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F96" w:rsidRDefault="00A64F96" w:rsidP="00A64F96">
      <w:pPr>
        <w:pStyle w:val="Nadpis1"/>
      </w:pPr>
      <w:proofErr w:type="spellStart"/>
      <w:r>
        <w:t>Mackenzie</w:t>
      </w:r>
      <w:proofErr w:type="spellEnd"/>
      <w:r>
        <w:t xml:space="preserve"> </w:t>
      </w:r>
      <w:proofErr w:type="spellStart"/>
      <w:r>
        <w:t>s.r.o</w:t>
      </w:r>
      <w:proofErr w:type="spellEnd"/>
      <w:r>
        <w:t>, DIČ: 2023320838</w:t>
      </w:r>
    </w:p>
    <w:p w:rsidR="00A64F96" w:rsidRDefault="00A64F96" w:rsidP="00A64F96">
      <w:pPr>
        <w:pStyle w:val="Nadpis1"/>
      </w:pPr>
      <w:r>
        <w:t>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A64F96" w:rsidTr="00A64F96">
        <w:trPr>
          <w:trHeight w:val="2873"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4F96" w:rsidRDefault="00A64F96"/>
          <w:p w:rsidR="00A64F96" w:rsidRDefault="00A64F96"/>
          <w:p w:rsidR="00A64F96" w:rsidRDefault="00A64F96">
            <w:r>
              <w:t xml:space="preserve">Obchodné meno: </w:t>
            </w:r>
            <w:proofErr w:type="spellStart"/>
            <w:r>
              <w:t>Mackenzie</w:t>
            </w:r>
            <w:proofErr w:type="spellEnd"/>
            <w:r>
              <w:t xml:space="preserve"> s.r.o.</w:t>
            </w:r>
          </w:p>
          <w:p w:rsidR="00A64F96" w:rsidRDefault="00A64F96">
            <w:r>
              <w:t xml:space="preserve">Sídlo:                   </w:t>
            </w:r>
            <w:proofErr w:type="spellStart"/>
            <w:r>
              <w:t>Pribišova</w:t>
            </w:r>
            <w:proofErr w:type="spellEnd"/>
            <w:r>
              <w:t xml:space="preserve"> 6, 84105  Bratislava</w:t>
            </w:r>
          </w:p>
          <w:p w:rsidR="00A64F96" w:rsidRDefault="00A64F96">
            <w:r>
              <w:t>Dátum založenia: 14.07.2011</w:t>
            </w:r>
          </w:p>
          <w:p w:rsidR="00A64F96" w:rsidRDefault="00A64F96">
            <w:r>
              <w:t>Dátum vzniku:      16.08.2011</w:t>
            </w:r>
          </w:p>
          <w:p w:rsidR="00A64F96" w:rsidRDefault="00A64F96"/>
          <w:p w:rsidR="00A64F96" w:rsidRDefault="00A64F96">
            <w:r>
              <w:t>Opis hospodárskej činnosti účtovnej jednotky:</w:t>
            </w:r>
          </w:p>
          <w:p w:rsidR="00A64F96" w:rsidRDefault="00A64F96">
            <w:r>
              <w:t>Kúpa tovaru na účely jeho predania konečnému spotrebiteľovi /maloobchod/ alebo iným prevádzkovateľom živnosti /veľkoobchod/.</w:t>
            </w:r>
          </w:p>
          <w:p w:rsidR="00A64F96" w:rsidRDefault="00A64F96"/>
          <w:p w:rsidR="00A64F96" w:rsidRDefault="00A64F96">
            <w:r>
              <w:t>Spoločnosť vznikla na konci roku 2011 a hospodársku činnosť začala vykonávať až v roku 2012.</w:t>
            </w:r>
          </w:p>
          <w:p w:rsidR="00A64F96" w:rsidRDefault="00A64F96">
            <w:pPr>
              <w:rPr>
                <w:i/>
              </w:rPr>
            </w:pPr>
          </w:p>
          <w:p w:rsidR="00A64F96" w:rsidRDefault="00A64F96">
            <w:pPr>
              <w:rPr>
                <w:i/>
              </w:rPr>
            </w:pPr>
            <w:r>
              <w:rPr>
                <w:i/>
              </w:rPr>
              <w:t>Spoločnosť nemá zamestnancov, činnosti vykonáva spoločník – konateľ.</w:t>
            </w:r>
          </w:p>
          <w:p w:rsidR="00A64F96" w:rsidRDefault="00A64F96"/>
          <w:p w:rsidR="00A64F96" w:rsidRDefault="00A64F96">
            <w:r>
              <w:t>Údaj, či je účtovná jednotka neobmedzene ručiacim spoločníkom v iných účtovných jednotkách s uvedením obchodného mena a sídla takejto účtovnej jednotky: uvádzajú sa aj iné významné údaje týkajúce sa ručenia:</w:t>
            </w:r>
          </w:p>
          <w:p w:rsidR="00A64F96" w:rsidRDefault="00A64F96">
            <w:pPr>
              <w:rPr>
                <w:i/>
              </w:rPr>
            </w:pPr>
            <w:r>
              <w:rPr>
                <w:i/>
              </w:rPr>
              <w:t>Spoločnosť nie je neobmedzene ručiacim spoločníkom.</w:t>
            </w:r>
          </w:p>
          <w:p w:rsidR="00A64F96" w:rsidRDefault="00A64F96"/>
          <w:p w:rsidR="00A64F96" w:rsidRDefault="00A64F96">
            <w:r>
              <w:t>Právny dôvod na zostavenie účtovnej závierky:</w:t>
            </w:r>
          </w:p>
          <w:p w:rsidR="00A64F96" w:rsidRDefault="00A64F96">
            <w:pPr>
              <w:rPr>
                <w:i/>
              </w:rPr>
            </w:pPr>
            <w:r>
              <w:rPr>
                <w:i/>
              </w:rPr>
              <w:t>Účtovná jednotka zostavuje túto účtovnú závierku podľa Zákona o účtovníctve v znení neskorších predpisov ako riadnu účtovnú závierku k poslednému dňu účtovného obdobia.</w:t>
            </w:r>
          </w:p>
          <w:p w:rsidR="00A64F96" w:rsidRDefault="00A64F96">
            <w:pPr>
              <w:rPr>
                <w:i/>
              </w:rPr>
            </w:pPr>
          </w:p>
          <w:p w:rsidR="00A64F96" w:rsidRDefault="00A64F96">
            <w:r>
              <w:t>Dátum schválenia účtovnej závierky za bezprostredne predchádzajúce účtovné obdobie príslušným orgánom účtovnej jednotky:</w:t>
            </w:r>
          </w:p>
          <w:p w:rsidR="00A64F96" w:rsidRDefault="00A64F96">
            <w:pPr>
              <w:rPr>
                <w:i/>
              </w:rPr>
            </w:pPr>
            <w:r>
              <w:rPr>
                <w:i/>
              </w:rPr>
              <w:t>30.04.2013</w:t>
            </w:r>
          </w:p>
          <w:p w:rsidR="00A64F96" w:rsidRDefault="00A64F96"/>
          <w:p w:rsidR="00A64F96" w:rsidRDefault="00A64F96">
            <w:r>
              <w:t xml:space="preserve">Mená a priezviská členov </w:t>
            </w:r>
            <w:proofErr w:type="spellStart"/>
            <w:r>
              <w:t>štaturárnych</w:t>
            </w:r>
            <w:proofErr w:type="spellEnd"/>
            <w:r>
              <w:t xml:space="preserve"> orgánov, dozorných orgánov a mená a priezviská alebo obchodné mená a názvy iných orgánov účtovnej jednotky:</w:t>
            </w:r>
          </w:p>
          <w:p w:rsidR="00A64F96" w:rsidRDefault="00A64F96">
            <w:r>
              <w:t xml:space="preserve">Konatelia: Šimon </w:t>
            </w:r>
            <w:proofErr w:type="spellStart"/>
            <w:r>
              <w:t>Radzo</w:t>
            </w:r>
            <w:proofErr w:type="spellEnd"/>
            <w:r>
              <w:t>. Funkcia mu vznikla dňom 13.06.2012</w:t>
            </w:r>
          </w:p>
          <w:p w:rsidR="00A64F96" w:rsidRDefault="00A64F96">
            <w:r>
              <w:t xml:space="preserve">                 Ivana </w:t>
            </w:r>
            <w:proofErr w:type="spellStart"/>
            <w:r>
              <w:t>Radzová</w:t>
            </w:r>
            <w:proofErr w:type="spellEnd"/>
            <w:r>
              <w:t>. Funkcia jej vznikla dňom 13.06.2012</w:t>
            </w:r>
          </w:p>
          <w:p w:rsidR="00A64F96" w:rsidRDefault="00A64F96">
            <w:r>
              <w:t xml:space="preserve">Spoločníci: Šimon </w:t>
            </w:r>
            <w:proofErr w:type="spellStart"/>
            <w:r>
              <w:t>Radzo</w:t>
            </w:r>
            <w:proofErr w:type="spellEnd"/>
          </w:p>
          <w:p w:rsidR="00A64F96" w:rsidRDefault="00A64F96"/>
          <w:p w:rsidR="00A64F96" w:rsidRDefault="00A64F96"/>
          <w:p w:rsidR="00A64F96" w:rsidRDefault="00A64F96"/>
        </w:tc>
      </w:tr>
    </w:tbl>
    <w:p w:rsidR="00A64F96" w:rsidRDefault="00A64F96" w:rsidP="00A64F96">
      <w:pPr>
        <w:pStyle w:val="Nadpis1"/>
      </w:pPr>
    </w:p>
    <w:p w:rsidR="00A64F96" w:rsidRPr="0041513A" w:rsidRDefault="00A64F96" w:rsidP="00A64F96">
      <w:pPr>
        <w:pStyle w:val="Nadpis1"/>
      </w:pPr>
      <w:r w:rsidRPr="0041513A">
        <w:t>Informácie o použitých účtovných zásadách a účtovných metódach</w:t>
      </w:r>
    </w:p>
    <w:p w:rsidR="00A64F96" w:rsidRPr="0041513A" w:rsidRDefault="00A64F96" w:rsidP="00A64F96">
      <w:pPr>
        <w:rPr>
          <w:sz w:val="21"/>
          <w:szCs w:val="21"/>
        </w:rPr>
      </w:pPr>
    </w:p>
    <w:tbl>
      <w:tblPr>
        <w:tblW w:w="94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26"/>
      </w:tblGrid>
      <w:tr w:rsidR="00A64F96" w:rsidRPr="0041513A" w:rsidTr="00717597">
        <w:trPr>
          <w:trHeight w:val="559"/>
        </w:trPr>
        <w:tc>
          <w:tcPr>
            <w:tcW w:w="9426" w:type="dxa"/>
          </w:tcPr>
          <w:p w:rsidR="00A64F96" w:rsidRDefault="00A64F96" w:rsidP="00717597"/>
          <w:p w:rsidR="00A64F96" w:rsidRPr="0041513A" w:rsidRDefault="00A64F96" w:rsidP="00717597">
            <w:r>
              <w:t>a/ Splnenie predpokladu, že účtovná jednotka bude nepretržite pokračovať vo svojej činnosti:</w:t>
            </w:r>
          </w:p>
          <w:p w:rsidR="00A64F96" w:rsidRDefault="00A64F96" w:rsidP="00717597">
            <w:pPr>
              <w:rPr>
                <w:i/>
              </w:rPr>
            </w:pPr>
            <w:r w:rsidRPr="00241148">
              <w:rPr>
                <w:i/>
              </w:rPr>
              <w:t xml:space="preserve">Účtovná závierka bola zostavená za predpokladu nepretržitého trvania účtovnej jednotky. </w:t>
            </w:r>
          </w:p>
          <w:p w:rsidR="00A64F96" w:rsidRDefault="00A64F96" w:rsidP="00717597">
            <w:pPr>
              <w:rPr>
                <w:i/>
              </w:rPr>
            </w:pPr>
          </w:p>
          <w:p w:rsidR="00A64F96" w:rsidRDefault="00A64F96" w:rsidP="00717597">
            <w:r>
              <w:rPr>
                <w:i/>
              </w:rPr>
              <w:t>b/</w:t>
            </w:r>
            <w:r>
              <w:t xml:space="preserve"> Zmeny účtovných zásad a zmeny účtovných metód, s uvedením dôvodu ich uplatnenia a ich vplyvu na hodnotu majetku, záväzkov, vlastného imania a výsledku hospodárenia účtovnej jednotky:</w:t>
            </w:r>
          </w:p>
          <w:p w:rsidR="00A64F96" w:rsidRDefault="00A64F96" w:rsidP="00717597">
            <w:pPr>
              <w:rPr>
                <w:i/>
              </w:rPr>
            </w:pPr>
            <w:r>
              <w:rPr>
                <w:i/>
              </w:rPr>
              <w:t>Počas roka neboli žiadne zmeny účtovných zásad a účtovných metód.</w:t>
            </w:r>
          </w:p>
          <w:p w:rsidR="00A64F96" w:rsidRDefault="00A64F96" w:rsidP="00717597">
            <w:pPr>
              <w:rPr>
                <w:i/>
              </w:rPr>
            </w:pPr>
          </w:p>
          <w:p w:rsidR="00A64F96" w:rsidRDefault="00A64F96" w:rsidP="00717597">
            <w:r>
              <w:t>c/ Spôsob oceňovania jednotlivých zložiek majetku a záväzkov v členení na:</w:t>
            </w:r>
          </w:p>
          <w:p w:rsidR="00A64F96" w:rsidRDefault="00A64F96" w:rsidP="00717597">
            <w:pPr>
              <w:rPr>
                <w:i/>
              </w:rPr>
            </w:pPr>
            <w:r>
              <w:rPr>
                <w:i/>
              </w:rPr>
              <w:lastRenderedPageBreak/>
              <w:t>Hmotný a nehmotný investičný majetok obstaraný kúpou je v účtovníctve ocenený v obstarávacej cene.</w:t>
            </w:r>
          </w:p>
          <w:p w:rsidR="00A64F96" w:rsidRDefault="00A64F96" w:rsidP="00717597">
            <w:pPr>
              <w:rPr>
                <w:i/>
              </w:rPr>
            </w:pPr>
            <w:r>
              <w:rPr>
                <w:i/>
              </w:rPr>
              <w:t>Hmotný a nehmotný investičný majetok obstaraný vlastnou činnosťou je v účtovníctve ocenený vlastnými nákladmi.</w:t>
            </w:r>
          </w:p>
          <w:p w:rsidR="00A64F96" w:rsidRDefault="00A64F96" w:rsidP="00717597">
            <w:pPr>
              <w:rPr>
                <w:i/>
              </w:rPr>
            </w:pPr>
            <w:r>
              <w:rPr>
                <w:i/>
              </w:rPr>
              <w:t>Hmotný a nehmotný majetok novo zistený pri inventarizácii je ocenený reprodukčnou obstarávacou cenou.</w:t>
            </w:r>
          </w:p>
          <w:p w:rsidR="00A64F96" w:rsidRDefault="00A64F96" w:rsidP="00717597">
            <w:pPr>
              <w:rPr>
                <w:i/>
              </w:rPr>
            </w:pPr>
            <w:r>
              <w:rPr>
                <w:i/>
              </w:rPr>
              <w:t xml:space="preserve">Ostatné dlhodobé cenné papiere a podiely sú ocenené metódou vlastného imania. </w:t>
            </w:r>
          </w:p>
          <w:p w:rsidR="00A64F96" w:rsidRDefault="00A64F96" w:rsidP="00717597">
            <w:pPr>
              <w:rPr>
                <w:i/>
              </w:rPr>
            </w:pPr>
            <w:r>
              <w:rPr>
                <w:i/>
              </w:rPr>
              <w:t>Zásoby sú ocenené v obstarávacej cene, ktorej súčasťou sú vedľajšie náklady súvisiace s obstaraním /dopravné, clo, dovozná prirážka, skladné manipulácie/.</w:t>
            </w:r>
          </w:p>
          <w:p w:rsidR="00A64F96" w:rsidRDefault="00A64F96" w:rsidP="00717597">
            <w:pPr>
              <w:rPr>
                <w:i/>
              </w:rPr>
            </w:pPr>
          </w:p>
          <w:p w:rsidR="00A64F96" w:rsidRPr="00FD1A6D" w:rsidRDefault="00A64F96" w:rsidP="00717597">
            <w:pPr>
              <w:rPr>
                <w:i/>
              </w:rPr>
            </w:pPr>
            <w:r>
              <w:rPr>
                <w:i/>
              </w:rPr>
              <w:t>Pohľadávky  pri ich vzniku sú v účtovníctve  ocenené menovitou hodnotou. Pohľadávky pri odplatnom nadobudnutí sú ocenené obstarávacou cenou.</w:t>
            </w:r>
          </w:p>
          <w:p w:rsidR="00A64F96" w:rsidRDefault="00A64F96" w:rsidP="00717597"/>
          <w:p w:rsidR="00A64F96" w:rsidRDefault="00A64F96" w:rsidP="00717597">
            <w:r>
              <w:t>Peňažné prostriedky a ceniny sú ocenené menovitou hodnotou.</w:t>
            </w:r>
          </w:p>
          <w:p w:rsidR="00A64F96" w:rsidRDefault="00A64F96" w:rsidP="00717597"/>
          <w:p w:rsidR="00A64F96" w:rsidRDefault="00A64F96" w:rsidP="00717597">
            <w:r>
              <w:t>Účtovná jednotka účtuje o zmenách a vykazuje stav základného imania a výsledku hospodárenia v súlade so zákonnými predpismi.</w:t>
            </w:r>
          </w:p>
          <w:p w:rsidR="00A64F96" w:rsidRDefault="00A64F96" w:rsidP="00717597"/>
          <w:p w:rsidR="00A64F96" w:rsidRDefault="00A64F96" w:rsidP="00717597">
            <w:r>
              <w:t>Účtovná jednotka účtuje o rezervách na základe zásady opatrnosti na riziká a straty.</w:t>
            </w:r>
          </w:p>
          <w:p w:rsidR="00A64F96" w:rsidRDefault="00A64F96" w:rsidP="00717597">
            <w:r>
              <w:t xml:space="preserve">Záväzky pri ich vzniku sú ocenené menovitou hodnotou. V prípadoch, ak sa pri inventarizácii záväzkov zistilo, že ich suma je vyššia ako ich výška v účtovníctve, ocenili sa v účtovníctve i v účtovnej závierke vo vyššej hodnote. </w:t>
            </w:r>
          </w:p>
          <w:p w:rsidR="00A64F96" w:rsidRDefault="00A64F96" w:rsidP="00717597"/>
          <w:p w:rsidR="00A64F96" w:rsidRDefault="00A64F96" w:rsidP="00717597">
            <w:r>
              <w:t xml:space="preserve">Výsledok hospodárenia pred zdanením predstavuje rozdiel výnosov účtovaných na účtoch účtovnej triedy 6 a nákladov účtovaných na účtoch účtovných skupín 5 a je v účtovnej závierke rozdelený na výsledok hospodárenia z hospodárskej, finančnej a mimoriadnej činnosti. </w:t>
            </w:r>
          </w:p>
          <w:p w:rsidR="00A64F96" w:rsidRDefault="00A64F96" w:rsidP="00717597"/>
          <w:p w:rsidR="00A64F96" w:rsidRDefault="00A64F96" w:rsidP="00717597">
            <w:proofErr w:type="spellStart"/>
            <w:r>
              <w:t>Ďaňová</w:t>
            </w:r>
            <w:proofErr w:type="spellEnd"/>
            <w:r>
              <w:t xml:space="preserve"> povinnosť bola zistená na základe výsledku hospodárenia a sadzby určenej zákonom o dani z príjmov s prihliadnutím na odchýlky v konštrukcii dane vykonané podľa citovaného zákona a pre účely zostavenia účtovnej závierky bola rozdelená na daňovú povinnosť za bežnú a mimoriadnu činnosť. </w:t>
            </w:r>
          </w:p>
          <w:p w:rsidR="00A64F96" w:rsidRDefault="00A64F96" w:rsidP="00717597"/>
          <w:p w:rsidR="00A64F96" w:rsidRDefault="00A64F96" w:rsidP="00717597">
            <w:r>
              <w:t xml:space="preserve">Časové rozlíšenie – kritériom na účtovanie časové rozlíšenie je skutočnosť, že je známy ich vecný obsah, suma a obdobie. </w:t>
            </w:r>
          </w:p>
          <w:p w:rsidR="00A64F96" w:rsidRPr="0041513A" w:rsidRDefault="00A64F96" w:rsidP="00717597">
            <w:r>
              <w:t>Prenajatý majetok /leasing/ - spoločnosť o ňom účtuje v triede 0</w:t>
            </w:r>
          </w:p>
          <w:p w:rsidR="00A64F96" w:rsidRDefault="00A64F96" w:rsidP="00717597"/>
          <w:p w:rsidR="00A64F96" w:rsidRDefault="00A64F96" w:rsidP="00717597">
            <w:r>
              <w:t xml:space="preserve">Pri </w:t>
            </w:r>
            <w:proofErr w:type="spellStart"/>
            <w:r>
              <w:t>oceńovaní</w:t>
            </w:r>
            <w:proofErr w:type="spellEnd"/>
            <w:r>
              <w:t xml:space="preserve"> majetku a záväzkov a pri účtovaní o výsledku hospodárenia účtovnej jednotky sa berie za základ všetky náklady a výnosy, ktoré sa vzťahujú na účtovné obdobie bez ohľadu na dátum ich plnenia.</w:t>
            </w:r>
          </w:p>
          <w:p w:rsidR="00A64F96" w:rsidRDefault="00A64F96" w:rsidP="00717597">
            <w:r>
              <w:t>Účtovná jednotka účtuje o skutočnostiach, ktoré sú predmetom účtovníctva, do obdobia, s ktorými tieto skutočnosti časovo a vecne súvisia, ak túto zásadu nemožno dodržať, jednotka účtuje aj v účtovnom období, v ktorom zistila uvedené skutočnosti.</w:t>
            </w:r>
          </w:p>
          <w:p w:rsidR="00A64F96" w:rsidRDefault="00A64F96" w:rsidP="00717597">
            <w:r>
              <w:t>Majetok a záväzky sú vykazované v historických cenách. Ku dňu účtovnej závierky sú ocenené v zmysle zákona o účtovníctve.</w:t>
            </w:r>
          </w:p>
          <w:p w:rsidR="00A64F96" w:rsidRDefault="00A64F96" w:rsidP="00717597">
            <w:r>
              <w:t>Ku dňu účtovnej závierky sa vykonala inventarizácia majetku a záväzkov v súlade so zákonom o účtovníctve.</w:t>
            </w:r>
          </w:p>
          <w:p w:rsidR="00A64F96" w:rsidRDefault="00A64F96" w:rsidP="00717597"/>
          <w:p w:rsidR="00A64F96" w:rsidRDefault="00A64F96" w:rsidP="00717597">
            <w:r>
              <w:t>d/ Tvorba odpisového plánu pre dlhodobý majetok, pričom sa uvádza doba odpisovania, sadzby odpisov a odpisové metódy pre účtovné odpisy:</w:t>
            </w:r>
          </w:p>
          <w:p w:rsidR="00A64F96" w:rsidRPr="008C29FF" w:rsidRDefault="00A64F96" w:rsidP="00717597">
            <w:pPr>
              <w:rPr>
                <w:i/>
              </w:rPr>
            </w:pPr>
            <w:r>
              <w:rPr>
                <w:i/>
              </w:rPr>
              <w:t>Technické zhodnotenie prenajatého majetku bolo zaradené do odpisovej skupiny 4, doba odpisovania 20 rokov, spôsob odpisovania: rovnomerné odpisovanie. Daňové odpisy sa rovnajú účtovným odpisom.</w:t>
            </w:r>
          </w:p>
          <w:p w:rsidR="00A64F96" w:rsidRPr="0041513A" w:rsidRDefault="00A64F96" w:rsidP="00717597"/>
          <w:p w:rsidR="00A64F96" w:rsidRDefault="00A64F96" w:rsidP="00717597">
            <w:r>
              <w:t>e/ Dotácie poskytnuté na obstaranie majetku s uvedením zložky majetku a ich ocenenia:</w:t>
            </w:r>
          </w:p>
          <w:p w:rsidR="00A64F96" w:rsidRPr="0041513A" w:rsidRDefault="00A64F96" w:rsidP="00717597">
            <w:r>
              <w:rPr>
                <w:i/>
              </w:rPr>
              <w:t>Spoločnosti neboli poskytnuté dotácie.</w:t>
            </w:r>
          </w:p>
          <w:p w:rsidR="00A64F96" w:rsidRPr="0041513A" w:rsidRDefault="00A64F96" w:rsidP="00717597"/>
          <w:p w:rsidR="00A64F96" w:rsidRPr="0041513A" w:rsidRDefault="00A64F96" w:rsidP="00717597"/>
          <w:p w:rsidR="00A64F96" w:rsidRPr="0041513A" w:rsidRDefault="00A64F96" w:rsidP="00717597"/>
          <w:p w:rsidR="00A64F96" w:rsidRPr="0041513A" w:rsidRDefault="00A64F96" w:rsidP="00717597"/>
        </w:tc>
      </w:tr>
    </w:tbl>
    <w:p w:rsidR="00FF4BB7" w:rsidRDefault="00FF4BB7">
      <w:pPr>
        <w:rPr>
          <w:sz w:val="21"/>
          <w:szCs w:val="21"/>
        </w:rPr>
      </w:pPr>
    </w:p>
    <w:p w:rsidR="00A64F96" w:rsidRDefault="00A64F96"/>
    <w:sectPr w:rsidR="00A64F96" w:rsidSect="00FF4B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4F96"/>
    <w:rsid w:val="00A64F96"/>
    <w:rsid w:val="00FF4B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4F9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A64F96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64F96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paragraph" w:customStyle="1" w:styleId="TopHeader">
    <w:name w:val="Top Header"/>
    <w:basedOn w:val="Normlny"/>
    <w:qFormat/>
    <w:rsid w:val="00A64F96"/>
    <w:pPr>
      <w:jc w:val="center"/>
    </w:pPr>
    <w:rPr>
      <w:b/>
      <w:bCs/>
      <w:szCs w:val="22"/>
    </w:rPr>
  </w:style>
  <w:style w:type="character" w:customStyle="1" w:styleId="ValueChar">
    <w:name w:val="Value Char"/>
    <w:link w:val="Value"/>
    <w:locked/>
    <w:rsid w:val="00A64F96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A64F96"/>
    <w:pPr>
      <w:jc w:val="right"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96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763</Words>
  <Characters>4355</Characters>
  <Application>Microsoft Office Word</Application>
  <DocSecurity>0</DocSecurity>
  <Lines>36</Lines>
  <Paragraphs>10</Paragraphs>
  <ScaleCrop>false</ScaleCrop>
  <Company>test</Company>
  <LinksUpToDate>false</LinksUpToDate>
  <CharactersWithSpaces>5108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</cp:revision>
  <dcterms:created xsi:type="dcterms:W3CDTF">2014-03-21T16:12:00Z</dcterms:created>
  <dcterms:modified xsi:type="dcterms:W3CDTF">2014-03-21T16:18:00Z</dcterms:modified>
</cp:coreProperties>
</file>