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BAA" w:rsidRPr="00DF79CC" w:rsidRDefault="00473BAA" w:rsidP="00473BAA">
      <w:pPr>
        <w:numPr>
          <w:ilvl w:val="0"/>
          <w:numId w:val="2"/>
        </w:numPr>
        <w:spacing w:after="200"/>
        <w:ind w:right="281"/>
        <w:rPr>
          <w:rFonts w:asciiTheme="majorHAnsi" w:hAnsiTheme="majorHAnsi"/>
          <w:b/>
          <w:bCs/>
          <w:sz w:val="28"/>
          <w:szCs w:val="26"/>
        </w:rPr>
      </w:pPr>
      <w:r w:rsidRPr="00DF79CC">
        <w:rPr>
          <w:rFonts w:asciiTheme="majorHAnsi" w:hAnsiTheme="majorHAnsi"/>
          <w:b/>
          <w:sz w:val="28"/>
          <w:szCs w:val="26"/>
        </w:rPr>
        <w:t>INFORMÁCIE O ÚČTOVNEJ JEDNOTKE</w:t>
      </w:r>
    </w:p>
    <w:p w:rsidR="00473BAA" w:rsidRPr="00473BAA" w:rsidRDefault="00473BAA" w:rsidP="00473BAA">
      <w:pPr>
        <w:pStyle w:val="Odsekzoznamu"/>
        <w:numPr>
          <w:ilvl w:val="0"/>
          <w:numId w:val="4"/>
        </w:numPr>
        <w:spacing w:after="120"/>
        <w:ind w:right="284"/>
        <w:rPr>
          <w:b/>
          <w:szCs w:val="24"/>
        </w:rPr>
      </w:pPr>
      <w:r w:rsidRPr="00473BAA">
        <w:rPr>
          <w:rFonts w:asciiTheme="majorHAnsi" w:hAnsiTheme="majorHAnsi"/>
          <w:b/>
          <w:sz w:val="24"/>
          <w:szCs w:val="24"/>
        </w:rPr>
        <w:t>Obchodné meno a sídlo spoločnosti:</w:t>
      </w:r>
    </w:p>
    <w:p w:rsidR="00473BAA" w:rsidRDefault="00911DD4" w:rsidP="00473BAA">
      <w:pPr>
        <w:ind w:left="652" w:right="281"/>
        <w:rPr>
          <w:rFonts w:asciiTheme="minorHAnsi" w:hAnsiTheme="minorHAnsi"/>
          <w:szCs w:val="20"/>
        </w:rPr>
      </w:pPr>
      <w:proofErr w:type="spellStart"/>
      <w:r>
        <w:rPr>
          <w:rFonts w:asciiTheme="minorHAnsi" w:hAnsiTheme="minorHAnsi"/>
          <w:szCs w:val="20"/>
        </w:rPr>
        <w:t>Enemy</w:t>
      </w:r>
      <w:proofErr w:type="spellEnd"/>
      <w:r w:rsidR="00CF5551">
        <w:rPr>
          <w:rFonts w:asciiTheme="minorHAnsi" w:hAnsiTheme="minorHAnsi"/>
          <w:szCs w:val="20"/>
        </w:rPr>
        <w:t xml:space="preserve"> s.r.o.</w:t>
      </w:r>
    </w:p>
    <w:p w:rsidR="00CF5551" w:rsidRDefault="00911DD4" w:rsidP="00473BAA">
      <w:pPr>
        <w:ind w:left="652" w:right="281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Sielnica 108</w:t>
      </w:r>
    </w:p>
    <w:p w:rsidR="00CF5551" w:rsidRDefault="00CF5551" w:rsidP="00473BAA">
      <w:pPr>
        <w:ind w:left="652" w:right="281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962 </w:t>
      </w:r>
      <w:r w:rsidR="00911DD4">
        <w:rPr>
          <w:rFonts w:asciiTheme="minorHAnsi" w:hAnsiTheme="minorHAnsi"/>
          <w:szCs w:val="20"/>
        </w:rPr>
        <w:t>31 Sielnica</w:t>
      </w:r>
    </w:p>
    <w:p w:rsidR="00CF5551" w:rsidRPr="00500680" w:rsidRDefault="00CF5551" w:rsidP="00473BAA">
      <w:pPr>
        <w:ind w:left="652" w:right="281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szCs w:val="20"/>
        </w:rPr>
        <w:t>IČO: 45</w:t>
      </w:r>
      <w:r w:rsidR="00911DD4">
        <w:rPr>
          <w:rFonts w:asciiTheme="minorHAnsi" w:hAnsiTheme="minorHAnsi"/>
          <w:szCs w:val="20"/>
        </w:rPr>
        <w:t> 670 404</w:t>
      </w:r>
    </w:p>
    <w:p w:rsidR="00473BAA" w:rsidRPr="00500680" w:rsidRDefault="00473BAA" w:rsidP="00473BA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Spoločnosť</w:t>
      </w:r>
      <w:r w:rsidR="00737EB2">
        <w:rPr>
          <w:rFonts w:asciiTheme="minorHAnsi" w:hAnsiTheme="minorHAnsi"/>
          <w:szCs w:val="20"/>
        </w:rPr>
        <w:t xml:space="preserve"> </w:t>
      </w:r>
      <w:proofErr w:type="spellStart"/>
      <w:r w:rsidR="00911DD4">
        <w:rPr>
          <w:rFonts w:asciiTheme="minorHAnsi" w:hAnsiTheme="minorHAnsi"/>
          <w:szCs w:val="20"/>
        </w:rPr>
        <w:t>Enemy</w:t>
      </w:r>
      <w:proofErr w:type="spellEnd"/>
      <w:r w:rsidR="00737EB2">
        <w:rPr>
          <w:rFonts w:asciiTheme="minorHAnsi" w:hAnsiTheme="minorHAnsi"/>
          <w:szCs w:val="20"/>
        </w:rPr>
        <w:t xml:space="preserve"> s.r.o.</w:t>
      </w:r>
      <w:r w:rsidRPr="00500680">
        <w:rPr>
          <w:rFonts w:asciiTheme="minorHAnsi" w:hAnsiTheme="minorHAnsi"/>
          <w:szCs w:val="20"/>
        </w:rPr>
        <w:t xml:space="preserve"> (ďalej len Spoločnosť), bola založená podľa zakladateľskej zmluvy zo dňa </w:t>
      </w:r>
      <w:r w:rsidR="00911DD4">
        <w:rPr>
          <w:rFonts w:asciiTheme="minorHAnsi" w:hAnsiTheme="minorHAnsi"/>
          <w:szCs w:val="20"/>
        </w:rPr>
        <w:t>3. augusta 2010</w:t>
      </w:r>
      <w:r w:rsidRPr="00500680">
        <w:rPr>
          <w:rFonts w:asciiTheme="minorHAnsi" w:hAnsiTheme="minorHAnsi"/>
          <w:szCs w:val="20"/>
        </w:rPr>
        <w:t xml:space="preserve"> a do obchodného registra bola zapísaná </w:t>
      </w:r>
      <w:r w:rsidR="00911DD4">
        <w:rPr>
          <w:rFonts w:asciiTheme="minorHAnsi" w:hAnsiTheme="minorHAnsi"/>
          <w:szCs w:val="20"/>
        </w:rPr>
        <w:t>3. augusta 201</w:t>
      </w:r>
      <w:r w:rsidR="0087036D">
        <w:rPr>
          <w:rFonts w:asciiTheme="minorHAnsi" w:hAnsiTheme="minorHAnsi"/>
          <w:szCs w:val="20"/>
        </w:rPr>
        <w:t>0</w:t>
      </w:r>
      <w:r w:rsidRPr="00500680">
        <w:rPr>
          <w:rFonts w:asciiTheme="minorHAnsi" w:hAnsiTheme="minorHAnsi"/>
          <w:szCs w:val="20"/>
        </w:rPr>
        <w:t xml:space="preserve"> (Obchodný register Okresného súdu Banská Bystrica, oddiel </w:t>
      </w:r>
      <w:proofErr w:type="spellStart"/>
      <w:r w:rsidRPr="00500680">
        <w:rPr>
          <w:rFonts w:asciiTheme="minorHAnsi" w:hAnsiTheme="minorHAnsi"/>
          <w:szCs w:val="20"/>
        </w:rPr>
        <w:t>S</w:t>
      </w:r>
      <w:r w:rsidR="00CF5551">
        <w:rPr>
          <w:rFonts w:asciiTheme="minorHAnsi" w:hAnsiTheme="minorHAnsi"/>
          <w:szCs w:val="20"/>
        </w:rPr>
        <w:t>ro</w:t>
      </w:r>
      <w:proofErr w:type="spellEnd"/>
      <w:r w:rsidRPr="00500680">
        <w:rPr>
          <w:rFonts w:asciiTheme="minorHAnsi" w:hAnsiTheme="minorHAnsi"/>
          <w:szCs w:val="20"/>
        </w:rPr>
        <w:t xml:space="preserve">, vložka </w:t>
      </w:r>
      <w:r w:rsidR="00911DD4">
        <w:rPr>
          <w:rFonts w:asciiTheme="minorHAnsi" w:hAnsiTheme="minorHAnsi"/>
          <w:szCs w:val="20"/>
        </w:rPr>
        <w:t>18714</w:t>
      </w:r>
      <w:r w:rsidR="00CF5551">
        <w:rPr>
          <w:rFonts w:asciiTheme="minorHAnsi" w:hAnsiTheme="minorHAnsi"/>
          <w:szCs w:val="20"/>
        </w:rPr>
        <w:t>/S</w:t>
      </w:r>
      <w:r w:rsidRPr="00500680">
        <w:rPr>
          <w:rFonts w:asciiTheme="minorHAnsi" w:hAnsiTheme="minorHAnsi"/>
          <w:szCs w:val="20"/>
        </w:rPr>
        <w:t>).</w:t>
      </w:r>
    </w:p>
    <w:p w:rsidR="00473BAA" w:rsidRPr="00473BAA" w:rsidRDefault="00473BAA" w:rsidP="00473BAA">
      <w:pPr>
        <w:pStyle w:val="Odsekzoznamu"/>
        <w:numPr>
          <w:ilvl w:val="0"/>
          <w:numId w:val="4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473BAA">
        <w:rPr>
          <w:rFonts w:asciiTheme="majorHAnsi" w:hAnsiTheme="majorHAnsi"/>
          <w:b/>
          <w:sz w:val="24"/>
          <w:szCs w:val="24"/>
        </w:rPr>
        <w:t xml:space="preserve">Hlavnými činnosťami </w:t>
      </w:r>
      <w:r w:rsidR="00F5612A">
        <w:rPr>
          <w:rFonts w:asciiTheme="majorHAnsi" w:hAnsiTheme="majorHAnsi"/>
          <w:b/>
          <w:sz w:val="24"/>
          <w:szCs w:val="24"/>
        </w:rPr>
        <w:t>s</w:t>
      </w:r>
      <w:r w:rsidRPr="00473BAA">
        <w:rPr>
          <w:rFonts w:asciiTheme="majorHAnsi" w:hAnsiTheme="majorHAnsi"/>
          <w:b/>
          <w:sz w:val="24"/>
          <w:szCs w:val="24"/>
        </w:rPr>
        <w:t>poločnosti sú:</w:t>
      </w:r>
    </w:p>
    <w:p w:rsidR="00473BAA" w:rsidRPr="00500680" w:rsidRDefault="00CF5551" w:rsidP="00911DD4">
      <w:pPr>
        <w:numPr>
          <w:ilvl w:val="0"/>
          <w:numId w:val="3"/>
        </w:numPr>
        <w:spacing w:after="120"/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maloobchodný a veľkoobchodný predaj tovaru</w:t>
      </w:r>
    </w:p>
    <w:p w:rsidR="00473BAA" w:rsidRDefault="00CF5551" w:rsidP="00CF5551">
      <w:pPr>
        <w:numPr>
          <w:ilvl w:val="0"/>
          <w:numId w:val="3"/>
        </w:numPr>
        <w:spacing w:after="120"/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internetový predaj tovaru</w:t>
      </w:r>
    </w:p>
    <w:p w:rsidR="00911DD4" w:rsidRDefault="00911DD4" w:rsidP="00CF5551">
      <w:pPr>
        <w:numPr>
          <w:ilvl w:val="0"/>
          <w:numId w:val="3"/>
        </w:numPr>
        <w:spacing w:after="120"/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prenájom hnuteľných vecí</w:t>
      </w:r>
    </w:p>
    <w:p w:rsidR="00F5612A" w:rsidRPr="00F5612A" w:rsidRDefault="00F5612A" w:rsidP="00F5612A">
      <w:pPr>
        <w:pStyle w:val="Odsekzoznamu"/>
        <w:numPr>
          <w:ilvl w:val="0"/>
          <w:numId w:val="4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F5612A">
        <w:rPr>
          <w:rFonts w:asciiTheme="majorHAnsi" w:hAnsiTheme="majorHAnsi"/>
          <w:b/>
          <w:sz w:val="24"/>
          <w:szCs w:val="24"/>
        </w:rPr>
        <w:t>Priemerný počet zamestnancov</w:t>
      </w:r>
    </w:p>
    <w:p w:rsidR="00F5612A" w:rsidRDefault="00F5612A" w:rsidP="00CF5551">
      <w:pPr>
        <w:tabs>
          <w:tab w:val="left" w:pos="8647"/>
        </w:tabs>
        <w:spacing w:after="120"/>
        <w:ind w:left="65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Priemerný evidenčný počet zamestnancov </w:t>
      </w:r>
      <w:r w:rsidRPr="004B773E">
        <w:rPr>
          <w:rFonts w:asciiTheme="minorHAnsi" w:hAnsiTheme="minorHAnsi"/>
          <w:szCs w:val="20"/>
        </w:rPr>
        <w:t>spoločnosti v roku 201</w:t>
      </w:r>
      <w:r w:rsidR="00C5287F">
        <w:rPr>
          <w:rFonts w:asciiTheme="minorHAnsi" w:hAnsiTheme="minorHAnsi"/>
          <w:szCs w:val="20"/>
        </w:rPr>
        <w:t>3</w:t>
      </w:r>
      <w:r w:rsidRPr="004B773E">
        <w:rPr>
          <w:rFonts w:asciiTheme="minorHAnsi" w:hAnsiTheme="minorHAnsi"/>
          <w:szCs w:val="20"/>
        </w:rPr>
        <w:t xml:space="preserve"> bol </w:t>
      </w:r>
      <w:r w:rsidR="00CF5551">
        <w:rPr>
          <w:rFonts w:asciiTheme="minorHAnsi" w:hAnsiTheme="minorHAnsi"/>
          <w:szCs w:val="20"/>
        </w:rPr>
        <w:t>0. Z tohto dôvodu neexistuje obsahová náplň pre tabuľku č. 1 Informácie k časti A. písm. c) prílohy č. 3 o počte zamestnancov.</w:t>
      </w:r>
    </w:p>
    <w:p w:rsidR="00876DAF" w:rsidRPr="00876DAF" w:rsidRDefault="00876DAF" w:rsidP="00CF5551">
      <w:pPr>
        <w:pStyle w:val="Odsekzoznamu"/>
        <w:numPr>
          <w:ilvl w:val="0"/>
          <w:numId w:val="4"/>
        </w:numPr>
        <w:spacing w:after="120"/>
        <w:ind w:left="641" w:hanging="357"/>
        <w:rPr>
          <w:rFonts w:asciiTheme="majorHAnsi" w:hAnsiTheme="majorHAnsi"/>
          <w:b/>
          <w:sz w:val="24"/>
          <w:szCs w:val="24"/>
        </w:rPr>
      </w:pPr>
      <w:r w:rsidRPr="00876DAF">
        <w:rPr>
          <w:rFonts w:asciiTheme="majorHAnsi" w:hAnsiTheme="majorHAnsi"/>
          <w:b/>
          <w:sz w:val="24"/>
          <w:szCs w:val="24"/>
        </w:rPr>
        <w:t>Neobmedzene ručiacim spoločníkom v inej účtovnej jednotke</w:t>
      </w:r>
    </w:p>
    <w:p w:rsidR="00876DAF" w:rsidRPr="00480C55" w:rsidRDefault="00876DAF" w:rsidP="00CF5551">
      <w:pPr>
        <w:spacing w:after="120"/>
        <w:ind w:firstLine="646"/>
        <w:rPr>
          <w:rFonts w:asciiTheme="minorHAnsi" w:hAnsiTheme="minorHAnsi"/>
        </w:rPr>
      </w:pPr>
      <w:r w:rsidRPr="00480C55">
        <w:rPr>
          <w:rFonts w:asciiTheme="minorHAnsi" w:hAnsiTheme="minorHAnsi"/>
        </w:rPr>
        <w:t>Spoločnosť nie je neobmedzene ručiacim spoločníkom v žiadnej spoločnosti.</w:t>
      </w:r>
    </w:p>
    <w:p w:rsidR="00876DAF" w:rsidRPr="00876DAF" w:rsidRDefault="00876DAF" w:rsidP="00876DAF">
      <w:pPr>
        <w:pStyle w:val="Odsekzoznamu"/>
        <w:numPr>
          <w:ilvl w:val="0"/>
          <w:numId w:val="7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876DAF">
        <w:rPr>
          <w:rFonts w:asciiTheme="majorHAnsi" w:hAnsiTheme="majorHAnsi"/>
          <w:b/>
          <w:sz w:val="24"/>
          <w:szCs w:val="24"/>
        </w:rPr>
        <w:t>Právny dôvod na zostavenie účtovnej závierky</w:t>
      </w:r>
    </w:p>
    <w:p w:rsidR="00876DAF" w:rsidRPr="00CA4489" w:rsidRDefault="00876DAF" w:rsidP="00876DA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CA4489">
        <w:rPr>
          <w:rFonts w:asciiTheme="minorHAnsi" w:hAnsiTheme="minorHAnsi"/>
          <w:szCs w:val="20"/>
        </w:rPr>
        <w:t>Účtovná závierka spoločnosti k 31. decembru 201</w:t>
      </w:r>
      <w:r w:rsidR="00696F74">
        <w:rPr>
          <w:rFonts w:asciiTheme="minorHAnsi" w:hAnsiTheme="minorHAnsi"/>
          <w:szCs w:val="20"/>
        </w:rPr>
        <w:t>3</w:t>
      </w:r>
      <w:r w:rsidRPr="00CA4489">
        <w:rPr>
          <w:rFonts w:asciiTheme="minorHAnsi" w:hAnsiTheme="minorHAnsi"/>
          <w:szCs w:val="20"/>
        </w:rPr>
        <w:t xml:space="preserve"> je zostavená ako riadna účtovná závierka podľa </w:t>
      </w:r>
      <w:r w:rsidRPr="00CA4489">
        <w:rPr>
          <w:rFonts w:asciiTheme="minorHAnsi" w:hAnsiTheme="minorHAnsi"/>
        </w:rPr>
        <w:t>§ 17 ods. 6 zákona č. 431/2002</w:t>
      </w:r>
      <w:r w:rsidRPr="00CA4489">
        <w:rPr>
          <w:rFonts w:asciiTheme="minorHAnsi" w:hAnsiTheme="minorHAnsi"/>
          <w:szCs w:val="20"/>
        </w:rPr>
        <w:t xml:space="preserve"> Z. z. o účtovníctve v znení neskorších predpisov, za účtovné obdobie od 1. januára 201</w:t>
      </w:r>
      <w:r w:rsidR="00696F74">
        <w:rPr>
          <w:rFonts w:asciiTheme="minorHAnsi" w:hAnsiTheme="minorHAnsi"/>
          <w:szCs w:val="20"/>
        </w:rPr>
        <w:t>3</w:t>
      </w:r>
      <w:r w:rsidRPr="00CA4489">
        <w:rPr>
          <w:rFonts w:asciiTheme="minorHAnsi" w:hAnsiTheme="minorHAnsi"/>
          <w:szCs w:val="20"/>
        </w:rPr>
        <w:t xml:space="preserve"> do 31. decembra 201</w:t>
      </w:r>
      <w:r w:rsidR="00696F74">
        <w:rPr>
          <w:rFonts w:asciiTheme="minorHAnsi" w:hAnsiTheme="minorHAnsi"/>
          <w:szCs w:val="20"/>
        </w:rPr>
        <w:t>3</w:t>
      </w:r>
      <w:r w:rsidRPr="00CA4489">
        <w:rPr>
          <w:rFonts w:asciiTheme="minorHAnsi" w:hAnsiTheme="minorHAnsi"/>
          <w:szCs w:val="20"/>
        </w:rPr>
        <w:t>.</w:t>
      </w:r>
    </w:p>
    <w:p w:rsidR="00876DAF" w:rsidRPr="00876DAF" w:rsidRDefault="00876DAF" w:rsidP="00876DAF">
      <w:pPr>
        <w:pStyle w:val="Odsekzoznamu"/>
        <w:numPr>
          <w:ilvl w:val="0"/>
          <w:numId w:val="7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876DAF">
        <w:rPr>
          <w:rFonts w:asciiTheme="majorHAnsi" w:hAnsiTheme="majorHAnsi"/>
          <w:b/>
          <w:sz w:val="24"/>
          <w:szCs w:val="24"/>
        </w:rPr>
        <w:t>Dátum schválenia účtovnej závierky za predchádzajúce účtovné obdobie</w:t>
      </w:r>
    </w:p>
    <w:p w:rsidR="0052271D" w:rsidRPr="00500680" w:rsidRDefault="00876DAF" w:rsidP="002113B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závierka Spoločnosti k 31. decembru 20</w:t>
      </w:r>
      <w:r>
        <w:rPr>
          <w:rFonts w:asciiTheme="minorHAnsi" w:hAnsiTheme="minorHAnsi"/>
          <w:szCs w:val="20"/>
        </w:rPr>
        <w:t>1</w:t>
      </w:r>
      <w:r w:rsidR="00C5287F">
        <w:rPr>
          <w:rFonts w:asciiTheme="minorHAnsi" w:hAnsiTheme="minorHAnsi"/>
          <w:szCs w:val="20"/>
        </w:rPr>
        <w:t>2</w:t>
      </w:r>
      <w:r w:rsidRPr="00500680">
        <w:rPr>
          <w:rFonts w:asciiTheme="minorHAnsi" w:hAnsiTheme="minorHAnsi"/>
          <w:szCs w:val="20"/>
        </w:rPr>
        <w:t xml:space="preserve">, za predchádzajúce účtovné obdobie, bola schválená valným zhromaždením Spoločnosti zo dňa </w:t>
      </w:r>
      <w:r w:rsidR="00C5287F">
        <w:rPr>
          <w:rFonts w:asciiTheme="minorHAnsi" w:hAnsiTheme="minorHAnsi"/>
          <w:szCs w:val="20"/>
        </w:rPr>
        <w:t>22</w:t>
      </w:r>
      <w:r w:rsidR="00536E2A" w:rsidRPr="007B36C4">
        <w:rPr>
          <w:rFonts w:asciiTheme="minorHAnsi" w:hAnsiTheme="minorHAnsi"/>
          <w:szCs w:val="20"/>
        </w:rPr>
        <w:t>.3.201</w:t>
      </w:r>
      <w:r w:rsidR="00C5287F">
        <w:rPr>
          <w:rFonts w:asciiTheme="minorHAnsi" w:hAnsiTheme="minorHAnsi"/>
          <w:szCs w:val="20"/>
        </w:rPr>
        <w:t>3</w:t>
      </w:r>
      <w:r w:rsidR="00536E2A" w:rsidRPr="007B36C4">
        <w:rPr>
          <w:rFonts w:asciiTheme="minorHAnsi" w:hAnsiTheme="minorHAnsi"/>
          <w:szCs w:val="20"/>
        </w:rPr>
        <w:t>.</w:t>
      </w:r>
    </w:p>
    <w:p w:rsidR="00876DAF" w:rsidRPr="00346AB9" w:rsidRDefault="007B36C4" w:rsidP="00876DAF">
      <w:pPr>
        <w:spacing w:after="120"/>
        <w:ind w:left="652" w:right="284"/>
        <w:jc w:val="both"/>
        <w:rPr>
          <w:rFonts w:asciiTheme="minorHAnsi" w:hAnsiTheme="minorHAnsi"/>
          <w:szCs w:val="20"/>
          <w:u w:val="single"/>
        </w:rPr>
      </w:pPr>
      <w:r>
        <w:rPr>
          <w:rFonts w:asciiTheme="minorHAnsi" w:hAnsiTheme="minorHAnsi"/>
          <w:szCs w:val="20"/>
          <w:u w:val="single"/>
        </w:rPr>
        <w:t>Prijaté uznesenie</w:t>
      </w:r>
      <w:r w:rsidR="00876DAF" w:rsidRPr="00346AB9">
        <w:rPr>
          <w:rFonts w:asciiTheme="minorHAnsi" w:hAnsiTheme="minorHAnsi"/>
          <w:szCs w:val="20"/>
          <w:u w:val="single"/>
        </w:rPr>
        <w:t>:</w:t>
      </w:r>
    </w:p>
    <w:p w:rsidR="00AE6247" w:rsidRPr="00346AB9" w:rsidRDefault="00876DAF" w:rsidP="00402AB3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346AB9">
        <w:rPr>
          <w:rFonts w:asciiTheme="minorHAnsi" w:hAnsiTheme="minorHAnsi"/>
          <w:szCs w:val="20"/>
        </w:rPr>
        <w:t>Valné zhromaždenie Spoločnosti schvá</w:t>
      </w:r>
      <w:r w:rsidR="00FD6DE0" w:rsidRPr="00346AB9">
        <w:rPr>
          <w:rFonts w:asciiTheme="minorHAnsi" w:hAnsiTheme="minorHAnsi"/>
          <w:szCs w:val="20"/>
        </w:rPr>
        <w:t xml:space="preserve">lilo </w:t>
      </w:r>
      <w:r w:rsidR="00402AB3" w:rsidRPr="00346AB9">
        <w:rPr>
          <w:rFonts w:asciiTheme="minorHAnsi" w:hAnsiTheme="minorHAnsi"/>
          <w:szCs w:val="20"/>
        </w:rPr>
        <w:t xml:space="preserve">prevod straty bežného účtovného obdobia vo výške </w:t>
      </w:r>
      <w:r w:rsidR="00C5287F">
        <w:rPr>
          <w:rFonts w:asciiTheme="minorHAnsi" w:hAnsiTheme="minorHAnsi"/>
          <w:szCs w:val="20"/>
        </w:rPr>
        <w:t>5 868</w:t>
      </w:r>
      <w:r w:rsidR="00346AB9" w:rsidRPr="00346AB9">
        <w:rPr>
          <w:rFonts w:asciiTheme="minorHAnsi" w:hAnsiTheme="minorHAnsi"/>
          <w:szCs w:val="20"/>
        </w:rPr>
        <w:t xml:space="preserve"> Eur</w:t>
      </w:r>
      <w:r w:rsidR="00402AB3" w:rsidRPr="00346AB9">
        <w:rPr>
          <w:rFonts w:asciiTheme="minorHAnsi" w:hAnsiTheme="minorHAnsi"/>
          <w:szCs w:val="20"/>
        </w:rPr>
        <w:t xml:space="preserve"> na účet ne</w:t>
      </w:r>
      <w:r w:rsidR="00346AB9">
        <w:rPr>
          <w:rFonts w:asciiTheme="minorHAnsi" w:hAnsiTheme="minorHAnsi"/>
          <w:szCs w:val="20"/>
        </w:rPr>
        <w:t>uhraden</w:t>
      </w:r>
      <w:r w:rsidR="00402AB3" w:rsidRPr="00346AB9">
        <w:rPr>
          <w:rFonts w:asciiTheme="minorHAnsi" w:hAnsiTheme="minorHAnsi"/>
          <w:szCs w:val="20"/>
        </w:rPr>
        <w:t>á strata minulých období – 429.</w:t>
      </w:r>
    </w:p>
    <w:p w:rsidR="00346AB9" w:rsidRDefault="00346AB9">
      <w:pPr>
        <w:spacing w:after="200" w:line="276" w:lineRule="auto"/>
        <w:rPr>
          <w:rFonts w:asciiTheme="minorHAnsi" w:hAnsiTheme="minorHAnsi"/>
          <w:color w:val="FF0000"/>
          <w:szCs w:val="20"/>
        </w:rPr>
      </w:pPr>
      <w:r>
        <w:rPr>
          <w:rFonts w:asciiTheme="minorHAnsi" w:hAnsiTheme="minorHAnsi"/>
          <w:color w:val="FF0000"/>
          <w:szCs w:val="20"/>
        </w:rPr>
        <w:br w:type="page"/>
      </w:r>
    </w:p>
    <w:p w:rsidR="00F27F45" w:rsidRPr="00F27F45" w:rsidRDefault="00F27F45" w:rsidP="00F27F45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2D1CBE">
        <w:rPr>
          <w:rFonts w:asciiTheme="majorHAnsi" w:hAnsiTheme="majorHAnsi"/>
          <w:b/>
          <w:sz w:val="28"/>
          <w:szCs w:val="26"/>
        </w:rPr>
        <w:lastRenderedPageBreak/>
        <w:t>INFORMÁCIE O ORGÁNOCH ÚČTOVNEJ JEDNOTKY</w:t>
      </w:r>
    </w:p>
    <w:p w:rsidR="00C5287F" w:rsidRPr="00C5287F" w:rsidRDefault="00C5287F" w:rsidP="00C5287F">
      <w:pPr>
        <w:tabs>
          <w:tab w:val="left" w:pos="9027"/>
        </w:tabs>
        <w:spacing w:after="200"/>
        <w:ind w:right="-45"/>
        <w:jc w:val="both"/>
        <w:rPr>
          <w:rFonts w:asciiTheme="minorHAnsi" w:hAnsiTheme="minorHAnsi"/>
        </w:rPr>
      </w:pPr>
      <w:r w:rsidRPr="00C5287F">
        <w:rPr>
          <w:rFonts w:asciiTheme="minorHAnsi" w:hAnsiTheme="minorHAnsi"/>
        </w:rPr>
        <w:t xml:space="preserve">V účtovnej závierke zostavovanej k 31.12.2013 bola zrušená povinnosť uvádzať informácie o orgánoch účtovnej jednotky, rovnako aj štruktúra spoločníkov, akcionárov a ich podiel na základnom imaní. </w:t>
      </w:r>
    </w:p>
    <w:p w:rsidR="007B36C4" w:rsidRDefault="007B36C4" w:rsidP="007B36C4">
      <w:pPr>
        <w:spacing w:after="120"/>
        <w:ind w:left="340" w:right="281"/>
        <w:rPr>
          <w:rFonts w:asciiTheme="majorHAnsi" w:hAnsiTheme="majorHAnsi"/>
          <w:b/>
          <w:sz w:val="28"/>
          <w:szCs w:val="26"/>
        </w:rPr>
      </w:pPr>
    </w:p>
    <w:p w:rsidR="00FE3078" w:rsidRPr="00AD3B37" w:rsidRDefault="00FE3078" w:rsidP="00AD3B37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AD3B37">
        <w:rPr>
          <w:rFonts w:asciiTheme="majorHAnsi" w:hAnsiTheme="majorHAnsi"/>
          <w:b/>
          <w:sz w:val="28"/>
          <w:szCs w:val="26"/>
        </w:rPr>
        <w:t>INFORMÁCIE O KONSOLIDOVANEJ UZÁVIERKE</w:t>
      </w:r>
    </w:p>
    <w:p w:rsidR="00AA2AF7" w:rsidRPr="00D24671" w:rsidRDefault="00FE3078" w:rsidP="00ED08BE">
      <w:pPr>
        <w:spacing w:after="200"/>
        <w:ind w:right="281"/>
        <w:rPr>
          <w:rFonts w:asciiTheme="minorHAnsi" w:hAnsiTheme="minorHAnsi"/>
        </w:rPr>
      </w:pPr>
      <w:r w:rsidRPr="00FE3078">
        <w:rPr>
          <w:rFonts w:asciiTheme="minorHAnsi" w:hAnsiTheme="minorHAnsi"/>
        </w:rPr>
        <w:t>Spoločnosť nie je súčasťou konsolidovaného celku.</w:t>
      </w:r>
      <w:r w:rsidR="00D24671">
        <w:rPr>
          <w:rFonts w:asciiTheme="minorHAnsi" w:hAnsiTheme="minorHAnsi"/>
        </w:rPr>
        <w:br/>
      </w:r>
    </w:p>
    <w:p w:rsidR="003216BA" w:rsidRPr="00500680" w:rsidRDefault="008A2417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ĎA</w:t>
      </w:r>
      <w:r w:rsidR="007064EA">
        <w:rPr>
          <w:rFonts w:asciiTheme="majorHAnsi" w:hAnsiTheme="majorHAnsi"/>
          <w:b/>
          <w:sz w:val="28"/>
          <w:szCs w:val="26"/>
        </w:rPr>
        <w:t>L</w:t>
      </w:r>
      <w:r>
        <w:rPr>
          <w:rFonts w:asciiTheme="majorHAnsi" w:hAnsiTheme="majorHAnsi"/>
          <w:b/>
          <w:sz w:val="28"/>
          <w:szCs w:val="26"/>
        </w:rPr>
        <w:t>ŠIE INFORMÁCIE</w:t>
      </w:r>
    </w:p>
    <w:p w:rsidR="00FE3078" w:rsidRDefault="003216BA" w:rsidP="00ED08BE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  <w:r w:rsidRPr="00FE3078">
        <w:rPr>
          <w:rFonts w:asciiTheme="minorHAnsi" w:hAnsiTheme="minorHAnsi"/>
          <w:szCs w:val="20"/>
        </w:rPr>
        <w:t>Spoločnosť zostavila účtovnú závierku za predpokladu nepretržitého trvania Spoločnosti (</w:t>
      </w:r>
      <w:proofErr w:type="spellStart"/>
      <w:r w:rsidRPr="00FE3078">
        <w:rPr>
          <w:rFonts w:asciiTheme="minorHAnsi" w:hAnsiTheme="minorHAnsi"/>
          <w:szCs w:val="20"/>
        </w:rPr>
        <w:t>going</w:t>
      </w:r>
      <w:proofErr w:type="spellEnd"/>
      <w:r w:rsidRPr="00FE3078">
        <w:rPr>
          <w:rFonts w:asciiTheme="minorHAnsi" w:hAnsiTheme="minorHAnsi"/>
          <w:szCs w:val="20"/>
        </w:rPr>
        <w:t xml:space="preserve"> </w:t>
      </w:r>
      <w:proofErr w:type="spellStart"/>
      <w:r w:rsidRPr="00FE3078">
        <w:rPr>
          <w:rFonts w:asciiTheme="minorHAnsi" w:hAnsiTheme="minorHAnsi"/>
          <w:szCs w:val="20"/>
        </w:rPr>
        <w:t>concern</w:t>
      </w:r>
      <w:proofErr w:type="spellEnd"/>
      <w:r w:rsidRPr="00FE3078">
        <w:rPr>
          <w:rFonts w:asciiTheme="minorHAnsi" w:hAnsiTheme="minorHAnsi"/>
          <w:szCs w:val="20"/>
        </w:rPr>
        <w:t>).</w:t>
      </w:r>
      <w:r w:rsidR="00FE3078">
        <w:rPr>
          <w:rFonts w:asciiTheme="minorHAnsi" w:hAnsiTheme="minorHAnsi"/>
          <w:szCs w:val="20"/>
        </w:rPr>
        <w:t xml:space="preserve"> </w:t>
      </w:r>
      <w:r w:rsidR="00FE3078" w:rsidRPr="00FE3078">
        <w:rPr>
          <w:rFonts w:asciiTheme="minorHAnsi" w:hAnsiTheme="minorHAnsi"/>
          <w:bCs/>
        </w:rPr>
        <w:t>Základné účtovné metódy použité pri zostavovaní  tejto individuálnej účtovnej závierky sú opísané nižšie. Tieto metódy sa uplatňujú konzistentne počas  všetkých účtovných období, ak nie je uvedené inak.</w:t>
      </w:r>
    </w:p>
    <w:p w:rsidR="00FE3078" w:rsidRPr="00FE3078" w:rsidRDefault="00FE3078" w:rsidP="00FE3078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</w:p>
    <w:p w:rsidR="00FE3078" w:rsidRDefault="00FE307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500680">
        <w:rPr>
          <w:rFonts w:asciiTheme="majorHAnsi" w:hAnsiTheme="majorHAnsi"/>
          <w:b/>
          <w:sz w:val="28"/>
          <w:szCs w:val="26"/>
        </w:rPr>
        <w:t>POUŽITÉ ÚČTOVNÉ ZÁSADY A ÚČTOVNÉ METÓDY</w:t>
      </w:r>
    </w:p>
    <w:p w:rsidR="00E14D5F" w:rsidRPr="00500680" w:rsidRDefault="00E14D5F" w:rsidP="00074F41">
      <w:pPr>
        <w:numPr>
          <w:ilvl w:val="1"/>
          <w:numId w:val="27"/>
        </w:numPr>
        <w:spacing w:after="120"/>
        <w:ind w:left="652" w:right="284"/>
        <w:rPr>
          <w:rFonts w:asciiTheme="majorHAnsi" w:hAnsiTheme="majorHAnsi"/>
          <w:b/>
          <w:sz w:val="24"/>
          <w:szCs w:val="24"/>
        </w:rPr>
      </w:pPr>
      <w:r w:rsidRPr="00500680">
        <w:rPr>
          <w:rFonts w:asciiTheme="majorHAnsi" w:hAnsiTheme="majorHAnsi"/>
          <w:b/>
          <w:sz w:val="24"/>
          <w:szCs w:val="24"/>
        </w:rPr>
        <w:t>Dlhodobý majetok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Dlhodobý majetok spoločnosť oceňuje pri nákupe obstarávacou cenou, ktorá obsahuje cenu obstarania vrátane výdavkov súvisiacich s ich obstaraním. Majetok nadobudnutý darovaním, vytvorený vlastnou činnosťou, pokiaľ je obstarávacia cena nižšia ako vlastné náklady je oceňovaný reprodukčnou obstarávacou cenou. Touto cenou oceňuje aj novozistený v účtovníctve doteraz nezachytený majetok.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Dlhodobý majetok vytvorený vlastnou činnosťou sa oceňuje priamymi nákladmi vynaloženými na výrobu alebo inú činnosť a vnútropodnikovými nákladmi, na základe rozúčtovania výrobno-obchodnej réžie. Spoločnosť začína odpisovať dlhodobý majetok v mesiaci zaradenia majetku do používania.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Nehmotný majetok, ktorého ocenenie sa rovná sume € 2 400,-  (do 01.03.2009: 1660,-€) alebo nižšie účtuje Spoločnosť na ťarchu účtu 518 </w:t>
      </w:r>
      <w:r w:rsidR="009F4677">
        <w:rPr>
          <w:rFonts w:asciiTheme="minorHAnsi" w:hAnsiTheme="minorHAnsi"/>
          <w:szCs w:val="20"/>
        </w:rPr>
        <w:t>Ostatné služby</w:t>
      </w:r>
      <w:r w:rsidRPr="00500680">
        <w:rPr>
          <w:rFonts w:asciiTheme="minorHAnsi" w:hAnsiTheme="minorHAnsi"/>
          <w:szCs w:val="20"/>
        </w:rPr>
        <w:t>. Nehmotný majetok, ktorého ocenenie je vyššie ako € 2 400,- (do 01.03.2009: 1660,-€) zaradila Spoločnosť do dlhodobého nehmotného majetku.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Hmotný majetok, ktorého ocenenie sa rovná sume € 1 700,- (do 01.03.2009: 996,-€)  alebo nižšie účtuje Spoločnosť na ťarchu účtu </w:t>
      </w:r>
      <w:r w:rsidR="00EE083D">
        <w:rPr>
          <w:rFonts w:asciiTheme="minorHAnsi" w:hAnsiTheme="minorHAnsi"/>
          <w:szCs w:val="20"/>
        </w:rPr>
        <w:t>501</w:t>
      </w:r>
      <w:r w:rsidRPr="00500680">
        <w:rPr>
          <w:rFonts w:asciiTheme="minorHAnsi" w:hAnsiTheme="minorHAnsi"/>
          <w:szCs w:val="20"/>
        </w:rPr>
        <w:t xml:space="preserve"> </w:t>
      </w:r>
      <w:r w:rsidR="00EE083D">
        <w:rPr>
          <w:rFonts w:asciiTheme="minorHAnsi" w:hAnsiTheme="minorHAnsi"/>
          <w:szCs w:val="20"/>
        </w:rPr>
        <w:t>Spotreba materiálu</w:t>
      </w:r>
      <w:r w:rsidRPr="00500680">
        <w:rPr>
          <w:rFonts w:asciiTheme="minorHAnsi" w:hAnsiTheme="minorHAnsi"/>
          <w:szCs w:val="20"/>
        </w:rPr>
        <w:t>. Hmotný majetok, ktorého ocenenie je vyššie ako € 1 700,- (do 01.03.2009: 996,-€), zaradila účtovná jednotka do dlhodobého hmotného majetku.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Technické zhodnotenie (TZ) dlhodobého hmotného a nehmotného majetku, ktoré v úhrne za zdaňovacie obdobie neprevyšuje sumu € 1 700,00 (do 01.03.2009: 996,- €)   Spoločnosť účtuje priamo do nákladov.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TZ dlhodobého hmotného a nehmotného majetku, ktoré v úhrne za zdaňovacie obdobie prevyšuje sumu € 1 700,-,  (do 01.03.2009: 996,- €)  Spoločnosť priraďuje k jednotlivému druhu majetku ako TZ a odpisuje podľa odpisového plánu. Ak je majetok odpísaný, TZ sa zaradí ako samostatný majetok a odpisuje sa podľa odpisového plánu.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jednotka zostavila pre bežne účtovné obdobie účtovný odpisový plán pre dlhodobý majetok, ktorý obsahuje dobu odpisovania, sadzby odpisov, odpisové metódy.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lastRenderedPageBreak/>
        <w:t>Daňovo je dlhodobý majetok odpisovaný podľa § 22-29 zákona č. 595/2003 o dani z príjmu.</w:t>
      </w:r>
      <w:r w:rsidR="007F65E9">
        <w:rPr>
          <w:rFonts w:asciiTheme="minorHAnsi" w:hAnsiTheme="minorHAnsi"/>
          <w:szCs w:val="20"/>
        </w:rPr>
        <w:t xml:space="preserve"> V roku 2012 nastala </w:t>
      </w:r>
      <w:r w:rsidR="0019184A">
        <w:rPr>
          <w:rFonts w:asciiTheme="minorHAnsi" w:hAnsiTheme="minorHAnsi"/>
          <w:szCs w:val="20"/>
        </w:rPr>
        <w:t xml:space="preserve">legislatívna </w:t>
      </w:r>
      <w:r w:rsidR="007F65E9">
        <w:rPr>
          <w:rFonts w:asciiTheme="minorHAnsi" w:hAnsiTheme="minorHAnsi"/>
          <w:szCs w:val="20"/>
        </w:rPr>
        <w:t>zmena spôsobu odpisovania</w:t>
      </w:r>
      <w:r w:rsidR="0019184A">
        <w:rPr>
          <w:rFonts w:asciiTheme="minorHAnsi" w:hAnsiTheme="minorHAnsi"/>
          <w:szCs w:val="20"/>
        </w:rPr>
        <w:t xml:space="preserve"> dlhodobého hmotného</w:t>
      </w:r>
      <w:r w:rsidR="007F65E9">
        <w:rPr>
          <w:rFonts w:asciiTheme="minorHAnsi" w:hAnsiTheme="minorHAnsi"/>
          <w:szCs w:val="20"/>
        </w:rPr>
        <w:t xml:space="preserve"> majetku</w:t>
      </w:r>
      <w:r w:rsidR="0019184A">
        <w:rPr>
          <w:rFonts w:asciiTheme="minorHAnsi" w:hAnsiTheme="minorHAnsi"/>
          <w:szCs w:val="20"/>
        </w:rPr>
        <w:t xml:space="preserve"> v prvom roku odpisovania, ktorá sa vzťahuje až na hmotný majetok uvedený do užívania od 1.1.2012. Ročný odpis daňový sa určuje s presnosťou na celé kalendárne mesiace, počnúc mesiacom zaradenia do užívania.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Drobný nehmotný majetok, ktorého obstarávacia cena je € 2 400,- (do 01.03.2009: € 1660,-) a nižšia, sa zaúčtuje do nákladov jednorazovo pri uvedení majetku do používania. Drobný hmotný majetok, ktorého obstarávacia cena je € 1 700,- (do 01.03.2009: 996,- €) a nižšia, sa zaúčtuje do nákladov jednorazovo pri uvedení majetku do používania. </w:t>
      </w:r>
    </w:p>
    <w:p w:rsidR="00E14D5F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V roku 2009 novelou zákona o dani z príjmov (ZDP) vykonanou zákonom č. 60/2009 Z. z. sa v odvolávke č. 120 uvádzanej v § 26 ods. 1 ZDP v súvislosti so zaradením hmotného majetku do odpisových skupín nahradila vyhláška Štatistického úradu SR č. 632/2002 Z. z., ktorou sa vydáva štatistická klasifikácia produkcie (CPA). </w:t>
      </w:r>
    </w:p>
    <w:p w:rsidR="00E14D5F" w:rsidRPr="00500680" w:rsidRDefault="00E14D5F" w:rsidP="00E14D5F">
      <w:pPr>
        <w:spacing w:before="120" w:after="120"/>
        <w:ind w:left="652" w:right="284"/>
        <w:jc w:val="both"/>
        <w:rPr>
          <w:rFonts w:asciiTheme="minorHAnsi" w:hAnsiTheme="minorHAnsi"/>
          <w:b/>
          <w:szCs w:val="20"/>
        </w:rPr>
      </w:pPr>
      <w:r w:rsidRPr="00500680">
        <w:rPr>
          <w:rFonts w:asciiTheme="minorHAnsi" w:hAnsiTheme="minorHAnsi"/>
          <w:b/>
          <w:szCs w:val="20"/>
        </w:rPr>
        <w:t>Odpisový plán dlhodobého majetku:</w:t>
      </w:r>
    </w:p>
    <w:tbl>
      <w:tblPr>
        <w:tblW w:w="0" w:type="auto"/>
        <w:jc w:val="center"/>
        <w:tblInd w:w="1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00"/>
        <w:gridCol w:w="1575"/>
        <w:gridCol w:w="1500"/>
        <w:gridCol w:w="1842"/>
      </w:tblGrid>
      <w:tr w:rsidR="00E14D5F" w:rsidRPr="00500680" w:rsidTr="00EC26D5">
        <w:trPr>
          <w:jc w:val="center"/>
        </w:trPr>
        <w:tc>
          <w:tcPr>
            <w:tcW w:w="2400" w:type="dxa"/>
          </w:tcPr>
          <w:p w:rsidR="00E14D5F" w:rsidRPr="00500680" w:rsidRDefault="00E14D5F" w:rsidP="00EC26D5">
            <w:pPr>
              <w:ind w:left="5" w:right="872" w:hanging="150"/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Druh</w:t>
            </w:r>
            <w:r w:rsidR="0019184A">
              <w:rPr>
                <w:rFonts w:asciiTheme="minorHAnsi" w:hAnsiTheme="minorHAnsi"/>
                <w:b/>
              </w:rPr>
              <w:t xml:space="preserve"> majetku</w:t>
            </w:r>
          </w:p>
        </w:tc>
        <w:tc>
          <w:tcPr>
            <w:tcW w:w="1575" w:type="dxa"/>
          </w:tcPr>
          <w:p w:rsidR="00E14D5F" w:rsidRPr="00500680" w:rsidRDefault="00E14D5F" w:rsidP="00EC26D5">
            <w:pPr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Doba odpisovania</w:t>
            </w:r>
          </w:p>
        </w:tc>
        <w:tc>
          <w:tcPr>
            <w:tcW w:w="1500" w:type="dxa"/>
          </w:tcPr>
          <w:p w:rsidR="00E14D5F" w:rsidRPr="00500680" w:rsidRDefault="00E14D5F" w:rsidP="00EC26D5">
            <w:pPr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Metóda</w:t>
            </w:r>
            <w:r w:rsidR="0019184A">
              <w:rPr>
                <w:rFonts w:asciiTheme="minorHAnsi" w:hAnsiTheme="minorHAnsi"/>
                <w:b/>
              </w:rPr>
              <w:t xml:space="preserve"> odpisovania</w:t>
            </w:r>
          </w:p>
        </w:tc>
        <w:tc>
          <w:tcPr>
            <w:tcW w:w="1842" w:type="dxa"/>
          </w:tcPr>
          <w:p w:rsidR="00E14D5F" w:rsidRPr="00500680" w:rsidRDefault="00E14D5F" w:rsidP="00EC26D5">
            <w:pPr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Spôsob</w:t>
            </w:r>
            <w:r w:rsidR="0019184A">
              <w:rPr>
                <w:rFonts w:asciiTheme="minorHAnsi" w:hAnsiTheme="minorHAnsi"/>
                <w:b/>
              </w:rPr>
              <w:t xml:space="preserve"> odpisovania</w:t>
            </w:r>
          </w:p>
        </w:tc>
      </w:tr>
      <w:tr w:rsidR="00E14D5F" w:rsidRPr="00500680" w:rsidTr="00A8447A">
        <w:trPr>
          <w:jc w:val="center"/>
        </w:trPr>
        <w:tc>
          <w:tcPr>
            <w:tcW w:w="2400" w:type="dxa"/>
            <w:vAlign w:val="center"/>
          </w:tcPr>
          <w:p w:rsidR="00E14D5F" w:rsidRPr="00CA4489" w:rsidRDefault="00915F14" w:rsidP="00A8447A">
            <w:pPr>
              <w:rPr>
                <w:rFonts w:asciiTheme="minorHAnsi" w:hAnsiTheme="minorHAnsi"/>
              </w:rPr>
            </w:pPr>
            <w:r w:rsidRPr="00CA4489">
              <w:rPr>
                <w:rFonts w:asciiTheme="minorHAnsi" w:hAnsiTheme="minorHAnsi"/>
              </w:rPr>
              <w:t>Výpočtová a kancelárska technika, osobné motorové vozidlá</w:t>
            </w:r>
          </w:p>
        </w:tc>
        <w:tc>
          <w:tcPr>
            <w:tcW w:w="1575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4 roky</w:t>
            </w:r>
          </w:p>
        </w:tc>
        <w:tc>
          <w:tcPr>
            <w:tcW w:w="1500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E14D5F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  <w:tr w:rsidR="00E14D5F" w:rsidRPr="00500680" w:rsidTr="00A8447A">
        <w:trPr>
          <w:jc w:val="center"/>
        </w:trPr>
        <w:tc>
          <w:tcPr>
            <w:tcW w:w="2400" w:type="dxa"/>
            <w:vAlign w:val="center"/>
          </w:tcPr>
          <w:p w:rsidR="00E14D5F" w:rsidRPr="00CA4489" w:rsidRDefault="00A8447A" w:rsidP="00A8447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Nákladné automobily</w:t>
            </w:r>
          </w:p>
        </w:tc>
        <w:tc>
          <w:tcPr>
            <w:tcW w:w="1575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6 rokov</w:t>
            </w:r>
          </w:p>
        </w:tc>
        <w:tc>
          <w:tcPr>
            <w:tcW w:w="1500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E14D5F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  <w:tr w:rsidR="00915F14" w:rsidRPr="00500680" w:rsidTr="00A8447A">
        <w:trPr>
          <w:jc w:val="center"/>
        </w:trPr>
        <w:tc>
          <w:tcPr>
            <w:tcW w:w="2400" w:type="dxa"/>
            <w:vAlign w:val="center"/>
          </w:tcPr>
          <w:p w:rsidR="00915F14" w:rsidRPr="00CA4489" w:rsidRDefault="00A8447A" w:rsidP="00A8447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Budovy, stavby</w:t>
            </w:r>
          </w:p>
        </w:tc>
        <w:tc>
          <w:tcPr>
            <w:tcW w:w="1575" w:type="dxa"/>
            <w:vAlign w:val="center"/>
          </w:tcPr>
          <w:p w:rsidR="00915F14" w:rsidRPr="00500680" w:rsidRDefault="00915F14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</w:t>
            </w:r>
            <w:r w:rsidRPr="00500680">
              <w:rPr>
                <w:rFonts w:asciiTheme="minorHAnsi" w:hAnsiTheme="minorHAnsi"/>
              </w:rPr>
              <w:t xml:space="preserve"> rokov</w:t>
            </w:r>
          </w:p>
        </w:tc>
        <w:tc>
          <w:tcPr>
            <w:tcW w:w="1500" w:type="dxa"/>
            <w:vAlign w:val="center"/>
          </w:tcPr>
          <w:p w:rsidR="00915F14" w:rsidRPr="00500680" w:rsidRDefault="00915F14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915F14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  <w:tr w:rsidR="00915F14" w:rsidRPr="00500680" w:rsidTr="00A8447A">
        <w:trPr>
          <w:trHeight w:val="375"/>
          <w:jc w:val="center"/>
        </w:trPr>
        <w:tc>
          <w:tcPr>
            <w:tcW w:w="2400" w:type="dxa"/>
            <w:vAlign w:val="center"/>
          </w:tcPr>
          <w:p w:rsidR="00915F14" w:rsidRPr="00CA4489" w:rsidRDefault="00915F14" w:rsidP="00A8447A">
            <w:pPr>
              <w:rPr>
                <w:rFonts w:asciiTheme="minorHAnsi" w:hAnsiTheme="minorHAnsi"/>
              </w:rPr>
            </w:pPr>
            <w:r w:rsidRPr="00CA4489">
              <w:rPr>
                <w:rFonts w:asciiTheme="minorHAnsi" w:hAnsiTheme="minorHAnsi"/>
              </w:rPr>
              <w:t>Software</w:t>
            </w:r>
          </w:p>
        </w:tc>
        <w:tc>
          <w:tcPr>
            <w:tcW w:w="1575" w:type="dxa"/>
            <w:vAlign w:val="center"/>
          </w:tcPr>
          <w:p w:rsidR="00915F14" w:rsidRPr="00500680" w:rsidRDefault="00A8447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  <w:r w:rsidR="00915F14" w:rsidRPr="00500680">
              <w:rPr>
                <w:rFonts w:asciiTheme="minorHAnsi" w:hAnsiTheme="minorHAnsi"/>
              </w:rPr>
              <w:t xml:space="preserve"> rok</w:t>
            </w:r>
            <w:r w:rsidR="00915F14">
              <w:rPr>
                <w:rFonts w:asciiTheme="minorHAnsi" w:hAnsiTheme="minorHAnsi"/>
              </w:rPr>
              <w:t>y</w:t>
            </w:r>
          </w:p>
        </w:tc>
        <w:tc>
          <w:tcPr>
            <w:tcW w:w="1500" w:type="dxa"/>
            <w:vAlign w:val="center"/>
          </w:tcPr>
          <w:p w:rsidR="00915F14" w:rsidRPr="00500680" w:rsidRDefault="00915F14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915F14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</w:tbl>
    <w:p w:rsidR="00E14D5F" w:rsidRPr="00500680" w:rsidRDefault="00E14D5F" w:rsidP="00644985">
      <w:pPr>
        <w:spacing w:after="200"/>
        <w:ind w:right="281"/>
        <w:rPr>
          <w:rFonts w:asciiTheme="majorHAnsi" w:hAnsiTheme="majorHAnsi"/>
          <w:b/>
          <w:sz w:val="28"/>
          <w:szCs w:val="26"/>
        </w:rPr>
      </w:pPr>
    </w:p>
    <w:p w:rsidR="00E14D5F" w:rsidRPr="00E14D5F" w:rsidRDefault="00E14D5F" w:rsidP="00A8447A">
      <w:pPr>
        <w:pStyle w:val="Odsekzoznamu"/>
        <w:numPr>
          <w:ilvl w:val="1"/>
          <w:numId w:val="27"/>
        </w:numPr>
        <w:spacing w:after="120"/>
        <w:ind w:left="709" w:right="284"/>
        <w:rPr>
          <w:rFonts w:asciiTheme="majorHAnsi" w:hAnsiTheme="majorHAnsi"/>
          <w:b/>
          <w:sz w:val="24"/>
          <w:szCs w:val="24"/>
        </w:rPr>
      </w:pPr>
      <w:r w:rsidRPr="00E14D5F">
        <w:rPr>
          <w:rFonts w:asciiTheme="majorHAnsi" w:hAnsiTheme="majorHAnsi"/>
          <w:b/>
          <w:sz w:val="24"/>
          <w:szCs w:val="24"/>
        </w:rPr>
        <w:t>Zásoby</w:t>
      </w:r>
    </w:p>
    <w:p w:rsidR="009878AE" w:rsidRDefault="00E14D5F" w:rsidP="009878A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Zásoby sa účtujú p</w:t>
      </w:r>
      <w:r w:rsidR="00D24671">
        <w:rPr>
          <w:rFonts w:asciiTheme="minorHAnsi" w:hAnsiTheme="minorHAnsi"/>
          <w:szCs w:val="20"/>
        </w:rPr>
        <w:t xml:space="preserve">odľa spôsobu </w:t>
      </w:r>
      <w:r w:rsidR="00A8447A">
        <w:rPr>
          <w:rFonts w:asciiTheme="minorHAnsi" w:hAnsiTheme="minorHAnsi"/>
          <w:szCs w:val="20"/>
        </w:rPr>
        <w:t>B</w:t>
      </w:r>
      <w:r w:rsidR="00D24671">
        <w:rPr>
          <w:rFonts w:asciiTheme="minorHAnsi" w:hAnsiTheme="minorHAnsi"/>
          <w:szCs w:val="20"/>
        </w:rPr>
        <w:t> v zmysle ú</w:t>
      </w:r>
      <w:r w:rsidRPr="00500680">
        <w:rPr>
          <w:rFonts w:asciiTheme="minorHAnsi" w:hAnsiTheme="minorHAnsi"/>
          <w:szCs w:val="20"/>
        </w:rPr>
        <w:t>čtovej osnovy a postupov účtovania pre podnikateľov účtujúcich v sústave podvojného účtovníctva. Skladová evidencia je vedená elektronicky v</w:t>
      </w:r>
      <w:r w:rsidR="009878AE">
        <w:rPr>
          <w:rFonts w:asciiTheme="minorHAnsi" w:hAnsiTheme="minorHAnsi"/>
          <w:szCs w:val="20"/>
        </w:rPr>
        <w:t> programe Excel</w:t>
      </w:r>
      <w:r w:rsidRPr="00500680">
        <w:rPr>
          <w:rFonts w:asciiTheme="minorHAnsi" w:hAnsiTheme="minorHAnsi"/>
          <w:szCs w:val="20"/>
        </w:rPr>
        <w:t>. Materiál a tovar sa na sklad prijíma na základe faktúry – daňového dokladu, pokladničného dokladu pri nákupe v</w:t>
      </w:r>
      <w:r w:rsidR="009878AE">
        <w:rPr>
          <w:rFonts w:asciiTheme="minorHAnsi" w:hAnsiTheme="minorHAnsi"/>
          <w:szCs w:val="20"/>
        </w:rPr>
        <w:t> hotovosti.</w:t>
      </w:r>
    </w:p>
    <w:p w:rsidR="00E14D5F" w:rsidRPr="00500680" w:rsidRDefault="00E14D5F" w:rsidP="009878A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Nakupované zásoby Spoločnosť oceňuje obstarávacími nákladmi. </w:t>
      </w:r>
    </w:p>
    <w:p w:rsidR="00A14876" w:rsidRDefault="00A14876" w:rsidP="00A14876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</w:p>
    <w:p w:rsidR="00E14D5F" w:rsidRPr="00E14D5F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E14D5F">
        <w:rPr>
          <w:rFonts w:asciiTheme="majorHAnsi" w:hAnsiTheme="majorHAnsi"/>
          <w:b/>
          <w:bCs/>
          <w:sz w:val="24"/>
          <w:szCs w:val="24"/>
        </w:rPr>
        <w:t>Pohľadávky</w:t>
      </w:r>
    </w:p>
    <w:p w:rsidR="00E14D5F" w:rsidRPr="008F4849" w:rsidRDefault="00E14D5F" w:rsidP="00E14D5F">
      <w:pPr>
        <w:ind w:right="71"/>
        <w:jc w:val="both"/>
        <w:rPr>
          <w:b/>
          <w:bCs/>
        </w:rPr>
      </w:pPr>
    </w:p>
    <w:p w:rsidR="00E14D5F" w:rsidRPr="00E14D5F" w:rsidRDefault="00E14D5F" w:rsidP="00615287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Pohľadávky pri ich vzniku sa oceňujú menovitou hodnotou. Zníženie ocenenia pohľadávok prostredníctvom tvorby opravných položiek sa tvorí k pochybným pohľadávkam a nevymožiteľným pohľadávkam.</w:t>
      </w:r>
    </w:p>
    <w:p w:rsidR="00E14D5F" w:rsidRPr="00E14D5F" w:rsidRDefault="00E14D5F" w:rsidP="00615287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 xml:space="preserve">Pohľadávky s dobou splatnosti od dňa,  </w:t>
      </w:r>
      <w:r w:rsidR="007825CB">
        <w:rPr>
          <w:rFonts w:asciiTheme="minorHAnsi" w:hAnsiTheme="minorHAnsi"/>
          <w:bCs/>
        </w:rPr>
        <w:t xml:space="preserve">ku </w:t>
      </w:r>
      <w:r w:rsidRPr="00E14D5F">
        <w:rPr>
          <w:rFonts w:asciiTheme="minorHAnsi" w:hAnsiTheme="minorHAnsi"/>
          <w:bCs/>
        </w:rPr>
        <w:t>ktorému sa zostavuje účtovná závierka viac ako 12 mesiacov sú dlhodobé a pohľadávky s dobou splatnosti odo dňa ku ktorému sa zostavuje účtovná závierka menej ako 12 mesiacov sa vykazujú ako krátkodobé.</w:t>
      </w:r>
    </w:p>
    <w:p w:rsidR="00E14D5F" w:rsidRPr="00E14D5F" w:rsidRDefault="00E14D5F" w:rsidP="00615287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Opravná položka na pohľadávky z obchodného styku sa vytvára vtedy, ak existuje objektívny dôkaz, že obchodná spoločnosť nebude schopná  zinkasovať všetky dlžné čiastky podľa p</w:t>
      </w:r>
      <w:r w:rsidR="00CA4489">
        <w:rPr>
          <w:rFonts w:asciiTheme="minorHAnsi" w:hAnsiTheme="minorHAnsi"/>
          <w:bCs/>
        </w:rPr>
        <w:t xml:space="preserve">ôvodných podmienok pohľadávok. </w:t>
      </w:r>
      <w:r w:rsidRPr="00E14D5F">
        <w:rPr>
          <w:rFonts w:asciiTheme="minorHAnsi" w:hAnsiTheme="minorHAnsi"/>
          <w:bCs/>
        </w:rPr>
        <w:t>Významné finančné problémy dlžníka, pravdepodobnosť, že dlžník vstúpi do konkurzu, platobná neschopnosť 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E14D5F" w:rsidRPr="00615287" w:rsidRDefault="00E14D5F" w:rsidP="00E14D5F">
      <w:pPr>
        <w:ind w:left="720" w:right="71"/>
        <w:jc w:val="both"/>
        <w:rPr>
          <w:rFonts w:asciiTheme="majorHAnsi" w:hAnsiTheme="majorHAnsi"/>
          <w:bCs/>
          <w:sz w:val="24"/>
          <w:szCs w:val="24"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lastRenderedPageBreak/>
        <w:t>Peňažné prostriedky, ekvivalenty peňažných prostriedkov  a peňažné ekvivalenty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Peňažné prostriedky sa oceňujú ich menovitou hodnotou. Zníženie ich hodnoty sa vyjadruje opravnou položkou.</w:t>
      </w: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E14D5F" w:rsidRPr="008F4849" w:rsidRDefault="00E14D5F" w:rsidP="00E14D5F">
      <w:pPr>
        <w:ind w:left="720" w:right="71"/>
        <w:jc w:val="both"/>
        <w:rPr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Náklady budúcich období  a príjmy budúcich období</w:t>
      </w:r>
    </w:p>
    <w:p w:rsidR="00E14D5F" w:rsidRPr="00615287" w:rsidRDefault="00E14D5F" w:rsidP="00E14D5F">
      <w:pPr>
        <w:ind w:right="71" w:firstLine="720"/>
        <w:jc w:val="both"/>
        <w:rPr>
          <w:rFonts w:asciiTheme="minorHAnsi" w:hAnsiTheme="minorHAnsi"/>
          <w:b/>
          <w:bCs/>
        </w:rPr>
      </w:pP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Náklady  budúcich období a príjmy budúcich období sa vykazujú vo výške, ktorá je potrebná na dodržanie zásady vecnej a časovej súvislosti s účtovným obdobím.</w:t>
      </w:r>
    </w:p>
    <w:p w:rsidR="00E14D5F" w:rsidRPr="008F4849" w:rsidRDefault="00E14D5F" w:rsidP="00E14D5F">
      <w:pPr>
        <w:ind w:left="720" w:right="71"/>
        <w:jc w:val="both"/>
        <w:rPr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Rezervy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 xml:space="preserve">Rezervy sa vytvárajú, ak má obchodná spoločnosť súčasný zákonný, zmluvný alebo mimozmluvný záväzok, ktorý je dôsledkom minulých </w:t>
      </w:r>
      <w:r w:rsidR="00A2210B">
        <w:rPr>
          <w:rFonts w:asciiTheme="minorHAnsi" w:hAnsiTheme="minorHAnsi"/>
          <w:bCs/>
        </w:rPr>
        <w:t>udalostí a na základe ktorého</w:t>
      </w:r>
      <w:r w:rsidRPr="00615287">
        <w:rPr>
          <w:rFonts w:asciiTheme="minorHAnsi" w:hAnsiTheme="minorHAnsi"/>
          <w:bCs/>
        </w:rPr>
        <w:t xml:space="preserve">  pravdepodobne dôjde k úbytku ekonomických úžitkov, a zároveň je možné vykonať spoľahlivý odhad  výšky týchto záväzkov. </w:t>
      </w: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Rezervy sú záväzky s neurčitým časovým vymedzením alebo výškou, tvoria sa na krytie známych rizík alebo strát z podnikania. Oceňujú sa v očakávanej výške záväzku.</w:t>
      </w:r>
    </w:p>
    <w:p w:rsidR="00C44383" w:rsidRPr="00A14876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Rezervy sa oceňujú odhadom v sume dostatočnej  na splnenie existujúcej povinnosti ku dňu, ku ktorému sa zostavuje  účtovná závierka pri zohľadnení rizík a neistôt.</w:t>
      </w:r>
    </w:p>
    <w:p w:rsidR="00C44383" w:rsidRPr="008F4849" w:rsidRDefault="00C44383" w:rsidP="00E14D5F">
      <w:pPr>
        <w:ind w:left="720" w:right="71"/>
        <w:jc w:val="both"/>
        <w:rPr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Záväzky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E14D5F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 xml:space="preserve">Záväzky </w:t>
      </w:r>
      <w:r w:rsidR="007825CB">
        <w:rPr>
          <w:rFonts w:asciiTheme="minorHAnsi" w:hAnsiTheme="minorHAnsi"/>
          <w:bCs/>
        </w:rPr>
        <w:t xml:space="preserve">sa pri ich vzniku </w:t>
      </w:r>
      <w:r w:rsidRPr="00615287">
        <w:rPr>
          <w:rFonts w:asciiTheme="minorHAnsi" w:hAnsiTheme="minorHAnsi"/>
          <w:bCs/>
        </w:rPr>
        <w:t>oceňujú menovitou hodnotou. Ak sa pri inventarizácii zistí, že suma záväzkov je iná ako ich výška v účtovníctve, uvedú sa záväzky v účtovníctve  a v účtovnej závierke v tomto zistenom ocenení.</w:t>
      </w:r>
    </w:p>
    <w:p w:rsidR="00A2210B" w:rsidRPr="00615287" w:rsidRDefault="00A2210B" w:rsidP="00E14D5F">
      <w:pPr>
        <w:ind w:left="720" w:right="71"/>
        <w:jc w:val="both"/>
        <w:rPr>
          <w:rFonts w:asciiTheme="minorHAnsi" w:hAnsiTheme="minorHAnsi"/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Výdavky budúcich období a výnosy budúcich období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911DD4" w:rsidRDefault="00E14D5F" w:rsidP="007B36C4">
      <w:pPr>
        <w:ind w:left="567" w:right="71"/>
        <w:jc w:val="both"/>
        <w:rPr>
          <w:rFonts w:asciiTheme="minorHAnsi" w:hAnsiTheme="minorHAnsi"/>
          <w:bCs/>
        </w:rPr>
      </w:pPr>
      <w:r w:rsidRPr="00A2210B">
        <w:rPr>
          <w:rFonts w:asciiTheme="minorHAnsi" w:hAnsiTheme="minorHAnsi"/>
          <w:bCs/>
        </w:rPr>
        <w:t>Výdavky budúcich období a výnosy budúcich období sa vykazujú vo výške, ktorá je potrebná na dodržanie zásady vecnej a časovej súvislosti v účtovným obdobím.</w:t>
      </w:r>
    </w:p>
    <w:p w:rsidR="009878AE" w:rsidRDefault="009878AE" w:rsidP="007B36C4">
      <w:pPr>
        <w:ind w:left="567"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br w:type="page"/>
      </w:r>
    </w:p>
    <w:p w:rsidR="0009048D" w:rsidRDefault="0009048D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0F3365">
        <w:rPr>
          <w:rFonts w:asciiTheme="majorHAnsi" w:hAnsiTheme="majorHAnsi"/>
          <w:b/>
          <w:sz w:val="28"/>
          <w:szCs w:val="26"/>
        </w:rPr>
        <w:lastRenderedPageBreak/>
        <w:t>INFORMÁCIE O ÚDAJOCH NA STRANE AKTÍV SÚVAHY</w:t>
      </w:r>
    </w:p>
    <w:p w:rsidR="007B36C4" w:rsidRPr="007B36C4" w:rsidRDefault="007B36C4" w:rsidP="007B36C4">
      <w:pPr>
        <w:tabs>
          <w:tab w:val="left" w:pos="4962"/>
          <w:tab w:val="left" w:pos="6663"/>
        </w:tabs>
        <w:ind w:right="284"/>
        <w:rPr>
          <w:bCs/>
          <w:szCs w:val="24"/>
        </w:rPr>
      </w:pPr>
    </w:p>
    <w:p w:rsidR="0009048D" w:rsidRPr="0009048D" w:rsidRDefault="0009048D" w:rsidP="0009048D">
      <w:pPr>
        <w:pStyle w:val="Odsekzoznamu"/>
        <w:numPr>
          <w:ilvl w:val="0"/>
          <w:numId w:val="15"/>
        </w:numPr>
        <w:tabs>
          <w:tab w:val="left" w:pos="4962"/>
          <w:tab w:val="left" w:pos="6663"/>
        </w:tabs>
        <w:ind w:right="284"/>
        <w:rPr>
          <w:bCs/>
          <w:szCs w:val="24"/>
        </w:rPr>
      </w:pPr>
      <w:r w:rsidRPr="0009048D">
        <w:rPr>
          <w:rFonts w:asciiTheme="majorHAnsi" w:hAnsiTheme="majorHAnsi"/>
          <w:b/>
          <w:sz w:val="24"/>
          <w:szCs w:val="24"/>
        </w:rPr>
        <w:t>Dlhodobý nehmotný majetok</w:t>
      </w:r>
    </w:p>
    <w:p w:rsidR="00074F41" w:rsidRDefault="00074F41" w:rsidP="0072753C">
      <w:pPr>
        <w:pStyle w:val="Odsekzoznamu"/>
        <w:keepNext/>
        <w:ind w:left="644"/>
        <w:outlineLvl w:val="0"/>
        <w:rPr>
          <w:b/>
          <w:bCs/>
          <w:kern w:val="28"/>
          <w:szCs w:val="32"/>
        </w:rPr>
      </w:pPr>
    </w:p>
    <w:p w:rsidR="00F47960" w:rsidRDefault="00F47960" w:rsidP="00F47960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1E6C1A">
        <w:rPr>
          <w:rFonts w:asciiTheme="minorHAnsi" w:hAnsiTheme="minorHAnsi"/>
          <w:bCs/>
          <w:kern w:val="28"/>
          <w:szCs w:val="32"/>
        </w:rPr>
        <w:t>3. Informácie k časti F. písm. a) prílohy č. 3 o dlhodobom nehmotnom majetku</w:t>
      </w:r>
    </w:p>
    <w:p w:rsidR="00F47960" w:rsidRPr="001E6C1A" w:rsidRDefault="00F47960" w:rsidP="00F47960">
      <w:pPr>
        <w:spacing w:after="60"/>
        <w:jc w:val="both"/>
        <w:outlineLvl w:val="0"/>
        <w:rPr>
          <w:rFonts w:asciiTheme="minorHAnsi" w:hAnsiTheme="minorHAnsi"/>
          <w:b/>
          <w:bCs/>
        </w:rPr>
      </w:pPr>
      <w:r>
        <w:rPr>
          <w:rFonts w:asciiTheme="minorHAnsi" w:hAnsiTheme="minorHAnsi"/>
          <w:bCs/>
          <w:kern w:val="28"/>
          <w:szCs w:val="32"/>
        </w:rPr>
        <w:t>Spoločnosť nevlastní žiadny dlhodobý nehmotný majetok a v roku 2012 ani nevlastnila, preto neexistuje obsahová náplň tabuľky č. 1 a č. 2.</w:t>
      </w:r>
    </w:p>
    <w:p w:rsidR="00077106" w:rsidRPr="001412E1" w:rsidRDefault="00074F41" w:rsidP="00074F41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1412E1">
        <w:rPr>
          <w:rFonts w:asciiTheme="minorHAnsi" w:hAnsiTheme="minorHAnsi"/>
          <w:bCs/>
          <w:kern w:val="28"/>
          <w:szCs w:val="32"/>
        </w:rPr>
        <w:t xml:space="preserve">4. Informácie k časti F. písm. c) prílohy č. 3 o dlhodobom nehmotnom majetku </w:t>
      </w:r>
    </w:p>
    <w:p w:rsidR="005F2251" w:rsidRPr="001412E1" w:rsidRDefault="001412E1" w:rsidP="001412E1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S</w:t>
      </w:r>
      <w:r w:rsidRPr="001412E1">
        <w:rPr>
          <w:rFonts w:asciiTheme="minorHAnsi" w:hAnsiTheme="minorHAnsi"/>
        </w:rPr>
        <w:t>poločnosť neeviduje majetok, pri ktorom by vzn</w:t>
      </w:r>
      <w:r>
        <w:rPr>
          <w:rFonts w:asciiTheme="minorHAnsi" w:hAnsiTheme="minorHAnsi"/>
        </w:rPr>
        <w:t xml:space="preserve">iklo vlastnícke právo zmluvou o </w:t>
      </w:r>
      <w:r w:rsidRPr="001412E1">
        <w:rPr>
          <w:rFonts w:asciiTheme="minorHAnsi" w:hAnsiTheme="minorHAnsi"/>
        </w:rPr>
        <w:t>zabezpečovacom prevode práva, alebo ktorý by používala na základe zmluvy o</w:t>
      </w:r>
      <w:r>
        <w:rPr>
          <w:rFonts w:asciiTheme="minorHAnsi" w:hAnsiTheme="minorHAnsi"/>
        </w:rPr>
        <w:t> </w:t>
      </w:r>
      <w:r w:rsidRPr="001412E1">
        <w:rPr>
          <w:rFonts w:asciiTheme="minorHAnsi" w:hAnsiTheme="minorHAnsi"/>
        </w:rPr>
        <w:t>výpožičke</w:t>
      </w:r>
      <w:r>
        <w:rPr>
          <w:rFonts w:asciiTheme="minorHAnsi" w:hAnsiTheme="minorHAnsi"/>
        </w:rPr>
        <w:t>, preto neexistuje ob</w:t>
      </w:r>
      <w:r w:rsidR="004A3FD4">
        <w:rPr>
          <w:rFonts w:asciiTheme="minorHAnsi" w:hAnsiTheme="minorHAnsi"/>
        </w:rPr>
        <w:t>sahová náplň pre tabuľku z </w:t>
      </w:r>
      <w:r>
        <w:rPr>
          <w:rFonts w:asciiTheme="minorHAnsi" w:hAnsiTheme="minorHAnsi"/>
        </w:rPr>
        <w:t>č. 4.</w:t>
      </w:r>
    </w:p>
    <w:p w:rsidR="00077106" w:rsidRDefault="00077106" w:rsidP="00077106">
      <w:pPr>
        <w:rPr>
          <w:rFonts w:asciiTheme="majorHAnsi" w:hAnsiTheme="majorHAnsi"/>
          <w:b/>
          <w:sz w:val="24"/>
          <w:szCs w:val="24"/>
        </w:rPr>
      </w:pPr>
    </w:p>
    <w:p w:rsidR="00077106" w:rsidRPr="00074F41" w:rsidRDefault="00077106" w:rsidP="00074F41">
      <w:pPr>
        <w:pStyle w:val="Odsekzoznamu"/>
        <w:numPr>
          <w:ilvl w:val="0"/>
          <w:numId w:val="15"/>
        </w:numPr>
        <w:rPr>
          <w:rFonts w:asciiTheme="majorHAnsi" w:hAnsiTheme="majorHAnsi"/>
          <w:b/>
          <w:sz w:val="24"/>
          <w:szCs w:val="24"/>
        </w:rPr>
      </w:pPr>
      <w:r w:rsidRPr="00074F41">
        <w:rPr>
          <w:rFonts w:asciiTheme="majorHAnsi" w:hAnsiTheme="majorHAnsi"/>
          <w:b/>
          <w:sz w:val="24"/>
          <w:szCs w:val="24"/>
        </w:rPr>
        <w:t>Dlhodobý hmotný majetok</w:t>
      </w:r>
    </w:p>
    <w:p w:rsidR="00074F41" w:rsidRPr="00077106" w:rsidRDefault="00074F41" w:rsidP="00074F41">
      <w:pPr>
        <w:ind w:left="284"/>
      </w:pPr>
    </w:p>
    <w:p w:rsidR="00052F8B" w:rsidRPr="00F47960" w:rsidRDefault="00074F41" w:rsidP="00F47960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F47960">
        <w:rPr>
          <w:rFonts w:asciiTheme="minorHAnsi" w:hAnsiTheme="minorHAnsi"/>
          <w:bCs/>
          <w:kern w:val="28"/>
          <w:szCs w:val="32"/>
        </w:rPr>
        <w:t>5.  Informácie k časti F. písm. a) prílohy č. 3 o dlhodobom hmotnom majetku</w:t>
      </w:r>
      <w:r w:rsidR="00052F8B" w:rsidRPr="00F47960">
        <w:rPr>
          <w:rFonts w:asciiTheme="minorHAnsi" w:hAnsiTheme="minorHAnsi"/>
          <w:bCs/>
          <w:kern w:val="28"/>
          <w:szCs w:val="32"/>
        </w:rPr>
        <w:tab/>
      </w:r>
    </w:p>
    <w:p w:rsidR="00F67C47" w:rsidRPr="00F47960" w:rsidRDefault="00F47960" w:rsidP="00F47960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>Spoločnosť nevlastní žiadny dlhodobý hmotný majetok a v roku 201</w:t>
      </w:r>
      <w:r w:rsidR="00C5287F">
        <w:rPr>
          <w:rFonts w:asciiTheme="minorHAnsi" w:hAnsiTheme="minorHAnsi"/>
          <w:bCs/>
          <w:kern w:val="28"/>
          <w:szCs w:val="32"/>
        </w:rPr>
        <w:t>2</w:t>
      </w:r>
      <w:r>
        <w:rPr>
          <w:rFonts w:asciiTheme="minorHAnsi" w:hAnsiTheme="minorHAnsi"/>
          <w:bCs/>
          <w:kern w:val="28"/>
          <w:szCs w:val="32"/>
        </w:rPr>
        <w:t xml:space="preserve"> ani nevlastnila, preto neexistuje obsahová náplň tabuľky č. 1 a č. 2.</w:t>
      </w:r>
    </w:p>
    <w:p w:rsidR="005B6C14" w:rsidRPr="005B6C14" w:rsidRDefault="003C52B8" w:rsidP="005B6C14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5B6C14">
        <w:rPr>
          <w:rFonts w:asciiTheme="minorHAnsi" w:hAnsiTheme="minorHAnsi"/>
          <w:bCs/>
          <w:kern w:val="28"/>
          <w:szCs w:val="32"/>
        </w:rPr>
        <w:t xml:space="preserve">6. Informácie k časti F. písm. c) prílohy č. 3 o dlhodobom hmotnom majetku </w:t>
      </w:r>
    </w:p>
    <w:p w:rsidR="00C44383" w:rsidRDefault="005B6C14" w:rsidP="00F47960">
      <w:pPr>
        <w:spacing w:after="60"/>
        <w:jc w:val="both"/>
        <w:outlineLvl w:val="0"/>
        <w:rPr>
          <w:rFonts w:asciiTheme="minorHAnsi" w:hAnsiTheme="minorHAnsi"/>
          <w:szCs w:val="20"/>
        </w:rPr>
      </w:pPr>
      <w:r w:rsidRPr="005B6C14">
        <w:rPr>
          <w:rFonts w:asciiTheme="minorHAnsi" w:hAnsiTheme="minorHAnsi"/>
          <w:bCs/>
          <w:kern w:val="28"/>
          <w:szCs w:val="32"/>
        </w:rPr>
        <w:t>Spoločnosť neeviduje majetok, pri ktorom by vzniklo vlastnícke právo zmluvou o zabezpečovacom</w:t>
      </w:r>
      <w:r w:rsidRPr="001412E1">
        <w:rPr>
          <w:rFonts w:asciiTheme="minorHAnsi" w:hAnsiTheme="minorHAnsi"/>
        </w:rPr>
        <w:t xml:space="preserve"> prevode práva, alebo ktorý by používala na základe zmluvy o</w:t>
      </w:r>
      <w:r>
        <w:rPr>
          <w:rFonts w:asciiTheme="minorHAnsi" w:hAnsiTheme="minorHAnsi"/>
        </w:rPr>
        <w:t> </w:t>
      </w:r>
      <w:r w:rsidRPr="001412E1">
        <w:rPr>
          <w:rFonts w:asciiTheme="minorHAnsi" w:hAnsiTheme="minorHAnsi"/>
        </w:rPr>
        <w:t>výpožičke</w:t>
      </w:r>
      <w:r>
        <w:rPr>
          <w:rFonts w:asciiTheme="minorHAnsi" w:hAnsiTheme="minorHAnsi"/>
        </w:rPr>
        <w:t>, preto neexistuje ob</w:t>
      </w:r>
      <w:r w:rsidR="004A3FD4">
        <w:rPr>
          <w:rFonts w:asciiTheme="minorHAnsi" w:hAnsiTheme="minorHAnsi"/>
        </w:rPr>
        <w:t xml:space="preserve">sahová náplň pre tabuľku </w:t>
      </w:r>
      <w:r>
        <w:rPr>
          <w:rFonts w:asciiTheme="minorHAnsi" w:hAnsiTheme="minorHAnsi"/>
        </w:rPr>
        <w:t>č. 6.</w:t>
      </w:r>
    </w:p>
    <w:p w:rsidR="00CB3067" w:rsidRDefault="00CB3067" w:rsidP="00D84695">
      <w:pPr>
        <w:pStyle w:val="Nzov"/>
        <w:keepNext w:val="0"/>
        <w:spacing w:before="0" w:beforeAutospacing="0" w:after="0"/>
        <w:jc w:val="left"/>
      </w:pPr>
    </w:p>
    <w:p w:rsidR="00CB3067" w:rsidRPr="004F61C1" w:rsidRDefault="00CB3067" w:rsidP="004F61C1">
      <w:pPr>
        <w:pStyle w:val="Odsekzoznamu"/>
        <w:numPr>
          <w:ilvl w:val="0"/>
          <w:numId w:val="15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4F61C1">
        <w:rPr>
          <w:rFonts w:asciiTheme="majorHAnsi" w:hAnsiTheme="majorHAnsi"/>
          <w:b/>
          <w:sz w:val="24"/>
          <w:szCs w:val="24"/>
        </w:rPr>
        <w:t>Dlhodobý finančný majetok</w:t>
      </w:r>
    </w:p>
    <w:p w:rsidR="004F61C1" w:rsidRPr="004F61C1" w:rsidRDefault="004F61C1" w:rsidP="004F61C1">
      <w:pPr>
        <w:pStyle w:val="Odsekzoznamu"/>
        <w:tabs>
          <w:tab w:val="left" w:pos="4962"/>
          <w:tab w:val="left" w:pos="6663"/>
        </w:tabs>
        <w:ind w:left="644" w:right="284"/>
        <w:rPr>
          <w:rFonts w:asciiTheme="majorHAnsi" w:hAnsiTheme="majorHAnsi"/>
          <w:b/>
          <w:sz w:val="24"/>
          <w:szCs w:val="24"/>
        </w:rPr>
      </w:pPr>
    </w:p>
    <w:p w:rsidR="00CB3067" w:rsidRPr="00276DB2" w:rsidRDefault="00CB3067" w:rsidP="00F47960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szCs w:val="20"/>
        </w:rPr>
      </w:pPr>
      <w:r w:rsidRPr="00276DB2">
        <w:rPr>
          <w:rFonts w:asciiTheme="minorHAnsi" w:hAnsiTheme="minorHAnsi"/>
          <w:szCs w:val="20"/>
        </w:rPr>
        <w:t>Spoločnosť neeviduje v roku 20</w:t>
      </w:r>
      <w:r w:rsidR="003E062E">
        <w:rPr>
          <w:rFonts w:asciiTheme="minorHAnsi" w:hAnsiTheme="minorHAnsi"/>
          <w:szCs w:val="20"/>
        </w:rPr>
        <w:t>1</w:t>
      </w:r>
      <w:r w:rsidR="00C5287F">
        <w:rPr>
          <w:rFonts w:asciiTheme="minorHAnsi" w:hAnsiTheme="minorHAnsi"/>
          <w:szCs w:val="20"/>
        </w:rPr>
        <w:t>3</w:t>
      </w:r>
      <w:r>
        <w:rPr>
          <w:rFonts w:asciiTheme="minorHAnsi" w:hAnsiTheme="minorHAnsi"/>
          <w:szCs w:val="20"/>
        </w:rPr>
        <w:t xml:space="preserve"> </w:t>
      </w:r>
      <w:r w:rsidRPr="00276DB2">
        <w:rPr>
          <w:rFonts w:asciiTheme="minorHAnsi" w:hAnsiTheme="minorHAnsi"/>
          <w:szCs w:val="20"/>
        </w:rPr>
        <w:t xml:space="preserve"> a neevidovala ani v roku 20</w:t>
      </w:r>
      <w:r w:rsidR="003E062E">
        <w:rPr>
          <w:rFonts w:asciiTheme="minorHAnsi" w:hAnsiTheme="minorHAnsi"/>
          <w:szCs w:val="20"/>
        </w:rPr>
        <w:t>1</w:t>
      </w:r>
      <w:r w:rsidR="00C5287F">
        <w:rPr>
          <w:rFonts w:asciiTheme="minorHAnsi" w:hAnsiTheme="minorHAnsi"/>
          <w:szCs w:val="20"/>
        </w:rPr>
        <w:t>2</w:t>
      </w:r>
      <w:r w:rsidR="00A85F81">
        <w:rPr>
          <w:rFonts w:asciiTheme="minorHAnsi" w:hAnsiTheme="minorHAnsi"/>
          <w:szCs w:val="20"/>
        </w:rPr>
        <w:t xml:space="preserve"> dlhodobý finančný majetok, z tohto dôvodu neuvádza v poznámkach tabuľky č. 7 až 10. S</w:t>
      </w:r>
      <w:r w:rsidR="00A85F81" w:rsidRPr="00A85F81">
        <w:rPr>
          <w:rFonts w:asciiTheme="minorHAnsi" w:hAnsiTheme="minorHAnsi"/>
          <w:szCs w:val="20"/>
        </w:rPr>
        <w:t>poločnosť neposkytla inej  obchodnej spoločnosti dlhodobú pôžičku a preto neuvádza tabuľku č. 11 v poznámkach účtovnej závierky</w:t>
      </w:r>
      <w:r w:rsidR="00A85F81">
        <w:rPr>
          <w:rFonts w:asciiTheme="minorHAnsi" w:hAnsiTheme="minorHAnsi"/>
          <w:szCs w:val="20"/>
        </w:rPr>
        <w:t>.</w:t>
      </w:r>
    </w:p>
    <w:p w:rsidR="00CB3067" w:rsidRDefault="00CB3067" w:rsidP="00D84695">
      <w:pPr>
        <w:pStyle w:val="Nzov"/>
        <w:keepNext w:val="0"/>
        <w:spacing w:before="0" w:beforeAutospacing="0" w:after="0"/>
        <w:jc w:val="left"/>
      </w:pPr>
    </w:p>
    <w:p w:rsidR="00CB3067" w:rsidRDefault="00CB3067" w:rsidP="00CB3067">
      <w:pPr>
        <w:tabs>
          <w:tab w:val="left" w:pos="4962"/>
          <w:tab w:val="left" w:pos="6663"/>
        </w:tabs>
        <w:ind w:left="340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d) </w:t>
      </w:r>
      <w:r w:rsidRPr="00276DB2">
        <w:rPr>
          <w:rFonts w:asciiTheme="majorHAnsi" w:hAnsiTheme="majorHAnsi"/>
          <w:b/>
          <w:sz w:val="24"/>
          <w:szCs w:val="24"/>
        </w:rPr>
        <w:t>Zásoby</w:t>
      </w:r>
    </w:p>
    <w:p w:rsidR="004F61C1" w:rsidRPr="00276DB2" w:rsidRDefault="004F61C1" w:rsidP="00CB3067">
      <w:pPr>
        <w:tabs>
          <w:tab w:val="left" w:pos="4962"/>
          <w:tab w:val="left" w:pos="6663"/>
        </w:tabs>
        <w:ind w:left="340" w:right="284"/>
        <w:rPr>
          <w:rFonts w:asciiTheme="majorHAnsi" w:hAnsiTheme="majorHAnsi"/>
          <w:b/>
          <w:sz w:val="24"/>
          <w:szCs w:val="24"/>
        </w:rPr>
      </w:pPr>
    </w:p>
    <w:p w:rsidR="003C52B8" w:rsidRPr="00AD73A7" w:rsidRDefault="00F47960" w:rsidP="00AD73A7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szCs w:val="20"/>
        </w:rPr>
        <w:t xml:space="preserve">Spoločnosť neevidovala zásoby, ktorých hodnota by bola akýmkoľvek spôsobom znížená, preto neuvádza v poznámkach tabuľku </w:t>
      </w:r>
      <w:r w:rsidR="00AD73A7">
        <w:rPr>
          <w:rFonts w:asciiTheme="minorHAnsi" w:hAnsiTheme="minorHAnsi"/>
          <w:szCs w:val="20"/>
        </w:rPr>
        <w:t>č. 12. Informácie k časti F. písm. o) prílohy č. 3 o opravných položkách k </w:t>
      </w:r>
      <w:r w:rsidR="00911DD4" w:rsidRPr="00AD73A7">
        <w:rPr>
          <w:rFonts w:asciiTheme="minorHAnsi" w:hAnsiTheme="minorHAnsi"/>
          <w:bCs/>
          <w:kern w:val="28"/>
          <w:szCs w:val="32"/>
        </w:rPr>
        <w:t>zásobám</w:t>
      </w:r>
      <w:r w:rsidR="00AD73A7" w:rsidRPr="00AD73A7">
        <w:rPr>
          <w:rFonts w:asciiTheme="minorHAnsi" w:hAnsiTheme="minorHAnsi"/>
          <w:bCs/>
          <w:kern w:val="28"/>
          <w:szCs w:val="32"/>
        </w:rPr>
        <w:t xml:space="preserve">. </w:t>
      </w:r>
    </w:p>
    <w:p w:rsidR="00F465A3" w:rsidRPr="004A3FD4" w:rsidRDefault="00995DBD" w:rsidP="00AD73A7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 w:rsidRPr="005B6C14">
        <w:rPr>
          <w:rFonts w:asciiTheme="minorHAnsi" w:hAnsiTheme="minorHAnsi"/>
          <w:bCs/>
          <w:kern w:val="28"/>
          <w:szCs w:val="32"/>
        </w:rPr>
        <w:t xml:space="preserve">Spoločnosť neeviduje </w:t>
      </w:r>
      <w:r>
        <w:rPr>
          <w:rFonts w:asciiTheme="minorHAnsi" w:hAnsiTheme="minorHAnsi"/>
          <w:bCs/>
          <w:kern w:val="28"/>
          <w:szCs w:val="32"/>
        </w:rPr>
        <w:t>zásoby, pri ktorých</w:t>
      </w:r>
      <w:r w:rsidRPr="005B6C14">
        <w:rPr>
          <w:rFonts w:asciiTheme="minorHAnsi" w:hAnsiTheme="minorHAnsi"/>
          <w:bCs/>
          <w:kern w:val="28"/>
          <w:szCs w:val="32"/>
        </w:rPr>
        <w:t xml:space="preserve"> by vzniklo vlastnícke právo zmluvou o zabezpečovacom</w:t>
      </w:r>
      <w:r w:rsidRPr="001412E1">
        <w:rPr>
          <w:rFonts w:asciiTheme="minorHAnsi" w:hAnsiTheme="minorHAnsi"/>
        </w:rPr>
        <w:t xml:space="preserve"> prevode práva, alebo ktorý by používala na základe zmluvy o</w:t>
      </w:r>
      <w:r>
        <w:rPr>
          <w:rFonts w:asciiTheme="minorHAnsi" w:hAnsiTheme="minorHAnsi"/>
        </w:rPr>
        <w:t> </w:t>
      </w:r>
      <w:r w:rsidRPr="001412E1">
        <w:rPr>
          <w:rFonts w:asciiTheme="minorHAnsi" w:hAnsiTheme="minorHAnsi"/>
        </w:rPr>
        <w:t>výpožičke</w:t>
      </w:r>
      <w:r>
        <w:rPr>
          <w:rFonts w:asciiTheme="minorHAnsi" w:hAnsiTheme="minorHAnsi"/>
        </w:rPr>
        <w:t>, preto neexistuje obsahová náplň pre tabuľku č. 13.</w:t>
      </w:r>
    </w:p>
    <w:p w:rsidR="00C6517C" w:rsidRPr="004A3FD4" w:rsidRDefault="004A3FD4" w:rsidP="00C6517C">
      <w:pPr>
        <w:pStyle w:val="Nzov"/>
        <w:spacing w:before="0" w:beforeAutospacing="0" w:after="0"/>
        <w:jc w:val="both"/>
        <w:rPr>
          <w:rFonts w:asciiTheme="minorHAnsi" w:hAnsiTheme="minorHAnsi"/>
          <w:b w:val="0"/>
          <w:szCs w:val="32"/>
        </w:rPr>
      </w:pPr>
      <w:r w:rsidRPr="004A3FD4">
        <w:rPr>
          <w:rFonts w:asciiTheme="minorHAnsi" w:hAnsiTheme="minorHAnsi"/>
          <w:b w:val="0"/>
          <w:szCs w:val="32"/>
        </w:rPr>
        <w:t>Spoločnosť nerealizuje zákazkovú výrobu, preto neuvádza tabuľku č. 14.</w:t>
      </w:r>
    </w:p>
    <w:p w:rsidR="003C52B8" w:rsidRDefault="003C52B8" w:rsidP="003C52B8">
      <w:pPr>
        <w:rPr>
          <w:rFonts w:asciiTheme="minorHAnsi" w:hAnsiTheme="minorHAnsi"/>
          <w:bCs/>
          <w:kern w:val="28"/>
          <w:szCs w:val="32"/>
        </w:rPr>
      </w:pPr>
    </w:p>
    <w:p w:rsidR="00CB3067" w:rsidRPr="00F465A3" w:rsidRDefault="00CB3067" w:rsidP="00F465A3">
      <w:pPr>
        <w:tabs>
          <w:tab w:val="left" w:pos="4962"/>
          <w:tab w:val="left" w:pos="6663"/>
        </w:tabs>
        <w:ind w:left="340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e) </w:t>
      </w:r>
      <w:r w:rsidRPr="00276DB2">
        <w:rPr>
          <w:rFonts w:asciiTheme="majorHAnsi" w:hAnsiTheme="majorHAnsi"/>
          <w:b/>
          <w:sz w:val="24"/>
          <w:szCs w:val="24"/>
        </w:rPr>
        <w:t>Pohľadávky</w:t>
      </w:r>
    </w:p>
    <w:p w:rsidR="002A46B5" w:rsidRDefault="00CB3067" w:rsidP="00CB3067">
      <w:pPr>
        <w:tabs>
          <w:tab w:val="left" w:pos="4962"/>
          <w:tab w:val="left" w:pos="6663"/>
        </w:tabs>
        <w:spacing w:before="240"/>
        <w:ind w:right="284"/>
      </w:pPr>
      <w:r w:rsidRPr="00276DB2">
        <w:rPr>
          <w:rFonts w:asciiTheme="minorHAnsi" w:hAnsiTheme="minorHAnsi"/>
          <w:b/>
          <w:szCs w:val="20"/>
        </w:rPr>
        <w:t>Opravné položky k pohľadávkam</w:t>
      </w:r>
      <w:r w:rsidR="00052F8B" w:rsidRPr="002B2E75">
        <w:t xml:space="preserve"> </w:t>
      </w:r>
    </w:p>
    <w:p w:rsidR="00466973" w:rsidRDefault="00AD73A7" w:rsidP="00AD73A7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netvorí OP k pohľadávkam, nakoľko jej nevzniklo riziko, že pohľadávky by neboli uhradené a preto v poznámkach neuvádza tabuľku č. </w:t>
      </w:r>
      <w:r w:rsidR="003C52B8" w:rsidRPr="004A3FD4">
        <w:rPr>
          <w:rFonts w:asciiTheme="minorHAnsi" w:hAnsiTheme="minorHAnsi"/>
          <w:bCs/>
          <w:kern w:val="28"/>
          <w:szCs w:val="32"/>
        </w:rPr>
        <w:t xml:space="preserve">15. Informácie k časti F. písm. r) prílohy č. 3 o vývoji </w:t>
      </w:r>
      <w:r>
        <w:rPr>
          <w:rFonts w:asciiTheme="minorHAnsi" w:hAnsiTheme="minorHAnsi"/>
          <w:bCs/>
          <w:kern w:val="28"/>
          <w:szCs w:val="32"/>
        </w:rPr>
        <w:t xml:space="preserve">opravnej položky  k pohľadávkam, </w:t>
      </w:r>
    </w:p>
    <w:p w:rsidR="00466973" w:rsidRDefault="00466973">
      <w:pPr>
        <w:spacing w:after="200" w:line="276" w:lineRule="auto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br w:type="page"/>
      </w:r>
    </w:p>
    <w:p w:rsidR="00A506DC" w:rsidRDefault="00AD73A7" w:rsidP="00466973">
      <w:pPr>
        <w:keepNext/>
        <w:spacing w:after="60"/>
        <w:outlineLvl w:val="0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bCs/>
          <w:kern w:val="28"/>
          <w:szCs w:val="32"/>
        </w:rPr>
        <w:lastRenderedPageBreak/>
        <w:t xml:space="preserve">16. </w:t>
      </w:r>
      <w:r w:rsidRPr="004A3FD4">
        <w:rPr>
          <w:rFonts w:asciiTheme="minorHAnsi" w:hAnsiTheme="minorHAnsi"/>
          <w:bCs/>
          <w:kern w:val="28"/>
          <w:szCs w:val="32"/>
        </w:rPr>
        <w:t>Informácie k časti F. písm. s) prílohy č. 3 o  vekovej štruktúre pohľadávok</w:t>
      </w:r>
      <w:r w:rsidR="00466973">
        <w:rPr>
          <w:rFonts w:asciiTheme="minorHAnsi" w:hAnsiTheme="minorHAnsi"/>
          <w:bCs/>
          <w:kern w:val="28"/>
          <w:szCs w:val="32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4A3FD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Názo</w:t>
            </w:r>
            <w:r w:rsidR="00B51558" w:rsidRPr="004A3FD4">
              <w:rPr>
                <w:rFonts w:asciiTheme="minorHAnsi" w:hAnsiTheme="minorHAnsi"/>
              </w:rPr>
              <w:t>v </w:t>
            </w:r>
            <w:r w:rsidRPr="004A3FD4">
              <w:rPr>
                <w:rFonts w:asciiTheme="minorHAnsi" w:hAnsiTheme="minorHAnsi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B51558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V </w:t>
            </w:r>
            <w:r w:rsidR="00052F8B" w:rsidRPr="004A3FD4">
              <w:rPr>
                <w:rFonts w:asciiTheme="minorHAnsi" w:hAnsiTheme="minorHAnsi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4A3FD4" w:rsidRDefault="00052F8B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spolu</w:t>
            </w:r>
          </w:p>
        </w:tc>
      </w:tr>
      <w:tr w:rsidR="00C5295F" w:rsidRPr="004A3FD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FF1842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0D7105" w:rsidRPr="004A3FD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4A3FD4" w:rsidRDefault="000D7105" w:rsidP="000D7105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Dlhodobé pohľadávky</w:t>
            </w: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dcérskej účtovnej jednotke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Ostatné pohľadávky </w:t>
            </w:r>
            <w:r w:rsidR="00B51558" w:rsidRPr="004A3FD4">
              <w:rPr>
                <w:rFonts w:asciiTheme="minorHAnsi" w:hAnsiTheme="minorHAnsi"/>
              </w:rPr>
              <w:t>v </w:t>
            </w:r>
            <w:r w:rsidRPr="004A3FD4">
              <w:rPr>
                <w:rFonts w:asciiTheme="minorHAnsi" w:hAnsiTheme="minorHAnsi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spoločníkom, členom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3A5CA2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181E6D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 w:rsidTr="00336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3D2EE8" w:rsidP="00181E6D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402AB3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3D2EE8" w:rsidP="00181E6D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</w:tr>
      <w:tr w:rsidR="00336067" w:rsidRPr="004A3FD4" w:rsidTr="00336067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</w:tr>
      <w:tr w:rsidR="00336067" w:rsidRPr="004A3FD4" w:rsidTr="00181E6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spolu</w:t>
            </w:r>
          </w:p>
        </w:tc>
      </w:tr>
      <w:tr w:rsidR="000D7105" w:rsidRPr="004A3FD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4A3FD4" w:rsidRDefault="000D7105" w:rsidP="000D7105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</w:t>
            </w:r>
          </w:p>
        </w:tc>
      </w:tr>
      <w:tr w:rsidR="00C5295F" w:rsidRPr="004A3FD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4A3FD4" w:rsidRDefault="00C5287F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4F61C1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C5287F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750</w:t>
            </w: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dcérskej účtovnej jednotke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Ostatné pohľadávky </w:t>
            </w:r>
            <w:r w:rsidR="00B51558" w:rsidRPr="004A3FD4">
              <w:rPr>
                <w:rFonts w:asciiTheme="minorHAnsi" w:hAnsiTheme="minorHAnsi"/>
              </w:rPr>
              <w:t>v </w:t>
            </w:r>
            <w:r w:rsidRPr="004A3FD4">
              <w:rPr>
                <w:rFonts w:asciiTheme="minorHAnsi" w:hAnsiTheme="minorHAnsi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spoločníkom, členom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Daňové pohľadávky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C5287F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750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4F61C1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C5287F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750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4A3FD4" w:rsidRDefault="00EA0B60" w:rsidP="002B2D9E">
      <w:pPr>
        <w:pStyle w:val="Nzov"/>
        <w:spacing w:before="0" w:beforeAutospacing="0" w:after="0"/>
        <w:jc w:val="both"/>
        <w:rPr>
          <w:rFonts w:asciiTheme="minorHAnsi" w:hAnsiTheme="minorHAnsi"/>
          <w:b w:val="0"/>
          <w:bCs w:val="0"/>
        </w:rPr>
      </w:pPr>
      <w:r w:rsidRPr="004A3FD4">
        <w:rPr>
          <w:rFonts w:asciiTheme="minorHAnsi" w:hAnsiTheme="minorHAnsi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4A3FD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podľ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zostatkovej</w:t>
            </w:r>
          </w:p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52F8B" w:rsidRPr="004A3FD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FF1842" w:rsidP="0050056D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EA0B60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</w:t>
            </w:r>
            <w:r w:rsidR="00EA0B60" w:rsidRPr="004A3FD4">
              <w:rPr>
                <w:rFonts w:asciiTheme="minorHAnsi" w:hAnsiTheme="minorHAnsi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4F61C1" w:rsidRDefault="00052F8B" w:rsidP="00D137DE">
            <w:pPr>
              <w:spacing w:line="360" w:lineRule="auto"/>
              <w:jc w:val="right"/>
              <w:rPr>
                <w:rFonts w:asciiTheme="minorHAnsi" w:hAnsiTheme="minorHAnsi"/>
                <w:color w:val="FF0000"/>
              </w:rPr>
            </w:pPr>
          </w:p>
        </w:tc>
      </w:tr>
      <w:tr w:rsidR="00EA0B60" w:rsidRPr="004A3FD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4A3FD4" w:rsidRDefault="00EA0B60" w:rsidP="00FE304F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so zostatkovou dobou splatnosti do </w:t>
            </w:r>
            <w:r w:rsidR="00FE304F" w:rsidRPr="004A3FD4">
              <w:rPr>
                <w:rFonts w:asciiTheme="minorHAnsi" w:hAnsiTheme="minorHAnsi"/>
              </w:rPr>
              <w:t>jedného</w:t>
            </w:r>
            <w:r w:rsidRPr="004A3FD4">
              <w:rPr>
                <w:rFonts w:asciiTheme="minorHAnsi" w:hAnsiTheme="minorHAnsi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4A3FD4" w:rsidRDefault="00C5287F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750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402AB3" w:rsidRDefault="00C5287F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441</w:t>
            </w:r>
          </w:p>
        </w:tc>
      </w:tr>
      <w:tr w:rsidR="00EA0B60" w:rsidRPr="004A3FD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4A3FD4" w:rsidRDefault="00EA0B60" w:rsidP="00EA0B60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3448EF" w:rsidRDefault="00C5287F" w:rsidP="00D137DE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750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402AB3" w:rsidRDefault="00C5287F" w:rsidP="00D137DE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441</w:t>
            </w: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FE304F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so zostatkovou dobou splatnosti </w:t>
            </w:r>
            <w:r w:rsidR="00EA0B60" w:rsidRPr="004A3FD4">
              <w:rPr>
                <w:rFonts w:asciiTheme="minorHAnsi" w:hAnsiTheme="minorHAnsi"/>
              </w:rPr>
              <w:t xml:space="preserve"> </w:t>
            </w:r>
            <w:r w:rsidR="00FE304F" w:rsidRPr="004A3FD4">
              <w:rPr>
                <w:rFonts w:asciiTheme="minorHAnsi" w:hAnsiTheme="minorHAnsi"/>
              </w:rPr>
              <w:t>jeden</w:t>
            </w:r>
            <w:r w:rsidR="00EA0B60" w:rsidRPr="004A3FD4">
              <w:rPr>
                <w:rFonts w:asciiTheme="minorHAnsi" w:hAnsiTheme="minorHAnsi"/>
              </w:rPr>
              <w:t xml:space="preserve"> </w:t>
            </w:r>
            <w:r w:rsidR="003B1B28" w:rsidRPr="004A3FD4">
              <w:rPr>
                <w:rFonts w:asciiTheme="minorHAnsi" w:hAnsiTheme="minorHAnsi"/>
              </w:rPr>
              <w:t xml:space="preserve">rok </w:t>
            </w:r>
            <w:r w:rsidR="00EA0B60" w:rsidRPr="004A3FD4">
              <w:rPr>
                <w:rFonts w:asciiTheme="minorHAnsi" w:hAnsiTheme="minorHAnsi"/>
              </w:rPr>
              <w:t xml:space="preserve">až </w:t>
            </w:r>
            <w:r w:rsidR="00FE304F" w:rsidRPr="004A3FD4">
              <w:rPr>
                <w:rFonts w:asciiTheme="minorHAnsi" w:hAnsiTheme="minorHAnsi"/>
              </w:rPr>
              <w:t>päť</w:t>
            </w:r>
            <w:r w:rsidR="00EA0B60" w:rsidRPr="004A3FD4">
              <w:rPr>
                <w:rFonts w:asciiTheme="minorHAnsi" w:hAnsiTheme="minorHAnsi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  <w:tc>
          <w:tcPr>
            <w:tcW w:w="2757" w:type="dxa"/>
            <w:vAlign w:val="center"/>
          </w:tcPr>
          <w:p w:rsidR="00052F8B" w:rsidRPr="00402AB3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FE304F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so zostatkovou dobou splatnosti dlhšou ako </w:t>
            </w:r>
            <w:r w:rsidR="00FE304F" w:rsidRPr="004A3FD4">
              <w:rPr>
                <w:rFonts w:asciiTheme="minorHAnsi" w:hAnsiTheme="minorHAnsi"/>
              </w:rPr>
              <w:t>päť</w:t>
            </w:r>
            <w:r w:rsidRPr="004A3FD4">
              <w:rPr>
                <w:rFonts w:asciiTheme="minorHAnsi" w:hAnsiTheme="minorHAnsi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  <w:tc>
          <w:tcPr>
            <w:tcW w:w="2757" w:type="dxa"/>
            <w:vAlign w:val="center"/>
          </w:tcPr>
          <w:p w:rsidR="00052F8B" w:rsidRPr="00402AB3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EA0B60" w:rsidP="009A5A14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4F61C1" w:rsidP="00D137DE">
            <w:pPr>
              <w:spacing w:line="360" w:lineRule="auto"/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402AB3" w:rsidRDefault="004F61C1" w:rsidP="00D137DE">
            <w:pPr>
              <w:spacing w:line="360" w:lineRule="auto"/>
              <w:jc w:val="right"/>
              <w:rPr>
                <w:rFonts w:asciiTheme="minorHAnsi" w:hAnsiTheme="minorHAnsi"/>
                <w:b/>
                <w:bCs/>
              </w:rPr>
            </w:pPr>
            <w:r w:rsidRPr="00402AB3">
              <w:rPr>
                <w:rFonts w:asciiTheme="minorHAnsi" w:hAnsiTheme="minorHAnsi"/>
                <w:b/>
                <w:bCs/>
              </w:rPr>
              <w:t>0</w:t>
            </w:r>
          </w:p>
        </w:tc>
      </w:tr>
    </w:tbl>
    <w:p w:rsidR="00792CA8" w:rsidRDefault="00792CA8" w:rsidP="00334E5A">
      <w:pPr>
        <w:ind w:left="284"/>
        <w:rPr>
          <w:rFonts w:asciiTheme="majorHAnsi" w:hAnsiTheme="majorHAnsi"/>
          <w:b/>
          <w:bCs/>
          <w:kern w:val="28"/>
          <w:sz w:val="24"/>
          <w:szCs w:val="24"/>
        </w:rPr>
      </w:pPr>
      <w:r w:rsidRPr="00792CA8">
        <w:rPr>
          <w:rFonts w:asciiTheme="majorHAnsi" w:hAnsiTheme="majorHAnsi"/>
          <w:b/>
          <w:bCs/>
          <w:kern w:val="28"/>
          <w:sz w:val="24"/>
          <w:szCs w:val="24"/>
        </w:rPr>
        <w:lastRenderedPageBreak/>
        <w:t>f) pohľadávk</w:t>
      </w:r>
      <w:r w:rsidR="00AA2AF7">
        <w:rPr>
          <w:rFonts w:asciiTheme="majorHAnsi" w:hAnsiTheme="majorHAnsi"/>
          <w:b/>
          <w:bCs/>
          <w:kern w:val="28"/>
          <w:sz w:val="24"/>
          <w:szCs w:val="24"/>
        </w:rPr>
        <w:t>y</w:t>
      </w:r>
      <w:r w:rsidRPr="00792CA8">
        <w:rPr>
          <w:rFonts w:asciiTheme="majorHAnsi" w:hAnsiTheme="majorHAnsi"/>
          <w:b/>
          <w:bCs/>
          <w:kern w:val="28"/>
          <w:sz w:val="24"/>
          <w:szCs w:val="24"/>
        </w:rPr>
        <w:t xml:space="preserve"> zabezpečen</w:t>
      </w:r>
      <w:r w:rsidR="00AA2AF7">
        <w:rPr>
          <w:rFonts w:asciiTheme="majorHAnsi" w:hAnsiTheme="majorHAnsi"/>
          <w:b/>
          <w:bCs/>
          <w:kern w:val="28"/>
          <w:sz w:val="24"/>
          <w:szCs w:val="24"/>
        </w:rPr>
        <w:t>é</w:t>
      </w:r>
      <w:r w:rsidRPr="00792CA8">
        <w:rPr>
          <w:rFonts w:asciiTheme="majorHAnsi" w:hAnsiTheme="majorHAnsi"/>
          <w:b/>
          <w:bCs/>
          <w:kern w:val="28"/>
          <w:sz w:val="24"/>
          <w:szCs w:val="24"/>
        </w:rPr>
        <w:t xml:space="preserve"> záložným právom alebo inou formou zabezpečenia </w:t>
      </w:r>
    </w:p>
    <w:p w:rsidR="004F61C1" w:rsidRPr="00334E5A" w:rsidRDefault="004F61C1" w:rsidP="00334E5A">
      <w:pPr>
        <w:ind w:left="284"/>
        <w:rPr>
          <w:rFonts w:asciiTheme="majorHAnsi" w:hAnsiTheme="majorHAnsi"/>
          <w:b/>
          <w:bCs/>
          <w:kern w:val="28"/>
          <w:sz w:val="24"/>
          <w:szCs w:val="24"/>
        </w:rPr>
      </w:pPr>
    </w:p>
    <w:p w:rsidR="002B2D9E" w:rsidRDefault="004F61C1" w:rsidP="002B2D9E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nemá žiadne pohľadávky kryté záložným právom, na ktoré by sa zriadilo záložné právo a pohľadávky, pri ktorých je obmedzené právo s nimi nakladať, preto v poznámkach neuvádza tabuľku č. </w:t>
      </w:r>
      <w:r w:rsidR="002B2D9E" w:rsidRPr="004A3FD4">
        <w:rPr>
          <w:rFonts w:asciiTheme="minorHAnsi" w:hAnsiTheme="minorHAnsi"/>
          <w:bCs/>
          <w:kern w:val="28"/>
          <w:szCs w:val="32"/>
        </w:rPr>
        <w:t xml:space="preserve">17. Informácie k časti F. písm. t) a u) prílohy č. 3  o pohľadávkach zabezpečených záložným právom alebo inou formou zabezpečenia   </w:t>
      </w:r>
    </w:p>
    <w:p w:rsidR="004F61C1" w:rsidRPr="004A3FD4" w:rsidRDefault="004F61C1" w:rsidP="002B2D9E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</w:p>
    <w:p w:rsidR="004F61C1" w:rsidRPr="004F61C1" w:rsidRDefault="00792CA8" w:rsidP="004F61C1">
      <w:pPr>
        <w:pStyle w:val="Odsekzoznamu"/>
        <w:numPr>
          <w:ilvl w:val="0"/>
          <w:numId w:val="7"/>
        </w:numPr>
        <w:tabs>
          <w:tab w:val="left" w:pos="4962"/>
          <w:tab w:val="left" w:pos="6663"/>
        </w:tabs>
        <w:spacing w:before="120" w:after="120"/>
        <w:ind w:right="-2"/>
        <w:jc w:val="both"/>
        <w:rPr>
          <w:rFonts w:asciiTheme="minorHAnsi" w:hAnsiTheme="minorHAnsi"/>
          <w:szCs w:val="20"/>
        </w:rPr>
      </w:pPr>
      <w:r w:rsidRPr="004F61C1">
        <w:rPr>
          <w:rFonts w:asciiTheme="majorHAnsi" w:hAnsiTheme="majorHAnsi"/>
          <w:b/>
          <w:sz w:val="24"/>
          <w:szCs w:val="24"/>
        </w:rPr>
        <w:t xml:space="preserve">Krátkodobý finančný majetok  </w:t>
      </w:r>
    </w:p>
    <w:p w:rsidR="004F61C1" w:rsidRPr="004F61C1" w:rsidRDefault="004F61C1" w:rsidP="004F61C1">
      <w:pPr>
        <w:tabs>
          <w:tab w:val="left" w:pos="4962"/>
          <w:tab w:val="left" w:pos="6663"/>
        </w:tabs>
        <w:jc w:val="both"/>
        <w:rPr>
          <w:rFonts w:asciiTheme="minorHAnsi" w:hAnsiTheme="minorHAnsi"/>
          <w:szCs w:val="20"/>
        </w:rPr>
      </w:pPr>
    </w:p>
    <w:p w:rsidR="002B2D9E" w:rsidRPr="006738CC" w:rsidRDefault="002B2D9E" w:rsidP="002B2D9E">
      <w:pPr>
        <w:keepNext/>
        <w:outlineLvl w:val="0"/>
        <w:rPr>
          <w:rFonts w:asciiTheme="minorHAnsi" w:hAnsiTheme="minorHAnsi"/>
          <w:bCs/>
          <w:kern w:val="28"/>
          <w:szCs w:val="32"/>
        </w:rPr>
      </w:pPr>
      <w:r w:rsidRPr="006738CC">
        <w:rPr>
          <w:rFonts w:asciiTheme="minorHAnsi" w:hAnsiTheme="minorHAnsi"/>
          <w:bCs/>
          <w:kern w:val="28"/>
          <w:szCs w:val="32"/>
        </w:rPr>
        <w:t xml:space="preserve">18. Informácie k časti F. písm. w)  prílohy č. 3 o krátkodobom finančnom majetku </w:t>
      </w:r>
    </w:p>
    <w:p w:rsidR="00F465A3" w:rsidRPr="006738CC" w:rsidRDefault="00F465A3" w:rsidP="002B2D9E">
      <w:pPr>
        <w:keepNext/>
        <w:outlineLvl w:val="0"/>
        <w:rPr>
          <w:rFonts w:asciiTheme="minorHAnsi" w:hAnsiTheme="minorHAnsi"/>
          <w:b/>
          <w:bCs/>
          <w:kern w:val="28"/>
          <w:szCs w:val="32"/>
        </w:rPr>
      </w:pPr>
      <w:r w:rsidRPr="006738CC">
        <w:rPr>
          <w:rFonts w:asciiTheme="minorHAnsi" w:hAnsiTheme="minorHAnsi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6738C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738CC" w:rsidRDefault="00052F8B" w:rsidP="00A212D4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Názo</w:t>
            </w:r>
            <w:r w:rsidR="00B51558" w:rsidRPr="006738CC">
              <w:rPr>
                <w:rFonts w:asciiTheme="minorHAnsi" w:hAnsiTheme="minorHAnsi"/>
              </w:rPr>
              <w:t>v </w:t>
            </w:r>
            <w:r w:rsidRPr="006738CC">
              <w:rPr>
                <w:rFonts w:asciiTheme="minorHAnsi" w:hAnsiTheme="minorHAnsi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738CC" w:rsidRDefault="00052F8B" w:rsidP="00A212D4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6738CC" w:rsidRDefault="00052F8B" w:rsidP="00A212D4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C5287F" w:rsidRPr="006738C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287F" w:rsidRPr="006738CC" w:rsidRDefault="00C5287F" w:rsidP="00D911D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Pokladnica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287F" w:rsidRPr="006738CC" w:rsidRDefault="00C5287F" w:rsidP="003A66A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2 626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5287F" w:rsidRPr="006738CC" w:rsidRDefault="00C5287F" w:rsidP="00C5287F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2 244</w:t>
            </w:r>
          </w:p>
        </w:tc>
      </w:tr>
      <w:tr w:rsidR="00C5287F" w:rsidRPr="006738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5287F" w:rsidRPr="006738CC" w:rsidRDefault="00C5287F" w:rsidP="00D911D9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5287F" w:rsidRPr="006738CC" w:rsidRDefault="00C5287F" w:rsidP="003A66A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4 012</w:t>
            </w:r>
          </w:p>
        </w:tc>
        <w:tc>
          <w:tcPr>
            <w:tcW w:w="2331" w:type="dxa"/>
            <w:vAlign w:val="center"/>
          </w:tcPr>
          <w:p w:rsidR="00C5287F" w:rsidRPr="006738CC" w:rsidRDefault="00C5287F" w:rsidP="00C5287F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8 994</w:t>
            </w:r>
          </w:p>
        </w:tc>
      </w:tr>
      <w:tr w:rsidR="00C5287F" w:rsidRPr="006738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5287F" w:rsidRPr="006738CC" w:rsidRDefault="00C5287F" w:rsidP="00D911D9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5287F" w:rsidRPr="006738CC" w:rsidRDefault="00C5287F" w:rsidP="003A66A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331" w:type="dxa"/>
            <w:vAlign w:val="center"/>
          </w:tcPr>
          <w:p w:rsidR="00C5287F" w:rsidRPr="006738CC" w:rsidRDefault="00C5287F" w:rsidP="00C5287F">
            <w:pPr>
              <w:jc w:val="right"/>
              <w:rPr>
                <w:rFonts w:asciiTheme="minorHAnsi" w:hAnsiTheme="minorHAnsi"/>
              </w:rPr>
            </w:pPr>
          </w:p>
        </w:tc>
      </w:tr>
      <w:tr w:rsidR="00C5287F" w:rsidRPr="006738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5287F" w:rsidRPr="006738CC" w:rsidRDefault="00C5287F" w:rsidP="00D911D9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5287F" w:rsidRPr="006738CC" w:rsidRDefault="00C5287F" w:rsidP="003A66A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331" w:type="dxa"/>
            <w:vAlign w:val="center"/>
          </w:tcPr>
          <w:p w:rsidR="00C5287F" w:rsidRPr="006738CC" w:rsidRDefault="00C5287F" w:rsidP="00C5287F">
            <w:pPr>
              <w:jc w:val="right"/>
              <w:rPr>
                <w:rFonts w:asciiTheme="minorHAnsi" w:hAnsiTheme="minorHAnsi"/>
              </w:rPr>
            </w:pPr>
          </w:p>
        </w:tc>
      </w:tr>
      <w:tr w:rsidR="00C5287F" w:rsidRPr="006738C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287F" w:rsidRPr="006738CC" w:rsidRDefault="00C5287F" w:rsidP="00D911D9">
            <w:pPr>
              <w:rPr>
                <w:rFonts w:asciiTheme="minorHAnsi" w:hAnsiTheme="minorHAnsi"/>
                <w:b/>
                <w:bCs/>
              </w:rPr>
            </w:pPr>
            <w:r w:rsidRPr="006738CC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287F" w:rsidRPr="006738CC" w:rsidRDefault="00C5287F" w:rsidP="003A66A8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6 638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5287F" w:rsidRPr="006738CC" w:rsidRDefault="00C5287F" w:rsidP="00C5287F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11 238</w:t>
            </w:r>
          </w:p>
        </w:tc>
      </w:tr>
    </w:tbl>
    <w:p w:rsidR="008306E5" w:rsidRPr="008306E5" w:rsidRDefault="008306E5" w:rsidP="008306E5"/>
    <w:p w:rsidR="00C12731" w:rsidRPr="00C12731" w:rsidRDefault="00C12731" w:rsidP="00C12731">
      <w:pPr>
        <w:pStyle w:val="Nzov"/>
        <w:spacing w:before="0" w:beforeAutospacing="0" w:after="60"/>
        <w:jc w:val="both"/>
        <w:rPr>
          <w:rFonts w:asciiTheme="minorHAnsi" w:hAnsiTheme="minorHAnsi"/>
          <w:b w:val="0"/>
        </w:rPr>
      </w:pPr>
      <w:r w:rsidRPr="00C12731">
        <w:rPr>
          <w:rFonts w:asciiTheme="minorHAnsi" w:hAnsiTheme="minorHAnsi"/>
          <w:b w:val="0"/>
          <w:bCs w:val="0"/>
          <w:szCs w:val="32"/>
        </w:rPr>
        <w:t>Obchodná spoločnosť nemá žiadne peňažné prostriedky a peňažné ekvivalenty, s ktorými sa nedá voľne disponovať</w:t>
      </w:r>
      <w:r>
        <w:rPr>
          <w:rFonts w:asciiTheme="minorHAnsi" w:hAnsiTheme="minorHAnsi"/>
          <w:b w:val="0"/>
          <w:bCs w:val="0"/>
          <w:szCs w:val="32"/>
        </w:rPr>
        <w:t>.</w:t>
      </w:r>
    </w:p>
    <w:p w:rsidR="008306E5" w:rsidRDefault="003A66A8" w:rsidP="00C6517C">
      <w:pPr>
        <w:pStyle w:val="Nzov"/>
        <w:spacing w:before="0" w:beforeAutospacing="0" w:after="60"/>
        <w:jc w:val="left"/>
        <w:rPr>
          <w:rFonts w:asciiTheme="minorHAnsi" w:hAnsiTheme="minorHAnsi"/>
          <w:b w:val="0"/>
        </w:rPr>
      </w:pPr>
      <w:r w:rsidRPr="003A66A8">
        <w:rPr>
          <w:rFonts w:asciiTheme="minorHAnsi" w:hAnsiTheme="minorHAnsi"/>
          <w:b w:val="0"/>
        </w:rPr>
        <w:t>Iný krátkodobý finanč</w:t>
      </w:r>
      <w:r>
        <w:rPr>
          <w:rFonts w:asciiTheme="minorHAnsi" w:hAnsiTheme="minorHAnsi"/>
          <w:b w:val="0"/>
        </w:rPr>
        <w:t>ný majetok spoločnosť neeviduje, preto neexistuje obsahová náplň pre tabuľky č. 19 až 21.</w:t>
      </w:r>
    </w:p>
    <w:p w:rsidR="00595F33" w:rsidRPr="00595F33" w:rsidRDefault="00595F33" w:rsidP="00595F33"/>
    <w:p w:rsidR="00052F8B" w:rsidRDefault="00F465A3" w:rsidP="00232AD0">
      <w:pPr>
        <w:pStyle w:val="Odsekzoznamu"/>
        <w:numPr>
          <w:ilvl w:val="0"/>
          <w:numId w:val="7"/>
        </w:numPr>
        <w:tabs>
          <w:tab w:val="left" w:pos="4962"/>
          <w:tab w:val="left" w:pos="6663"/>
        </w:tabs>
        <w:spacing w:before="120" w:after="120"/>
        <w:ind w:right="-2"/>
        <w:jc w:val="both"/>
        <w:rPr>
          <w:rFonts w:asciiTheme="majorHAnsi" w:hAnsiTheme="majorHAnsi"/>
          <w:b/>
          <w:sz w:val="24"/>
          <w:szCs w:val="24"/>
        </w:rPr>
      </w:pPr>
      <w:r w:rsidRPr="00232AD0">
        <w:rPr>
          <w:rFonts w:asciiTheme="majorHAnsi" w:hAnsiTheme="majorHAnsi"/>
          <w:b/>
          <w:sz w:val="24"/>
          <w:szCs w:val="24"/>
        </w:rPr>
        <w:t>Časové rozlíšenie nákladov budúcich období a príjmov budúcich období</w:t>
      </w:r>
    </w:p>
    <w:p w:rsidR="00595F33" w:rsidRPr="00595F33" w:rsidRDefault="00595F33" w:rsidP="00595F33">
      <w:pPr>
        <w:tabs>
          <w:tab w:val="left" w:pos="4962"/>
          <w:tab w:val="left" w:pos="6663"/>
        </w:tabs>
        <w:spacing w:before="120" w:after="120"/>
        <w:ind w:right="-2"/>
        <w:jc w:val="both"/>
        <w:rPr>
          <w:rFonts w:asciiTheme="majorHAnsi" w:hAnsiTheme="majorHAnsi"/>
          <w:b/>
          <w:sz w:val="24"/>
          <w:szCs w:val="24"/>
        </w:rPr>
      </w:pPr>
    </w:p>
    <w:p w:rsidR="002B2D9E" w:rsidRDefault="00D9208B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neeviduje a v bezprostredne predchádzajúcom účtovnom období ani neevidovala náklady alebo príjmy budúcich období, preto neexistuje obsahová náplň pre tabuľku č. </w:t>
      </w:r>
      <w:r w:rsidR="002B2D9E" w:rsidRPr="003A66A8">
        <w:rPr>
          <w:rFonts w:asciiTheme="minorHAnsi" w:hAnsiTheme="minorHAnsi"/>
          <w:bCs/>
          <w:kern w:val="28"/>
          <w:szCs w:val="32"/>
        </w:rPr>
        <w:t xml:space="preserve">22. Informácie k časti F. písm.  </w:t>
      </w:r>
      <w:proofErr w:type="spellStart"/>
      <w:r w:rsidR="002B2D9E" w:rsidRPr="003A66A8">
        <w:rPr>
          <w:rFonts w:asciiTheme="minorHAnsi" w:hAnsiTheme="minorHAnsi"/>
          <w:bCs/>
          <w:kern w:val="28"/>
          <w:szCs w:val="32"/>
        </w:rPr>
        <w:t>zb</w:t>
      </w:r>
      <w:proofErr w:type="spellEnd"/>
      <w:r w:rsidR="002B2D9E" w:rsidRPr="003A66A8">
        <w:rPr>
          <w:rFonts w:asciiTheme="minorHAnsi" w:hAnsiTheme="minorHAnsi"/>
          <w:bCs/>
          <w:kern w:val="28"/>
          <w:szCs w:val="32"/>
        </w:rPr>
        <w:t>) prílohy č. 3 o významných položkách časového rozlíšenia na strane aktív</w:t>
      </w:r>
    </w:p>
    <w:p w:rsidR="00D9208B" w:rsidRPr="003A66A8" w:rsidRDefault="00D9208B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p w:rsidR="00525CEA" w:rsidRDefault="00525CEA" w:rsidP="00525CEA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D137DE">
        <w:rPr>
          <w:rFonts w:asciiTheme="minorHAnsi" w:hAnsiTheme="minorHAnsi"/>
          <w:bCs/>
          <w:kern w:val="28"/>
          <w:szCs w:val="32"/>
        </w:rPr>
        <w:t xml:space="preserve">23. Informácie k časti F. písm. </w:t>
      </w:r>
      <w:proofErr w:type="spellStart"/>
      <w:r w:rsidRPr="00D137DE">
        <w:rPr>
          <w:rFonts w:asciiTheme="minorHAnsi" w:hAnsiTheme="minorHAnsi"/>
          <w:bCs/>
          <w:kern w:val="28"/>
          <w:szCs w:val="32"/>
        </w:rPr>
        <w:t>zc</w:t>
      </w:r>
      <w:proofErr w:type="spellEnd"/>
      <w:r w:rsidRPr="00D137DE">
        <w:rPr>
          <w:rFonts w:asciiTheme="minorHAnsi" w:hAnsiTheme="minorHAnsi"/>
          <w:bCs/>
          <w:kern w:val="28"/>
          <w:szCs w:val="32"/>
        </w:rPr>
        <w:t>) prílohy č. 3 o majetku prenajatom formou finančného prenájmu</w:t>
      </w:r>
    </w:p>
    <w:p w:rsidR="00AA2AF7" w:rsidRDefault="006970BD" w:rsidP="00AA2AF7">
      <w:pPr>
        <w:rPr>
          <w:rFonts w:asciiTheme="minorHAnsi" w:hAnsiTheme="minorHAnsi"/>
        </w:rPr>
      </w:pPr>
      <w:r w:rsidRPr="006970BD">
        <w:rPr>
          <w:rFonts w:asciiTheme="minorHAnsi" w:hAnsiTheme="minorHAnsi"/>
        </w:rPr>
        <w:t>Spoločnosť neprenajíma</w:t>
      </w:r>
      <w:r w:rsidR="00AE7504">
        <w:rPr>
          <w:rFonts w:asciiTheme="minorHAnsi" w:hAnsiTheme="minorHAnsi"/>
        </w:rPr>
        <w:t>la</w:t>
      </w:r>
      <w:r w:rsidRPr="006970BD">
        <w:rPr>
          <w:rFonts w:asciiTheme="minorHAnsi" w:hAnsiTheme="minorHAnsi"/>
        </w:rPr>
        <w:t xml:space="preserve"> majetok formou finančného prenájmu.</w:t>
      </w:r>
    </w:p>
    <w:p w:rsidR="00D9208B" w:rsidRPr="006970BD" w:rsidRDefault="00D9208B" w:rsidP="00AA2AF7">
      <w:pPr>
        <w:rPr>
          <w:rFonts w:asciiTheme="minorHAnsi" w:hAnsiTheme="minorHAnsi"/>
        </w:rPr>
      </w:pPr>
    </w:p>
    <w:p w:rsidR="00F465A3" w:rsidRDefault="00F465A3" w:rsidP="00F465A3"/>
    <w:p w:rsidR="00F465A3" w:rsidRPr="000A0A50" w:rsidRDefault="00F465A3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0A0A50">
        <w:rPr>
          <w:rFonts w:asciiTheme="majorHAnsi" w:hAnsiTheme="majorHAnsi"/>
          <w:b/>
          <w:sz w:val="28"/>
          <w:szCs w:val="26"/>
        </w:rPr>
        <w:t>ÚDAJE VYKÁZANÉ NA STRANE PASÍV</w:t>
      </w:r>
    </w:p>
    <w:p w:rsidR="007B36C4" w:rsidRPr="007B36C4" w:rsidRDefault="007B36C4" w:rsidP="007B36C4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</w:p>
    <w:p w:rsidR="00F465A3" w:rsidRDefault="00F465A3" w:rsidP="00F465A3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F465A3">
        <w:rPr>
          <w:rFonts w:asciiTheme="majorHAnsi" w:hAnsiTheme="majorHAnsi"/>
          <w:b/>
          <w:sz w:val="24"/>
          <w:szCs w:val="24"/>
        </w:rPr>
        <w:t>Vlastné imanie za bežné účtovné obdobie</w:t>
      </w:r>
    </w:p>
    <w:p w:rsidR="00857E36" w:rsidRPr="00857E36" w:rsidRDefault="00857E36" w:rsidP="00857E36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</w:p>
    <w:tbl>
      <w:tblPr>
        <w:tblW w:w="8414" w:type="dxa"/>
        <w:tblInd w:w="663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54"/>
        <w:gridCol w:w="1617"/>
        <w:gridCol w:w="1643"/>
      </w:tblGrid>
      <w:tr w:rsidR="00F465A3" w:rsidRPr="000A0A50" w:rsidTr="00EC26D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F465A3" w:rsidRPr="000A0A50" w:rsidRDefault="00F465A3" w:rsidP="00E03685">
            <w:pPr>
              <w:jc w:val="center"/>
              <w:rPr>
                <w:rFonts w:asciiTheme="minorHAnsi" w:hAnsiTheme="minorHAnsi"/>
                <w:b/>
              </w:rPr>
            </w:pPr>
            <w:r w:rsidRPr="000A0A50">
              <w:rPr>
                <w:rFonts w:asciiTheme="minorHAnsi" w:hAnsiTheme="minorHAnsi"/>
                <w:b/>
              </w:rPr>
              <w:t>Text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65A3" w:rsidRPr="000A0A50" w:rsidRDefault="00F465A3" w:rsidP="00857E36">
            <w:pPr>
              <w:jc w:val="center"/>
              <w:rPr>
                <w:rFonts w:asciiTheme="minorHAnsi" w:hAnsiTheme="minorHAnsi"/>
                <w:b/>
              </w:rPr>
            </w:pPr>
            <w:r w:rsidRPr="000A0A50">
              <w:rPr>
                <w:rFonts w:asciiTheme="minorHAnsi" w:hAnsiTheme="minorHAnsi"/>
                <w:b/>
              </w:rPr>
              <w:t>20</w:t>
            </w:r>
            <w:r>
              <w:rPr>
                <w:rFonts w:asciiTheme="minorHAnsi" w:hAnsiTheme="minorHAnsi"/>
                <w:b/>
              </w:rPr>
              <w:t>1</w:t>
            </w:r>
            <w:r w:rsidR="00C5287F">
              <w:rPr>
                <w:rFonts w:asciiTheme="minorHAnsi" w:hAnsiTheme="minorHAnsi"/>
                <w:b/>
              </w:rPr>
              <w:t>3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5A3" w:rsidRPr="000A0A50" w:rsidRDefault="00F465A3" w:rsidP="00857E36">
            <w:pPr>
              <w:jc w:val="center"/>
              <w:rPr>
                <w:rFonts w:asciiTheme="minorHAnsi" w:hAnsiTheme="minorHAnsi"/>
                <w:b/>
              </w:rPr>
            </w:pPr>
            <w:r w:rsidRPr="000A0A50">
              <w:rPr>
                <w:rFonts w:asciiTheme="minorHAnsi" w:hAnsiTheme="minorHAnsi"/>
                <w:b/>
              </w:rPr>
              <w:t>20</w:t>
            </w:r>
            <w:r w:rsidR="00AE7504">
              <w:rPr>
                <w:rFonts w:asciiTheme="minorHAnsi" w:hAnsiTheme="minorHAnsi"/>
                <w:b/>
              </w:rPr>
              <w:t>1</w:t>
            </w:r>
            <w:r w:rsidR="00C5287F">
              <w:rPr>
                <w:rFonts w:asciiTheme="minorHAnsi" w:hAnsiTheme="minorHAnsi"/>
                <w:b/>
              </w:rPr>
              <w:t>2</w:t>
            </w:r>
          </w:p>
        </w:tc>
      </w:tr>
      <w:tr w:rsidR="00C5287F" w:rsidRPr="000A0A50" w:rsidTr="00E0368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C5287F" w:rsidRPr="00EB6305" w:rsidRDefault="00C5287F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Základné imanie celkom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5287F" w:rsidRPr="00EB6305" w:rsidRDefault="00C5287F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287F" w:rsidRPr="00EB6305" w:rsidRDefault="00C5287F" w:rsidP="00C5287F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C5287F" w:rsidRPr="000A0A50" w:rsidTr="00E0368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C5287F" w:rsidRPr="00EB6305" w:rsidRDefault="00C5287F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Základné imanie splatené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5287F" w:rsidRPr="00EB6305" w:rsidRDefault="00C5287F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287F" w:rsidRPr="00EB6305" w:rsidRDefault="00C5287F" w:rsidP="00C5287F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C5287F" w:rsidRPr="000A0A50" w:rsidTr="00E0368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C5287F" w:rsidRPr="00EB6305" w:rsidRDefault="00C5287F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Základné imanie nesplatené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5287F" w:rsidRPr="00EB6305" w:rsidRDefault="00C5287F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287F" w:rsidRPr="00EB6305" w:rsidRDefault="00C5287F" w:rsidP="00C5287F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C5287F" w:rsidRPr="000A0A50" w:rsidTr="00E0368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C5287F" w:rsidRPr="00EB6305" w:rsidRDefault="00C5287F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Vlastné imanie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5287F" w:rsidRPr="00EB6305" w:rsidRDefault="00C5287F" w:rsidP="00C5287F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-1 150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287F" w:rsidRPr="00EB6305" w:rsidRDefault="00C5287F" w:rsidP="00C5287F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-1 060</w:t>
            </w:r>
          </w:p>
        </w:tc>
      </w:tr>
      <w:tr w:rsidR="00C5287F" w:rsidRPr="000A0A50" w:rsidTr="00E0368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C5287F" w:rsidRPr="00EB6305" w:rsidRDefault="00C5287F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lastRenderedPageBreak/>
              <w:t>Podiel základného imania na celkovej hodnote vlastného imania vyjadrený v %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5287F" w:rsidRPr="00EB6305" w:rsidRDefault="00C5287F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287F" w:rsidRPr="00EB6305" w:rsidRDefault="00C5287F" w:rsidP="00C5287F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</w:tbl>
    <w:p w:rsidR="003805CC" w:rsidRDefault="003805CC" w:rsidP="00AA2AF7">
      <w:pPr>
        <w:rPr>
          <w:rFonts w:asciiTheme="minorHAnsi" w:hAnsiTheme="minorHAnsi"/>
          <w:b/>
          <w:szCs w:val="20"/>
        </w:rPr>
      </w:pPr>
    </w:p>
    <w:p w:rsidR="003805CC" w:rsidRDefault="003805CC" w:rsidP="00AA2AF7">
      <w:pPr>
        <w:rPr>
          <w:rFonts w:asciiTheme="minorHAnsi" w:hAnsiTheme="minorHAnsi"/>
          <w:b/>
          <w:szCs w:val="20"/>
        </w:rPr>
      </w:pPr>
    </w:p>
    <w:p w:rsidR="00F465A3" w:rsidRDefault="00346AB9" w:rsidP="00AA2AF7">
      <w:r>
        <w:rPr>
          <w:rFonts w:asciiTheme="minorHAnsi" w:hAnsiTheme="minorHAnsi"/>
          <w:b/>
          <w:szCs w:val="20"/>
        </w:rPr>
        <w:t>Vysporiadanie účtovnej straty</w:t>
      </w:r>
      <w:r w:rsidR="00F465A3" w:rsidRPr="00AA2AF7">
        <w:rPr>
          <w:rFonts w:asciiTheme="minorHAnsi" w:hAnsiTheme="minorHAnsi"/>
          <w:b/>
          <w:szCs w:val="20"/>
        </w:rPr>
        <w:t xml:space="preserve"> v predchádzajúcom účtovnom období</w:t>
      </w:r>
      <w:r w:rsidR="00F465A3" w:rsidRPr="002B2E75">
        <w:t xml:space="preserve"> </w:t>
      </w:r>
    </w:p>
    <w:p w:rsidR="002B2D9E" w:rsidRDefault="002B2D9E" w:rsidP="00AA2AF7"/>
    <w:p w:rsidR="002B2D9E" w:rsidRPr="00AE7504" w:rsidRDefault="002B2D9E" w:rsidP="002B2D9E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 w:rsidRPr="00AE7504">
        <w:rPr>
          <w:rFonts w:asciiTheme="minorHAnsi" w:hAnsiTheme="minorHAnsi"/>
          <w:bCs/>
          <w:kern w:val="28"/>
        </w:rPr>
        <w:t xml:space="preserve">24. Informácie k časti G. písm. a) tretiemu bodu prílohy č. 3 o rozdelení účtovného zisku alebo o vysporiadaní účtovnej straty </w:t>
      </w:r>
    </w:p>
    <w:p w:rsidR="002B2D9E" w:rsidRPr="00AE7504" w:rsidRDefault="00346AB9" w:rsidP="00AA2AF7">
      <w:pPr>
        <w:rPr>
          <w:rFonts w:asciiTheme="minorHAnsi" w:hAnsiTheme="minorHAnsi"/>
        </w:rPr>
      </w:pPr>
      <w:r>
        <w:rPr>
          <w:rFonts w:asciiTheme="minorHAnsi" w:hAnsiTheme="minorHAnsi"/>
        </w:rPr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AE750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180861">
            <w:pPr>
              <w:pStyle w:val="TopHeader"/>
              <w:rPr>
                <w:rFonts w:asciiTheme="minorHAnsi" w:hAnsiTheme="minorHAnsi"/>
              </w:rPr>
            </w:pPr>
            <w:r w:rsidRPr="00AE7504">
              <w:rPr>
                <w:rFonts w:asciiTheme="minorHAnsi" w:hAnsiTheme="minorHAnsi"/>
              </w:rPr>
              <w:t>Názo</w:t>
            </w:r>
            <w:r w:rsidR="00B51558" w:rsidRPr="00AE7504">
              <w:rPr>
                <w:rFonts w:asciiTheme="minorHAnsi" w:hAnsiTheme="minorHAnsi"/>
              </w:rPr>
              <w:t>v </w:t>
            </w:r>
            <w:r w:rsidRPr="00AE7504">
              <w:rPr>
                <w:rFonts w:asciiTheme="minorHAnsi" w:hAnsiTheme="minorHAnsi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AE7504" w:rsidRDefault="00C7387F" w:rsidP="00180861">
            <w:pPr>
              <w:pStyle w:val="TopHeader"/>
              <w:rPr>
                <w:rFonts w:asciiTheme="minorHAnsi" w:hAnsiTheme="minorHAnsi"/>
              </w:rPr>
            </w:pPr>
            <w:r w:rsidRPr="00AE750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04817" w:rsidRPr="00AE750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AE7504" w:rsidRDefault="00346AB9" w:rsidP="00180861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Účtovná strata</w:t>
            </w:r>
            <w:r w:rsidR="00012DBD" w:rsidRPr="00AE7504">
              <w:rPr>
                <w:rFonts w:asciiTheme="minorHAnsi" w:hAnsiTheme="minorHAnsi"/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AE7504" w:rsidRDefault="00C5287F" w:rsidP="00857E3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5 868</w:t>
            </w:r>
          </w:p>
        </w:tc>
      </w:tr>
      <w:tr w:rsidR="000B7B40" w:rsidRPr="00AE750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AE7504" w:rsidRDefault="00E37460" w:rsidP="000D7105">
            <w:pPr>
              <w:rPr>
                <w:rFonts w:asciiTheme="minorHAnsi" w:hAnsiTheme="minorHAnsi"/>
              </w:rPr>
            </w:pPr>
            <w:proofErr w:type="spellStart"/>
            <w:r>
              <w:rPr>
                <w:rFonts w:asciiTheme="minorHAnsi" w:hAnsiTheme="minorHAnsi"/>
                <w:b/>
                <w:bCs/>
              </w:rPr>
              <w:t>Vysporiadanie</w:t>
            </w:r>
            <w:proofErr w:type="spellEnd"/>
            <w:r>
              <w:rPr>
                <w:rFonts w:asciiTheme="minorHAnsi" w:hAnsiTheme="minorHAnsi"/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AE7504" w:rsidRDefault="000B7B40" w:rsidP="00AE7504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00AE7504">
              <w:rPr>
                <w:rFonts w:asciiTheme="minorHAnsi" w:hAnsiTheme="minorHAnsi"/>
                <w:b/>
                <w:bCs/>
              </w:rPr>
              <w:t>Bežné účtovné obdobie</w:t>
            </w: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E37460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180861">
            <w:pPr>
              <w:jc w:val="center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E37460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E37460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E37460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Úhrada 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E37460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5287F" w:rsidP="00AE7504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5 868</w:t>
            </w: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204817" w:rsidP="00180861">
            <w:pPr>
              <w:rPr>
                <w:rFonts w:asciiTheme="minorHAnsi" w:hAnsiTheme="minorHAnsi"/>
              </w:rPr>
            </w:pPr>
            <w:r w:rsidRPr="00AE7504">
              <w:rPr>
                <w:rFonts w:asciiTheme="minorHAnsi" w:hAnsiTheme="minorHAnsi"/>
              </w:rPr>
              <w:t>I</w:t>
            </w:r>
            <w:r w:rsidR="00C7387F" w:rsidRPr="00AE7504">
              <w:rPr>
                <w:rFonts w:asciiTheme="minorHAnsi" w:hAnsiTheme="minorHAnsi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180861">
            <w:pPr>
              <w:rPr>
                <w:rFonts w:asciiTheme="minorHAnsi" w:hAnsiTheme="minorHAnsi"/>
                <w:b/>
                <w:bCs/>
              </w:rPr>
            </w:pPr>
            <w:r w:rsidRPr="00AE7504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E37460" w:rsidRDefault="00C5287F" w:rsidP="00857E36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5 868</w:t>
            </w:r>
          </w:p>
        </w:tc>
      </w:tr>
    </w:tbl>
    <w:p w:rsidR="003805CC" w:rsidRDefault="003805CC" w:rsidP="00F465A3"/>
    <w:p w:rsidR="002B2D9E" w:rsidRPr="007F7643" w:rsidRDefault="00E37460" w:rsidP="002B2D9E">
      <w:pPr>
        <w:keepNext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>Spoločnosť v roku 201</w:t>
      </w:r>
      <w:r w:rsidR="00C5287F">
        <w:rPr>
          <w:rFonts w:asciiTheme="minorHAnsi" w:hAnsiTheme="minorHAnsi"/>
          <w:bCs/>
          <w:kern w:val="28"/>
          <w:szCs w:val="32"/>
        </w:rPr>
        <w:t>3</w:t>
      </w:r>
      <w:r>
        <w:rPr>
          <w:rFonts w:asciiTheme="minorHAnsi" w:hAnsiTheme="minorHAnsi"/>
          <w:bCs/>
          <w:kern w:val="28"/>
          <w:szCs w:val="32"/>
        </w:rPr>
        <w:t xml:space="preserve"> netvorila rezervy a ani v roku 201</w:t>
      </w:r>
      <w:r w:rsidR="00C5287F">
        <w:rPr>
          <w:rFonts w:asciiTheme="minorHAnsi" w:hAnsiTheme="minorHAnsi"/>
          <w:bCs/>
          <w:kern w:val="28"/>
          <w:szCs w:val="32"/>
        </w:rPr>
        <w:t>2</w:t>
      </w:r>
      <w:r>
        <w:rPr>
          <w:rFonts w:asciiTheme="minorHAnsi" w:hAnsiTheme="minorHAnsi"/>
          <w:bCs/>
          <w:kern w:val="28"/>
          <w:szCs w:val="32"/>
        </w:rPr>
        <w:t xml:space="preserve"> nemala vytvorené rezervy, preto neexistuje obsahová náplň pre tabuľku č. </w:t>
      </w:r>
      <w:r w:rsidR="002B2D9E" w:rsidRPr="007F7643">
        <w:rPr>
          <w:rFonts w:asciiTheme="minorHAnsi" w:hAnsiTheme="minorHAnsi"/>
          <w:bCs/>
          <w:kern w:val="28"/>
          <w:szCs w:val="32"/>
        </w:rPr>
        <w:t>25. Informácie k časti G. písm. b) prílohy č. 3 o rezervách</w:t>
      </w:r>
    </w:p>
    <w:p w:rsidR="00EC26D5" w:rsidRPr="00EC26D5" w:rsidRDefault="00EC26D5" w:rsidP="00EC26D5"/>
    <w:p w:rsidR="002B2D9E" w:rsidRDefault="00EC26D5" w:rsidP="002B2D9E">
      <w:pPr>
        <w:pStyle w:val="Nzov"/>
        <w:numPr>
          <w:ilvl w:val="0"/>
          <w:numId w:val="17"/>
        </w:numPr>
        <w:spacing w:before="0" w:beforeAutospacing="0" w:after="60"/>
        <w:jc w:val="left"/>
        <w:rPr>
          <w:rFonts w:asciiTheme="majorHAnsi" w:hAnsiTheme="majorHAnsi"/>
          <w:sz w:val="24"/>
          <w:szCs w:val="24"/>
        </w:rPr>
      </w:pPr>
      <w:r w:rsidRPr="00EC26D5">
        <w:rPr>
          <w:rFonts w:asciiTheme="majorHAnsi" w:hAnsiTheme="majorHAnsi"/>
          <w:sz w:val="24"/>
          <w:szCs w:val="24"/>
        </w:rPr>
        <w:t xml:space="preserve">Záväzky </w:t>
      </w:r>
    </w:p>
    <w:p w:rsidR="00BE1C13" w:rsidRPr="00BE1C13" w:rsidRDefault="00BE1C13" w:rsidP="00BE1C13"/>
    <w:p w:rsidR="00EC26D5" w:rsidRPr="007F7643" w:rsidRDefault="002B2D9E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7F7643">
        <w:rPr>
          <w:rFonts w:asciiTheme="minorHAnsi" w:hAnsiTheme="minorHAnsi"/>
          <w:bCs/>
          <w:kern w:val="28"/>
          <w:szCs w:val="32"/>
        </w:rPr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7F764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F7643" w:rsidRDefault="00670EC7" w:rsidP="00205F85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Názo</w:t>
            </w:r>
            <w:r w:rsidR="00B51558" w:rsidRPr="007F7643">
              <w:rPr>
                <w:rFonts w:asciiTheme="minorHAnsi" w:hAnsiTheme="minorHAnsi"/>
              </w:rPr>
              <w:t>v </w:t>
            </w:r>
            <w:r w:rsidRPr="007F7643">
              <w:rPr>
                <w:rFonts w:asciiTheme="minorHAnsi" w:hAnsiTheme="minorHAnsi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F7643" w:rsidRDefault="00670EC7" w:rsidP="00205F85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F7643" w:rsidRDefault="00670EC7" w:rsidP="00205F85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670EC7" w:rsidRPr="007F764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F7643" w:rsidRDefault="00670EC7" w:rsidP="00205F85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70467" w:rsidRDefault="00BE1C13" w:rsidP="007F7643">
            <w:pPr>
              <w:jc w:val="right"/>
              <w:rPr>
                <w:rFonts w:asciiTheme="minorHAnsi" w:hAnsiTheme="minorHAnsi"/>
                <w:bCs/>
              </w:rPr>
            </w:pPr>
            <w:r w:rsidRPr="00870467">
              <w:rPr>
                <w:rFonts w:asciiTheme="minorHAnsi" w:hAnsiTheme="minorHAnsi"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F7643" w:rsidRDefault="00C5287F" w:rsidP="007F7643">
            <w:pPr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  <w:tr w:rsidR="00C5287F" w:rsidRPr="007F764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287F" w:rsidRPr="007F7643" w:rsidRDefault="00C5287F" w:rsidP="00324C96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87F" w:rsidRPr="00870467" w:rsidRDefault="00C5287F" w:rsidP="00491E87">
            <w:pPr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16 088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5287F" w:rsidRPr="00870467" w:rsidRDefault="00C5287F" w:rsidP="00C5287F">
            <w:pPr>
              <w:jc w:val="right"/>
              <w:rPr>
                <w:rFonts w:asciiTheme="minorHAnsi" w:hAnsiTheme="minorHAnsi"/>
                <w:bCs/>
              </w:rPr>
            </w:pPr>
            <w:r w:rsidRPr="00870467">
              <w:rPr>
                <w:rFonts w:asciiTheme="minorHAnsi" w:hAnsiTheme="minorHAnsi"/>
                <w:bCs/>
              </w:rPr>
              <w:t>2 039</w:t>
            </w:r>
          </w:p>
        </w:tc>
      </w:tr>
      <w:tr w:rsidR="00C5287F" w:rsidRPr="007F764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7F7643" w:rsidRDefault="00C5287F" w:rsidP="00205F85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287F" w:rsidRPr="00D9208B" w:rsidRDefault="00C5287F" w:rsidP="00491E87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16 088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C5287F">
            <w:pPr>
              <w:jc w:val="right"/>
              <w:rPr>
                <w:rFonts w:asciiTheme="minorHAnsi" w:hAnsiTheme="minorHAnsi"/>
                <w:b/>
              </w:rPr>
            </w:pPr>
            <w:r w:rsidRPr="00D9208B">
              <w:rPr>
                <w:rFonts w:asciiTheme="minorHAnsi" w:hAnsiTheme="minorHAnsi"/>
                <w:b/>
              </w:rPr>
              <w:t>26 086</w:t>
            </w:r>
          </w:p>
        </w:tc>
      </w:tr>
      <w:tr w:rsidR="00491E87" w:rsidRPr="007F764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87" w:rsidRPr="007F7643" w:rsidRDefault="00491E87" w:rsidP="003B1B2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1E87" w:rsidRPr="00D9208B" w:rsidRDefault="00491E87" w:rsidP="00491E8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87" w:rsidRPr="007F7643" w:rsidRDefault="00491E87" w:rsidP="000256CB">
            <w:pPr>
              <w:jc w:val="right"/>
              <w:rPr>
                <w:rFonts w:asciiTheme="minorHAnsi" w:hAnsiTheme="minorHAnsi"/>
              </w:rPr>
            </w:pPr>
          </w:p>
        </w:tc>
      </w:tr>
      <w:tr w:rsidR="00491E87" w:rsidRPr="007F764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87" w:rsidRPr="007F7643" w:rsidRDefault="00491E87" w:rsidP="00465B39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91E87" w:rsidRPr="00D9208B" w:rsidRDefault="00491E87" w:rsidP="007F7643">
            <w:pPr>
              <w:jc w:val="right"/>
              <w:rPr>
                <w:rFonts w:asciiTheme="minorHAnsi" w:hAnsiTheme="minorHAnsi"/>
              </w:rPr>
            </w:pPr>
            <w:r w:rsidRPr="00D9208B">
              <w:rPr>
                <w:rFonts w:asciiTheme="minorHAnsi" w:hAnsiTheme="minorHAnsi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91E87" w:rsidRPr="007F7643" w:rsidRDefault="00491E87" w:rsidP="000256CB">
            <w:pPr>
              <w:jc w:val="right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 </w:t>
            </w:r>
          </w:p>
        </w:tc>
      </w:tr>
      <w:tr w:rsidR="00491E87" w:rsidRPr="007F764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87" w:rsidRPr="007F7643" w:rsidRDefault="00491E87" w:rsidP="00205F85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1E87" w:rsidRPr="00D9208B" w:rsidRDefault="00BE1C13" w:rsidP="00491E87">
            <w:pPr>
              <w:jc w:val="right"/>
              <w:rPr>
                <w:rFonts w:asciiTheme="minorHAnsi" w:hAnsiTheme="minorHAnsi"/>
                <w:b/>
              </w:rPr>
            </w:pPr>
            <w:r w:rsidRPr="00D9208B"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87" w:rsidRPr="007F7643" w:rsidRDefault="00BE1C13" w:rsidP="000256C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</w:tbl>
    <w:p w:rsidR="002B2D9E" w:rsidRPr="008F4849" w:rsidRDefault="002B2D9E" w:rsidP="002B2D9E"/>
    <w:p w:rsidR="00EC26D5" w:rsidRPr="00B275A6" w:rsidRDefault="00E66D5A" w:rsidP="00B275A6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nemá povinnosť auditu, preto neúčtuje o odloženom daňovom záväzku alebo o odloženej daňovej pohľadávke a nemá obsahovú náplň pre tabuľku č. </w:t>
      </w:r>
      <w:r w:rsidR="002B2D9E" w:rsidRPr="007F7643">
        <w:rPr>
          <w:rFonts w:asciiTheme="minorHAnsi" w:hAnsiTheme="minorHAnsi"/>
          <w:bCs/>
          <w:kern w:val="28"/>
          <w:szCs w:val="32"/>
        </w:rPr>
        <w:t xml:space="preserve">27. Informácie k časti F. písm. v) a časti G. písm. f) prílohy č. 3 o odloženej daňovej pohľadávke alebo o odloženom daňovom </w:t>
      </w:r>
      <w:r w:rsidR="002B2D9E" w:rsidRPr="007F7643">
        <w:rPr>
          <w:rFonts w:asciiTheme="minorHAnsi" w:hAnsiTheme="minorHAnsi"/>
          <w:bCs/>
          <w:kern w:val="28"/>
          <w:szCs w:val="32"/>
        </w:rPr>
        <w:lastRenderedPageBreak/>
        <w:t>záväzku</w:t>
      </w:r>
    </w:p>
    <w:p w:rsidR="00EC26D5" w:rsidRDefault="00EC26D5" w:rsidP="00E5320F">
      <w:pPr>
        <w:pStyle w:val="Nzov"/>
        <w:spacing w:before="0" w:beforeAutospacing="0" w:after="60"/>
        <w:jc w:val="left"/>
      </w:pPr>
    </w:p>
    <w:p w:rsidR="002B2D9E" w:rsidRDefault="00E66D5A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netvorí sociálny fond a ani v predchádzajúcom účtovnom období netvorila, preto nemá obsahovú náplň pre tabuľku č. </w:t>
      </w:r>
      <w:r w:rsidR="002B2D9E" w:rsidRPr="0022174E">
        <w:rPr>
          <w:rFonts w:asciiTheme="minorHAnsi" w:hAnsiTheme="minorHAnsi"/>
          <w:bCs/>
          <w:kern w:val="28"/>
          <w:szCs w:val="32"/>
        </w:rPr>
        <w:t>28. Informácie k časti G. písm. g) prílohy č. 3 o záväzkoch zo sociálneho fondu</w:t>
      </w:r>
    </w:p>
    <w:p w:rsidR="00B275A6" w:rsidRPr="0022174E" w:rsidRDefault="00B275A6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p w:rsidR="008306E5" w:rsidRPr="00DE6C15" w:rsidRDefault="00DE6C15" w:rsidP="00E5320F">
      <w:pPr>
        <w:rPr>
          <w:rFonts w:asciiTheme="minorHAnsi" w:hAnsiTheme="minorHAnsi"/>
        </w:rPr>
      </w:pPr>
      <w:r w:rsidRPr="00DE6C15">
        <w:rPr>
          <w:rFonts w:asciiTheme="minorHAnsi" w:hAnsiTheme="minorHAnsi"/>
        </w:rPr>
        <w:t xml:space="preserve">Spoločnosť neemitovala žiadne vydané dlhopisy, preto neexistuje obsahová náplň pre tabuľku č. 29. </w:t>
      </w:r>
      <w:r w:rsidR="00B275A6">
        <w:rPr>
          <w:rFonts w:asciiTheme="minorHAnsi" w:hAnsiTheme="minorHAnsi"/>
        </w:rPr>
        <w:t xml:space="preserve">Informácie k časti G. písm. h) prílohy č. 3 o vydaných dlhopisoch. </w:t>
      </w:r>
    </w:p>
    <w:p w:rsidR="00EC26D5" w:rsidRPr="00DE6C15" w:rsidRDefault="00EC26D5" w:rsidP="00854356">
      <w:pPr>
        <w:keepNext/>
        <w:spacing w:after="60"/>
        <w:outlineLvl w:val="0"/>
        <w:rPr>
          <w:rFonts w:asciiTheme="minorHAnsi" w:hAnsiTheme="minorHAnsi"/>
        </w:rPr>
      </w:pPr>
    </w:p>
    <w:p w:rsidR="00EC26D5" w:rsidRDefault="00EC26D5" w:rsidP="00EC26D5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EC26D5">
        <w:rPr>
          <w:rFonts w:asciiTheme="majorHAnsi" w:hAnsiTheme="majorHAnsi"/>
          <w:b/>
          <w:sz w:val="24"/>
          <w:szCs w:val="24"/>
        </w:rPr>
        <w:t>Bankové úvery, pôžičky, finančné výpomoci</w:t>
      </w:r>
    </w:p>
    <w:p w:rsidR="009A4F61" w:rsidRPr="00B5487A" w:rsidRDefault="005823B6" w:rsidP="00142127">
      <w:pPr>
        <w:tabs>
          <w:tab w:val="left" w:pos="4962"/>
          <w:tab w:val="left" w:pos="6663"/>
        </w:tabs>
        <w:spacing w:before="240"/>
        <w:ind w:right="284"/>
        <w:rPr>
          <w:rFonts w:asciiTheme="minorHAnsi" w:hAnsiTheme="minorHAnsi"/>
          <w:b/>
          <w:szCs w:val="20"/>
        </w:rPr>
      </w:pPr>
      <w:r w:rsidRPr="00B5487A">
        <w:rPr>
          <w:rFonts w:asciiTheme="minorHAnsi" w:hAnsiTheme="minorHAnsi"/>
          <w:b/>
          <w:szCs w:val="20"/>
        </w:rPr>
        <w:t>Finančné výpomoci</w:t>
      </w:r>
    </w:p>
    <w:p w:rsidR="00142127" w:rsidRPr="00B5487A" w:rsidRDefault="005823B6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 w:rsidRPr="00B5487A">
        <w:rPr>
          <w:rFonts w:asciiTheme="minorHAnsi" w:hAnsiTheme="minorHAnsi"/>
          <w:szCs w:val="20"/>
        </w:rPr>
        <w:t>Spoločnosť nemá žiadne bankové úvery ani pôžičky prijaté od iných právnických osôb. Spoločnosť má len kr</w:t>
      </w:r>
      <w:r w:rsidR="00B5487A" w:rsidRPr="00B5487A">
        <w:rPr>
          <w:rFonts w:asciiTheme="minorHAnsi" w:hAnsiTheme="minorHAnsi"/>
          <w:szCs w:val="20"/>
        </w:rPr>
        <w:t>átkodobé výpožičky od spoločníka</w:t>
      </w:r>
      <w:r w:rsidRPr="00B5487A">
        <w:rPr>
          <w:rFonts w:asciiTheme="minorHAnsi" w:hAnsiTheme="minorHAnsi"/>
          <w:szCs w:val="20"/>
        </w:rPr>
        <w:t xml:space="preserve"> spoločnosti, všetky splatné k 31.12.201</w:t>
      </w:r>
      <w:r w:rsidR="00C5287F">
        <w:rPr>
          <w:rFonts w:asciiTheme="minorHAnsi" w:hAnsiTheme="minorHAnsi"/>
          <w:szCs w:val="20"/>
        </w:rPr>
        <w:t>4</w:t>
      </w:r>
      <w:r w:rsidRPr="00B5487A">
        <w:rPr>
          <w:rFonts w:asciiTheme="minorHAnsi" w:hAnsiTheme="minorHAnsi"/>
          <w:szCs w:val="20"/>
        </w:rPr>
        <w:t>. Ide o</w:t>
      </w:r>
      <w:r w:rsidR="0060303A">
        <w:rPr>
          <w:rFonts w:asciiTheme="minorHAnsi" w:hAnsiTheme="minorHAnsi"/>
          <w:szCs w:val="20"/>
        </w:rPr>
        <w:t xml:space="preserve"> 7</w:t>
      </w:r>
      <w:r w:rsidRPr="00B5487A">
        <w:rPr>
          <w:rFonts w:asciiTheme="minorHAnsi" w:hAnsiTheme="minorHAnsi"/>
          <w:szCs w:val="20"/>
        </w:rPr>
        <w:t xml:space="preserve"> výpožič</w:t>
      </w:r>
      <w:r w:rsidR="0060303A">
        <w:rPr>
          <w:rFonts w:asciiTheme="minorHAnsi" w:hAnsiTheme="minorHAnsi"/>
          <w:szCs w:val="20"/>
        </w:rPr>
        <w:t>iek</w:t>
      </w:r>
      <w:r w:rsidRPr="00B5487A">
        <w:rPr>
          <w:rFonts w:asciiTheme="minorHAnsi" w:hAnsiTheme="minorHAnsi"/>
          <w:szCs w:val="20"/>
        </w:rPr>
        <w:t>, ktoré boli spoločnosti poskytnuté bezúročne</w:t>
      </w:r>
      <w:r w:rsidR="00142127" w:rsidRPr="00B5487A">
        <w:rPr>
          <w:rFonts w:asciiTheme="minorHAnsi" w:hAnsiTheme="minorHAnsi"/>
          <w:szCs w:val="20"/>
        </w:rPr>
        <w:t xml:space="preserve"> v nasledujúcich výškach:</w:t>
      </w:r>
    </w:p>
    <w:p w:rsidR="00142127" w:rsidRPr="00B5487A" w:rsidRDefault="00142127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 w:rsidRPr="00B5487A">
        <w:rPr>
          <w:rFonts w:asciiTheme="minorHAnsi" w:hAnsiTheme="minorHAnsi"/>
          <w:szCs w:val="20"/>
        </w:rPr>
        <w:t xml:space="preserve">Silvester </w:t>
      </w:r>
      <w:proofErr w:type="spellStart"/>
      <w:r w:rsidRPr="00B5487A">
        <w:rPr>
          <w:rFonts w:asciiTheme="minorHAnsi" w:hAnsiTheme="minorHAnsi"/>
          <w:szCs w:val="20"/>
        </w:rPr>
        <w:t>Buda</w:t>
      </w:r>
      <w:proofErr w:type="spellEnd"/>
      <w:r w:rsidRPr="00B5487A">
        <w:rPr>
          <w:rFonts w:asciiTheme="minorHAnsi" w:hAnsiTheme="minorHAnsi"/>
          <w:szCs w:val="20"/>
        </w:rPr>
        <w:t xml:space="preserve"> – finančná výpomoc </w:t>
      </w:r>
      <w:r w:rsidR="0060303A">
        <w:rPr>
          <w:rFonts w:asciiTheme="minorHAnsi" w:hAnsiTheme="minorHAnsi"/>
          <w:szCs w:val="20"/>
        </w:rPr>
        <w:t>500</w:t>
      </w:r>
      <w:r w:rsidRPr="00B5487A">
        <w:rPr>
          <w:rFonts w:asciiTheme="minorHAnsi" w:hAnsiTheme="minorHAnsi"/>
          <w:szCs w:val="20"/>
        </w:rPr>
        <w:t xml:space="preserve"> Eur, splatná 31.</w:t>
      </w:r>
      <w:r w:rsidR="0060303A">
        <w:rPr>
          <w:rFonts w:asciiTheme="minorHAnsi" w:hAnsiTheme="minorHAnsi"/>
          <w:szCs w:val="20"/>
        </w:rPr>
        <w:t>12</w:t>
      </w:r>
      <w:r w:rsidRPr="00B5487A">
        <w:rPr>
          <w:rFonts w:asciiTheme="minorHAnsi" w:hAnsiTheme="minorHAnsi"/>
          <w:szCs w:val="20"/>
        </w:rPr>
        <w:t>.201</w:t>
      </w:r>
      <w:r w:rsidR="00C5287F">
        <w:rPr>
          <w:rFonts w:asciiTheme="minorHAnsi" w:hAnsiTheme="minorHAnsi"/>
          <w:szCs w:val="20"/>
        </w:rPr>
        <w:t>4</w:t>
      </w:r>
      <w:r w:rsidRPr="00B5487A">
        <w:rPr>
          <w:rFonts w:asciiTheme="minorHAnsi" w:hAnsiTheme="minorHAnsi"/>
          <w:szCs w:val="20"/>
        </w:rPr>
        <w:t>, bezúročná.</w:t>
      </w:r>
    </w:p>
    <w:p w:rsidR="00142127" w:rsidRDefault="00142127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 w:rsidRPr="00B5487A">
        <w:rPr>
          <w:rFonts w:asciiTheme="minorHAnsi" w:hAnsiTheme="minorHAnsi"/>
          <w:szCs w:val="20"/>
        </w:rPr>
        <w:t>Silve</w:t>
      </w:r>
      <w:r w:rsidR="0060303A">
        <w:rPr>
          <w:rFonts w:asciiTheme="minorHAnsi" w:hAnsiTheme="minorHAnsi"/>
          <w:szCs w:val="20"/>
        </w:rPr>
        <w:t xml:space="preserve">ster </w:t>
      </w:r>
      <w:proofErr w:type="spellStart"/>
      <w:r w:rsidR="0060303A">
        <w:rPr>
          <w:rFonts w:asciiTheme="minorHAnsi" w:hAnsiTheme="minorHAnsi"/>
          <w:szCs w:val="20"/>
        </w:rPr>
        <w:t>Buda</w:t>
      </w:r>
      <w:proofErr w:type="spellEnd"/>
      <w:r w:rsidR="0060303A">
        <w:rPr>
          <w:rFonts w:asciiTheme="minorHAnsi" w:hAnsiTheme="minorHAnsi"/>
          <w:szCs w:val="20"/>
        </w:rPr>
        <w:t xml:space="preserve"> – finančná výpomoc 1.180</w:t>
      </w:r>
      <w:r w:rsidRPr="00B5487A">
        <w:rPr>
          <w:rFonts w:asciiTheme="minorHAnsi" w:hAnsiTheme="minorHAnsi"/>
          <w:szCs w:val="20"/>
        </w:rPr>
        <w:t xml:space="preserve"> Eur, splatná 31.</w:t>
      </w:r>
      <w:r w:rsidR="0060303A">
        <w:rPr>
          <w:rFonts w:asciiTheme="minorHAnsi" w:hAnsiTheme="minorHAnsi"/>
          <w:szCs w:val="20"/>
        </w:rPr>
        <w:t>12</w:t>
      </w:r>
      <w:r w:rsidRPr="00B5487A">
        <w:rPr>
          <w:rFonts w:asciiTheme="minorHAnsi" w:hAnsiTheme="minorHAnsi"/>
          <w:szCs w:val="20"/>
        </w:rPr>
        <w:t>.2</w:t>
      </w:r>
      <w:r w:rsidR="00C5287F" w:rsidRPr="00B5487A">
        <w:rPr>
          <w:rFonts w:asciiTheme="minorHAnsi" w:hAnsiTheme="minorHAnsi"/>
          <w:szCs w:val="20"/>
        </w:rPr>
        <w:t>01</w:t>
      </w:r>
      <w:r w:rsidR="00C5287F">
        <w:rPr>
          <w:rFonts w:asciiTheme="minorHAnsi" w:hAnsiTheme="minorHAnsi"/>
          <w:szCs w:val="20"/>
        </w:rPr>
        <w:t>4</w:t>
      </w:r>
      <w:r w:rsidRPr="00B5487A">
        <w:rPr>
          <w:rFonts w:asciiTheme="minorHAnsi" w:hAnsiTheme="minorHAnsi"/>
          <w:szCs w:val="20"/>
        </w:rPr>
        <w:t>, bezúročná.</w:t>
      </w:r>
    </w:p>
    <w:p w:rsidR="0060303A" w:rsidRPr="00B5487A" w:rsidRDefault="0060303A" w:rsidP="0060303A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 w:rsidRPr="00B5487A">
        <w:rPr>
          <w:rFonts w:asciiTheme="minorHAnsi" w:hAnsiTheme="minorHAnsi"/>
          <w:szCs w:val="20"/>
        </w:rPr>
        <w:t>Silvest</w:t>
      </w:r>
      <w:r>
        <w:rPr>
          <w:rFonts w:asciiTheme="minorHAnsi" w:hAnsiTheme="minorHAnsi"/>
          <w:szCs w:val="20"/>
        </w:rPr>
        <w:t xml:space="preserve">er </w:t>
      </w:r>
      <w:proofErr w:type="spellStart"/>
      <w:r>
        <w:rPr>
          <w:rFonts w:asciiTheme="minorHAnsi" w:hAnsiTheme="minorHAnsi"/>
          <w:szCs w:val="20"/>
        </w:rPr>
        <w:t>Buda</w:t>
      </w:r>
      <w:proofErr w:type="spellEnd"/>
      <w:r>
        <w:rPr>
          <w:rFonts w:asciiTheme="minorHAnsi" w:hAnsiTheme="minorHAnsi"/>
          <w:szCs w:val="20"/>
        </w:rPr>
        <w:t xml:space="preserve"> – finančná výpomoc 700</w:t>
      </w:r>
      <w:r w:rsidRPr="00B5487A">
        <w:rPr>
          <w:rFonts w:asciiTheme="minorHAnsi" w:hAnsiTheme="minorHAnsi"/>
          <w:szCs w:val="20"/>
        </w:rPr>
        <w:t xml:space="preserve"> Eur, splatná 31.</w:t>
      </w:r>
      <w:r>
        <w:rPr>
          <w:rFonts w:asciiTheme="minorHAnsi" w:hAnsiTheme="minorHAnsi"/>
          <w:szCs w:val="20"/>
        </w:rPr>
        <w:t>12</w:t>
      </w:r>
      <w:r w:rsidRPr="00B5487A">
        <w:rPr>
          <w:rFonts w:asciiTheme="minorHAnsi" w:hAnsiTheme="minorHAnsi"/>
          <w:szCs w:val="20"/>
        </w:rPr>
        <w:t>.201</w:t>
      </w:r>
      <w:r w:rsidR="00C5287F">
        <w:rPr>
          <w:rFonts w:asciiTheme="minorHAnsi" w:hAnsiTheme="minorHAnsi"/>
          <w:szCs w:val="20"/>
        </w:rPr>
        <w:t>4</w:t>
      </w:r>
      <w:r w:rsidRPr="00B5487A">
        <w:rPr>
          <w:rFonts w:asciiTheme="minorHAnsi" w:hAnsiTheme="minorHAnsi"/>
          <w:szCs w:val="20"/>
        </w:rPr>
        <w:t>, bezúročná.</w:t>
      </w:r>
    </w:p>
    <w:p w:rsidR="0060303A" w:rsidRPr="00B5487A" w:rsidRDefault="0060303A" w:rsidP="0060303A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 w:rsidRPr="00B5487A">
        <w:rPr>
          <w:rFonts w:asciiTheme="minorHAnsi" w:hAnsiTheme="minorHAnsi"/>
          <w:szCs w:val="20"/>
        </w:rPr>
        <w:t>Silvest</w:t>
      </w:r>
      <w:r>
        <w:rPr>
          <w:rFonts w:asciiTheme="minorHAnsi" w:hAnsiTheme="minorHAnsi"/>
          <w:szCs w:val="20"/>
        </w:rPr>
        <w:t xml:space="preserve">er </w:t>
      </w:r>
      <w:proofErr w:type="spellStart"/>
      <w:r>
        <w:rPr>
          <w:rFonts w:asciiTheme="minorHAnsi" w:hAnsiTheme="minorHAnsi"/>
          <w:szCs w:val="20"/>
        </w:rPr>
        <w:t>Buda</w:t>
      </w:r>
      <w:proofErr w:type="spellEnd"/>
      <w:r>
        <w:rPr>
          <w:rFonts w:asciiTheme="minorHAnsi" w:hAnsiTheme="minorHAnsi"/>
          <w:szCs w:val="20"/>
        </w:rPr>
        <w:t xml:space="preserve"> – finančná výpomoc 2.300</w:t>
      </w:r>
      <w:r w:rsidRPr="00B5487A">
        <w:rPr>
          <w:rFonts w:asciiTheme="minorHAnsi" w:hAnsiTheme="minorHAnsi"/>
          <w:szCs w:val="20"/>
        </w:rPr>
        <w:t xml:space="preserve"> Eur, splatná 31.</w:t>
      </w:r>
      <w:r>
        <w:rPr>
          <w:rFonts w:asciiTheme="minorHAnsi" w:hAnsiTheme="minorHAnsi"/>
          <w:szCs w:val="20"/>
        </w:rPr>
        <w:t>12</w:t>
      </w:r>
      <w:r w:rsidRPr="00B5487A">
        <w:rPr>
          <w:rFonts w:asciiTheme="minorHAnsi" w:hAnsiTheme="minorHAnsi"/>
          <w:szCs w:val="20"/>
        </w:rPr>
        <w:t>.201</w:t>
      </w:r>
      <w:r w:rsidR="00C5287F">
        <w:rPr>
          <w:rFonts w:asciiTheme="minorHAnsi" w:hAnsiTheme="minorHAnsi"/>
          <w:szCs w:val="20"/>
        </w:rPr>
        <w:t>4</w:t>
      </w:r>
      <w:r w:rsidRPr="00B5487A">
        <w:rPr>
          <w:rFonts w:asciiTheme="minorHAnsi" w:hAnsiTheme="minorHAnsi"/>
          <w:szCs w:val="20"/>
        </w:rPr>
        <w:t>, bezúročná.</w:t>
      </w:r>
    </w:p>
    <w:p w:rsidR="0060303A" w:rsidRDefault="0060303A" w:rsidP="0060303A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 w:rsidRPr="00B5487A">
        <w:rPr>
          <w:rFonts w:asciiTheme="minorHAnsi" w:hAnsiTheme="minorHAnsi"/>
          <w:szCs w:val="20"/>
        </w:rPr>
        <w:t>Silve</w:t>
      </w:r>
      <w:r>
        <w:rPr>
          <w:rFonts w:asciiTheme="minorHAnsi" w:hAnsiTheme="minorHAnsi"/>
          <w:szCs w:val="20"/>
        </w:rPr>
        <w:t xml:space="preserve">ster </w:t>
      </w:r>
      <w:proofErr w:type="spellStart"/>
      <w:r>
        <w:rPr>
          <w:rFonts w:asciiTheme="minorHAnsi" w:hAnsiTheme="minorHAnsi"/>
          <w:szCs w:val="20"/>
        </w:rPr>
        <w:t>Buda</w:t>
      </w:r>
      <w:proofErr w:type="spellEnd"/>
      <w:r>
        <w:rPr>
          <w:rFonts w:asciiTheme="minorHAnsi" w:hAnsiTheme="minorHAnsi"/>
          <w:szCs w:val="20"/>
        </w:rPr>
        <w:t xml:space="preserve"> – finančná výpomoc 4.130</w:t>
      </w:r>
      <w:r w:rsidRPr="00B5487A">
        <w:rPr>
          <w:rFonts w:asciiTheme="minorHAnsi" w:hAnsiTheme="minorHAnsi"/>
          <w:szCs w:val="20"/>
        </w:rPr>
        <w:t xml:space="preserve"> Eur, splatná 31.</w:t>
      </w:r>
      <w:r>
        <w:rPr>
          <w:rFonts w:asciiTheme="minorHAnsi" w:hAnsiTheme="minorHAnsi"/>
          <w:szCs w:val="20"/>
        </w:rPr>
        <w:t>12</w:t>
      </w:r>
      <w:r w:rsidRPr="00B5487A">
        <w:rPr>
          <w:rFonts w:asciiTheme="minorHAnsi" w:hAnsiTheme="minorHAnsi"/>
          <w:szCs w:val="20"/>
        </w:rPr>
        <w:t>.201</w:t>
      </w:r>
      <w:r w:rsidR="00C5287F">
        <w:rPr>
          <w:rFonts w:asciiTheme="minorHAnsi" w:hAnsiTheme="minorHAnsi"/>
          <w:szCs w:val="20"/>
        </w:rPr>
        <w:t>4</w:t>
      </w:r>
      <w:r w:rsidRPr="00B5487A">
        <w:rPr>
          <w:rFonts w:asciiTheme="minorHAnsi" w:hAnsiTheme="minorHAnsi"/>
          <w:szCs w:val="20"/>
        </w:rPr>
        <w:t>, bezúročná.</w:t>
      </w:r>
    </w:p>
    <w:p w:rsidR="0060303A" w:rsidRPr="00B5487A" w:rsidRDefault="0060303A" w:rsidP="0060303A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 w:rsidRPr="00B5487A">
        <w:rPr>
          <w:rFonts w:asciiTheme="minorHAnsi" w:hAnsiTheme="minorHAnsi"/>
          <w:szCs w:val="20"/>
        </w:rPr>
        <w:t>Silvest</w:t>
      </w:r>
      <w:r>
        <w:rPr>
          <w:rFonts w:asciiTheme="minorHAnsi" w:hAnsiTheme="minorHAnsi"/>
          <w:szCs w:val="20"/>
        </w:rPr>
        <w:t xml:space="preserve">er </w:t>
      </w:r>
      <w:proofErr w:type="spellStart"/>
      <w:r>
        <w:rPr>
          <w:rFonts w:asciiTheme="minorHAnsi" w:hAnsiTheme="minorHAnsi"/>
          <w:szCs w:val="20"/>
        </w:rPr>
        <w:t>Buda</w:t>
      </w:r>
      <w:proofErr w:type="spellEnd"/>
      <w:r>
        <w:rPr>
          <w:rFonts w:asciiTheme="minorHAnsi" w:hAnsiTheme="minorHAnsi"/>
          <w:szCs w:val="20"/>
        </w:rPr>
        <w:t xml:space="preserve"> – finančná výpomoc 5.650</w:t>
      </w:r>
      <w:r w:rsidRPr="00B5487A">
        <w:rPr>
          <w:rFonts w:asciiTheme="minorHAnsi" w:hAnsiTheme="minorHAnsi"/>
          <w:szCs w:val="20"/>
        </w:rPr>
        <w:t xml:space="preserve"> Eur, splatná 31.</w:t>
      </w:r>
      <w:r>
        <w:rPr>
          <w:rFonts w:asciiTheme="minorHAnsi" w:hAnsiTheme="minorHAnsi"/>
          <w:szCs w:val="20"/>
        </w:rPr>
        <w:t>12</w:t>
      </w:r>
      <w:r w:rsidRPr="00B5487A">
        <w:rPr>
          <w:rFonts w:asciiTheme="minorHAnsi" w:hAnsiTheme="minorHAnsi"/>
          <w:szCs w:val="20"/>
        </w:rPr>
        <w:t>.201</w:t>
      </w:r>
      <w:r w:rsidR="00C5287F">
        <w:rPr>
          <w:rFonts w:asciiTheme="minorHAnsi" w:hAnsiTheme="minorHAnsi"/>
          <w:szCs w:val="20"/>
        </w:rPr>
        <w:t>4</w:t>
      </w:r>
      <w:r w:rsidRPr="00B5487A">
        <w:rPr>
          <w:rFonts w:asciiTheme="minorHAnsi" w:hAnsiTheme="minorHAnsi"/>
          <w:szCs w:val="20"/>
        </w:rPr>
        <w:t>, bezúročná.</w:t>
      </w:r>
    </w:p>
    <w:p w:rsidR="00C44383" w:rsidRPr="00B5487A" w:rsidRDefault="00142127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bCs/>
          <w:kern w:val="28"/>
        </w:rPr>
      </w:pPr>
      <w:r w:rsidRPr="00B5487A">
        <w:rPr>
          <w:rFonts w:asciiTheme="minorHAnsi" w:hAnsiTheme="minorHAnsi"/>
          <w:szCs w:val="20"/>
        </w:rPr>
        <w:t xml:space="preserve">Všetky vyššie spomenuté finančné výpomoci sú krátkodobého charakteru splatné do jedného roku a sú účtované na účte 365 ako záväzky voči spoločníkom a členom družstva a v súvahe evidované v krátkodobých záväzkoch. V poznámkach sú uvedené v časti Záväzky, preto neexistuje obsahová náplň pre tabuľku č. </w:t>
      </w:r>
      <w:r w:rsidR="002B2D9E" w:rsidRPr="00B5487A">
        <w:rPr>
          <w:rFonts w:asciiTheme="minorHAnsi" w:hAnsiTheme="minorHAnsi"/>
          <w:bCs/>
          <w:kern w:val="28"/>
        </w:rPr>
        <w:t>30. Informácie k časti G. písm. i)  prílohy č. 3 o bankových úveroch, pôžičkách a krátkodobých finančných výpomociach</w:t>
      </w:r>
    </w:p>
    <w:p w:rsidR="00B267E1" w:rsidRDefault="00B267E1" w:rsidP="00854356">
      <w:pPr>
        <w:keepNext/>
        <w:spacing w:after="60"/>
        <w:outlineLvl w:val="0"/>
      </w:pPr>
    </w:p>
    <w:p w:rsidR="00EC26D5" w:rsidRDefault="00EC26D5" w:rsidP="00EC26D5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EC26D5">
        <w:rPr>
          <w:rFonts w:asciiTheme="majorHAnsi" w:hAnsiTheme="majorHAnsi"/>
          <w:b/>
          <w:sz w:val="24"/>
          <w:szCs w:val="24"/>
        </w:rPr>
        <w:t>Časové rozlíšenie výdavkov budúcich období a výnosov budúcich období</w:t>
      </w:r>
    </w:p>
    <w:p w:rsidR="00997D55" w:rsidRDefault="00997D55" w:rsidP="00854356">
      <w:pPr>
        <w:keepNext/>
        <w:spacing w:after="60"/>
        <w:outlineLvl w:val="0"/>
        <w:rPr>
          <w:rFonts w:asciiTheme="majorHAnsi" w:hAnsiTheme="majorHAnsi"/>
          <w:b/>
          <w:sz w:val="24"/>
          <w:szCs w:val="24"/>
        </w:rPr>
      </w:pPr>
    </w:p>
    <w:p w:rsidR="00EC26D5" w:rsidRPr="000A3EC4" w:rsidRDefault="005823B6" w:rsidP="00997D55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>Spoločnosť v účtovnom roku 201</w:t>
      </w:r>
      <w:r w:rsidR="00C5287F">
        <w:rPr>
          <w:rFonts w:asciiTheme="minorHAnsi" w:hAnsiTheme="minorHAnsi"/>
          <w:bCs/>
          <w:kern w:val="28"/>
        </w:rPr>
        <w:t>3</w:t>
      </w:r>
      <w:r>
        <w:rPr>
          <w:rFonts w:asciiTheme="minorHAnsi" w:hAnsiTheme="minorHAnsi"/>
          <w:bCs/>
          <w:kern w:val="28"/>
        </w:rPr>
        <w:t xml:space="preserve"> a ani v bezprostredne predchádzajúcom účtovnom období neúčtovala o výdavkoch a výnosoch budúcich období, preto neexistuje obsahová náplň pre tabuľku č. </w:t>
      </w:r>
      <w:r w:rsidR="00997D55" w:rsidRPr="000A3EC4">
        <w:rPr>
          <w:rFonts w:asciiTheme="minorHAnsi" w:hAnsiTheme="minorHAnsi"/>
          <w:bCs/>
          <w:kern w:val="28"/>
        </w:rPr>
        <w:t>31. Informácie k časti G. písm. j) prílohy č. 3 o významných položkách časového rozlíšenia na strane pasív</w:t>
      </w:r>
      <w:r>
        <w:rPr>
          <w:rFonts w:asciiTheme="minorHAnsi" w:hAnsiTheme="minorHAnsi"/>
          <w:bCs/>
          <w:kern w:val="28"/>
        </w:rPr>
        <w:t>.</w:t>
      </w:r>
    </w:p>
    <w:p w:rsidR="009E4D2C" w:rsidRDefault="009E4D2C" w:rsidP="000A3EC4">
      <w:pPr>
        <w:jc w:val="both"/>
        <w:rPr>
          <w:rFonts w:asciiTheme="minorHAnsi" w:hAnsiTheme="minorHAnsi"/>
        </w:rPr>
      </w:pPr>
    </w:p>
    <w:p w:rsidR="00197137" w:rsidRPr="000A3EC4" w:rsidRDefault="000A3EC4" w:rsidP="000A3EC4">
      <w:pPr>
        <w:jc w:val="both"/>
        <w:rPr>
          <w:rFonts w:asciiTheme="minorHAnsi" w:hAnsiTheme="minorHAnsi"/>
        </w:rPr>
      </w:pPr>
      <w:r w:rsidRPr="000A3EC4">
        <w:rPr>
          <w:rFonts w:asciiTheme="minorHAnsi" w:hAnsiTheme="minorHAnsi"/>
        </w:rPr>
        <w:t xml:space="preserve">Spoločnosť </w:t>
      </w:r>
      <w:r w:rsidR="005F42FA">
        <w:rPr>
          <w:rFonts w:asciiTheme="minorHAnsi" w:hAnsiTheme="minorHAnsi"/>
        </w:rPr>
        <w:t>nerealizuje derivátové operácie</w:t>
      </w:r>
      <w:r w:rsidRPr="000A3EC4">
        <w:rPr>
          <w:rFonts w:asciiTheme="minorHAnsi" w:hAnsiTheme="minorHAnsi"/>
        </w:rPr>
        <w:t>, preto neexistuje obsahová náplň pre tabuľky č. 32</w:t>
      </w:r>
      <w:r>
        <w:rPr>
          <w:rFonts w:asciiTheme="minorHAnsi" w:hAnsiTheme="minorHAnsi"/>
        </w:rPr>
        <w:t xml:space="preserve"> a </w:t>
      </w:r>
      <w:r w:rsidRPr="000A3EC4">
        <w:rPr>
          <w:rFonts w:asciiTheme="minorHAnsi" w:hAnsiTheme="minorHAnsi"/>
        </w:rPr>
        <w:t>33.</w:t>
      </w:r>
    </w:p>
    <w:p w:rsidR="00D945CC" w:rsidRPr="00D945CC" w:rsidRDefault="00D945CC" w:rsidP="00D945CC"/>
    <w:p w:rsidR="00E811FB" w:rsidRPr="000A3EC4" w:rsidRDefault="00735813" w:rsidP="000A3EC4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0A3EC4">
        <w:rPr>
          <w:rFonts w:asciiTheme="majorHAnsi" w:hAnsiTheme="majorHAnsi"/>
          <w:b/>
          <w:sz w:val="24"/>
          <w:szCs w:val="24"/>
        </w:rPr>
        <w:t xml:space="preserve">Majetok </w:t>
      </w:r>
      <w:r w:rsidR="00B01EFC" w:rsidRPr="000A3EC4">
        <w:rPr>
          <w:rFonts w:asciiTheme="majorHAnsi" w:hAnsiTheme="majorHAnsi"/>
          <w:b/>
          <w:sz w:val="24"/>
          <w:szCs w:val="24"/>
        </w:rPr>
        <w:t xml:space="preserve"> prenajat</w:t>
      </w:r>
      <w:r w:rsidRPr="000A3EC4">
        <w:rPr>
          <w:rFonts w:asciiTheme="majorHAnsi" w:hAnsiTheme="majorHAnsi"/>
          <w:b/>
          <w:sz w:val="24"/>
          <w:szCs w:val="24"/>
        </w:rPr>
        <w:t xml:space="preserve">ý </w:t>
      </w:r>
      <w:r w:rsidR="00B01EFC" w:rsidRPr="000A3EC4">
        <w:rPr>
          <w:rFonts w:asciiTheme="majorHAnsi" w:hAnsiTheme="majorHAnsi"/>
          <w:b/>
          <w:sz w:val="24"/>
          <w:szCs w:val="24"/>
        </w:rPr>
        <w:t xml:space="preserve"> formou finančného prenájmu</w:t>
      </w:r>
    </w:p>
    <w:p w:rsidR="000675A0" w:rsidRPr="000675A0" w:rsidRDefault="000675A0" w:rsidP="000675A0"/>
    <w:p w:rsidR="00735813" w:rsidRPr="000A3EC4" w:rsidRDefault="009B7621" w:rsidP="000675A0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 xml:space="preserve">Spoločnosť neeviduje majetok prenajatý formou finančného prenájmu, preto neexistuje obsahová náplň pre tabuľku č. </w:t>
      </w:r>
      <w:r w:rsidR="000675A0" w:rsidRPr="000A3EC4">
        <w:rPr>
          <w:rFonts w:asciiTheme="minorHAnsi" w:hAnsiTheme="minorHAnsi"/>
          <w:bCs/>
          <w:kern w:val="28"/>
        </w:rPr>
        <w:t>34. Informácie k časti G. písm. m) prílohy č. 3 o majetku prenajatom formou finančného prenájmu</w:t>
      </w:r>
    </w:p>
    <w:p w:rsidR="00C53951" w:rsidRDefault="00C53951" w:rsidP="00C53951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FD1DA8" w:rsidRDefault="00FD1DA8" w:rsidP="00C53951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C5287F" w:rsidRDefault="00C5287F" w:rsidP="00C53951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AA2AF7" w:rsidRDefault="00735813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AA2AF7">
        <w:rPr>
          <w:rFonts w:asciiTheme="majorHAnsi" w:hAnsiTheme="majorHAnsi"/>
          <w:b/>
          <w:sz w:val="28"/>
          <w:szCs w:val="26"/>
        </w:rPr>
        <w:lastRenderedPageBreak/>
        <w:t>INFORMÁCIE O</w:t>
      </w:r>
      <w:r w:rsidR="00AA2AF7">
        <w:rPr>
          <w:rFonts w:asciiTheme="majorHAnsi" w:hAnsiTheme="majorHAnsi"/>
          <w:b/>
          <w:sz w:val="28"/>
          <w:szCs w:val="26"/>
        </w:rPr>
        <w:t> </w:t>
      </w:r>
      <w:r w:rsidRPr="00AA2AF7">
        <w:rPr>
          <w:rFonts w:asciiTheme="majorHAnsi" w:hAnsiTheme="majorHAnsi"/>
          <w:b/>
          <w:sz w:val="28"/>
          <w:szCs w:val="26"/>
        </w:rPr>
        <w:t>VÝNOSOCH</w:t>
      </w:r>
    </w:p>
    <w:p w:rsidR="00AA2AF7" w:rsidRPr="000A3EC4" w:rsidRDefault="00AA2AF7" w:rsidP="00AA2AF7">
      <w:pPr>
        <w:pStyle w:val="Odsekzoznamu"/>
        <w:spacing w:after="200"/>
        <w:ind w:left="340" w:right="281"/>
        <w:rPr>
          <w:rFonts w:asciiTheme="majorHAnsi" w:hAnsiTheme="majorHAnsi"/>
          <w:b/>
        </w:rPr>
      </w:pPr>
    </w:p>
    <w:p w:rsidR="000A3EC4" w:rsidRPr="000A3EC4" w:rsidRDefault="000A3EC4" w:rsidP="000A3EC4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Tržby</w:t>
      </w:r>
    </w:p>
    <w:p w:rsidR="000A3EC4" w:rsidRDefault="000A3EC4" w:rsidP="000675A0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</w:p>
    <w:p w:rsidR="000675A0" w:rsidRPr="000A3EC4" w:rsidRDefault="000675A0" w:rsidP="000675A0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  <w:r w:rsidRPr="000A3EC4">
        <w:rPr>
          <w:rFonts w:asciiTheme="minorHAnsi" w:hAnsiTheme="minorHAnsi"/>
          <w:bCs/>
          <w:kern w:val="28"/>
        </w:rPr>
        <w:t>35. Informácie k časti H. písm. a) prílohy č. 3 o tržbách</w:t>
      </w:r>
    </w:p>
    <w:tbl>
      <w:tblPr>
        <w:tblW w:w="5479" w:type="pct"/>
        <w:jc w:val="center"/>
        <w:tblLook w:val="00A0"/>
      </w:tblPr>
      <w:tblGrid>
        <w:gridCol w:w="1624"/>
        <w:gridCol w:w="1195"/>
        <w:gridCol w:w="1651"/>
        <w:gridCol w:w="1211"/>
        <w:gridCol w:w="1651"/>
        <w:gridCol w:w="1146"/>
        <w:gridCol w:w="1651"/>
      </w:tblGrid>
      <w:tr w:rsidR="00E811FB" w:rsidRPr="000A3EC4" w:rsidTr="00BB247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Oblasť odbytu</w:t>
            </w:r>
          </w:p>
        </w:tc>
        <w:tc>
          <w:tcPr>
            <w:tcW w:w="28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760946" w:rsidP="00465B39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Paintbalový tovar</w:t>
            </w:r>
          </w:p>
        </w:tc>
        <w:tc>
          <w:tcPr>
            <w:tcW w:w="28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760946" w:rsidP="00465B39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Prenájom hnuteľných vecí</w:t>
            </w:r>
          </w:p>
        </w:tc>
        <w:tc>
          <w:tcPr>
            <w:tcW w:w="27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BB2472" w:rsidP="00465B39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Ostatné</w:t>
            </w:r>
          </w:p>
        </w:tc>
      </w:tr>
      <w:tr w:rsidR="00061CE4" w:rsidRPr="000A3EC4" w:rsidTr="00BB247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3920E7" w:rsidRPr="000A3EC4" w:rsidTr="00BB247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a</w:t>
            </w:r>
          </w:p>
        </w:tc>
        <w:tc>
          <w:tcPr>
            <w:tcW w:w="11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c</w:t>
            </w:r>
          </w:p>
        </w:tc>
        <w:tc>
          <w:tcPr>
            <w:tcW w:w="1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d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e</w:t>
            </w:r>
          </w:p>
        </w:tc>
        <w:tc>
          <w:tcPr>
            <w:tcW w:w="11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f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g</w:t>
            </w:r>
          </w:p>
        </w:tc>
      </w:tr>
      <w:tr w:rsidR="00C5287F" w:rsidRPr="000A3EC4" w:rsidTr="00BB24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C64005">
            <w:pPr>
              <w:rPr>
                <w:rFonts w:asciiTheme="minorHAnsi" w:hAnsiTheme="minorHAnsi"/>
              </w:rPr>
            </w:pPr>
            <w:r w:rsidRPr="00D9208B">
              <w:rPr>
                <w:rFonts w:asciiTheme="minorHAnsi" w:hAnsiTheme="minorHAnsi"/>
              </w:rPr>
              <w:t>Slovensko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9906AA" w:rsidRDefault="00DD6320" w:rsidP="00EB56C4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41 333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9906AA" w:rsidRDefault="00C5287F" w:rsidP="00C5287F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23 056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9906AA" w:rsidRDefault="00C5287F" w:rsidP="00B5663A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2 171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9906AA" w:rsidRDefault="00C5287F" w:rsidP="00C5287F">
            <w:pPr>
              <w:jc w:val="right"/>
              <w:rPr>
                <w:rFonts w:asciiTheme="minorHAnsi" w:hAnsiTheme="minorHAnsi"/>
              </w:rPr>
            </w:pPr>
            <w:r w:rsidRPr="009906AA">
              <w:rPr>
                <w:rFonts w:asciiTheme="minorHAnsi" w:hAnsiTheme="minorHAnsi"/>
              </w:rPr>
              <w:t>2</w:t>
            </w:r>
            <w:r>
              <w:rPr>
                <w:rFonts w:asciiTheme="minorHAnsi" w:hAnsiTheme="minorHAnsi"/>
              </w:rPr>
              <w:t xml:space="preserve"> </w:t>
            </w:r>
            <w:r w:rsidRPr="009906AA">
              <w:rPr>
                <w:rFonts w:asciiTheme="minorHAnsi" w:hAnsiTheme="minorHAnsi"/>
              </w:rPr>
              <w:t>019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</w:tr>
      <w:tr w:rsidR="00C5287F" w:rsidRPr="000A3EC4" w:rsidTr="00BB24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C64005">
            <w:pPr>
              <w:rPr>
                <w:rFonts w:asciiTheme="minorHAnsi" w:hAnsiTheme="minorHAnsi"/>
              </w:rPr>
            </w:pPr>
            <w:r w:rsidRPr="00D9208B">
              <w:rPr>
                <w:rFonts w:asciiTheme="minorHAnsi" w:hAnsiTheme="minorHAnsi"/>
              </w:rPr>
              <w:t>Česká republika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C5287F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C5287F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</w:tr>
      <w:tr w:rsidR="00C5287F" w:rsidRPr="000A3EC4" w:rsidTr="00BB24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C64005">
            <w:pPr>
              <w:rPr>
                <w:rFonts w:asciiTheme="minorHAnsi" w:hAnsiTheme="minorHAnsi"/>
              </w:rPr>
            </w:pPr>
            <w:r w:rsidRPr="00D9208B">
              <w:rPr>
                <w:rFonts w:asciiTheme="minorHAnsi" w:hAnsiTheme="minorHAnsi"/>
              </w:rPr>
              <w:t>Maďarsko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9906AA" w:rsidRDefault="00C5287F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9906AA" w:rsidRDefault="00C5287F" w:rsidP="00C5287F">
            <w:pPr>
              <w:jc w:val="right"/>
              <w:rPr>
                <w:rFonts w:asciiTheme="minorHAnsi" w:hAnsiTheme="minorHAnsi"/>
              </w:rPr>
            </w:pPr>
            <w:r w:rsidRPr="009906AA">
              <w:rPr>
                <w:rFonts w:asciiTheme="minorHAnsi" w:hAnsiTheme="minorHAnsi"/>
              </w:rPr>
              <w:t>35 625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C5287F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</w:tr>
      <w:tr w:rsidR="00C5287F" w:rsidRPr="000A3EC4" w:rsidTr="00BB24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C64005">
            <w:pPr>
              <w:rPr>
                <w:rFonts w:asciiTheme="minorHAnsi" w:hAnsiTheme="minorHAnsi"/>
              </w:rPr>
            </w:pPr>
            <w:r w:rsidRPr="00D9208B">
              <w:rPr>
                <w:rFonts w:asciiTheme="minorHAnsi" w:hAnsiTheme="minorHAnsi"/>
              </w:rPr>
              <w:t>Ostatné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9906AA" w:rsidRDefault="00C5287F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9906AA" w:rsidRDefault="00C5287F" w:rsidP="00C5287F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C5287F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87F" w:rsidRPr="00D9208B" w:rsidRDefault="00C5287F" w:rsidP="00B5663A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</w:tr>
      <w:tr w:rsidR="00C5287F" w:rsidRPr="00052C42" w:rsidTr="00BB24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87F" w:rsidRPr="00052C42" w:rsidRDefault="00C5287F" w:rsidP="00C64005">
            <w:pPr>
              <w:rPr>
                <w:rFonts w:asciiTheme="minorHAnsi" w:hAnsiTheme="minorHAnsi"/>
                <w:b/>
                <w:bCs/>
              </w:rPr>
            </w:pPr>
            <w:r w:rsidRPr="00052C42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87F" w:rsidRPr="009906AA" w:rsidRDefault="00C5287F" w:rsidP="00EB56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41 333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87F" w:rsidRPr="009906AA" w:rsidRDefault="00C5287F" w:rsidP="00C5287F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58 681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87F" w:rsidRPr="00052C42" w:rsidRDefault="00C5287F" w:rsidP="000A3E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2 171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87F" w:rsidRPr="00052C42" w:rsidRDefault="00C5287F" w:rsidP="00C5287F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2 019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87F" w:rsidRPr="00BE7B44" w:rsidRDefault="00C5287F" w:rsidP="000A3EC4">
            <w:pPr>
              <w:jc w:val="right"/>
              <w:rPr>
                <w:rFonts w:asciiTheme="minorHAnsi" w:hAnsiTheme="minorHAnsi"/>
                <w:b/>
              </w:rPr>
            </w:pPr>
            <w:r w:rsidRPr="00BE7B44"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87F" w:rsidRPr="00BE7B44" w:rsidRDefault="00C5287F" w:rsidP="000A3EC4">
            <w:pPr>
              <w:jc w:val="right"/>
              <w:rPr>
                <w:rFonts w:asciiTheme="minorHAnsi" w:hAnsiTheme="minorHAnsi"/>
                <w:b/>
              </w:rPr>
            </w:pPr>
            <w:r w:rsidRPr="00BE7B44">
              <w:rPr>
                <w:rFonts w:asciiTheme="minorHAnsi" w:hAnsiTheme="minorHAnsi"/>
                <w:b/>
              </w:rPr>
              <w:t>0</w:t>
            </w:r>
          </w:p>
        </w:tc>
      </w:tr>
    </w:tbl>
    <w:p w:rsidR="009B7621" w:rsidRDefault="009B7621" w:rsidP="009B7621">
      <w:pPr>
        <w:pStyle w:val="Odsekzoznamu"/>
        <w:tabs>
          <w:tab w:val="left" w:pos="4962"/>
          <w:tab w:val="left" w:pos="6663"/>
        </w:tabs>
        <w:ind w:left="644" w:right="284"/>
        <w:rPr>
          <w:rFonts w:asciiTheme="majorHAnsi" w:hAnsiTheme="majorHAnsi"/>
          <w:b/>
          <w:sz w:val="24"/>
          <w:szCs w:val="24"/>
        </w:rPr>
      </w:pPr>
    </w:p>
    <w:p w:rsidR="00E811FB" w:rsidRPr="000A3EC4" w:rsidRDefault="00735813" w:rsidP="000A3EC4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0A3EC4">
        <w:rPr>
          <w:rFonts w:asciiTheme="majorHAnsi" w:hAnsiTheme="majorHAnsi"/>
          <w:b/>
          <w:sz w:val="24"/>
          <w:szCs w:val="24"/>
        </w:rPr>
        <w:t>Zmena vnútropodnikových zásob</w:t>
      </w:r>
    </w:p>
    <w:p w:rsidR="00207BB7" w:rsidRDefault="00207BB7" w:rsidP="000675A0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</w:rPr>
      </w:pPr>
    </w:p>
    <w:p w:rsidR="000675A0" w:rsidRPr="000A3EC4" w:rsidRDefault="00BB2472" w:rsidP="000675A0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 xml:space="preserve">Spoločnosť neúčtuje o zmene stavu vnútropodnikových zásob, preto nemá obsahovú náplň pre tabuľku č. </w:t>
      </w:r>
      <w:r w:rsidR="000675A0" w:rsidRPr="000A3EC4">
        <w:rPr>
          <w:rFonts w:asciiTheme="minorHAnsi" w:hAnsiTheme="minorHAnsi"/>
          <w:bCs/>
          <w:kern w:val="28"/>
        </w:rPr>
        <w:t>36. Informácie k časti H. písm. b) prílohy č. 3 o zmene stavu vnútroorganizačných zásob</w:t>
      </w:r>
    </w:p>
    <w:p w:rsidR="0097228C" w:rsidRPr="00B5663A" w:rsidRDefault="0097228C" w:rsidP="00B5663A">
      <w:pPr>
        <w:jc w:val="both"/>
        <w:rPr>
          <w:rFonts w:asciiTheme="minorHAnsi" w:hAnsiTheme="minorHAnsi"/>
        </w:rPr>
      </w:pPr>
    </w:p>
    <w:p w:rsidR="005F3646" w:rsidRPr="0042042F" w:rsidRDefault="00735813" w:rsidP="0042042F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42042F">
        <w:rPr>
          <w:rFonts w:asciiTheme="majorHAnsi" w:hAnsiTheme="majorHAnsi"/>
          <w:b/>
          <w:sz w:val="24"/>
          <w:szCs w:val="24"/>
        </w:rPr>
        <w:t>V</w:t>
      </w:r>
      <w:r w:rsidR="003920E7" w:rsidRPr="0042042F">
        <w:rPr>
          <w:rFonts w:asciiTheme="majorHAnsi" w:hAnsiTheme="majorHAnsi"/>
          <w:b/>
          <w:sz w:val="24"/>
          <w:szCs w:val="24"/>
        </w:rPr>
        <w:t>ýnos</w:t>
      </w:r>
      <w:r w:rsidRPr="0042042F">
        <w:rPr>
          <w:rFonts w:asciiTheme="majorHAnsi" w:hAnsiTheme="majorHAnsi"/>
          <w:b/>
          <w:sz w:val="24"/>
          <w:szCs w:val="24"/>
        </w:rPr>
        <w:t>y</w:t>
      </w:r>
      <w:r w:rsidR="003920E7" w:rsidRPr="0042042F">
        <w:rPr>
          <w:rFonts w:asciiTheme="majorHAnsi" w:hAnsiTheme="majorHAnsi"/>
          <w:b/>
          <w:sz w:val="24"/>
          <w:szCs w:val="24"/>
        </w:rPr>
        <w:t xml:space="preserve"> pri aktivácii nákladov a</w:t>
      </w:r>
      <w:r w:rsidR="007E5C83" w:rsidRPr="0042042F">
        <w:rPr>
          <w:rFonts w:asciiTheme="majorHAnsi" w:hAnsiTheme="majorHAnsi"/>
          <w:b/>
          <w:sz w:val="24"/>
          <w:szCs w:val="24"/>
        </w:rPr>
        <w:t xml:space="preserve"> o </w:t>
      </w:r>
      <w:r w:rsidR="003920E7" w:rsidRPr="0042042F">
        <w:rPr>
          <w:rFonts w:asciiTheme="majorHAnsi" w:hAnsiTheme="majorHAnsi"/>
          <w:b/>
          <w:sz w:val="24"/>
          <w:szCs w:val="24"/>
        </w:rPr>
        <w:t>výnosoch z</w:t>
      </w:r>
      <w:r w:rsidR="00465B39" w:rsidRPr="0042042F">
        <w:rPr>
          <w:rFonts w:asciiTheme="majorHAnsi" w:hAnsiTheme="majorHAnsi"/>
          <w:b/>
          <w:sz w:val="24"/>
          <w:szCs w:val="24"/>
        </w:rPr>
        <w:t> </w:t>
      </w:r>
      <w:r w:rsidR="003920E7" w:rsidRPr="0042042F">
        <w:rPr>
          <w:rFonts w:asciiTheme="majorHAnsi" w:hAnsiTheme="majorHAnsi"/>
          <w:b/>
          <w:sz w:val="24"/>
          <w:szCs w:val="24"/>
        </w:rPr>
        <w:t>hospodárskej</w:t>
      </w:r>
      <w:r w:rsidR="00465B39" w:rsidRPr="0042042F">
        <w:rPr>
          <w:rFonts w:asciiTheme="majorHAnsi" w:hAnsiTheme="majorHAnsi"/>
          <w:b/>
          <w:sz w:val="24"/>
          <w:szCs w:val="24"/>
        </w:rPr>
        <w:t xml:space="preserve"> činnosti</w:t>
      </w:r>
      <w:r w:rsidR="003920E7" w:rsidRPr="0042042F">
        <w:rPr>
          <w:rFonts w:asciiTheme="majorHAnsi" w:hAnsiTheme="majorHAnsi"/>
          <w:b/>
          <w:sz w:val="24"/>
          <w:szCs w:val="24"/>
        </w:rPr>
        <w:t xml:space="preserve">, finančnej </w:t>
      </w:r>
      <w:r w:rsidR="00465B39" w:rsidRPr="0042042F">
        <w:rPr>
          <w:rFonts w:asciiTheme="majorHAnsi" w:hAnsiTheme="majorHAnsi"/>
          <w:b/>
          <w:sz w:val="24"/>
          <w:szCs w:val="24"/>
        </w:rPr>
        <w:t xml:space="preserve">činnosti </w:t>
      </w:r>
      <w:r w:rsidR="003920E7" w:rsidRPr="0042042F">
        <w:rPr>
          <w:rFonts w:asciiTheme="majorHAnsi" w:hAnsiTheme="majorHAnsi"/>
          <w:b/>
          <w:sz w:val="24"/>
          <w:szCs w:val="24"/>
        </w:rPr>
        <w:t>a mimoriadnej činnosti</w:t>
      </w:r>
    </w:p>
    <w:p w:rsidR="0042042F" w:rsidRDefault="0042042F" w:rsidP="000675A0">
      <w:pPr>
        <w:keepNext/>
        <w:spacing w:after="60"/>
        <w:jc w:val="both"/>
        <w:outlineLvl w:val="0"/>
        <w:rPr>
          <w:bCs/>
          <w:kern w:val="28"/>
          <w:szCs w:val="32"/>
        </w:rPr>
      </w:pPr>
    </w:p>
    <w:p w:rsidR="000675A0" w:rsidRPr="00BC28B0" w:rsidRDefault="000675A0" w:rsidP="000675A0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 w:rsidRPr="00BC28B0">
        <w:rPr>
          <w:rFonts w:asciiTheme="minorHAnsi" w:hAnsiTheme="minorHAnsi"/>
          <w:bCs/>
          <w:kern w:val="28"/>
          <w:szCs w:val="32"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0A0"/>
      </w:tblPr>
      <w:tblGrid>
        <w:gridCol w:w="6045"/>
        <w:gridCol w:w="1477"/>
        <w:gridCol w:w="1721"/>
      </w:tblGrid>
      <w:tr w:rsidR="00A13FCD" w:rsidRPr="00BC28B0" w:rsidTr="00B5663A">
        <w:trPr>
          <w:trHeight w:val="884"/>
          <w:jc w:val="center"/>
        </w:trPr>
        <w:tc>
          <w:tcPr>
            <w:tcW w:w="32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BC28B0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BC28B0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9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BC28B0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95238" w:rsidRPr="00BC28B0" w:rsidTr="00B5663A">
        <w:trPr>
          <w:trHeight w:val="330"/>
          <w:jc w:val="center"/>
        </w:trPr>
        <w:tc>
          <w:tcPr>
            <w:tcW w:w="32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BC28B0" w:rsidRDefault="00E95238" w:rsidP="00C64005">
            <w:pPr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  <w:b/>
                <w:bCs/>
              </w:rPr>
              <w:t>Významné položky pri aktivácii nákladov, z toho:</w:t>
            </w:r>
            <w:r w:rsidRPr="00BC28B0">
              <w:rPr>
                <w:rFonts w:asciiTheme="minorHAnsi" w:hAnsiTheme="minorHAnsi"/>
              </w:rPr>
              <w:t> 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563AA8" w:rsidRDefault="00E95238" w:rsidP="00BC28B0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563AA8" w:rsidRDefault="00E95238" w:rsidP="00F81E83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  <w:tr w:rsidR="00E95238" w:rsidRPr="00BC28B0" w:rsidTr="00B5663A">
        <w:trPr>
          <w:trHeight w:val="330"/>
          <w:jc w:val="center"/>
        </w:trPr>
        <w:tc>
          <w:tcPr>
            <w:tcW w:w="32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BC28B0" w:rsidRDefault="00E95238" w:rsidP="00C64005">
            <w:pPr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BC28B0">
            <w:pPr>
              <w:jc w:val="right"/>
              <w:rPr>
                <w:rFonts w:asciiTheme="minorHAnsi" w:hAnsiTheme="minorHAnsi"/>
                <w:b/>
              </w:rPr>
            </w:pPr>
            <w:r w:rsidRPr="009B7621"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F81E83">
            <w:pPr>
              <w:jc w:val="right"/>
              <w:rPr>
                <w:rFonts w:asciiTheme="minorHAnsi" w:hAnsiTheme="minorHAnsi"/>
                <w:b/>
              </w:rPr>
            </w:pPr>
            <w:r w:rsidRPr="009B7621">
              <w:rPr>
                <w:rFonts w:asciiTheme="minorHAnsi" w:hAnsiTheme="minorHAnsi"/>
                <w:b/>
              </w:rPr>
              <w:t>0</w:t>
            </w:r>
          </w:p>
        </w:tc>
      </w:tr>
      <w:tr w:rsidR="00E95238" w:rsidRPr="00BC28B0" w:rsidTr="00B5663A">
        <w:trPr>
          <w:trHeight w:val="330"/>
          <w:jc w:val="center"/>
        </w:trPr>
        <w:tc>
          <w:tcPr>
            <w:tcW w:w="32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BC28B0" w:rsidRDefault="00E95238" w:rsidP="00C64005">
            <w:pPr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  <w:b/>
                <w:bCs/>
              </w:rPr>
              <w:t>Finančné výnosy, z toho: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BC28B0">
            <w:pPr>
              <w:jc w:val="right"/>
              <w:rPr>
                <w:rFonts w:asciiTheme="minorHAnsi" w:hAnsiTheme="minorHAnsi"/>
                <w:b/>
              </w:rPr>
            </w:pPr>
            <w:r w:rsidRPr="009B7621"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F81E83">
            <w:pPr>
              <w:jc w:val="right"/>
              <w:rPr>
                <w:rFonts w:asciiTheme="minorHAnsi" w:hAnsiTheme="minorHAnsi"/>
                <w:b/>
              </w:rPr>
            </w:pPr>
            <w:r w:rsidRPr="009B7621">
              <w:rPr>
                <w:rFonts w:asciiTheme="minorHAnsi" w:hAnsiTheme="minorHAnsi"/>
                <w:b/>
              </w:rPr>
              <w:t>0</w:t>
            </w:r>
          </w:p>
        </w:tc>
      </w:tr>
      <w:tr w:rsidR="00E95238" w:rsidRPr="00BC28B0" w:rsidTr="00B5663A">
        <w:trPr>
          <w:trHeight w:val="330"/>
          <w:jc w:val="center"/>
        </w:trPr>
        <w:tc>
          <w:tcPr>
            <w:tcW w:w="32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BC28B0" w:rsidRDefault="00E95238" w:rsidP="00F47A8A">
            <w:pPr>
              <w:rPr>
                <w:rFonts w:asciiTheme="minorHAnsi" w:hAnsiTheme="minorHAnsi"/>
                <w:i/>
                <w:iCs/>
              </w:rPr>
            </w:pPr>
            <w:r>
              <w:rPr>
                <w:rFonts w:asciiTheme="minorHAnsi" w:hAnsiTheme="minorHAnsi"/>
                <w:i/>
                <w:iCs/>
              </w:rPr>
              <w:t>Výnosové úroky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7B36C4" w:rsidRDefault="00E95238" w:rsidP="00BC28B0">
            <w:pPr>
              <w:jc w:val="right"/>
              <w:rPr>
                <w:rFonts w:asciiTheme="minorHAnsi" w:hAnsiTheme="minorHAnsi"/>
                <w:iCs/>
              </w:rPr>
            </w:pPr>
            <w:r w:rsidRPr="007B36C4">
              <w:rPr>
                <w:rFonts w:asciiTheme="minorHAnsi" w:hAnsiTheme="minorHAnsi"/>
                <w:iCs/>
              </w:rPr>
              <w:t>0</w:t>
            </w:r>
          </w:p>
        </w:tc>
        <w:tc>
          <w:tcPr>
            <w:tcW w:w="9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7B36C4" w:rsidRDefault="00E95238" w:rsidP="00F81E83">
            <w:pPr>
              <w:jc w:val="right"/>
              <w:rPr>
                <w:rFonts w:asciiTheme="minorHAnsi" w:hAnsiTheme="minorHAnsi"/>
                <w:iCs/>
              </w:rPr>
            </w:pPr>
            <w:r w:rsidRPr="007B36C4">
              <w:rPr>
                <w:rFonts w:asciiTheme="minorHAnsi" w:hAnsiTheme="minorHAnsi"/>
                <w:iCs/>
              </w:rPr>
              <w:t>0</w:t>
            </w:r>
          </w:p>
        </w:tc>
      </w:tr>
      <w:tr w:rsidR="00E95238" w:rsidRPr="00BC28B0" w:rsidTr="00B5663A">
        <w:trPr>
          <w:trHeight w:val="330"/>
          <w:jc w:val="center"/>
        </w:trPr>
        <w:tc>
          <w:tcPr>
            <w:tcW w:w="32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BC28B0" w:rsidRDefault="00E95238" w:rsidP="00F47A8A">
            <w:pPr>
              <w:rPr>
                <w:rFonts w:asciiTheme="minorHAnsi" w:hAnsiTheme="minorHAnsi"/>
                <w:i/>
                <w:iCs/>
              </w:rPr>
            </w:pPr>
            <w:r w:rsidRPr="00BC28B0">
              <w:rPr>
                <w:rFonts w:asciiTheme="minorHAnsi" w:hAnsiTheme="minorHAnsi"/>
                <w:i/>
                <w:iCs/>
              </w:rPr>
              <w:t>Ostatné významné položky finančných výnosov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7B36C4" w:rsidRDefault="00E95238" w:rsidP="00BC28B0">
            <w:pPr>
              <w:jc w:val="right"/>
              <w:rPr>
                <w:rFonts w:asciiTheme="minorHAnsi" w:hAnsiTheme="minorHAnsi"/>
                <w:iCs/>
                <w:color w:val="FF0000"/>
              </w:rPr>
            </w:pPr>
          </w:p>
        </w:tc>
        <w:tc>
          <w:tcPr>
            <w:tcW w:w="9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7B36C4" w:rsidRDefault="00E95238" w:rsidP="00F81E83">
            <w:pPr>
              <w:jc w:val="right"/>
              <w:rPr>
                <w:rFonts w:asciiTheme="minorHAnsi" w:hAnsiTheme="minorHAnsi"/>
                <w:iCs/>
                <w:color w:val="FF0000"/>
              </w:rPr>
            </w:pPr>
          </w:p>
        </w:tc>
      </w:tr>
      <w:tr w:rsidR="00E95238" w:rsidRPr="00BC28B0" w:rsidTr="00B5663A">
        <w:trPr>
          <w:trHeight w:val="345"/>
          <w:jc w:val="center"/>
        </w:trPr>
        <w:tc>
          <w:tcPr>
            <w:tcW w:w="32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238" w:rsidRPr="00BC28B0" w:rsidRDefault="00E95238" w:rsidP="00C64005">
            <w:pPr>
              <w:rPr>
                <w:rFonts w:asciiTheme="minorHAnsi" w:hAnsiTheme="minorHAnsi"/>
                <w:b/>
                <w:bCs/>
              </w:rPr>
            </w:pPr>
            <w:r w:rsidRPr="00BC28B0">
              <w:rPr>
                <w:rFonts w:asciiTheme="minorHAnsi" w:hAnsiTheme="minorHAnsi"/>
                <w:b/>
                <w:bCs/>
              </w:rPr>
              <w:t>Mimoriadne výnosy, z toho: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238" w:rsidRPr="00563AA8" w:rsidRDefault="00E95238" w:rsidP="00BC28B0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238" w:rsidRPr="00563AA8" w:rsidRDefault="00E95238" w:rsidP="00F81E83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</w:tbl>
    <w:p w:rsidR="009722B3" w:rsidRDefault="009722B3" w:rsidP="00FD5604"/>
    <w:p w:rsidR="005F3646" w:rsidRPr="000B74C5" w:rsidRDefault="00735813" w:rsidP="000B74C5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0B74C5">
        <w:rPr>
          <w:rFonts w:asciiTheme="majorHAnsi" w:hAnsiTheme="majorHAnsi"/>
          <w:b/>
          <w:sz w:val="24"/>
          <w:szCs w:val="24"/>
        </w:rPr>
        <w:t>Čistý obrat</w:t>
      </w:r>
    </w:p>
    <w:p w:rsidR="00207BB7" w:rsidRDefault="00207BB7" w:rsidP="000675A0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p w:rsidR="000675A0" w:rsidRPr="000B74C5" w:rsidRDefault="000675A0" w:rsidP="000675A0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0B74C5">
        <w:rPr>
          <w:rFonts w:asciiTheme="minorHAnsi" w:hAnsiTheme="minorHAnsi"/>
          <w:bCs/>
          <w:kern w:val="28"/>
          <w:szCs w:val="32"/>
        </w:rPr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0B74C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Názo</w:t>
            </w:r>
            <w:r w:rsidR="00B51558" w:rsidRPr="000B74C5">
              <w:rPr>
                <w:rFonts w:asciiTheme="minorHAnsi" w:hAnsiTheme="minorHAnsi"/>
              </w:rPr>
              <w:t>v </w:t>
            </w:r>
            <w:r w:rsidRPr="000B74C5">
              <w:rPr>
                <w:rFonts w:asciiTheme="minorHAnsi" w:hAnsiTheme="minorHAnsi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5F3646" w:rsidRPr="000B74C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</w:t>
            </w:r>
            <w:r w:rsidR="00B51558" w:rsidRPr="000B74C5">
              <w:rPr>
                <w:rFonts w:asciiTheme="minorHAnsi" w:hAnsiTheme="minorHAnsi"/>
              </w:rPr>
              <w:t>a </w:t>
            </w:r>
            <w:r w:rsidRPr="000B74C5">
              <w:rPr>
                <w:rFonts w:asciiTheme="minorHAnsi" w:hAnsiTheme="minorHAnsi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0B74C5">
            <w:pPr>
              <w:jc w:val="right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0B74C5">
            <w:pPr>
              <w:jc w:val="right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 </w:t>
            </w:r>
          </w:p>
        </w:tc>
      </w:tr>
      <w:tr w:rsidR="00E95238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2 171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2 019</w:t>
            </w:r>
          </w:p>
        </w:tc>
      </w:tr>
      <w:tr w:rsidR="00E95238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41 333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58 681</w:t>
            </w:r>
          </w:p>
        </w:tc>
      </w:tr>
      <w:tr w:rsidR="00E95238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0B74C5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</w:tr>
      <w:tr w:rsidR="00E95238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DA5FDE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0B74C5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</w:tr>
      <w:tr w:rsidR="00E95238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DA5FDE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181A0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</w:tr>
      <w:tr w:rsidR="00E95238" w:rsidRPr="000B74C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  <w:b/>
                <w:bCs/>
              </w:rPr>
            </w:pPr>
            <w:r w:rsidRPr="000B74C5">
              <w:rPr>
                <w:rFonts w:asciiTheme="minorHAnsi" w:hAnsiTheme="minorHAnsi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43 504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238" w:rsidRPr="009B7621" w:rsidRDefault="00E95238" w:rsidP="00F81E83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60 700</w:t>
            </w:r>
          </w:p>
        </w:tc>
      </w:tr>
    </w:tbl>
    <w:p w:rsidR="005A572B" w:rsidRDefault="005A572B" w:rsidP="000B6E6D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0675A0" w:rsidRDefault="00735813" w:rsidP="00BC7B74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735813">
        <w:rPr>
          <w:rFonts w:asciiTheme="majorHAnsi" w:hAnsiTheme="majorHAnsi"/>
          <w:b/>
          <w:sz w:val="28"/>
          <w:szCs w:val="26"/>
        </w:rPr>
        <w:t>INFORMÁCIE O</w:t>
      </w:r>
      <w:r w:rsidR="00854356">
        <w:rPr>
          <w:rFonts w:asciiTheme="majorHAnsi" w:hAnsiTheme="majorHAnsi"/>
          <w:b/>
          <w:sz w:val="28"/>
          <w:szCs w:val="26"/>
        </w:rPr>
        <w:t> </w:t>
      </w:r>
      <w:r w:rsidRPr="00735813">
        <w:rPr>
          <w:rFonts w:asciiTheme="majorHAnsi" w:hAnsiTheme="majorHAnsi"/>
          <w:b/>
          <w:sz w:val="28"/>
          <w:szCs w:val="26"/>
        </w:rPr>
        <w:t>NÁKLADOCH</w:t>
      </w:r>
    </w:p>
    <w:p w:rsidR="00854356" w:rsidRPr="00BC7B74" w:rsidRDefault="00854356" w:rsidP="00854356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0675A0" w:rsidRPr="000B74C5" w:rsidRDefault="000675A0" w:rsidP="000675A0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0B74C5">
        <w:rPr>
          <w:rFonts w:asciiTheme="minorHAnsi" w:hAnsiTheme="minorHAnsi"/>
          <w:bCs/>
          <w:kern w:val="28"/>
          <w:szCs w:val="32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0B74C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B74C5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B74C5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B74C5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95238" w:rsidRPr="000B74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5 119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  <w:b/>
              </w:rPr>
            </w:pPr>
            <w:r w:rsidRPr="00FD1DA8">
              <w:rPr>
                <w:rFonts w:asciiTheme="minorHAnsi" w:hAnsiTheme="minorHAnsi"/>
                <w:b/>
              </w:rPr>
              <w:t>4 916</w:t>
            </w:r>
          </w:p>
        </w:tc>
      </w:tr>
      <w:tr w:rsidR="00E95238" w:rsidRPr="000B74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5238" w:rsidRPr="000B74C5" w:rsidRDefault="00E95238" w:rsidP="00472048">
            <w:pPr>
              <w:rPr>
                <w:rFonts w:asciiTheme="minorHAnsi" w:hAnsiTheme="minorHAnsi"/>
                <w:iCs/>
              </w:rPr>
            </w:pPr>
            <w:r w:rsidRPr="000B74C5">
              <w:rPr>
                <w:rFonts w:asciiTheme="minorHAnsi" w:hAnsiTheme="minorHAnsi"/>
                <w:iCs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0B74C5">
            <w:pPr>
              <w:jc w:val="right"/>
              <w:rPr>
                <w:rFonts w:asciiTheme="minorHAnsi" w:hAnsiTheme="minorHAnsi"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  <w:iCs/>
              </w:rPr>
            </w:pPr>
          </w:p>
        </w:tc>
      </w:tr>
      <w:tr w:rsidR="00E95238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Poštovné, prepravné, dopravné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2 315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FD1DA8">
              <w:rPr>
                <w:rFonts w:asciiTheme="minorHAnsi" w:hAnsiTheme="minorHAnsi"/>
              </w:rPr>
              <w:t>2 572</w:t>
            </w:r>
          </w:p>
        </w:tc>
      </w:tr>
      <w:tr w:rsidR="00E95238" w:rsidRPr="000B74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FD1DA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Ostatné služby, z toho: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2 804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FD1DA8">
              <w:rPr>
                <w:rFonts w:asciiTheme="minorHAnsi" w:hAnsiTheme="minorHAnsi"/>
              </w:rPr>
              <w:t>2 344</w:t>
            </w:r>
          </w:p>
        </w:tc>
      </w:tr>
      <w:tr w:rsidR="00E95238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0B74C5">
            <w:pPr>
              <w:jc w:val="right"/>
              <w:rPr>
                <w:rFonts w:asciiTheme="minorHAnsi" w:hAnsiTheme="minorHAnsi"/>
              </w:rPr>
            </w:pPr>
            <w:r w:rsidRPr="00FD1DA8">
              <w:rPr>
                <w:rFonts w:asciiTheme="minorHAnsi" w:hAnsiTheme="minorHAnsi"/>
              </w:rPr>
              <w:t>1</w:t>
            </w:r>
            <w:r>
              <w:rPr>
                <w:rFonts w:asciiTheme="minorHAnsi" w:hAnsiTheme="minorHAnsi"/>
              </w:rPr>
              <w:t> </w:t>
            </w:r>
            <w:r w:rsidRPr="00FD1DA8">
              <w:rPr>
                <w:rFonts w:asciiTheme="minorHAnsi" w:hAnsiTheme="minorHAnsi"/>
              </w:rPr>
              <w:t>680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FD1DA8">
              <w:rPr>
                <w:rFonts w:asciiTheme="minorHAnsi" w:hAnsiTheme="minorHAnsi"/>
              </w:rPr>
              <w:t>1</w:t>
            </w:r>
            <w:r>
              <w:rPr>
                <w:rFonts w:asciiTheme="minorHAnsi" w:hAnsiTheme="minorHAnsi"/>
              </w:rPr>
              <w:t> </w:t>
            </w:r>
            <w:r w:rsidRPr="00FD1DA8">
              <w:rPr>
                <w:rFonts w:asciiTheme="minorHAnsi" w:hAnsiTheme="minorHAnsi"/>
              </w:rPr>
              <w:t>680</w:t>
            </w:r>
          </w:p>
        </w:tc>
      </w:tr>
      <w:tr w:rsidR="00E95238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A13FCD">
            <w:pPr>
              <w:rPr>
                <w:rFonts w:asciiTheme="minorHAnsi" w:hAnsiTheme="minorHAnsi"/>
                <w:b/>
                <w:bCs/>
              </w:rPr>
            </w:pPr>
            <w:r w:rsidRPr="000B74C5">
              <w:rPr>
                <w:rFonts w:asciiTheme="minorHAnsi" w:hAnsiTheme="minorHAnsi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3 978</w:t>
            </w:r>
          </w:p>
        </w:tc>
      </w:tr>
      <w:tr w:rsidR="00E95238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Default="00E95238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3 393</w:t>
            </w:r>
          </w:p>
        </w:tc>
      </w:tr>
      <w:tr w:rsidR="00E95238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FD1DA8">
              <w:rPr>
                <w:rFonts w:asciiTheme="minorHAnsi" w:hAnsiTheme="minorHAnsi"/>
              </w:rPr>
              <w:t>585</w:t>
            </w:r>
          </w:p>
        </w:tc>
      </w:tr>
      <w:tr w:rsidR="00E95238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BC7B7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  <w:b/>
              </w:rPr>
            </w:pPr>
            <w:r w:rsidRPr="00FD1DA8">
              <w:rPr>
                <w:rFonts w:asciiTheme="minorHAnsi" w:hAnsiTheme="minorHAnsi"/>
                <w:b/>
              </w:rPr>
              <w:t>64</w:t>
            </w:r>
          </w:p>
        </w:tc>
      </w:tr>
      <w:tr w:rsidR="00E95238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64</w:t>
            </w:r>
          </w:p>
        </w:tc>
      </w:tr>
      <w:tr w:rsidR="00E95238" w:rsidRPr="000B74C5" w:rsidTr="00F62B0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5238" w:rsidRPr="000B74C5" w:rsidRDefault="00E95238" w:rsidP="00C64005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Mimoriadne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0B74C5">
            <w:pPr>
              <w:jc w:val="right"/>
              <w:rPr>
                <w:rFonts w:asciiTheme="minorHAnsi" w:hAnsiTheme="minorHAnsi"/>
                <w:b/>
              </w:rPr>
            </w:pPr>
            <w:r w:rsidRPr="00FD1DA8"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FD1DA8" w:rsidRDefault="00E95238" w:rsidP="00F81E83">
            <w:pPr>
              <w:jc w:val="right"/>
              <w:rPr>
                <w:rFonts w:asciiTheme="minorHAnsi" w:hAnsiTheme="minorHAnsi"/>
                <w:b/>
              </w:rPr>
            </w:pPr>
            <w:r w:rsidRPr="00FD1DA8">
              <w:rPr>
                <w:rFonts w:asciiTheme="minorHAnsi" w:hAnsiTheme="minorHAnsi"/>
                <w:b/>
              </w:rPr>
              <w:t>0</w:t>
            </w:r>
          </w:p>
        </w:tc>
      </w:tr>
    </w:tbl>
    <w:p w:rsidR="00854356" w:rsidRDefault="00854356" w:rsidP="00656133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735813" w:rsidRDefault="00735813" w:rsidP="0097228C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F62B0D">
        <w:rPr>
          <w:rFonts w:asciiTheme="majorHAnsi" w:hAnsiTheme="majorHAnsi"/>
          <w:b/>
          <w:sz w:val="28"/>
          <w:szCs w:val="26"/>
        </w:rPr>
        <w:t>INFORMÁCIE O DANIACH Z</w:t>
      </w:r>
      <w:r w:rsidR="00854356">
        <w:rPr>
          <w:rFonts w:asciiTheme="majorHAnsi" w:hAnsiTheme="majorHAnsi"/>
          <w:b/>
          <w:sz w:val="28"/>
          <w:szCs w:val="26"/>
        </w:rPr>
        <w:t> </w:t>
      </w:r>
      <w:r w:rsidRPr="00F62B0D">
        <w:rPr>
          <w:rFonts w:asciiTheme="majorHAnsi" w:hAnsiTheme="majorHAnsi"/>
          <w:b/>
          <w:sz w:val="28"/>
          <w:szCs w:val="26"/>
        </w:rPr>
        <w:t>PRÍJMOV</w:t>
      </w:r>
    </w:p>
    <w:p w:rsidR="00854356" w:rsidRPr="00F62B0D" w:rsidRDefault="00854356" w:rsidP="00854356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735813" w:rsidRPr="000B74C5" w:rsidRDefault="000675A0" w:rsidP="000675A0">
      <w:pPr>
        <w:keepNext/>
        <w:spacing w:after="60"/>
        <w:outlineLvl w:val="0"/>
        <w:rPr>
          <w:rFonts w:asciiTheme="minorHAnsi" w:hAnsiTheme="minorHAnsi"/>
          <w:bCs/>
          <w:kern w:val="28"/>
        </w:rPr>
      </w:pPr>
      <w:r w:rsidRPr="000B74C5">
        <w:rPr>
          <w:rFonts w:asciiTheme="minorHAnsi" w:hAnsiTheme="minorHAnsi"/>
          <w:bCs/>
          <w:kern w:val="28"/>
        </w:rPr>
        <w:t>40. Informácie k časti J. písm. a) až e) prílohy č. 3 o daniach z príjmov</w:t>
      </w:r>
    </w:p>
    <w:p w:rsidR="000675A0" w:rsidRPr="00941EE1" w:rsidRDefault="000B74C5" w:rsidP="00941EE1">
      <w:pPr>
        <w:pStyle w:val="Nzov"/>
        <w:spacing w:before="0" w:beforeAutospacing="0" w:after="60"/>
        <w:jc w:val="both"/>
        <w:rPr>
          <w:rFonts w:asciiTheme="minorHAnsi" w:hAnsiTheme="minorHAnsi"/>
          <w:b w:val="0"/>
        </w:rPr>
      </w:pPr>
      <w:r w:rsidRPr="000B74C5">
        <w:rPr>
          <w:rFonts w:asciiTheme="minorHAnsi" w:hAnsiTheme="minorHAnsi"/>
          <w:b w:val="0"/>
        </w:rPr>
        <w:t>Skutočnosti uvedené v tabuľke č. 40 v spoločnosti nenastali, preto uvedenú tabuľku spoločnosť neuvádza.</w:t>
      </w:r>
    </w:p>
    <w:p w:rsidR="000675A0" w:rsidRPr="000B74C5" w:rsidRDefault="000675A0" w:rsidP="001501C5">
      <w:pPr>
        <w:rPr>
          <w:rFonts w:asciiTheme="minorHAnsi" w:hAnsiTheme="minorHAnsi"/>
        </w:rPr>
      </w:pPr>
    </w:p>
    <w:p w:rsidR="000675A0" w:rsidRPr="000B74C5" w:rsidRDefault="000675A0" w:rsidP="000B74C5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  <w:r w:rsidRPr="000B74C5">
        <w:rPr>
          <w:rFonts w:asciiTheme="minorHAnsi" w:hAnsiTheme="minorHAnsi"/>
          <w:bCs/>
          <w:kern w:val="28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587"/>
        <w:gridCol w:w="1451"/>
        <w:gridCol w:w="1042"/>
        <w:gridCol w:w="750"/>
        <w:gridCol w:w="1632"/>
        <w:gridCol w:w="1076"/>
        <w:gridCol w:w="705"/>
      </w:tblGrid>
      <w:tr w:rsidR="005F3646" w:rsidRPr="000B74C5" w:rsidTr="00E95238">
        <w:trPr>
          <w:trHeight w:val="642"/>
          <w:jc w:val="center"/>
        </w:trPr>
        <w:tc>
          <w:tcPr>
            <w:tcW w:w="258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E95238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lastRenderedPageBreak/>
              <w:t>Názo</w:t>
            </w:r>
            <w:r w:rsidR="00B51558" w:rsidRPr="00E95238">
              <w:rPr>
                <w:rFonts w:asciiTheme="minorHAnsi" w:hAnsiTheme="minorHAnsi"/>
              </w:rPr>
              <w:t>v </w:t>
            </w:r>
            <w:r w:rsidRPr="00E95238">
              <w:rPr>
                <w:rFonts w:asciiTheme="minorHAnsi" w:hAnsiTheme="minorHAnsi"/>
              </w:rPr>
              <w:t>položky</w:t>
            </w:r>
          </w:p>
        </w:tc>
        <w:tc>
          <w:tcPr>
            <w:tcW w:w="32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E95238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4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E95238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5F3646" w:rsidRPr="000B74C5" w:rsidTr="00E95238">
        <w:trPr>
          <w:trHeight w:val="345"/>
          <w:jc w:val="center"/>
        </w:trPr>
        <w:tc>
          <w:tcPr>
            <w:tcW w:w="258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E95238" w:rsidRDefault="005F3646" w:rsidP="00C64005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4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E95238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Základ dane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E95238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Daň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E95238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 xml:space="preserve">Daň </w:t>
            </w:r>
            <w:r w:rsidR="00B51558" w:rsidRPr="00E95238">
              <w:rPr>
                <w:rFonts w:asciiTheme="minorHAnsi" w:hAnsiTheme="minorHAnsi"/>
              </w:rPr>
              <w:t>v </w:t>
            </w:r>
            <w:r w:rsidRPr="00E95238">
              <w:rPr>
                <w:rFonts w:asciiTheme="minorHAnsi" w:hAnsiTheme="minorHAnsi"/>
              </w:rPr>
              <w:t>%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E95238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Základ dane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E95238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Daň</w:t>
            </w:r>
          </w:p>
        </w:tc>
        <w:tc>
          <w:tcPr>
            <w:tcW w:w="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E95238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 xml:space="preserve">Daň </w:t>
            </w:r>
            <w:r w:rsidR="00B51558" w:rsidRPr="00E95238">
              <w:rPr>
                <w:rFonts w:asciiTheme="minorHAnsi" w:hAnsiTheme="minorHAnsi"/>
              </w:rPr>
              <w:t>v </w:t>
            </w:r>
            <w:r w:rsidRPr="00E95238">
              <w:rPr>
                <w:rFonts w:asciiTheme="minorHAnsi" w:hAnsiTheme="minorHAnsi"/>
              </w:rPr>
              <w:t>%</w:t>
            </w:r>
          </w:p>
        </w:tc>
      </w:tr>
      <w:tr w:rsidR="009F2DF1" w:rsidRPr="000B74C5" w:rsidTr="00E95238">
        <w:trPr>
          <w:trHeight w:val="330"/>
          <w:jc w:val="center"/>
        </w:trPr>
        <w:tc>
          <w:tcPr>
            <w:tcW w:w="258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E95238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a</w:t>
            </w:r>
          </w:p>
        </w:tc>
        <w:tc>
          <w:tcPr>
            <w:tcW w:w="14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E95238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b</w:t>
            </w:r>
          </w:p>
        </w:tc>
        <w:tc>
          <w:tcPr>
            <w:tcW w:w="10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E95238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c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E95238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E95238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e</w:t>
            </w:r>
          </w:p>
        </w:tc>
        <w:tc>
          <w:tcPr>
            <w:tcW w:w="10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E95238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f</w:t>
            </w:r>
          </w:p>
        </w:tc>
        <w:tc>
          <w:tcPr>
            <w:tcW w:w="7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E95238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g</w:t>
            </w:r>
          </w:p>
        </w:tc>
      </w:tr>
      <w:tr w:rsidR="00E95238" w:rsidRPr="000B74C5" w:rsidTr="00E95238">
        <w:trPr>
          <w:trHeight w:val="330"/>
          <w:jc w:val="center"/>
        </w:trPr>
        <w:tc>
          <w:tcPr>
            <w:tcW w:w="25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C64005">
            <w:pPr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Výsledok hospodárenia pred  zdanením, z toho: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DD6320" w:rsidRDefault="00DD6320" w:rsidP="009123FB">
            <w:pPr>
              <w:jc w:val="right"/>
              <w:rPr>
                <w:rFonts w:asciiTheme="minorHAnsi" w:hAnsiTheme="minorHAnsi"/>
              </w:rPr>
            </w:pPr>
            <w:r w:rsidRPr="00DD6320">
              <w:rPr>
                <w:rFonts w:asciiTheme="minorHAnsi" w:hAnsiTheme="minorHAnsi"/>
              </w:rPr>
              <w:t>-90</w:t>
            </w:r>
          </w:p>
        </w:tc>
        <w:tc>
          <w:tcPr>
            <w:tcW w:w="10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DD6320" w:rsidRDefault="00E95238" w:rsidP="00131CD2">
            <w:pPr>
              <w:jc w:val="center"/>
              <w:rPr>
                <w:rFonts w:asciiTheme="minorHAnsi" w:hAnsiTheme="minorHAnsi"/>
              </w:rPr>
            </w:pPr>
            <w:r w:rsidRPr="00DD6320">
              <w:rPr>
                <w:rFonts w:asciiTheme="minorHAnsi" w:hAnsiTheme="minorHAnsi"/>
              </w:rPr>
              <w:t>x</w:t>
            </w: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131CD2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x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-5 868</w:t>
            </w:r>
          </w:p>
        </w:tc>
        <w:tc>
          <w:tcPr>
            <w:tcW w:w="10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x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x</w:t>
            </w:r>
          </w:p>
        </w:tc>
      </w:tr>
      <w:tr w:rsidR="00E95238" w:rsidRPr="000B74C5" w:rsidTr="00E95238">
        <w:trPr>
          <w:trHeight w:val="330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C64005">
            <w:pPr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 xml:space="preserve">teoretická daň 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DD6320" w:rsidRDefault="00E95238" w:rsidP="00131CD2">
            <w:pPr>
              <w:jc w:val="center"/>
              <w:rPr>
                <w:rFonts w:asciiTheme="minorHAnsi" w:hAnsiTheme="minorHAnsi"/>
              </w:rPr>
            </w:pPr>
            <w:r w:rsidRPr="00DD6320">
              <w:rPr>
                <w:rFonts w:asciiTheme="minorHAnsi" w:hAnsiTheme="minorHAnsi"/>
              </w:rPr>
              <w:t>x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DD6320" w:rsidRDefault="00DD6320" w:rsidP="00B56D4D">
            <w:pPr>
              <w:jc w:val="right"/>
              <w:rPr>
                <w:rFonts w:asciiTheme="minorHAnsi" w:hAnsiTheme="minorHAnsi"/>
              </w:rPr>
            </w:pPr>
            <w:r w:rsidRPr="00DD6320">
              <w:rPr>
                <w:rFonts w:asciiTheme="minorHAnsi" w:hAnsiTheme="minorHAnsi"/>
              </w:rPr>
              <w:t>-21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A67FDC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x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- 1 115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19</w:t>
            </w:r>
          </w:p>
        </w:tc>
      </w:tr>
      <w:tr w:rsidR="00E95238" w:rsidRPr="000B74C5" w:rsidTr="00E95238">
        <w:trPr>
          <w:trHeight w:val="330"/>
          <w:jc w:val="center"/>
        </w:trPr>
        <w:tc>
          <w:tcPr>
            <w:tcW w:w="2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C64005">
            <w:pPr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Daňovo neuznané náklady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DD6320" w:rsidRDefault="00E95238" w:rsidP="009123F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DD6320" w:rsidRDefault="00E95238" w:rsidP="00DC63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556AE6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19</w:t>
            </w:r>
          </w:p>
        </w:tc>
      </w:tr>
      <w:tr w:rsidR="00E95238" w:rsidRPr="000B74C5" w:rsidTr="00E95238">
        <w:trPr>
          <w:trHeight w:val="330"/>
          <w:jc w:val="center"/>
        </w:trPr>
        <w:tc>
          <w:tcPr>
            <w:tcW w:w="2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C64005">
            <w:pPr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Výnosy nepodliehajúce dani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9123FB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B56D4D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556AE6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19</w:t>
            </w:r>
          </w:p>
        </w:tc>
      </w:tr>
      <w:tr w:rsidR="00E95238" w:rsidRPr="000B74C5" w:rsidTr="00E95238">
        <w:trPr>
          <w:trHeight w:val="330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C64005">
            <w:pPr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Umorenie daňovej straty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556AE6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B56D4D">
            <w:pPr>
              <w:jc w:val="right"/>
              <w:rPr>
                <w:rFonts w:asciiTheme="minorHAnsi" w:hAnsiTheme="minorHAnsi"/>
                <w:color w:val="FF0000"/>
              </w:rPr>
            </w:pPr>
            <w:r w:rsidRPr="00E95238">
              <w:rPr>
                <w:rFonts w:asciiTheme="minorHAnsi" w:hAnsiTheme="minorHAnsi"/>
                <w:color w:val="FF0000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556AE6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</w:tr>
      <w:tr w:rsidR="00E95238" w:rsidRPr="000B74C5" w:rsidTr="00E95238">
        <w:trPr>
          <w:trHeight w:val="330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C64005">
            <w:pPr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Spolu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DD6320" w:rsidRDefault="00DD6320" w:rsidP="008F7038">
            <w:pPr>
              <w:jc w:val="right"/>
              <w:rPr>
                <w:rFonts w:asciiTheme="minorHAnsi" w:hAnsiTheme="minorHAnsi"/>
              </w:rPr>
            </w:pPr>
            <w:r w:rsidRPr="00DD6320">
              <w:rPr>
                <w:rFonts w:asciiTheme="minorHAnsi" w:hAnsiTheme="minorHAnsi"/>
              </w:rPr>
              <w:t>-90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DD6320" w:rsidRDefault="00DD6320" w:rsidP="00B56D4D">
            <w:pPr>
              <w:jc w:val="right"/>
              <w:rPr>
                <w:rFonts w:asciiTheme="minorHAnsi" w:hAnsiTheme="minorHAnsi"/>
              </w:rPr>
            </w:pPr>
            <w:r w:rsidRPr="00DD6320">
              <w:rPr>
                <w:rFonts w:asciiTheme="minorHAnsi" w:hAnsiTheme="minorHAnsi"/>
              </w:rPr>
              <w:t>-21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556AE6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-5 868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- 1 115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19</w:t>
            </w:r>
          </w:p>
        </w:tc>
      </w:tr>
      <w:tr w:rsidR="00E95238" w:rsidRPr="000B74C5" w:rsidTr="00E95238">
        <w:trPr>
          <w:trHeight w:val="330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C64005">
            <w:pPr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Splatná daň z príjmov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62053D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x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B56D4D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556AE6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x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19</w:t>
            </w:r>
          </w:p>
        </w:tc>
      </w:tr>
      <w:tr w:rsidR="00E95238" w:rsidRPr="000B74C5" w:rsidTr="00E95238">
        <w:trPr>
          <w:trHeight w:val="330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C64005">
            <w:pPr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Odložená daň z príjmov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62053D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x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8F7038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8F703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x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</w:tr>
      <w:tr w:rsidR="00E95238" w:rsidRPr="000B74C5" w:rsidTr="00E95238">
        <w:trPr>
          <w:trHeight w:val="345"/>
          <w:jc w:val="center"/>
        </w:trPr>
        <w:tc>
          <w:tcPr>
            <w:tcW w:w="25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7E5117">
            <w:pPr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 xml:space="preserve">Celková daň z príjmov 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62053D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x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B56D4D">
            <w:pPr>
              <w:jc w:val="right"/>
              <w:rPr>
                <w:rFonts w:asciiTheme="minorHAnsi" w:hAnsiTheme="minorHAnsi"/>
                <w:color w:val="FF0000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556AE6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23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center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x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238" w:rsidRPr="00E95238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E95238">
              <w:rPr>
                <w:rFonts w:asciiTheme="minorHAnsi" w:hAnsiTheme="minorHAnsi"/>
              </w:rPr>
              <w:t>19</w:t>
            </w:r>
          </w:p>
        </w:tc>
      </w:tr>
    </w:tbl>
    <w:p w:rsidR="00A548CB" w:rsidRDefault="00A548CB" w:rsidP="00A548CB">
      <w:pPr>
        <w:spacing w:after="120"/>
        <w:ind w:right="281"/>
      </w:pP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7208D1">
        <w:rPr>
          <w:rFonts w:asciiTheme="majorHAnsi" w:hAnsiTheme="majorHAnsi"/>
          <w:b/>
          <w:sz w:val="28"/>
          <w:szCs w:val="26"/>
        </w:rPr>
        <w:t>ÚDAJE NA PODSÚVAHOVÝCH ÚČTOCH</w:t>
      </w:r>
    </w:p>
    <w:p w:rsidR="00A548CB" w:rsidRPr="00F92968" w:rsidRDefault="00A548CB" w:rsidP="00A548CB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F92968" w:rsidRPr="000B74C5" w:rsidRDefault="00142127" w:rsidP="000675A0">
      <w:pPr>
        <w:keepNext/>
        <w:spacing w:after="60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 xml:space="preserve">Spoločnosť neeviduje žiadne položky na podsúvahových účtoch, preto neexistuje obsahová náplň pre tabuľku č. </w:t>
      </w:r>
      <w:r w:rsidR="000675A0" w:rsidRPr="000B74C5">
        <w:rPr>
          <w:rFonts w:asciiTheme="minorHAnsi" w:hAnsiTheme="minorHAnsi"/>
          <w:bCs/>
          <w:kern w:val="28"/>
        </w:rPr>
        <w:t>42. Informácie k  časť K. prílohy č. 3 o podsúvahových položkách</w:t>
      </w:r>
    </w:p>
    <w:p w:rsidR="00F62B0D" w:rsidRPr="00F62B0D" w:rsidRDefault="00F62B0D" w:rsidP="00A548CB">
      <w:pPr>
        <w:pStyle w:val="Odsekzoznamu"/>
        <w:widowControl w:val="0"/>
        <w:spacing w:after="60"/>
        <w:jc w:val="both"/>
        <w:outlineLvl w:val="0"/>
      </w:pP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822748">
        <w:rPr>
          <w:rFonts w:asciiTheme="majorHAnsi" w:hAnsiTheme="majorHAnsi"/>
          <w:b/>
          <w:sz w:val="28"/>
          <w:szCs w:val="26"/>
        </w:rPr>
        <w:t>INFORMÁCIE O INÝCH AKTÍVACH A INÝCH PASÍVACH</w:t>
      </w:r>
    </w:p>
    <w:p w:rsidR="00F92968" w:rsidRDefault="00F92968" w:rsidP="00ED08BE">
      <w:p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 w:rsidRPr="00822748">
        <w:rPr>
          <w:rFonts w:asciiTheme="minorHAnsi" w:hAnsiTheme="minorHAnsi"/>
          <w:szCs w:val="20"/>
        </w:rPr>
        <w:t>Spoločnosť neeviduje žiadne súdne spory, ktoré</w:t>
      </w:r>
      <w:r w:rsidR="000B74C5">
        <w:rPr>
          <w:rFonts w:asciiTheme="minorHAnsi" w:hAnsiTheme="minorHAnsi"/>
          <w:szCs w:val="20"/>
        </w:rPr>
        <w:t xml:space="preserve"> by voči nej viedol iný subjekt, ani žiadne iné skutočnosti uvedené v časti L prílohy č. 3. Z tohto dôvodu neexistuje obsahová náplň pre tabuľky č. 43 a 44.</w:t>
      </w:r>
    </w:p>
    <w:p w:rsidR="00F92968" w:rsidRDefault="00F92968" w:rsidP="00A548CB">
      <w:pPr>
        <w:pStyle w:val="Odsekzoznamu"/>
        <w:widowControl w:val="0"/>
        <w:spacing w:after="60"/>
        <w:jc w:val="both"/>
        <w:outlineLvl w:val="0"/>
      </w:pP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CD0A32">
        <w:rPr>
          <w:rFonts w:asciiTheme="majorHAnsi" w:hAnsiTheme="majorHAnsi"/>
          <w:b/>
          <w:sz w:val="28"/>
          <w:szCs w:val="26"/>
        </w:rPr>
        <w:t>PRÍJMY A VÝHODY ČLENOV ORGÁNOV SPOLOČNOSTI</w:t>
      </w:r>
    </w:p>
    <w:p w:rsidR="000675A0" w:rsidRPr="000675A0" w:rsidRDefault="000675A0" w:rsidP="000675A0">
      <w:pPr>
        <w:pStyle w:val="Odsekzoznamu"/>
        <w:widowControl w:val="0"/>
        <w:spacing w:after="60"/>
        <w:jc w:val="both"/>
        <w:outlineLvl w:val="0"/>
        <w:rPr>
          <w:b/>
          <w:bCs/>
          <w:kern w:val="28"/>
          <w:szCs w:val="32"/>
        </w:rPr>
      </w:pPr>
    </w:p>
    <w:p w:rsidR="000675A0" w:rsidRDefault="00A548CB" w:rsidP="000675A0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>Spoločnosť v roku 201</w:t>
      </w:r>
      <w:r w:rsidR="00E95238">
        <w:rPr>
          <w:rFonts w:asciiTheme="minorHAnsi" w:hAnsiTheme="minorHAnsi"/>
          <w:bCs/>
          <w:kern w:val="28"/>
        </w:rPr>
        <w:t>3</w:t>
      </w:r>
      <w:r>
        <w:rPr>
          <w:rFonts w:asciiTheme="minorHAnsi" w:hAnsiTheme="minorHAnsi"/>
          <w:bCs/>
          <w:kern w:val="28"/>
        </w:rPr>
        <w:t xml:space="preserve"> ani v bezprostredne predchádzajúcom účtovnom období nevyplácala členom orgánov spoločnosti žiadne odmeny, preto neexistuje obsahová náplň pre tabuľku č. </w:t>
      </w:r>
      <w:r w:rsidR="000675A0" w:rsidRPr="00CE0EB3">
        <w:rPr>
          <w:rFonts w:asciiTheme="minorHAnsi" w:hAnsiTheme="minorHAnsi"/>
          <w:bCs/>
          <w:kern w:val="28"/>
        </w:rPr>
        <w:t>45. Informácie k časti M. prílohy č. 3 o príjmoch a výhodách členov štatutárnych orgánov, dozorných orgánov a iných orgánov</w:t>
      </w:r>
    </w:p>
    <w:p w:rsidR="00967473" w:rsidRDefault="00967473" w:rsidP="00967473"/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CD0A32">
        <w:rPr>
          <w:rFonts w:asciiTheme="majorHAnsi" w:hAnsiTheme="majorHAnsi"/>
          <w:b/>
          <w:sz w:val="28"/>
          <w:szCs w:val="26"/>
        </w:rPr>
        <w:t>EKONOMICKÉ VZŤAHY SPOLOČNOSTI A SPRIAZNENÝCH OS</w:t>
      </w:r>
      <w:r w:rsidR="009A249A">
        <w:rPr>
          <w:rFonts w:asciiTheme="majorHAnsi" w:hAnsiTheme="majorHAnsi"/>
          <w:b/>
          <w:sz w:val="28"/>
          <w:szCs w:val="26"/>
        </w:rPr>
        <w:t>Ô</w:t>
      </w:r>
      <w:r w:rsidRPr="00CD0A32">
        <w:rPr>
          <w:rFonts w:asciiTheme="majorHAnsi" w:hAnsiTheme="majorHAnsi"/>
          <w:b/>
          <w:sz w:val="28"/>
          <w:szCs w:val="26"/>
        </w:rPr>
        <w:t>B</w:t>
      </w:r>
    </w:p>
    <w:p w:rsidR="00A548CB" w:rsidRDefault="00A548CB" w:rsidP="00A548CB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2B2E75" w:rsidRDefault="00E95238" w:rsidP="00E95238">
      <w:pPr>
        <w:spacing w:after="200"/>
        <w:ind w:right="281"/>
        <w:jc w:val="both"/>
      </w:pPr>
      <w:r w:rsidRPr="00CE0EB3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nemá materskú ani dcérsku účtovnú jednotku. V účtovnej závierke zostavovanej k 31.12.2013 bola zrušená povinnosť uvádzať informácie o</w:t>
      </w:r>
      <w:r>
        <w:rPr>
          <w:rFonts w:asciiTheme="minorHAnsi" w:hAnsiTheme="minorHAnsi"/>
          <w:bCs/>
          <w:kern w:val="28"/>
          <w:szCs w:val="32"/>
        </w:rPr>
        <w:t xml:space="preserve"> ekonomických vzťahoch spoločnosti a spriaznených osôb, preto tabuľka č. </w:t>
      </w:r>
      <w:r w:rsidRPr="00CE0EB3">
        <w:rPr>
          <w:rFonts w:asciiTheme="minorHAnsi" w:hAnsiTheme="minorHAnsi"/>
          <w:bCs/>
          <w:kern w:val="28"/>
          <w:szCs w:val="32"/>
        </w:rPr>
        <w:t>46. Informácie k časti N. prílohy č. 3 o ekonomických vzťahoch medzi účtovnou jednotkou a spriaznenými osobami</w:t>
      </w:r>
      <w:r>
        <w:rPr>
          <w:rFonts w:asciiTheme="minorHAnsi" w:hAnsiTheme="minorHAnsi"/>
          <w:bCs/>
          <w:kern w:val="28"/>
          <w:szCs w:val="32"/>
        </w:rPr>
        <w:t xml:space="preserve"> nemá obsahovú náplň. </w:t>
      </w: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CD0A32">
        <w:rPr>
          <w:rFonts w:asciiTheme="majorHAnsi" w:hAnsiTheme="majorHAnsi"/>
          <w:b/>
          <w:sz w:val="28"/>
          <w:szCs w:val="26"/>
        </w:rPr>
        <w:lastRenderedPageBreak/>
        <w:t>SKUTOČNOSTI, KTORÉ NASTALI PO DNI, KU KTORÉMU SA ZOSTAVUJE ÚČTOVNÁ ZÁVIERKA DO DŇA ZOSTAVENIA ÚČTOVNEJ ZÁVIERKY</w:t>
      </w:r>
    </w:p>
    <w:p w:rsidR="009168B2" w:rsidRDefault="00A548CB" w:rsidP="00A548CB">
      <w:pPr>
        <w:pStyle w:val="Odsekzoznamu"/>
        <w:tabs>
          <w:tab w:val="left" w:pos="4962"/>
          <w:tab w:val="left" w:pos="6663"/>
        </w:tabs>
        <w:spacing w:before="240"/>
        <w:ind w:left="0" w:right="-2"/>
        <w:jc w:val="both"/>
      </w:pPr>
      <w:r>
        <w:rPr>
          <w:rFonts w:asciiTheme="minorHAnsi" w:hAnsiTheme="minorHAnsi"/>
        </w:rPr>
        <w:t>V spoločnosti nenastali skutočnosti, ktoré by ovplyvnili smerovanie a výsledky spoločnosti medzi dňom zostavenia, ku ktorému sa zostavuje účtovná závierka a dňom zostavenia účtovnej závierky.</w:t>
      </w:r>
    </w:p>
    <w:p w:rsidR="009900CB" w:rsidRDefault="009900CB" w:rsidP="002B2E75"/>
    <w:p w:rsidR="00F92968" w:rsidRPr="00432D74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ZMENY VLASTNÉHO IMANIA</w:t>
      </w:r>
    </w:p>
    <w:p w:rsidR="00F92968" w:rsidRDefault="00F92968" w:rsidP="002B2E75"/>
    <w:p w:rsidR="000675A0" w:rsidRPr="00CE0EB3" w:rsidRDefault="000675A0" w:rsidP="000675A0">
      <w:pPr>
        <w:keepNext/>
        <w:outlineLvl w:val="0"/>
        <w:rPr>
          <w:rFonts w:asciiTheme="minorHAnsi" w:hAnsiTheme="minorHAnsi"/>
          <w:bCs/>
          <w:kern w:val="28"/>
        </w:rPr>
      </w:pPr>
      <w:r w:rsidRPr="00CE0EB3">
        <w:rPr>
          <w:rFonts w:asciiTheme="minorHAnsi" w:hAnsiTheme="minorHAnsi"/>
          <w:bCs/>
          <w:kern w:val="28"/>
        </w:rPr>
        <w:t>47. Informácie k časti P. prílohy č. 3 o zmenách vlastného imania</w:t>
      </w:r>
    </w:p>
    <w:p w:rsidR="0028309C" w:rsidRPr="00CE0EB3" w:rsidRDefault="0028309C" w:rsidP="0028309C">
      <w:pPr>
        <w:rPr>
          <w:rFonts w:asciiTheme="minorHAnsi" w:hAnsiTheme="minorHAnsi"/>
        </w:rPr>
      </w:pPr>
      <w:r w:rsidRPr="00CE0EB3">
        <w:rPr>
          <w:rFonts w:asciiTheme="minorHAnsi" w:hAnsiTheme="minorHAnsi"/>
        </w:rPr>
        <w:t>Tabuľka č. 1</w:t>
      </w:r>
    </w:p>
    <w:tbl>
      <w:tblPr>
        <w:tblW w:w="5126" w:type="pct"/>
        <w:jc w:val="center"/>
        <w:tblLayout w:type="fixed"/>
        <w:tblLook w:val="00A0"/>
      </w:tblPr>
      <w:tblGrid>
        <w:gridCol w:w="2376"/>
        <w:gridCol w:w="1420"/>
        <w:gridCol w:w="1420"/>
        <w:gridCol w:w="1420"/>
        <w:gridCol w:w="1420"/>
        <w:gridCol w:w="1420"/>
      </w:tblGrid>
      <w:tr w:rsidR="0070502C" w:rsidRPr="00CE0EB3" w:rsidTr="009900CB">
        <w:trPr>
          <w:trHeight w:val="318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DA5FDE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Bežné účtovné obdobie</w:t>
            </w:r>
          </w:p>
        </w:tc>
      </w:tr>
      <w:tr w:rsidR="0070502C" w:rsidRPr="00CE0EB3" w:rsidTr="009900CB">
        <w:trPr>
          <w:jc w:val="center"/>
        </w:trPr>
        <w:tc>
          <w:tcPr>
            <w:tcW w:w="237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F2BF6" w:rsidP="00DA5FDE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začiatku účtovného obdobi</w:t>
            </w:r>
            <w:r w:rsidR="00DA5FDE" w:rsidRPr="00CE0EB3">
              <w:rPr>
                <w:rFonts w:asciiTheme="minorHAnsi" w:hAnsiTheme="minorHAnsi"/>
              </w:rPr>
              <w:t>a</w:t>
            </w:r>
            <w:r w:rsidR="0070502C" w:rsidRPr="00CE0EB3">
              <w:rPr>
                <w:rFonts w:asciiTheme="minorHAnsi" w:hAnsiTheme="minorHAnsi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70502C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F2BF6" w:rsidP="0070502C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konci účtovného obdobia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f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37EB2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37EB2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641517">
            <w:pPr>
              <w:jc w:val="right"/>
              <w:rPr>
                <w:rFonts w:asciiTheme="minorHAnsi" w:hAnsiTheme="minorHAnsi"/>
              </w:rPr>
            </w:pPr>
          </w:p>
          <w:p w:rsidR="00C37429" w:rsidRPr="00CE0EB3" w:rsidRDefault="00C37429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737EB2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C37429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E95238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5 868</w:t>
            </w:r>
            <w:r w:rsidR="0070502C"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E95238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6 060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 xml:space="preserve">Výsledok hospodárenia bežného </w:t>
            </w:r>
            <w:r w:rsidRPr="00CE0EB3">
              <w:rPr>
                <w:rFonts w:asciiTheme="minorHAnsi" w:hAnsiTheme="minorHAnsi"/>
              </w:rPr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27C30" w:rsidRDefault="00E95238" w:rsidP="00E27C30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lastRenderedPageBreak/>
              <w:t>5 868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27C30" w:rsidRDefault="00E95238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27C30" w:rsidRDefault="00E95238" w:rsidP="00E27C30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5 868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E95238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90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A404E6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A404E6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</w:tbl>
    <w:p w:rsidR="00D663C8" w:rsidRDefault="00D663C8" w:rsidP="00146201">
      <w:pPr>
        <w:rPr>
          <w:rFonts w:asciiTheme="minorHAnsi" w:hAnsiTheme="minorHAnsi"/>
        </w:rPr>
      </w:pPr>
    </w:p>
    <w:p w:rsidR="00D663C8" w:rsidRDefault="00D663C8" w:rsidP="00146201">
      <w:pPr>
        <w:rPr>
          <w:rFonts w:asciiTheme="minorHAnsi" w:hAnsiTheme="minorHAnsi"/>
        </w:rPr>
      </w:pPr>
    </w:p>
    <w:p w:rsidR="007F2BF6" w:rsidRPr="00CE0EB3" w:rsidRDefault="0028309C" w:rsidP="00146201">
      <w:pPr>
        <w:rPr>
          <w:rFonts w:asciiTheme="minorHAnsi" w:hAnsiTheme="minorHAnsi"/>
        </w:rPr>
      </w:pPr>
      <w:r w:rsidRPr="00CE0EB3">
        <w:rPr>
          <w:rFonts w:asciiTheme="minorHAnsi" w:hAnsiTheme="minorHAnsi"/>
        </w:rPr>
        <w:t>Tabuľka č. 2</w:t>
      </w:r>
    </w:p>
    <w:tbl>
      <w:tblPr>
        <w:tblW w:w="5050" w:type="pct"/>
        <w:jc w:val="center"/>
        <w:tblLayout w:type="fixed"/>
        <w:tblLook w:val="00A0"/>
      </w:tblPr>
      <w:tblGrid>
        <w:gridCol w:w="2235"/>
        <w:gridCol w:w="1420"/>
        <w:gridCol w:w="1420"/>
        <w:gridCol w:w="1420"/>
        <w:gridCol w:w="1420"/>
        <w:gridCol w:w="1420"/>
      </w:tblGrid>
      <w:tr w:rsidR="00146201" w:rsidRPr="00CE0EB3" w:rsidTr="009900CB">
        <w:trPr>
          <w:trHeight w:val="396"/>
          <w:jc w:val="center"/>
        </w:trPr>
        <w:tc>
          <w:tcPr>
            <w:tcW w:w="22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E0EB3" w:rsidRDefault="00146201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146201" w:rsidRPr="00CE0EB3" w:rsidTr="009900CB">
        <w:trPr>
          <w:jc w:val="center"/>
        </w:trPr>
        <w:tc>
          <w:tcPr>
            <w:tcW w:w="223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7F2BF6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začiatku účtovného obdobia</w:t>
            </w:r>
            <w:r w:rsidR="00146201" w:rsidRPr="00CE0EB3">
              <w:rPr>
                <w:rFonts w:asciiTheme="minorHAnsi" w:hAnsiTheme="minorHAnsi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7F2BF6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146201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7F2BF6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konci účtovného obdobia</w:t>
            </w:r>
          </w:p>
        </w:tc>
      </w:tr>
      <w:tr w:rsidR="00146201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f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Default="00E95238" w:rsidP="00F81E83">
            <w:pPr>
              <w:jc w:val="right"/>
              <w:rPr>
                <w:rFonts w:asciiTheme="minorHAnsi" w:hAnsiTheme="minorHAnsi"/>
              </w:rPr>
            </w:pPr>
          </w:p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66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56</w:t>
            </w: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193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lastRenderedPageBreak/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27C30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27C30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5 868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E27C30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5 868</w:t>
            </w: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</w:p>
        </w:tc>
      </w:tr>
      <w:tr w:rsidR="00E95238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E95238" w:rsidRPr="00CE0EB3" w:rsidTr="009900CB">
        <w:trPr>
          <w:trHeight w:val="345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238" w:rsidRPr="00CE0EB3" w:rsidRDefault="00E95238" w:rsidP="00F81E83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</w:tbl>
    <w:p w:rsidR="00A248C1" w:rsidRPr="002B2E75" w:rsidRDefault="00A248C1" w:rsidP="00862E2A">
      <w:pPr>
        <w:spacing w:after="120"/>
        <w:ind w:right="281"/>
      </w:pPr>
    </w:p>
    <w:sectPr w:rsidR="00A248C1" w:rsidRPr="002B2E75" w:rsidSect="00690761">
      <w:footerReference w:type="default" r:id="rId8"/>
      <w:pgSz w:w="11907" w:h="16839" w:code="9"/>
      <w:pgMar w:top="1440" w:right="1440" w:bottom="1276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7E7" w:rsidRDefault="00A527E7" w:rsidP="008D6E2D">
      <w:r>
        <w:separator/>
      </w:r>
    </w:p>
  </w:endnote>
  <w:endnote w:type="continuationSeparator" w:id="0">
    <w:p w:rsidR="00A527E7" w:rsidRDefault="00A527E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87F" w:rsidRDefault="0030783B" w:rsidP="008D6E2D">
    <w:pPr>
      <w:jc w:val="right"/>
    </w:pPr>
    <w:r>
      <w:rPr>
        <w:noProof/>
        <w:lang w:eastAsia="sk-SK"/>
      </w:rPr>
      <w:pict>
        <v:shapetype id="_x0000_t34" coordsize="21600,21600" o:spt="34" o:oned="t" adj="10800" path="m,l@0,0@0,21600,21600,21600e" filled="f">
          <v:stroke joinstyle="miter"/>
          <v:formulas>
            <v:f eqn="val #0"/>
          </v:formulas>
          <v:path arrowok="t" fillok="f" o:connecttype="none"/>
          <v:handles>
            <v:h position="#0,center"/>
          </v:handles>
          <o:lock v:ext="edit" shapetype="t"/>
        </v:shapetype>
        <v:shape id="AutoShape 9" o:spid="_x0000_s4098" type="#_x0000_t34" style="position:absolute;left:0;text-align:left;margin-left:-22pt;margin-top:9.75pt;width:506pt;height:0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" strokecolor="#7f7f7f">
          <v:stroke joinstyle="round"/>
        </v:shape>
      </w:pict>
    </w:r>
  </w:p>
  <w:p w:rsidR="00C5287F" w:rsidRPr="006357F5" w:rsidRDefault="0030783B" w:rsidP="00957D79">
    <w:pPr>
      <w:pStyle w:val="Pta"/>
      <w:tabs>
        <w:tab w:val="clear" w:pos="9072"/>
        <w:tab w:val="right" w:pos="9639"/>
      </w:tabs>
      <w:ind w:right="-612"/>
      <w:jc w:val="right"/>
      <w:rPr>
        <w:sz w:val="16"/>
        <w:szCs w:val="16"/>
      </w:rPr>
    </w:pPr>
    <w:fldSimple w:instr=" FILENAME  \* MERGEFORMAT ">
      <w:r w:rsidR="00C5287F" w:rsidRPr="0028741B">
        <w:rPr>
          <w:noProof/>
          <w:sz w:val="16"/>
          <w:szCs w:val="16"/>
        </w:rPr>
        <w:t>Poznamky ISC 2012</w:t>
      </w:r>
    </w:fldSimple>
    <w:r w:rsidR="00C5287F" w:rsidRPr="006357F5">
      <w:rPr>
        <w:sz w:val="16"/>
        <w:szCs w:val="16"/>
      </w:rPr>
      <w:t xml:space="preserve"> </w:t>
    </w:r>
    <w:r w:rsidR="00C5287F">
      <w:rPr>
        <w:sz w:val="16"/>
        <w:szCs w:val="16"/>
      </w:rPr>
      <w:t xml:space="preserve">  </w:t>
    </w:r>
    <w:r w:rsidR="00C5287F" w:rsidRPr="006357F5">
      <w:rPr>
        <w:sz w:val="16"/>
        <w:szCs w:val="16"/>
      </w:rPr>
      <w:t>l</w:t>
    </w:r>
    <w:r w:rsidR="00C5287F">
      <w:rPr>
        <w:sz w:val="16"/>
        <w:szCs w:val="16"/>
      </w:rPr>
      <w:t xml:space="preserve">  </w:t>
    </w:r>
    <w:r w:rsidR="00C5287F" w:rsidRPr="006357F5">
      <w:rPr>
        <w:sz w:val="16"/>
        <w:szCs w:val="16"/>
      </w:rPr>
      <w:t xml:space="preserve"> str</w:t>
    </w:r>
    <w:r w:rsidR="00C5287F">
      <w:rPr>
        <w:sz w:val="16"/>
        <w:szCs w:val="16"/>
      </w:rPr>
      <w:t xml:space="preserve">. </w:t>
    </w:r>
    <w:r w:rsidRPr="006357F5">
      <w:rPr>
        <w:sz w:val="16"/>
        <w:szCs w:val="16"/>
      </w:rPr>
      <w:fldChar w:fldCharType="begin"/>
    </w:r>
    <w:r w:rsidR="00C5287F" w:rsidRPr="006357F5">
      <w:rPr>
        <w:sz w:val="16"/>
        <w:szCs w:val="16"/>
      </w:rPr>
      <w:instrText xml:space="preserve"> PAGE </w:instrText>
    </w:r>
    <w:r w:rsidRPr="006357F5">
      <w:rPr>
        <w:sz w:val="16"/>
        <w:szCs w:val="16"/>
      </w:rPr>
      <w:fldChar w:fldCharType="separate"/>
    </w:r>
    <w:r w:rsidR="00DD6320">
      <w:rPr>
        <w:noProof/>
        <w:sz w:val="16"/>
        <w:szCs w:val="16"/>
      </w:rPr>
      <w:t>14</w:t>
    </w:r>
    <w:r w:rsidRPr="006357F5">
      <w:rPr>
        <w:sz w:val="16"/>
        <w:szCs w:val="16"/>
      </w:rPr>
      <w:fldChar w:fldCharType="end"/>
    </w:r>
    <w:r w:rsidR="00C5287F" w:rsidRPr="006357F5">
      <w:rPr>
        <w:sz w:val="16"/>
        <w:szCs w:val="16"/>
      </w:rPr>
      <w:t xml:space="preserve"> / </w:t>
    </w:r>
    <w:r w:rsidRPr="006357F5">
      <w:rPr>
        <w:sz w:val="16"/>
        <w:szCs w:val="16"/>
      </w:rPr>
      <w:fldChar w:fldCharType="begin"/>
    </w:r>
    <w:r w:rsidR="00C5287F" w:rsidRPr="006357F5">
      <w:rPr>
        <w:sz w:val="16"/>
        <w:szCs w:val="16"/>
      </w:rPr>
      <w:instrText xml:space="preserve"> NUMPAGES  </w:instrText>
    </w:r>
    <w:r w:rsidRPr="006357F5">
      <w:rPr>
        <w:sz w:val="16"/>
        <w:szCs w:val="16"/>
      </w:rPr>
      <w:fldChar w:fldCharType="separate"/>
    </w:r>
    <w:r w:rsidR="00DD6320">
      <w:rPr>
        <w:noProof/>
        <w:sz w:val="16"/>
        <w:szCs w:val="16"/>
      </w:rPr>
      <w:t>15</w:t>
    </w:r>
    <w:r w:rsidRPr="006357F5">
      <w:rPr>
        <w:sz w:val="16"/>
        <w:szCs w:val="16"/>
      </w:rPr>
      <w:fldChar w:fldCharType="end"/>
    </w:r>
  </w:p>
  <w:p w:rsidR="00C5287F" w:rsidRDefault="00C5287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7E7" w:rsidRDefault="00A527E7" w:rsidP="008D6E2D">
      <w:r>
        <w:separator/>
      </w:r>
    </w:p>
  </w:footnote>
  <w:footnote w:type="continuationSeparator" w:id="0">
    <w:p w:rsidR="00A527E7" w:rsidRDefault="00A527E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25F8B"/>
    <w:multiLevelType w:val="hybridMultilevel"/>
    <w:tmpl w:val="B75E41FE"/>
    <w:lvl w:ilvl="0" w:tplc="888C063A">
      <w:start w:val="4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b/>
        <w:sz w:val="26"/>
        <w:szCs w:val="26"/>
      </w:rPr>
    </w:lvl>
    <w:lvl w:ilvl="1" w:tplc="EB6C48F4">
      <w:start w:val="1"/>
      <w:numFmt w:val="decimal"/>
      <w:lvlText w:val="%2."/>
      <w:lvlJc w:val="left"/>
      <w:pPr>
        <w:tabs>
          <w:tab w:val="num" w:pos="568"/>
        </w:tabs>
        <w:ind w:left="596" w:hanging="312"/>
      </w:pPr>
      <w:rPr>
        <w:rFonts w:hint="default"/>
        <w:b/>
        <w:sz w:val="26"/>
        <w:szCs w:val="26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A78E7AA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7E931BA"/>
    <w:multiLevelType w:val="hybridMultilevel"/>
    <w:tmpl w:val="047EBD4A"/>
    <w:lvl w:ilvl="0" w:tplc="96827586">
      <w:start w:val="5"/>
      <w:numFmt w:val="bullet"/>
      <w:lvlText w:val="-"/>
      <w:lvlJc w:val="left"/>
      <w:pPr>
        <w:ind w:left="10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F636DB"/>
    <w:multiLevelType w:val="hybridMultilevel"/>
    <w:tmpl w:val="EA80F3FE"/>
    <w:lvl w:ilvl="0" w:tplc="86D4FE4A">
      <w:start w:val="5"/>
      <w:numFmt w:val="bullet"/>
      <w:lvlText w:val="-"/>
      <w:lvlJc w:val="left"/>
      <w:pPr>
        <w:ind w:left="111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4">
    <w:nsid w:val="0F1435C6"/>
    <w:multiLevelType w:val="hybridMultilevel"/>
    <w:tmpl w:val="58E4A2DC"/>
    <w:lvl w:ilvl="0" w:tplc="2B9A3CC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107D2DD7"/>
    <w:multiLevelType w:val="hybridMultilevel"/>
    <w:tmpl w:val="CB68E87E"/>
    <w:lvl w:ilvl="0" w:tplc="6E38F454">
      <w:start w:val="32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>
    <w:nsid w:val="1FA53F38"/>
    <w:multiLevelType w:val="hybridMultilevel"/>
    <w:tmpl w:val="CF8CABCE"/>
    <w:lvl w:ilvl="0" w:tplc="4ABEB4C0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7467E7"/>
    <w:multiLevelType w:val="hybridMultilevel"/>
    <w:tmpl w:val="2E04C3B8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DB0A95"/>
    <w:multiLevelType w:val="hybridMultilevel"/>
    <w:tmpl w:val="FF20341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6F334C"/>
    <w:multiLevelType w:val="hybridMultilevel"/>
    <w:tmpl w:val="496E6D10"/>
    <w:lvl w:ilvl="0" w:tplc="041B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10">
    <w:nsid w:val="2EFE0477"/>
    <w:multiLevelType w:val="hybridMultilevel"/>
    <w:tmpl w:val="F7260D3C"/>
    <w:lvl w:ilvl="0" w:tplc="2B9A3CC4">
      <w:start w:val="1"/>
      <w:numFmt w:val="lowerLetter"/>
      <w:lvlText w:val="%1)"/>
      <w:lvlJc w:val="left"/>
      <w:pPr>
        <w:ind w:left="1035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755" w:hanging="360"/>
      </w:pPr>
    </w:lvl>
    <w:lvl w:ilvl="2" w:tplc="041B001B" w:tentative="1">
      <w:start w:val="1"/>
      <w:numFmt w:val="lowerRoman"/>
      <w:lvlText w:val="%3."/>
      <w:lvlJc w:val="right"/>
      <w:pPr>
        <w:ind w:left="2475" w:hanging="180"/>
      </w:pPr>
    </w:lvl>
    <w:lvl w:ilvl="3" w:tplc="041B000F" w:tentative="1">
      <w:start w:val="1"/>
      <w:numFmt w:val="decimal"/>
      <w:lvlText w:val="%4."/>
      <w:lvlJc w:val="left"/>
      <w:pPr>
        <w:ind w:left="3195" w:hanging="360"/>
      </w:pPr>
    </w:lvl>
    <w:lvl w:ilvl="4" w:tplc="041B0019" w:tentative="1">
      <w:start w:val="1"/>
      <w:numFmt w:val="lowerLetter"/>
      <w:lvlText w:val="%5."/>
      <w:lvlJc w:val="left"/>
      <w:pPr>
        <w:ind w:left="3915" w:hanging="360"/>
      </w:pPr>
    </w:lvl>
    <w:lvl w:ilvl="5" w:tplc="041B001B" w:tentative="1">
      <w:start w:val="1"/>
      <w:numFmt w:val="lowerRoman"/>
      <w:lvlText w:val="%6."/>
      <w:lvlJc w:val="right"/>
      <w:pPr>
        <w:ind w:left="4635" w:hanging="180"/>
      </w:pPr>
    </w:lvl>
    <w:lvl w:ilvl="6" w:tplc="041B000F" w:tentative="1">
      <w:start w:val="1"/>
      <w:numFmt w:val="decimal"/>
      <w:lvlText w:val="%7."/>
      <w:lvlJc w:val="left"/>
      <w:pPr>
        <w:ind w:left="5355" w:hanging="360"/>
      </w:pPr>
    </w:lvl>
    <w:lvl w:ilvl="7" w:tplc="041B0019" w:tentative="1">
      <w:start w:val="1"/>
      <w:numFmt w:val="lowerLetter"/>
      <w:lvlText w:val="%8."/>
      <w:lvlJc w:val="left"/>
      <w:pPr>
        <w:ind w:left="6075" w:hanging="360"/>
      </w:pPr>
    </w:lvl>
    <w:lvl w:ilvl="8" w:tplc="041B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1">
    <w:nsid w:val="4776324B"/>
    <w:multiLevelType w:val="hybridMultilevel"/>
    <w:tmpl w:val="5BE61964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>
    <w:nsid w:val="4C813BF5"/>
    <w:multiLevelType w:val="hybridMultilevel"/>
    <w:tmpl w:val="3ED4C352"/>
    <w:lvl w:ilvl="0" w:tplc="D29EB2B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15A25A0"/>
    <w:multiLevelType w:val="hybridMultilevel"/>
    <w:tmpl w:val="B2B8EEB6"/>
    <w:lvl w:ilvl="0" w:tplc="758842E4">
      <w:start w:val="1"/>
      <w:numFmt w:val="lowerLetter"/>
      <w:lvlText w:val="%1)"/>
      <w:lvlJc w:val="left"/>
      <w:pPr>
        <w:ind w:left="10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32" w:hanging="360"/>
      </w:pPr>
    </w:lvl>
    <w:lvl w:ilvl="2" w:tplc="041B001B" w:tentative="1">
      <w:start w:val="1"/>
      <w:numFmt w:val="lowerRoman"/>
      <w:lvlText w:val="%3."/>
      <w:lvlJc w:val="right"/>
      <w:pPr>
        <w:ind w:left="2452" w:hanging="180"/>
      </w:pPr>
    </w:lvl>
    <w:lvl w:ilvl="3" w:tplc="041B000F" w:tentative="1">
      <w:start w:val="1"/>
      <w:numFmt w:val="decimal"/>
      <w:lvlText w:val="%4."/>
      <w:lvlJc w:val="left"/>
      <w:pPr>
        <w:ind w:left="3172" w:hanging="360"/>
      </w:pPr>
    </w:lvl>
    <w:lvl w:ilvl="4" w:tplc="041B0019" w:tentative="1">
      <w:start w:val="1"/>
      <w:numFmt w:val="lowerLetter"/>
      <w:lvlText w:val="%5."/>
      <w:lvlJc w:val="left"/>
      <w:pPr>
        <w:ind w:left="3892" w:hanging="360"/>
      </w:pPr>
    </w:lvl>
    <w:lvl w:ilvl="5" w:tplc="041B001B" w:tentative="1">
      <w:start w:val="1"/>
      <w:numFmt w:val="lowerRoman"/>
      <w:lvlText w:val="%6."/>
      <w:lvlJc w:val="right"/>
      <w:pPr>
        <w:ind w:left="4612" w:hanging="180"/>
      </w:pPr>
    </w:lvl>
    <w:lvl w:ilvl="6" w:tplc="041B000F" w:tentative="1">
      <w:start w:val="1"/>
      <w:numFmt w:val="decimal"/>
      <w:lvlText w:val="%7."/>
      <w:lvlJc w:val="left"/>
      <w:pPr>
        <w:ind w:left="5332" w:hanging="360"/>
      </w:pPr>
    </w:lvl>
    <w:lvl w:ilvl="7" w:tplc="041B0019" w:tentative="1">
      <w:start w:val="1"/>
      <w:numFmt w:val="lowerLetter"/>
      <w:lvlText w:val="%8."/>
      <w:lvlJc w:val="left"/>
      <w:pPr>
        <w:ind w:left="6052" w:hanging="360"/>
      </w:pPr>
    </w:lvl>
    <w:lvl w:ilvl="8" w:tplc="041B001B" w:tentative="1">
      <w:start w:val="1"/>
      <w:numFmt w:val="lowerRoman"/>
      <w:lvlText w:val="%9."/>
      <w:lvlJc w:val="right"/>
      <w:pPr>
        <w:ind w:left="6772" w:hanging="180"/>
      </w:pPr>
    </w:lvl>
  </w:abstractNum>
  <w:abstractNum w:abstractNumId="15">
    <w:nsid w:val="557D7132"/>
    <w:multiLevelType w:val="hybridMultilevel"/>
    <w:tmpl w:val="117C246C"/>
    <w:lvl w:ilvl="0" w:tplc="E1C6FF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57F21DC3"/>
    <w:multiLevelType w:val="hybridMultilevel"/>
    <w:tmpl w:val="B9DCB552"/>
    <w:lvl w:ilvl="0" w:tplc="B4721B7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sz w:val="24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593D3DFA"/>
    <w:multiLevelType w:val="hybridMultilevel"/>
    <w:tmpl w:val="9B72D574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85CEC90E">
      <w:start w:val="6"/>
      <w:numFmt w:val="upperLetter"/>
      <w:lvlText w:val="%3)"/>
      <w:lvlJc w:val="left"/>
      <w:pPr>
        <w:ind w:left="2340" w:hanging="360"/>
      </w:pPr>
      <w:rPr>
        <w:rFonts w:asciiTheme="majorHAnsi" w:hAnsiTheme="majorHAnsi" w:hint="default"/>
        <w:b/>
        <w:sz w:val="24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6D1D93"/>
    <w:multiLevelType w:val="hybridMultilevel"/>
    <w:tmpl w:val="83027AA2"/>
    <w:lvl w:ilvl="0" w:tplc="041B0015">
      <w:start w:val="1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8E155C"/>
    <w:multiLevelType w:val="hybridMultilevel"/>
    <w:tmpl w:val="B9DCB552"/>
    <w:lvl w:ilvl="0" w:tplc="B4721B7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sz w:val="24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6CF5B9B"/>
    <w:multiLevelType w:val="hybridMultilevel"/>
    <w:tmpl w:val="3FF6283E"/>
    <w:lvl w:ilvl="0" w:tplc="D012B8E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7E6CAF"/>
    <w:multiLevelType w:val="hybridMultilevel"/>
    <w:tmpl w:val="D4E0129A"/>
    <w:lvl w:ilvl="0" w:tplc="888C063A">
      <w:start w:val="4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b/>
        <w:sz w:val="26"/>
        <w:szCs w:val="26"/>
      </w:rPr>
    </w:lvl>
    <w:lvl w:ilvl="1" w:tplc="B7C6B37A">
      <w:start w:val="1"/>
      <w:numFmt w:val="decimal"/>
      <w:lvlText w:val="%2."/>
      <w:lvlJc w:val="left"/>
      <w:pPr>
        <w:tabs>
          <w:tab w:val="num" w:pos="624"/>
        </w:tabs>
        <w:ind w:left="652" w:hanging="312"/>
      </w:pPr>
      <w:rPr>
        <w:rFonts w:hint="default"/>
        <w:b/>
        <w:sz w:val="26"/>
        <w:szCs w:val="26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A78E7AA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5D6B394">
      <w:start w:val="2"/>
      <w:numFmt w:val="bullet"/>
      <w:lvlText w:val="-"/>
      <w:lvlJc w:val="left"/>
      <w:pPr>
        <w:ind w:left="3600" w:hanging="360"/>
      </w:pPr>
      <w:rPr>
        <w:rFonts w:ascii="Calibri" w:eastAsia="Calibri" w:hAnsi="Calibri" w:cs="Times New Roman" w:hint="default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2DC4277"/>
    <w:multiLevelType w:val="hybridMultilevel"/>
    <w:tmpl w:val="B4DCE102"/>
    <w:lvl w:ilvl="0" w:tplc="FF44623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568"/>
        </w:tabs>
        <w:ind w:left="596" w:hanging="312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956B35C">
      <w:numFmt w:val="bullet"/>
      <w:lvlText w:val="-"/>
      <w:lvlJc w:val="left"/>
      <w:pPr>
        <w:ind w:left="2880" w:hanging="360"/>
      </w:pPr>
      <w:rPr>
        <w:rFonts w:ascii="Calibri" w:eastAsia="Calibri" w:hAnsi="Calibri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3F429B8"/>
    <w:multiLevelType w:val="hybridMultilevel"/>
    <w:tmpl w:val="00F4D070"/>
    <w:lvl w:ilvl="0" w:tplc="E3B405CE">
      <w:start w:val="5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76A14F9D"/>
    <w:multiLevelType w:val="hybridMultilevel"/>
    <w:tmpl w:val="122A53EC"/>
    <w:lvl w:ilvl="0" w:tplc="FFFFFFFF">
      <w:start w:val="1"/>
      <w:numFmt w:val="decimal"/>
      <w:lvlText w:val="%1."/>
      <w:lvlJc w:val="left"/>
      <w:pPr>
        <w:tabs>
          <w:tab w:val="num" w:pos="568"/>
        </w:tabs>
        <w:ind w:left="596" w:hanging="31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D0467"/>
    <w:multiLevelType w:val="hybridMultilevel"/>
    <w:tmpl w:val="A79461CE"/>
    <w:lvl w:ilvl="0" w:tplc="F5F4558E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D002ECE"/>
    <w:multiLevelType w:val="hybridMultilevel"/>
    <w:tmpl w:val="C15EC474"/>
    <w:lvl w:ilvl="0" w:tplc="C65C6032">
      <w:start w:val="5"/>
      <w:numFmt w:val="bullet"/>
      <w:lvlText w:val="-"/>
      <w:lvlJc w:val="left"/>
      <w:pPr>
        <w:ind w:left="66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2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22"/>
  </w:num>
  <w:num w:numId="3">
    <w:abstractNumId w:val="9"/>
  </w:num>
  <w:num w:numId="4">
    <w:abstractNumId w:val="16"/>
  </w:num>
  <w:num w:numId="5">
    <w:abstractNumId w:val="19"/>
  </w:num>
  <w:num w:numId="6">
    <w:abstractNumId w:val="2"/>
  </w:num>
  <w:num w:numId="7">
    <w:abstractNumId w:val="23"/>
  </w:num>
  <w:num w:numId="8">
    <w:abstractNumId w:val="10"/>
  </w:num>
  <w:num w:numId="9">
    <w:abstractNumId w:val="4"/>
  </w:num>
  <w:num w:numId="10">
    <w:abstractNumId w:val="14"/>
  </w:num>
  <w:num w:numId="11">
    <w:abstractNumId w:val="24"/>
  </w:num>
  <w:num w:numId="12">
    <w:abstractNumId w:val="13"/>
  </w:num>
  <w:num w:numId="13">
    <w:abstractNumId w:val="11"/>
  </w:num>
  <w:num w:numId="14">
    <w:abstractNumId w:val="0"/>
  </w:num>
  <w:num w:numId="15">
    <w:abstractNumId w:val="12"/>
  </w:num>
  <w:num w:numId="16">
    <w:abstractNumId w:val="21"/>
  </w:num>
  <w:num w:numId="17">
    <w:abstractNumId w:val="15"/>
  </w:num>
  <w:num w:numId="18">
    <w:abstractNumId w:val="7"/>
  </w:num>
  <w:num w:numId="19">
    <w:abstractNumId w:val="18"/>
  </w:num>
  <w:num w:numId="20">
    <w:abstractNumId w:val="26"/>
  </w:num>
  <w:num w:numId="21">
    <w:abstractNumId w:val="1"/>
  </w:num>
  <w:num w:numId="22">
    <w:abstractNumId w:val="6"/>
  </w:num>
  <w:num w:numId="23">
    <w:abstractNumId w:val="25"/>
  </w:num>
  <w:num w:numId="24">
    <w:abstractNumId w:val="3"/>
  </w:num>
  <w:num w:numId="25">
    <w:abstractNumId w:val="5"/>
  </w:num>
  <w:num w:numId="26">
    <w:abstractNumId w:val="8"/>
  </w:num>
  <w:num w:numId="27">
    <w:abstractNumId w:val="17"/>
  </w:num>
  <w:num w:numId="28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5058"/>
    <o:shapelayout v:ext="edit">
      <o:idmap v:ext="edit" data="4"/>
      <o:rules v:ext="edit">
        <o:r id="V:Rule2" type="connector" idref="#AutoShape 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275C"/>
    <w:rsid w:val="0000421F"/>
    <w:rsid w:val="00004693"/>
    <w:rsid w:val="00011711"/>
    <w:rsid w:val="00012DBD"/>
    <w:rsid w:val="00014352"/>
    <w:rsid w:val="00015455"/>
    <w:rsid w:val="00016E12"/>
    <w:rsid w:val="000256CB"/>
    <w:rsid w:val="000317FB"/>
    <w:rsid w:val="00032ADD"/>
    <w:rsid w:val="00047292"/>
    <w:rsid w:val="000500D2"/>
    <w:rsid w:val="00051985"/>
    <w:rsid w:val="00052C42"/>
    <w:rsid w:val="00052F8B"/>
    <w:rsid w:val="00056D07"/>
    <w:rsid w:val="00061B5A"/>
    <w:rsid w:val="00061CE4"/>
    <w:rsid w:val="0006336A"/>
    <w:rsid w:val="000652F4"/>
    <w:rsid w:val="000675A0"/>
    <w:rsid w:val="00070110"/>
    <w:rsid w:val="00073F66"/>
    <w:rsid w:val="00074E75"/>
    <w:rsid w:val="00074F41"/>
    <w:rsid w:val="00075AEB"/>
    <w:rsid w:val="00076F55"/>
    <w:rsid w:val="00077106"/>
    <w:rsid w:val="00082CD0"/>
    <w:rsid w:val="00084610"/>
    <w:rsid w:val="00085793"/>
    <w:rsid w:val="00090412"/>
    <w:rsid w:val="0009048D"/>
    <w:rsid w:val="000912E1"/>
    <w:rsid w:val="000923BC"/>
    <w:rsid w:val="00094BF8"/>
    <w:rsid w:val="000A21D1"/>
    <w:rsid w:val="000A3EC4"/>
    <w:rsid w:val="000A55A3"/>
    <w:rsid w:val="000A5993"/>
    <w:rsid w:val="000A758F"/>
    <w:rsid w:val="000A7F45"/>
    <w:rsid w:val="000B1A6A"/>
    <w:rsid w:val="000B227D"/>
    <w:rsid w:val="000B3FF1"/>
    <w:rsid w:val="000B6E6D"/>
    <w:rsid w:val="000B74C5"/>
    <w:rsid w:val="000B7B40"/>
    <w:rsid w:val="000B7BB0"/>
    <w:rsid w:val="000C353A"/>
    <w:rsid w:val="000C38FE"/>
    <w:rsid w:val="000C3A01"/>
    <w:rsid w:val="000C4D1A"/>
    <w:rsid w:val="000C7FB7"/>
    <w:rsid w:val="000D60F8"/>
    <w:rsid w:val="000D7105"/>
    <w:rsid w:val="000F1EE8"/>
    <w:rsid w:val="00106469"/>
    <w:rsid w:val="00113CBB"/>
    <w:rsid w:val="00114A16"/>
    <w:rsid w:val="001155D3"/>
    <w:rsid w:val="00115DCE"/>
    <w:rsid w:val="00125784"/>
    <w:rsid w:val="00131C53"/>
    <w:rsid w:val="00131CD2"/>
    <w:rsid w:val="0013356C"/>
    <w:rsid w:val="001412E1"/>
    <w:rsid w:val="00142127"/>
    <w:rsid w:val="0014565D"/>
    <w:rsid w:val="00146201"/>
    <w:rsid w:val="001501C5"/>
    <w:rsid w:val="00150E7E"/>
    <w:rsid w:val="001564E7"/>
    <w:rsid w:val="001670C9"/>
    <w:rsid w:val="0017030A"/>
    <w:rsid w:val="00180861"/>
    <w:rsid w:val="0018141C"/>
    <w:rsid w:val="00181A0E"/>
    <w:rsid w:val="00181E6D"/>
    <w:rsid w:val="00186B91"/>
    <w:rsid w:val="0019184A"/>
    <w:rsid w:val="00195E21"/>
    <w:rsid w:val="00197137"/>
    <w:rsid w:val="001A1FD1"/>
    <w:rsid w:val="001A355B"/>
    <w:rsid w:val="001A388F"/>
    <w:rsid w:val="001A6F05"/>
    <w:rsid w:val="001B13F4"/>
    <w:rsid w:val="001C0FB7"/>
    <w:rsid w:val="001C11E9"/>
    <w:rsid w:val="001C1DF5"/>
    <w:rsid w:val="001C7319"/>
    <w:rsid w:val="001D331E"/>
    <w:rsid w:val="001D3B33"/>
    <w:rsid w:val="001E2B21"/>
    <w:rsid w:val="001E4485"/>
    <w:rsid w:val="001E6C1A"/>
    <w:rsid w:val="001E6D40"/>
    <w:rsid w:val="001F0BA0"/>
    <w:rsid w:val="001F3791"/>
    <w:rsid w:val="001F5303"/>
    <w:rsid w:val="001F7222"/>
    <w:rsid w:val="00202548"/>
    <w:rsid w:val="00203063"/>
    <w:rsid w:val="00204817"/>
    <w:rsid w:val="00205F85"/>
    <w:rsid w:val="0020703C"/>
    <w:rsid w:val="00207BB7"/>
    <w:rsid w:val="002113B7"/>
    <w:rsid w:val="00212D3C"/>
    <w:rsid w:val="00213D79"/>
    <w:rsid w:val="0022174E"/>
    <w:rsid w:val="00232AD0"/>
    <w:rsid w:val="00233922"/>
    <w:rsid w:val="00246813"/>
    <w:rsid w:val="00247BEA"/>
    <w:rsid w:val="002507B0"/>
    <w:rsid w:val="00250FDD"/>
    <w:rsid w:val="00251CF9"/>
    <w:rsid w:val="002546F2"/>
    <w:rsid w:val="00255328"/>
    <w:rsid w:val="00256348"/>
    <w:rsid w:val="00257F75"/>
    <w:rsid w:val="00270FFF"/>
    <w:rsid w:val="002710A9"/>
    <w:rsid w:val="00271A49"/>
    <w:rsid w:val="002738BD"/>
    <w:rsid w:val="00282B2F"/>
    <w:rsid w:val="0028309C"/>
    <w:rsid w:val="002842EE"/>
    <w:rsid w:val="0028741B"/>
    <w:rsid w:val="00290896"/>
    <w:rsid w:val="00291445"/>
    <w:rsid w:val="00294F14"/>
    <w:rsid w:val="00297350"/>
    <w:rsid w:val="002A46B5"/>
    <w:rsid w:val="002A5796"/>
    <w:rsid w:val="002A7291"/>
    <w:rsid w:val="002B03F2"/>
    <w:rsid w:val="002B1326"/>
    <w:rsid w:val="002B14A8"/>
    <w:rsid w:val="002B1524"/>
    <w:rsid w:val="002B160A"/>
    <w:rsid w:val="002B2D9E"/>
    <w:rsid w:val="002B2E75"/>
    <w:rsid w:val="002B35C9"/>
    <w:rsid w:val="002B45A0"/>
    <w:rsid w:val="002B740D"/>
    <w:rsid w:val="002C3A19"/>
    <w:rsid w:val="002C41CC"/>
    <w:rsid w:val="002C7A15"/>
    <w:rsid w:val="002D2A43"/>
    <w:rsid w:val="002D3668"/>
    <w:rsid w:val="002D6145"/>
    <w:rsid w:val="002E325E"/>
    <w:rsid w:val="002E4BC3"/>
    <w:rsid w:val="002E7787"/>
    <w:rsid w:val="002E7805"/>
    <w:rsid w:val="002F3379"/>
    <w:rsid w:val="002F4594"/>
    <w:rsid w:val="002F6401"/>
    <w:rsid w:val="002F665C"/>
    <w:rsid w:val="002F70F4"/>
    <w:rsid w:val="002F7346"/>
    <w:rsid w:val="00302E77"/>
    <w:rsid w:val="0030783B"/>
    <w:rsid w:val="00307EED"/>
    <w:rsid w:val="003132CA"/>
    <w:rsid w:val="003134CC"/>
    <w:rsid w:val="00313B9F"/>
    <w:rsid w:val="003142CD"/>
    <w:rsid w:val="003147F2"/>
    <w:rsid w:val="00315CAD"/>
    <w:rsid w:val="003216BA"/>
    <w:rsid w:val="00324C96"/>
    <w:rsid w:val="0032662B"/>
    <w:rsid w:val="00330138"/>
    <w:rsid w:val="00330954"/>
    <w:rsid w:val="00334E5A"/>
    <w:rsid w:val="0033557F"/>
    <w:rsid w:val="00336067"/>
    <w:rsid w:val="00337B82"/>
    <w:rsid w:val="003442D2"/>
    <w:rsid w:val="003448EF"/>
    <w:rsid w:val="00344942"/>
    <w:rsid w:val="00344F3F"/>
    <w:rsid w:val="00345278"/>
    <w:rsid w:val="00345789"/>
    <w:rsid w:val="00346AB9"/>
    <w:rsid w:val="00353E72"/>
    <w:rsid w:val="0035447B"/>
    <w:rsid w:val="00355951"/>
    <w:rsid w:val="00360B00"/>
    <w:rsid w:val="00363386"/>
    <w:rsid w:val="00366C8B"/>
    <w:rsid w:val="0036702E"/>
    <w:rsid w:val="003709F6"/>
    <w:rsid w:val="00374CF4"/>
    <w:rsid w:val="003758DA"/>
    <w:rsid w:val="00375BAD"/>
    <w:rsid w:val="00377535"/>
    <w:rsid w:val="003805CC"/>
    <w:rsid w:val="0038099B"/>
    <w:rsid w:val="00384744"/>
    <w:rsid w:val="00385CC2"/>
    <w:rsid w:val="003920E7"/>
    <w:rsid w:val="00394B73"/>
    <w:rsid w:val="0039715E"/>
    <w:rsid w:val="003978D2"/>
    <w:rsid w:val="003A1099"/>
    <w:rsid w:val="003A2D1D"/>
    <w:rsid w:val="003A5CA2"/>
    <w:rsid w:val="003A66A8"/>
    <w:rsid w:val="003B1631"/>
    <w:rsid w:val="003B1B28"/>
    <w:rsid w:val="003B4991"/>
    <w:rsid w:val="003C5048"/>
    <w:rsid w:val="003C52B8"/>
    <w:rsid w:val="003C619E"/>
    <w:rsid w:val="003C75DE"/>
    <w:rsid w:val="003D0BBC"/>
    <w:rsid w:val="003D2EE8"/>
    <w:rsid w:val="003D334A"/>
    <w:rsid w:val="003D55DB"/>
    <w:rsid w:val="003D6F89"/>
    <w:rsid w:val="003D7EC7"/>
    <w:rsid w:val="003E062E"/>
    <w:rsid w:val="003E24BC"/>
    <w:rsid w:val="003E43F8"/>
    <w:rsid w:val="003E5479"/>
    <w:rsid w:val="003E6BDF"/>
    <w:rsid w:val="003E72F4"/>
    <w:rsid w:val="003F3966"/>
    <w:rsid w:val="00400B6D"/>
    <w:rsid w:val="00401B9D"/>
    <w:rsid w:val="0040263B"/>
    <w:rsid w:val="00402AB3"/>
    <w:rsid w:val="00406689"/>
    <w:rsid w:val="004068AD"/>
    <w:rsid w:val="0042042F"/>
    <w:rsid w:val="004204EB"/>
    <w:rsid w:val="00420512"/>
    <w:rsid w:val="00420D71"/>
    <w:rsid w:val="00421987"/>
    <w:rsid w:val="00424A60"/>
    <w:rsid w:val="00425E29"/>
    <w:rsid w:val="00426E29"/>
    <w:rsid w:val="004303A5"/>
    <w:rsid w:val="004336CF"/>
    <w:rsid w:val="0043493E"/>
    <w:rsid w:val="004358EA"/>
    <w:rsid w:val="00440588"/>
    <w:rsid w:val="00440D26"/>
    <w:rsid w:val="0044306F"/>
    <w:rsid w:val="00447448"/>
    <w:rsid w:val="00447D73"/>
    <w:rsid w:val="004535B6"/>
    <w:rsid w:val="00453B94"/>
    <w:rsid w:val="00454B93"/>
    <w:rsid w:val="00455407"/>
    <w:rsid w:val="004576AF"/>
    <w:rsid w:val="00462BF0"/>
    <w:rsid w:val="00464A47"/>
    <w:rsid w:val="00465B39"/>
    <w:rsid w:val="00466131"/>
    <w:rsid w:val="00466973"/>
    <w:rsid w:val="00472048"/>
    <w:rsid w:val="00473BAA"/>
    <w:rsid w:val="00476D13"/>
    <w:rsid w:val="00480433"/>
    <w:rsid w:val="00480C55"/>
    <w:rsid w:val="00482742"/>
    <w:rsid w:val="00487A0B"/>
    <w:rsid w:val="00491E87"/>
    <w:rsid w:val="0049227C"/>
    <w:rsid w:val="00492324"/>
    <w:rsid w:val="004943F3"/>
    <w:rsid w:val="00496F1A"/>
    <w:rsid w:val="004A3FD4"/>
    <w:rsid w:val="004B054E"/>
    <w:rsid w:val="004B2F4C"/>
    <w:rsid w:val="004B5CE0"/>
    <w:rsid w:val="004B773E"/>
    <w:rsid w:val="004C10D5"/>
    <w:rsid w:val="004C1A0B"/>
    <w:rsid w:val="004C2789"/>
    <w:rsid w:val="004C60A4"/>
    <w:rsid w:val="004C6E98"/>
    <w:rsid w:val="004D5702"/>
    <w:rsid w:val="004D6727"/>
    <w:rsid w:val="004E4B63"/>
    <w:rsid w:val="004E5B44"/>
    <w:rsid w:val="004F3181"/>
    <w:rsid w:val="004F61C1"/>
    <w:rsid w:val="004F6A10"/>
    <w:rsid w:val="004F7B93"/>
    <w:rsid w:val="0050056D"/>
    <w:rsid w:val="005013CA"/>
    <w:rsid w:val="00511E91"/>
    <w:rsid w:val="0051251D"/>
    <w:rsid w:val="00512660"/>
    <w:rsid w:val="0051294A"/>
    <w:rsid w:val="005133C2"/>
    <w:rsid w:val="00517A7A"/>
    <w:rsid w:val="00520602"/>
    <w:rsid w:val="005220FA"/>
    <w:rsid w:val="0052271D"/>
    <w:rsid w:val="00524073"/>
    <w:rsid w:val="00525A7B"/>
    <w:rsid w:val="00525CEA"/>
    <w:rsid w:val="005360C2"/>
    <w:rsid w:val="0053638C"/>
    <w:rsid w:val="00536923"/>
    <w:rsid w:val="00536E2A"/>
    <w:rsid w:val="005440C4"/>
    <w:rsid w:val="00546689"/>
    <w:rsid w:val="0055076B"/>
    <w:rsid w:val="00553407"/>
    <w:rsid w:val="00555780"/>
    <w:rsid w:val="00556AE6"/>
    <w:rsid w:val="005622E4"/>
    <w:rsid w:val="00563AA8"/>
    <w:rsid w:val="0056466E"/>
    <w:rsid w:val="00564794"/>
    <w:rsid w:val="00572215"/>
    <w:rsid w:val="00576DC5"/>
    <w:rsid w:val="00580682"/>
    <w:rsid w:val="005823B6"/>
    <w:rsid w:val="00586763"/>
    <w:rsid w:val="00587D1C"/>
    <w:rsid w:val="005919A4"/>
    <w:rsid w:val="00595F33"/>
    <w:rsid w:val="00596299"/>
    <w:rsid w:val="005969E0"/>
    <w:rsid w:val="005A1EC8"/>
    <w:rsid w:val="005A481F"/>
    <w:rsid w:val="005A48B3"/>
    <w:rsid w:val="005A4F86"/>
    <w:rsid w:val="005A572B"/>
    <w:rsid w:val="005A68E3"/>
    <w:rsid w:val="005B3AE9"/>
    <w:rsid w:val="005B4C50"/>
    <w:rsid w:val="005B6C14"/>
    <w:rsid w:val="005B6EC8"/>
    <w:rsid w:val="005B773F"/>
    <w:rsid w:val="005C4618"/>
    <w:rsid w:val="005D1DD6"/>
    <w:rsid w:val="005D42DB"/>
    <w:rsid w:val="005D43C0"/>
    <w:rsid w:val="005D4EC4"/>
    <w:rsid w:val="005E396B"/>
    <w:rsid w:val="005F14DB"/>
    <w:rsid w:val="005F1E3C"/>
    <w:rsid w:val="005F2251"/>
    <w:rsid w:val="005F3646"/>
    <w:rsid w:val="005F4162"/>
    <w:rsid w:val="005F42FA"/>
    <w:rsid w:val="005F7836"/>
    <w:rsid w:val="00600035"/>
    <w:rsid w:val="00602B4C"/>
    <w:rsid w:val="0060303A"/>
    <w:rsid w:val="0060625A"/>
    <w:rsid w:val="00611363"/>
    <w:rsid w:val="0061149F"/>
    <w:rsid w:val="006140C6"/>
    <w:rsid w:val="00615287"/>
    <w:rsid w:val="00615A82"/>
    <w:rsid w:val="00616894"/>
    <w:rsid w:val="00616CD4"/>
    <w:rsid w:val="0062000F"/>
    <w:rsid w:val="0062053D"/>
    <w:rsid w:val="00623D5A"/>
    <w:rsid w:val="00624B0D"/>
    <w:rsid w:val="00631949"/>
    <w:rsid w:val="006371D4"/>
    <w:rsid w:val="006403A3"/>
    <w:rsid w:val="00641517"/>
    <w:rsid w:val="00644677"/>
    <w:rsid w:val="00644985"/>
    <w:rsid w:val="00652B41"/>
    <w:rsid w:val="00653146"/>
    <w:rsid w:val="006555D7"/>
    <w:rsid w:val="00655718"/>
    <w:rsid w:val="00655745"/>
    <w:rsid w:val="00655FEC"/>
    <w:rsid w:val="00656133"/>
    <w:rsid w:val="00660D2D"/>
    <w:rsid w:val="006633D7"/>
    <w:rsid w:val="006703B1"/>
    <w:rsid w:val="00670EC7"/>
    <w:rsid w:val="006738CC"/>
    <w:rsid w:val="00674FE6"/>
    <w:rsid w:val="006818CE"/>
    <w:rsid w:val="00681E5E"/>
    <w:rsid w:val="006838A9"/>
    <w:rsid w:val="00690761"/>
    <w:rsid w:val="00694D1A"/>
    <w:rsid w:val="006962CC"/>
    <w:rsid w:val="00696F74"/>
    <w:rsid w:val="006970BD"/>
    <w:rsid w:val="006A3D29"/>
    <w:rsid w:val="006B0CEE"/>
    <w:rsid w:val="006B6093"/>
    <w:rsid w:val="006B6677"/>
    <w:rsid w:val="006B6928"/>
    <w:rsid w:val="006B7481"/>
    <w:rsid w:val="006C12B5"/>
    <w:rsid w:val="006C1A94"/>
    <w:rsid w:val="006C1AC8"/>
    <w:rsid w:val="006C2BCB"/>
    <w:rsid w:val="006C3C26"/>
    <w:rsid w:val="006C40EA"/>
    <w:rsid w:val="006C4F9C"/>
    <w:rsid w:val="006D0B0D"/>
    <w:rsid w:val="006D3412"/>
    <w:rsid w:val="006D53EA"/>
    <w:rsid w:val="006F50F2"/>
    <w:rsid w:val="006F6A7A"/>
    <w:rsid w:val="007040F0"/>
    <w:rsid w:val="0070502C"/>
    <w:rsid w:val="007064EA"/>
    <w:rsid w:val="0070743D"/>
    <w:rsid w:val="007079C1"/>
    <w:rsid w:val="0071668C"/>
    <w:rsid w:val="00722F05"/>
    <w:rsid w:val="007232B5"/>
    <w:rsid w:val="00726121"/>
    <w:rsid w:val="0072753C"/>
    <w:rsid w:val="00735813"/>
    <w:rsid w:val="0073586D"/>
    <w:rsid w:val="00737EB2"/>
    <w:rsid w:val="00740AFE"/>
    <w:rsid w:val="007433F5"/>
    <w:rsid w:val="00745B9E"/>
    <w:rsid w:val="007552E6"/>
    <w:rsid w:val="00760946"/>
    <w:rsid w:val="00761F16"/>
    <w:rsid w:val="00767A4E"/>
    <w:rsid w:val="00770199"/>
    <w:rsid w:val="007703C3"/>
    <w:rsid w:val="007816EB"/>
    <w:rsid w:val="00781C68"/>
    <w:rsid w:val="007825CB"/>
    <w:rsid w:val="007862C4"/>
    <w:rsid w:val="007873CB"/>
    <w:rsid w:val="007874FE"/>
    <w:rsid w:val="00792CA8"/>
    <w:rsid w:val="007972C1"/>
    <w:rsid w:val="007A08C8"/>
    <w:rsid w:val="007A1018"/>
    <w:rsid w:val="007A4117"/>
    <w:rsid w:val="007B19C0"/>
    <w:rsid w:val="007B36C4"/>
    <w:rsid w:val="007B46A6"/>
    <w:rsid w:val="007B716C"/>
    <w:rsid w:val="007C26F2"/>
    <w:rsid w:val="007C2C81"/>
    <w:rsid w:val="007C3558"/>
    <w:rsid w:val="007C3CD9"/>
    <w:rsid w:val="007C40F2"/>
    <w:rsid w:val="007C7996"/>
    <w:rsid w:val="007D5258"/>
    <w:rsid w:val="007D5910"/>
    <w:rsid w:val="007E087F"/>
    <w:rsid w:val="007E5117"/>
    <w:rsid w:val="007E5C83"/>
    <w:rsid w:val="007E7B36"/>
    <w:rsid w:val="007F2BF6"/>
    <w:rsid w:val="007F65E9"/>
    <w:rsid w:val="007F7643"/>
    <w:rsid w:val="008005CE"/>
    <w:rsid w:val="00806B7A"/>
    <w:rsid w:val="008078A1"/>
    <w:rsid w:val="00810738"/>
    <w:rsid w:val="00812CDD"/>
    <w:rsid w:val="00825991"/>
    <w:rsid w:val="0082671E"/>
    <w:rsid w:val="00830390"/>
    <w:rsid w:val="008306E5"/>
    <w:rsid w:val="00831429"/>
    <w:rsid w:val="00831D0C"/>
    <w:rsid w:val="00832FAB"/>
    <w:rsid w:val="00843862"/>
    <w:rsid w:val="008439CA"/>
    <w:rsid w:val="0084517F"/>
    <w:rsid w:val="00854356"/>
    <w:rsid w:val="008554E1"/>
    <w:rsid w:val="00857E36"/>
    <w:rsid w:val="00857E56"/>
    <w:rsid w:val="00860407"/>
    <w:rsid w:val="008626A4"/>
    <w:rsid w:val="00862E2A"/>
    <w:rsid w:val="008644D7"/>
    <w:rsid w:val="00866846"/>
    <w:rsid w:val="00867974"/>
    <w:rsid w:val="00870214"/>
    <w:rsid w:val="0087036D"/>
    <w:rsid w:val="00870467"/>
    <w:rsid w:val="008725EA"/>
    <w:rsid w:val="008764A5"/>
    <w:rsid w:val="00876DAF"/>
    <w:rsid w:val="00886EF9"/>
    <w:rsid w:val="008962E3"/>
    <w:rsid w:val="008A2417"/>
    <w:rsid w:val="008A6BA0"/>
    <w:rsid w:val="008A751F"/>
    <w:rsid w:val="008A7BBA"/>
    <w:rsid w:val="008B0AB3"/>
    <w:rsid w:val="008B683E"/>
    <w:rsid w:val="008B6EBB"/>
    <w:rsid w:val="008C47DE"/>
    <w:rsid w:val="008C74A6"/>
    <w:rsid w:val="008D333C"/>
    <w:rsid w:val="008D6E2D"/>
    <w:rsid w:val="008E42B0"/>
    <w:rsid w:val="008E78DE"/>
    <w:rsid w:val="008F3253"/>
    <w:rsid w:val="008F4E43"/>
    <w:rsid w:val="008F6113"/>
    <w:rsid w:val="008F7038"/>
    <w:rsid w:val="009006E7"/>
    <w:rsid w:val="00906CB4"/>
    <w:rsid w:val="00907263"/>
    <w:rsid w:val="00911DD4"/>
    <w:rsid w:val="00912243"/>
    <w:rsid w:val="009123FB"/>
    <w:rsid w:val="00915F14"/>
    <w:rsid w:val="009168B2"/>
    <w:rsid w:val="00920CB1"/>
    <w:rsid w:val="00922C8E"/>
    <w:rsid w:val="00923AA9"/>
    <w:rsid w:val="00925A5A"/>
    <w:rsid w:val="00925CA5"/>
    <w:rsid w:val="009262D8"/>
    <w:rsid w:val="00932629"/>
    <w:rsid w:val="009400A7"/>
    <w:rsid w:val="00940FEB"/>
    <w:rsid w:val="00941EE1"/>
    <w:rsid w:val="009454AD"/>
    <w:rsid w:val="00946110"/>
    <w:rsid w:val="00946257"/>
    <w:rsid w:val="00950578"/>
    <w:rsid w:val="0095109B"/>
    <w:rsid w:val="00954DB7"/>
    <w:rsid w:val="00957D79"/>
    <w:rsid w:val="00961E0D"/>
    <w:rsid w:val="00967134"/>
    <w:rsid w:val="00967473"/>
    <w:rsid w:val="0097228C"/>
    <w:rsid w:val="009722B3"/>
    <w:rsid w:val="00972908"/>
    <w:rsid w:val="00973762"/>
    <w:rsid w:val="00977120"/>
    <w:rsid w:val="009878AE"/>
    <w:rsid w:val="009900CB"/>
    <w:rsid w:val="00990545"/>
    <w:rsid w:val="009906AA"/>
    <w:rsid w:val="00995DBD"/>
    <w:rsid w:val="00997D55"/>
    <w:rsid w:val="009A249A"/>
    <w:rsid w:val="009A2701"/>
    <w:rsid w:val="009A4F61"/>
    <w:rsid w:val="009A5A14"/>
    <w:rsid w:val="009B7621"/>
    <w:rsid w:val="009B7EAA"/>
    <w:rsid w:val="009C4E81"/>
    <w:rsid w:val="009C59E3"/>
    <w:rsid w:val="009C7191"/>
    <w:rsid w:val="009C7DE1"/>
    <w:rsid w:val="009D1FBE"/>
    <w:rsid w:val="009D248D"/>
    <w:rsid w:val="009E30DA"/>
    <w:rsid w:val="009E3112"/>
    <w:rsid w:val="009E4D2C"/>
    <w:rsid w:val="009E5CF1"/>
    <w:rsid w:val="009E6C99"/>
    <w:rsid w:val="009F170C"/>
    <w:rsid w:val="009F2DF1"/>
    <w:rsid w:val="009F447C"/>
    <w:rsid w:val="009F4677"/>
    <w:rsid w:val="009F5CE6"/>
    <w:rsid w:val="00A13DDF"/>
    <w:rsid w:val="00A13FCD"/>
    <w:rsid w:val="00A14876"/>
    <w:rsid w:val="00A160E7"/>
    <w:rsid w:val="00A21089"/>
    <w:rsid w:val="00A212D4"/>
    <w:rsid w:val="00A2210B"/>
    <w:rsid w:val="00A248C1"/>
    <w:rsid w:val="00A25E96"/>
    <w:rsid w:val="00A25FFF"/>
    <w:rsid w:val="00A2641F"/>
    <w:rsid w:val="00A30662"/>
    <w:rsid w:val="00A31738"/>
    <w:rsid w:val="00A37014"/>
    <w:rsid w:val="00A4011B"/>
    <w:rsid w:val="00A404E6"/>
    <w:rsid w:val="00A40B67"/>
    <w:rsid w:val="00A43492"/>
    <w:rsid w:val="00A506DC"/>
    <w:rsid w:val="00A527E7"/>
    <w:rsid w:val="00A548CB"/>
    <w:rsid w:val="00A6037A"/>
    <w:rsid w:val="00A6073D"/>
    <w:rsid w:val="00A647D9"/>
    <w:rsid w:val="00A64A2C"/>
    <w:rsid w:val="00A67FDC"/>
    <w:rsid w:val="00A73167"/>
    <w:rsid w:val="00A73776"/>
    <w:rsid w:val="00A73E83"/>
    <w:rsid w:val="00A81648"/>
    <w:rsid w:val="00A8290E"/>
    <w:rsid w:val="00A8447A"/>
    <w:rsid w:val="00A85F81"/>
    <w:rsid w:val="00A96741"/>
    <w:rsid w:val="00A97155"/>
    <w:rsid w:val="00AA2AF7"/>
    <w:rsid w:val="00AA48E7"/>
    <w:rsid w:val="00AB1764"/>
    <w:rsid w:val="00AB30D6"/>
    <w:rsid w:val="00AB3628"/>
    <w:rsid w:val="00AC04EB"/>
    <w:rsid w:val="00AC13D7"/>
    <w:rsid w:val="00AC2C30"/>
    <w:rsid w:val="00AD02F5"/>
    <w:rsid w:val="00AD2D9A"/>
    <w:rsid w:val="00AD3B37"/>
    <w:rsid w:val="00AD73A7"/>
    <w:rsid w:val="00AD73A8"/>
    <w:rsid w:val="00AE1431"/>
    <w:rsid w:val="00AE35F3"/>
    <w:rsid w:val="00AE6247"/>
    <w:rsid w:val="00AE7504"/>
    <w:rsid w:val="00AF1000"/>
    <w:rsid w:val="00AF5A07"/>
    <w:rsid w:val="00AF648D"/>
    <w:rsid w:val="00AF719E"/>
    <w:rsid w:val="00B01EFC"/>
    <w:rsid w:val="00B078DF"/>
    <w:rsid w:val="00B10775"/>
    <w:rsid w:val="00B13B48"/>
    <w:rsid w:val="00B17A56"/>
    <w:rsid w:val="00B22212"/>
    <w:rsid w:val="00B228F7"/>
    <w:rsid w:val="00B24AC0"/>
    <w:rsid w:val="00B267E1"/>
    <w:rsid w:val="00B275A6"/>
    <w:rsid w:val="00B357CE"/>
    <w:rsid w:val="00B461DC"/>
    <w:rsid w:val="00B50BF8"/>
    <w:rsid w:val="00B51558"/>
    <w:rsid w:val="00B5487A"/>
    <w:rsid w:val="00B5663A"/>
    <w:rsid w:val="00B56D4D"/>
    <w:rsid w:val="00B56F09"/>
    <w:rsid w:val="00B601CF"/>
    <w:rsid w:val="00B614EE"/>
    <w:rsid w:val="00B61F66"/>
    <w:rsid w:val="00B6249C"/>
    <w:rsid w:val="00B7781D"/>
    <w:rsid w:val="00B81022"/>
    <w:rsid w:val="00B831FF"/>
    <w:rsid w:val="00B91660"/>
    <w:rsid w:val="00B92A03"/>
    <w:rsid w:val="00B93C42"/>
    <w:rsid w:val="00B958BA"/>
    <w:rsid w:val="00B966EE"/>
    <w:rsid w:val="00B97525"/>
    <w:rsid w:val="00BA27B1"/>
    <w:rsid w:val="00BA2B2B"/>
    <w:rsid w:val="00BA486C"/>
    <w:rsid w:val="00BB0C2D"/>
    <w:rsid w:val="00BB0D36"/>
    <w:rsid w:val="00BB1081"/>
    <w:rsid w:val="00BB2472"/>
    <w:rsid w:val="00BB532B"/>
    <w:rsid w:val="00BC1D82"/>
    <w:rsid w:val="00BC2488"/>
    <w:rsid w:val="00BC28B0"/>
    <w:rsid w:val="00BC4F85"/>
    <w:rsid w:val="00BC54FA"/>
    <w:rsid w:val="00BC720F"/>
    <w:rsid w:val="00BC746B"/>
    <w:rsid w:val="00BC7B74"/>
    <w:rsid w:val="00BC7EC5"/>
    <w:rsid w:val="00BD2A1D"/>
    <w:rsid w:val="00BD2BA5"/>
    <w:rsid w:val="00BD3AC9"/>
    <w:rsid w:val="00BD432F"/>
    <w:rsid w:val="00BD4D2D"/>
    <w:rsid w:val="00BD5A46"/>
    <w:rsid w:val="00BD6CAA"/>
    <w:rsid w:val="00BE0230"/>
    <w:rsid w:val="00BE1C13"/>
    <w:rsid w:val="00BE4FFF"/>
    <w:rsid w:val="00BE7427"/>
    <w:rsid w:val="00BE75B3"/>
    <w:rsid w:val="00BE78E3"/>
    <w:rsid w:val="00BE7B44"/>
    <w:rsid w:val="00BF070F"/>
    <w:rsid w:val="00BF2C43"/>
    <w:rsid w:val="00BF6205"/>
    <w:rsid w:val="00C03A30"/>
    <w:rsid w:val="00C049C5"/>
    <w:rsid w:val="00C07EA1"/>
    <w:rsid w:val="00C12330"/>
    <w:rsid w:val="00C12731"/>
    <w:rsid w:val="00C20353"/>
    <w:rsid w:val="00C2175E"/>
    <w:rsid w:val="00C2255F"/>
    <w:rsid w:val="00C2497E"/>
    <w:rsid w:val="00C24E22"/>
    <w:rsid w:val="00C30921"/>
    <w:rsid w:val="00C30B11"/>
    <w:rsid w:val="00C32BFE"/>
    <w:rsid w:val="00C34014"/>
    <w:rsid w:val="00C355EF"/>
    <w:rsid w:val="00C36265"/>
    <w:rsid w:val="00C37429"/>
    <w:rsid w:val="00C3790A"/>
    <w:rsid w:val="00C408DF"/>
    <w:rsid w:val="00C41DFA"/>
    <w:rsid w:val="00C44383"/>
    <w:rsid w:val="00C47450"/>
    <w:rsid w:val="00C5287F"/>
    <w:rsid w:val="00C5295F"/>
    <w:rsid w:val="00C53951"/>
    <w:rsid w:val="00C64005"/>
    <w:rsid w:val="00C6435F"/>
    <w:rsid w:val="00C6517C"/>
    <w:rsid w:val="00C705A4"/>
    <w:rsid w:val="00C71BB0"/>
    <w:rsid w:val="00C737E9"/>
    <w:rsid w:val="00C7387F"/>
    <w:rsid w:val="00C76B40"/>
    <w:rsid w:val="00C77EDA"/>
    <w:rsid w:val="00C81F70"/>
    <w:rsid w:val="00C83611"/>
    <w:rsid w:val="00C84B19"/>
    <w:rsid w:val="00C9609C"/>
    <w:rsid w:val="00C963E6"/>
    <w:rsid w:val="00CA037E"/>
    <w:rsid w:val="00CA0ED2"/>
    <w:rsid w:val="00CA1BF6"/>
    <w:rsid w:val="00CA1DE7"/>
    <w:rsid w:val="00CA1F8D"/>
    <w:rsid w:val="00CA4489"/>
    <w:rsid w:val="00CA71D2"/>
    <w:rsid w:val="00CB3067"/>
    <w:rsid w:val="00CC2217"/>
    <w:rsid w:val="00CC2AA1"/>
    <w:rsid w:val="00CC5D25"/>
    <w:rsid w:val="00CD0C87"/>
    <w:rsid w:val="00CD1793"/>
    <w:rsid w:val="00CD2506"/>
    <w:rsid w:val="00CD3B27"/>
    <w:rsid w:val="00CD7078"/>
    <w:rsid w:val="00CE0E61"/>
    <w:rsid w:val="00CE0EB3"/>
    <w:rsid w:val="00CE1F97"/>
    <w:rsid w:val="00CE2921"/>
    <w:rsid w:val="00CE4CC1"/>
    <w:rsid w:val="00CE5512"/>
    <w:rsid w:val="00CE7EF3"/>
    <w:rsid w:val="00CF150D"/>
    <w:rsid w:val="00CF3A2E"/>
    <w:rsid w:val="00CF544C"/>
    <w:rsid w:val="00CF5551"/>
    <w:rsid w:val="00D00B9E"/>
    <w:rsid w:val="00D12E0F"/>
    <w:rsid w:val="00D137DE"/>
    <w:rsid w:val="00D14793"/>
    <w:rsid w:val="00D14B81"/>
    <w:rsid w:val="00D21E98"/>
    <w:rsid w:val="00D234CA"/>
    <w:rsid w:val="00D24671"/>
    <w:rsid w:val="00D36E0C"/>
    <w:rsid w:val="00D3730E"/>
    <w:rsid w:val="00D40286"/>
    <w:rsid w:val="00D407BC"/>
    <w:rsid w:val="00D474C4"/>
    <w:rsid w:val="00D47A0C"/>
    <w:rsid w:val="00D54AE3"/>
    <w:rsid w:val="00D54FDA"/>
    <w:rsid w:val="00D55617"/>
    <w:rsid w:val="00D57DDE"/>
    <w:rsid w:val="00D6507B"/>
    <w:rsid w:val="00D663C8"/>
    <w:rsid w:val="00D66546"/>
    <w:rsid w:val="00D670D1"/>
    <w:rsid w:val="00D72173"/>
    <w:rsid w:val="00D84695"/>
    <w:rsid w:val="00D911D9"/>
    <w:rsid w:val="00D9208B"/>
    <w:rsid w:val="00D92B9D"/>
    <w:rsid w:val="00D93071"/>
    <w:rsid w:val="00D94126"/>
    <w:rsid w:val="00D945CC"/>
    <w:rsid w:val="00D97050"/>
    <w:rsid w:val="00DA3DFE"/>
    <w:rsid w:val="00DA4C73"/>
    <w:rsid w:val="00DA4EAF"/>
    <w:rsid w:val="00DA5FDE"/>
    <w:rsid w:val="00DA6AF3"/>
    <w:rsid w:val="00DB5C0A"/>
    <w:rsid w:val="00DC42FA"/>
    <w:rsid w:val="00DC4B82"/>
    <w:rsid w:val="00DC5D58"/>
    <w:rsid w:val="00DC6317"/>
    <w:rsid w:val="00DD6320"/>
    <w:rsid w:val="00DE373D"/>
    <w:rsid w:val="00DE3F6E"/>
    <w:rsid w:val="00DE678D"/>
    <w:rsid w:val="00DE6A97"/>
    <w:rsid w:val="00DE6C15"/>
    <w:rsid w:val="00DF11DD"/>
    <w:rsid w:val="00E02931"/>
    <w:rsid w:val="00E03685"/>
    <w:rsid w:val="00E045AB"/>
    <w:rsid w:val="00E05476"/>
    <w:rsid w:val="00E06108"/>
    <w:rsid w:val="00E069BD"/>
    <w:rsid w:val="00E06B36"/>
    <w:rsid w:val="00E14234"/>
    <w:rsid w:val="00E14D5F"/>
    <w:rsid w:val="00E21EEF"/>
    <w:rsid w:val="00E27C30"/>
    <w:rsid w:val="00E30A47"/>
    <w:rsid w:val="00E31FDD"/>
    <w:rsid w:val="00E34840"/>
    <w:rsid w:val="00E36F78"/>
    <w:rsid w:val="00E37460"/>
    <w:rsid w:val="00E3763F"/>
    <w:rsid w:val="00E425CF"/>
    <w:rsid w:val="00E5320F"/>
    <w:rsid w:val="00E56806"/>
    <w:rsid w:val="00E56AE8"/>
    <w:rsid w:val="00E61566"/>
    <w:rsid w:val="00E6200C"/>
    <w:rsid w:val="00E62593"/>
    <w:rsid w:val="00E62E31"/>
    <w:rsid w:val="00E65AB0"/>
    <w:rsid w:val="00E66242"/>
    <w:rsid w:val="00E66D5A"/>
    <w:rsid w:val="00E811FB"/>
    <w:rsid w:val="00E833B9"/>
    <w:rsid w:val="00E872D7"/>
    <w:rsid w:val="00E9049B"/>
    <w:rsid w:val="00E90AFD"/>
    <w:rsid w:val="00E90C6F"/>
    <w:rsid w:val="00E95238"/>
    <w:rsid w:val="00E96184"/>
    <w:rsid w:val="00EA0B60"/>
    <w:rsid w:val="00EA2869"/>
    <w:rsid w:val="00EA2DF2"/>
    <w:rsid w:val="00EA3E59"/>
    <w:rsid w:val="00EB0103"/>
    <w:rsid w:val="00EB0F38"/>
    <w:rsid w:val="00EB1AC4"/>
    <w:rsid w:val="00EB1C75"/>
    <w:rsid w:val="00EB56C4"/>
    <w:rsid w:val="00EB60FD"/>
    <w:rsid w:val="00EB676B"/>
    <w:rsid w:val="00EC04B2"/>
    <w:rsid w:val="00EC26D5"/>
    <w:rsid w:val="00EC61B5"/>
    <w:rsid w:val="00ED08BE"/>
    <w:rsid w:val="00ED449C"/>
    <w:rsid w:val="00ED47B8"/>
    <w:rsid w:val="00EE083D"/>
    <w:rsid w:val="00EE0C69"/>
    <w:rsid w:val="00EE3682"/>
    <w:rsid w:val="00EF3D95"/>
    <w:rsid w:val="00EF6A82"/>
    <w:rsid w:val="00F118DE"/>
    <w:rsid w:val="00F168D2"/>
    <w:rsid w:val="00F27F45"/>
    <w:rsid w:val="00F32510"/>
    <w:rsid w:val="00F33B5F"/>
    <w:rsid w:val="00F33DD0"/>
    <w:rsid w:val="00F3410E"/>
    <w:rsid w:val="00F3486D"/>
    <w:rsid w:val="00F34878"/>
    <w:rsid w:val="00F37FCE"/>
    <w:rsid w:val="00F408D8"/>
    <w:rsid w:val="00F41C36"/>
    <w:rsid w:val="00F423EA"/>
    <w:rsid w:val="00F465A3"/>
    <w:rsid w:val="00F466B1"/>
    <w:rsid w:val="00F46FD7"/>
    <w:rsid w:val="00F47960"/>
    <w:rsid w:val="00F47A8A"/>
    <w:rsid w:val="00F51676"/>
    <w:rsid w:val="00F521EA"/>
    <w:rsid w:val="00F52D3A"/>
    <w:rsid w:val="00F55204"/>
    <w:rsid w:val="00F5612A"/>
    <w:rsid w:val="00F56C09"/>
    <w:rsid w:val="00F62B0D"/>
    <w:rsid w:val="00F62ECE"/>
    <w:rsid w:val="00F62FD6"/>
    <w:rsid w:val="00F67C47"/>
    <w:rsid w:val="00F713B0"/>
    <w:rsid w:val="00F71972"/>
    <w:rsid w:val="00F71A47"/>
    <w:rsid w:val="00F72E07"/>
    <w:rsid w:val="00F75410"/>
    <w:rsid w:val="00F76BCB"/>
    <w:rsid w:val="00F8136A"/>
    <w:rsid w:val="00F81B13"/>
    <w:rsid w:val="00F8261E"/>
    <w:rsid w:val="00F82BD4"/>
    <w:rsid w:val="00F86915"/>
    <w:rsid w:val="00F9084E"/>
    <w:rsid w:val="00F90A76"/>
    <w:rsid w:val="00F92968"/>
    <w:rsid w:val="00F92DD8"/>
    <w:rsid w:val="00F934F2"/>
    <w:rsid w:val="00F94F27"/>
    <w:rsid w:val="00FA28CE"/>
    <w:rsid w:val="00FA5C30"/>
    <w:rsid w:val="00FA6F18"/>
    <w:rsid w:val="00FA737A"/>
    <w:rsid w:val="00FB0388"/>
    <w:rsid w:val="00FB09ED"/>
    <w:rsid w:val="00FB643B"/>
    <w:rsid w:val="00FB6EC9"/>
    <w:rsid w:val="00FC604B"/>
    <w:rsid w:val="00FD0762"/>
    <w:rsid w:val="00FD1DA8"/>
    <w:rsid w:val="00FD5604"/>
    <w:rsid w:val="00FD6DE0"/>
    <w:rsid w:val="00FD7650"/>
    <w:rsid w:val="00FD78EA"/>
    <w:rsid w:val="00FE12F9"/>
    <w:rsid w:val="00FE304F"/>
    <w:rsid w:val="00FE3078"/>
    <w:rsid w:val="00FE42BA"/>
    <w:rsid w:val="00FE538F"/>
    <w:rsid w:val="00FE7564"/>
    <w:rsid w:val="00FF0AD8"/>
    <w:rsid w:val="00FF1842"/>
    <w:rsid w:val="00FF3970"/>
    <w:rsid w:val="00FF3D4E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BF8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473B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Heading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Heading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Heading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Heading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Heading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Heading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Heading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Heading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Heading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Title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Subtitle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Body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Footnote Text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Body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Body Text Indent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Footer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Body Text Indent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Balloon Text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eader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84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055F9E-5A4C-4862-900F-C1AE70DBB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15</Pages>
  <Words>3668</Words>
  <Characters>20908</Characters>
  <Application>Microsoft Office Word</Application>
  <DocSecurity>0</DocSecurity>
  <Lines>174</Lines>
  <Paragraphs>49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100</vt:i4>
      </vt:variant>
    </vt:vector>
  </HeadingPairs>
  <TitlesOfParts>
    <vt:vector size="102" baseType="lpstr">
      <vt:lpstr>Príloha  k opatreniu č</vt:lpstr>
      <vt:lpstr>Príloha  k opatreniu č</vt:lpstr>
      <vt:lpstr/>
      <vt:lpstr>1.  Informácie k časti A. písm. c) prílohy č. 3 o počte zamestnancov</vt:lpstr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 </vt:lpstr>
      <vt:lpstr/>
      <vt:lpstr>5.  Informácie k časti F. písm. a) prílohy č. 3 o dlhodobom hmotnom majetku	</vt:lpstr>
      <vt:lpstr/>
      <vt:lpstr>7. Informácie k časti F. písm. j) prílohy č. 3 o  dlhodobom finančnom majetku</vt:lpstr>
      <vt:lpstr/>
      <vt:lpstr>8. Informácie k časti F. písm. m) prílohy č. 3 o dlhodobom finančnom majetku </vt:lpstr>
      <vt:lpstr>9. Informácie k časti F. písm. i) prílohy č. 3 o štruktúre dlhodobého finančného</vt:lpstr>
      <vt:lpstr/>
      <vt:lpstr>10. Informácie k časti F. písm. j) a l) prílohy č. 3 o dlhových CP držaných do s</vt:lpstr>
      <vt:lpstr/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>14. Informácie k časti F. písm. q) prílohy č. 3 o zákazkovej výrobe a o zákazkov</vt:lpstr>
      <vt:lpstr/>
      <vt:lpstr>Tabuľka č. 4</vt:lpstr>
      <vt:lpstr>15. Informácie k časti F. písm. r) prílohy č. 3 o vývoji opravnej položky  k poh</vt:lpstr>
      <vt:lpstr/>
      <vt:lpstr>16. Informácie k časti F. písm. s) prílohy č. 3 o  vekovej štruktúre pohľadávok </vt:lpstr>
      <vt:lpstr>Tabuľka č. 2</vt:lpstr>
      <vt:lpstr/>
      <vt:lpstr>17. Informácie k časti F. písm. t) a u) prílohy č. 3  o pohľadávkach zabezpečený</vt:lpstr>
      <vt:lpstr/>
      <vt:lpstr>18. Informácie k časti F. písm. w)  prílohy č. 3 o krátkodobom finančnom majetku</vt:lpstr>
      <vt:lpstr>Tabuľka č. 1 </vt:lpstr>
      <vt:lpstr/>
      <vt:lpstr/>
      <vt:lpstr/>
      <vt:lpstr/>
      <vt:lpstr/>
      <vt:lpstr/>
      <vt:lpstr/>
      <vt:lpstr/>
      <vt:lpstr>Tabuľka č. 2</vt:lpstr>
      <vt:lpstr/>
      <vt:lpstr>19. Informácie k časti  F. písm. x) prílohy č. 3 o vývoji opravnej položky ku kr</vt:lpstr>
      <vt:lpstr/>
      <vt:lpstr>20. Informácie k časti F. písm. y) prílohy č. 3 o krátkodobom finančnom majetku,</vt:lpstr>
      <vt:lpstr/>
      <vt:lpstr>21. Informácie k časti F. písm.  za) prílohy č. 3 o ocenení krátkodobého finančn</vt:lpstr>
      <vt:lpstr>22. Informácie k časti F. písm.  zb) prílohy č. 3 o významných položkách časovéh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/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 prílohy č. 3 o bankových úveroch, pôžičkách </vt:lpstr>
      <vt:lpstr/>
      <vt:lpstr>31. Informácie k časti G. písm. j) prílohy č. 3 o významných položkách časového </vt:lpstr>
      <vt:lpstr/>
      <vt:lpstr>32. Informácie k časti  G. písm. k) prílohy č. 3 o významných položkách deriváto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/>
      <vt:lpstr/>
      <vt:lpstr>35. Informácie k časti H. písm. a) prílohy č. 3 o tržbách</vt:lpstr>
      <vt:lpstr/>
      <vt:lpstr>36. Informácie k časti H. písm. b) prílohy č. 3 o zmene stavu vnútroorganizačnýc</vt:lpstr>
      <vt:lpstr/>
      <vt:lpstr>37.  Informácie k časti H. písm. c) až f)  prílohy č. 3 o výnosoch pri aktivácii</vt:lpstr>
      <vt:lpstr/>
      <vt:lpstr>38. Informácie k časti H. písm. g) 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/>
      <vt:lpstr/>
      <vt:lpstr>41. Informácie k časti J.  písm. f) a g) prílohy č. 3 o daniach z príjmov</vt:lpstr>
      <vt:lpstr/>
      <vt:lpstr>42. Informácie k  časť K. prílohy č. 3 o podsúvahových položkách</vt:lpstr>
      <vt:lpstr/>
      <vt:lpstr>43. Informácie k časti L. písm. a) prílohy č. 3 o podmienených záväzkoch</vt:lpstr>
      <vt:lpstr>Tabuľka č. 1</vt:lpstr>
      <vt:lpstr>Tabuľka č. 2</vt:lpstr>
      <vt:lpstr/>
      <vt:lpstr>44. Informácie k časti L. písm. c) prílohy č. 3 o podmienenom majetku</vt:lpstr>
    </vt:vector>
  </TitlesOfParts>
  <Company>IBL Software Engineering</Company>
  <LinksUpToDate>false</LinksUpToDate>
  <CharactersWithSpaces>24527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Asus</cp:lastModifiedBy>
  <cp:revision>20</cp:revision>
  <cp:lastPrinted>2013-02-27T09:05:00Z</cp:lastPrinted>
  <dcterms:created xsi:type="dcterms:W3CDTF">2013-03-18T17:44:00Z</dcterms:created>
  <dcterms:modified xsi:type="dcterms:W3CDTF">2014-03-22T15:35:00Z</dcterms:modified>
</cp:coreProperties>
</file>