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7E3B" w:rsidRDefault="00C17E3B" w:rsidP="00C17E3B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Poznámky k účtovnej závierke </w:t>
      </w:r>
    </w:p>
    <w:p w:rsidR="00C17E3B" w:rsidRDefault="00C17E3B" w:rsidP="00C17E3B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k 31.12.2013</w:t>
      </w:r>
    </w:p>
    <w:p w:rsidR="00C17E3B" w:rsidRDefault="00C17E3B" w:rsidP="00C17E3B">
      <w:pPr>
        <w:pStyle w:val="Nadpis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1. Informácie  o účtovnej jednotke</w:t>
      </w:r>
    </w:p>
    <w:p w:rsidR="00C17E3B" w:rsidRDefault="00C17E3B" w:rsidP="00C17E3B">
      <w:pPr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Obchodné meno účtovnej jednotky: </w:t>
      </w:r>
      <w:r>
        <w:rPr>
          <w:rFonts w:ascii="Arial" w:hAnsi="Arial" w:cs="Arial"/>
          <w:b/>
        </w:rPr>
        <w:t>OPM 2 SR, s.r.o.</w:t>
      </w:r>
    </w:p>
    <w:p w:rsidR="00C17E3B" w:rsidRDefault="00C17E3B" w:rsidP="00C17E3B">
      <w:pPr>
        <w:spacing w:after="0" w:line="240" w:lineRule="auto"/>
        <w:ind w:left="6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Sídlo: Nábrežie mládeže 89, 949 01  Nitra</w:t>
      </w:r>
    </w:p>
    <w:p w:rsidR="00C17E3B" w:rsidRDefault="00C17E3B" w:rsidP="00C17E3B">
      <w:pPr>
        <w:spacing w:after="0" w:line="240" w:lineRule="auto"/>
        <w:ind w:left="660"/>
        <w:jc w:val="both"/>
        <w:rPr>
          <w:rFonts w:ascii="Arial" w:hAnsi="Arial" w:cs="Arial"/>
        </w:rPr>
      </w:pPr>
    </w:p>
    <w:p w:rsidR="00C17E3B" w:rsidRDefault="00C17E3B" w:rsidP="00C17E3B">
      <w:pPr>
        <w:spacing w:after="0" w:line="240" w:lineRule="auto"/>
        <w:ind w:left="6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IČO: 36729809    DIČ: 2022326152</w:t>
      </w:r>
    </w:p>
    <w:p w:rsidR="00C17E3B" w:rsidRDefault="00C17E3B" w:rsidP="00C17E3B">
      <w:pPr>
        <w:spacing w:after="0" w:line="240" w:lineRule="auto"/>
        <w:ind w:left="6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</w:t>
      </w:r>
    </w:p>
    <w:p w:rsidR="00C17E3B" w:rsidRDefault="00C17E3B" w:rsidP="00C17E3B">
      <w:pPr>
        <w:ind w:left="30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Dátum založenia: 16.december 2006  </w:t>
      </w:r>
    </w:p>
    <w:p w:rsidR="00C17E3B" w:rsidRDefault="00C17E3B" w:rsidP="00C17E3B">
      <w:pPr>
        <w:ind w:left="30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Dátum zápisu do OR: 25.január 2007</w:t>
      </w:r>
    </w:p>
    <w:p w:rsidR="00C17E3B" w:rsidRDefault="00C17E3B" w:rsidP="00C17E3B">
      <w:pPr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Hlavné činnosti spoločnosti sú:</w:t>
      </w:r>
    </w:p>
    <w:p w:rsidR="00C17E3B" w:rsidRDefault="00C17E3B" w:rsidP="00C17E3B">
      <w:pPr>
        <w:pStyle w:val="Odsekzoznamu"/>
        <w:ind w:left="660"/>
        <w:rPr>
          <w:rFonts w:ascii="Arial" w:hAnsi="Arial" w:cs="Arial"/>
        </w:rPr>
      </w:pPr>
      <w:r>
        <w:rPr>
          <w:rFonts w:ascii="Arial" w:hAnsi="Arial" w:cs="Arial"/>
        </w:rPr>
        <w:t>- podnikateľské poradenstvo v rozsahu voľnej živnosti</w:t>
      </w:r>
    </w:p>
    <w:p w:rsidR="00C17E3B" w:rsidRDefault="00C17E3B" w:rsidP="00C17E3B">
      <w:pPr>
        <w:pStyle w:val="Odsekzoznamu"/>
        <w:ind w:left="660"/>
        <w:rPr>
          <w:rFonts w:ascii="Arial" w:hAnsi="Arial" w:cs="Arial"/>
        </w:rPr>
      </w:pPr>
      <w:r>
        <w:rPr>
          <w:rFonts w:ascii="Arial" w:hAnsi="Arial" w:cs="Arial"/>
        </w:rPr>
        <w:t>- kúpa tovaru za účelom jeho predaja konečnému spotrebiteľovi (maloobchod) alebo za účelom jeho predaja iným prevádzkovateľom živnosti (veľkoobchod) v rozdahu voľných živností</w:t>
      </w:r>
    </w:p>
    <w:p w:rsidR="00C17E3B" w:rsidRDefault="00C17E3B" w:rsidP="00C17E3B">
      <w:pPr>
        <w:pStyle w:val="Odsekzoznamu"/>
        <w:ind w:left="660"/>
        <w:rPr>
          <w:rFonts w:ascii="Arial" w:hAnsi="Arial" w:cs="Arial"/>
        </w:rPr>
      </w:pPr>
      <w:r>
        <w:rPr>
          <w:rFonts w:ascii="Arial" w:hAnsi="Arial" w:cs="Arial"/>
        </w:rPr>
        <w:t>- výroba tepla a rozvod tepla</w:t>
      </w:r>
    </w:p>
    <w:p w:rsidR="00C17E3B" w:rsidRDefault="00C17E3B" w:rsidP="00C17E3B">
      <w:pPr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zostavila riadnu účtovnú závierku k 31.12.2013 v súlade so zákonom o účtovníctve č. 431/2002 Z.z. v znení ďalších zákonov.</w:t>
      </w:r>
    </w:p>
    <w:p w:rsidR="00C17E3B" w:rsidRDefault="00C17E3B" w:rsidP="00C17E3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C17E3B" w:rsidRDefault="00C17E3B" w:rsidP="00C17E3B">
      <w:pPr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schválila účtovnú závierku za rok 2012 dňa: 28.06.2013</w:t>
      </w:r>
    </w:p>
    <w:p w:rsidR="00C17E3B" w:rsidRDefault="00C17E3B" w:rsidP="00C17E3B">
      <w:pPr>
        <w:ind w:left="300"/>
        <w:rPr>
          <w:rFonts w:ascii="Arial" w:hAnsi="Arial" w:cs="Arial"/>
        </w:rPr>
      </w:pPr>
    </w:p>
    <w:p w:rsidR="00C17E3B" w:rsidRDefault="00C17E3B" w:rsidP="00C17E3B">
      <w:pPr>
        <w:pStyle w:val="Nadpis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 Informácie o konsolidovanom celku</w:t>
      </w:r>
    </w:p>
    <w:p w:rsidR="00C17E3B" w:rsidRDefault="00C17E3B" w:rsidP="00C17E3B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Účtovná jednotka nie je súčasťou konsolidovaného celku.</w:t>
      </w:r>
    </w:p>
    <w:p w:rsidR="00C17E3B" w:rsidRDefault="00C17E3B" w:rsidP="00C17E3B">
      <w:pPr>
        <w:rPr>
          <w:rFonts w:ascii="Arial" w:hAnsi="Arial" w:cs="Arial"/>
        </w:rPr>
      </w:pPr>
    </w:p>
    <w:p w:rsidR="00C17E3B" w:rsidRDefault="00C17E3B" w:rsidP="00C17E3B">
      <w:pPr>
        <w:pStyle w:val="Nadpis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Použité účtovné zásady a účtovné metódy</w:t>
      </w:r>
    </w:p>
    <w:p w:rsidR="00C17E3B" w:rsidRDefault="00C17E3B" w:rsidP="00C17E3B">
      <w:pPr>
        <w:numPr>
          <w:ilvl w:val="0"/>
          <w:numId w:val="17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 zostavila účtovnú závierku za predpokladu nepretržitého pokračovania vo svojej činnosti.</w:t>
      </w:r>
    </w:p>
    <w:p w:rsidR="00C17E3B" w:rsidRDefault="00C17E3B" w:rsidP="00C17E3B">
      <w:pPr>
        <w:spacing w:after="0" w:line="240" w:lineRule="auto"/>
        <w:ind w:left="720"/>
        <w:rPr>
          <w:rFonts w:ascii="Arial" w:hAnsi="Arial" w:cs="Arial"/>
        </w:rPr>
      </w:pPr>
    </w:p>
    <w:p w:rsidR="00C17E3B" w:rsidRDefault="00C17E3B" w:rsidP="00C17E3B">
      <w:pPr>
        <w:numPr>
          <w:ilvl w:val="0"/>
          <w:numId w:val="17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nemenila v roku 2013 účtovné metódy. </w:t>
      </w:r>
    </w:p>
    <w:p w:rsidR="00C17E3B" w:rsidRDefault="00C17E3B" w:rsidP="00C17E3B">
      <w:pPr>
        <w:spacing w:after="0" w:line="240" w:lineRule="auto"/>
        <w:rPr>
          <w:rFonts w:ascii="Arial" w:hAnsi="Arial" w:cs="Arial"/>
        </w:rPr>
      </w:pPr>
    </w:p>
    <w:p w:rsidR="00C17E3B" w:rsidRDefault="00C17E3B" w:rsidP="00C17E3B">
      <w:pPr>
        <w:numPr>
          <w:ilvl w:val="0"/>
          <w:numId w:val="17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Účtovná jednotka oceňovala majetok a záväzky ku dňu uskutočnenia účtovného prípadu.</w:t>
      </w:r>
    </w:p>
    <w:p w:rsidR="00C17E3B" w:rsidRDefault="00C17E3B" w:rsidP="00C17E3B">
      <w:pPr>
        <w:spacing w:after="0" w:line="240" w:lineRule="auto"/>
        <w:ind w:left="720"/>
        <w:rPr>
          <w:rFonts w:ascii="Arial" w:hAnsi="Arial" w:cs="Arial"/>
        </w:rPr>
      </w:pPr>
    </w:p>
    <w:p w:rsidR="00C17E3B" w:rsidRDefault="00C17E3B" w:rsidP="00C17E3B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majetok je oceňovaný obstarávacou cenou.</w:t>
      </w:r>
    </w:p>
    <w:p w:rsidR="00C17E3B" w:rsidRDefault="00C17E3B" w:rsidP="00C17E3B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a záväzky pri ich vzniku sú oceňované menovitou hodnotou.</w:t>
      </w:r>
    </w:p>
    <w:p w:rsidR="00C17E3B" w:rsidRDefault="00C17E3B" w:rsidP="00C17E3B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 prostriedky sú oceňované menovitou hodnotou.</w:t>
      </w:r>
    </w:p>
    <w:p w:rsidR="00C17E3B" w:rsidRDefault="00C17E3B" w:rsidP="00C17E3B">
      <w:pPr>
        <w:rPr>
          <w:rFonts w:ascii="Arial" w:hAnsi="Arial" w:cs="Arial"/>
        </w:rPr>
      </w:pPr>
      <w:r>
        <w:rPr>
          <w:rFonts w:ascii="Arial" w:hAnsi="Arial" w:cs="Arial"/>
        </w:rPr>
        <w:t>Položky časového rozlíšenia sú oceňované menovitou hodnotou.</w:t>
      </w:r>
    </w:p>
    <w:p w:rsidR="00C17E3B" w:rsidRDefault="00C17E3B" w:rsidP="00C17E3B">
      <w:pPr>
        <w:numPr>
          <w:ilvl w:val="0"/>
          <w:numId w:val="17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Odpisový plán dlhodobého majetku </w:t>
      </w:r>
    </w:p>
    <w:p w:rsidR="00C17E3B" w:rsidRDefault="00C17E3B" w:rsidP="00C17E3B">
      <w:pPr>
        <w:ind w:left="720"/>
        <w:rPr>
          <w:rFonts w:ascii="Arial" w:hAnsi="Arial" w:cs="Arial"/>
        </w:rPr>
      </w:pPr>
      <w:r>
        <w:rPr>
          <w:rFonts w:ascii="Arial" w:hAnsi="Arial" w:cs="Arial"/>
        </w:rPr>
        <w:t>Doba odpisovania nehnuteľného majetku je 20 rokov, zariadenie kotolne 12 rokov.  Daňové a účtovné odpisy sa nerovnajú, odpisy sú rovnomerné.</w:t>
      </w:r>
    </w:p>
    <w:p w:rsidR="008D5591" w:rsidRPr="00D8554A" w:rsidRDefault="008D5591" w:rsidP="008D5591">
      <w:pPr>
        <w:ind w:left="720"/>
        <w:rPr>
          <w:rFonts w:ascii="Arial" w:hAnsi="Arial" w:cs="Arial"/>
        </w:rPr>
      </w:pPr>
    </w:p>
    <w:p w:rsidR="0003344F" w:rsidRPr="008D5591" w:rsidRDefault="00281309" w:rsidP="008D559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8D5591">
        <w:rPr>
          <w:szCs w:val="22"/>
        </w:rPr>
        <w:t xml:space="preserve"> </w:t>
      </w:r>
      <w:r w:rsidR="0003344F" w:rsidRPr="008D5591">
        <w:rPr>
          <w:szCs w:val="22"/>
        </w:rPr>
        <w:t>Informácie k</w:t>
      </w:r>
      <w:r w:rsidR="00EB5202" w:rsidRPr="008D5591">
        <w:rPr>
          <w:szCs w:val="22"/>
        </w:rPr>
        <w:t> prílohe č. 3 časti A. písm. c)</w:t>
      </w:r>
      <w:r w:rsidR="0003344F" w:rsidRPr="008D5591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209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5767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2091F"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209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57671" w:rsidP="00157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2091F"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5767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157671"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157671" w:rsidP="00157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2"/>
        <w:gridCol w:w="6"/>
        <w:gridCol w:w="680"/>
        <w:gridCol w:w="1134"/>
        <w:gridCol w:w="992"/>
        <w:gridCol w:w="821"/>
        <w:gridCol w:w="851"/>
        <w:gridCol w:w="935"/>
        <w:gridCol w:w="709"/>
        <w:gridCol w:w="766"/>
        <w:gridCol w:w="1134"/>
      </w:tblGrid>
      <w:tr w:rsidR="0003344F" w:rsidRPr="003F477D" w:rsidTr="00794A0E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040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794A0E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794A0E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69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794A0E">
        <w:trPr>
          <w:trHeight w:val="278"/>
          <w:tblHeader/>
          <w:jc w:val="center"/>
        </w:trPr>
        <w:tc>
          <w:tcPr>
            <w:tcW w:w="958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794A0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6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794A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94A0E">
              <w:rPr>
                <w:sz w:val="20"/>
                <w:szCs w:val="20"/>
              </w:rPr>
              <w:t>2645003,02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794A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94A0E">
              <w:rPr>
                <w:sz w:val="20"/>
                <w:szCs w:val="20"/>
              </w:rPr>
              <w:t>1504603,74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794A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33660,96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945271" w:rsidRDefault="009452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45271">
              <w:rPr>
                <w:sz w:val="20"/>
                <w:szCs w:val="20"/>
              </w:rPr>
              <w:t>4183267,72</w:t>
            </w:r>
          </w:p>
        </w:tc>
      </w:tr>
      <w:tr w:rsidR="0003344F" w:rsidRPr="003F477D" w:rsidTr="00794A0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94527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94A0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94527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94A0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94527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94A0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794A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94A0E">
              <w:rPr>
                <w:sz w:val="20"/>
                <w:szCs w:val="20"/>
              </w:rPr>
              <w:t>2645003,02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794A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1504603,74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794A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33660,96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945271" w:rsidRDefault="009452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45271">
              <w:rPr>
                <w:sz w:val="20"/>
                <w:szCs w:val="20"/>
              </w:rPr>
              <w:t>4183267,72</w:t>
            </w:r>
          </w:p>
        </w:tc>
      </w:tr>
      <w:tr w:rsidR="0003344F" w:rsidRPr="003F477D" w:rsidTr="00794A0E">
        <w:trPr>
          <w:trHeight w:val="278"/>
          <w:tblHeader/>
          <w:jc w:val="center"/>
        </w:trPr>
        <w:tc>
          <w:tcPr>
            <w:tcW w:w="958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4527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45271">
              <w:rPr>
                <w:sz w:val="20"/>
                <w:szCs w:val="20"/>
              </w:rPr>
              <w:t>Oprávky</w:t>
            </w:r>
          </w:p>
        </w:tc>
      </w:tr>
      <w:tr w:rsidR="0003344F" w:rsidRPr="003F477D" w:rsidTr="00794A0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6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794A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94A0E">
              <w:rPr>
                <w:sz w:val="20"/>
                <w:szCs w:val="20"/>
              </w:rPr>
              <w:t>1611173,89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794A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661321,48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794A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9851,05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945271" w:rsidRDefault="009452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45271">
              <w:rPr>
                <w:sz w:val="20"/>
                <w:szCs w:val="20"/>
              </w:rPr>
              <w:t>2282346,42</w:t>
            </w:r>
          </w:p>
        </w:tc>
      </w:tr>
      <w:tr w:rsidR="0003344F" w:rsidRPr="003F477D" w:rsidTr="00794A0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794A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94A0E">
              <w:rPr>
                <w:sz w:val="20"/>
                <w:szCs w:val="20"/>
              </w:rPr>
              <w:t>129228,60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794A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108485,40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794A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2986,32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945271" w:rsidRDefault="009452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45271">
              <w:rPr>
                <w:sz w:val="20"/>
                <w:szCs w:val="20"/>
              </w:rPr>
              <w:t>240700,32</w:t>
            </w:r>
          </w:p>
        </w:tc>
      </w:tr>
      <w:tr w:rsidR="0003344F" w:rsidRPr="003F477D" w:rsidTr="00794A0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94527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794A0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94A0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94A0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94A0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94A0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94A0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94A0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94A0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94A0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945271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794A0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794A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94A0E">
              <w:rPr>
                <w:sz w:val="20"/>
                <w:szCs w:val="20"/>
              </w:rPr>
              <w:t>1740402,49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794A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769806,88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794A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12837,37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945271" w:rsidRDefault="009452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45271">
              <w:rPr>
                <w:sz w:val="20"/>
                <w:szCs w:val="20"/>
              </w:rPr>
              <w:t>2523046,74</w:t>
            </w:r>
          </w:p>
        </w:tc>
      </w:tr>
      <w:tr w:rsidR="0003344F" w:rsidRPr="003F477D" w:rsidTr="00794A0E">
        <w:trPr>
          <w:trHeight w:val="278"/>
          <w:tblHeader/>
          <w:jc w:val="center"/>
        </w:trPr>
        <w:tc>
          <w:tcPr>
            <w:tcW w:w="958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4527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45271">
              <w:rPr>
                <w:sz w:val="20"/>
                <w:szCs w:val="20"/>
              </w:rPr>
              <w:t>Opravné položky</w:t>
            </w:r>
          </w:p>
        </w:tc>
      </w:tr>
      <w:tr w:rsidR="0003344F" w:rsidRPr="003F477D" w:rsidTr="00945271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94527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94527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4527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4527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94A0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94A0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94A0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94A0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94A0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94A0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94A0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94A0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4527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94A0E">
        <w:trPr>
          <w:trHeight w:val="278"/>
          <w:tblHeader/>
          <w:jc w:val="center"/>
        </w:trPr>
        <w:tc>
          <w:tcPr>
            <w:tcW w:w="958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94A0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94A0E">
              <w:rPr>
                <w:sz w:val="20"/>
                <w:szCs w:val="20"/>
              </w:rPr>
              <w:t>Zostatková hodnota </w:t>
            </w:r>
          </w:p>
        </w:tc>
      </w:tr>
      <w:tr w:rsidR="0003344F" w:rsidRPr="003F477D" w:rsidTr="00945271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94A0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794A0E">
              <w:rPr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794A0E">
              <w:rPr>
                <w:b/>
                <w:bCs/>
                <w:sz w:val="20"/>
                <w:szCs w:val="20"/>
              </w:rPr>
              <w:br/>
            </w:r>
            <w:r w:rsidRPr="00794A0E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6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94A0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5271" w:rsidRDefault="00794A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45271">
              <w:rPr>
                <w:sz w:val="20"/>
                <w:szCs w:val="20"/>
              </w:rPr>
              <w:t>1033829,13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5271" w:rsidRDefault="009452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45271">
              <w:rPr>
                <w:sz w:val="20"/>
                <w:szCs w:val="20"/>
              </w:rPr>
              <w:t>843282,26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527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527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5271" w:rsidRDefault="009452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45271">
              <w:rPr>
                <w:sz w:val="20"/>
                <w:szCs w:val="20"/>
              </w:rPr>
              <w:t>23809,91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527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527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945271" w:rsidRDefault="009452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45271">
              <w:rPr>
                <w:sz w:val="20"/>
                <w:szCs w:val="20"/>
              </w:rPr>
              <w:t>1900921,30</w:t>
            </w:r>
          </w:p>
        </w:tc>
      </w:tr>
      <w:tr w:rsidR="0003344F" w:rsidRPr="003F477D" w:rsidTr="00945271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5271" w:rsidRDefault="00794A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45271">
              <w:rPr>
                <w:sz w:val="20"/>
                <w:szCs w:val="20"/>
              </w:rPr>
              <w:t>904600,53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5271" w:rsidRDefault="009452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45271">
              <w:rPr>
                <w:sz w:val="20"/>
                <w:szCs w:val="20"/>
              </w:rPr>
              <w:t>734796,86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527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527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5271" w:rsidRDefault="009452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20823,59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527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527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945271" w:rsidRDefault="009452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1660220,98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792"/>
        <w:gridCol w:w="1077"/>
        <w:gridCol w:w="1050"/>
        <w:gridCol w:w="708"/>
        <w:gridCol w:w="709"/>
        <w:gridCol w:w="851"/>
        <w:gridCol w:w="935"/>
        <w:gridCol w:w="624"/>
        <w:gridCol w:w="935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0C16A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0C16A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1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0C16A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15767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2645003,02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1532957,41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33660,96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4211621,39</w:t>
            </w:r>
          </w:p>
        </w:tc>
      </w:tr>
      <w:tr w:rsidR="00E916CF" w:rsidRPr="003F477D" w:rsidTr="000C16A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0C16A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28353,67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28353,67</w:t>
            </w:r>
          </w:p>
        </w:tc>
      </w:tr>
      <w:tr w:rsidR="00E916CF" w:rsidRPr="003F477D" w:rsidTr="000C16A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0C16A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2645003,02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1504603,74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33660,96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4183267,72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0C16A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1481945,29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581189,75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6864,73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2069999,77</w:t>
            </w:r>
          </w:p>
        </w:tc>
      </w:tr>
      <w:tr w:rsidR="00E916CF" w:rsidRPr="003F477D" w:rsidTr="000C16A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129228,60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108485,40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2986,32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240700,32</w:t>
            </w:r>
          </w:p>
        </w:tc>
      </w:tr>
      <w:tr w:rsidR="00E916CF" w:rsidRPr="003F477D" w:rsidTr="000C16A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28353,67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28353,67</w:t>
            </w:r>
          </w:p>
        </w:tc>
      </w:tr>
      <w:tr w:rsidR="00E916CF" w:rsidRPr="003F477D" w:rsidTr="000C16A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0C16A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1611173,89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661321,48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9851,05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2282346,42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0C16A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C16A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C16A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C16A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C16A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0C16A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1163057,73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951767,66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26796,23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2141621,62</w:t>
            </w:r>
          </w:p>
        </w:tc>
      </w:tr>
      <w:tr w:rsidR="00E916CF" w:rsidRPr="003F477D" w:rsidTr="000C16A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1033829,13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843282,26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23809,91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767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57671" w:rsidRDefault="001576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57671">
              <w:rPr>
                <w:sz w:val="20"/>
                <w:szCs w:val="20"/>
              </w:rPr>
              <w:t>1900921,30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C16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3077,00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C16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3077,00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C16A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3077,00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16A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3077,00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C16A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C4836" w:rsidP="000C4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350112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C483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C483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353189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C483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C483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C483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299203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C483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299203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C483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666331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483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483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669408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C483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C483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C483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39732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C483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483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39943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1139"/>
        <w:gridCol w:w="1013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0C4836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0C4836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0C4836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9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0C4836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9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0C4836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0C4836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152160,80</w:t>
            </w: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9" w:type="dxa"/>
            <w:tcBorders>
              <w:bottom w:val="single" w:sz="6" w:space="0" w:color="auto"/>
            </w:tcBorders>
            <w:vAlign w:val="center"/>
          </w:tcPr>
          <w:p w:rsidR="00E04DF3" w:rsidRPr="003F477D" w:rsidRDefault="000C4836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152160,80</w:t>
            </w:r>
          </w:p>
        </w:tc>
        <w:tc>
          <w:tcPr>
            <w:tcW w:w="1013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0C4836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04DF3" w:rsidRPr="003F477D" w:rsidTr="000C4836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9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0C4836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9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0C4836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9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0C4836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0C4836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152160,80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9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0C4836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152160,80</w:t>
            </w:r>
          </w:p>
        </w:tc>
        <w:tc>
          <w:tcPr>
            <w:tcW w:w="1013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0C4836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483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14228,73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C48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C48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4836" w:rsidP="000C48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14228,73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C48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4836" w:rsidP="000C48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14228,73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661"/>
        <w:gridCol w:w="1812"/>
        <w:gridCol w:w="1024"/>
        <w:gridCol w:w="1135"/>
        <w:gridCol w:w="1133"/>
        <w:gridCol w:w="1525"/>
      </w:tblGrid>
      <w:tr w:rsidR="00E94D7D" w:rsidRPr="003F477D" w:rsidTr="00771834">
        <w:trPr>
          <w:trHeight w:val="330"/>
          <w:jc w:val="center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771834">
        <w:trPr>
          <w:trHeight w:val="345"/>
          <w:jc w:val="center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771834">
        <w:trPr>
          <w:trHeight w:val="330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71834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71834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71834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1834" w:rsidRPr="003F477D" w:rsidTr="00771834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1834" w:rsidRPr="003F477D" w:rsidRDefault="00771834" w:rsidP="0077183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Krátkodobé </w:t>
            </w:r>
            <w:r w:rsidRPr="003F477D">
              <w:rPr>
                <w:b/>
                <w:bCs/>
                <w:szCs w:val="22"/>
              </w:rPr>
              <w:t>rezervy, z toho:</w:t>
            </w:r>
          </w:p>
        </w:tc>
        <w:tc>
          <w:tcPr>
            <w:tcW w:w="9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1834" w:rsidRPr="00E84DAE" w:rsidRDefault="00771834" w:rsidP="00771834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E84DAE">
              <w:rPr>
                <w:b/>
                <w:szCs w:val="22"/>
              </w:rPr>
              <w:t> 149160,57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1834" w:rsidRPr="00E84DAE" w:rsidRDefault="00771834" w:rsidP="00771834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E84DAE">
              <w:rPr>
                <w:b/>
                <w:szCs w:val="22"/>
              </w:rPr>
              <w:t>73778,63 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1834" w:rsidRPr="00E84DAE" w:rsidRDefault="00771834" w:rsidP="00771834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E84DAE">
              <w:rPr>
                <w:b/>
                <w:szCs w:val="22"/>
              </w:rPr>
              <w:t>149160,57 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1834" w:rsidRPr="00E84DAE" w:rsidRDefault="00771834" w:rsidP="00771834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E84DAE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1834" w:rsidRPr="00E84DAE" w:rsidRDefault="00771834" w:rsidP="00771834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E84DAE">
              <w:rPr>
                <w:b/>
                <w:szCs w:val="22"/>
              </w:rPr>
              <w:t>73778,63 </w:t>
            </w:r>
          </w:p>
        </w:tc>
      </w:tr>
      <w:tr w:rsidR="00771834" w:rsidRPr="003F477D" w:rsidTr="00771834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1834" w:rsidRPr="003F477D" w:rsidRDefault="00771834" w:rsidP="00794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účt.závierku</w:t>
            </w:r>
          </w:p>
        </w:tc>
        <w:tc>
          <w:tcPr>
            <w:tcW w:w="97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458,50</w:t>
            </w: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364,00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458,50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364,00</w:t>
            </w:r>
          </w:p>
        </w:tc>
      </w:tr>
      <w:tr w:rsidR="00771834" w:rsidRPr="003F477D" w:rsidTr="00771834">
        <w:trPr>
          <w:trHeight w:val="330"/>
          <w:jc w:val="center"/>
        </w:trPr>
        <w:tc>
          <w:tcPr>
            <w:tcW w:w="1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1834" w:rsidRPr="003F477D" w:rsidRDefault="00771834" w:rsidP="00794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audit</w:t>
            </w:r>
          </w:p>
        </w:tc>
        <w:tc>
          <w:tcPr>
            <w:tcW w:w="9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1200,00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1200,00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1200,00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1200,00</w:t>
            </w:r>
            <w:r w:rsidRPr="003F477D">
              <w:rPr>
                <w:szCs w:val="22"/>
              </w:rPr>
              <w:t> </w:t>
            </w:r>
          </w:p>
        </w:tc>
      </w:tr>
      <w:tr w:rsidR="00771834" w:rsidRPr="003F477D" w:rsidTr="00771834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1834" w:rsidRPr="003F477D" w:rsidRDefault="00771834" w:rsidP="00794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poplatok za zneč.</w:t>
            </w: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1175,00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1134,00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1175,00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1134,00</w:t>
            </w:r>
          </w:p>
        </w:tc>
      </w:tr>
      <w:tr w:rsidR="00771834" w:rsidRPr="003F477D" w:rsidTr="00771834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1834" w:rsidRPr="003F477D" w:rsidRDefault="00771834" w:rsidP="00794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overenie emisií</w:t>
            </w:r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565,00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550,00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565,00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550,00</w:t>
            </w:r>
          </w:p>
        </w:tc>
      </w:tr>
      <w:tr w:rsidR="00771834" w:rsidRPr="003F477D" w:rsidTr="00771834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1834" w:rsidRPr="00771834" w:rsidRDefault="00771834" w:rsidP="00794A0E">
            <w:pPr>
              <w:spacing w:after="0" w:line="240" w:lineRule="auto"/>
              <w:rPr>
                <w:szCs w:val="22"/>
              </w:rPr>
            </w:pPr>
            <w:r w:rsidRPr="00771834">
              <w:rPr>
                <w:szCs w:val="22"/>
              </w:rPr>
              <w:t>Rezerva na vypustené emisie</w:t>
            </w:r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1834" w:rsidRPr="00E84DAE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 w:rsidRPr="00E84DAE">
              <w:rPr>
                <w:szCs w:val="22"/>
              </w:rPr>
              <w:t>141204,80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1834" w:rsidRPr="00E84DAE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 w:rsidRPr="00E84DAE">
              <w:rPr>
                <w:szCs w:val="22"/>
              </w:rPr>
              <w:t>63126,00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1834" w:rsidRPr="00E84DAE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 w:rsidRPr="00E84DAE">
              <w:rPr>
                <w:szCs w:val="22"/>
              </w:rPr>
              <w:t>141204,80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1834" w:rsidRPr="00E84DAE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1834" w:rsidRPr="00E84DAE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 w:rsidRPr="00E84DAE">
              <w:rPr>
                <w:szCs w:val="22"/>
              </w:rPr>
              <w:t>63126,00</w:t>
            </w:r>
          </w:p>
        </w:tc>
      </w:tr>
      <w:tr w:rsidR="00771834" w:rsidRPr="003F477D" w:rsidTr="00771834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1834" w:rsidRPr="003F477D" w:rsidRDefault="0077183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nevyč.dovolenku</w:t>
            </w: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4557,27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7404,63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4557,27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1834" w:rsidRPr="003F477D" w:rsidRDefault="00771834" w:rsidP="0077183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7404,63</w:t>
            </w:r>
          </w:p>
        </w:tc>
      </w:tr>
      <w:tr w:rsidR="00771834" w:rsidRPr="003F477D" w:rsidTr="00771834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1834" w:rsidRPr="00771834" w:rsidRDefault="0077183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1834" w:rsidRPr="003F477D" w:rsidRDefault="0077183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1834" w:rsidRPr="003F477D" w:rsidRDefault="0077183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1834" w:rsidRPr="003F477D" w:rsidRDefault="0077183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1834" w:rsidRPr="003F477D" w:rsidRDefault="0077183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1834" w:rsidRPr="003F477D" w:rsidRDefault="00771834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661"/>
        <w:gridCol w:w="1561"/>
        <w:gridCol w:w="1276"/>
        <w:gridCol w:w="1135"/>
        <w:gridCol w:w="1133"/>
        <w:gridCol w:w="1524"/>
      </w:tblGrid>
      <w:tr w:rsidR="00EA41E2" w:rsidRPr="003F477D" w:rsidTr="00E84DAE">
        <w:trPr>
          <w:trHeight w:val="330"/>
          <w:jc w:val="center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E84DAE">
        <w:trPr>
          <w:trHeight w:val="345"/>
          <w:jc w:val="center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E84DAE">
        <w:trPr>
          <w:trHeight w:val="330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E84DAE">
        <w:trPr>
          <w:trHeight w:val="284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84DAE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84DAE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0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4DAE" w:rsidRPr="003F477D" w:rsidTr="00E84DAE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DAE" w:rsidRPr="003F477D" w:rsidRDefault="00E84DAE" w:rsidP="00794A0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840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4DAE" w:rsidRPr="00E84DAE" w:rsidRDefault="00E84DAE" w:rsidP="00794A0E">
            <w:pPr>
              <w:spacing w:after="0" w:line="240" w:lineRule="auto"/>
              <w:rPr>
                <w:b/>
                <w:szCs w:val="22"/>
              </w:rPr>
            </w:pPr>
            <w:r w:rsidRPr="00E84DAE">
              <w:rPr>
                <w:b/>
                <w:szCs w:val="22"/>
              </w:rPr>
              <w:t> 205601,65</w:t>
            </w:r>
          </w:p>
        </w:tc>
        <w:tc>
          <w:tcPr>
            <w:tcW w:w="6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4DAE" w:rsidRPr="00E84DAE" w:rsidRDefault="00E84DAE" w:rsidP="00794A0E">
            <w:pPr>
              <w:spacing w:after="0" w:line="240" w:lineRule="auto"/>
              <w:rPr>
                <w:b/>
                <w:szCs w:val="22"/>
              </w:rPr>
            </w:pPr>
            <w:r w:rsidRPr="00E84DAE">
              <w:rPr>
                <w:b/>
                <w:szCs w:val="22"/>
              </w:rPr>
              <w:t>149160,57 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4DAE" w:rsidRPr="00E84DAE" w:rsidRDefault="00E84DAE" w:rsidP="00794A0E">
            <w:pPr>
              <w:spacing w:after="0" w:line="240" w:lineRule="auto"/>
              <w:rPr>
                <w:b/>
                <w:szCs w:val="22"/>
              </w:rPr>
            </w:pPr>
            <w:r w:rsidRPr="00E84DAE">
              <w:rPr>
                <w:b/>
                <w:szCs w:val="22"/>
              </w:rPr>
              <w:t>205601,65 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4DAE" w:rsidRPr="00E84DAE" w:rsidRDefault="00E84DAE" w:rsidP="00794A0E">
            <w:pPr>
              <w:spacing w:after="0" w:line="240" w:lineRule="auto"/>
              <w:rPr>
                <w:b/>
                <w:szCs w:val="22"/>
              </w:rPr>
            </w:pPr>
            <w:r w:rsidRPr="00E84DAE">
              <w:rPr>
                <w:b/>
                <w:szCs w:val="22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4DAE" w:rsidRPr="00E84DAE" w:rsidRDefault="00E84DAE" w:rsidP="00794A0E">
            <w:pPr>
              <w:spacing w:after="0" w:line="240" w:lineRule="auto"/>
              <w:rPr>
                <w:b/>
                <w:szCs w:val="22"/>
              </w:rPr>
            </w:pPr>
            <w:r w:rsidRPr="00E84DAE">
              <w:rPr>
                <w:b/>
                <w:szCs w:val="22"/>
              </w:rPr>
              <w:t>149160,57 </w:t>
            </w:r>
          </w:p>
        </w:tc>
      </w:tr>
      <w:tr w:rsidR="00E84DAE" w:rsidRPr="003F477D" w:rsidTr="00E84DAE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DAE" w:rsidRPr="003F477D" w:rsidRDefault="00E84DAE" w:rsidP="00794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účt.závierku</w:t>
            </w:r>
          </w:p>
        </w:tc>
        <w:tc>
          <w:tcPr>
            <w:tcW w:w="8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431,44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458,50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431,44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458,50</w:t>
            </w:r>
          </w:p>
        </w:tc>
      </w:tr>
      <w:tr w:rsidR="00E84DAE" w:rsidRPr="003F477D" w:rsidTr="00E84DAE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4DAE" w:rsidRPr="003F477D" w:rsidRDefault="00E84DAE" w:rsidP="00794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audit</w:t>
            </w: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4DAE" w:rsidRPr="00E84DAE" w:rsidRDefault="00E84DAE" w:rsidP="00E84DAE">
            <w:pPr>
              <w:spacing w:after="0" w:line="240" w:lineRule="auto"/>
              <w:rPr>
                <w:szCs w:val="22"/>
              </w:rPr>
            </w:pPr>
            <w:r w:rsidRPr="00E84DAE">
              <w:rPr>
                <w:szCs w:val="22"/>
              </w:rPr>
              <w:t> </w:t>
            </w:r>
            <w:r>
              <w:rPr>
                <w:szCs w:val="22"/>
              </w:rPr>
              <w:t>1200,00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4DAE" w:rsidRPr="00E84DAE" w:rsidRDefault="00E84DAE" w:rsidP="00E84D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1200,00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4DAE" w:rsidRPr="00E84DAE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1200,00</w:t>
            </w:r>
            <w:r w:rsidRPr="00E84DAE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4DAE" w:rsidRPr="00E84DAE" w:rsidRDefault="00E84DAE" w:rsidP="00D055BD">
            <w:pPr>
              <w:spacing w:after="0" w:line="240" w:lineRule="auto"/>
              <w:rPr>
                <w:szCs w:val="22"/>
              </w:rPr>
            </w:pPr>
            <w:r w:rsidRPr="00E84DAE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84DAE" w:rsidRPr="00E84DAE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1200,00</w:t>
            </w:r>
            <w:r w:rsidRPr="00E84DAE">
              <w:rPr>
                <w:szCs w:val="22"/>
              </w:rPr>
              <w:t> </w:t>
            </w:r>
          </w:p>
        </w:tc>
      </w:tr>
      <w:tr w:rsidR="00E84DAE" w:rsidRPr="003F477D" w:rsidTr="00E84DAE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DAE" w:rsidRPr="003F477D" w:rsidRDefault="00E84DAE" w:rsidP="00794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poplatok za zneč.</w:t>
            </w: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1246,00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1175,00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1246,00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1175,00</w:t>
            </w:r>
            <w:r w:rsidRPr="003F477D">
              <w:rPr>
                <w:szCs w:val="22"/>
              </w:rPr>
              <w:t> </w:t>
            </w:r>
          </w:p>
        </w:tc>
      </w:tr>
      <w:tr w:rsidR="00E84DAE" w:rsidRPr="003F477D" w:rsidTr="00E84DAE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DAE" w:rsidRPr="003F477D" w:rsidRDefault="00E84DAE" w:rsidP="00794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emisné kvóty</w:t>
            </w:r>
          </w:p>
        </w:tc>
        <w:tc>
          <w:tcPr>
            <w:tcW w:w="8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146869,24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141204,80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146869,24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141204,80</w:t>
            </w:r>
            <w:r w:rsidRPr="003F477D">
              <w:rPr>
                <w:szCs w:val="22"/>
              </w:rPr>
              <w:t> </w:t>
            </w:r>
          </w:p>
        </w:tc>
      </w:tr>
      <w:tr w:rsidR="00E84DAE" w:rsidRPr="003F477D" w:rsidTr="00E84DAE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DAE" w:rsidRPr="00771834" w:rsidRDefault="00E84DAE" w:rsidP="00794A0E">
            <w:pPr>
              <w:spacing w:after="0" w:line="240" w:lineRule="auto"/>
              <w:rPr>
                <w:szCs w:val="22"/>
              </w:rPr>
            </w:pPr>
            <w:r w:rsidRPr="00771834">
              <w:rPr>
                <w:szCs w:val="22"/>
              </w:rPr>
              <w:t>Rezerva na vypustené emisie</w:t>
            </w:r>
          </w:p>
        </w:tc>
        <w:tc>
          <w:tcPr>
            <w:tcW w:w="8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49802,83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49802,83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84DAE" w:rsidRPr="003F477D" w:rsidTr="00E84DAE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DAE" w:rsidRPr="003F477D" w:rsidRDefault="00E84DAE" w:rsidP="00794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nevyč.dovolenku</w:t>
            </w:r>
          </w:p>
        </w:tc>
        <w:tc>
          <w:tcPr>
            <w:tcW w:w="840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5487,14</w:t>
            </w:r>
          </w:p>
        </w:tc>
        <w:tc>
          <w:tcPr>
            <w:tcW w:w="6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4557,27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5487,14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DAE" w:rsidRPr="003F477D" w:rsidRDefault="00E84D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4557,27</w:t>
            </w:r>
          </w:p>
        </w:tc>
      </w:tr>
      <w:tr w:rsidR="00E84DAE" w:rsidRPr="003F477D" w:rsidTr="00E84DAE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DAE" w:rsidRPr="00771834" w:rsidRDefault="00E84DAE" w:rsidP="00794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over.správ.o emi</w:t>
            </w:r>
          </w:p>
        </w:tc>
        <w:tc>
          <w:tcPr>
            <w:tcW w:w="8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DAE" w:rsidRPr="00E84DAE" w:rsidRDefault="00E84DAE" w:rsidP="00D055BD">
            <w:pPr>
              <w:spacing w:after="0" w:line="240" w:lineRule="auto"/>
              <w:rPr>
                <w:szCs w:val="22"/>
              </w:rPr>
            </w:pPr>
            <w:r w:rsidRPr="00E84DAE">
              <w:rPr>
                <w:szCs w:val="22"/>
              </w:rPr>
              <w:t>565,00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DAE" w:rsidRPr="00E84DAE" w:rsidRDefault="00E84DAE" w:rsidP="00D055BD">
            <w:pPr>
              <w:spacing w:after="0" w:line="240" w:lineRule="auto"/>
              <w:rPr>
                <w:szCs w:val="22"/>
              </w:rPr>
            </w:pPr>
            <w:r w:rsidRPr="00E84DAE">
              <w:rPr>
                <w:szCs w:val="22"/>
              </w:rPr>
              <w:t>565,00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DAE" w:rsidRPr="00E84DAE" w:rsidRDefault="00E84DAE" w:rsidP="00D055BD">
            <w:pPr>
              <w:spacing w:after="0" w:line="240" w:lineRule="auto"/>
              <w:rPr>
                <w:szCs w:val="22"/>
              </w:rPr>
            </w:pPr>
            <w:r w:rsidRPr="00E84DAE">
              <w:rPr>
                <w:szCs w:val="22"/>
              </w:rPr>
              <w:t>565,00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DAE" w:rsidRPr="00E84DAE" w:rsidRDefault="00E84D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DAE" w:rsidRPr="00E84DAE" w:rsidRDefault="00E84DAE" w:rsidP="00D055BD">
            <w:pPr>
              <w:spacing w:after="0" w:line="240" w:lineRule="auto"/>
              <w:rPr>
                <w:szCs w:val="22"/>
              </w:rPr>
            </w:pPr>
            <w:r w:rsidRPr="00E84DAE">
              <w:rPr>
                <w:szCs w:val="22"/>
              </w:rPr>
              <w:t>565,00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84D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604655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84D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590788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DAE">
              <w:rPr>
                <w:szCs w:val="22"/>
              </w:rPr>
              <w:t>604655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84DA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590788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016">
              <w:rPr>
                <w:szCs w:val="22"/>
              </w:rPr>
              <w:t>253370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C201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406034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C2016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2C2016">
              <w:rPr>
                <w:bCs/>
                <w:szCs w:val="22"/>
              </w:rPr>
              <w:t> </w:t>
            </w:r>
            <w:r w:rsidR="002C2016" w:rsidRPr="002C2016">
              <w:rPr>
                <w:bCs/>
                <w:szCs w:val="22"/>
              </w:rPr>
              <w:t>253370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C2016" w:rsidRDefault="002C2016" w:rsidP="005E3B59">
            <w:pPr>
              <w:spacing w:after="0" w:line="240" w:lineRule="auto"/>
              <w:rPr>
                <w:bCs/>
                <w:szCs w:val="22"/>
              </w:rPr>
            </w:pPr>
            <w:r w:rsidRPr="002C2016">
              <w:rPr>
                <w:bCs/>
                <w:szCs w:val="22"/>
              </w:rPr>
              <w:t>406034</w:t>
            </w:r>
            <w:r w:rsidR="005E3B59" w:rsidRPr="002C2016">
              <w:rPr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C5B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501785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5F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418154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016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016">
              <w:rPr>
                <w:szCs w:val="22"/>
              </w:rPr>
              <w:t>23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016">
              <w:rPr>
                <w:szCs w:val="22"/>
              </w:rPr>
              <w:t>110392,64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016">
              <w:rPr>
                <w:szCs w:val="22"/>
              </w:rPr>
              <w:t>96175,42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016">
              <w:rPr>
                <w:szCs w:val="22"/>
              </w:rPr>
              <w:t>14217,22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20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32616,00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048D">
              <w:rPr>
                <w:szCs w:val="22"/>
              </w:rPr>
              <w:t>14217,22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04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32616,00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016">
              <w:rPr>
                <w:szCs w:val="22"/>
              </w:rPr>
              <w:t>1839,74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20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2192,67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016">
              <w:rPr>
                <w:szCs w:val="22"/>
              </w:rPr>
              <w:t>718,44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016">
              <w:rPr>
                <w:szCs w:val="22"/>
              </w:rPr>
              <w:t>870,88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016">
              <w:rPr>
                <w:szCs w:val="22"/>
              </w:rPr>
              <w:t>718,44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016">
              <w:rPr>
                <w:szCs w:val="22"/>
              </w:rPr>
              <w:t>870,88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016">
              <w:rPr>
                <w:szCs w:val="22"/>
              </w:rPr>
              <w:t>1069,05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016">
              <w:rPr>
                <w:szCs w:val="22"/>
              </w:rPr>
              <w:t>1223,81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016">
              <w:rPr>
                <w:szCs w:val="22"/>
              </w:rPr>
              <w:t>1489,13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016">
              <w:rPr>
                <w:szCs w:val="22"/>
              </w:rPr>
              <w:t>1839,74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C2016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BC5BF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5BF5" w:rsidRPr="003F477D" w:rsidRDefault="00BC5BF5" w:rsidP="00D838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>
              <w:rPr>
                <w:szCs w:val="22"/>
              </w:rPr>
              <w:t>SLSP a.s. Nitra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C5BF5" w:rsidRPr="003F477D" w:rsidRDefault="00BC5BF5" w:rsidP="00D83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5BF5" w:rsidRPr="003F477D" w:rsidRDefault="00BC5BF5" w:rsidP="00D838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5BF5" w:rsidRPr="003F477D" w:rsidRDefault="00BC5BF5" w:rsidP="00D83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r.2015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5BF5" w:rsidRPr="003F477D" w:rsidRDefault="00BC5BF5" w:rsidP="00D838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C5BF5" w:rsidRPr="003F477D" w:rsidRDefault="00BC5BF5" w:rsidP="00D83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365133,12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5BF5" w:rsidRPr="003F477D" w:rsidRDefault="00BC5BF5" w:rsidP="00D83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547699,68</w:t>
            </w:r>
            <w:r w:rsidRPr="003F477D">
              <w:rPr>
                <w:szCs w:val="22"/>
              </w:rPr>
              <w:t> </w:t>
            </w:r>
          </w:p>
        </w:tc>
      </w:tr>
      <w:tr w:rsidR="00BC5BF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5BF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5BF5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BC5BF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5BF5" w:rsidRPr="003F477D" w:rsidRDefault="00BC5BF5" w:rsidP="00D838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Bežný bankový 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C5BF5" w:rsidRPr="003F477D" w:rsidRDefault="00BC5BF5" w:rsidP="00D838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5BF5" w:rsidRPr="003F477D" w:rsidRDefault="00BC5BF5" w:rsidP="00D838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5BF5" w:rsidRPr="003F477D" w:rsidRDefault="00BC5BF5" w:rsidP="00D838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r.2014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5BF5" w:rsidRPr="003F477D" w:rsidRDefault="00BC5BF5" w:rsidP="00D838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C5BF5" w:rsidRPr="003F477D" w:rsidRDefault="00BC5BF5" w:rsidP="00D83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43342,77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5BF5" w:rsidRPr="003F477D" w:rsidRDefault="00BC5BF5" w:rsidP="00D83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  <w:r w:rsidRPr="003F477D">
              <w:rPr>
                <w:szCs w:val="22"/>
              </w:rPr>
              <w:t> </w:t>
            </w:r>
          </w:p>
        </w:tc>
      </w:tr>
      <w:tr w:rsidR="00BC5BF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C5BF5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BF5" w:rsidRPr="003F477D" w:rsidRDefault="00BC5B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C5BF5" w:rsidRPr="003F477D" w:rsidRDefault="00BC5BF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14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vyrobené teplo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457">
              <w:rPr>
                <w:szCs w:val="22"/>
              </w:rPr>
              <w:t>2678471,95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457">
              <w:rPr>
                <w:szCs w:val="22"/>
              </w:rPr>
              <w:t>2891401,26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</w:t>
            </w:r>
            <w:r w:rsidR="00001457">
              <w:rPr>
                <w:szCs w:val="22"/>
              </w:rPr>
              <w:t>by nesúvisiace s výrobou tepla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457">
              <w:rPr>
                <w:szCs w:val="22"/>
              </w:rPr>
              <w:t>7663,74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457">
              <w:rPr>
                <w:szCs w:val="22"/>
              </w:rPr>
              <w:t>41319,54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14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prenájom kanc.priestorov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457">
              <w:rPr>
                <w:szCs w:val="22"/>
              </w:rPr>
              <w:t>5917,88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457">
              <w:rPr>
                <w:szCs w:val="22"/>
              </w:rPr>
              <w:t>5413,14</w:t>
            </w:r>
          </w:p>
        </w:tc>
      </w:tr>
      <w:tr w:rsidR="0003344F" w:rsidRPr="003F477D" w:rsidTr="0000145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1B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0145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B4F">
              <w:rPr>
                <w:szCs w:val="22"/>
              </w:rPr>
              <w:t>78369,46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54CC">
              <w:rPr>
                <w:szCs w:val="22"/>
              </w:rPr>
              <w:t>558205,77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266E">
              <w:rPr>
                <w:szCs w:val="22"/>
              </w:rPr>
              <w:t>2</w:t>
            </w:r>
            <w:r w:rsidR="00531B4F">
              <w:rPr>
                <w:szCs w:val="22"/>
              </w:rPr>
              <w:t>770423,03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54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3496339,71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484840">
              <w:rPr>
                <w:b/>
                <w:szCs w:val="22"/>
              </w:rPr>
              <w:t>1200,00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484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1200,00</w:t>
            </w:r>
            <w:r w:rsidR="0003344F"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840">
              <w:rPr>
                <w:szCs w:val="22"/>
              </w:rPr>
              <w:t>1200,00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840">
              <w:rPr>
                <w:szCs w:val="22"/>
              </w:rPr>
              <w:t>1200,00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4840" w:type="pct"/>
        <w:jc w:val="center"/>
        <w:tblLayout w:type="fixed"/>
        <w:tblLook w:val="04A0"/>
      </w:tblPr>
      <w:tblGrid>
        <w:gridCol w:w="2803"/>
        <w:gridCol w:w="1410"/>
        <w:gridCol w:w="1134"/>
        <w:gridCol w:w="617"/>
        <w:gridCol w:w="1360"/>
        <w:gridCol w:w="1002"/>
        <w:gridCol w:w="665"/>
      </w:tblGrid>
      <w:tr w:rsidR="0003344F" w:rsidRPr="003F477D" w:rsidTr="00331CE7">
        <w:trPr>
          <w:trHeight w:val="642"/>
          <w:jc w:val="center"/>
        </w:trPr>
        <w:tc>
          <w:tcPr>
            <w:tcW w:w="28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0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31CE7">
        <w:trPr>
          <w:trHeight w:val="345"/>
          <w:jc w:val="center"/>
        </w:trPr>
        <w:tc>
          <w:tcPr>
            <w:tcW w:w="28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31CE7">
        <w:trPr>
          <w:trHeight w:val="330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331CE7">
        <w:trPr>
          <w:trHeight w:val="397"/>
          <w:jc w:val="center"/>
        </w:trPr>
        <w:tc>
          <w:tcPr>
            <w:tcW w:w="2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48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4864,99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48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18408,32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331CE7">
        <w:trPr>
          <w:trHeight w:val="397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48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1118,94</w:t>
            </w:r>
          </w:p>
        </w:tc>
        <w:tc>
          <w:tcPr>
            <w:tcW w:w="61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48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48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3497,58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48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331CE7">
        <w:trPr>
          <w:trHeight w:val="397"/>
          <w:jc w:val="center"/>
        </w:trPr>
        <w:tc>
          <w:tcPr>
            <w:tcW w:w="28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48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1376,46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C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316,58</w:t>
            </w:r>
          </w:p>
        </w:tc>
        <w:tc>
          <w:tcPr>
            <w:tcW w:w="6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C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48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19533,90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48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3711,44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C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331CE7">
        <w:trPr>
          <w:trHeight w:val="397"/>
          <w:jc w:val="center"/>
        </w:trPr>
        <w:tc>
          <w:tcPr>
            <w:tcW w:w="28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48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83674,35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C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19245,10</w:t>
            </w:r>
          </w:p>
        </w:tc>
        <w:tc>
          <w:tcPr>
            <w:tcW w:w="6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C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48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83741,90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48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15910,96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C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9C21AB" w:rsidRPr="003F477D" w:rsidTr="00331CE7">
        <w:trPr>
          <w:trHeight w:val="397"/>
          <w:jc w:val="center"/>
        </w:trPr>
        <w:tc>
          <w:tcPr>
            <w:tcW w:w="28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31CE7">
        <w:trPr>
          <w:trHeight w:val="397"/>
          <w:jc w:val="center"/>
        </w:trPr>
        <w:tc>
          <w:tcPr>
            <w:tcW w:w="28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331CE7">
        <w:trPr>
          <w:trHeight w:val="397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331CE7">
        <w:trPr>
          <w:trHeight w:val="397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31CE7">
        <w:trPr>
          <w:trHeight w:val="397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C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-77432,90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C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-17809,56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C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48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-45799,68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48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-8701,94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C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331CE7">
        <w:trPr>
          <w:trHeight w:val="397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C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C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C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C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331CE7">
        <w:trPr>
          <w:trHeight w:val="397"/>
          <w:jc w:val="center"/>
        </w:trPr>
        <w:tc>
          <w:tcPr>
            <w:tcW w:w="2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C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14217,22</w:t>
            </w:r>
          </w:p>
        </w:tc>
        <w:tc>
          <w:tcPr>
            <w:tcW w:w="6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C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C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32616,00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C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331CE7">
        <w:trPr>
          <w:trHeight w:val="397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C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C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CE7">
              <w:rPr>
                <w:szCs w:val="22"/>
              </w:rPr>
              <w:t>980217,00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C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980217,00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CE7">
              <w:rPr>
                <w:szCs w:val="22"/>
              </w:rPr>
              <w:t>97706,75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C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97706,75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6DE8">
              <w:rPr>
                <w:szCs w:val="22"/>
              </w:rPr>
              <w:t>0,00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CE7">
              <w:rPr>
                <w:szCs w:val="22"/>
              </w:rPr>
              <w:t>14228,73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C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14228,73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6DE8">
              <w:rPr>
                <w:szCs w:val="22"/>
              </w:rPr>
              <w:t>-14228,73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6DE8">
              <w:rPr>
                <w:szCs w:val="22"/>
              </w:rPr>
              <w:t>-9360,44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6D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14228,73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6D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-9360,44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6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6DE8">
              <w:rPr>
                <w:szCs w:val="22"/>
              </w:rPr>
              <w:t>980217,00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6D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980217,00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6DE8">
              <w:rPr>
                <w:szCs w:val="22"/>
              </w:rPr>
              <w:t>97327,18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6DE8">
              <w:rPr>
                <w:szCs w:val="22"/>
              </w:rPr>
              <w:t>379,57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6DE8">
              <w:rPr>
                <w:szCs w:val="22"/>
              </w:rPr>
              <w:t>97706,75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6DE8">
              <w:rPr>
                <w:szCs w:val="22"/>
              </w:rPr>
              <w:t>7591,37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6DE8">
              <w:rPr>
                <w:szCs w:val="22"/>
              </w:rPr>
              <w:t>-14228,73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6DE8">
              <w:rPr>
                <w:szCs w:val="22"/>
              </w:rPr>
              <w:t>7591,37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6D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-14228,73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p w:rsidR="00F051D9" w:rsidRDefault="00F051D9" w:rsidP="0003344F">
      <w:pPr>
        <w:spacing w:after="0" w:line="240" w:lineRule="auto"/>
        <w:rPr>
          <w:szCs w:val="22"/>
        </w:rPr>
      </w:pPr>
    </w:p>
    <w:tbl>
      <w:tblPr>
        <w:tblW w:w="943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1192"/>
        <w:gridCol w:w="5957"/>
        <w:gridCol w:w="1376"/>
        <w:gridCol w:w="1129"/>
      </w:tblGrid>
      <w:tr w:rsidR="00F051D9" w:rsidRPr="00F051D9" w:rsidTr="00F051D9">
        <w:trPr>
          <w:trHeight w:val="300"/>
        </w:trPr>
        <w:tc>
          <w:tcPr>
            <w:tcW w:w="833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Cs w:val="22"/>
                <w:lang w:eastAsia="sk-SK"/>
              </w:rPr>
              <w:lastRenderedPageBreak/>
              <w:t>Prehľad peňažných tokov pri použití nepriamej metódy vykazovania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F051D9" w:rsidRPr="00F051D9" w:rsidTr="00F051D9">
        <w:trPr>
          <w:trHeight w:val="300"/>
        </w:trPr>
        <w:tc>
          <w:tcPr>
            <w:tcW w:w="6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Cs w:val="22"/>
                <w:lang w:eastAsia="sk-SK"/>
              </w:rPr>
              <w:t>peňažných tokov z prevádzkovej činnosti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F051D9" w:rsidRPr="00F051D9" w:rsidTr="00F051D9">
        <w:trPr>
          <w:trHeight w:val="315"/>
        </w:trPr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OPM 2 SR, s.r.o. Nitra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Označenie</w:t>
            </w:r>
          </w:p>
        </w:tc>
        <w:tc>
          <w:tcPr>
            <w:tcW w:w="595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051D9">
              <w:rPr>
                <w:rFonts w:ascii="Arial" w:hAnsi="Arial" w:cs="Arial"/>
                <w:sz w:val="18"/>
                <w:szCs w:val="18"/>
                <w:lang w:eastAsia="sk-SK"/>
              </w:rPr>
              <w:t>Obsah položky</w:t>
            </w:r>
          </w:p>
        </w:tc>
        <w:tc>
          <w:tcPr>
            <w:tcW w:w="137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 xml:space="preserve">Bežné účtovné </w:t>
            </w:r>
          </w:p>
        </w:tc>
        <w:tc>
          <w:tcPr>
            <w:tcW w:w="10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F051D9">
              <w:rPr>
                <w:rFonts w:ascii="Arial" w:hAnsi="Arial" w:cs="Arial"/>
                <w:sz w:val="14"/>
                <w:szCs w:val="14"/>
                <w:lang w:eastAsia="sk-SK"/>
              </w:rPr>
              <w:t>Bezprostredne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položky</w:t>
            </w: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051D9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obdobie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F051D9">
              <w:rPr>
                <w:rFonts w:ascii="Arial" w:hAnsi="Arial" w:cs="Arial"/>
                <w:sz w:val="14"/>
                <w:szCs w:val="14"/>
                <w:lang w:eastAsia="sk-SK"/>
              </w:rPr>
              <w:t>predchádzajúce</w:t>
            </w:r>
          </w:p>
        </w:tc>
      </w:tr>
      <w:tr w:rsidR="00F051D9" w:rsidRPr="00F051D9" w:rsidTr="00F051D9">
        <w:trPr>
          <w:trHeight w:val="31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051D9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F051D9">
              <w:rPr>
                <w:rFonts w:ascii="Arial" w:hAnsi="Arial" w:cs="Arial"/>
                <w:sz w:val="14"/>
                <w:szCs w:val="14"/>
                <w:lang w:eastAsia="sk-SK"/>
              </w:rPr>
              <w:t>účtovné obdobie</w:t>
            </w:r>
          </w:p>
        </w:tc>
      </w:tr>
      <w:tr w:rsidR="00F051D9" w:rsidRPr="00F051D9" w:rsidTr="00F051D9">
        <w:trPr>
          <w:trHeight w:val="300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Z/S</w:t>
            </w: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Výsledok hospodárenia z bežnej činnosti pred zdanením daňou z príjmov (+/-)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4 865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18 408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i/>
                <w:i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i/>
                <w:iCs/>
                <w:szCs w:val="22"/>
                <w:lang w:eastAsia="sk-SK"/>
              </w:rPr>
              <w:t>A.1</w:t>
            </w:r>
          </w:p>
        </w:tc>
        <w:tc>
          <w:tcPr>
            <w:tcW w:w="595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i/>
                <w:iCs/>
                <w:sz w:val="16"/>
                <w:szCs w:val="16"/>
                <w:lang w:eastAsia="sk-SK"/>
              </w:rPr>
              <w:t>Nepeňažné operácie ovplyvňujúce výsledok hospodárenia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i/>
                <w:i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i/>
                <w:iCs/>
                <w:szCs w:val="22"/>
                <w:lang w:eastAsia="sk-SK"/>
              </w:rPr>
              <w:t>96 498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i/>
                <w:iCs/>
                <w:sz w:val="16"/>
                <w:szCs w:val="16"/>
                <w:lang w:eastAsia="sk-SK"/>
              </w:rPr>
              <w:t>209 511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i/>
                <w:i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i/>
                <w:iCs/>
                <w:szCs w:val="22"/>
                <w:lang w:eastAsia="sk-SK"/>
              </w:rPr>
              <w:t> 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i/>
                <w:iCs/>
                <w:sz w:val="16"/>
                <w:szCs w:val="16"/>
                <w:lang w:eastAsia="sk-SK"/>
              </w:rPr>
              <w:t>z bežnej činnosti prd zdanením daňou z príjmov (+/-),(súčet A.1.1. až A.1.13.)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i/>
                <w:i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i/>
                <w:iCs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A.1.1.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Odpisy dlhodobého nehmotného a dlhodobého hmotného majetku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240 700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240 700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A.1.2.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Zost.hodnota DNM a DHM účtovaná pri vyrad. do nákl.na bež.činn., s výn.predaja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A.1.3.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Odpis opravnej položky k nadobudnutému majetku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A.1.4.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Zmena stavu dlhodobých rezerv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-75 382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-56 441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A.1.5.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Zmena stavu opravných položiek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A.1.6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Zmena stavu položiek časového rozlíšenia nákladov a výnosov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-73 867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11 007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A.1.7.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Dividendy a iné podiely na zisku účtované do výnosov (-)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A.1.8.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Úroky účtované do nákladov (+)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9 334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17 568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A.1.9.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Úroky účtované do výnosov (-)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-4 287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-2 323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A.1.10.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Kurzový zisk k peň.prostriedkom a ekvivalentom ku dňu účtovnej závierky (-)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A.1.12.</w:t>
            </w: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 xml:space="preserve">Zisk -/strata+ z predaja dlhodobého majetku 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-1 000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A.1.13.</w:t>
            </w:r>
          </w:p>
        </w:tc>
        <w:tc>
          <w:tcPr>
            <w:tcW w:w="595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Ost.položky nepeň.charakteru, ktoré ovplyvňujú výsledok hospod.z bežnej činn.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i/>
                <w:i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i/>
                <w:iCs/>
                <w:szCs w:val="22"/>
                <w:lang w:eastAsia="sk-SK"/>
              </w:rPr>
              <w:t>A.2.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i/>
                <w:iCs/>
                <w:sz w:val="16"/>
                <w:szCs w:val="16"/>
                <w:lang w:eastAsia="sk-SK"/>
              </w:rPr>
              <w:t>Vplyv zmien stavu pracovného kapitálu (súčet A.2.1. až A.2.4.)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i/>
                <w:i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i/>
                <w:iCs/>
                <w:szCs w:val="22"/>
                <w:lang w:eastAsia="sk-SK"/>
              </w:rPr>
              <w:t>-99 023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i/>
                <w:iCs/>
                <w:sz w:val="16"/>
                <w:szCs w:val="16"/>
                <w:lang w:eastAsia="sk-SK"/>
              </w:rPr>
              <w:t>42 295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A.2.1.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Zmena stavu pohľadávok pohľadávok z prevádzkovej činnosti (-/+)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4 231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-94 554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A.2.2.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Zmena stavu záväzkov z prevádzkovej činnosti (+/-)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-103 255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136 935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A.2.3.</w:t>
            </w: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Zmena stavu zásob (-/+)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1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-86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A.2.4.</w:t>
            </w:r>
          </w:p>
        </w:tc>
        <w:tc>
          <w:tcPr>
            <w:tcW w:w="595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Zmena stavu krátkod.finančného majetku, s výnimkou majetku, ktorý je súčasťou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peňažných prostriedkov a peňažných ekvivalentov (-/+)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152 161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-5 292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595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Peňažné toky z prevádz.činnosti s výnimkou príjmov a výdavkov,ktoré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300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sa uvádzajú osobitne v iných častiach PPT (súčet Z/S+A.1.+A.2.)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Cs w:val="22"/>
                <w:lang w:eastAsia="sk-SK"/>
              </w:rPr>
              <w:t>154 501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264 922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A.3.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4 287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2 323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A.4.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Výdavky na zaplatené úroky, s výnimkou tých, ktoré sa začleňujú do finančných činností(-)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-9 334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-17 568</w:t>
            </w:r>
          </w:p>
        </w:tc>
      </w:tr>
      <w:tr w:rsidR="00F051D9" w:rsidRPr="00F051D9" w:rsidTr="00F051D9">
        <w:trPr>
          <w:trHeight w:val="300"/>
        </w:trPr>
        <w:tc>
          <w:tcPr>
            <w:tcW w:w="100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A.5.</w:t>
            </w: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F051D9">
              <w:rPr>
                <w:rFonts w:cs="Arial"/>
                <w:sz w:val="18"/>
                <w:szCs w:val="18"/>
                <w:lang w:eastAsia="sk-SK"/>
              </w:rPr>
              <w:t xml:space="preserve">Príjmy z dividend a iných podielov na zisku, s výnimkou tých, ktoré sa začleňujú 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051D9">
              <w:rPr>
                <w:rFonts w:ascii="Arial" w:hAnsi="Arial" w:cs="Arial"/>
                <w:sz w:val="18"/>
                <w:szCs w:val="18"/>
                <w:lang w:eastAsia="sk-SK"/>
              </w:rPr>
              <w:t>do investičných činností (+)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300"/>
        </w:trPr>
        <w:tc>
          <w:tcPr>
            <w:tcW w:w="100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A.6.</w:t>
            </w: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F051D9">
              <w:rPr>
                <w:rFonts w:cs="Arial"/>
                <w:sz w:val="18"/>
                <w:szCs w:val="18"/>
                <w:lang w:eastAsia="sk-SK"/>
              </w:rPr>
              <w:t xml:space="preserve">Výdavky na vyplatené dividendy  a iné podiely na zisku, s výnimkou tých, ktoré sa začleňujú 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300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F051D9">
              <w:rPr>
                <w:rFonts w:cs="Arial"/>
                <w:sz w:val="18"/>
                <w:szCs w:val="18"/>
                <w:lang w:eastAsia="sk-SK"/>
              </w:rPr>
              <w:t>do finančných činností  (-)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300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Peňažné toky z prevádzkovej činnosti (+/-) (ZS+A.1. až A.6.)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Cs w:val="22"/>
                <w:lang w:eastAsia="sk-SK"/>
              </w:rPr>
              <w:t>149 454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249 677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A.7.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Výdavky na daň z príjmov účt.jednotky, s výnimkou tých, ktoré sa začl.do inv. a fin.činn.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-6 423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-21 224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A.8.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Príjmy mimoriadneho charaktreru vzťahujúce sa na prevádzkovú činnosť (+)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A.9.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  <w:t>A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Čisté peňažné toky z prevádzkovej činnosti (ZS+A1 až A9)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  <w:t>143 031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228 453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B.1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B.2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B.3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Výdavky na obstaranie dlhodobých cenných papierov (-)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lastRenderedPageBreak/>
              <w:t>B.4.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1 000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B.5.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Prííjmy z predaja dlhodobého hmotného majetku (+)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B.6.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Príjmy z predaja dlhodobých cenných papierov (+)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300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  <w:t xml:space="preserve">B 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Čisté peňažné toky z investičnej činnosti (súčet B.1.až B.6.)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1 000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</w:pP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</w:pP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</w:tr>
      <w:tr w:rsidR="00F051D9" w:rsidRPr="00F051D9" w:rsidTr="00F051D9">
        <w:trPr>
          <w:trHeight w:val="300"/>
        </w:trPr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</w:pP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Označenie</w:t>
            </w:r>
          </w:p>
        </w:tc>
        <w:tc>
          <w:tcPr>
            <w:tcW w:w="595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051D9">
              <w:rPr>
                <w:rFonts w:ascii="Arial" w:hAnsi="Arial" w:cs="Arial"/>
                <w:sz w:val="18"/>
                <w:szCs w:val="18"/>
                <w:lang w:eastAsia="sk-SK"/>
              </w:rPr>
              <w:t>Obsah položky</w:t>
            </w:r>
          </w:p>
        </w:tc>
        <w:tc>
          <w:tcPr>
            <w:tcW w:w="137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 xml:space="preserve">Bežné účtovné </w:t>
            </w:r>
          </w:p>
        </w:tc>
        <w:tc>
          <w:tcPr>
            <w:tcW w:w="10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F051D9">
              <w:rPr>
                <w:rFonts w:ascii="Arial" w:hAnsi="Arial" w:cs="Arial"/>
                <w:sz w:val="14"/>
                <w:szCs w:val="14"/>
                <w:lang w:eastAsia="sk-SK"/>
              </w:rPr>
              <w:t>Bezprostredne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položky</w:t>
            </w: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051D9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obdobie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F051D9">
              <w:rPr>
                <w:rFonts w:ascii="Arial" w:hAnsi="Arial" w:cs="Arial"/>
                <w:sz w:val="14"/>
                <w:szCs w:val="14"/>
                <w:lang w:eastAsia="sk-SK"/>
              </w:rPr>
              <w:t>predchádzajúce</w:t>
            </w:r>
          </w:p>
        </w:tc>
      </w:tr>
      <w:tr w:rsidR="00F051D9" w:rsidRPr="00F051D9" w:rsidTr="00F051D9">
        <w:trPr>
          <w:trHeight w:val="31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051D9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F051D9">
              <w:rPr>
                <w:rFonts w:ascii="Arial" w:hAnsi="Arial" w:cs="Arial"/>
                <w:sz w:val="14"/>
                <w:szCs w:val="14"/>
                <w:lang w:eastAsia="sk-SK"/>
              </w:rPr>
              <w:t>účtovné obdobie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  <w:t> 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300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i/>
                <w:i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i/>
                <w:iCs/>
                <w:szCs w:val="22"/>
                <w:lang w:eastAsia="sk-SK"/>
              </w:rPr>
              <w:t>C.1.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i/>
                <w:iCs/>
                <w:sz w:val="16"/>
                <w:szCs w:val="16"/>
                <w:lang w:eastAsia="sk-SK"/>
              </w:rPr>
              <w:t>Peňažné toky vo vlastnom imaní (súčet C.1.1.-C1.8.)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C.1.1.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Príjmy z úpísaných akcií a obchodných podielov (+)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300"/>
        </w:trPr>
        <w:tc>
          <w:tcPr>
            <w:tcW w:w="100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C.1.2.</w:t>
            </w: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 w:val="16"/>
                <w:szCs w:val="16"/>
                <w:lang w:eastAsia="sk-SK"/>
              </w:rPr>
            </w:pPr>
            <w:r w:rsidRPr="00F051D9">
              <w:rPr>
                <w:rFonts w:cs="Arial"/>
                <w:sz w:val="16"/>
                <w:szCs w:val="16"/>
                <w:lang w:eastAsia="sk-SK"/>
              </w:rPr>
              <w:t>Príjmy z  ďalších vkladov do vl.imania spoločníkmi alebo fyz.osobou, ktorá je  účt.jednotkou (+)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300"/>
        </w:trPr>
        <w:tc>
          <w:tcPr>
            <w:tcW w:w="10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C.1.3.</w:t>
            </w:r>
          </w:p>
        </w:tc>
        <w:tc>
          <w:tcPr>
            <w:tcW w:w="595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 w:val="16"/>
                <w:szCs w:val="16"/>
                <w:lang w:eastAsia="sk-SK"/>
              </w:rPr>
            </w:pPr>
            <w:r w:rsidRPr="00F051D9">
              <w:rPr>
                <w:rFonts w:cs="Arial"/>
                <w:sz w:val="16"/>
                <w:szCs w:val="16"/>
                <w:lang w:eastAsia="sk-SK"/>
              </w:rPr>
              <w:t>Prijaté peňažné dary (+)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300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C.1.4.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 w:val="16"/>
                <w:szCs w:val="16"/>
                <w:lang w:eastAsia="sk-SK"/>
              </w:rPr>
            </w:pPr>
            <w:r w:rsidRPr="00F051D9">
              <w:rPr>
                <w:rFonts w:cs="Arial"/>
                <w:sz w:val="16"/>
                <w:szCs w:val="16"/>
                <w:lang w:eastAsia="sk-SK"/>
              </w:rPr>
              <w:t>Príjmy z úhrady straty spoločníkmi (+)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510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C.1.5.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 w:val="16"/>
                <w:szCs w:val="16"/>
                <w:lang w:eastAsia="sk-SK"/>
              </w:rPr>
            </w:pPr>
            <w:r w:rsidRPr="00F051D9">
              <w:rPr>
                <w:rFonts w:cs="Arial"/>
                <w:sz w:val="16"/>
                <w:szCs w:val="16"/>
                <w:lang w:eastAsia="sk-SK"/>
              </w:rPr>
              <w:t>Výdavky na obstaranie alebo spätné odkúpenie vlastných akcií a vlastných obchodných podielov (-)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300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C.1.6.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 w:val="16"/>
                <w:szCs w:val="16"/>
                <w:lang w:eastAsia="sk-SK"/>
              </w:rPr>
            </w:pPr>
            <w:r w:rsidRPr="00F051D9">
              <w:rPr>
                <w:rFonts w:cs="Arial"/>
                <w:sz w:val="16"/>
                <w:szCs w:val="16"/>
                <w:lang w:eastAsia="sk-SK"/>
              </w:rPr>
              <w:t>Výdavky spojené so znížením fondov vytvorených  účtovnou jednotkou (-)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510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C.1.7.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 w:val="16"/>
                <w:szCs w:val="16"/>
                <w:lang w:eastAsia="sk-SK"/>
              </w:rPr>
            </w:pPr>
            <w:r w:rsidRPr="00F051D9">
              <w:rPr>
                <w:rFonts w:cs="Arial"/>
                <w:sz w:val="16"/>
                <w:szCs w:val="16"/>
                <w:lang w:eastAsia="sk-SK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C.1.8.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Výdavky z iných dôvodov, ktoré súvisia so znížením vlastného imania  (-)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C.1.9.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Ostatné zvýšenie vlasného imania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300"/>
        </w:trPr>
        <w:tc>
          <w:tcPr>
            <w:tcW w:w="100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i/>
                <w:i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i/>
                <w:iCs/>
                <w:szCs w:val="22"/>
                <w:lang w:eastAsia="sk-SK"/>
              </w:rPr>
              <w:t>C.2.</w:t>
            </w: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i/>
                <w:iCs/>
                <w:sz w:val="16"/>
                <w:szCs w:val="16"/>
                <w:lang w:eastAsia="sk-SK"/>
              </w:rPr>
              <w:t>Peň.toky vznikajhúce z dlhodob.záväzkov z fin.činnosti (súčet C.2.1-C.2.9.)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Cs w:val="22"/>
                <w:lang w:eastAsia="sk-SK"/>
              </w:rPr>
              <w:t>-182 567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-182 567</w:t>
            </w:r>
          </w:p>
        </w:tc>
      </w:tr>
      <w:tr w:rsidR="00F051D9" w:rsidRPr="00F051D9" w:rsidTr="00F051D9">
        <w:trPr>
          <w:trHeight w:val="330"/>
        </w:trPr>
        <w:tc>
          <w:tcPr>
            <w:tcW w:w="10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F051D9">
              <w:rPr>
                <w:rFonts w:cs="Arial"/>
                <w:szCs w:val="22"/>
                <w:lang w:eastAsia="sk-SK"/>
              </w:rPr>
              <w:t>C.2.1.</w:t>
            </w:r>
          </w:p>
        </w:tc>
        <w:tc>
          <w:tcPr>
            <w:tcW w:w="595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 w:val="16"/>
                <w:szCs w:val="16"/>
                <w:lang w:eastAsia="sk-SK"/>
              </w:rPr>
            </w:pPr>
            <w:r w:rsidRPr="00F051D9">
              <w:rPr>
                <w:rFonts w:cs="Arial"/>
                <w:sz w:val="16"/>
                <w:szCs w:val="16"/>
                <w:lang w:eastAsia="sk-SK"/>
              </w:rPr>
              <w:t>Príjmy z emisie dlhových cenných papierov (+)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i/>
                <w:i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i/>
                <w:iCs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330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F051D9">
              <w:rPr>
                <w:rFonts w:cs="Arial"/>
                <w:szCs w:val="22"/>
                <w:lang w:eastAsia="sk-SK"/>
              </w:rPr>
              <w:t>C.2.2.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 w:val="16"/>
                <w:szCs w:val="16"/>
                <w:lang w:eastAsia="sk-SK"/>
              </w:rPr>
            </w:pPr>
            <w:r w:rsidRPr="00F051D9">
              <w:rPr>
                <w:rFonts w:cs="Arial"/>
                <w:sz w:val="16"/>
                <w:szCs w:val="16"/>
                <w:lang w:eastAsia="sk-SK"/>
              </w:rPr>
              <w:t>Výdavky na úhradu záväzkov z dlhových CP (-)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i/>
                <w:i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i/>
                <w:iCs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C.2.3.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Príjmy z úverov (+ D)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C.2.4.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Výdavky na splácanie úverov (-)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-182 567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-182 567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C.2.5.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Príjmy z prijatých pôžičiek (+)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 xml:space="preserve">C.2.6. 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Výdavky na splácanie pôžičiek (-)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C.2.7.</w:t>
            </w: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Výdavky na splácanie leasingov (-)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780"/>
        </w:trPr>
        <w:tc>
          <w:tcPr>
            <w:tcW w:w="10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color w:val="000000"/>
                <w:szCs w:val="22"/>
                <w:lang w:eastAsia="sk-SK"/>
              </w:rPr>
            </w:pPr>
            <w:r w:rsidRPr="00F051D9">
              <w:rPr>
                <w:rFonts w:cs="Arial"/>
                <w:color w:val="000000"/>
                <w:szCs w:val="22"/>
                <w:lang w:eastAsia="sk-SK"/>
              </w:rPr>
              <w:t>C.2.8.</w:t>
            </w:r>
          </w:p>
        </w:tc>
        <w:tc>
          <w:tcPr>
            <w:tcW w:w="595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 w:rsidRPr="00F051D9">
              <w:rPr>
                <w:rFonts w:cs="Arial"/>
                <w:color w:val="000000"/>
                <w:sz w:val="16"/>
                <w:szCs w:val="16"/>
                <w:lang w:eastAsia="sk-SK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780"/>
        </w:trPr>
        <w:tc>
          <w:tcPr>
            <w:tcW w:w="100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color w:val="000000"/>
                <w:szCs w:val="22"/>
                <w:lang w:eastAsia="sk-SK"/>
              </w:rPr>
            </w:pPr>
            <w:r w:rsidRPr="00F051D9">
              <w:rPr>
                <w:rFonts w:cs="Arial"/>
                <w:color w:val="000000"/>
                <w:szCs w:val="22"/>
                <w:lang w:eastAsia="sk-SK"/>
              </w:rPr>
              <w:t>C.2.9.</w:t>
            </w: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 w:rsidRPr="00F051D9">
              <w:rPr>
                <w:rFonts w:cs="Arial"/>
                <w:color w:val="000000"/>
                <w:sz w:val="16"/>
                <w:szCs w:val="16"/>
                <w:lang w:eastAsia="sk-SK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525"/>
        </w:trPr>
        <w:tc>
          <w:tcPr>
            <w:tcW w:w="10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F051D9">
              <w:rPr>
                <w:rFonts w:cs="Arial"/>
                <w:szCs w:val="22"/>
                <w:lang w:eastAsia="sk-SK"/>
              </w:rPr>
              <w:t>C. 3.</w:t>
            </w:r>
          </w:p>
        </w:tc>
        <w:tc>
          <w:tcPr>
            <w:tcW w:w="595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 w:val="16"/>
                <w:szCs w:val="16"/>
                <w:lang w:eastAsia="sk-SK"/>
              </w:rPr>
            </w:pPr>
            <w:r w:rsidRPr="00F051D9">
              <w:rPr>
                <w:rFonts w:cs="Arial"/>
                <w:sz w:val="16"/>
                <w:szCs w:val="16"/>
                <w:lang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330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F051D9">
              <w:rPr>
                <w:rFonts w:cs="Arial"/>
                <w:szCs w:val="22"/>
                <w:lang w:eastAsia="sk-SK"/>
              </w:rPr>
              <w:t>C. 4.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 w:val="16"/>
                <w:szCs w:val="16"/>
                <w:lang w:eastAsia="sk-SK"/>
              </w:rPr>
            </w:pPr>
            <w:r w:rsidRPr="00F051D9">
              <w:rPr>
                <w:rFonts w:cs="Arial"/>
                <w:sz w:val="16"/>
                <w:szCs w:val="16"/>
                <w:lang w:eastAsia="sk-SK"/>
              </w:rPr>
              <w:t>Výdavky na vypl.divid. a iné podiely na zisku, s výn.tých, ktoré sa začleňujú do prev.činn.(-)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-7 212</w:t>
            </w:r>
          </w:p>
        </w:tc>
      </w:tr>
      <w:tr w:rsidR="00F051D9" w:rsidRPr="00F051D9" w:rsidTr="00F051D9">
        <w:trPr>
          <w:trHeight w:val="52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F051D9">
              <w:rPr>
                <w:rFonts w:cs="Arial"/>
                <w:szCs w:val="22"/>
                <w:lang w:eastAsia="sk-SK"/>
              </w:rPr>
              <w:t>C. 5.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 w:val="16"/>
                <w:szCs w:val="16"/>
                <w:lang w:eastAsia="sk-SK"/>
              </w:rPr>
            </w:pPr>
            <w:r w:rsidRPr="00F051D9">
              <w:rPr>
                <w:rFonts w:cs="Arial"/>
                <w:sz w:val="16"/>
                <w:szCs w:val="16"/>
                <w:lang w:eastAsia="sk-SK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52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F051D9">
              <w:rPr>
                <w:rFonts w:cs="Arial"/>
                <w:szCs w:val="22"/>
                <w:lang w:eastAsia="sk-SK"/>
              </w:rPr>
              <w:t>C. 6.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 w:val="16"/>
                <w:szCs w:val="16"/>
                <w:lang w:eastAsia="sk-SK"/>
              </w:rPr>
            </w:pPr>
            <w:r w:rsidRPr="00F051D9">
              <w:rPr>
                <w:rFonts w:cs="Arial"/>
                <w:sz w:val="16"/>
                <w:szCs w:val="16"/>
                <w:lang w:eastAsia="sk-SK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52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F051D9">
              <w:rPr>
                <w:rFonts w:cs="Arial"/>
                <w:szCs w:val="22"/>
                <w:lang w:eastAsia="sk-SK"/>
              </w:rPr>
              <w:t>C. 7.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 w:val="16"/>
                <w:szCs w:val="16"/>
                <w:lang w:eastAsia="sk-SK"/>
              </w:rPr>
            </w:pPr>
            <w:r w:rsidRPr="00F051D9">
              <w:rPr>
                <w:rFonts w:cs="Arial"/>
                <w:sz w:val="16"/>
                <w:szCs w:val="16"/>
                <w:lang w:eastAsia="sk-SK"/>
              </w:rPr>
              <w:t>Výdavky na daň z príjmov   účtovnej jednotky, ak ich možno  začleniť do finančných činností (-)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330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F051D9">
              <w:rPr>
                <w:rFonts w:cs="Arial"/>
                <w:szCs w:val="22"/>
                <w:lang w:eastAsia="sk-SK"/>
              </w:rPr>
              <w:t>C. 8.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 w:val="16"/>
                <w:szCs w:val="16"/>
                <w:lang w:eastAsia="sk-SK"/>
              </w:rPr>
            </w:pPr>
            <w:r w:rsidRPr="00F051D9">
              <w:rPr>
                <w:rFonts w:cs="Arial"/>
                <w:sz w:val="16"/>
                <w:szCs w:val="16"/>
                <w:lang w:eastAsia="sk-SK"/>
              </w:rPr>
              <w:t>Príjmy mimoriadneho charakteru vzťahujúce sa na finančnú činnosť (+)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330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F051D9">
              <w:rPr>
                <w:rFonts w:cs="Arial"/>
                <w:szCs w:val="22"/>
                <w:lang w:eastAsia="sk-SK"/>
              </w:rPr>
              <w:lastRenderedPageBreak/>
              <w:t>C. 9.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cs="Arial"/>
                <w:sz w:val="16"/>
                <w:szCs w:val="16"/>
                <w:lang w:eastAsia="sk-SK"/>
              </w:rPr>
            </w:pPr>
            <w:r w:rsidRPr="00F051D9">
              <w:rPr>
                <w:rFonts w:cs="Arial"/>
                <w:sz w:val="16"/>
                <w:szCs w:val="16"/>
                <w:lang w:eastAsia="sk-SK"/>
              </w:rPr>
              <w:t>Výdavky mimoriadneho charakteru vzťahujúce sa na finančnú činnosť (-)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  <w:t>C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Čisté peňažné toky z finančnej činnosti (C.1. až C.9.)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i/>
                <w:iCs/>
                <w:szCs w:val="22"/>
                <w:lang w:eastAsia="sk-SK"/>
              </w:rPr>
              <w:t>-182 567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-189 779</w:t>
            </w:r>
          </w:p>
        </w:tc>
      </w:tr>
      <w:tr w:rsidR="00F051D9" w:rsidRPr="00F051D9" w:rsidTr="00F051D9">
        <w:trPr>
          <w:trHeight w:val="300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Cs w:val="22"/>
                <w:lang w:eastAsia="sk-SK"/>
              </w:rPr>
              <w:t>D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Čisté zníženie,zvýšenie peňažných prostriedkov (A+B+C)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Cs w:val="22"/>
                <w:lang w:eastAsia="sk-SK"/>
              </w:rPr>
              <w:t>-39 536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39 674</w:t>
            </w:r>
          </w:p>
        </w:tc>
      </w:tr>
      <w:tr w:rsidR="00F051D9" w:rsidRPr="00F051D9" w:rsidTr="00F051D9">
        <w:trPr>
          <w:trHeight w:val="300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Cs w:val="22"/>
                <w:lang w:eastAsia="sk-SK"/>
              </w:rPr>
              <w:t>E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peňažných prostriedkov a ekvivalentov na začiatku účtovného obdobia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Cs w:val="22"/>
                <w:lang w:eastAsia="sk-SK"/>
              </w:rPr>
              <w:t>39 943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269</w:t>
            </w:r>
          </w:p>
        </w:tc>
      </w:tr>
      <w:tr w:rsidR="00F051D9" w:rsidRPr="00F051D9" w:rsidTr="00F051D9">
        <w:trPr>
          <w:trHeight w:val="315"/>
        </w:trPr>
        <w:tc>
          <w:tcPr>
            <w:tcW w:w="10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Cs w:val="22"/>
                <w:lang w:eastAsia="sk-SK"/>
              </w:rPr>
              <w:t>H</w:t>
            </w:r>
          </w:p>
        </w:tc>
        <w:tc>
          <w:tcPr>
            <w:tcW w:w="59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Zostatok peňažných prostriedkov a ekv. Na konci účtovného obdobia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Cs w:val="22"/>
                <w:lang w:eastAsia="sk-SK"/>
              </w:rPr>
              <w:t>407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39 943</w:t>
            </w:r>
          </w:p>
        </w:tc>
      </w:tr>
      <w:tr w:rsidR="00F051D9" w:rsidRPr="00F051D9" w:rsidTr="00F051D9">
        <w:trPr>
          <w:trHeight w:val="300"/>
        </w:trPr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-39 536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39 674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051D9">
              <w:rPr>
                <w:rFonts w:ascii="Arial" w:hAnsi="Arial" w:cs="Arial"/>
                <w:sz w:val="18"/>
                <w:szCs w:val="18"/>
                <w:lang w:eastAsia="sk-SK"/>
              </w:rPr>
              <w:t>D=H-E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-39 536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39 674</w:t>
            </w: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F051D9" w:rsidRPr="00F051D9" w:rsidTr="00F051D9">
        <w:trPr>
          <w:trHeight w:val="285"/>
        </w:trPr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59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Cs w:val="22"/>
                <w:lang w:eastAsia="sk-SK"/>
              </w:rPr>
            </w:pPr>
            <w:r w:rsidRPr="00F051D9">
              <w:rPr>
                <w:rFonts w:ascii="Arial" w:hAnsi="Arial" w:cs="Arial"/>
                <w:szCs w:val="22"/>
                <w:lang w:eastAsia="sk-SK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051D9" w:rsidRPr="00F051D9" w:rsidRDefault="00F051D9" w:rsidP="00F051D9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051D9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</w:tr>
    </w:tbl>
    <w:p w:rsidR="00F051D9" w:rsidRPr="003F477D" w:rsidRDefault="00F051D9" w:rsidP="0003344F">
      <w:pPr>
        <w:spacing w:after="0" w:line="240" w:lineRule="auto"/>
        <w:rPr>
          <w:szCs w:val="22"/>
        </w:rPr>
      </w:pPr>
    </w:p>
    <w:sectPr w:rsidR="00F051D9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037B" w:rsidRDefault="0055037B" w:rsidP="00107589">
      <w:pPr>
        <w:spacing w:after="0" w:line="240" w:lineRule="auto"/>
      </w:pPr>
      <w:r>
        <w:separator/>
      </w:r>
    </w:p>
  </w:endnote>
  <w:endnote w:type="continuationSeparator" w:id="0">
    <w:p w:rsidR="0055037B" w:rsidRDefault="005503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4A0E" w:rsidRPr="003D38D7" w:rsidRDefault="00794A0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5418C">
      <w:rPr>
        <w:noProof/>
        <w:szCs w:val="22"/>
      </w:rPr>
      <w:t>29</w:t>
    </w:r>
    <w:r w:rsidRPr="003D38D7">
      <w:rPr>
        <w:szCs w:val="22"/>
      </w:rPr>
      <w:fldChar w:fldCharType="end"/>
    </w:r>
  </w:p>
  <w:p w:rsidR="00794A0E" w:rsidRDefault="00794A0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037B" w:rsidRDefault="0055037B" w:rsidP="00107589">
      <w:pPr>
        <w:spacing w:after="0" w:line="240" w:lineRule="auto"/>
      </w:pPr>
      <w:r>
        <w:separator/>
      </w:r>
    </w:p>
  </w:footnote>
  <w:footnote w:type="continuationSeparator" w:id="0">
    <w:p w:rsidR="0055037B" w:rsidRDefault="005503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794A0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94A0E" w:rsidRPr="003F477D" w:rsidRDefault="00794A0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94A0E" w:rsidRPr="003F477D" w:rsidRDefault="00794A0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94A0E" w:rsidRPr="003F477D" w:rsidRDefault="00794A0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4A0E" w:rsidRPr="003F477D" w:rsidRDefault="00794A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4A0E" w:rsidRPr="003F477D" w:rsidRDefault="00794A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4A0E" w:rsidRPr="003F477D" w:rsidRDefault="00794A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4A0E" w:rsidRPr="003F477D" w:rsidRDefault="00794A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4A0E" w:rsidRPr="003F477D" w:rsidRDefault="00794A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4A0E" w:rsidRPr="003F477D" w:rsidRDefault="00794A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4A0E" w:rsidRPr="003F477D" w:rsidRDefault="00794A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4A0E" w:rsidRPr="003F477D" w:rsidRDefault="00794A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4A0E" w:rsidRPr="003F477D" w:rsidRDefault="00794A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4A0E" w:rsidRPr="003F477D" w:rsidRDefault="00794A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794A0E" w:rsidRPr="004268D2" w:rsidRDefault="00794A0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4A0E" w:rsidRPr="004268D2" w:rsidRDefault="00794A0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8D07B06"/>
    <w:multiLevelType w:val="hybridMultilevel"/>
    <w:tmpl w:val="A544A616"/>
    <w:lvl w:ilvl="0" w:tplc="A40E36A4">
      <w:start w:val="1"/>
      <w:numFmt w:val="lowerLetter"/>
      <w:lvlText w:val="%1)"/>
      <w:lvlJc w:val="left"/>
      <w:pPr>
        <w:tabs>
          <w:tab w:val="num" w:pos="660"/>
        </w:tabs>
        <w:ind w:left="660" w:hanging="360"/>
      </w:pPr>
      <w:rPr>
        <w:rFonts w:cs="Times New Roman" w:hint="default"/>
      </w:rPr>
    </w:lvl>
    <w:lvl w:ilvl="1" w:tplc="FCB07826">
      <w:start w:val="1"/>
      <w:numFmt w:val="bullet"/>
      <w:lvlText w:val=""/>
      <w:lvlJc w:val="left"/>
      <w:pPr>
        <w:tabs>
          <w:tab w:val="num" w:pos="1417"/>
        </w:tabs>
        <w:ind w:left="1417" w:hanging="397"/>
      </w:pPr>
      <w:rPr>
        <w:rFonts w:ascii="Symbol" w:hAnsi="Symbol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  <w:rPr>
        <w:rFonts w:cs="Times New Roman"/>
      </w:rPr>
    </w:lvl>
  </w:abstractNum>
  <w:abstractNum w:abstractNumId="10">
    <w:nsid w:val="5EB92309"/>
    <w:multiLevelType w:val="hybridMultilevel"/>
    <w:tmpl w:val="42D0B0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6"/>
  </w:num>
  <w:num w:numId="11">
    <w:abstractNumId w:val="13"/>
  </w:num>
  <w:num w:numId="12">
    <w:abstractNumId w:val="5"/>
  </w:num>
  <w:num w:numId="13">
    <w:abstractNumId w:val="12"/>
  </w:num>
  <w:num w:numId="14">
    <w:abstractNumId w:val="9"/>
  </w:num>
  <w:num w:numId="15">
    <w:abstractNumId w:val="10"/>
  </w:num>
  <w:num w:numId="16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1457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2FE1"/>
    <w:rsid w:val="00083A25"/>
    <w:rsid w:val="000856F9"/>
    <w:rsid w:val="000A4A5A"/>
    <w:rsid w:val="000A7EE3"/>
    <w:rsid w:val="000C16A2"/>
    <w:rsid w:val="000C4836"/>
    <w:rsid w:val="000D22CE"/>
    <w:rsid w:val="00107589"/>
    <w:rsid w:val="00151C69"/>
    <w:rsid w:val="0015767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016"/>
    <w:rsid w:val="002D0376"/>
    <w:rsid w:val="002D372A"/>
    <w:rsid w:val="003071BE"/>
    <w:rsid w:val="00311795"/>
    <w:rsid w:val="00314C40"/>
    <w:rsid w:val="00321FCD"/>
    <w:rsid w:val="00326AA0"/>
    <w:rsid w:val="00331CE7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0ADA"/>
    <w:rsid w:val="00420380"/>
    <w:rsid w:val="004268D2"/>
    <w:rsid w:val="004304FF"/>
    <w:rsid w:val="00457623"/>
    <w:rsid w:val="004576B8"/>
    <w:rsid w:val="00465A3F"/>
    <w:rsid w:val="00484840"/>
    <w:rsid w:val="004A3783"/>
    <w:rsid w:val="004A5A13"/>
    <w:rsid w:val="004A6BBF"/>
    <w:rsid w:val="004C6614"/>
    <w:rsid w:val="00512E8A"/>
    <w:rsid w:val="00516DE8"/>
    <w:rsid w:val="0052091F"/>
    <w:rsid w:val="00531B4F"/>
    <w:rsid w:val="00537F98"/>
    <w:rsid w:val="0054020D"/>
    <w:rsid w:val="00544F4D"/>
    <w:rsid w:val="0055037B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D7D94"/>
    <w:rsid w:val="006E4959"/>
    <w:rsid w:val="006E5B26"/>
    <w:rsid w:val="00704155"/>
    <w:rsid w:val="00741B22"/>
    <w:rsid w:val="007449B8"/>
    <w:rsid w:val="00746B7E"/>
    <w:rsid w:val="00760D6D"/>
    <w:rsid w:val="00764E4C"/>
    <w:rsid w:val="00771834"/>
    <w:rsid w:val="00772363"/>
    <w:rsid w:val="00782646"/>
    <w:rsid w:val="00794A0E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D5591"/>
    <w:rsid w:val="008E284C"/>
    <w:rsid w:val="008E4928"/>
    <w:rsid w:val="00900BE9"/>
    <w:rsid w:val="00912D01"/>
    <w:rsid w:val="00934878"/>
    <w:rsid w:val="00945271"/>
    <w:rsid w:val="009463F6"/>
    <w:rsid w:val="009731CC"/>
    <w:rsid w:val="00984260"/>
    <w:rsid w:val="00991D9F"/>
    <w:rsid w:val="009A1BB7"/>
    <w:rsid w:val="009B1FE4"/>
    <w:rsid w:val="009B3A55"/>
    <w:rsid w:val="009C21AB"/>
    <w:rsid w:val="009C5F52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E54CC"/>
    <w:rsid w:val="00B5583E"/>
    <w:rsid w:val="00B6221B"/>
    <w:rsid w:val="00B6262B"/>
    <w:rsid w:val="00B7696D"/>
    <w:rsid w:val="00B80DB6"/>
    <w:rsid w:val="00B86FC2"/>
    <w:rsid w:val="00BC5BF5"/>
    <w:rsid w:val="00C04782"/>
    <w:rsid w:val="00C13B7E"/>
    <w:rsid w:val="00C17E3B"/>
    <w:rsid w:val="00C270D3"/>
    <w:rsid w:val="00C56862"/>
    <w:rsid w:val="00C6795C"/>
    <w:rsid w:val="00C91EE3"/>
    <w:rsid w:val="00C93A1A"/>
    <w:rsid w:val="00C957B6"/>
    <w:rsid w:val="00CA4B07"/>
    <w:rsid w:val="00CC5B1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83815"/>
    <w:rsid w:val="00D8554A"/>
    <w:rsid w:val="00D9007D"/>
    <w:rsid w:val="00DB1EA0"/>
    <w:rsid w:val="00DC066D"/>
    <w:rsid w:val="00DD0855"/>
    <w:rsid w:val="00DD293E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4DA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51D9"/>
    <w:rsid w:val="00F15121"/>
    <w:rsid w:val="00F16363"/>
    <w:rsid w:val="00F342AD"/>
    <w:rsid w:val="00F44A24"/>
    <w:rsid w:val="00F47885"/>
    <w:rsid w:val="00F507EE"/>
    <w:rsid w:val="00F5418C"/>
    <w:rsid w:val="00F54CD1"/>
    <w:rsid w:val="00F732EB"/>
    <w:rsid w:val="00FB266E"/>
    <w:rsid w:val="00FB290D"/>
    <w:rsid w:val="00FC1ACF"/>
    <w:rsid w:val="00FD048D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4314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14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14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14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14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14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14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14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14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14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14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14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14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14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14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14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14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68CADD-EBA9-45C7-A6A9-8581AAF9C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5638</Words>
  <Characters>32143</Characters>
  <Application>Microsoft Office Word</Application>
  <DocSecurity>0</DocSecurity>
  <Lines>267</Lines>
  <Paragraphs>75</Paragraphs>
  <ScaleCrop>false</ScaleCrop>
  <Company/>
  <LinksUpToDate>false</LinksUpToDate>
  <CharactersWithSpaces>37706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caplova</cp:lastModifiedBy>
  <cp:revision>2</cp:revision>
  <cp:lastPrinted>2014-02-25T12:34:00Z</cp:lastPrinted>
  <dcterms:created xsi:type="dcterms:W3CDTF">2014-03-25T15:48:00Z</dcterms:created>
  <dcterms:modified xsi:type="dcterms:W3CDTF">2014-03-25T15:48:00Z</dcterms:modified>
</cp:coreProperties>
</file>