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tbl>
      <w:tblPr>
        <w:tblStyle w:val="Mriekatabuky"/>
        <w:tblW w:w="948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sz w:val="32"/>
              </w:rPr>
              <w:t>POZNÁMKY</w:t>
            </w:r>
          </w:p>
        </w:tc>
      </w:tr>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rPr>
              <w:t>individuálnej účtovnej závierky</w:t>
            </w:r>
          </w:p>
        </w:tc>
      </w:tr>
      <w:tr w:rsidR="00564448" w:rsidRPr="00D62A92" w:rsidTr="000E2D70">
        <w:tc>
          <w:tcPr>
            <w:tcW w:w="4065" w:type="dxa"/>
            <w:gridSpan w:val="17"/>
          </w:tcPr>
          <w:p w:rsidR="00564448" w:rsidRPr="00D62A92" w:rsidRDefault="00564448" w:rsidP="000E2D70">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629" w:type="dxa"/>
            <w:gridSpan w:val="11"/>
            <w:tcBorders>
              <w:lef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bottom w:val="single" w:sz="4" w:space="0" w:color="auto"/>
            </w:tcBorders>
          </w:tcPr>
          <w:p w:rsidR="00564448" w:rsidRDefault="00564448" w:rsidP="000E2D70">
            <w:pPr>
              <w:rPr>
                <w:rFonts w:ascii="Arial" w:hAnsi="Arial" w:cs="Arial"/>
                <w:b/>
                <w:sz w:val="16"/>
              </w:rPr>
            </w:pPr>
          </w:p>
          <w:p w:rsidR="00564448" w:rsidRPr="00750ED7" w:rsidRDefault="00564448" w:rsidP="000E2D70">
            <w:pPr>
              <w:rPr>
                <w:rFonts w:ascii="Arial" w:hAnsi="Arial" w:cs="Arial"/>
                <w:b/>
                <w:sz w:val="16"/>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750ED7" w:rsidRDefault="00564448" w:rsidP="000E2D70">
            <w:pP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564448" w:rsidRPr="00D62A92" w:rsidTr="000E2D70">
        <w:trPr>
          <w:gridAfter w:val="1"/>
          <w:wAfter w:w="255" w:type="dxa"/>
        </w:trPr>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72"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double" w:sz="4" w:space="0" w:color="auto"/>
              <w:left w:val="single" w:sz="4" w:space="0" w:color="auto"/>
              <w:bottom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36" w:type="dxa"/>
            <w:tcBorders>
              <w:top w:val="double" w:sz="4" w:space="0" w:color="auto"/>
            </w:tcBorders>
          </w:tcPr>
          <w:p w:rsidR="00564448" w:rsidRPr="00D62A92" w:rsidRDefault="00564448" w:rsidP="000E2D70">
            <w:pPr>
              <w:rPr>
                <w:rFonts w:ascii="Arial" w:hAnsi="Arial" w:cs="Arial"/>
              </w:rPr>
            </w:pPr>
          </w:p>
        </w:tc>
        <w:tc>
          <w:tcPr>
            <w:tcW w:w="250" w:type="dxa"/>
            <w:tcBorders>
              <w:top w:val="double" w:sz="4" w:space="0" w:color="auto"/>
            </w:tcBorders>
          </w:tcPr>
          <w:p w:rsidR="00564448" w:rsidRPr="00D62A92" w:rsidRDefault="00564448" w:rsidP="000E2D70">
            <w:pPr>
              <w:rPr>
                <w:rFonts w:ascii="Arial" w:hAnsi="Arial" w:cs="Arial"/>
              </w:rPr>
            </w:pPr>
          </w:p>
        </w:tc>
        <w:tc>
          <w:tcPr>
            <w:tcW w:w="944" w:type="dxa"/>
            <w:gridSpan w:val="4"/>
            <w:tcBorders>
              <w:top w:val="doub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Rok</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4</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5</w:t>
            </w:r>
          </w:p>
        </w:tc>
        <w:tc>
          <w:tcPr>
            <w:tcW w:w="255"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2433E7" w:rsidP="000E2D70">
            <w:pPr>
              <w:rPr>
                <w:rFonts w:ascii="Arial" w:hAnsi="Arial" w:cs="Arial"/>
                <w:sz w:val="16"/>
              </w:rPr>
            </w:pPr>
            <w:r>
              <w:rPr>
                <w:rFonts w:ascii="Arial" w:hAnsi="Arial" w:cs="Arial"/>
                <w:sz w:val="16"/>
              </w:rPr>
              <w:t>x</w:t>
            </w: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rsidR="00564448" w:rsidRPr="00D62A92" w:rsidRDefault="00564448" w:rsidP="000E2D70">
            <w:pPr>
              <w:rPr>
                <w:rFonts w:ascii="Arial" w:hAnsi="Arial" w:cs="Arial"/>
              </w:rPr>
            </w:pPr>
            <w:r>
              <w:rPr>
                <w:rFonts w:ascii="Arial" w:hAnsi="Arial" w:cs="Arial"/>
              </w:rPr>
              <w:t>Za obdobie</w:t>
            </w: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3</w:t>
            </w:r>
          </w:p>
        </w:tc>
      </w:tr>
      <w:tr w:rsidR="00564448" w:rsidRPr="00D62A92" w:rsidTr="000E2D70">
        <w:trPr>
          <w:gridAfter w:val="1"/>
          <w:wAfter w:w="255" w:type="dxa"/>
        </w:trPr>
        <w:tc>
          <w:tcPr>
            <w:tcW w:w="2540" w:type="dxa"/>
            <w:gridSpan w:val="11"/>
            <w:tcBorders>
              <w:top w:val="single" w:sz="4" w:space="0" w:color="auto"/>
              <w:left w:val="single" w:sz="4" w:space="0" w:color="auto"/>
            </w:tcBorders>
          </w:tcPr>
          <w:p w:rsidR="00564448" w:rsidRPr="00D62A92" w:rsidRDefault="00564448" w:rsidP="000E2D70">
            <w:pPr>
              <w:rPr>
                <w:rFonts w:ascii="Arial" w:hAnsi="Arial" w:cs="Arial"/>
              </w:rPr>
            </w:pPr>
            <w:r w:rsidRPr="00D62A92">
              <w:rPr>
                <w:rFonts w:ascii="Arial" w:hAnsi="Arial" w:cs="Arial"/>
              </w:rPr>
              <w:t>IČO</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564448" w:rsidP="000E2D70">
            <w:pPr>
              <w:rPr>
                <w:rFonts w:ascii="Arial" w:hAnsi="Arial" w:cs="Arial"/>
                <w:sz w:val="16"/>
              </w:rPr>
            </w:pP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rsidR="00564448" w:rsidRPr="00D62A92" w:rsidRDefault="00564448" w:rsidP="000E2D70">
            <w:pPr>
              <w:rPr>
                <w:rFonts w:ascii="Arial" w:hAnsi="Arial" w:cs="Arial"/>
              </w:rPr>
            </w:pPr>
          </w:p>
        </w:tc>
        <w:tc>
          <w:tcPr>
            <w:tcW w:w="486" w:type="dxa"/>
            <w:gridSpan w:val="2"/>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36"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3</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4</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0</w:t>
            </w:r>
          </w:p>
        </w:tc>
        <w:tc>
          <w:tcPr>
            <w:tcW w:w="270" w:type="dxa"/>
            <w:gridSpan w:val="2"/>
            <w:tcBorders>
              <w:left w:val="single" w:sz="4" w:space="0" w:color="auto"/>
            </w:tcBorders>
          </w:tcPr>
          <w:p w:rsidR="00564448" w:rsidRPr="00D62A92" w:rsidRDefault="00564448" w:rsidP="000E2D70">
            <w:pPr>
              <w:rPr>
                <w:rFonts w:ascii="Arial" w:hAnsi="Arial" w:cs="Arial"/>
              </w:rPr>
            </w:pPr>
          </w:p>
        </w:tc>
        <w:tc>
          <w:tcPr>
            <w:tcW w:w="238" w:type="dxa"/>
          </w:tcPr>
          <w:p w:rsidR="00564448" w:rsidRPr="00D62A92" w:rsidRDefault="00564448" w:rsidP="000E2D70">
            <w:pPr>
              <w:rPr>
                <w:rFonts w:ascii="Arial" w:hAnsi="Arial" w:cs="Arial"/>
              </w:rPr>
            </w:pPr>
          </w:p>
        </w:tc>
        <w:tc>
          <w:tcPr>
            <w:tcW w:w="255" w:type="dxa"/>
            <w:tcBorders>
              <w:left w:val="nil"/>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rsidR="00564448" w:rsidRPr="00D62A92" w:rsidRDefault="00564448" w:rsidP="000E2D70">
            <w:pPr>
              <w:rPr>
                <w:rFonts w:ascii="Arial" w:hAnsi="Arial" w:cs="Arial"/>
              </w:rPr>
            </w:pPr>
            <w:r>
              <w:rPr>
                <w:rFonts w:ascii="Arial" w:hAnsi="Arial" w:cs="Arial"/>
              </w:rPr>
              <w:t>Bezprostredne predchádzajúce obdobie</w:t>
            </w:r>
          </w:p>
        </w:tc>
        <w:tc>
          <w:tcPr>
            <w:tcW w:w="250"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left w:val="single" w:sz="4" w:space="0" w:color="auto"/>
            </w:tcBorders>
          </w:tcPr>
          <w:p w:rsidR="00564448" w:rsidRPr="00D62A92" w:rsidRDefault="0059061C" w:rsidP="000E2D70">
            <w:pPr>
              <w:rPr>
                <w:rFonts w:ascii="Arial" w:hAnsi="Arial" w:cs="Arial"/>
              </w:rPr>
            </w:pPr>
            <w:r>
              <w:rPr>
                <w:rFonts w:ascii="Arial" w:hAnsi="Arial" w:cs="Arial"/>
              </w:rPr>
              <w:t>SK NA</w:t>
            </w:r>
            <w:r w:rsidR="00564448" w:rsidRPr="00D62A92">
              <w:rPr>
                <w:rFonts w:ascii="Arial" w:hAnsi="Arial" w:cs="Arial"/>
              </w:rPr>
              <w:t>CE</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rsidR="00564448" w:rsidRPr="00D62A92" w:rsidRDefault="00564448" w:rsidP="000E2D70">
            <w:pPr>
              <w:rPr>
                <w:rFonts w:ascii="Arial" w:hAnsi="Arial" w:cs="Arial"/>
              </w:rPr>
            </w:pP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36" w:type="dxa"/>
            <w:tcBorders>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3</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5</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rsidR="00564448" w:rsidRPr="00D62A92" w:rsidRDefault="00564448" w:rsidP="000E2D70">
            <w:pPr>
              <w:rPr>
                <w:rFonts w:ascii="Arial" w:hAnsi="Arial" w:cs="Arial"/>
              </w:rPr>
            </w:pPr>
          </w:p>
        </w:tc>
        <w:tc>
          <w:tcPr>
            <w:tcW w:w="255" w:type="dxa"/>
            <w:tcBorders>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x</w:t>
            </w:r>
          </w:p>
        </w:tc>
        <w:tc>
          <w:tcPr>
            <w:tcW w:w="2271" w:type="dxa"/>
            <w:gridSpan w:val="10"/>
            <w:tcBorders>
              <w:left w:val="single" w:sz="4" w:space="0" w:color="auto"/>
              <w:bottom w:val="doub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rsidR="00564448" w:rsidRPr="00D62A92" w:rsidRDefault="00564448" w:rsidP="000E2D70">
            <w:pPr>
              <w:rPr>
                <w:rFonts w:ascii="Arial" w:hAnsi="Arial" w:cs="Arial"/>
              </w:rPr>
            </w:pPr>
          </w:p>
        </w:tc>
        <w:tc>
          <w:tcPr>
            <w:tcW w:w="486" w:type="dxa"/>
            <w:gridSpan w:val="2"/>
            <w:tcBorders>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36"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r>
      <w:tr w:rsidR="00564448" w:rsidRPr="00D62A92" w:rsidTr="000E2D70">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Obchodné meno (názov) účtovnej jednotky</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C</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P</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P</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á</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ž</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v</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s</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r</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rsidR="00564448" w:rsidRDefault="00564448" w:rsidP="000E2D70">
            <w:pPr>
              <w:rPr>
                <w:rFonts w:ascii="Arial" w:hAnsi="Arial" w:cs="Arial"/>
                <w:b/>
              </w:rPr>
            </w:pPr>
          </w:p>
          <w:p w:rsidR="00564448" w:rsidRPr="00750ED7" w:rsidRDefault="00564448" w:rsidP="000E2D70">
            <w:pPr>
              <w:rPr>
                <w:rFonts w:ascii="Arial" w:hAnsi="Arial" w:cs="Arial"/>
                <w:b/>
              </w:rPr>
            </w:pPr>
            <w:r w:rsidRPr="00750ED7">
              <w:rPr>
                <w:rFonts w:ascii="Arial" w:hAnsi="Arial" w:cs="Arial"/>
                <w:b/>
              </w:rPr>
              <w:t>Sídlo účtovnej jednotky</w:t>
            </w:r>
          </w:p>
        </w:tc>
      </w:tr>
      <w:tr w:rsidR="00564448" w:rsidRPr="00D62A92" w:rsidTr="000E2D70">
        <w:trPr>
          <w:gridAfter w:val="1"/>
          <w:wAfter w:w="255" w:type="dxa"/>
        </w:trPr>
        <w:tc>
          <w:tcPr>
            <w:tcW w:w="7337" w:type="dxa"/>
            <w:gridSpan w:val="31"/>
            <w:tcBorders>
              <w:top w:val="single" w:sz="4" w:space="0" w:color="auto"/>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P</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i</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y</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l</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n</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7</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1524" w:type="dxa"/>
            <w:gridSpan w:val="6"/>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Obec</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r</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ž</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e</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3555" w:type="dxa"/>
            <w:gridSpan w:val="15"/>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faxu</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7</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7</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Emailová adresa</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e</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k</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o</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n</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o</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p</w:t>
            </w:r>
          </w:p>
        </w:tc>
        <w:tc>
          <w:tcPr>
            <w:tcW w:w="254" w:type="dxa"/>
            <w:gridSpan w:val="2"/>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double" w:sz="4" w:space="0" w:color="auto"/>
              <w:left w:val="single" w:sz="4" w:space="0" w:color="auto"/>
            </w:tcBorders>
          </w:tcPr>
          <w:p w:rsidR="00564448" w:rsidRPr="00D62A92" w:rsidRDefault="00564448" w:rsidP="000E2D70">
            <w:pPr>
              <w:rPr>
                <w:rFonts w:ascii="Arial" w:hAnsi="Arial" w:cs="Arial"/>
              </w:rPr>
            </w:pPr>
          </w:p>
        </w:tc>
        <w:tc>
          <w:tcPr>
            <w:tcW w:w="272"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gridSpan w:val="2"/>
            <w:tcBorders>
              <w:top w:val="double" w:sz="4" w:space="0" w:color="auto"/>
              <w:right w:val="single" w:sz="4" w:space="0" w:color="auto"/>
            </w:tcBorders>
          </w:tcPr>
          <w:p w:rsidR="00564448" w:rsidRPr="00D62A92" w:rsidRDefault="00564448" w:rsidP="000E2D70">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564448" w:rsidRPr="00D62A92" w:rsidTr="000E2D70">
        <w:trPr>
          <w:gridAfter w:val="1"/>
          <w:wAfter w:w="255" w:type="dxa"/>
        </w:trPr>
        <w:tc>
          <w:tcPr>
            <w:tcW w:w="2540" w:type="dxa"/>
            <w:gridSpan w:val="11"/>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276"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374"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1</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8</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F4818" w:rsidP="000E2D70">
            <w:pPr>
              <w:rPr>
                <w:rFonts w:ascii="Arial" w:hAnsi="Arial" w:cs="Arial"/>
              </w:rPr>
            </w:pPr>
            <w:r>
              <w:rPr>
                <w:rFonts w:ascii="Arial" w:hAnsi="Arial" w:cs="Arial"/>
              </w:rPr>
              <w:t>3</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4</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single" w:sz="4" w:space="0" w:color="auto"/>
              <w:left w:val="single" w:sz="4" w:space="0" w:color="auto"/>
              <w:right w:val="single" w:sz="4" w:space="0" w:color="auto"/>
            </w:tcBorders>
          </w:tcPr>
          <w:p w:rsidR="00564448" w:rsidRPr="00750ED7" w:rsidRDefault="00564448" w:rsidP="000E2D70">
            <w:pPr>
              <w:rPr>
                <w:rFonts w:ascii="Arial" w:hAnsi="Arial" w:cs="Arial"/>
                <w:sz w:val="16"/>
              </w:rPr>
            </w:pPr>
          </w:p>
          <w:p w:rsidR="00564448" w:rsidRPr="00D62A92" w:rsidRDefault="00564448" w:rsidP="000E2D70">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035" w:type="dxa"/>
            <w:gridSpan w:val="8"/>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72"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AE6F4D" w:rsidRDefault="00564448" w:rsidP="000E2D70">
            <w:pPr>
              <w:rPr>
                <w:rFonts w:ascii="Arial" w:hAnsi="Arial" w:cs="Arial"/>
                <w:b/>
              </w:rPr>
            </w:pPr>
            <w:r w:rsidRPr="00AE6F4D">
              <w:rPr>
                <w:rFonts w:ascii="Arial" w:hAnsi="Arial" w:cs="Arial"/>
                <w:b/>
              </w:rPr>
              <w:t>Záznamy daňového úradu</w:t>
            </w:r>
          </w:p>
        </w:tc>
      </w:tr>
      <w:tr w:rsidR="00564448" w:rsidRPr="00D62A92" w:rsidTr="000E2D70">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rsidR="00564448" w:rsidRDefault="00564448" w:rsidP="000E2D70">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4320" w:type="dxa"/>
            <w:gridSpan w:val="18"/>
            <w:tcBorders>
              <w:top w:val="single" w:sz="4" w:space="0" w:color="auto"/>
              <w:left w:val="single" w:sz="4" w:space="0" w:color="auto"/>
              <w:bottom w:val="single" w:sz="4" w:space="0" w:color="auto"/>
            </w:tcBorders>
          </w:tcPr>
          <w:p w:rsidR="00564448" w:rsidRPr="00D62A92" w:rsidRDefault="00564448" w:rsidP="000E2D70">
            <w:pPr>
              <w:jc w:val="center"/>
              <w:rPr>
                <w:rFonts w:ascii="Arial" w:hAnsi="Arial" w:cs="Arial"/>
              </w:rPr>
            </w:pPr>
            <w:r>
              <w:rPr>
                <w:rFonts w:ascii="Arial" w:hAnsi="Arial" w:cs="Arial"/>
              </w:rPr>
              <w:t xml:space="preserve">Miesto pre evidenčné </w:t>
            </w:r>
            <w:proofErr w:type="spellStart"/>
            <w:r>
              <w:rPr>
                <w:rFonts w:ascii="Arial" w:hAnsi="Arial" w:cs="Arial"/>
              </w:rPr>
              <w:t>čislo</w:t>
            </w:r>
            <w:proofErr w:type="spellEnd"/>
          </w:p>
        </w:tc>
        <w:tc>
          <w:tcPr>
            <w:tcW w:w="4905" w:type="dxa"/>
            <w:gridSpan w:val="21"/>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Odtlačok prezenčnej pečiatky daňového úradu</w:t>
            </w:r>
          </w:p>
        </w:tc>
      </w:tr>
    </w:tbl>
    <w:p w:rsidR="0058479C" w:rsidRPr="006E1F26" w:rsidRDefault="0058479C" w:rsidP="0058479C">
      <w:pPr>
        <w:spacing w:after="200" w:line="276" w:lineRule="auto"/>
        <w:rPr>
          <w:b/>
        </w:rPr>
        <w:sectPr w:rsidR="0058479C" w:rsidRPr="006E1F26" w:rsidSect="005B316E">
          <w:headerReference w:type="even" r:id="rId9"/>
          <w:headerReference w:type="default" r:id="rId10"/>
          <w:footerReference w:type="even" r:id="rId11"/>
          <w:footerReference w:type="default" r:id="rId12"/>
          <w:pgSz w:w="11907" w:h="16840" w:code="9"/>
          <w:pgMar w:top="1979" w:right="1021" w:bottom="1134" w:left="1673" w:header="675" w:footer="408" w:gutter="0"/>
          <w:cols w:space="708"/>
          <w:titlePg/>
        </w:sectPr>
      </w:pPr>
    </w:p>
    <w:p w:rsidR="00D276C2" w:rsidRDefault="00D276C2" w:rsidP="00A8363E">
      <w:pPr>
        <w:pStyle w:val="Nadpis1"/>
        <w:numPr>
          <w:ilvl w:val="0"/>
          <w:numId w:val="0"/>
        </w:numPr>
        <w:spacing w:before="120" w:after="60"/>
      </w:pPr>
      <w:bookmarkStart w:id="0" w:name="_Toc530739894"/>
    </w:p>
    <w:p w:rsidR="00D276C2" w:rsidRDefault="00D276C2" w:rsidP="00D276C2">
      <w:pPr>
        <w:pStyle w:val="Nadpis1"/>
        <w:numPr>
          <w:ilvl w:val="0"/>
          <w:numId w:val="0"/>
        </w:numPr>
        <w:spacing w:before="120" w:after="60"/>
        <w:ind w:left="360"/>
      </w:pPr>
    </w:p>
    <w:p w:rsidR="004D3B4A" w:rsidRDefault="004D3B4A" w:rsidP="004D3B4A">
      <w:pPr>
        <w:pStyle w:val="Nadpis1"/>
        <w:tabs>
          <w:tab w:val="clear" w:pos="450"/>
          <w:tab w:val="num" w:pos="360"/>
        </w:tabs>
        <w:spacing w:before="120" w:after="60"/>
        <w:ind w:left="360"/>
      </w:pPr>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Pr="002433E7" w:rsidRDefault="006E1F26" w:rsidP="004D3B4A">
      <w:pPr>
        <w:pStyle w:val="Zkladntext"/>
      </w:pPr>
      <w:r>
        <w:t xml:space="preserve">Spoločnosť </w:t>
      </w:r>
      <w:r w:rsidR="002433E7" w:rsidRPr="002433E7">
        <w:t xml:space="preserve">CPP </w:t>
      </w:r>
      <w:proofErr w:type="spellStart"/>
      <w:r w:rsidR="00AF4818">
        <w:t>Strážov</w:t>
      </w:r>
      <w:proofErr w:type="spellEnd"/>
      <w:r w:rsidR="002433E7" w:rsidRPr="002433E7">
        <w:t xml:space="preserve">, s.r.o. </w:t>
      </w:r>
      <w:r w:rsidRPr="002433E7">
        <w:t xml:space="preserve"> </w:t>
      </w:r>
      <w:r w:rsidR="004D3B4A" w:rsidRPr="002433E7">
        <w:t xml:space="preserve">(ďalej len Spoločnosť), bola založená </w:t>
      </w:r>
      <w:r w:rsidR="002433E7" w:rsidRPr="002433E7">
        <w:t>2</w:t>
      </w:r>
      <w:r w:rsidR="00AD3D75">
        <w:t>1</w:t>
      </w:r>
      <w:r w:rsidR="002433E7" w:rsidRPr="002433E7">
        <w:t>.09.2011</w:t>
      </w:r>
      <w:r w:rsidR="004D3B4A" w:rsidRPr="002433E7">
        <w:t xml:space="preserve"> a do obchodného registra bola zapísaná </w:t>
      </w:r>
      <w:r w:rsidR="00E73A00" w:rsidRPr="002433E7">
        <w:t xml:space="preserve"> </w:t>
      </w:r>
      <w:r w:rsidR="002433E7" w:rsidRPr="002433E7">
        <w:t>2</w:t>
      </w:r>
      <w:r w:rsidR="00AD3D75">
        <w:t>1</w:t>
      </w:r>
      <w:r w:rsidR="002433E7" w:rsidRPr="002433E7">
        <w:t>.09.2011</w:t>
      </w:r>
      <w:r w:rsidRPr="002433E7">
        <w:t xml:space="preserve"> </w:t>
      </w:r>
      <w:r w:rsidR="004D3B4A" w:rsidRPr="002433E7">
        <w:t xml:space="preserve">(Obchodný register Okresného súdu </w:t>
      </w:r>
      <w:r w:rsidR="002433E7" w:rsidRPr="002433E7">
        <w:t>Košice I</w:t>
      </w:r>
      <w:r w:rsidR="004D3B4A" w:rsidRPr="002433E7">
        <w:t xml:space="preserve">, oddiel s.r.o., vložka </w:t>
      </w:r>
      <w:r w:rsidR="002433E7" w:rsidRPr="002433E7">
        <w:t>283</w:t>
      </w:r>
      <w:r w:rsidR="00AD3D75">
        <w:t>77</w:t>
      </w:r>
      <w:r w:rsidR="002433E7" w:rsidRPr="002433E7">
        <w:t>/V</w:t>
      </w:r>
      <w:r w:rsidR="004D3B4A" w:rsidRPr="002433E7">
        <w:t xml:space="preserve">). </w:t>
      </w:r>
    </w:p>
    <w:p w:rsidR="004D3B4A" w:rsidRPr="002433E7"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BC4330" w:rsidRDefault="004D3B4A" w:rsidP="00BC4330">
      <w:pPr>
        <w:pStyle w:val="Zkladntext"/>
      </w:pPr>
      <w:r>
        <w:t>–</w:t>
      </w:r>
      <w:r w:rsidR="002433E7">
        <w:t xml:space="preserve"> </w:t>
      </w:r>
      <w:r w:rsidR="00C77E43">
        <w:t>sprostredkovateľská činnosť v oblasti služieb , obchodu</w:t>
      </w:r>
    </w:p>
    <w:p w:rsidR="00BC4330" w:rsidRDefault="00BC4330" w:rsidP="00BC4330">
      <w:pPr>
        <w:pStyle w:val="Zkladntext"/>
      </w:pPr>
      <w:r>
        <w:t>–</w:t>
      </w:r>
      <w:r w:rsidR="00C77E43">
        <w:t>plynárenstvo</w:t>
      </w:r>
    </w:p>
    <w:p w:rsidR="00BC4330" w:rsidRDefault="00BC4330" w:rsidP="00BC4330">
      <w:pPr>
        <w:pStyle w:val="Zkladntext"/>
      </w:pPr>
      <w:r>
        <w:t>–</w:t>
      </w:r>
      <w:proofErr w:type="spellStart"/>
      <w:r w:rsidR="00C77E43">
        <w:t>elektroenergetika</w:t>
      </w:r>
      <w:proofErr w:type="spellEnd"/>
    </w:p>
    <w:p w:rsidR="004D3B4A" w:rsidRDefault="004D3B4A" w:rsidP="004D3B4A">
      <w:pPr>
        <w:pStyle w:val="Zkladntext"/>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450591364"/>
    <w:bookmarkStart w:id="3" w:name="_MON_1457324702"/>
    <w:bookmarkEnd w:id="2"/>
    <w:bookmarkEnd w:id="3"/>
    <w:bookmarkStart w:id="4" w:name="_MON_1455946027"/>
    <w:bookmarkEnd w:id="4"/>
    <w:p w:rsidR="004D3B4A" w:rsidRDefault="00AD3D75" w:rsidP="00C77E43">
      <w:pPr>
        <w:pStyle w:val="Zkladntext"/>
        <w:rPr>
          <w:szCs w:val="18"/>
        </w:rPr>
      </w:pPr>
      <w:r>
        <w:object w:dxaOrig="9137" w:dyaOrig="16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13" o:title=""/>
            <o:lock v:ext="edit" aspectratio="f"/>
          </v:shape>
          <o:OLEObject Type="Embed" ProgID="Excel.Sheet.12" ShapeID="_x0000_i1025" DrawAspect="Content" ObjectID="_1457332979" r:id="rId14"/>
        </w:objec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A55061">
        <w:t xml:space="preserve"> Spoločnosti k 31. decembru 2013</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2013 do 31. decembra 2013</w:t>
      </w:r>
      <w: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Default="004D3B4A" w:rsidP="004D3B4A">
      <w:pPr>
        <w:pStyle w:val="Zkladntext"/>
        <w:ind w:hanging="426"/>
      </w:pPr>
      <w:r w:rsidRPr="008230B2">
        <w:tab/>
        <w:t>Účtovná závierka</w:t>
      </w:r>
      <w:r w:rsidR="00A55061">
        <w:t xml:space="preserve"> Spoločnosti k 31. decembru 2012</w:t>
      </w:r>
      <w:r w:rsidRPr="008230B2">
        <w:t xml:space="preserve">, za predchádzajúce účtovné obdobie, bola schválená valným zhromaždením Spoločnosti </w:t>
      </w:r>
      <w:r w:rsidR="00ED37A1" w:rsidRPr="008230B2">
        <w:t xml:space="preserve">dňa </w:t>
      </w:r>
      <w:r w:rsidR="00C77E43">
        <w:t>27.6.2013</w:t>
      </w:r>
    </w:p>
    <w:p w:rsidR="00C77E43" w:rsidRDefault="00C77E43" w:rsidP="004D3B4A">
      <w:pPr>
        <w:pStyle w:val="Zkladntext"/>
        <w:ind w:hanging="426"/>
      </w:pPr>
    </w:p>
    <w:p w:rsidR="00C77E43" w:rsidRPr="00D80613" w:rsidRDefault="004D3B4A" w:rsidP="00D36293">
      <w:pPr>
        <w:pStyle w:val="Nadpis2"/>
        <w:numPr>
          <w:ilvl w:val="0"/>
          <w:numId w:val="2"/>
        </w:numPr>
      </w:pPr>
      <w:bookmarkStart w:id="5" w:name="OLE_LINK13"/>
      <w:bookmarkStart w:id="6" w:name="OLE_LINK14"/>
      <w:r w:rsidRPr="00D80613">
        <w:t>Zverejnenie účtovnej závierky za predchádzajúce účtovné obdobie</w:t>
      </w:r>
      <w:r w:rsidR="00B54C7E" w:rsidRPr="00D80613">
        <w:t xml:space="preserve"> </w:t>
      </w:r>
    </w:p>
    <w:p w:rsidR="00D36293" w:rsidRPr="00D80613" w:rsidRDefault="004D3B4A" w:rsidP="00D36293">
      <w:pPr>
        <w:pStyle w:val="Nadpis2"/>
        <w:numPr>
          <w:ilvl w:val="0"/>
          <w:numId w:val="2"/>
        </w:numPr>
      </w:pPr>
      <w:r w:rsidRPr="00D80613">
        <w:t>Účtovná závierka</w:t>
      </w:r>
      <w:r w:rsidR="00A55061" w:rsidRPr="00D80613">
        <w:t xml:space="preserve"> Spoločnosti k 31. decembru 2012</w:t>
      </w:r>
      <w:r w:rsidRPr="00D80613">
        <w:t xml:space="preserve"> spolu s výročnou správou a správou audítora o overení účtov</w:t>
      </w:r>
      <w:r w:rsidR="00A55061" w:rsidRPr="00D80613">
        <w:t>nej závierky k 31. decembru 2012</w:t>
      </w:r>
      <w:r w:rsidRPr="00D80613">
        <w:t xml:space="preserve"> bola uložená do zbierky listín obchodného registra </w:t>
      </w:r>
      <w:r w:rsidR="00C77E43" w:rsidRPr="00D80613">
        <w:t>27.6.2013</w:t>
      </w:r>
      <w:r w:rsidR="00BC4330" w:rsidRPr="00D80613">
        <w:t>.</w:t>
      </w:r>
      <w:r w:rsidRPr="00D80613">
        <w:t xml:space="preserve"> Súvaha a výkaz ziskov a strát za predchádzajúce účtovné obdobie boli zverejnené v Obchodnom vestníku </w:t>
      </w:r>
      <w:r w:rsidR="00D80613" w:rsidRPr="00D80613">
        <w:t>10.7.2013</w:t>
      </w:r>
    </w:p>
    <w:p w:rsidR="004D3B4A" w:rsidRPr="00D80613" w:rsidRDefault="004D3B4A" w:rsidP="00B54C7E">
      <w:pPr>
        <w:pStyle w:val="Nadpis2"/>
        <w:numPr>
          <w:ilvl w:val="0"/>
          <w:numId w:val="2"/>
        </w:numPr>
      </w:pPr>
      <w:r w:rsidRPr="00D80613">
        <w:t>Schválenie audítora</w:t>
      </w:r>
      <w:r w:rsidR="00B54C7E" w:rsidRPr="00D80613">
        <w:t xml:space="preserve"> </w:t>
      </w:r>
    </w:p>
    <w:bookmarkEnd w:id="5"/>
    <w:bookmarkEnd w:id="6"/>
    <w:p w:rsidR="004D3B4A" w:rsidRDefault="00D80613" w:rsidP="004D3B4A">
      <w:pPr>
        <w:pStyle w:val="Zkladntext"/>
        <w:jc w:val="left"/>
      </w:pPr>
      <w:r>
        <w:t>Spoločnosť nemá povinnosť auditu</w:t>
      </w:r>
    </w:p>
    <w:p w:rsidR="004D3B4A" w:rsidRDefault="004D3B4A" w:rsidP="004D3B4A">
      <w:pPr>
        <w:pStyle w:val="Zkladntext"/>
      </w:pPr>
    </w:p>
    <w:p w:rsidR="0097669A" w:rsidRDefault="0097669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Pr="00D80613" w:rsidRDefault="004D3B4A" w:rsidP="004D3B4A">
      <w:pPr>
        <w:pStyle w:val="Zkladntext"/>
        <w:ind w:hanging="426"/>
      </w:pPr>
      <w:r>
        <w:rPr>
          <w:b/>
        </w:rPr>
        <w:tab/>
      </w:r>
      <w:r w:rsidRPr="00D80613">
        <w:t xml:space="preserve">Spoločnosť sa zahŕňa do konsolidovanej účtovnej závierky spoločnosti </w:t>
      </w:r>
      <w:r w:rsidR="00D80613" w:rsidRPr="00D80613">
        <w:t>TP2, s.r.o.</w:t>
      </w:r>
      <w:r w:rsidR="005B221F" w:rsidRPr="00D80613">
        <w:t xml:space="preserve"> </w:t>
      </w:r>
      <w:r w:rsidRPr="00D80613">
        <w:t xml:space="preserve"> a táto sa zahŕňa do konsolidovanej účtovnej závierky koncernu </w:t>
      </w:r>
      <w:proofErr w:type="spellStart"/>
      <w:r w:rsidR="00D80613" w:rsidRPr="00D80613">
        <w:t>Energochemica</w:t>
      </w:r>
      <w:proofErr w:type="spellEnd"/>
      <w:r w:rsidR="00D80613" w:rsidRPr="00D80613">
        <w:t xml:space="preserve"> </w:t>
      </w:r>
      <w:proofErr w:type="spellStart"/>
      <w:r w:rsidR="00D80613" w:rsidRPr="00D80613">
        <w:t>trading</w:t>
      </w:r>
      <w:proofErr w:type="spellEnd"/>
      <w:r w:rsidR="00D80613" w:rsidRPr="00D80613">
        <w:t>, a.s.</w:t>
      </w:r>
      <w:r w:rsidRPr="00D80613">
        <w:t xml:space="preserve">. Konsolidovanú účtovnú závierku koncernu </w:t>
      </w:r>
      <w:proofErr w:type="spellStart"/>
      <w:r w:rsidR="00D80613" w:rsidRPr="00D80613">
        <w:t>Energochemica</w:t>
      </w:r>
      <w:proofErr w:type="spellEnd"/>
      <w:r w:rsidR="00D80613" w:rsidRPr="00D80613">
        <w:t xml:space="preserve"> </w:t>
      </w:r>
      <w:proofErr w:type="spellStart"/>
      <w:r w:rsidR="00D80613" w:rsidRPr="00D80613">
        <w:t>tranding</w:t>
      </w:r>
      <w:proofErr w:type="spellEnd"/>
      <w:r w:rsidR="00D80613" w:rsidRPr="00D80613">
        <w:t>, s.r.o.</w:t>
      </w:r>
      <w:r w:rsidRPr="00D80613">
        <w:t xml:space="preserve"> zostavuje spoločnosť </w:t>
      </w:r>
      <w:proofErr w:type="spellStart"/>
      <w:r w:rsidR="00D80613" w:rsidRPr="00D80613">
        <w:t>Energochemica</w:t>
      </w:r>
      <w:proofErr w:type="spellEnd"/>
      <w:r w:rsidR="00D80613" w:rsidRPr="00D80613">
        <w:t xml:space="preserve"> </w:t>
      </w:r>
      <w:proofErr w:type="spellStart"/>
      <w:r w:rsidR="00D80613" w:rsidRPr="00D80613">
        <w:t>trading</w:t>
      </w:r>
      <w:proofErr w:type="spellEnd"/>
      <w:r w:rsidR="00D80613" w:rsidRPr="00D80613">
        <w:t>, a.s.</w:t>
      </w:r>
      <w:r w:rsidRPr="00D80613">
        <w:t xml:space="preserve"> Tieto konsolidované účtovné závierky je možné dostať priamo v sídle uvedených spoločností. Adresa registrového súdu, ktorý vedie obchodný register, kde sú uložené konsolidované účtovné závierky, je </w:t>
      </w:r>
      <w:r w:rsidR="00D80613" w:rsidRPr="00D80613">
        <w:t>Bratislava I</w:t>
      </w:r>
      <w:r w:rsidR="00484926" w:rsidRPr="00D80613">
        <w:t>.</w:t>
      </w:r>
    </w:p>
    <w:p w:rsidR="00651689" w:rsidRPr="00D80613" w:rsidRDefault="00651689" w:rsidP="004D3B4A">
      <w:pPr>
        <w:pStyle w:val="Zkladntext"/>
        <w:ind w:hanging="426"/>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97669A">
        <w:t xml:space="preserve">. Na základe opatrenia MF SR zmenil sa povinný obsah poznámok a predpísaných tabuliek. Oproti roku 2012 sa zverejňuje menej informácií </w:t>
      </w:r>
      <w:r w:rsidR="0097669A">
        <w:lastRenderedPageBreak/>
        <w:t>o spoločníkoch a štatutárnych orgánoch</w:t>
      </w:r>
      <w:r w:rsidR="0019031F">
        <w:t xml:space="preserve">, o transakciách so spriaznenými osobami, o výnosoch a nákladov </w:t>
      </w:r>
      <w:r w:rsidR="0097669A">
        <w:t>a </w:t>
      </w:r>
      <w:proofErr w:type="spellStart"/>
      <w:r w:rsidR="0097669A">
        <w:t>naviac</w:t>
      </w:r>
      <w:proofErr w:type="spellEnd"/>
      <w:r w:rsidR="0097669A">
        <w:t xml:space="preserve"> sa zverejňujú dopady významných opráv</w:t>
      </w:r>
      <w:r w:rsidR="00BD1087">
        <w:t>.</w:t>
      </w:r>
      <w:r w:rsidR="0097669A">
        <w:t xml:space="preserve"> </w:t>
      </w:r>
    </w:p>
    <w:p w:rsidR="006D3D0B" w:rsidRDefault="006D3D0B" w:rsidP="0097669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A55061">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A55061">
        <w:t xml:space="preserve">hodobého majetku do používania </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p>
    <w:p w:rsidR="004D3B4A" w:rsidRDefault="004D3B4A" w:rsidP="0099404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rsidR="00994046" w:rsidRDefault="00994046" w:rsidP="00994046">
      <w:pPr>
        <w:pStyle w:val="Zkladntext"/>
      </w:pPr>
    </w:p>
    <w:p w:rsidR="004D3B4A" w:rsidRDefault="004D3B4A" w:rsidP="00994046">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Cenné papiere a</w:t>
      </w:r>
      <w:r w:rsidR="00994046">
        <w:t> </w:t>
      </w:r>
      <w:r>
        <w:t>podiely</w:t>
      </w:r>
    </w:p>
    <w:p w:rsidR="00994046" w:rsidRDefault="00994046" w:rsidP="00994046">
      <w:pPr>
        <w:pStyle w:val="Zkladntext"/>
      </w:pPr>
    </w:p>
    <w:p w:rsidR="00994046" w:rsidRDefault="00994046" w:rsidP="00994046">
      <w:pPr>
        <w:pStyle w:val="Zkladntext"/>
      </w:pP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A55061" w:rsidRDefault="004D3B4A" w:rsidP="00A55061">
      <w:pPr>
        <w:pStyle w:val="Zkladntext"/>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A55061">
        <w:t xml:space="preserve"> </w:t>
      </w:r>
    </w:p>
    <w:p w:rsidR="00994046" w:rsidRPr="00A55061" w:rsidRDefault="00994046" w:rsidP="00A55061">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7401D6" w:rsidRDefault="007401D6" w:rsidP="004D3B4A">
      <w:pPr>
        <w:pStyle w:val="Zkladntext"/>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lastRenderedPageBreak/>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Default="00E7672A" w:rsidP="004D3B4A">
      <w:pPr>
        <w:pStyle w:val="Zkladntext"/>
      </w:pPr>
    </w:p>
    <w:p w:rsidR="00E7672A" w:rsidRDefault="00E7672A" w:rsidP="004D3B4A">
      <w:pPr>
        <w:pStyle w:val="Zkladntext"/>
        <w:rPr>
          <w:sz w:val="16"/>
          <w:szCs w:val="16"/>
        </w:rPr>
      </w:pPr>
    </w:p>
    <w:p w:rsidR="004D3B4A" w:rsidRPr="00A8363E" w:rsidRDefault="004D3B4A" w:rsidP="007414AB">
      <w:pPr>
        <w:pStyle w:val="Nadpis1"/>
        <w:shd w:val="clear" w:color="auto" w:fill="DAEEF3" w:themeFill="accent5" w:themeFillTint="33"/>
        <w:tabs>
          <w:tab w:val="clear" w:pos="450"/>
          <w:tab w:val="num" w:pos="360"/>
        </w:tabs>
        <w:spacing w:before="120" w:after="60"/>
        <w:ind w:left="360"/>
      </w:pPr>
      <w:bookmarkStart w:id="8" w:name="_Toc530739900"/>
      <w:r w:rsidRPr="00A8363E">
        <w:t>informácie o údajoch na strane aktív súvahy</w:t>
      </w:r>
      <w:bookmarkEnd w:id="8"/>
    </w:p>
    <w:p w:rsidR="004D3B4A" w:rsidRPr="00A8363E" w:rsidRDefault="004D3B4A" w:rsidP="004D3B4A">
      <w:pPr>
        <w:pStyle w:val="Hlavika"/>
        <w:numPr>
          <w:ilvl w:val="12"/>
          <w:numId w:val="0"/>
        </w:numPr>
        <w:jc w:val="both"/>
        <w:rPr>
          <w:sz w:val="16"/>
          <w:szCs w:val="16"/>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Zkladntext"/>
        <w:rPr>
          <w:sz w:val="16"/>
          <w:szCs w:val="16"/>
        </w:rPr>
      </w:pPr>
    </w:p>
    <w:p w:rsidR="004D3B4A" w:rsidRPr="00AF5E8E" w:rsidRDefault="004D3B4A" w:rsidP="004D3B4A">
      <w:pPr>
        <w:pStyle w:val="Zkladntext"/>
      </w:pPr>
      <w:r>
        <w:t>Prehľad o pohybe dlhodobého nehmotného majetku a dlhodobého hmo</w:t>
      </w:r>
      <w:r w:rsidR="00A55061">
        <w:t>tného majetku od 1. januára 2013</w:t>
      </w:r>
      <w:r>
        <w:t xml:space="preserve"> do </w:t>
      </w:r>
      <w:r>
        <w:br/>
        <w:t xml:space="preserve">31. </w:t>
      </w:r>
      <w:r w:rsidR="00A55061">
        <w:t>decembra 2013</w:t>
      </w:r>
      <w:r w:rsidRPr="00C24B6B">
        <w:t xml:space="preserve"> a za porovna</w:t>
      </w:r>
      <w:r w:rsidR="00A55061">
        <w:t>teľné obdobie od 1. januára 2012 do 31. decembra 2012</w:t>
      </w:r>
      <w:r w:rsidRPr="00C24B6B">
        <w:t xml:space="preserve"> je uvedený v tabuľk</w:t>
      </w:r>
      <w:r w:rsidR="00887683" w:rsidRPr="00C24B6B">
        <w:t>ách</w:t>
      </w:r>
      <w:r w:rsidRPr="00C24B6B">
        <w:t xml:space="preserve"> </w:t>
      </w:r>
      <w:r w:rsidR="00C22B63">
        <w:t xml:space="preserve">na </w:t>
      </w:r>
      <w:r w:rsidR="00C22B63" w:rsidRPr="00AF5E8E">
        <w:t xml:space="preserve">stranách </w:t>
      </w:r>
      <w:r w:rsidR="00AF5E8E" w:rsidRPr="00AF5E8E">
        <w:t>06</w:t>
      </w:r>
      <w:r w:rsidR="00003C63" w:rsidRPr="00AF5E8E">
        <w:t xml:space="preserve"> a</w:t>
      </w:r>
      <w:r w:rsidR="00AD6758" w:rsidRPr="00AF5E8E">
        <w:t>ž</w:t>
      </w:r>
      <w:r w:rsidR="00BD48D8" w:rsidRPr="00AF5E8E">
        <w:t> </w:t>
      </w:r>
      <w:r w:rsidR="00AF5E8E" w:rsidRPr="00AF5E8E">
        <w:t>09</w:t>
      </w:r>
    </w:p>
    <w:p w:rsidR="004D3B4A" w:rsidRPr="00AF5E8E" w:rsidRDefault="004D3B4A" w:rsidP="004D3B4A">
      <w:pPr>
        <w:pStyle w:val="Zkladntext"/>
      </w:pPr>
    </w:p>
    <w:p w:rsidR="00086A82" w:rsidRDefault="00086A82" w:rsidP="004D3B4A">
      <w:pPr>
        <w:pStyle w:val="Zkladntext"/>
        <w:rPr>
          <w:szCs w:val="18"/>
        </w:rPr>
      </w:pPr>
    </w:p>
    <w:p w:rsidR="004D3B4A" w:rsidRDefault="004D3B4A" w:rsidP="004D3B4A">
      <w:pPr>
        <w:pStyle w:val="Zkladntext"/>
      </w:pPr>
      <w:r>
        <w:t>Prehľad o nákladoch na výskum a vývoj:</w:t>
      </w:r>
    </w:p>
    <w:p w:rsidR="004D3B4A" w:rsidRDefault="004D3B4A" w:rsidP="004D3B4A">
      <w:pPr>
        <w:pStyle w:val="Zkladntext"/>
      </w:pPr>
    </w:p>
    <w:bookmarkStart w:id="10" w:name="_MON_1450592549"/>
    <w:bookmarkEnd w:id="10"/>
    <w:p w:rsidR="00D276C2" w:rsidRDefault="00E122FF" w:rsidP="00B55A09">
      <w:pPr>
        <w:ind w:left="425"/>
      </w:pPr>
      <w:r>
        <w:object w:dxaOrig="8905" w:dyaOrig="1659">
          <v:shape id="_x0000_i1026" type="#_x0000_t75" style="width:441pt;height:92.25pt" o:ole="" o:preferrelative="f">
            <v:imagedata r:id="rId15" o:title=""/>
            <o:lock v:ext="edit" aspectratio="f"/>
          </v:shape>
          <o:OLEObject Type="Embed" ProgID="Excel.Sheet.12" ShapeID="_x0000_i1026" DrawAspect="Content" ObjectID="_1457332980" r:id="rId16"/>
        </w:object>
      </w:r>
    </w:p>
    <w:p w:rsidR="00E47A52" w:rsidRDefault="00E47A52" w:rsidP="00B55A09">
      <w:pPr>
        <w:ind w:left="425"/>
      </w:pPr>
    </w:p>
    <w:p w:rsidR="00E47A52" w:rsidRDefault="00E47A52" w:rsidP="00B55A09">
      <w:pPr>
        <w:ind w:left="425"/>
        <w:sectPr w:rsidR="00E47A52" w:rsidSect="005B316E">
          <w:headerReference w:type="first" r:id="rId17"/>
          <w:footerReference w:type="first" r:id="rId18"/>
          <w:pgSz w:w="11907" w:h="16840" w:code="9"/>
          <w:pgMar w:top="1979" w:right="1021" w:bottom="1134" w:left="1673" w:header="675" w:footer="408" w:gutter="0"/>
          <w:cols w:space="708"/>
          <w:titlePg/>
        </w:sectPr>
      </w:pPr>
    </w:p>
    <w:tbl>
      <w:tblPr>
        <w:tblW w:w="15240" w:type="dxa"/>
        <w:tblInd w:w="55" w:type="dxa"/>
        <w:tblCellMar>
          <w:left w:w="70" w:type="dxa"/>
          <w:right w:w="70" w:type="dxa"/>
        </w:tblCellMar>
        <w:tblLook w:val="04A0" w:firstRow="1" w:lastRow="0" w:firstColumn="1" w:lastColumn="0" w:noHBand="0" w:noVBand="1"/>
      </w:tblPr>
      <w:tblGrid>
        <w:gridCol w:w="4360"/>
        <w:gridCol w:w="1340"/>
        <w:gridCol w:w="960"/>
        <w:gridCol w:w="1440"/>
        <w:gridCol w:w="960"/>
        <w:gridCol w:w="1820"/>
        <w:gridCol w:w="960"/>
        <w:gridCol w:w="1480"/>
        <w:gridCol w:w="960"/>
        <w:gridCol w:w="626"/>
        <w:gridCol w:w="334"/>
      </w:tblGrid>
      <w:tr w:rsidR="00E47A52" w:rsidRPr="00086DAC" w:rsidTr="006F0D6B">
        <w:trPr>
          <w:gridAfter w:val="1"/>
          <w:wAfter w:w="334" w:type="dxa"/>
          <w:trHeight w:val="300"/>
        </w:trPr>
        <w:tc>
          <w:tcPr>
            <w:tcW w:w="14906"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6F0D6B">
        <w:trPr>
          <w:gridAfter w:val="1"/>
          <w:wAfter w:w="334" w:type="dxa"/>
          <w:trHeight w:val="300"/>
        </w:trPr>
        <w:tc>
          <w:tcPr>
            <w:tcW w:w="14906" w:type="dxa"/>
            <w:gridSpan w:val="10"/>
            <w:tcBorders>
              <w:top w:val="nil"/>
              <w:left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31.12.2</w:t>
            </w:r>
            <w:r>
              <w:rPr>
                <w:i/>
                <w:iCs/>
                <w:color w:val="000000"/>
                <w:sz w:val="22"/>
                <w:szCs w:val="22"/>
                <w:lang w:eastAsia="sk-SK"/>
              </w:rPr>
              <w:t>013</w:t>
            </w:r>
          </w:p>
        </w:tc>
      </w:tr>
      <w:tr w:rsidR="006F0D6B" w:rsidRPr="006F0D6B" w:rsidTr="006F0D6B">
        <w:trPr>
          <w:trHeight w:val="300"/>
        </w:trPr>
        <w:tc>
          <w:tcPr>
            <w:tcW w:w="4360" w:type="dxa"/>
            <w:vMerge w:val="restart"/>
            <w:tcBorders>
              <w:top w:val="nil"/>
              <w:left w:val="nil"/>
              <w:bottom w:val="nil"/>
              <w:right w:val="nil"/>
            </w:tcBorders>
            <w:shd w:val="clear" w:color="auto" w:fill="auto"/>
            <w:vAlign w:val="center"/>
            <w:hideMark/>
          </w:tcPr>
          <w:p w:rsidR="006F0D6B" w:rsidRPr="006F0D6B" w:rsidRDefault="006F0D6B" w:rsidP="006F0D6B">
            <w:pPr>
              <w:jc w:val="both"/>
              <w:rPr>
                <w:rFonts w:ascii="Verdana" w:hAnsi="Verdana" w:cs="Calibri"/>
                <w:b/>
                <w:bCs/>
                <w:i/>
                <w:iCs/>
                <w:color w:val="000000"/>
                <w:sz w:val="15"/>
                <w:szCs w:val="15"/>
                <w:lang w:eastAsia="sk-SK"/>
              </w:rPr>
            </w:pPr>
          </w:p>
        </w:tc>
        <w:tc>
          <w:tcPr>
            <w:tcW w:w="13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Software</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Ostatný nehmotný majetok</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82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Preddavky na </w:t>
            </w:r>
            <w:proofErr w:type="spellStart"/>
            <w:r w:rsidRPr="006F0D6B">
              <w:rPr>
                <w:rFonts w:ascii="Verdana" w:hAnsi="Verdana" w:cs="Calibri"/>
                <w:b/>
                <w:bCs/>
                <w:i/>
                <w:iCs/>
                <w:color w:val="000000"/>
                <w:sz w:val="15"/>
                <w:szCs w:val="15"/>
                <w:lang w:eastAsia="sk-SK"/>
              </w:rPr>
              <w:t>ostatranie</w:t>
            </w:r>
            <w:proofErr w:type="spellEnd"/>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8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Nedokončené investície </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960" w:type="dxa"/>
            <w:gridSpan w:val="2"/>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Celkom</w:t>
            </w:r>
          </w:p>
        </w:tc>
      </w:tr>
      <w:tr w:rsidR="006F0D6B" w:rsidRPr="006F0D6B" w:rsidTr="006F0D6B">
        <w:trPr>
          <w:trHeight w:val="300"/>
        </w:trPr>
        <w:tc>
          <w:tcPr>
            <w:tcW w:w="43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3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4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82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8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gridSpan w:val="2"/>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Obstarávacia cena k 1.1.2013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Prírastky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Presuny</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Obstarávacia cena k 30.6.2013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0"/>
                <w:szCs w:val="10"/>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Oprávky a zníženie hodnoty k 1.1.2013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Odpis (od 1.1. do 31.12.)</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Opravná položka (od 1.1. do 31.12.)</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Zostatková hodnota pri vyradení</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Konečný stav k 31.12.2013</w:t>
            </w:r>
          </w:p>
        </w:tc>
        <w:tc>
          <w:tcPr>
            <w:tcW w:w="134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b/>
                <w:bCs/>
                <w:color w:val="000000"/>
                <w:sz w:val="10"/>
                <w:szCs w:val="10"/>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1.1.2013</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31.12.2013</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34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4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82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8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gridSpan w:val="2"/>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tcPr>
          <w:p w:rsidR="006F0D6B" w:rsidRPr="006F0D6B" w:rsidRDefault="006F0D6B" w:rsidP="006F0D6B">
            <w:pPr>
              <w:rPr>
                <w:rFonts w:ascii="Verdana" w:hAnsi="Verdana" w:cs="Calibri"/>
                <w:color w:val="000000"/>
                <w:sz w:val="15"/>
                <w:szCs w:val="15"/>
                <w:lang w:eastAsia="sk-SK"/>
              </w:rPr>
            </w:pPr>
          </w:p>
        </w:tc>
        <w:tc>
          <w:tcPr>
            <w:tcW w:w="1340" w:type="dxa"/>
            <w:tcBorders>
              <w:top w:val="nil"/>
              <w:left w:val="nil"/>
              <w:bottom w:val="nil"/>
              <w:right w:val="nil"/>
            </w:tcBorders>
            <w:shd w:val="clear" w:color="auto" w:fill="auto"/>
            <w:noWrap/>
            <w:vAlign w:val="bottom"/>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tcPr>
          <w:p w:rsidR="006F0D6B" w:rsidRPr="006F0D6B" w:rsidRDefault="006F0D6B" w:rsidP="006F0D6B">
            <w:pPr>
              <w:rPr>
                <w:rFonts w:ascii="Calibri" w:hAnsi="Calibri" w:cs="Calibri"/>
                <w:color w:val="000000"/>
                <w:sz w:val="22"/>
                <w:szCs w:val="22"/>
                <w:lang w:eastAsia="sk-SK"/>
              </w:rPr>
            </w:pPr>
          </w:p>
        </w:tc>
        <w:tc>
          <w:tcPr>
            <w:tcW w:w="1440" w:type="dxa"/>
            <w:tcBorders>
              <w:top w:val="nil"/>
              <w:left w:val="nil"/>
              <w:bottom w:val="nil"/>
              <w:right w:val="nil"/>
            </w:tcBorders>
            <w:shd w:val="clear" w:color="auto" w:fill="auto"/>
            <w:noWrap/>
            <w:vAlign w:val="bottom"/>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82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8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gridSpan w:val="2"/>
            <w:tcBorders>
              <w:top w:val="nil"/>
              <w:left w:val="nil"/>
              <w:bottom w:val="nil"/>
              <w:right w:val="nil"/>
            </w:tcBorders>
            <w:shd w:val="clear" w:color="auto" w:fill="auto"/>
            <w:noWrap/>
            <w:vAlign w:val="bottom"/>
            <w:hideMark/>
          </w:tcPr>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Pr="006F0D6B" w:rsidRDefault="006F0D6B" w:rsidP="006F0D6B">
            <w:pPr>
              <w:rPr>
                <w:rFonts w:ascii="Calibri" w:hAnsi="Calibri" w:cs="Calibri"/>
                <w:color w:val="000000"/>
                <w:sz w:val="22"/>
                <w:szCs w:val="22"/>
                <w:lang w:eastAsia="sk-SK"/>
              </w:rPr>
            </w:pPr>
          </w:p>
        </w:tc>
      </w:tr>
      <w:tr w:rsidR="00E47A52" w:rsidRPr="00086DAC" w:rsidTr="006F0D6B">
        <w:trPr>
          <w:gridAfter w:val="1"/>
          <w:wAfter w:w="334" w:type="dxa"/>
          <w:trHeight w:val="300"/>
        </w:trPr>
        <w:tc>
          <w:tcPr>
            <w:tcW w:w="14906"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6F0D6B">
        <w:trPr>
          <w:gridAfter w:val="1"/>
          <w:wAfter w:w="334" w:type="dxa"/>
          <w:trHeight w:val="300"/>
        </w:trPr>
        <w:tc>
          <w:tcPr>
            <w:tcW w:w="14906"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Pr>
                <w:i/>
                <w:iCs/>
                <w:color w:val="000000"/>
                <w:sz w:val="22"/>
                <w:szCs w:val="22"/>
                <w:lang w:eastAsia="sk-SK"/>
              </w:rPr>
              <w:t>31.12.2012</w:t>
            </w:r>
          </w:p>
        </w:tc>
      </w:tr>
      <w:tr w:rsidR="006F0D6B" w:rsidRPr="006F0D6B" w:rsidTr="006F0D6B">
        <w:trPr>
          <w:trHeight w:val="300"/>
        </w:trPr>
        <w:tc>
          <w:tcPr>
            <w:tcW w:w="4360" w:type="dxa"/>
            <w:vMerge w:val="restart"/>
            <w:tcBorders>
              <w:top w:val="nil"/>
              <w:left w:val="nil"/>
              <w:bottom w:val="nil"/>
              <w:right w:val="nil"/>
            </w:tcBorders>
            <w:shd w:val="clear" w:color="auto" w:fill="auto"/>
            <w:vAlign w:val="center"/>
            <w:hideMark/>
          </w:tcPr>
          <w:p w:rsidR="006F0D6B" w:rsidRPr="006F0D6B" w:rsidRDefault="006F0D6B" w:rsidP="006F0D6B">
            <w:pPr>
              <w:jc w:val="both"/>
              <w:rPr>
                <w:rFonts w:ascii="Verdana" w:hAnsi="Verdana" w:cs="Calibri"/>
                <w:b/>
                <w:bCs/>
                <w:i/>
                <w:iCs/>
                <w:color w:val="000000"/>
                <w:sz w:val="15"/>
                <w:szCs w:val="15"/>
                <w:lang w:eastAsia="sk-SK"/>
              </w:rPr>
            </w:pPr>
          </w:p>
        </w:tc>
        <w:tc>
          <w:tcPr>
            <w:tcW w:w="13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Software</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Ostatný nehmotný majetok</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82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Preddavky na </w:t>
            </w:r>
            <w:proofErr w:type="spellStart"/>
            <w:r w:rsidRPr="006F0D6B">
              <w:rPr>
                <w:rFonts w:ascii="Verdana" w:hAnsi="Verdana" w:cs="Calibri"/>
                <w:b/>
                <w:bCs/>
                <w:i/>
                <w:iCs/>
                <w:color w:val="000000"/>
                <w:sz w:val="15"/>
                <w:szCs w:val="15"/>
                <w:lang w:eastAsia="sk-SK"/>
              </w:rPr>
              <w:t>ostatranie</w:t>
            </w:r>
            <w:proofErr w:type="spellEnd"/>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8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Nedokončené investície </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960" w:type="dxa"/>
            <w:gridSpan w:val="2"/>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Celkom</w:t>
            </w:r>
          </w:p>
        </w:tc>
      </w:tr>
      <w:tr w:rsidR="006F0D6B" w:rsidRPr="006F0D6B" w:rsidTr="006F0D6B">
        <w:trPr>
          <w:trHeight w:val="300"/>
        </w:trPr>
        <w:tc>
          <w:tcPr>
            <w:tcW w:w="43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3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4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82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8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gridSpan w:val="2"/>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Obstarávacia cena k 1.1.2013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Prírastky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Presuny</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Obstarávacia cena k 30.6.2013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0"/>
                <w:szCs w:val="10"/>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Oprávky a zníženie hodnoty k 1.1.2013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Odpis (od 1.1. do 31.12.)</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Opravná položka (od 1.1. do 31.12.)</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Zostatková hodnota pri vyradení</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Konečný stav k 31.12.2013</w:t>
            </w:r>
          </w:p>
        </w:tc>
        <w:tc>
          <w:tcPr>
            <w:tcW w:w="134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b/>
                <w:bCs/>
                <w:color w:val="000000"/>
                <w:sz w:val="10"/>
                <w:szCs w:val="10"/>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1.1.2013</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31.12.2013</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34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4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82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8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gridSpan w:val="2"/>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r>
    </w:tbl>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tbl>
      <w:tblPr>
        <w:tblW w:w="14906" w:type="dxa"/>
        <w:tblInd w:w="55" w:type="dxa"/>
        <w:tblCellMar>
          <w:left w:w="70" w:type="dxa"/>
          <w:right w:w="70" w:type="dxa"/>
        </w:tblCellMar>
        <w:tblLook w:val="04A0" w:firstRow="1" w:lastRow="0" w:firstColumn="1" w:lastColumn="0" w:noHBand="0" w:noVBand="1"/>
      </w:tblPr>
      <w:tblGrid>
        <w:gridCol w:w="3927"/>
        <w:gridCol w:w="1437"/>
        <w:gridCol w:w="340"/>
        <w:gridCol w:w="1356"/>
        <w:gridCol w:w="320"/>
        <w:gridCol w:w="1856"/>
        <w:gridCol w:w="291"/>
        <w:gridCol w:w="1855"/>
        <w:gridCol w:w="291"/>
        <w:gridCol w:w="1419"/>
        <w:gridCol w:w="291"/>
        <w:gridCol w:w="1297"/>
        <w:gridCol w:w="226"/>
      </w:tblGrid>
      <w:tr w:rsidR="00E47A52" w:rsidRPr="00D67E81" w:rsidTr="006F0D6B">
        <w:trPr>
          <w:trHeight w:val="300"/>
        </w:trPr>
        <w:tc>
          <w:tcPr>
            <w:tcW w:w="14906" w:type="dxa"/>
            <w:gridSpan w:val="13"/>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sidRPr="00D67E81">
              <w:rPr>
                <w:i/>
                <w:iCs/>
                <w:color w:val="000000"/>
                <w:sz w:val="22"/>
                <w:szCs w:val="22"/>
                <w:lang w:eastAsia="sk-SK"/>
              </w:rPr>
              <w:lastRenderedPageBreak/>
              <w:t>Prehľad o pohybe dlhodobého hmotného majetku</w:t>
            </w:r>
          </w:p>
        </w:tc>
      </w:tr>
      <w:tr w:rsidR="00E47A52" w:rsidRPr="00D67E81" w:rsidTr="006F0D6B">
        <w:trPr>
          <w:trHeight w:val="300"/>
        </w:trPr>
        <w:tc>
          <w:tcPr>
            <w:tcW w:w="14906" w:type="dxa"/>
            <w:gridSpan w:val="13"/>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Pr>
                <w:i/>
                <w:iCs/>
                <w:color w:val="000000"/>
                <w:sz w:val="22"/>
                <w:szCs w:val="22"/>
                <w:lang w:eastAsia="sk-SK"/>
              </w:rPr>
              <w:t>31.12.2013</w:t>
            </w:r>
          </w:p>
        </w:tc>
      </w:tr>
      <w:tr w:rsidR="006F0D6B" w:rsidRPr="006F0D6B" w:rsidTr="006F0D6B">
        <w:trPr>
          <w:gridAfter w:val="1"/>
          <w:wAfter w:w="226" w:type="dxa"/>
          <w:trHeight w:val="675"/>
        </w:trPr>
        <w:tc>
          <w:tcPr>
            <w:tcW w:w="3927" w:type="dxa"/>
            <w:vMerge w:val="restart"/>
            <w:tcBorders>
              <w:top w:val="nil"/>
              <w:left w:val="nil"/>
              <w:bottom w:val="nil"/>
              <w:right w:val="nil"/>
            </w:tcBorders>
            <w:shd w:val="clear" w:color="auto" w:fill="auto"/>
            <w:vAlign w:val="center"/>
            <w:hideMark/>
          </w:tcPr>
          <w:p w:rsidR="006F0D6B" w:rsidRPr="006F0D6B" w:rsidRDefault="006F0D6B" w:rsidP="006F0D6B">
            <w:pPr>
              <w:jc w:val="both"/>
              <w:rPr>
                <w:rFonts w:ascii="Verdana" w:hAnsi="Verdana" w:cs="Calibri"/>
                <w:b/>
                <w:bCs/>
                <w:i/>
                <w:iCs/>
                <w:color w:val="000000"/>
                <w:sz w:val="15"/>
                <w:szCs w:val="15"/>
                <w:lang w:eastAsia="sk-SK"/>
              </w:rPr>
            </w:pPr>
          </w:p>
        </w:tc>
        <w:tc>
          <w:tcPr>
            <w:tcW w:w="1437"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Pozemky</w:t>
            </w:r>
          </w:p>
        </w:tc>
        <w:tc>
          <w:tcPr>
            <w:tcW w:w="3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356"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Stavby</w:t>
            </w:r>
          </w:p>
        </w:tc>
        <w:tc>
          <w:tcPr>
            <w:tcW w:w="32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856"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Stroje a zariadenia a ostatný majetok</w:t>
            </w:r>
          </w:p>
        </w:tc>
        <w:tc>
          <w:tcPr>
            <w:tcW w:w="291"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855"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Preddavky na </w:t>
            </w:r>
            <w:proofErr w:type="spellStart"/>
            <w:r w:rsidRPr="006F0D6B">
              <w:rPr>
                <w:rFonts w:ascii="Verdana" w:hAnsi="Verdana" w:cs="Calibri"/>
                <w:b/>
                <w:bCs/>
                <w:i/>
                <w:iCs/>
                <w:color w:val="000000"/>
                <w:sz w:val="15"/>
                <w:szCs w:val="15"/>
                <w:lang w:eastAsia="sk-SK"/>
              </w:rPr>
              <w:t>ostatranie</w:t>
            </w:r>
            <w:proofErr w:type="spellEnd"/>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19"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Nedokončené investície </w:t>
            </w:r>
          </w:p>
        </w:tc>
        <w:tc>
          <w:tcPr>
            <w:tcW w:w="291"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297"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Celkom</w:t>
            </w:r>
          </w:p>
        </w:tc>
      </w:tr>
      <w:tr w:rsidR="006F0D6B" w:rsidRPr="006F0D6B" w:rsidTr="006F0D6B">
        <w:trPr>
          <w:gridAfter w:val="1"/>
          <w:wAfter w:w="226" w:type="dxa"/>
          <w:trHeight w:val="300"/>
        </w:trPr>
        <w:tc>
          <w:tcPr>
            <w:tcW w:w="3927"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437"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3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356"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32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856"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291"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855"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19"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291"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297"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3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Obstarávacia cena k 1.1.2013</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C27AE" w:rsidP="006F0D6B">
            <w:pPr>
              <w:jc w:val="right"/>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C27AE" w:rsidP="006F0D6B">
            <w:pPr>
              <w:jc w:val="right"/>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B22859" w:rsidP="006F0D6B">
            <w:pPr>
              <w:jc w:val="right"/>
              <w:rPr>
                <w:rFonts w:ascii="Verdana" w:hAnsi="Verdana" w:cs="Calibri"/>
                <w:color w:val="000000"/>
                <w:sz w:val="15"/>
                <w:szCs w:val="15"/>
                <w:lang w:eastAsia="sk-SK"/>
              </w:rPr>
            </w:pPr>
            <w:r>
              <w:rPr>
                <w:rFonts w:ascii="Verdana" w:hAnsi="Verdana" w:cs="Calibri"/>
                <w:color w:val="000000"/>
                <w:sz w:val="15"/>
                <w:szCs w:val="15"/>
                <w:lang w:eastAsia="sk-SK"/>
              </w:rPr>
              <w:t>4080</w:t>
            </w:r>
            <w:r w:rsidR="00816E0C">
              <w:rPr>
                <w:rFonts w:ascii="Verdana" w:hAnsi="Verdana" w:cs="Calibri"/>
                <w:color w:val="000000"/>
                <w:sz w:val="15"/>
                <w:szCs w:val="15"/>
                <w:lang w:eastAsia="sk-SK"/>
              </w:rPr>
              <w:t>0</w:t>
            </w:r>
            <w:r w:rsidR="006F0D6B"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B22859"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006C27AE">
              <w:rPr>
                <w:rFonts w:ascii="Verdana" w:hAnsi="Verdana" w:cs="Calibri"/>
                <w:b/>
                <w:bCs/>
                <w:color w:val="000000"/>
                <w:sz w:val="15"/>
                <w:szCs w:val="15"/>
                <w:lang w:eastAsia="sk-SK"/>
              </w:rPr>
              <w:t>0</w:t>
            </w:r>
          </w:p>
        </w:tc>
      </w:tr>
      <w:tr w:rsidR="006F0D6B" w:rsidRPr="006F0D6B" w:rsidTr="00B22859">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Prírastky</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tcPr>
          <w:p w:rsidR="006F0D6B" w:rsidRPr="006F0D6B" w:rsidRDefault="00B22859" w:rsidP="006F0D6B">
            <w:pPr>
              <w:jc w:val="right"/>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B22859"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r>
      <w:tr w:rsidR="006F0D6B" w:rsidRPr="006F0D6B" w:rsidTr="00B22859">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tcPr>
          <w:p w:rsidR="006F0D6B" w:rsidRPr="006F0D6B" w:rsidRDefault="006F0D6B" w:rsidP="006F0D6B">
            <w:pPr>
              <w:jc w:val="right"/>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15"/>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Presuny</w:t>
            </w:r>
          </w:p>
        </w:tc>
        <w:tc>
          <w:tcPr>
            <w:tcW w:w="1437"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816E0C">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Obstarávacia cena k</w:t>
            </w:r>
            <w:r w:rsidR="00816E0C">
              <w:rPr>
                <w:rFonts w:ascii="Verdana" w:hAnsi="Verdana" w:cs="Calibri"/>
                <w:b/>
                <w:bCs/>
                <w:color w:val="000000"/>
                <w:sz w:val="15"/>
                <w:szCs w:val="15"/>
                <w:lang w:eastAsia="sk-SK"/>
              </w:rPr>
              <w:t> 31.12.</w:t>
            </w:r>
            <w:r w:rsidRPr="006F0D6B">
              <w:rPr>
                <w:rFonts w:ascii="Verdana" w:hAnsi="Verdana" w:cs="Calibri"/>
                <w:b/>
                <w:bCs/>
                <w:color w:val="000000"/>
                <w:sz w:val="15"/>
                <w:szCs w:val="15"/>
                <w:lang w:eastAsia="sk-SK"/>
              </w:rPr>
              <w:t>2013</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C27AE"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C27AE"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816E0C"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006F0D6B"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297" w:type="dxa"/>
            <w:tcBorders>
              <w:top w:val="single" w:sz="8" w:space="0" w:color="auto"/>
              <w:left w:val="nil"/>
              <w:bottom w:val="nil"/>
              <w:right w:val="nil"/>
            </w:tcBorders>
            <w:shd w:val="clear" w:color="auto" w:fill="auto"/>
            <w:vAlign w:val="center"/>
            <w:hideMark/>
          </w:tcPr>
          <w:p w:rsidR="006F0D6B" w:rsidRPr="006F0D6B" w:rsidRDefault="00816E0C"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006C27AE">
              <w:rPr>
                <w:rFonts w:ascii="Verdana" w:hAnsi="Verdana" w:cs="Calibri"/>
                <w:b/>
                <w:bCs/>
                <w:color w:val="000000"/>
                <w:sz w:val="15"/>
                <w:szCs w:val="15"/>
                <w:lang w:eastAsia="sk-SK"/>
              </w:rPr>
              <w:t>0</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p>
        </w:tc>
        <w:tc>
          <w:tcPr>
            <w:tcW w:w="143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0"/>
                <w:szCs w:val="10"/>
                <w:lang w:eastAsia="sk-SK"/>
              </w:rPr>
            </w:pPr>
          </w:p>
        </w:tc>
        <w:tc>
          <w:tcPr>
            <w:tcW w:w="143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Oprávky a zníženie hodnoty k 1.1.2013</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C27AE" w:rsidP="006F0D6B">
            <w:pPr>
              <w:jc w:val="right"/>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C27AE"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r>
      <w:tr w:rsidR="006F0D6B" w:rsidRPr="006F0D6B" w:rsidTr="006F0D6B">
        <w:trPr>
          <w:gridAfter w:val="1"/>
          <w:wAfter w:w="226" w:type="dxa"/>
          <w:trHeight w:val="39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Odpis (od 1.1. do 31.12.)</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C27AE" w:rsidP="006F0D6B">
            <w:pPr>
              <w:jc w:val="right"/>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C27AE"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r>
      <w:tr w:rsidR="006F0D6B" w:rsidRPr="006F0D6B" w:rsidTr="006F0D6B">
        <w:trPr>
          <w:gridAfter w:val="1"/>
          <w:wAfter w:w="226" w:type="dxa"/>
          <w:trHeight w:val="39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Opravná položka (od 1.1. do 31.12.)</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Zostatková hodnota pri vyradení</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15"/>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Konečný stav k 31.12.2013</w:t>
            </w:r>
          </w:p>
        </w:tc>
        <w:tc>
          <w:tcPr>
            <w:tcW w:w="1437"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single" w:sz="8" w:space="0" w:color="auto"/>
              <w:left w:val="nil"/>
              <w:bottom w:val="nil"/>
              <w:right w:val="nil"/>
            </w:tcBorders>
            <w:shd w:val="clear" w:color="auto" w:fill="auto"/>
            <w:vAlign w:val="center"/>
            <w:hideMark/>
          </w:tcPr>
          <w:p w:rsidR="006F0D6B" w:rsidRPr="006F0D6B" w:rsidRDefault="006C27AE" w:rsidP="006C27AE">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single" w:sz="8" w:space="0" w:color="auto"/>
              <w:left w:val="nil"/>
              <w:bottom w:val="nil"/>
              <w:right w:val="nil"/>
            </w:tcBorders>
            <w:shd w:val="clear" w:color="auto" w:fill="auto"/>
            <w:vAlign w:val="center"/>
            <w:hideMark/>
          </w:tcPr>
          <w:p w:rsidR="006F0D6B" w:rsidRPr="006F0D6B" w:rsidRDefault="00816E0C"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006F0D6B"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297" w:type="dxa"/>
            <w:tcBorders>
              <w:top w:val="single" w:sz="8" w:space="0" w:color="auto"/>
              <w:left w:val="nil"/>
              <w:bottom w:val="nil"/>
              <w:right w:val="nil"/>
            </w:tcBorders>
            <w:shd w:val="clear" w:color="auto" w:fill="auto"/>
            <w:vAlign w:val="center"/>
            <w:hideMark/>
          </w:tcPr>
          <w:p w:rsidR="006F0D6B" w:rsidRPr="006F0D6B" w:rsidRDefault="00816E0C"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006C27AE">
              <w:rPr>
                <w:rFonts w:ascii="Verdana" w:hAnsi="Verdana" w:cs="Calibri"/>
                <w:b/>
                <w:bCs/>
                <w:color w:val="000000"/>
                <w:sz w:val="15"/>
                <w:szCs w:val="15"/>
                <w:lang w:eastAsia="sk-SK"/>
              </w:rPr>
              <w:t>0</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b/>
                <w:bCs/>
                <w:color w:val="000000"/>
                <w:sz w:val="10"/>
                <w:szCs w:val="10"/>
                <w:lang w:eastAsia="sk-SK"/>
              </w:rPr>
            </w:pP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r>
      <w:tr w:rsidR="006F0D6B" w:rsidRPr="006F0D6B" w:rsidTr="006F0D6B">
        <w:trPr>
          <w:gridAfter w:val="1"/>
          <w:wAfter w:w="226" w:type="dxa"/>
          <w:trHeight w:val="315"/>
        </w:trPr>
        <w:tc>
          <w:tcPr>
            <w:tcW w:w="3927"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1.1.2013</w:t>
            </w:r>
          </w:p>
        </w:tc>
        <w:tc>
          <w:tcPr>
            <w:tcW w:w="1437"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6" w:type="dxa"/>
            <w:tcBorders>
              <w:top w:val="nil"/>
              <w:left w:val="nil"/>
              <w:bottom w:val="single" w:sz="8" w:space="0" w:color="auto"/>
              <w:right w:val="nil"/>
            </w:tcBorders>
            <w:shd w:val="clear" w:color="auto" w:fill="auto"/>
            <w:vAlign w:val="center"/>
            <w:hideMark/>
          </w:tcPr>
          <w:p w:rsidR="006F0D6B" w:rsidRPr="006F0D6B" w:rsidRDefault="006C27AE"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nil"/>
              <w:left w:val="nil"/>
              <w:bottom w:val="single" w:sz="8" w:space="0" w:color="auto"/>
              <w:right w:val="nil"/>
            </w:tcBorders>
            <w:shd w:val="clear" w:color="auto" w:fill="auto"/>
            <w:vAlign w:val="center"/>
            <w:hideMark/>
          </w:tcPr>
          <w:p w:rsidR="006F0D6B" w:rsidRPr="006F0D6B" w:rsidRDefault="006C27AE"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nil"/>
              <w:left w:val="nil"/>
              <w:bottom w:val="single" w:sz="8" w:space="0" w:color="auto"/>
              <w:right w:val="nil"/>
            </w:tcBorders>
            <w:shd w:val="clear" w:color="auto" w:fill="auto"/>
            <w:vAlign w:val="center"/>
            <w:hideMark/>
          </w:tcPr>
          <w:p w:rsidR="006F0D6B" w:rsidRPr="006F0D6B" w:rsidRDefault="00B22859"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006F0D6B"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297" w:type="dxa"/>
            <w:tcBorders>
              <w:top w:val="nil"/>
              <w:left w:val="nil"/>
              <w:bottom w:val="single" w:sz="8" w:space="0" w:color="auto"/>
              <w:right w:val="nil"/>
            </w:tcBorders>
            <w:shd w:val="clear" w:color="auto" w:fill="auto"/>
            <w:vAlign w:val="center"/>
            <w:hideMark/>
          </w:tcPr>
          <w:p w:rsidR="006F0D6B" w:rsidRPr="006F0D6B" w:rsidRDefault="00B22859"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006C27AE">
              <w:rPr>
                <w:rFonts w:ascii="Verdana" w:hAnsi="Verdana" w:cs="Calibri"/>
                <w:b/>
                <w:bCs/>
                <w:color w:val="000000"/>
                <w:sz w:val="15"/>
                <w:szCs w:val="15"/>
                <w:lang w:eastAsia="sk-SK"/>
              </w:rPr>
              <w:t>0</w:t>
            </w:r>
          </w:p>
        </w:tc>
      </w:tr>
      <w:tr w:rsidR="006F0D6B" w:rsidRPr="006F0D6B" w:rsidTr="006F0D6B">
        <w:trPr>
          <w:gridAfter w:val="1"/>
          <w:wAfter w:w="226" w:type="dxa"/>
          <w:trHeight w:val="315"/>
        </w:trPr>
        <w:tc>
          <w:tcPr>
            <w:tcW w:w="3927"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31.12.2013</w:t>
            </w:r>
          </w:p>
        </w:tc>
        <w:tc>
          <w:tcPr>
            <w:tcW w:w="1437"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6" w:type="dxa"/>
            <w:tcBorders>
              <w:top w:val="nil"/>
              <w:left w:val="nil"/>
              <w:bottom w:val="single" w:sz="8" w:space="0" w:color="auto"/>
              <w:right w:val="nil"/>
            </w:tcBorders>
            <w:shd w:val="clear" w:color="auto" w:fill="auto"/>
            <w:vAlign w:val="center"/>
            <w:hideMark/>
          </w:tcPr>
          <w:p w:rsidR="006F0D6B" w:rsidRPr="006F0D6B" w:rsidRDefault="006C27AE"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nil"/>
              <w:left w:val="nil"/>
              <w:bottom w:val="single" w:sz="8" w:space="0" w:color="auto"/>
              <w:right w:val="nil"/>
            </w:tcBorders>
            <w:shd w:val="clear" w:color="auto" w:fill="auto"/>
            <w:vAlign w:val="center"/>
            <w:hideMark/>
          </w:tcPr>
          <w:p w:rsidR="006F0D6B" w:rsidRPr="006F0D6B" w:rsidRDefault="006C27AE"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nil"/>
              <w:left w:val="nil"/>
              <w:bottom w:val="single" w:sz="8" w:space="0" w:color="auto"/>
              <w:right w:val="nil"/>
            </w:tcBorders>
            <w:shd w:val="clear" w:color="auto" w:fill="auto"/>
            <w:vAlign w:val="center"/>
            <w:hideMark/>
          </w:tcPr>
          <w:p w:rsidR="006F0D6B" w:rsidRPr="006F0D6B" w:rsidRDefault="00816E0C"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006F0D6B"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297" w:type="dxa"/>
            <w:tcBorders>
              <w:top w:val="nil"/>
              <w:left w:val="nil"/>
              <w:bottom w:val="single" w:sz="8" w:space="0" w:color="auto"/>
              <w:right w:val="nil"/>
            </w:tcBorders>
            <w:shd w:val="clear" w:color="auto" w:fill="auto"/>
            <w:vAlign w:val="center"/>
            <w:hideMark/>
          </w:tcPr>
          <w:p w:rsidR="006F0D6B" w:rsidRPr="006F0D6B" w:rsidRDefault="00816E0C" w:rsidP="006F0D6B">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006C27AE">
              <w:rPr>
                <w:rFonts w:ascii="Verdana" w:hAnsi="Verdana" w:cs="Calibri"/>
                <w:b/>
                <w:bCs/>
                <w:color w:val="000000"/>
                <w:sz w:val="15"/>
                <w:szCs w:val="15"/>
                <w:lang w:eastAsia="sk-SK"/>
              </w:rPr>
              <w:t>0</w:t>
            </w:r>
          </w:p>
        </w:tc>
      </w:tr>
    </w:tbl>
    <w:p w:rsidR="00D25902" w:rsidRDefault="00D25902"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tbl>
      <w:tblPr>
        <w:tblW w:w="17500"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gridCol w:w="1297"/>
        <w:gridCol w:w="1297"/>
      </w:tblGrid>
      <w:tr w:rsidR="00D25902" w:rsidRPr="00D67E81" w:rsidTr="00EC6C1F">
        <w:trPr>
          <w:gridAfter w:val="2"/>
          <w:wAfter w:w="2594" w:type="dxa"/>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lastRenderedPageBreak/>
              <w:t>Prehľad o pohybe dlhodobého hmotného majetku</w:t>
            </w:r>
          </w:p>
        </w:tc>
      </w:tr>
      <w:tr w:rsidR="00D25902" w:rsidRPr="00D67E81" w:rsidTr="00EC6C1F">
        <w:trPr>
          <w:gridAfter w:val="2"/>
          <w:wAfter w:w="2594" w:type="dxa"/>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D25902">
            <w:pPr>
              <w:jc w:val="center"/>
              <w:rPr>
                <w:i/>
                <w:iCs/>
                <w:color w:val="000000"/>
                <w:sz w:val="22"/>
                <w:szCs w:val="22"/>
                <w:lang w:eastAsia="sk-SK"/>
              </w:rPr>
            </w:pPr>
            <w:r>
              <w:rPr>
                <w:i/>
                <w:iCs/>
                <w:color w:val="000000"/>
                <w:sz w:val="22"/>
                <w:szCs w:val="22"/>
                <w:lang w:eastAsia="sk-SK"/>
              </w:rPr>
              <w:t>31.12.2012</w:t>
            </w:r>
          </w:p>
        </w:tc>
      </w:tr>
      <w:tr w:rsidR="00D25902" w:rsidRPr="00D25902" w:rsidTr="00EC6C1F">
        <w:trPr>
          <w:gridAfter w:val="2"/>
          <w:wAfter w:w="2594" w:type="dxa"/>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D25902" w:rsidP="000E2D70">
            <w:pPr>
              <w:jc w:val="center"/>
              <w:rPr>
                <w:b/>
                <w:color w:val="000000"/>
                <w:sz w:val="18"/>
                <w:szCs w:val="18"/>
                <w:lang w:eastAsia="sk-SK"/>
              </w:rPr>
            </w:pPr>
            <w:r w:rsidRPr="00D25902">
              <w:rPr>
                <w:b/>
                <w:color w:val="000000"/>
                <w:sz w:val="18"/>
                <w:szCs w:val="18"/>
                <w:lang w:eastAsia="sk-SK"/>
              </w:rPr>
              <w:t>Predchádzajúce účtovné obdobie</w:t>
            </w:r>
          </w:p>
        </w:tc>
      </w:tr>
      <w:tr w:rsidR="00D25902" w:rsidRPr="00D67E81" w:rsidTr="00EC6C1F">
        <w:trPr>
          <w:gridAfter w:val="2"/>
          <w:wAfter w:w="2594" w:type="dxa"/>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EC6C1F">
        <w:trPr>
          <w:gridAfter w:val="2"/>
          <w:wAfter w:w="2594" w:type="dxa"/>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EC6C1F">
        <w:trPr>
          <w:gridAfter w:val="2"/>
          <w:wAfter w:w="2594" w:type="dxa"/>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0E2D70">
            <w:pPr>
              <w:jc w:val="right"/>
              <w:rPr>
                <w:rFonts w:ascii="Calibri" w:hAnsi="Calibri" w:cs="Calibri"/>
                <w:color w:val="000000"/>
                <w:sz w:val="22"/>
                <w:szCs w:val="22"/>
                <w:lang w:eastAsia="sk-SK"/>
              </w:rPr>
            </w:pPr>
          </w:p>
        </w:tc>
      </w:tr>
      <w:tr w:rsidR="00B22859" w:rsidRPr="00D67E81" w:rsidTr="00B22859">
        <w:trPr>
          <w:trHeight w:val="222"/>
        </w:trPr>
        <w:tc>
          <w:tcPr>
            <w:tcW w:w="3264" w:type="dxa"/>
            <w:tcBorders>
              <w:top w:val="single" w:sz="4" w:space="0" w:color="auto"/>
              <w:left w:val="nil"/>
              <w:bottom w:val="nil"/>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hideMark/>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hideMark/>
          </w:tcPr>
          <w:p w:rsidR="00B22859" w:rsidRPr="006F0D6B" w:rsidRDefault="00B22859"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1366" w:type="dxa"/>
            <w:tcBorders>
              <w:top w:val="nil"/>
              <w:left w:val="nil"/>
              <w:bottom w:val="nil"/>
              <w:right w:val="nil"/>
            </w:tcBorders>
            <w:shd w:val="clear" w:color="000000" w:fill="FFFFFF"/>
            <w:vAlign w:val="center"/>
            <w:hideMark/>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hideMark/>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hideMark/>
          </w:tcPr>
          <w:p w:rsidR="00B22859" w:rsidRPr="006F0D6B" w:rsidRDefault="00B22859"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noWrap/>
            <w:vAlign w:val="center"/>
          </w:tcPr>
          <w:p w:rsidR="00B22859" w:rsidRPr="006F0D6B" w:rsidRDefault="00B22859" w:rsidP="00B22859">
            <w:pPr>
              <w:jc w:val="right"/>
              <w:rPr>
                <w:rFonts w:ascii="Verdana" w:hAnsi="Verdana" w:cs="Calibri"/>
                <w:b/>
                <w:bCs/>
                <w:color w:val="000000"/>
                <w:sz w:val="15"/>
                <w:szCs w:val="15"/>
                <w:lang w:eastAsia="sk-SK"/>
              </w:rPr>
            </w:pPr>
          </w:p>
        </w:tc>
        <w:tc>
          <w:tcPr>
            <w:tcW w:w="1297" w:type="dxa"/>
            <w:vAlign w:val="center"/>
          </w:tcPr>
          <w:p w:rsidR="00B22859" w:rsidRPr="006F0D6B" w:rsidRDefault="00B22859" w:rsidP="00AF4818">
            <w:pPr>
              <w:ind w:firstLineChars="200" w:firstLine="300"/>
              <w:rPr>
                <w:rFonts w:ascii="Verdana" w:hAnsi="Verdana" w:cs="Calibri"/>
                <w:color w:val="000000"/>
                <w:sz w:val="15"/>
                <w:szCs w:val="15"/>
                <w:lang w:eastAsia="sk-SK"/>
              </w:rPr>
            </w:pPr>
          </w:p>
        </w:tc>
        <w:tc>
          <w:tcPr>
            <w:tcW w:w="1297" w:type="dxa"/>
            <w:vAlign w:val="center"/>
          </w:tcPr>
          <w:p w:rsidR="00B22859" w:rsidRPr="006F0D6B" w:rsidRDefault="00B22859" w:rsidP="00AF4818">
            <w:pPr>
              <w:ind w:firstLineChars="200" w:firstLine="300"/>
              <w:rPr>
                <w:rFonts w:ascii="Verdana" w:hAnsi="Verdana" w:cs="Calibri"/>
                <w:color w:val="000000"/>
                <w:sz w:val="15"/>
                <w:szCs w:val="15"/>
                <w:lang w:eastAsia="sk-SK"/>
              </w:rPr>
            </w:pPr>
          </w:p>
        </w:tc>
      </w:tr>
      <w:tr w:rsidR="00B22859" w:rsidRPr="00D67E81" w:rsidTr="00EC6C1F">
        <w:trPr>
          <w:trHeight w:val="300"/>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r>
              <w:rPr>
                <w:rFonts w:ascii="Verdana" w:hAnsi="Verdana" w:cs="Calibri"/>
                <w:color w:val="000000"/>
                <w:sz w:val="15"/>
                <w:szCs w:val="15"/>
                <w:lang w:eastAsia="sk-SK"/>
              </w:rPr>
              <w:t>40800</w:t>
            </w:r>
            <w:r w:rsidRPr="006F0D6B">
              <w:rPr>
                <w:rFonts w:ascii="Verdana" w:hAnsi="Verdana" w:cs="Calibri"/>
                <w:color w:val="000000"/>
                <w:sz w:val="15"/>
                <w:szCs w:val="15"/>
                <w:lang w:eastAsia="sk-SK"/>
              </w:rPr>
              <w:t> </w:t>
            </w: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40800</w:t>
            </w:r>
          </w:p>
        </w:tc>
        <w:tc>
          <w:tcPr>
            <w:tcW w:w="1297" w:type="dxa"/>
            <w:vAlign w:val="center"/>
          </w:tcPr>
          <w:p w:rsidR="00B22859" w:rsidRPr="006F0D6B" w:rsidRDefault="00B22859" w:rsidP="00AF4818">
            <w:pPr>
              <w:jc w:val="right"/>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22 988</w:t>
            </w:r>
          </w:p>
        </w:tc>
      </w:tr>
      <w:tr w:rsidR="00B22859" w:rsidRPr="00D67E81" w:rsidTr="00EC6C1F">
        <w:trPr>
          <w:trHeight w:val="300"/>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7" w:type="dxa"/>
            <w:vAlign w:val="center"/>
          </w:tcPr>
          <w:p w:rsidR="00B22859" w:rsidRPr="006F0D6B" w:rsidRDefault="00B22859" w:rsidP="00AF4818">
            <w:pPr>
              <w:jc w:val="right"/>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B22859" w:rsidRPr="00D67E81" w:rsidTr="00EC6C1F">
        <w:trPr>
          <w:trHeight w:val="300"/>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7" w:type="dxa"/>
            <w:vAlign w:val="center"/>
          </w:tcPr>
          <w:p w:rsidR="00B22859" w:rsidRPr="006F0D6B" w:rsidRDefault="00B22859" w:rsidP="00AF4818">
            <w:pPr>
              <w:jc w:val="right"/>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B22859" w:rsidRPr="00D67E81" w:rsidTr="00EC6C1F">
        <w:trPr>
          <w:trHeight w:val="300"/>
        </w:trPr>
        <w:tc>
          <w:tcPr>
            <w:tcW w:w="3264" w:type="dxa"/>
            <w:tcBorders>
              <w:top w:val="nil"/>
              <w:left w:val="nil"/>
              <w:bottom w:val="single" w:sz="4" w:space="0" w:color="auto"/>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298"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136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Pr="006F0D6B">
              <w:rPr>
                <w:rFonts w:ascii="Verdana" w:hAnsi="Verdana" w:cs="Calibri"/>
                <w:b/>
                <w:bCs/>
                <w:color w:val="000000"/>
                <w:sz w:val="15"/>
                <w:szCs w:val="15"/>
                <w:lang w:eastAsia="sk-SK"/>
              </w:rPr>
              <w:t>0</w:t>
            </w: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ind w:firstLineChars="200" w:firstLine="300"/>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40800</w:t>
            </w:r>
          </w:p>
        </w:tc>
        <w:tc>
          <w:tcPr>
            <w:tcW w:w="1297" w:type="dxa"/>
            <w:vAlign w:val="center"/>
          </w:tcPr>
          <w:p w:rsidR="00B22859" w:rsidRPr="006F0D6B" w:rsidRDefault="00B22859" w:rsidP="00AF4818">
            <w:pPr>
              <w:jc w:val="right"/>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B22859" w:rsidRPr="00D67E81" w:rsidTr="00EC6C1F">
        <w:trPr>
          <w:trHeight w:val="300"/>
        </w:trPr>
        <w:tc>
          <w:tcPr>
            <w:tcW w:w="3264" w:type="dxa"/>
            <w:tcBorders>
              <w:top w:val="nil"/>
              <w:left w:val="nil"/>
              <w:bottom w:val="single" w:sz="4" w:space="0" w:color="auto"/>
              <w:right w:val="nil"/>
            </w:tcBorders>
            <w:shd w:val="clear" w:color="000000" w:fill="FFFFFF"/>
            <w:noWrap/>
            <w:vAlign w:val="center"/>
            <w:hideMark/>
          </w:tcPr>
          <w:p w:rsidR="00B22859" w:rsidRPr="00D67E81" w:rsidRDefault="00B22859"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8"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36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ind w:firstLineChars="200" w:firstLine="300"/>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ind w:firstLineChars="200" w:firstLine="300"/>
              <w:rPr>
                <w:rFonts w:ascii="Verdana" w:hAnsi="Verdana" w:cs="Calibri"/>
                <w:color w:val="000000"/>
                <w:sz w:val="15"/>
                <w:szCs w:val="15"/>
                <w:lang w:eastAsia="sk-SK"/>
              </w:rPr>
            </w:pPr>
          </w:p>
        </w:tc>
        <w:tc>
          <w:tcPr>
            <w:tcW w:w="1120" w:type="dxa"/>
            <w:tcBorders>
              <w:top w:val="single" w:sz="4" w:space="0" w:color="auto"/>
              <w:left w:val="nil"/>
              <w:bottom w:val="single" w:sz="4" w:space="0" w:color="auto"/>
              <w:right w:val="nil"/>
            </w:tcBorders>
            <w:shd w:val="clear" w:color="000000" w:fill="FFFFFF"/>
            <w:vAlign w:val="center"/>
          </w:tcPr>
          <w:p w:rsidR="00B22859" w:rsidRPr="006F0D6B" w:rsidRDefault="00B22859" w:rsidP="00B22859">
            <w:pPr>
              <w:ind w:firstLineChars="200" w:firstLine="300"/>
              <w:rPr>
                <w:rFonts w:ascii="Verdana" w:hAnsi="Verdana" w:cs="Calibri"/>
                <w:color w:val="000000"/>
                <w:sz w:val="15"/>
                <w:szCs w:val="15"/>
                <w:lang w:eastAsia="sk-SK"/>
              </w:rPr>
            </w:pPr>
          </w:p>
        </w:tc>
        <w:tc>
          <w:tcPr>
            <w:tcW w:w="1297" w:type="dxa"/>
            <w:vAlign w:val="center"/>
          </w:tcPr>
          <w:p w:rsidR="00B22859" w:rsidRPr="006F0D6B" w:rsidRDefault="00B22859" w:rsidP="00AF4818">
            <w:pPr>
              <w:ind w:firstLineChars="200" w:firstLine="300"/>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22988</w:t>
            </w:r>
          </w:p>
        </w:tc>
      </w:tr>
      <w:tr w:rsidR="00B22859" w:rsidRPr="00D67E81" w:rsidTr="00EC6C1F">
        <w:trPr>
          <w:trHeight w:val="450"/>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1366"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ind w:firstLineChars="200" w:firstLine="300"/>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ind w:firstLineChars="200" w:firstLine="300"/>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noWrap/>
            <w:vAlign w:val="center"/>
          </w:tcPr>
          <w:p w:rsidR="00B22859" w:rsidRPr="006F0D6B" w:rsidRDefault="00B22859" w:rsidP="00B22859">
            <w:pPr>
              <w:ind w:firstLineChars="200" w:firstLine="300"/>
              <w:rPr>
                <w:rFonts w:ascii="Verdana" w:hAnsi="Verdana" w:cs="Calibri"/>
                <w:color w:val="000000"/>
                <w:sz w:val="15"/>
                <w:szCs w:val="15"/>
                <w:lang w:eastAsia="sk-SK"/>
              </w:rPr>
            </w:pPr>
          </w:p>
        </w:tc>
        <w:tc>
          <w:tcPr>
            <w:tcW w:w="1297" w:type="dxa"/>
            <w:vAlign w:val="center"/>
          </w:tcPr>
          <w:p w:rsidR="00B22859" w:rsidRPr="006F0D6B" w:rsidRDefault="00B22859" w:rsidP="00AF4818">
            <w:pPr>
              <w:ind w:firstLineChars="200" w:firstLine="300"/>
              <w:rPr>
                <w:rFonts w:ascii="Verdana" w:hAnsi="Verdana" w:cs="Calibri"/>
                <w:color w:val="000000"/>
                <w:sz w:val="15"/>
                <w:szCs w:val="15"/>
                <w:lang w:eastAsia="sk-SK"/>
              </w:rPr>
            </w:pPr>
          </w:p>
        </w:tc>
        <w:tc>
          <w:tcPr>
            <w:tcW w:w="1297" w:type="dxa"/>
            <w:vAlign w:val="center"/>
          </w:tcPr>
          <w:p w:rsidR="00B22859" w:rsidRPr="006F0D6B" w:rsidRDefault="00B22859" w:rsidP="00AF4818">
            <w:pPr>
              <w:ind w:firstLineChars="200" w:firstLine="300"/>
              <w:rPr>
                <w:rFonts w:ascii="Verdana" w:hAnsi="Verdana" w:cs="Calibri"/>
                <w:color w:val="000000"/>
                <w:sz w:val="15"/>
                <w:szCs w:val="15"/>
                <w:lang w:eastAsia="sk-SK"/>
              </w:rPr>
            </w:pPr>
          </w:p>
        </w:tc>
      </w:tr>
      <w:tr w:rsidR="00B22859" w:rsidRPr="00D67E81" w:rsidTr="00EC6C1F">
        <w:trPr>
          <w:trHeight w:val="300"/>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1366"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c>
          <w:tcPr>
            <w:tcW w:w="1297" w:type="dxa"/>
            <w:vAlign w:val="center"/>
          </w:tcPr>
          <w:p w:rsidR="00B22859" w:rsidRPr="006F0D6B" w:rsidRDefault="00B22859" w:rsidP="00AF4818">
            <w:pPr>
              <w:ind w:firstLineChars="200" w:firstLine="300"/>
              <w:rPr>
                <w:rFonts w:ascii="Verdana" w:hAnsi="Verdana" w:cs="Calibri"/>
                <w:color w:val="000000"/>
                <w:sz w:val="15"/>
                <w:szCs w:val="15"/>
                <w:lang w:eastAsia="sk-SK"/>
              </w:rPr>
            </w:pPr>
          </w:p>
        </w:tc>
        <w:tc>
          <w:tcPr>
            <w:tcW w:w="1297" w:type="dxa"/>
            <w:vAlign w:val="center"/>
          </w:tcPr>
          <w:p w:rsidR="00B22859" w:rsidRPr="006F0D6B" w:rsidRDefault="00B22859" w:rsidP="00AF4818">
            <w:pPr>
              <w:ind w:firstLineChars="200" w:firstLine="300"/>
              <w:rPr>
                <w:rFonts w:ascii="Verdana" w:hAnsi="Verdana" w:cs="Calibri"/>
                <w:color w:val="000000"/>
                <w:sz w:val="15"/>
                <w:szCs w:val="15"/>
                <w:lang w:eastAsia="sk-SK"/>
              </w:rPr>
            </w:pPr>
          </w:p>
        </w:tc>
      </w:tr>
      <w:tr w:rsidR="00B22859" w:rsidRPr="00D67E81" w:rsidTr="00EC6C1F">
        <w:trPr>
          <w:trHeight w:val="300"/>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0</w:t>
            </w:r>
          </w:p>
        </w:tc>
        <w:tc>
          <w:tcPr>
            <w:tcW w:w="1297" w:type="dxa"/>
            <w:vAlign w:val="center"/>
          </w:tcPr>
          <w:p w:rsidR="00B22859" w:rsidRPr="006F0D6B" w:rsidRDefault="00B22859" w:rsidP="00AF4818">
            <w:pPr>
              <w:jc w:val="right"/>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-994</w:t>
            </w:r>
          </w:p>
        </w:tc>
      </w:tr>
      <w:tr w:rsidR="00B22859" w:rsidRPr="00D67E81" w:rsidTr="00EC6C1F">
        <w:trPr>
          <w:trHeight w:val="300"/>
        </w:trPr>
        <w:tc>
          <w:tcPr>
            <w:tcW w:w="3264" w:type="dxa"/>
            <w:tcBorders>
              <w:top w:val="nil"/>
              <w:left w:val="nil"/>
              <w:bottom w:val="single" w:sz="4" w:space="0" w:color="auto"/>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298"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0</w:t>
            </w:r>
          </w:p>
        </w:tc>
        <w:tc>
          <w:tcPr>
            <w:tcW w:w="136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7" w:type="dxa"/>
            <w:vAlign w:val="center"/>
          </w:tcPr>
          <w:p w:rsidR="00B22859" w:rsidRPr="006F0D6B" w:rsidRDefault="00B22859" w:rsidP="00AF4818">
            <w:pPr>
              <w:jc w:val="right"/>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-852</w:t>
            </w:r>
          </w:p>
        </w:tc>
      </w:tr>
      <w:tr w:rsidR="00B22859" w:rsidRPr="00D67E81" w:rsidTr="00EC6C1F">
        <w:trPr>
          <w:trHeight w:val="300"/>
        </w:trPr>
        <w:tc>
          <w:tcPr>
            <w:tcW w:w="3264" w:type="dxa"/>
            <w:tcBorders>
              <w:top w:val="nil"/>
              <w:left w:val="nil"/>
              <w:bottom w:val="single" w:sz="4" w:space="0" w:color="auto"/>
              <w:right w:val="nil"/>
            </w:tcBorders>
            <w:shd w:val="clear" w:color="000000" w:fill="FFFFFF"/>
            <w:noWrap/>
            <w:vAlign w:val="center"/>
            <w:hideMark/>
          </w:tcPr>
          <w:p w:rsidR="00B22859" w:rsidRPr="00D67E81" w:rsidRDefault="00B22859"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298"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6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single" w:sz="4" w:space="0" w:color="auto"/>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7" w:type="dxa"/>
            <w:vAlign w:val="center"/>
          </w:tcPr>
          <w:p w:rsidR="00B22859" w:rsidRPr="006F0D6B" w:rsidRDefault="00B22859" w:rsidP="00AF4818">
            <w:pPr>
              <w:jc w:val="right"/>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B22859" w:rsidRPr="00D67E81" w:rsidTr="00EC6C1F">
        <w:trPr>
          <w:trHeight w:val="450"/>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noWrap/>
            <w:vAlign w:val="center"/>
          </w:tcPr>
          <w:p w:rsidR="00B22859" w:rsidRPr="006F0D6B" w:rsidRDefault="00B22859" w:rsidP="00B22859">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7" w:type="dxa"/>
            <w:vAlign w:val="center"/>
          </w:tcPr>
          <w:p w:rsidR="00B22859" w:rsidRPr="006F0D6B" w:rsidRDefault="00B22859" w:rsidP="00AF4818">
            <w:pPr>
              <w:jc w:val="right"/>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B22859" w:rsidRPr="00D67E81" w:rsidTr="00EC6C1F">
        <w:trPr>
          <w:trHeight w:val="300"/>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Pr="006F0D6B">
              <w:rPr>
                <w:rFonts w:ascii="Verdana" w:hAnsi="Verdana" w:cs="Calibri"/>
                <w:b/>
                <w:bCs/>
                <w:color w:val="000000"/>
                <w:sz w:val="15"/>
                <w:szCs w:val="15"/>
                <w:lang w:eastAsia="sk-SK"/>
              </w:rPr>
              <w:t>0</w:t>
            </w: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40800</w:t>
            </w:r>
          </w:p>
        </w:tc>
        <w:tc>
          <w:tcPr>
            <w:tcW w:w="1297" w:type="dxa"/>
            <w:vAlign w:val="center"/>
          </w:tcPr>
          <w:p w:rsidR="00B22859" w:rsidRPr="006F0D6B" w:rsidRDefault="00B22859" w:rsidP="00AF4818">
            <w:pPr>
              <w:jc w:val="right"/>
              <w:rPr>
                <w:rFonts w:ascii="Verdana" w:hAnsi="Verdana" w:cs="Calibri"/>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B22859" w:rsidRPr="00D67E81" w:rsidTr="00EC6C1F">
        <w:trPr>
          <w:trHeight w:val="300"/>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8"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36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-1846</w:t>
            </w:r>
          </w:p>
        </w:tc>
      </w:tr>
      <w:tr w:rsidR="00B22859" w:rsidRPr="00D67E81" w:rsidTr="00EC6C1F">
        <w:trPr>
          <w:trHeight w:val="300"/>
        </w:trPr>
        <w:tc>
          <w:tcPr>
            <w:tcW w:w="3264" w:type="dxa"/>
            <w:tcBorders>
              <w:top w:val="nil"/>
              <w:left w:val="nil"/>
              <w:bottom w:val="single" w:sz="4" w:space="0" w:color="auto"/>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298"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6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Pr="006F0D6B">
              <w:rPr>
                <w:rFonts w:ascii="Verdana" w:hAnsi="Verdana" w:cs="Calibri"/>
                <w:b/>
                <w:bCs/>
                <w:color w:val="000000"/>
                <w:sz w:val="15"/>
                <w:szCs w:val="15"/>
                <w:lang w:eastAsia="sk-SK"/>
              </w:rPr>
              <w:t>0</w:t>
            </w: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p>
        </w:tc>
        <w:tc>
          <w:tcPr>
            <w:tcW w:w="1120"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40800</w:t>
            </w: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p>
        </w:tc>
      </w:tr>
      <w:tr w:rsidR="00B22859" w:rsidRPr="00D67E81" w:rsidTr="00EC6C1F">
        <w:trPr>
          <w:trHeight w:val="300"/>
        </w:trPr>
        <w:tc>
          <w:tcPr>
            <w:tcW w:w="3264" w:type="dxa"/>
            <w:tcBorders>
              <w:top w:val="nil"/>
              <w:left w:val="nil"/>
              <w:bottom w:val="single" w:sz="4" w:space="0" w:color="auto"/>
              <w:right w:val="nil"/>
            </w:tcBorders>
            <w:shd w:val="clear" w:color="000000" w:fill="FFFFFF"/>
            <w:noWrap/>
            <w:vAlign w:val="center"/>
            <w:hideMark/>
          </w:tcPr>
          <w:p w:rsidR="00B22859" w:rsidRPr="00D67E81" w:rsidRDefault="00B22859"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8"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36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w:t>
            </w:r>
            <w:r w:rsidRPr="006F0D6B">
              <w:rPr>
                <w:rFonts w:ascii="Verdana" w:hAnsi="Verdana" w:cs="Calibri"/>
                <w:b/>
                <w:bCs/>
                <w:color w:val="000000"/>
                <w:sz w:val="15"/>
                <w:szCs w:val="15"/>
                <w:lang w:eastAsia="sk-SK"/>
              </w:rPr>
              <w:t>0</w:t>
            </w: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p>
        </w:tc>
        <w:tc>
          <w:tcPr>
            <w:tcW w:w="1120" w:type="dxa"/>
            <w:tcBorders>
              <w:top w:val="single" w:sz="4" w:space="0" w:color="auto"/>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40800</w:t>
            </w: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21994</w:t>
            </w:r>
          </w:p>
        </w:tc>
      </w:tr>
      <w:tr w:rsidR="00B22859" w:rsidRPr="00D67E81" w:rsidTr="00EC6C1F">
        <w:trPr>
          <w:trHeight w:val="295"/>
        </w:trPr>
        <w:tc>
          <w:tcPr>
            <w:tcW w:w="3264" w:type="dxa"/>
            <w:tcBorders>
              <w:top w:val="nil"/>
              <w:left w:val="nil"/>
              <w:bottom w:val="nil"/>
              <w:right w:val="nil"/>
            </w:tcBorders>
            <w:shd w:val="clear" w:color="000000" w:fill="FFFFFF"/>
            <w:noWrap/>
            <w:vAlign w:val="bottom"/>
            <w:hideMark/>
          </w:tcPr>
          <w:p w:rsidR="00B22859" w:rsidRPr="00D67E81" w:rsidRDefault="00B2285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8"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36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27"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noWrap/>
            <w:vAlign w:val="center"/>
          </w:tcPr>
          <w:p w:rsidR="00B22859" w:rsidRPr="006F0D6B" w:rsidRDefault="00B22859" w:rsidP="00B22859">
            <w:pPr>
              <w:jc w:val="right"/>
              <w:rPr>
                <w:rFonts w:ascii="Verdana" w:hAnsi="Verdana" w:cs="Calibri"/>
                <w:b/>
                <w:bCs/>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p>
        </w:tc>
        <w:tc>
          <w:tcPr>
            <w:tcW w:w="1297" w:type="dxa"/>
            <w:vAlign w:val="center"/>
          </w:tcPr>
          <w:p w:rsidR="00B22859" w:rsidRPr="006F0D6B" w:rsidRDefault="00B22859" w:rsidP="00AF4818">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21142</w:t>
            </w:r>
          </w:p>
        </w:tc>
      </w:tr>
      <w:tr w:rsidR="00B22859" w:rsidRPr="00D67E81" w:rsidTr="00EC6C1F">
        <w:trPr>
          <w:gridAfter w:val="2"/>
          <w:wAfter w:w="2594" w:type="dxa"/>
          <w:trHeight w:val="300"/>
        </w:trPr>
        <w:tc>
          <w:tcPr>
            <w:tcW w:w="3264" w:type="dxa"/>
            <w:tcBorders>
              <w:top w:val="nil"/>
              <w:left w:val="nil"/>
              <w:bottom w:val="single" w:sz="4" w:space="0" w:color="auto"/>
              <w:right w:val="nil"/>
            </w:tcBorders>
            <w:shd w:val="clear" w:color="000000" w:fill="FFFFFF"/>
            <w:noWrap/>
            <w:vAlign w:val="bottom"/>
            <w:hideMark/>
          </w:tcPr>
          <w:p w:rsidR="00B22859" w:rsidRPr="00D67E81" w:rsidRDefault="00B22859"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B22859" w:rsidRPr="00D67E81" w:rsidRDefault="00B22859" w:rsidP="00EC6C1F">
            <w:pPr>
              <w:jc w:val="center"/>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B22859" w:rsidRPr="00D67E81" w:rsidRDefault="00B22859" w:rsidP="00EC6C1F">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B22859" w:rsidRPr="00D67E81" w:rsidRDefault="00B22859" w:rsidP="00EC6C1F">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B22859" w:rsidRPr="00D67E81" w:rsidRDefault="00B22859" w:rsidP="00EC6C1F">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B22859" w:rsidRPr="00D67E81" w:rsidRDefault="00B22859" w:rsidP="00EC6C1F">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B22859" w:rsidRPr="00D67E81" w:rsidRDefault="00B22859" w:rsidP="00EC6C1F">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r>
              <w:rPr>
                <w:rFonts w:ascii="Verdana" w:hAnsi="Verdana" w:cs="Calibri"/>
                <w:color w:val="000000"/>
                <w:sz w:val="15"/>
                <w:szCs w:val="15"/>
                <w:lang w:eastAsia="sk-SK"/>
              </w:rPr>
              <w:t>40800</w:t>
            </w:r>
            <w:r w:rsidRPr="006F0D6B">
              <w:rPr>
                <w:rFonts w:ascii="Verdana" w:hAnsi="Verdana" w:cs="Calibri"/>
                <w:color w:val="000000"/>
                <w:sz w:val="15"/>
                <w:szCs w:val="15"/>
                <w:lang w:eastAsia="sk-SK"/>
              </w:rPr>
              <w:t> </w:t>
            </w:r>
          </w:p>
        </w:tc>
        <w:tc>
          <w:tcPr>
            <w:tcW w:w="1306"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color w:val="000000"/>
                <w:sz w:val="15"/>
                <w:szCs w:val="15"/>
                <w:lang w:eastAsia="sk-SK"/>
              </w:rPr>
            </w:pPr>
          </w:p>
        </w:tc>
        <w:tc>
          <w:tcPr>
            <w:tcW w:w="1120" w:type="dxa"/>
            <w:tcBorders>
              <w:top w:val="nil"/>
              <w:left w:val="nil"/>
              <w:bottom w:val="single" w:sz="4" w:space="0" w:color="auto"/>
              <w:right w:val="nil"/>
            </w:tcBorders>
            <w:shd w:val="clear" w:color="000000" w:fill="FFFFFF"/>
            <w:vAlign w:val="center"/>
          </w:tcPr>
          <w:p w:rsidR="00B22859" w:rsidRPr="006F0D6B" w:rsidRDefault="00B22859" w:rsidP="00B22859">
            <w:pPr>
              <w:jc w:val="right"/>
              <w:rPr>
                <w:rFonts w:ascii="Verdana" w:hAnsi="Verdana" w:cs="Calibri"/>
                <w:b/>
                <w:bCs/>
                <w:color w:val="000000"/>
                <w:sz w:val="15"/>
                <w:szCs w:val="15"/>
                <w:lang w:eastAsia="sk-SK"/>
              </w:rPr>
            </w:pPr>
            <w:r>
              <w:rPr>
                <w:rFonts w:ascii="Verdana" w:hAnsi="Verdana" w:cs="Calibri"/>
                <w:b/>
                <w:bCs/>
                <w:color w:val="000000"/>
                <w:sz w:val="15"/>
                <w:szCs w:val="15"/>
                <w:lang w:eastAsia="sk-SK"/>
              </w:rPr>
              <w:t>40800</w:t>
            </w:r>
          </w:p>
        </w:tc>
      </w:tr>
    </w:tbl>
    <w:p w:rsidR="00E47A52" w:rsidRDefault="00E47A52" w:rsidP="00D276C2"/>
    <w:p w:rsidR="00D276C2" w:rsidRDefault="00D276C2" w:rsidP="00D276C2"/>
    <w:p w:rsidR="00D276C2" w:rsidRDefault="00D276C2" w:rsidP="00D276C2">
      <w:pPr>
        <w:sectPr w:rsidR="00D276C2" w:rsidSect="00D276C2">
          <w:headerReference w:type="default" r:id="rId19"/>
          <w:pgSz w:w="16840" w:h="11907" w:orient="landscape" w:code="9"/>
          <w:pgMar w:top="1673" w:right="1979" w:bottom="1021" w:left="1134" w:header="675" w:footer="408" w:gutter="0"/>
          <w:cols w:space="708"/>
          <w:titlePg/>
          <w:docGrid w:linePitch="272"/>
        </w:sectPr>
      </w:pPr>
    </w:p>
    <w:p w:rsidR="00D276C2" w:rsidRPr="00D276C2" w:rsidRDefault="00D276C2" w:rsidP="00D276C2">
      <w:pPr>
        <w:pStyle w:val="Nadpis2"/>
        <w:numPr>
          <w:ilvl w:val="0"/>
          <w:numId w:val="0"/>
        </w:numPr>
        <w:ind w:left="360"/>
      </w:pPr>
    </w:p>
    <w:p w:rsidR="004D3B4A" w:rsidRDefault="004D3B4A" w:rsidP="00D276C2">
      <w:pPr>
        <w:pStyle w:val="Nadpis2"/>
      </w:pPr>
      <w:r>
        <w:t>Dlhodobý finančný majetok</w:t>
      </w:r>
    </w:p>
    <w:p w:rsidR="004D3B4A" w:rsidRDefault="004D3B4A" w:rsidP="004D3B4A">
      <w:pPr>
        <w:pStyle w:val="Zkladntext"/>
      </w:pPr>
    </w:p>
    <w:p w:rsidR="004D3B4A" w:rsidRDefault="00EC6C1F" w:rsidP="004D3B4A">
      <w:pPr>
        <w:pStyle w:val="Zkladntext"/>
      </w:pPr>
      <w:r>
        <w:t>Spoločnosť nemá dlhodobý finančný majetok</w:t>
      </w:r>
    </w:p>
    <w:p w:rsidR="00F54864" w:rsidRDefault="00F54864">
      <w:pPr>
        <w:spacing w:after="200" w:line="276" w:lineRule="auto"/>
        <w:rPr>
          <w:sz w:val="18"/>
        </w:rPr>
      </w:pPr>
      <w:r>
        <w:br w:type="page"/>
      </w:r>
    </w:p>
    <w:tbl>
      <w:tblPr>
        <w:tblW w:w="8700" w:type="dxa"/>
        <w:tblInd w:w="55" w:type="dxa"/>
        <w:tblCellMar>
          <w:left w:w="70" w:type="dxa"/>
          <w:right w:w="70" w:type="dxa"/>
        </w:tblCellMar>
        <w:tblLook w:val="04A0" w:firstRow="1" w:lastRow="0" w:firstColumn="1" w:lastColumn="0" w:noHBand="0" w:noVBand="1"/>
      </w:tblPr>
      <w:tblGrid>
        <w:gridCol w:w="2980"/>
        <w:gridCol w:w="1620"/>
        <w:gridCol w:w="960"/>
        <w:gridCol w:w="940"/>
        <w:gridCol w:w="960"/>
        <w:gridCol w:w="1240"/>
      </w:tblGrid>
      <w:tr w:rsidR="006C27AE" w:rsidRPr="006C27AE" w:rsidTr="006C27AE">
        <w:trPr>
          <w:trHeight w:val="300"/>
        </w:trPr>
        <w:tc>
          <w:tcPr>
            <w:tcW w:w="6500" w:type="dxa"/>
            <w:gridSpan w:val="4"/>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color w:val="000000"/>
                <w:sz w:val="22"/>
                <w:szCs w:val="22"/>
                <w:lang w:eastAsia="sk-SK"/>
              </w:rPr>
            </w:pPr>
            <w:r w:rsidRPr="006C27AE">
              <w:rPr>
                <w:rFonts w:ascii="Calibri" w:hAnsi="Calibri" w:cs="Calibri"/>
                <w:color w:val="000000"/>
                <w:sz w:val="22"/>
                <w:szCs w:val="22"/>
                <w:lang w:eastAsia="sk-SK"/>
              </w:rPr>
              <w:lastRenderedPageBreak/>
              <w:t>Pohyb vlastného imania od 1.1.2013 do 31.12.2013:</w:t>
            </w:r>
          </w:p>
        </w:tc>
        <w:tc>
          <w:tcPr>
            <w:tcW w:w="960" w:type="dxa"/>
            <w:tcBorders>
              <w:top w:val="nil"/>
              <w:left w:val="nil"/>
              <w:bottom w:val="nil"/>
              <w:right w:val="nil"/>
            </w:tcBorders>
            <w:shd w:val="clear" w:color="auto" w:fill="auto"/>
            <w:noWrap/>
            <w:vAlign w:val="bottom"/>
            <w:hideMark/>
          </w:tcPr>
          <w:p w:rsidR="006C27AE" w:rsidRPr="006C27AE" w:rsidRDefault="006C27AE" w:rsidP="006C27AE">
            <w:pPr>
              <w:rPr>
                <w:rFonts w:ascii="Calibri" w:hAnsi="Calibri" w:cs="Calibri"/>
                <w:color w:val="000000"/>
                <w:sz w:val="22"/>
                <w:szCs w:val="22"/>
                <w:lang w:eastAsia="sk-SK"/>
              </w:rPr>
            </w:pPr>
          </w:p>
        </w:tc>
        <w:tc>
          <w:tcPr>
            <w:tcW w:w="1240" w:type="dxa"/>
            <w:tcBorders>
              <w:top w:val="nil"/>
              <w:left w:val="nil"/>
              <w:bottom w:val="nil"/>
              <w:right w:val="nil"/>
            </w:tcBorders>
            <w:shd w:val="clear" w:color="auto" w:fill="auto"/>
            <w:noWrap/>
            <w:vAlign w:val="bottom"/>
            <w:hideMark/>
          </w:tcPr>
          <w:p w:rsidR="006C27AE" w:rsidRPr="006C27AE" w:rsidRDefault="006C27AE" w:rsidP="006C27AE">
            <w:pPr>
              <w:rPr>
                <w:rFonts w:ascii="Calibri" w:hAnsi="Calibri" w:cs="Calibri"/>
                <w:color w:val="000000"/>
                <w:sz w:val="22"/>
                <w:szCs w:val="22"/>
                <w:lang w:eastAsia="sk-SK"/>
              </w:rPr>
            </w:pPr>
          </w:p>
        </w:tc>
      </w:tr>
      <w:tr w:rsidR="006C27AE" w:rsidRPr="006C27AE" w:rsidTr="006C27AE">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p>
        </w:tc>
        <w:tc>
          <w:tcPr>
            <w:tcW w:w="162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p>
        </w:tc>
        <w:tc>
          <w:tcPr>
            <w:tcW w:w="9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p>
        </w:tc>
        <w:tc>
          <w:tcPr>
            <w:tcW w:w="12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p>
        </w:tc>
      </w:tr>
      <w:tr w:rsidR="006C27AE" w:rsidRPr="006C27AE" w:rsidTr="006C27AE">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p>
        </w:tc>
        <w:tc>
          <w:tcPr>
            <w:tcW w:w="162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01.01.2013</w:t>
            </w:r>
          </w:p>
        </w:tc>
        <w:tc>
          <w:tcPr>
            <w:tcW w:w="96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Prírastky</w:t>
            </w:r>
          </w:p>
        </w:tc>
        <w:tc>
          <w:tcPr>
            <w:tcW w:w="94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Úbytky</w:t>
            </w:r>
          </w:p>
        </w:tc>
        <w:tc>
          <w:tcPr>
            <w:tcW w:w="96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Presun</w:t>
            </w:r>
          </w:p>
        </w:tc>
        <w:tc>
          <w:tcPr>
            <w:tcW w:w="124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31.12.2013</w:t>
            </w:r>
          </w:p>
        </w:tc>
      </w:tr>
      <w:tr w:rsidR="006C27AE" w:rsidRPr="006C27AE" w:rsidTr="00B22859">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Základné imanie</w:t>
            </w:r>
          </w:p>
        </w:tc>
        <w:tc>
          <w:tcPr>
            <w:tcW w:w="162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500 000</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500 000</w:t>
            </w:r>
          </w:p>
        </w:tc>
      </w:tr>
      <w:tr w:rsidR="006C27AE" w:rsidRPr="006C27AE" w:rsidTr="00B22859">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xml:space="preserve">Zákonný </w:t>
            </w:r>
            <w:proofErr w:type="spellStart"/>
            <w:r w:rsidRPr="006C27AE">
              <w:rPr>
                <w:rFonts w:ascii="Calibri" w:hAnsi="Calibri" w:cs="Calibri"/>
                <w:sz w:val="22"/>
                <w:szCs w:val="22"/>
                <w:lang w:eastAsia="sk-SK"/>
              </w:rPr>
              <w:t>rez.fond</w:t>
            </w:r>
            <w:proofErr w:type="spellEnd"/>
            <w:r w:rsidRPr="006C27AE">
              <w:rPr>
                <w:rFonts w:ascii="Calibri" w:hAnsi="Calibri" w:cs="Calibri"/>
                <w:sz w:val="22"/>
                <w:szCs w:val="22"/>
                <w:lang w:eastAsia="sk-SK"/>
              </w:rPr>
              <w:t xml:space="preserve"> (421)</w:t>
            </w:r>
          </w:p>
        </w:tc>
        <w:tc>
          <w:tcPr>
            <w:tcW w:w="162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0</w:t>
            </w:r>
          </w:p>
        </w:tc>
      </w:tr>
      <w:tr w:rsidR="006C27AE" w:rsidRPr="006C27AE" w:rsidTr="00B22859">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proofErr w:type="spellStart"/>
            <w:r w:rsidRPr="006C27AE">
              <w:rPr>
                <w:rFonts w:ascii="Calibri" w:hAnsi="Calibri" w:cs="Calibri"/>
                <w:sz w:val="22"/>
                <w:szCs w:val="22"/>
                <w:lang w:eastAsia="sk-SK"/>
              </w:rPr>
              <w:t>Ost.kap.fondy</w:t>
            </w:r>
            <w:proofErr w:type="spellEnd"/>
            <w:r w:rsidRPr="006C27AE">
              <w:rPr>
                <w:rFonts w:ascii="Calibri" w:hAnsi="Calibri" w:cs="Calibri"/>
                <w:sz w:val="22"/>
                <w:szCs w:val="22"/>
                <w:lang w:eastAsia="sk-SK"/>
              </w:rPr>
              <w:t xml:space="preserve"> (418)</w:t>
            </w:r>
          </w:p>
        </w:tc>
        <w:tc>
          <w:tcPr>
            <w:tcW w:w="162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0</w:t>
            </w:r>
          </w:p>
        </w:tc>
      </w:tr>
      <w:tr w:rsidR="006C27AE" w:rsidRPr="006C27AE" w:rsidTr="00B22859">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Nerozdelene zisky (428)</w:t>
            </w:r>
          </w:p>
        </w:tc>
        <w:tc>
          <w:tcPr>
            <w:tcW w:w="162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0</w:t>
            </w:r>
          </w:p>
        </w:tc>
      </w:tr>
      <w:tr w:rsidR="006C27AE" w:rsidRPr="006C27AE" w:rsidTr="00B22859">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Nerozdelene straty (429)</w:t>
            </w:r>
          </w:p>
        </w:tc>
        <w:tc>
          <w:tcPr>
            <w:tcW w:w="162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-76 153</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-209 976</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-286 129</w:t>
            </w:r>
          </w:p>
        </w:tc>
      </w:tr>
      <w:tr w:rsidR="006C27AE" w:rsidRPr="006C27AE" w:rsidTr="00B22859">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xml:space="preserve">VH bežného </w:t>
            </w:r>
            <w:proofErr w:type="spellStart"/>
            <w:r w:rsidRPr="006C27AE">
              <w:rPr>
                <w:rFonts w:ascii="Calibri" w:hAnsi="Calibri" w:cs="Calibri"/>
                <w:sz w:val="22"/>
                <w:szCs w:val="22"/>
                <w:lang w:eastAsia="sk-SK"/>
              </w:rPr>
              <w:t>obdobnia</w:t>
            </w:r>
            <w:proofErr w:type="spellEnd"/>
          </w:p>
        </w:tc>
        <w:tc>
          <w:tcPr>
            <w:tcW w:w="162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-209 975</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140 228</w:t>
            </w:r>
          </w:p>
        </w:tc>
        <w:tc>
          <w:tcPr>
            <w:tcW w:w="9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-69 747</w:t>
            </w:r>
          </w:p>
        </w:tc>
      </w:tr>
      <w:tr w:rsidR="006C27AE" w:rsidRPr="006C27AE" w:rsidTr="00B22859">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iné položky</w:t>
            </w:r>
          </w:p>
        </w:tc>
        <w:tc>
          <w:tcPr>
            <w:tcW w:w="162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0</w:t>
            </w:r>
          </w:p>
        </w:tc>
      </w:tr>
      <w:tr w:rsidR="006C27AE" w:rsidRPr="006C27AE" w:rsidTr="00B22859">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iné položky</w:t>
            </w:r>
          </w:p>
        </w:tc>
        <w:tc>
          <w:tcPr>
            <w:tcW w:w="162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4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96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sz w:val="22"/>
                <w:szCs w:val="22"/>
                <w:lang w:eastAsia="sk-SK"/>
              </w:rPr>
            </w:pPr>
            <w:r w:rsidRPr="006C27AE">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0</w:t>
            </w:r>
          </w:p>
        </w:tc>
      </w:tr>
      <w:tr w:rsidR="006C27AE" w:rsidRPr="006C27AE" w:rsidTr="006C27AE">
        <w:trPr>
          <w:trHeight w:val="300"/>
        </w:trPr>
        <w:tc>
          <w:tcPr>
            <w:tcW w:w="2980" w:type="dxa"/>
            <w:tcBorders>
              <w:top w:val="nil"/>
              <w:left w:val="nil"/>
              <w:bottom w:val="nil"/>
              <w:right w:val="nil"/>
            </w:tcBorders>
            <w:shd w:val="clear" w:color="auto" w:fill="auto"/>
            <w:vAlign w:val="center"/>
            <w:hideMark/>
          </w:tcPr>
          <w:p w:rsidR="006C27AE" w:rsidRPr="006C27AE" w:rsidRDefault="006C27AE" w:rsidP="006C27AE">
            <w:pPr>
              <w:jc w:val="both"/>
              <w:rPr>
                <w:rFonts w:ascii="Calibri" w:hAnsi="Calibri" w:cs="Calibri"/>
                <w:b/>
                <w:bCs/>
                <w:sz w:val="22"/>
                <w:szCs w:val="22"/>
                <w:lang w:eastAsia="sk-SK"/>
              </w:rPr>
            </w:pPr>
            <w:r w:rsidRPr="006C27AE">
              <w:rPr>
                <w:rFonts w:ascii="Calibri" w:hAnsi="Calibri" w:cs="Calibri"/>
                <w:b/>
                <w:bCs/>
                <w:sz w:val="22"/>
                <w:szCs w:val="22"/>
                <w:lang w:eastAsia="sk-SK"/>
              </w:rPr>
              <w:t>Vlastné imanie celkom</w:t>
            </w:r>
          </w:p>
        </w:tc>
        <w:tc>
          <w:tcPr>
            <w:tcW w:w="162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213 872</w:t>
            </w:r>
          </w:p>
        </w:tc>
        <w:tc>
          <w:tcPr>
            <w:tcW w:w="96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140 228</w:t>
            </w:r>
          </w:p>
        </w:tc>
        <w:tc>
          <w:tcPr>
            <w:tcW w:w="94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-209 976</w:t>
            </w:r>
          </w:p>
        </w:tc>
        <w:tc>
          <w:tcPr>
            <w:tcW w:w="96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0</w:t>
            </w:r>
          </w:p>
        </w:tc>
        <w:tc>
          <w:tcPr>
            <w:tcW w:w="1240" w:type="dxa"/>
            <w:tcBorders>
              <w:top w:val="single" w:sz="4" w:space="0" w:color="auto"/>
              <w:left w:val="nil"/>
              <w:bottom w:val="single" w:sz="4" w:space="0" w:color="auto"/>
              <w:right w:val="nil"/>
            </w:tcBorders>
            <w:shd w:val="clear" w:color="auto" w:fill="auto"/>
            <w:vAlign w:val="center"/>
            <w:hideMark/>
          </w:tcPr>
          <w:p w:rsidR="006C27AE" w:rsidRPr="006C27AE" w:rsidRDefault="006C27AE" w:rsidP="006C27AE">
            <w:pPr>
              <w:jc w:val="right"/>
              <w:rPr>
                <w:rFonts w:ascii="Calibri" w:hAnsi="Calibri" w:cs="Calibri"/>
                <w:sz w:val="22"/>
                <w:szCs w:val="22"/>
                <w:lang w:eastAsia="sk-SK"/>
              </w:rPr>
            </w:pPr>
            <w:r w:rsidRPr="006C27AE">
              <w:rPr>
                <w:rFonts w:ascii="Calibri" w:hAnsi="Calibri" w:cs="Calibri"/>
                <w:sz w:val="22"/>
                <w:szCs w:val="22"/>
                <w:lang w:eastAsia="sk-SK"/>
              </w:rPr>
              <w:t>144 124</w:t>
            </w:r>
          </w:p>
        </w:tc>
      </w:tr>
    </w:tbl>
    <w:p w:rsidR="00A8363E" w:rsidRDefault="00A8363E" w:rsidP="00E63A3C">
      <w:pPr>
        <w:spacing w:after="200" w:line="276" w:lineRule="auto"/>
        <w:rPr>
          <w:sz w:val="18"/>
        </w:rPr>
      </w:pPr>
    </w:p>
    <w:p w:rsidR="00A8363E" w:rsidRDefault="00A8363E" w:rsidP="00E63A3C">
      <w:pPr>
        <w:spacing w:after="200" w:line="276" w:lineRule="auto"/>
        <w:rPr>
          <w:sz w:val="18"/>
        </w:rPr>
      </w:pPr>
    </w:p>
    <w:p w:rsidR="00B22859" w:rsidRDefault="00B22859" w:rsidP="00E63A3C">
      <w:pPr>
        <w:spacing w:after="200" w:line="276" w:lineRule="auto"/>
        <w:rPr>
          <w:sz w:val="18"/>
        </w:rPr>
      </w:pPr>
    </w:p>
    <w:p w:rsidR="00B22859" w:rsidRDefault="00B22859" w:rsidP="00E63A3C">
      <w:pPr>
        <w:spacing w:after="200" w:line="276" w:lineRule="auto"/>
        <w:rPr>
          <w:sz w:val="18"/>
        </w:rPr>
      </w:pPr>
    </w:p>
    <w:p w:rsidR="00B22859" w:rsidRDefault="00B22859" w:rsidP="00E63A3C">
      <w:pPr>
        <w:spacing w:after="200" w:line="276" w:lineRule="auto"/>
        <w:rPr>
          <w:sz w:val="18"/>
        </w:rPr>
      </w:pPr>
    </w:p>
    <w:p w:rsidR="00B22859" w:rsidRDefault="00B22859" w:rsidP="00E63A3C">
      <w:pPr>
        <w:spacing w:after="200" w:line="276" w:lineRule="auto"/>
        <w:rPr>
          <w:sz w:val="18"/>
        </w:rPr>
      </w:pPr>
    </w:p>
    <w:p w:rsidR="00A8363E" w:rsidRDefault="001C0A6A" w:rsidP="00E63A3C">
      <w:pPr>
        <w:spacing w:after="200" w:line="276" w:lineRule="auto"/>
        <w:rPr>
          <w:sz w:val="18"/>
        </w:rPr>
      </w:pPr>
      <w:r>
        <w:rPr>
          <w:sz w:val="18"/>
        </w:rPr>
        <w:t>Výška vlas</w:t>
      </w:r>
      <w:r w:rsidR="00E122FF">
        <w:rPr>
          <w:sz w:val="18"/>
        </w:rPr>
        <w:t>tného imania k 31. decembru 2012</w:t>
      </w:r>
      <w:r>
        <w:rPr>
          <w:sz w:val="18"/>
        </w:rPr>
        <w:t xml:space="preserve"> a výsledku hosp</w:t>
      </w:r>
      <w:r w:rsidR="00E122FF">
        <w:rPr>
          <w:sz w:val="18"/>
        </w:rPr>
        <w:t>odárenia za účtovné obdobie 2012</w:t>
      </w:r>
      <w:r>
        <w:rPr>
          <w:sz w:val="18"/>
        </w:rPr>
        <w:t xml:space="preserve"> podnikov je uvedená v nasledujúcom prehľade:</w:t>
      </w:r>
    </w:p>
    <w:tbl>
      <w:tblPr>
        <w:tblW w:w="5000" w:type="pct"/>
        <w:jc w:val="center"/>
        <w:tblLayout w:type="fixed"/>
        <w:tblLook w:val="00A0" w:firstRow="1" w:lastRow="0" w:firstColumn="1" w:lastColumn="0" w:noHBand="0" w:noVBand="0"/>
      </w:tblPr>
      <w:tblGrid>
        <w:gridCol w:w="2185"/>
        <w:gridCol w:w="1448"/>
        <w:gridCol w:w="1449"/>
        <w:gridCol w:w="1449"/>
        <w:gridCol w:w="1449"/>
        <w:gridCol w:w="1449"/>
      </w:tblGrid>
      <w:tr w:rsidR="00E63A3C" w:rsidRPr="00E63A3C" w:rsidTr="00AF4818">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E63A3C" w:rsidRPr="00E63A3C" w:rsidRDefault="00E63A3C" w:rsidP="00AF4818">
            <w:pPr>
              <w:pStyle w:val="TopHeader"/>
              <w:rPr>
                <w:sz w:val="16"/>
                <w:szCs w:val="16"/>
              </w:rPr>
            </w:pPr>
            <w:r w:rsidRPr="00E63A3C">
              <w:rPr>
                <w:sz w:val="16"/>
                <w:szCs w:val="16"/>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E63A3C" w:rsidRPr="00E63A3C" w:rsidRDefault="00E63A3C" w:rsidP="00AF4818">
            <w:pPr>
              <w:pStyle w:val="TopHeader"/>
              <w:rPr>
                <w:sz w:val="16"/>
                <w:szCs w:val="16"/>
              </w:rPr>
            </w:pPr>
          </w:p>
        </w:tc>
      </w:tr>
      <w:tr w:rsidR="00E63A3C" w:rsidRPr="00E63A3C" w:rsidTr="00AF4818">
        <w:trPr>
          <w:jc w:val="center"/>
        </w:trPr>
        <w:tc>
          <w:tcPr>
            <w:tcW w:w="2143" w:type="dxa"/>
            <w:vMerge/>
            <w:tcBorders>
              <w:top w:val="single" w:sz="8" w:space="0" w:color="auto"/>
              <w:left w:val="single" w:sz="12" w:space="0" w:color="auto"/>
              <w:bottom w:val="nil"/>
              <w:right w:val="single" w:sz="12" w:space="0" w:color="auto"/>
            </w:tcBorders>
            <w:vAlign w:val="center"/>
          </w:tcPr>
          <w:p w:rsidR="00E63A3C" w:rsidRPr="00E63A3C" w:rsidRDefault="00E63A3C" w:rsidP="00AF4818">
            <w:pPr>
              <w:pStyle w:val="TopHeader"/>
              <w:rPr>
                <w:sz w:val="16"/>
                <w:szCs w:val="16"/>
              </w:rPr>
            </w:pP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AF4818">
            <w:pPr>
              <w:pStyle w:val="TopHeader"/>
              <w:rPr>
                <w:sz w:val="16"/>
                <w:szCs w:val="16"/>
              </w:rPr>
            </w:pPr>
            <w:r w:rsidRPr="00E63A3C">
              <w:rPr>
                <w:sz w:val="16"/>
                <w:szCs w:val="16"/>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AF4818">
            <w:pPr>
              <w:pStyle w:val="TopHeader"/>
              <w:rPr>
                <w:sz w:val="16"/>
                <w:szCs w:val="16"/>
              </w:rPr>
            </w:pPr>
            <w:r w:rsidRPr="00E63A3C">
              <w:rPr>
                <w:sz w:val="16"/>
                <w:szCs w:val="16"/>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AF4818">
            <w:pPr>
              <w:pStyle w:val="TopHeader"/>
              <w:rPr>
                <w:sz w:val="16"/>
                <w:szCs w:val="16"/>
              </w:rPr>
            </w:pPr>
            <w:r w:rsidRPr="00E63A3C">
              <w:rPr>
                <w:sz w:val="16"/>
                <w:szCs w:val="16"/>
              </w:rPr>
              <w:t xml:space="preserve">Úbytky </w:t>
            </w: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AF4818">
            <w:pPr>
              <w:pStyle w:val="TopHeader"/>
              <w:rPr>
                <w:sz w:val="16"/>
                <w:szCs w:val="16"/>
              </w:rPr>
            </w:pPr>
            <w:r w:rsidRPr="00E63A3C">
              <w:rPr>
                <w:sz w:val="16"/>
                <w:szCs w:val="16"/>
              </w:rPr>
              <w:t>Presuny</w:t>
            </w: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AF4818">
            <w:pPr>
              <w:pStyle w:val="TopHeader"/>
              <w:rPr>
                <w:sz w:val="16"/>
                <w:szCs w:val="16"/>
              </w:rPr>
            </w:pPr>
            <w:r w:rsidRPr="00E63A3C">
              <w:rPr>
                <w:sz w:val="16"/>
                <w:szCs w:val="16"/>
              </w:rPr>
              <w:t>Stav na konci účtovného obdobia</w:t>
            </w:r>
          </w:p>
        </w:tc>
      </w:tr>
      <w:tr w:rsidR="00E63A3C" w:rsidRPr="00E63A3C" w:rsidTr="00AF4818">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E63A3C" w:rsidRPr="00E63A3C" w:rsidRDefault="00E63A3C" w:rsidP="00AF4818">
            <w:pPr>
              <w:pStyle w:val="TopHeader"/>
              <w:rPr>
                <w:sz w:val="16"/>
                <w:szCs w:val="16"/>
              </w:rPr>
            </w:pPr>
            <w:r w:rsidRPr="00E63A3C">
              <w:rPr>
                <w:sz w:val="16"/>
                <w:szCs w:val="16"/>
              </w:rPr>
              <w:t>a</w:t>
            </w:r>
          </w:p>
        </w:tc>
        <w:tc>
          <w:tcPr>
            <w:tcW w:w="1420" w:type="dxa"/>
            <w:tcBorders>
              <w:top w:val="nil"/>
              <w:left w:val="single" w:sz="12" w:space="0" w:color="auto"/>
              <w:bottom w:val="single" w:sz="12" w:space="0" w:color="auto"/>
              <w:right w:val="single" w:sz="12" w:space="0" w:color="auto"/>
            </w:tcBorders>
            <w:vAlign w:val="center"/>
          </w:tcPr>
          <w:p w:rsidR="00E63A3C" w:rsidRPr="00E63A3C" w:rsidRDefault="00E63A3C" w:rsidP="00AF4818">
            <w:pPr>
              <w:pStyle w:val="TopHeader"/>
              <w:rPr>
                <w:sz w:val="16"/>
                <w:szCs w:val="16"/>
              </w:rPr>
            </w:pPr>
            <w:r w:rsidRPr="00E63A3C">
              <w:rPr>
                <w:sz w:val="16"/>
                <w:szCs w:val="16"/>
              </w:rPr>
              <w:t>b</w:t>
            </w:r>
          </w:p>
        </w:tc>
        <w:tc>
          <w:tcPr>
            <w:tcW w:w="1420" w:type="dxa"/>
            <w:tcBorders>
              <w:top w:val="nil"/>
              <w:left w:val="single" w:sz="12" w:space="0" w:color="auto"/>
              <w:bottom w:val="single" w:sz="12" w:space="0" w:color="auto"/>
              <w:right w:val="single" w:sz="12" w:space="0" w:color="auto"/>
            </w:tcBorders>
            <w:noWrap/>
            <w:vAlign w:val="center"/>
          </w:tcPr>
          <w:p w:rsidR="00E63A3C" w:rsidRPr="00E63A3C" w:rsidRDefault="00E63A3C" w:rsidP="00AF4818">
            <w:pPr>
              <w:pStyle w:val="TopHeader"/>
              <w:rPr>
                <w:sz w:val="16"/>
                <w:szCs w:val="16"/>
              </w:rPr>
            </w:pPr>
            <w:r w:rsidRPr="00E63A3C">
              <w:rPr>
                <w:sz w:val="16"/>
                <w:szCs w:val="16"/>
              </w:rPr>
              <w:t>c</w:t>
            </w:r>
          </w:p>
        </w:tc>
        <w:tc>
          <w:tcPr>
            <w:tcW w:w="1420" w:type="dxa"/>
            <w:tcBorders>
              <w:top w:val="nil"/>
              <w:left w:val="single" w:sz="12" w:space="0" w:color="auto"/>
              <w:bottom w:val="single" w:sz="12" w:space="0" w:color="auto"/>
              <w:right w:val="single" w:sz="12" w:space="0" w:color="auto"/>
            </w:tcBorders>
            <w:noWrap/>
            <w:vAlign w:val="center"/>
          </w:tcPr>
          <w:p w:rsidR="00E63A3C" w:rsidRPr="00E63A3C" w:rsidRDefault="00E63A3C" w:rsidP="00AF4818">
            <w:pPr>
              <w:pStyle w:val="TopHeader"/>
              <w:rPr>
                <w:sz w:val="16"/>
                <w:szCs w:val="16"/>
              </w:rPr>
            </w:pPr>
            <w:r w:rsidRPr="00E63A3C">
              <w:rPr>
                <w:sz w:val="16"/>
                <w:szCs w:val="16"/>
              </w:rPr>
              <w:t>d</w:t>
            </w:r>
          </w:p>
        </w:tc>
        <w:tc>
          <w:tcPr>
            <w:tcW w:w="1420" w:type="dxa"/>
            <w:tcBorders>
              <w:top w:val="nil"/>
              <w:left w:val="single" w:sz="12" w:space="0" w:color="auto"/>
              <w:bottom w:val="single" w:sz="12" w:space="0" w:color="auto"/>
              <w:right w:val="single" w:sz="12" w:space="0" w:color="auto"/>
            </w:tcBorders>
            <w:noWrap/>
            <w:vAlign w:val="center"/>
          </w:tcPr>
          <w:p w:rsidR="00E63A3C" w:rsidRPr="00E63A3C" w:rsidRDefault="00E63A3C" w:rsidP="00AF4818">
            <w:pPr>
              <w:pStyle w:val="TopHeader"/>
              <w:rPr>
                <w:sz w:val="16"/>
                <w:szCs w:val="16"/>
              </w:rPr>
            </w:pPr>
            <w:r w:rsidRPr="00E63A3C">
              <w:rPr>
                <w:sz w:val="16"/>
                <w:szCs w:val="16"/>
              </w:rPr>
              <w:t>e</w:t>
            </w:r>
          </w:p>
        </w:tc>
        <w:tc>
          <w:tcPr>
            <w:tcW w:w="1420" w:type="dxa"/>
            <w:tcBorders>
              <w:top w:val="nil"/>
              <w:left w:val="single" w:sz="12" w:space="0" w:color="auto"/>
              <w:bottom w:val="single" w:sz="12" w:space="0" w:color="auto"/>
              <w:right w:val="single" w:sz="12" w:space="0" w:color="auto"/>
            </w:tcBorders>
            <w:vAlign w:val="center"/>
          </w:tcPr>
          <w:p w:rsidR="00E63A3C" w:rsidRPr="00E63A3C" w:rsidRDefault="00E63A3C" w:rsidP="00AF4818">
            <w:pPr>
              <w:pStyle w:val="TopHeader"/>
              <w:rPr>
                <w:sz w:val="16"/>
                <w:szCs w:val="16"/>
              </w:rPr>
            </w:pPr>
            <w:r w:rsidRPr="00E63A3C">
              <w:rPr>
                <w:sz w:val="16"/>
                <w:szCs w:val="16"/>
              </w:rPr>
              <w:t>f</w:t>
            </w:r>
          </w:p>
        </w:tc>
      </w:tr>
      <w:tr w:rsidR="00E63A3C" w:rsidRPr="00E63A3C" w:rsidTr="00AF4818">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E63A3C" w:rsidRPr="00E63A3C" w:rsidRDefault="00E63A3C" w:rsidP="00816E0C">
            <w:pPr>
              <w:rPr>
                <w:sz w:val="16"/>
                <w:szCs w:val="16"/>
              </w:rPr>
            </w:pPr>
            <w:r w:rsidRPr="00E63A3C">
              <w:rPr>
                <w:sz w:val="16"/>
                <w:szCs w:val="16"/>
              </w:rPr>
              <w:t> </w:t>
            </w:r>
            <w:r w:rsidR="00816E0C">
              <w:rPr>
                <w:sz w:val="16"/>
                <w:szCs w:val="16"/>
              </w:rPr>
              <w:t>213050</w:t>
            </w:r>
          </w:p>
        </w:tc>
        <w:tc>
          <w:tcPr>
            <w:tcW w:w="1420" w:type="dxa"/>
            <w:tcBorders>
              <w:top w:val="single" w:sz="12" w:space="0" w:color="auto"/>
              <w:left w:val="nil"/>
              <w:bottom w:val="single" w:sz="4" w:space="0" w:color="auto"/>
              <w:right w:val="single" w:sz="4" w:space="0" w:color="auto"/>
            </w:tcBorders>
            <w:noWrap/>
            <w:vAlign w:val="center"/>
          </w:tcPr>
          <w:p w:rsidR="00E63A3C" w:rsidRPr="00E63A3C" w:rsidRDefault="00E63A3C" w:rsidP="00816E0C">
            <w:pPr>
              <w:rPr>
                <w:sz w:val="16"/>
                <w:szCs w:val="16"/>
              </w:rPr>
            </w:pPr>
            <w:r w:rsidRPr="00E63A3C">
              <w:rPr>
                <w:sz w:val="16"/>
                <w:szCs w:val="16"/>
              </w:rPr>
              <w:t> </w:t>
            </w:r>
            <w:r w:rsidR="00816E0C">
              <w:rPr>
                <w:sz w:val="16"/>
                <w:szCs w:val="16"/>
              </w:rPr>
              <w:t>286950</w:t>
            </w:r>
          </w:p>
        </w:tc>
        <w:tc>
          <w:tcPr>
            <w:tcW w:w="1420" w:type="dxa"/>
            <w:tcBorders>
              <w:top w:val="single" w:sz="12"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12"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12"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500000</w:t>
            </w:r>
          </w:p>
        </w:tc>
      </w:tr>
      <w:tr w:rsidR="00E63A3C" w:rsidRPr="00E63A3C" w:rsidTr="00AF4818">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660"/>
          <w:jc w:val="center"/>
        </w:trPr>
        <w:tc>
          <w:tcPr>
            <w:tcW w:w="2143" w:type="dxa"/>
            <w:tcBorders>
              <w:top w:val="nil"/>
              <w:left w:val="single" w:sz="12" w:space="0" w:color="auto"/>
              <w:bottom w:val="single" w:sz="4" w:space="0" w:color="auto"/>
              <w:right w:val="single" w:sz="12" w:space="0" w:color="auto"/>
            </w:tcBorders>
            <w:vAlign w:val="center"/>
          </w:tcPr>
          <w:p w:rsidR="00E63A3C" w:rsidRPr="00E63A3C" w:rsidRDefault="00E63A3C" w:rsidP="00AF4818">
            <w:pPr>
              <w:rPr>
                <w:sz w:val="16"/>
                <w:szCs w:val="16"/>
              </w:rPr>
            </w:pPr>
            <w:r w:rsidRPr="00E63A3C">
              <w:rPr>
                <w:sz w:val="16"/>
                <w:szCs w:val="16"/>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lastRenderedPageBreak/>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r w:rsidR="00816E0C">
              <w:rPr>
                <w:sz w:val="16"/>
                <w:szCs w:val="16"/>
              </w:rPr>
              <w:t>-76153</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6"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E63A3C" w:rsidRPr="00E63A3C" w:rsidRDefault="00E63A3C" w:rsidP="00AF4818">
            <w:pPr>
              <w:rPr>
                <w:sz w:val="16"/>
                <w:szCs w:val="16"/>
              </w:rPr>
            </w:pPr>
            <w:r w:rsidRPr="00E63A3C">
              <w:rPr>
                <w:sz w:val="16"/>
                <w:szCs w:val="16"/>
              </w:rPr>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E63A3C" w:rsidRPr="00E63A3C" w:rsidRDefault="00E63A3C" w:rsidP="00816E0C">
            <w:pPr>
              <w:rPr>
                <w:sz w:val="16"/>
                <w:szCs w:val="16"/>
              </w:rPr>
            </w:pPr>
            <w:r w:rsidRPr="00E63A3C">
              <w:rPr>
                <w:sz w:val="16"/>
                <w:szCs w:val="16"/>
              </w:rPr>
              <w:t> -</w:t>
            </w:r>
            <w:r w:rsidR="00816E0C">
              <w:rPr>
                <w:sz w:val="16"/>
                <w:szCs w:val="16"/>
              </w:rPr>
              <w:t>76153</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816E0C">
            <w:pPr>
              <w:rPr>
                <w:sz w:val="16"/>
                <w:szCs w:val="16"/>
              </w:rPr>
            </w:pPr>
            <w:r w:rsidRPr="00E63A3C">
              <w:rPr>
                <w:sz w:val="16"/>
                <w:szCs w:val="16"/>
              </w:rPr>
              <w:t> -1</w:t>
            </w:r>
            <w:r w:rsidR="00816E0C">
              <w:rPr>
                <w:sz w:val="16"/>
                <w:szCs w:val="16"/>
              </w:rPr>
              <w:t>33822</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6" w:space="0" w:color="auto"/>
              <w:left w:val="nil"/>
              <w:bottom w:val="single" w:sz="4" w:space="0" w:color="auto"/>
              <w:right w:val="single" w:sz="12" w:space="0" w:color="auto"/>
            </w:tcBorders>
            <w:noWrap/>
            <w:vAlign w:val="center"/>
          </w:tcPr>
          <w:p w:rsidR="00E63A3C" w:rsidRPr="00E63A3C" w:rsidRDefault="00E63A3C" w:rsidP="00816E0C">
            <w:pPr>
              <w:rPr>
                <w:sz w:val="16"/>
                <w:szCs w:val="16"/>
              </w:rPr>
            </w:pPr>
            <w:r w:rsidRPr="00E63A3C">
              <w:rPr>
                <w:sz w:val="16"/>
                <w:szCs w:val="16"/>
              </w:rPr>
              <w:t> -2</w:t>
            </w:r>
            <w:r w:rsidR="00816E0C">
              <w:rPr>
                <w:sz w:val="16"/>
                <w:szCs w:val="16"/>
              </w:rPr>
              <w:t>09975</w:t>
            </w:r>
          </w:p>
        </w:tc>
      </w:tr>
      <w:tr w:rsidR="00E63A3C" w:rsidRPr="00E63A3C" w:rsidTr="00AF4818">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AF4818">
            <w:pPr>
              <w:rPr>
                <w:sz w:val="16"/>
                <w:szCs w:val="16"/>
              </w:rPr>
            </w:pPr>
            <w:r w:rsidRPr="00E63A3C">
              <w:rPr>
                <w:sz w:val="16"/>
                <w:szCs w:val="16"/>
              </w:rPr>
              <w:t> </w:t>
            </w:r>
          </w:p>
        </w:tc>
      </w:tr>
      <w:tr w:rsidR="00E63A3C" w:rsidRPr="00E63A3C" w:rsidTr="00AF4818">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E63A3C" w:rsidRPr="00E63A3C" w:rsidRDefault="00E63A3C" w:rsidP="00AF4818">
            <w:pPr>
              <w:rPr>
                <w:sz w:val="16"/>
                <w:szCs w:val="16"/>
              </w:rPr>
            </w:pPr>
            <w:r w:rsidRPr="00E63A3C">
              <w:rPr>
                <w:sz w:val="16"/>
                <w:szCs w:val="16"/>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E63A3C" w:rsidRPr="00E63A3C" w:rsidRDefault="00E63A3C" w:rsidP="00816E0C">
            <w:pPr>
              <w:rPr>
                <w:sz w:val="16"/>
                <w:szCs w:val="16"/>
              </w:rPr>
            </w:pPr>
            <w:r w:rsidRPr="00E63A3C">
              <w:rPr>
                <w:sz w:val="16"/>
                <w:szCs w:val="16"/>
              </w:rPr>
              <w:t> </w:t>
            </w:r>
            <w:r w:rsidR="00816E0C">
              <w:rPr>
                <w:sz w:val="16"/>
                <w:szCs w:val="16"/>
              </w:rPr>
              <w:t>136897</w:t>
            </w:r>
          </w:p>
        </w:tc>
        <w:tc>
          <w:tcPr>
            <w:tcW w:w="1420" w:type="dxa"/>
            <w:tcBorders>
              <w:top w:val="single" w:sz="4" w:space="0" w:color="auto"/>
              <w:left w:val="nil"/>
              <w:bottom w:val="single" w:sz="12" w:space="0" w:color="auto"/>
              <w:right w:val="single" w:sz="4" w:space="0" w:color="auto"/>
            </w:tcBorders>
            <w:noWrap/>
            <w:vAlign w:val="center"/>
          </w:tcPr>
          <w:p w:rsidR="00E63A3C" w:rsidRPr="00E63A3C" w:rsidRDefault="00E63A3C" w:rsidP="00816E0C">
            <w:pPr>
              <w:rPr>
                <w:sz w:val="16"/>
                <w:szCs w:val="16"/>
              </w:rPr>
            </w:pPr>
            <w:r w:rsidRPr="00E63A3C">
              <w:rPr>
                <w:sz w:val="16"/>
                <w:szCs w:val="16"/>
              </w:rPr>
              <w:t> </w:t>
            </w:r>
            <w:r w:rsidR="00816E0C">
              <w:rPr>
                <w:sz w:val="16"/>
                <w:szCs w:val="16"/>
              </w:rPr>
              <w:t>76975</w:t>
            </w:r>
          </w:p>
        </w:tc>
        <w:tc>
          <w:tcPr>
            <w:tcW w:w="1420" w:type="dxa"/>
            <w:tcBorders>
              <w:top w:val="single" w:sz="4" w:space="0" w:color="auto"/>
              <w:left w:val="nil"/>
              <w:bottom w:val="single" w:sz="12"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12" w:space="0" w:color="auto"/>
              <w:right w:val="single" w:sz="4" w:space="0" w:color="auto"/>
            </w:tcBorders>
            <w:noWrap/>
            <w:vAlign w:val="center"/>
          </w:tcPr>
          <w:p w:rsidR="00E63A3C" w:rsidRPr="00E63A3C" w:rsidRDefault="00E63A3C" w:rsidP="00AF4818">
            <w:pPr>
              <w:rPr>
                <w:sz w:val="16"/>
                <w:szCs w:val="16"/>
              </w:rPr>
            </w:pPr>
            <w:r w:rsidRPr="00E63A3C">
              <w:rPr>
                <w:sz w:val="16"/>
                <w:szCs w:val="16"/>
              </w:rPr>
              <w:t> </w:t>
            </w:r>
          </w:p>
        </w:tc>
        <w:tc>
          <w:tcPr>
            <w:tcW w:w="1420" w:type="dxa"/>
            <w:tcBorders>
              <w:top w:val="single" w:sz="4" w:space="0" w:color="auto"/>
              <w:left w:val="nil"/>
              <w:bottom w:val="single" w:sz="12" w:space="0" w:color="auto"/>
              <w:right w:val="single" w:sz="12" w:space="0" w:color="auto"/>
            </w:tcBorders>
            <w:noWrap/>
            <w:vAlign w:val="center"/>
          </w:tcPr>
          <w:p w:rsidR="00E63A3C" w:rsidRPr="00E63A3C" w:rsidRDefault="00816E0C" w:rsidP="00AF4818">
            <w:pPr>
              <w:rPr>
                <w:sz w:val="16"/>
                <w:szCs w:val="16"/>
              </w:rPr>
            </w:pPr>
            <w:r>
              <w:rPr>
                <w:sz w:val="16"/>
                <w:szCs w:val="16"/>
              </w:rPr>
              <w:t>213872</w:t>
            </w:r>
          </w:p>
        </w:tc>
      </w:tr>
    </w:tbl>
    <w:p w:rsidR="00E63A3C" w:rsidRPr="00E63A3C" w:rsidRDefault="00E63A3C">
      <w:pPr>
        <w:spacing w:after="200" w:line="276" w:lineRule="auto"/>
        <w:ind w:left="426"/>
        <w:rPr>
          <w:sz w:val="16"/>
          <w:szCs w:val="16"/>
        </w:rPr>
      </w:pPr>
    </w:p>
    <w:p w:rsidR="00E43639" w:rsidRPr="00E63A3C" w:rsidRDefault="00E43639" w:rsidP="004D3B4A">
      <w:pPr>
        <w:pStyle w:val="Zkladntext"/>
        <w:rPr>
          <w:sz w:val="16"/>
          <w:szCs w:val="16"/>
        </w:rPr>
      </w:pPr>
      <w:bookmarkStart w:id="11" w:name="_Toc530739903"/>
    </w:p>
    <w:p w:rsidR="00E47A52" w:rsidRPr="00E63A3C" w:rsidRDefault="00E47A52" w:rsidP="004D3B4A">
      <w:pPr>
        <w:pStyle w:val="Zkladntext"/>
        <w:rPr>
          <w:sz w:val="16"/>
          <w:szCs w:val="16"/>
        </w:rPr>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3639" w:rsidRPr="00E47A52" w:rsidRDefault="00E43639" w:rsidP="00E36094">
      <w:pPr>
        <w:pStyle w:val="Zkladntext"/>
        <w:shd w:val="clear" w:color="auto" w:fill="FFFFFF" w:themeFill="background1"/>
      </w:pPr>
    </w:p>
    <w:p w:rsidR="00E43639" w:rsidRPr="00E47A52" w:rsidRDefault="00E43639" w:rsidP="00E43639">
      <w:pPr>
        <w:pStyle w:val="Zkladntext"/>
        <w:ind w:left="0"/>
      </w:pPr>
    </w:p>
    <w:p w:rsidR="00E43639" w:rsidRPr="00E47A52" w:rsidRDefault="00E43639" w:rsidP="00E43639">
      <w:pPr>
        <w:pStyle w:val="Zkladntext"/>
        <w:ind w:left="0"/>
      </w:pPr>
    </w:p>
    <w:p w:rsidR="00E43639" w:rsidRPr="00E43639" w:rsidRDefault="00E43639" w:rsidP="00E63A3C">
      <w:pPr>
        <w:pStyle w:val="Zkladntext"/>
        <w:shd w:val="clear" w:color="auto" w:fill="FFFFFF" w:themeFill="background1"/>
        <w:ind w:left="0"/>
        <w:rPr>
          <w:color w:val="FF0000"/>
        </w:rPr>
      </w:pPr>
      <w:r w:rsidRPr="00E47A52">
        <w:t xml:space="preserve">       </w:t>
      </w:r>
    </w:p>
    <w:p w:rsidR="004D3B4A" w:rsidRPr="00E43639" w:rsidRDefault="004D3B4A" w:rsidP="00E36094">
      <w:pPr>
        <w:pStyle w:val="Zkladntext"/>
        <w:shd w:val="clear" w:color="auto" w:fill="FFFFFF" w:themeFill="background1"/>
        <w:rPr>
          <w:color w:val="FF0000"/>
        </w:rPr>
      </w:pPr>
    </w:p>
    <w:p w:rsidR="004D3B4A" w:rsidRDefault="004D3B4A" w:rsidP="00E36094">
      <w:pPr>
        <w:pStyle w:val="Nadpis2"/>
        <w:numPr>
          <w:ilvl w:val="0"/>
          <w:numId w:val="0"/>
        </w:numPr>
        <w:shd w:val="clear" w:color="auto" w:fill="FFFFFF" w:themeFill="background1"/>
      </w:pPr>
    </w:p>
    <w:p w:rsidR="004D3B4A" w:rsidRPr="00F9533A" w:rsidRDefault="004D3B4A" w:rsidP="004D3B4A">
      <w:pPr>
        <w:sectPr w:rsidR="004D3B4A" w:rsidRPr="00F9533A" w:rsidSect="005B316E">
          <w:pgSz w:w="11907" w:h="16840" w:code="9"/>
          <w:pgMar w:top="1979" w:right="1021" w:bottom="1134" w:left="1673" w:header="675" w:footer="408" w:gutter="0"/>
          <w:cols w:space="708"/>
          <w:titlePg/>
        </w:sectPr>
      </w:pPr>
    </w:p>
    <w:p w:rsidR="00EB66CD" w:rsidRDefault="00EB66CD">
      <w:pPr>
        <w:spacing w:after="200" w:line="276" w:lineRule="auto"/>
      </w:pPr>
    </w:p>
    <w:tbl>
      <w:tblPr>
        <w:tblW w:w="14906" w:type="dxa"/>
        <w:tblInd w:w="55" w:type="dxa"/>
        <w:tblCellMar>
          <w:left w:w="70" w:type="dxa"/>
          <w:right w:w="70" w:type="dxa"/>
        </w:tblCellMar>
        <w:tblLook w:val="04A0" w:firstRow="1" w:lastRow="0" w:firstColumn="1" w:lastColumn="0" w:noHBand="0" w:noVBand="1"/>
      </w:tblPr>
      <w:tblGrid>
        <w:gridCol w:w="3042"/>
        <w:gridCol w:w="1303"/>
        <w:gridCol w:w="1304"/>
        <w:gridCol w:w="1303"/>
        <w:gridCol w:w="1436"/>
        <w:gridCol w:w="1303"/>
        <w:gridCol w:w="386"/>
        <w:gridCol w:w="918"/>
        <w:gridCol w:w="386"/>
        <w:gridCol w:w="917"/>
        <w:gridCol w:w="386"/>
        <w:gridCol w:w="918"/>
        <w:gridCol w:w="386"/>
        <w:gridCol w:w="918"/>
      </w:tblGrid>
      <w:tr w:rsidR="00EB66CD" w:rsidRPr="00414240" w:rsidTr="00EB66CD">
        <w:trPr>
          <w:trHeight w:val="300"/>
        </w:trPr>
        <w:tc>
          <w:tcPr>
            <w:tcW w:w="14906" w:type="dxa"/>
            <w:gridSpan w:val="14"/>
            <w:tcBorders>
              <w:top w:val="nil"/>
              <w:left w:val="nil"/>
              <w:bottom w:val="nil"/>
              <w:right w:val="nil"/>
            </w:tcBorders>
            <w:shd w:val="clear" w:color="auto" w:fill="auto"/>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Prehľad o pohybe dlhodobého finančného majetku</w:t>
            </w:r>
          </w:p>
        </w:tc>
      </w:tr>
      <w:tr w:rsidR="00EB66CD" w:rsidRPr="00414240" w:rsidTr="00EB66CD">
        <w:trPr>
          <w:trHeight w:val="300"/>
        </w:trPr>
        <w:tc>
          <w:tcPr>
            <w:tcW w:w="14906" w:type="dxa"/>
            <w:gridSpan w:val="14"/>
            <w:tcBorders>
              <w:top w:val="nil"/>
              <w:left w:val="nil"/>
              <w:bottom w:val="nil"/>
              <w:right w:val="nil"/>
            </w:tcBorders>
            <w:shd w:val="clear" w:color="000000" w:fill="BFBFBF"/>
            <w:vAlign w:val="bottom"/>
            <w:hideMark/>
          </w:tcPr>
          <w:p w:rsidR="00EB66CD" w:rsidRPr="00414240" w:rsidRDefault="00EB66CD" w:rsidP="00EB66CD">
            <w:pPr>
              <w:jc w:val="center"/>
              <w:rPr>
                <w:i/>
                <w:iCs/>
                <w:color w:val="000000"/>
                <w:sz w:val="22"/>
                <w:szCs w:val="22"/>
                <w:lang w:eastAsia="sk-SK"/>
              </w:rPr>
            </w:pPr>
            <w:r>
              <w:rPr>
                <w:i/>
                <w:iCs/>
                <w:color w:val="000000"/>
                <w:sz w:val="22"/>
                <w:szCs w:val="22"/>
                <w:lang w:eastAsia="sk-SK"/>
              </w:rPr>
              <w:t>31.12.2013</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436"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414240" w:rsidTr="00EB66CD">
        <w:trPr>
          <w:trHeight w:val="300"/>
        </w:trPr>
        <w:tc>
          <w:tcPr>
            <w:tcW w:w="3042" w:type="dxa"/>
            <w:vMerge w:val="restart"/>
            <w:tcBorders>
              <w:top w:val="nil"/>
              <w:left w:val="nil"/>
              <w:bottom w:val="nil"/>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Dlhodobý finančný majetok</w:t>
            </w:r>
          </w:p>
        </w:tc>
        <w:tc>
          <w:tcPr>
            <w:tcW w:w="11864" w:type="dxa"/>
            <w:gridSpan w:val="13"/>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Bežné účtovné obdobie</w:t>
            </w:r>
          </w:p>
        </w:tc>
      </w:tr>
      <w:tr w:rsidR="00EB66CD" w:rsidRPr="00414240" w:rsidTr="00EB66CD">
        <w:trPr>
          <w:trHeight w:val="1440"/>
        </w:trPr>
        <w:tc>
          <w:tcPr>
            <w:tcW w:w="3042" w:type="dxa"/>
            <w:vMerge/>
            <w:tcBorders>
              <w:top w:val="nil"/>
              <w:left w:val="nil"/>
              <w:bottom w:val="nil"/>
              <w:right w:val="nil"/>
            </w:tcBorders>
            <w:vAlign w:val="center"/>
            <w:hideMark/>
          </w:tcPr>
          <w:p w:rsidR="00EB66CD" w:rsidRPr="00414240" w:rsidRDefault="00EB66CD" w:rsidP="000E2D70">
            <w:pPr>
              <w:rPr>
                <w:color w:val="000000"/>
                <w:sz w:val="18"/>
                <w:szCs w:val="18"/>
                <w:lang w:eastAsia="sk-SK"/>
              </w:rPr>
            </w:pP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dcérskej účtovnej jednotke</w:t>
            </w:r>
          </w:p>
        </w:tc>
        <w:tc>
          <w:tcPr>
            <w:tcW w:w="1304"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spoločnosti s podstatným vplyvom</w:t>
            </w: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Ostatné dlhodobé cenné papiere a podiely</w:t>
            </w:r>
          </w:p>
        </w:tc>
        <w:tc>
          <w:tcPr>
            <w:tcW w:w="1436"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účtovnej jednotke v konsolidovanom celku</w:t>
            </w: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Ostatný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s dobou splatnosti najviac jeden rok</w:t>
            </w:r>
          </w:p>
        </w:tc>
        <w:tc>
          <w:tcPr>
            <w:tcW w:w="1303"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Obstarávaný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Poskytnuté preddavky na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Spolu</w:t>
            </w:r>
          </w:p>
        </w:tc>
      </w:tr>
      <w:tr w:rsidR="00EB66CD" w:rsidRPr="00414240" w:rsidTr="00EB66CD">
        <w:trPr>
          <w:trHeight w:val="45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a</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b</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c</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d</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e</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f</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g</w:t>
            </w:r>
          </w:p>
        </w:tc>
        <w:tc>
          <w:tcPr>
            <w:tcW w:w="1303"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h</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i</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j</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Prvotné ocenenie</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Presuny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Opravné položky</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414240" w:rsidRDefault="00EB66CD" w:rsidP="000E2D70">
            <w:pPr>
              <w:rPr>
                <w:rFonts w:ascii="Calibri" w:hAnsi="Calibri" w:cs="Calibri"/>
                <w:color w:val="000000"/>
                <w:sz w:val="22"/>
                <w:szCs w:val="22"/>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Účtovná hodnota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414240" w:rsidRDefault="00EB66CD" w:rsidP="000E2D70">
            <w:pPr>
              <w:rPr>
                <w:rFonts w:ascii="Calibri" w:hAnsi="Calibri" w:cs="Calibri"/>
                <w:color w:val="000000"/>
                <w:sz w:val="22"/>
                <w:szCs w:val="22"/>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gridAfter w:val="1"/>
          <w:wAfter w:w="918" w:type="dxa"/>
          <w:trHeight w:val="300"/>
        </w:trPr>
        <w:tc>
          <w:tcPr>
            <w:tcW w:w="3042" w:type="dxa"/>
            <w:tcBorders>
              <w:top w:val="nil"/>
              <w:left w:val="nil"/>
              <w:bottom w:val="single" w:sz="4" w:space="0" w:color="auto"/>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38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160"/>
        </w:trPr>
        <w:tc>
          <w:tcPr>
            <w:tcW w:w="3042" w:type="dxa"/>
            <w:tcBorders>
              <w:top w:val="nil"/>
              <w:left w:val="nil"/>
              <w:bottom w:val="nil"/>
              <w:right w:val="nil"/>
            </w:tcBorders>
            <w:shd w:val="clear" w:color="auto" w:fill="auto"/>
            <w:noWrap/>
            <w:vAlign w:val="bottom"/>
            <w:hideMark/>
          </w:tcPr>
          <w:p w:rsidR="00EB66CD" w:rsidRDefault="00EB66CD" w:rsidP="000E2D70">
            <w:pPr>
              <w:rPr>
                <w:rFonts w:ascii="Calibri" w:hAnsi="Calibri" w:cs="Calibri"/>
                <w:color w:val="000000"/>
                <w:sz w:val="22"/>
                <w:szCs w:val="22"/>
                <w:lang w:eastAsia="sk-SK"/>
              </w:rPr>
            </w:pPr>
          </w:p>
          <w:p w:rsidR="00EB66CD" w:rsidRDefault="00EB66CD" w:rsidP="000E2D70">
            <w:pPr>
              <w:rPr>
                <w:rFonts w:ascii="Calibri" w:hAnsi="Calibri" w:cs="Calibri"/>
                <w:color w:val="000000"/>
                <w:sz w:val="22"/>
                <w:szCs w:val="22"/>
                <w:lang w:eastAsia="sk-SK"/>
              </w:rPr>
            </w:pPr>
          </w:p>
          <w:p w:rsidR="00EB66CD" w:rsidRDefault="00EB66CD" w:rsidP="000E2D70">
            <w:pPr>
              <w:rPr>
                <w:rFonts w:ascii="Calibri" w:hAnsi="Calibri" w:cs="Calibri"/>
                <w:color w:val="000000"/>
                <w:sz w:val="22"/>
                <w:szCs w:val="22"/>
                <w:lang w:eastAsia="sk-SK"/>
              </w:rPr>
            </w:pPr>
          </w:p>
          <w:p w:rsidR="00EB66CD" w:rsidRDefault="00EB66CD" w:rsidP="000E2D70">
            <w:pPr>
              <w:rPr>
                <w:rFonts w:ascii="Calibri" w:hAnsi="Calibri" w:cs="Calibri"/>
                <w:color w:val="000000"/>
                <w:sz w:val="22"/>
                <w:szCs w:val="22"/>
                <w:lang w:eastAsia="sk-SK"/>
              </w:rPr>
            </w:pPr>
          </w:p>
          <w:p w:rsidR="00EB66CD" w:rsidRPr="00414240" w:rsidRDefault="00EB66CD" w:rsidP="000E2D70">
            <w:pP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436"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noWrap/>
            <w:vAlign w:val="bottom"/>
            <w:hideMark/>
          </w:tcPr>
          <w:p w:rsidR="00EB66CD" w:rsidRPr="00414240" w:rsidRDefault="00EB66CD" w:rsidP="000E2D70">
            <w:pPr>
              <w:rPr>
                <w:rFonts w:ascii="Calibri" w:hAnsi="Calibri" w:cs="Calibri"/>
                <w:color w:val="000000"/>
                <w:sz w:val="22"/>
                <w:szCs w:val="22"/>
                <w:lang w:eastAsia="sk-SK"/>
              </w:rPr>
            </w:pPr>
          </w:p>
        </w:tc>
      </w:tr>
    </w:tbl>
    <w:p w:rsidR="00EB66CD" w:rsidRDefault="00EB66CD"/>
    <w:tbl>
      <w:tblPr>
        <w:tblW w:w="14906" w:type="dxa"/>
        <w:tblInd w:w="55" w:type="dxa"/>
        <w:tblCellMar>
          <w:left w:w="70" w:type="dxa"/>
          <w:right w:w="70" w:type="dxa"/>
        </w:tblCellMar>
        <w:tblLook w:val="04A0" w:firstRow="1" w:lastRow="0" w:firstColumn="1" w:lastColumn="0" w:noHBand="0" w:noVBand="1"/>
      </w:tblPr>
      <w:tblGrid>
        <w:gridCol w:w="3091"/>
        <w:gridCol w:w="1303"/>
        <w:gridCol w:w="1303"/>
        <w:gridCol w:w="1302"/>
        <w:gridCol w:w="1460"/>
        <w:gridCol w:w="1279"/>
        <w:gridCol w:w="1259"/>
        <w:gridCol w:w="1303"/>
        <w:gridCol w:w="1303"/>
        <w:gridCol w:w="1303"/>
      </w:tblGrid>
      <w:tr w:rsidR="00EB66CD" w:rsidRPr="00CF65BD" w:rsidTr="000E2D70">
        <w:trPr>
          <w:trHeight w:val="300"/>
        </w:trPr>
        <w:tc>
          <w:tcPr>
            <w:tcW w:w="13683" w:type="dxa"/>
            <w:gridSpan w:val="10"/>
            <w:tcBorders>
              <w:top w:val="nil"/>
              <w:left w:val="nil"/>
              <w:bottom w:val="nil"/>
              <w:right w:val="nil"/>
            </w:tcBorders>
            <w:shd w:val="clear" w:color="auto" w:fill="auto"/>
            <w:noWrap/>
            <w:vAlign w:val="bottom"/>
            <w:hideMark/>
          </w:tcPr>
          <w:p w:rsidR="00EB66CD" w:rsidRPr="00CF65BD" w:rsidRDefault="00EB66CD" w:rsidP="000E2D70">
            <w:pPr>
              <w:jc w:val="center"/>
              <w:rPr>
                <w:i/>
                <w:iCs/>
                <w:color w:val="000000"/>
                <w:sz w:val="22"/>
                <w:szCs w:val="22"/>
                <w:lang w:eastAsia="sk-SK"/>
              </w:rPr>
            </w:pPr>
            <w:r w:rsidRPr="00CF65BD">
              <w:rPr>
                <w:i/>
                <w:iCs/>
                <w:color w:val="000000"/>
                <w:sz w:val="22"/>
                <w:szCs w:val="22"/>
                <w:lang w:eastAsia="sk-SK"/>
              </w:rPr>
              <w:t>Prehľad o pohybe dlhodobého finančného majetku</w:t>
            </w:r>
          </w:p>
        </w:tc>
      </w:tr>
      <w:tr w:rsidR="00EB66CD" w:rsidRPr="00CF65BD" w:rsidTr="000E2D70">
        <w:trPr>
          <w:trHeight w:val="300"/>
        </w:trPr>
        <w:tc>
          <w:tcPr>
            <w:tcW w:w="13683" w:type="dxa"/>
            <w:gridSpan w:val="10"/>
            <w:tcBorders>
              <w:top w:val="nil"/>
              <w:left w:val="nil"/>
              <w:bottom w:val="nil"/>
              <w:right w:val="nil"/>
            </w:tcBorders>
            <w:shd w:val="clear" w:color="000000" w:fill="BFBFBF"/>
            <w:vAlign w:val="bottom"/>
            <w:hideMark/>
          </w:tcPr>
          <w:p w:rsidR="00EB66CD" w:rsidRPr="00CF65BD" w:rsidRDefault="00EB66CD" w:rsidP="000E2D70">
            <w:pPr>
              <w:jc w:val="center"/>
              <w:rPr>
                <w:i/>
                <w:iCs/>
                <w:color w:val="000000"/>
                <w:sz w:val="22"/>
                <w:szCs w:val="22"/>
                <w:lang w:eastAsia="sk-SK"/>
              </w:rPr>
            </w:pPr>
            <w:r>
              <w:rPr>
                <w:i/>
                <w:iCs/>
                <w:color w:val="000000"/>
                <w:sz w:val="22"/>
                <w:szCs w:val="22"/>
                <w:lang w:eastAsia="sk-SK"/>
              </w:rPr>
              <w:t>31.12.2012</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5"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340"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74"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5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E73CF0" w:rsidTr="000E2D70">
        <w:trPr>
          <w:trHeight w:val="300"/>
        </w:trPr>
        <w:tc>
          <w:tcPr>
            <w:tcW w:w="2838" w:type="dxa"/>
            <w:vMerge w:val="restart"/>
            <w:tcBorders>
              <w:top w:val="nil"/>
              <w:left w:val="nil"/>
              <w:bottom w:val="nil"/>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Dlhodobý finančný majetok</w:t>
            </w:r>
          </w:p>
        </w:tc>
        <w:tc>
          <w:tcPr>
            <w:tcW w:w="10845" w:type="dxa"/>
            <w:gridSpan w:val="9"/>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Bezprostredne predchádzajúce účtovné obdobie</w:t>
            </w:r>
          </w:p>
        </w:tc>
      </w:tr>
      <w:tr w:rsidR="00EB66CD" w:rsidRPr="00E73CF0" w:rsidTr="000E2D70">
        <w:trPr>
          <w:trHeight w:val="1440"/>
        </w:trPr>
        <w:tc>
          <w:tcPr>
            <w:tcW w:w="2838" w:type="dxa"/>
            <w:vMerge/>
            <w:tcBorders>
              <w:top w:val="nil"/>
              <w:left w:val="nil"/>
              <w:bottom w:val="nil"/>
              <w:right w:val="nil"/>
            </w:tcBorders>
            <w:vAlign w:val="center"/>
            <w:hideMark/>
          </w:tcPr>
          <w:p w:rsidR="00EB66CD" w:rsidRPr="00E73CF0" w:rsidRDefault="00EB66CD" w:rsidP="000E2D70">
            <w:pPr>
              <w:rPr>
                <w:color w:val="000000"/>
                <w:sz w:val="18"/>
                <w:szCs w:val="18"/>
                <w:lang w:eastAsia="sk-SK"/>
              </w:rPr>
            </w:pP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dcérskej účtovnej jednotke</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spoločnosti s podstatným vplyvom</w:t>
            </w:r>
          </w:p>
        </w:tc>
        <w:tc>
          <w:tcPr>
            <w:tcW w:w="1195"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účtovnej jednotke v konsolidovanom celku</w:t>
            </w:r>
          </w:p>
        </w:tc>
        <w:tc>
          <w:tcPr>
            <w:tcW w:w="1174"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Ostatný dlhodobý finančný majetok</w:t>
            </w:r>
          </w:p>
        </w:tc>
        <w:tc>
          <w:tcPr>
            <w:tcW w:w="115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s dobou splatnosti najviac jeden rok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Obstarávaný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Poskytnuté preddavky na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Spolu</w:t>
            </w:r>
          </w:p>
        </w:tc>
      </w:tr>
      <w:tr w:rsidR="00EB66CD" w:rsidRPr="00E73CF0" w:rsidTr="000E2D70">
        <w:trPr>
          <w:trHeight w:val="45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a</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b</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c</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e</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f</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g</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h</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i</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j</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Prvotné ocenenie</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Presuny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Opravné položky</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E73CF0" w:rsidRDefault="00EB66CD" w:rsidP="000E2D70">
            <w:pPr>
              <w:rPr>
                <w:rFonts w:ascii="Calibri" w:hAnsi="Calibri" w:cs="Calibri"/>
                <w:color w:val="000000"/>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Účtovná hodnota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E73CF0" w:rsidRDefault="00EB66CD" w:rsidP="000E2D70">
            <w:pPr>
              <w:rPr>
                <w:rFonts w:ascii="Calibri" w:hAnsi="Calibri" w:cs="Calibri"/>
                <w:color w:val="000000"/>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bl>
    <w:p w:rsidR="00EB66CD" w:rsidRDefault="00EB66CD" w:rsidP="00EB66CD"/>
    <w:p w:rsidR="00EB66CD" w:rsidRDefault="00EB66CD"/>
    <w:p w:rsidR="00D25902" w:rsidRDefault="00D25902"/>
    <w:p w:rsidR="00D25902" w:rsidRDefault="00D25902">
      <w:pPr>
        <w:sectPr w:rsidR="00D25902" w:rsidSect="00086DAC">
          <w:headerReference w:type="default" r:id="rId20"/>
          <w:headerReference w:type="first" r:id="rId21"/>
          <w:footerReference w:type="first" r:id="rId22"/>
          <w:pgSz w:w="16838" w:h="11906" w:orient="landscape" w:code="9"/>
          <w:pgMar w:top="1673" w:right="1979" w:bottom="1021" w:left="1134" w:header="675" w:footer="408" w:gutter="0"/>
          <w:cols w:space="708"/>
          <w:titlePg/>
          <w:docGrid w:linePitch="360"/>
        </w:sectPr>
      </w:pPr>
    </w:p>
    <w:p w:rsidR="004D3B4A" w:rsidRDefault="004D3B4A" w:rsidP="0019322A">
      <w:pPr>
        <w:pStyle w:val="Nadpis2"/>
        <w:numPr>
          <w:ilvl w:val="0"/>
          <w:numId w:val="2"/>
        </w:numPr>
      </w:pPr>
      <w:r w:rsidRPr="00E3042F">
        <w:lastRenderedPageBreak/>
        <w:t>Zásoby</w:t>
      </w:r>
      <w:bookmarkEnd w:id="11"/>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2" w:name="_MON_1450593613"/>
    <w:bookmarkEnd w:id="12"/>
    <w:p w:rsidR="00E34DCA" w:rsidRDefault="008F2360">
      <w:pPr>
        <w:ind w:left="425"/>
      </w:pPr>
      <w:r>
        <w:object w:dxaOrig="9143" w:dyaOrig="4640">
          <v:shape id="_x0000_i1027" type="#_x0000_t75" style="width:440.25pt;height:249.75pt" o:ole="" o:preferrelative="f">
            <v:imagedata r:id="rId23" o:title=""/>
            <o:lock v:ext="edit" aspectratio="f"/>
          </v:shape>
          <o:OLEObject Type="Embed" ProgID="Excel.Sheet.12" ShapeID="_x0000_i1027" DrawAspect="Content" ObjectID="_1457332981" r:id="rId24"/>
        </w:object>
      </w:r>
    </w:p>
    <w:p w:rsidR="00086A82" w:rsidRDefault="00086A82" w:rsidP="004D3B4A">
      <w:pPr>
        <w:pStyle w:val="Zkladntext"/>
      </w:pPr>
    </w:p>
    <w:p w:rsidR="004D3B4A" w:rsidRDefault="004D3B4A" w:rsidP="004D3B4A">
      <w:pPr>
        <w:pStyle w:val="Zkladntext"/>
      </w:pPr>
    </w:p>
    <w:p w:rsidR="007B2E7A" w:rsidRDefault="007B2E7A" w:rsidP="004D3B4A">
      <w:pPr>
        <w:pStyle w:val="Zkladntext"/>
      </w:pPr>
    </w:p>
    <w:p w:rsidR="004A4D80" w:rsidRDefault="004A4D80" w:rsidP="004D3B4A">
      <w:pPr>
        <w:pStyle w:val="Zkladntext"/>
      </w:pPr>
    </w:p>
    <w:p w:rsidR="004D3B4A" w:rsidRDefault="004D3B4A" w:rsidP="004D3B4A">
      <w:pPr>
        <w:pStyle w:val="Nadpis2"/>
        <w:numPr>
          <w:ilvl w:val="0"/>
          <w:numId w:val="2"/>
        </w:numPr>
      </w:pPr>
      <w:r w:rsidRPr="007D5600">
        <w:t>Údaje o zákazkovej výrobe</w:t>
      </w:r>
    </w:p>
    <w:p w:rsidR="004D3B4A" w:rsidRDefault="000C30BC" w:rsidP="004D3B4A">
      <w:pPr>
        <w:pStyle w:val="Zkladntext"/>
      </w:pPr>
      <w:r>
        <w:t>Spoločnosť nemá zákazkovú výrobu</w:t>
      </w:r>
    </w:p>
    <w:p w:rsidR="00A73577" w:rsidRDefault="00A73577" w:rsidP="00C76D6A">
      <w:pPr>
        <w:ind w:left="426"/>
      </w:pPr>
    </w:p>
    <w:p w:rsidR="005D2A89" w:rsidRDefault="00CA441D">
      <w:pPr>
        <w:pStyle w:val="Nadpis2"/>
        <w:numPr>
          <w:ilvl w:val="0"/>
          <w:numId w:val="2"/>
        </w:numPr>
      </w:pPr>
      <w:bookmarkStart w:id="13" w:name="_Toc530739904"/>
      <w:r>
        <w:t>Pohľadávky</w:t>
      </w:r>
      <w:bookmarkEnd w:id="13"/>
    </w:p>
    <w:p w:rsidR="00CA441D" w:rsidRDefault="00CA441D" w:rsidP="00CA441D">
      <w:pPr>
        <w:pStyle w:val="Zkladntext"/>
      </w:pPr>
    </w:p>
    <w:tbl>
      <w:tblPr>
        <w:tblW w:w="6140" w:type="dxa"/>
        <w:tblInd w:w="55" w:type="dxa"/>
        <w:tblCellMar>
          <w:left w:w="70" w:type="dxa"/>
          <w:right w:w="70" w:type="dxa"/>
        </w:tblCellMar>
        <w:tblLook w:val="04A0" w:firstRow="1" w:lastRow="0" w:firstColumn="1" w:lastColumn="0" w:noHBand="0" w:noVBand="1"/>
      </w:tblPr>
      <w:tblGrid>
        <w:gridCol w:w="4760"/>
        <w:gridCol w:w="1380"/>
      </w:tblGrid>
      <w:tr w:rsidR="00816E0C" w:rsidRPr="000C30BC" w:rsidTr="000C30BC">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b/>
                <w:bCs/>
                <w:i/>
                <w:iCs/>
                <w:color w:val="000000"/>
                <w:sz w:val="15"/>
                <w:szCs w:val="15"/>
              </w:rPr>
            </w:pPr>
            <w:r>
              <w:rPr>
                <w:rFonts w:ascii="Verdana" w:hAnsi="Verdana" w:cs="Calibri"/>
                <w:b/>
                <w:bCs/>
                <w:i/>
                <w:iCs/>
                <w:color w:val="000000"/>
                <w:sz w:val="15"/>
                <w:szCs w:val="15"/>
              </w:rPr>
              <w:t>31.12.2013</w:t>
            </w:r>
          </w:p>
        </w:tc>
      </w:tr>
      <w:tr w:rsidR="00816E0C" w:rsidRPr="000C30BC" w:rsidTr="000C30BC">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p>
        </w:tc>
        <w:tc>
          <w:tcPr>
            <w:tcW w:w="1380" w:type="dxa"/>
            <w:tcBorders>
              <w:top w:val="nil"/>
              <w:left w:val="nil"/>
              <w:bottom w:val="nil"/>
              <w:right w:val="nil"/>
            </w:tcBorders>
            <w:shd w:val="clear" w:color="auto" w:fill="auto"/>
            <w:noWrap/>
            <w:vAlign w:val="bottom"/>
            <w:hideMark/>
          </w:tcPr>
          <w:p w:rsidR="00816E0C" w:rsidRDefault="00816E0C">
            <w:pPr>
              <w:rPr>
                <w:rFonts w:ascii="Verdana" w:hAnsi="Verdana" w:cs="Calibri"/>
                <w:color w:val="000000"/>
              </w:rPr>
            </w:pP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r>
              <w:rPr>
                <w:rFonts w:ascii="Verdana" w:hAnsi="Verdana" w:cs="Calibri"/>
                <w:color w:val="000000"/>
              </w:rPr>
              <w:t>Poskytnuté dlhodobé preddavky</w:t>
            </w:r>
          </w:p>
        </w:tc>
        <w:tc>
          <w:tcPr>
            <w:tcW w:w="1380" w:type="dxa"/>
            <w:tcBorders>
              <w:top w:val="nil"/>
              <w:left w:val="nil"/>
              <w:bottom w:val="nil"/>
              <w:right w:val="nil"/>
            </w:tcBorders>
            <w:shd w:val="clear" w:color="auto" w:fill="auto"/>
            <w:noWrap/>
            <w:vAlign w:val="bottom"/>
            <w:hideMark/>
          </w:tcPr>
          <w:p w:rsidR="00816E0C" w:rsidRDefault="00816E0C">
            <w:pPr>
              <w:rPr>
                <w:rFonts w:ascii="Verdana" w:hAnsi="Verdana" w:cs="Calibri"/>
                <w:color w:val="000000"/>
              </w:rPr>
            </w:pPr>
            <w:r>
              <w:rPr>
                <w:rFonts w:ascii="Verdana" w:hAnsi="Verdana" w:cs="Calibri"/>
                <w:color w:val="000000"/>
              </w:rPr>
              <w:t> </w:t>
            </w:r>
          </w:p>
        </w:tc>
      </w:tr>
      <w:tr w:rsidR="00816E0C" w:rsidRPr="000C30BC" w:rsidTr="00B22859">
        <w:trPr>
          <w:trHeight w:val="510"/>
        </w:trPr>
        <w:tc>
          <w:tcPr>
            <w:tcW w:w="4760" w:type="dxa"/>
            <w:tcBorders>
              <w:top w:val="nil"/>
              <w:left w:val="nil"/>
              <w:bottom w:val="nil"/>
              <w:right w:val="nil"/>
            </w:tcBorders>
            <w:shd w:val="clear" w:color="auto" w:fill="auto"/>
            <w:vAlign w:val="center"/>
            <w:hideMark/>
          </w:tcPr>
          <w:p w:rsidR="00816E0C" w:rsidRDefault="00816E0C">
            <w:pPr>
              <w:jc w:val="both"/>
              <w:rPr>
                <w:rFonts w:ascii="Verdana" w:hAnsi="Verdana" w:cs="Calibri"/>
                <w:color w:val="000000"/>
              </w:rPr>
            </w:pPr>
            <w:r>
              <w:rPr>
                <w:rFonts w:ascii="Verdana" w:hAnsi="Verdana" w:cs="Calibri"/>
                <w:color w:val="000000"/>
              </w:rPr>
              <w:t>Pohľadávky z obchodného styku, ostatné pohľadávky dlhodobé</w:t>
            </w: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 </w:t>
            </w: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jc w:val="both"/>
              <w:rPr>
                <w:rFonts w:ascii="Verdana" w:hAnsi="Verdana" w:cs="Calibri"/>
                <w:color w:val="000000"/>
              </w:rPr>
            </w:pPr>
            <w:r>
              <w:rPr>
                <w:rFonts w:ascii="Verdana" w:hAnsi="Verdana" w:cs="Calibri"/>
                <w:color w:val="000000"/>
              </w:rPr>
              <w:t>Opravné položky k dlhodobým pohľadávkam</w:t>
            </w: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 </w:t>
            </w:r>
          </w:p>
        </w:tc>
      </w:tr>
      <w:tr w:rsidR="00816E0C" w:rsidRPr="000C30BC" w:rsidTr="000C30BC">
        <w:trPr>
          <w:trHeight w:val="300"/>
        </w:trPr>
        <w:tc>
          <w:tcPr>
            <w:tcW w:w="4760" w:type="dxa"/>
            <w:tcBorders>
              <w:top w:val="single" w:sz="4" w:space="0" w:color="auto"/>
              <w:left w:val="nil"/>
              <w:bottom w:val="single" w:sz="4" w:space="0" w:color="auto"/>
              <w:right w:val="nil"/>
            </w:tcBorders>
            <w:shd w:val="clear" w:color="auto" w:fill="auto"/>
            <w:vAlign w:val="center"/>
            <w:hideMark/>
          </w:tcPr>
          <w:p w:rsidR="00816E0C" w:rsidRDefault="00816E0C">
            <w:pPr>
              <w:jc w:val="both"/>
              <w:rPr>
                <w:rFonts w:ascii="Verdana" w:hAnsi="Verdana" w:cs="Calibri"/>
                <w:b/>
                <w:bCs/>
                <w:color w:val="000000"/>
              </w:rPr>
            </w:pPr>
            <w:r>
              <w:rPr>
                <w:rFonts w:ascii="Verdana" w:hAnsi="Verdana" w:cs="Calibri"/>
                <w:b/>
                <w:bCs/>
                <w:color w:val="000000"/>
              </w:rPr>
              <w:t>Dlhodobé pohľadávky celkom</w:t>
            </w:r>
          </w:p>
        </w:tc>
        <w:tc>
          <w:tcPr>
            <w:tcW w:w="1380" w:type="dxa"/>
            <w:tcBorders>
              <w:top w:val="single" w:sz="4" w:space="0" w:color="auto"/>
              <w:left w:val="nil"/>
              <w:bottom w:val="single" w:sz="4" w:space="0" w:color="auto"/>
              <w:right w:val="nil"/>
            </w:tcBorders>
            <w:shd w:val="clear" w:color="auto" w:fill="auto"/>
            <w:vAlign w:val="center"/>
            <w:hideMark/>
          </w:tcPr>
          <w:p w:rsidR="00816E0C" w:rsidRDefault="00816E0C">
            <w:pPr>
              <w:jc w:val="right"/>
              <w:rPr>
                <w:rFonts w:ascii="Verdana" w:hAnsi="Verdana" w:cs="Calibri"/>
                <w:b/>
                <w:bCs/>
                <w:color w:val="000000"/>
              </w:rPr>
            </w:pPr>
            <w:r>
              <w:rPr>
                <w:rFonts w:ascii="Verdana" w:hAnsi="Verdana" w:cs="Calibri"/>
                <w:b/>
                <w:bCs/>
                <w:color w:val="000000"/>
              </w:rPr>
              <w:t>0</w:t>
            </w:r>
          </w:p>
        </w:tc>
      </w:tr>
      <w:tr w:rsidR="00816E0C" w:rsidRPr="000C30BC" w:rsidTr="000C30BC">
        <w:trPr>
          <w:trHeight w:val="255"/>
        </w:trPr>
        <w:tc>
          <w:tcPr>
            <w:tcW w:w="4760" w:type="dxa"/>
            <w:tcBorders>
              <w:top w:val="nil"/>
              <w:left w:val="nil"/>
              <w:bottom w:val="nil"/>
              <w:right w:val="nil"/>
            </w:tcBorders>
            <w:shd w:val="clear" w:color="auto" w:fill="auto"/>
            <w:noWrap/>
            <w:vAlign w:val="bottom"/>
            <w:hideMark/>
          </w:tcPr>
          <w:p w:rsidR="00816E0C" w:rsidRDefault="00816E0C">
            <w:pPr>
              <w:rPr>
                <w:rFonts w:ascii="Verdana" w:hAnsi="Verdana" w:cs="Calibri"/>
                <w:color w:val="000000"/>
              </w:rPr>
            </w:pPr>
          </w:p>
        </w:tc>
        <w:tc>
          <w:tcPr>
            <w:tcW w:w="1380" w:type="dxa"/>
            <w:tcBorders>
              <w:top w:val="nil"/>
              <w:left w:val="nil"/>
              <w:bottom w:val="nil"/>
              <w:right w:val="nil"/>
            </w:tcBorders>
            <w:shd w:val="clear" w:color="auto" w:fill="auto"/>
            <w:noWrap/>
            <w:vAlign w:val="bottom"/>
            <w:hideMark/>
          </w:tcPr>
          <w:p w:rsidR="00816E0C" w:rsidRDefault="00816E0C">
            <w:pPr>
              <w:rPr>
                <w:rFonts w:ascii="Verdana" w:hAnsi="Verdana" w:cs="Calibri"/>
                <w:color w:val="000000"/>
              </w:rPr>
            </w:pP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r>
              <w:rPr>
                <w:rFonts w:ascii="Verdana" w:hAnsi="Verdana" w:cs="Calibri"/>
                <w:color w:val="000000"/>
              </w:rPr>
              <w:t>Pohľadávky z obchodného styku (311+315)</w:t>
            </w: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2 667</w:t>
            </w: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r>
              <w:rPr>
                <w:rFonts w:ascii="Verdana" w:hAnsi="Verdana" w:cs="Calibri"/>
                <w:color w:val="000000"/>
              </w:rPr>
              <w:t xml:space="preserve">Opravné položky k pohľadávkam z </w:t>
            </w:r>
            <w:proofErr w:type="spellStart"/>
            <w:r>
              <w:rPr>
                <w:rFonts w:ascii="Verdana" w:hAnsi="Verdana" w:cs="Calibri"/>
                <w:color w:val="000000"/>
              </w:rPr>
              <w:t>obch.styku</w:t>
            </w:r>
            <w:proofErr w:type="spellEnd"/>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 </w:t>
            </w: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r>
              <w:rPr>
                <w:rFonts w:ascii="Verdana" w:hAnsi="Verdana" w:cs="Calibri"/>
                <w:color w:val="000000"/>
              </w:rPr>
              <w:t>Poskytnuté preddavky</w:t>
            </w: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 </w:t>
            </w: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r>
              <w:rPr>
                <w:rFonts w:ascii="Verdana" w:hAnsi="Verdana" w:cs="Calibri"/>
                <w:color w:val="000000"/>
              </w:rPr>
              <w:t xml:space="preserve">Daň z </w:t>
            </w:r>
            <w:proofErr w:type="spellStart"/>
            <w:r>
              <w:rPr>
                <w:rFonts w:ascii="Verdana" w:hAnsi="Verdana" w:cs="Calibri"/>
                <w:color w:val="000000"/>
              </w:rPr>
              <w:t>prijmov</w:t>
            </w:r>
            <w:proofErr w:type="spellEnd"/>
            <w:r>
              <w:rPr>
                <w:rFonts w:ascii="Verdana" w:hAnsi="Verdana" w:cs="Calibri"/>
                <w:color w:val="000000"/>
              </w:rPr>
              <w:t xml:space="preserve"> PO</w:t>
            </w: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 </w:t>
            </w: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r>
              <w:rPr>
                <w:rFonts w:ascii="Verdana" w:hAnsi="Verdana" w:cs="Calibri"/>
                <w:color w:val="000000"/>
              </w:rPr>
              <w:t>Daňové pohľadávky (34x)</w:t>
            </w: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184</w:t>
            </w: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r>
              <w:rPr>
                <w:rFonts w:ascii="Verdana" w:hAnsi="Verdana" w:cs="Calibri"/>
                <w:color w:val="000000"/>
              </w:rPr>
              <w:t>Postúpené pohľadávky</w:t>
            </w: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 </w:t>
            </w: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r>
              <w:rPr>
                <w:rFonts w:ascii="Verdana" w:hAnsi="Verdana" w:cs="Calibri"/>
                <w:color w:val="000000"/>
              </w:rPr>
              <w:t>Ostatné pohľadávky</w:t>
            </w: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108 000</w:t>
            </w:r>
          </w:p>
        </w:tc>
      </w:tr>
      <w:tr w:rsidR="00816E0C" w:rsidRPr="000C30BC" w:rsidTr="00B22859">
        <w:trPr>
          <w:trHeight w:val="255"/>
        </w:trPr>
        <w:tc>
          <w:tcPr>
            <w:tcW w:w="4760" w:type="dxa"/>
            <w:tcBorders>
              <w:top w:val="nil"/>
              <w:left w:val="nil"/>
              <w:bottom w:val="nil"/>
              <w:right w:val="nil"/>
            </w:tcBorders>
            <w:shd w:val="clear" w:color="auto" w:fill="auto"/>
            <w:vAlign w:val="center"/>
            <w:hideMark/>
          </w:tcPr>
          <w:p w:rsidR="00816E0C" w:rsidRDefault="00816E0C">
            <w:pPr>
              <w:rPr>
                <w:rFonts w:ascii="Verdana" w:hAnsi="Verdana" w:cs="Calibri"/>
                <w:color w:val="000000"/>
              </w:rPr>
            </w:pPr>
            <w:r>
              <w:rPr>
                <w:rFonts w:ascii="Verdana" w:hAnsi="Verdana" w:cs="Calibri"/>
                <w:color w:val="000000"/>
              </w:rPr>
              <w:t>Opravné položky k ostatným pohľadávkam</w:t>
            </w:r>
          </w:p>
        </w:tc>
        <w:tc>
          <w:tcPr>
            <w:tcW w:w="1380" w:type="dxa"/>
            <w:tcBorders>
              <w:top w:val="nil"/>
              <w:left w:val="nil"/>
              <w:bottom w:val="nil"/>
              <w:right w:val="nil"/>
            </w:tcBorders>
            <w:shd w:val="clear" w:color="auto" w:fill="auto"/>
            <w:vAlign w:val="center"/>
            <w:hideMark/>
          </w:tcPr>
          <w:p w:rsidR="00816E0C" w:rsidRDefault="00816E0C">
            <w:pPr>
              <w:jc w:val="right"/>
              <w:rPr>
                <w:rFonts w:ascii="Verdana" w:hAnsi="Verdana" w:cs="Calibri"/>
                <w:color w:val="000000"/>
              </w:rPr>
            </w:pPr>
            <w:r>
              <w:rPr>
                <w:rFonts w:ascii="Verdana" w:hAnsi="Verdana" w:cs="Calibri"/>
                <w:color w:val="000000"/>
              </w:rPr>
              <w:t> </w:t>
            </w:r>
          </w:p>
        </w:tc>
      </w:tr>
      <w:tr w:rsidR="00816E0C" w:rsidRPr="000C30BC" w:rsidTr="000C30BC">
        <w:trPr>
          <w:trHeight w:val="300"/>
        </w:trPr>
        <w:tc>
          <w:tcPr>
            <w:tcW w:w="4760" w:type="dxa"/>
            <w:tcBorders>
              <w:top w:val="single" w:sz="4" w:space="0" w:color="auto"/>
              <w:left w:val="nil"/>
              <w:bottom w:val="single" w:sz="4" w:space="0" w:color="auto"/>
              <w:right w:val="nil"/>
            </w:tcBorders>
            <w:shd w:val="clear" w:color="auto" w:fill="auto"/>
            <w:vAlign w:val="center"/>
            <w:hideMark/>
          </w:tcPr>
          <w:p w:rsidR="00816E0C" w:rsidRDefault="00816E0C">
            <w:pPr>
              <w:rPr>
                <w:rFonts w:ascii="Verdana" w:hAnsi="Verdana" w:cs="Calibri"/>
                <w:b/>
                <w:bCs/>
                <w:color w:val="000000"/>
              </w:rPr>
            </w:pPr>
            <w:r>
              <w:rPr>
                <w:rFonts w:ascii="Verdana" w:hAnsi="Verdana" w:cs="Calibri"/>
                <w:b/>
                <w:bCs/>
                <w:color w:val="000000"/>
              </w:rPr>
              <w:t>Krátkodobé pohľadávky celkom</w:t>
            </w:r>
          </w:p>
        </w:tc>
        <w:tc>
          <w:tcPr>
            <w:tcW w:w="1380" w:type="dxa"/>
            <w:tcBorders>
              <w:top w:val="single" w:sz="4" w:space="0" w:color="auto"/>
              <w:left w:val="nil"/>
              <w:bottom w:val="single" w:sz="4" w:space="0" w:color="auto"/>
              <w:right w:val="nil"/>
            </w:tcBorders>
            <w:shd w:val="clear" w:color="auto" w:fill="auto"/>
            <w:vAlign w:val="center"/>
            <w:hideMark/>
          </w:tcPr>
          <w:p w:rsidR="00816E0C" w:rsidRDefault="00816E0C">
            <w:pPr>
              <w:jc w:val="right"/>
              <w:rPr>
                <w:rFonts w:ascii="Verdana" w:hAnsi="Verdana" w:cs="Calibri"/>
                <w:b/>
                <w:bCs/>
                <w:color w:val="000000"/>
              </w:rPr>
            </w:pPr>
            <w:r>
              <w:rPr>
                <w:rFonts w:ascii="Verdana" w:hAnsi="Verdana" w:cs="Calibri"/>
                <w:b/>
                <w:bCs/>
                <w:color w:val="000000"/>
              </w:rPr>
              <w:t>110 851</w:t>
            </w:r>
          </w:p>
        </w:tc>
      </w:tr>
    </w:tbl>
    <w:p w:rsidR="009D0700" w:rsidRDefault="009D0700" w:rsidP="009D0700">
      <w:pPr>
        <w:pStyle w:val="Zkladntext"/>
        <w:rPr>
          <w:lang w:val="de-DE"/>
        </w:rPr>
      </w:pPr>
    </w:p>
    <w:p w:rsidR="00816E0C" w:rsidRDefault="00816E0C" w:rsidP="009D0700">
      <w:pPr>
        <w:pStyle w:val="Zkladntext"/>
        <w:rPr>
          <w:lang w:val="de-DE"/>
        </w:rPr>
      </w:pPr>
    </w:p>
    <w:p w:rsidR="00816E0C" w:rsidRDefault="00816E0C" w:rsidP="009D0700">
      <w:pPr>
        <w:pStyle w:val="Zkladntext"/>
        <w:rPr>
          <w:lang w:val="de-DE"/>
        </w:rPr>
      </w:pPr>
    </w:p>
    <w:p w:rsidR="00816E0C" w:rsidRDefault="00816E0C" w:rsidP="009D0700">
      <w:pPr>
        <w:pStyle w:val="Zkladntext"/>
        <w:rPr>
          <w:lang w:val="de-DE"/>
        </w:rPr>
      </w:pPr>
    </w:p>
    <w:p w:rsidR="00816E0C" w:rsidRPr="00395629" w:rsidRDefault="00816E0C" w:rsidP="009D0700">
      <w:pPr>
        <w:pStyle w:val="Zkladntext"/>
        <w:rPr>
          <w:lang w:val="de-DE"/>
        </w:rPr>
      </w:pPr>
    </w:p>
    <w:p w:rsidR="0064520D" w:rsidRPr="00395629" w:rsidRDefault="0064520D" w:rsidP="009D0700">
      <w:pPr>
        <w:pStyle w:val="Zkladntext"/>
        <w:rPr>
          <w:lang w:val="de-DE"/>
        </w:rPr>
      </w:pPr>
    </w:p>
    <w:p w:rsidR="00342E08" w:rsidRPr="00A8363E" w:rsidRDefault="00342E08" w:rsidP="00A8363E">
      <w:pPr>
        <w:spacing w:after="200" w:line="276" w:lineRule="auto"/>
        <w:rPr>
          <w:sz w:val="18"/>
        </w:rPr>
      </w:pPr>
      <w:r>
        <w:t xml:space="preserve">Veková štruktúra pohľadávok  je uvedená v nasledujúcom </w:t>
      </w:r>
      <w:r w:rsidR="00B22859">
        <w:t xml:space="preserve"> </w:t>
      </w:r>
      <w:r>
        <w:t>prehľade:</w:t>
      </w:r>
    </w:p>
    <w:p w:rsidR="0034119B" w:rsidRDefault="0034119B" w:rsidP="00342E08">
      <w:pPr>
        <w:pStyle w:val="Zkladntext"/>
      </w:pPr>
    </w:p>
    <w:bookmarkStart w:id="14" w:name="_MON_1450595602"/>
    <w:bookmarkStart w:id="15" w:name="_MON_1457327250"/>
    <w:bookmarkEnd w:id="14"/>
    <w:bookmarkEnd w:id="15"/>
    <w:bookmarkStart w:id="16" w:name="_MON_1455951588"/>
    <w:bookmarkStart w:id="17" w:name="_MON_1457332596"/>
    <w:bookmarkStart w:id="18" w:name="_MON_1457332611"/>
    <w:bookmarkStart w:id="19" w:name="_MON_1457332664"/>
    <w:bookmarkEnd w:id="16"/>
    <w:bookmarkEnd w:id="17"/>
    <w:bookmarkEnd w:id="18"/>
    <w:bookmarkEnd w:id="19"/>
    <w:p w:rsidR="00342E08" w:rsidRDefault="00B22859" w:rsidP="00CA441D">
      <w:pPr>
        <w:pStyle w:val="Zkladntext"/>
      </w:pPr>
      <w:r>
        <w:object w:dxaOrig="9023" w:dyaOrig="6078">
          <v:shape id="_x0000_i1044" type="#_x0000_t75" style="width:440.25pt;height:331.5pt" o:ole="" o:preferrelative="f">
            <v:imagedata r:id="rId25" o:title=""/>
            <o:lock v:ext="edit" aspectratio="f"/>
          </v:shape>
          <o:OLEObject Type="Embed" ProgID="Excel.Sheet.12" ShapeID="_x0000_i1044" DrawAspect="Content" ObjectID="_1457332982" r:id="rId26"/>
        </w:object>
      </w:r>
    </w:p>
    <w:p w:rsidR="007414AB" w:rsidRPr="007414AB" w:rsidRDefault="007414AB" w:rsidP="00142DDE">
      <w:pPr>
        <w:pStyle w:val="Zkladntext"/>
        <w:rPr>
          <w:i/>
        </w:rPr>
      </w:pPr>
    </w:p>
    <w:p w:rsidR="00CA441D" w:rsidRDefault="00CA441D" w:rsidP="00CA441D">
      <w:pPr>
        <w:pStyle w:val="Nadpis2"/>
        <w:numPr>
          <w:ilvl w:val="0"/>
          <w:numId w:val="2"/>
        </w:numPr>
      </w:pPr>
      <w:bookmarkStart w:id="20" w:name="_Toc530739905"/>
      <w:r>
        <w:t>Finančné účty</w:t>
      </w:r>
      <w:bookmarkEnd w:id="20"/>
    </w:p>
    <w:p w:rsidR="00CA441D" w:rsidRDefault="00CA441D" w:rsidP="00CA441D">
      <w:pPr>
        <w:pStyle w:val="Zkladntext"/>
      </w:pPr>
    </w:p>
    <w:p w:rsidR="007414AB" w:rsidRDefault="007414AB" w:rsidP="006C0606">
      <w:pPr>
        <w:pStyle w:val="Zkladntext"/>
        <w:ind w:left="0"/>
      </w:pPr>
    </w:p>
    <w:p w:rsidR="007414AB" w:rsidRDefault="007414AB"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1" w:name="_MON_1450595633"/>
    <w:bookmarkStart w:id="22" w:name="_MON_1457327304"/>
    <w:bookmarkEnd w:id="21"/>
    <w:bookmarkEnd w:id="22"/>
    <w:bookmarkStart w:id="23" w:name="_MON_1455951733"/>
    <w:bookmarkEnd w:id="23"/>
    <w:p w:rsidR="004262D7" w:rsidRDefault="00816E0C" w:rsidP="00086A82">
      <w:pPr>
        <w:pStyle w:val="Zkladntext"/>
        <w:rPr>
          <w:b/>
        </w:rPr>
      </w:pPr>
      <w:r w:rsidRPr="00003C63">
        <w:object w:dxaOrig="9010" w:dyaOrig="1890">
          <v:shape id="_x0000_i1028" type="#_x0000_t75" style="width:440.25pt;height:102.75pt" o:ole="" o:preferrelative="f">
            <v:imagedata r:id="rId27" o:title=""/>
            <o:lock v:ext="edit" aspectratio="f"/>
          </v:shape>
          <o:OLEObject Type="Embed" ProgID="Excel.Sheet.12" ShapeID="_x0000_i1028" DrawAspect="Content" ObjectID="_1457332983" r:id="rId28"/>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6C0606" w:rsidP="00CA441D">
      <w:pPr>
        <w:pStyle w:val="Zkladntext"/>
      </w:pPr>
      <w:r>
        <w:t>Spoločnosť nemá krátkodobý finančný majetok</w:t>
      </w:r>
    </w:p>
    <w:bookmarkStart w:id="24" w:name="_MON_1450595645"/>
    <w:bookmarkEnd w:id="24"/>
    <w:p w:rsidR="006D7585" w:rsidRDefault="001C3468" w:rsidP="009D0700">
      <w:pPr>
        <w:ind w:left="426"/>
      </w:pPr>
      <w:r>
        <w:object w:dxaOrig="9075" w:dyaOrig="3276">
          <v:shape id="_x0000_i1029" type="#_x0000_t75" style="width:441.75pt;height:177.75pt" o:ole="" o:preferrelative="f">
            <v:imagedata r:id="rId29" o:title=""/>
            <o:lock v:ext="edit" aspectratio="f"/>
          </v:shape>
          <o:OLEObject Type="Embed" ProgID="Excel.Sheet.12" ShapeID="_x0000_i1029" DrawAspect="Content" ObjectID="_1457332984" r:id="rId30"/>
        </w:object>
      </w:r>
    </w:p>
    <w:p w:rsidR="00B12204" w:rsidRPr="00A8363E" w:rsidRDefault="00086A82" w:rsidP="00A8363E">
      <w:pPr>
        <w:spacing w:after="200" w:line="276" w:lineRule="auto"/>
        <w:rPr>
          <w:b/>
          <w:sz w:val="18"/>
        </w:rPr>
      </w:pPr>
      <w:bookmarkStart w:id="25" w:name="_Toc530739906"/>
      <w:r>
        <w:br w:type="page"/>
      </w:r>
      <w:bookmarkEnd w:id="25"/>
    </w:p>
    <w:p w:rsidR="00491AF0" w:rsidRPr="00C44B4D" w:rsidRDefault="00491AF0" w:rsidP="00C44B4D">
      <w:pPr>
        <w:pStyle w:val="Nadpis1"/>
      </w:pPr>
      <w:r>
        <w:lastRenderedPageBreak/>
        <w:t>Informácie o údajoch na strane pasív súvahy</w:t>
      </w:r>
    </w:p>
    <w:p w:rsidR="00491AF0" w:rsidRDefault="00491AF0" w:rsidP="00491AF0">
      <w:pPr>
        <w:pStyle w:val="Zkladntext"/>
      </w:pPr>
    </w:p>
    <w:p w:rsidR="004A4D80" w:rsidRDefault="004A4D80" w:rsidP="00491AF0">
      <w:pPr>
        <w:pStyle w:val="Zkladntext"/>
      </w:pPr>
      <w:bookmarkStart w:id="26" w:name="_Toc530739908"/>
    </w:p>
    <w:p w:rsidR="004262D7" w:rsidRDefault="004262D7" w:rsidP="00491AF0">
      <w:pPr>
        <w:pStyle w:val="Zkladntext"/>
      </w:pPr>
    </w:p>
    <w:p w:rsidR="004A4D80" w:rsidRDefault="004A4D80" w:rsidP="004A4D80">
      <w:pPr>
        <w:pStyle w:val="Nadpis2"/>
        <w:numPr>
          <w:ilvl w:val="0"/>
          <w:numId w:val="20"/>
        </w:numPr>
      </w:pPr>
      <w:r>
        <w:t>Rezervy</w:t>
      </w:r>
    </w:p>
    <w:bookmarkEnd w:id="26"/>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7" w:name="_MON_1450595692"/>
    <w:bookmarkEnd w:id="27"/>
    <w:p w:rsidR="00B12204" w:rsidRDefault="001C3468" w:rsidP="009D0700">
      <w:pPr>
        <w:ind w:left="426"/>
      </w:pPr>
      <w:r>
        <w:object w:dxaOrig="8791" w:dyaOrig="7678">
          <v:shape id="_x0000_i1030" type="#_x0000_t75" style="width:441pt;height:429pt" o:ole="" o:preferrelative="f">
            <v:imagedata r:id="rId31" o:title=""/>
            <o:lock v:ext="edit" aspectratio="f"/>
          </v:shape>
          <o:OLEObject Type="Embed" ProgID="Excel.Sheet.12" ShapeID="_x0000_i1030" DrawAspect="Content" ObjectID="_1457332985" r:id="rId32"/>
        </w:object>
      </w:r>
    </w:p>
    <w:p w:rsidR="00491AF0" w:rsidRDefault="00491AF0" w:rsidP="00491AF0">
      <w:pPr>
        <w:pStyle w:val="Zkladntext"/>
        <w:jc w:val="left"/>
      </w:pPr>
      <w:bookmarkStart w:id="28" w:name="OLE_LINK17"/>
      <w:bookmarkStart w:id="29"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0" w:name="_MON_1450595717"/>
    <w:bookmarkEnd w:id="30"/>
    <w:p w:rsidR="005B4970" w:rsidRDefault="001C3468" w:rsidP="009B60B7">
      <w:pPr>
        <w:pStyle w:val="Zkladntext"/>
        <w:jc w:val="left"/>
      </w:pPr>
      <w:r>
        <w:object w:dxaOrig="8866" w:dyaOrig="7390">
          <v:shape id="_x0000_i1031" type="#_x0000_t75" style="width:441.75pt;height:411.75pt" o:ole="" o:preferrelative="f">
            <v:imagedata r:id="rId33" o:title=""/>
            <o:lock v:ext="edit" aspectratio="f"/>
          </v:shape>
          <o:OLEObject Type="Embed" ProgID="Excel.Sheet.12" ShapeID="_x0000_i1031" DrawAspect="Content" ObjectID="_1457332986" r:id="rId34"/>
        </w:object>
      </w:r>
      <w:bookmarkEnd w:id="28"/>
      <w:bookmarkEnd w:id="29"/>
    </w:p>
    <w:p w:rsidR="00491AF0" w:rsidRPr="00111AC6" w:rsidRDefault="00491AF0" w:rsidP="009B60B7">
      <w:pPr>
        <w:pStyle w:val="Zkladntext"/>
        <w:jc w:val="left"/>
        <w:rPr>
          <w:color w:val="FF0000"/>
        </w:rPr>
      </w:pPr>
      <w:r w:rsidRPr="00111AC6">
        <w:rPr>
          <w:color w:val="FF0000"/>
        </w:rPr>
        <w:t>.</w:t>
      </w:r>
    </w:p>
    <w:p w:rsidR="00491AF0" w:rsidRDefault="00491AF0" w:rsidP="00491AF0">
      <w:pPr>
        <w:pStyle w:val="Zkladntext"/>
      </w:pPr>
    </w:p>
    <w:p w:rsidR="00491AF0" w:rsidRDefault="00491AF0" w:rsidP="00491AF0">
      <w:pPr>
        <w:pStyle w:val="Zkladntext"/>
      </w:pPr>
    </w:p>
    <w:p w:rsidR="001C3468" w:rsidRDefault="001C3468" w:rsidP="00491AF0">
      <w:pPr>
        <w:pStyle w:val="Zkladntext"/>
      </w:pPr>
    </w:p>
    <w:p w:rsidR="001C3468" w:rsidRDefault="001C3468" w:rsidP="00491AF0">
      <w:pPr>
        <w:pStyle w:val="Zkladntext"/>
      </w:pPr>
    </w:p>
    <w:p w:rsidR="001C3468" w:rsidRDefault="001C3468" w:rsidP="00491AF0">
      <w:pPr>
        <w:pStyle w:val="Zkladntext"/>
      </w:pPr>
    </w:p>
    <w:p w:rsidR="00491AF0" w:rsidRDefault="00491AF0" w:rsidP="00491AF0">
      <w:pPr>
        <w:pStyle w:val="Nadpis2"/>
        <w:numPr>
          <w:ilvl w:val="0"/>
          <w:numId w:val="2"/>
        </w:numPr>
      </w:pPr>
      <w:bookmarkStart w:id="31" w:name="_Toc530739909"/>
      <w:r>
        <w:t>Záväzky</w:t>
      </w:r>
      <w:bookmarkEnd w:id="31"/>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tbl>
      <w:tblPr>
        <w:tblW w:w="6200" w:type="dxa"/>
        <w:tblInd w:w="55" w:type="dxa"/>
        <w:tblCellMar>
          <w:left w:w="70" w:type="dxa"/>
          <w:right w:w="70" w:type="dxa"/>
        </w:tblCellMar>
        <w:tblLook w:val="04A0" w:firstRow="1" w:lastRow="0" w:firstColumn="1" w:lastColumn="0" w:noHBand="0" w:noVBand="1"/>
      </w:tblPr>
      <w:tblGrid>
        <w:gridCol w:w="4960"/>
        <w:gridCol w:w="1240"/>
      </w:tblGrid>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rPr>
                <w:color w:val="000000"/>
                <w:lang w:eastAsia="sk-SK"/>
              </w:rPr>
            </w:pPr>
          </w:p>
        </w:tc>
        <w:tc>
          <w:tcPr>
            <w:tcW w:w="1240" w:type="dxa"/>
            <w:tcBorders>
              <w:top w:val="nil"/>
              <w:left w:val="nil"/>
              <w:bottom w:val="nil"/>
              <w:right w:val="nil"/>
            </w:tcBorders>
            <w:shd w:val="clear" w:color="auto" w:fill="auto"/>
            <w:vAlign w:val="center"/>
            <w:hideMark/>
          </w:tcPr>
          <w:p w:rsidR="006C0606" w:rsidRPr="006C0606" w:rsidRDefault="006C0606" w:rsidP="006C0606">
            <w:pPr>
              <w:jc w:val="right"/>
              <w:rPr>
                <w:rFonts w:ascii="Verdana" w:hAnsi="Verdana" w:cs="Calibri"/>
                <w:b/>
                <w:bCs/>
                <w:i/>
                <w:iCs/>
                <w:color w:val="000000"/>
                <w:sz w:val="15"/>
                <w:szCs w:val="15"/>
                <w:lang w:eastAsia="sk-SK"/>
              </w:rPr>
            </w:pPr>
            <w:r w:rsidRPr="006C0606">
              <w:rPr>
                <w:rFonts w:ascii="Verdana" w:hAnsi="Verdana" w:cs="Calibri"/>
                <w:b/>
                <w:bCs/>
                <w:i/>
                <w:iCs/>
                <w:color w:val="000000"/>
                <w:sz w:val="15"/>
                <w:szCs w:val="15"/>
                <w:lang w:eastAsia="sk-SK"/>
              </w:rPr>
              <w:t>31.12.2013</w:t>
            </w:r>
          </w:p>
        </w:tc>
      </w:tr>
      <w:tr w:rsidR="006C0606" w:rsidRPr="006C0606" w:rsidTr="00B22859">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Prijaté preddavky</w:t>
            </w:r>
          </w:p>
        </w:tc>
        <w:tc>
          <w:tcPr>
            <w:tcW w:w="1240" w:type="dxa"/>
            <w:tcBorders>
              <w:top w:val="nil"/>
              <w:left w:val="nil"/>
              <w:bottom w:val="nil"/>
              <w:right w:val="nil"/>
            </w:tcBorders>
            <w:shd w:val="clear" w:color="auto" w:fill="auto"/>
            <w:noWrap/>
            <w:vAlign w:val="center"/>
            <w:hideMark/>
          </w:tcPr>
          <w:p w:rsidR="006C0606" w:rsidRPr="006C0606" w:rsidRDefault="006C0606" w:rsidP="006C0606">
            <w:pPr>
              <w:jc w:val="right"/>
              <w:rPr>
                <w:rFonts w:ascii="Verdana" w:hAnsi="Verdana" w:cs="Calibri"/>
                <w:color w:val="000000"/>
                <w:lang w:eastAsia="sk-SK"/>
              </w:rPr>
            </w:pPr>
            <w:r w:rsidRPr="006C0606">
              <w:rPr>
                <w:rFonts w:ascii="Verdana" w:hAnsi="Verdana" w:cs="Calibri"/>
                <w:color w:val="000000"/>
                <w:lang w:eastAsia="sk-SK"/>
              </w:rPr>
              <w:t> </w:t>
            </w:r>
          </w:p>
        </w:tc>
      </w:tr>
      <w:tr w:rsidR="006C0606" w:rsidRPr="006C0606" w:rsidTr="00B22859">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Odložený daňový záväzok</w:t>
            </w:r>
          </w:p>
        </w:tc>
        <w:tc>
          <w:tcPr>
            <w:tcW w:w="1240" w:type="dxa"/>
            <w:tcBorders>
              <w:top w:val="nil"/>
              <w:left w:val="nil"/>
              <w:bottom w:val="nil"/>
              <w:right w:val="nil"/>
            </w:tcBorders>
            <w:shd w:val="clear" w:color="auto" w:fill="auto"/>
            <w:noWrap/>
            <w:vAlign w:val="center"/>
            <w:hideMark/>
          </w:tcPr>
          <w:p w:rsidR="006C0606" w:rsidRPr="006C0606" w:rsidRDefault="006C0606" w:rsidP="006C0606">
            <w:pPr>
              <w:jc w:val="right"/>
              <w:rPr>
                <w:rFonts w:ascii="Verdana" w:hAnsi="Verdana" w:cs="Calibri"/>
                <w:color w:val="000000"/>
                <w:lang w:eastAsia="sk-SK"/>
              </w:rPr>
            </w:pPr>
            <w:r w:rsidRPr="006C0606">
              <w:rPr>
                <w:rFonts w:ascii="Verdana" w:hAnsi="Verdana" w:cs="Calibri"/>
                <w:color w:val="000000"/>
                <w:lang w:eastAsia="sk-SK"/>
              </w:rPr>
              <w:t> </w:t>
            </w:r>
          </w:p>
        </w:tc>
      </w:tr>
      <w:tr w:rsidR="006C0606" w:rsidRPr="006C0606" w:rsidTr="00B22859">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Záväzky z obchodného styku dlhodobé</w:t>
            </w:r>
          </w:p>
        </w:tc>
        <w:tc>
          <w:tcPr>
            <w:tcW w:w="1240" w:type="dxa"/>
            <w:tcBorders>
              <w:top w:val="nil"/>
              <w:left w:val="nil"/>
              <w:bottom w:val="nil"/>
              <w:right w:val="nil"/>
            </w:tcBorders>
            <w:shd w:val="clear" w:color="auto" w:fill="auto"/>
            <w:noWrap/>
            <w:vAlign w:val="center"/>
            <w:hideMark/>
          </w:tcPr>
          <w:p w:rsidR="006C0606" w:rsidRPr="006C0606" w:rsidRDefault="006C0606" w:rsidP="006C0606">
            <w:pPr>
              <w:jc w:val="right"/>
              <w:rPr>
                <w:rFonts w:ascii="Verdana" w:hAnsi="Verdana" w:cs="Calibri"/>
                <w:color w:val="000000"/>
                <w:lang w:eastAsia="sk-SK"/>
              </w:rPr>
            </w:pPr>
            <w:r w:rsidRPr="006C0606">
              <w:rPr>
                <w:rFonts w:ascii="Verdana" w:hAnsi="Verdana" w:cs="Calibri"/>
                <w:color w:val="000000"/>
                <w:lang w:eastAsia="sk-SK"/>
              </w:rPr>
              <w:t> </w:t>
            </w:r>
          </w:p>
        </w:tc>
      </w:tr>
      <w:tr w:rsidR="006C0606" w:rsidRPr="006C0606" w:rsidTr="00B22859">
        <w:trPr>
          <w:trHeight w:val="315"/>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Ostatné záväzky</w:t>
            </w:r>
          </w:p>
        </w:tc>
        <w:tc>
          <w:tcPr>
            <w:tcW w:w="1240" w:type="dxa"/>
            <w:tcBorders>
              <w:top w:val="nil"/>
              <w:left w:val="nil"/>
              <w:bottom w:val="single" w:sz="8" w:space="0" w:color="auto"/>
              <w:right w:val="nil"/>
            </w:tcBorders>
            <w:shd w:val="clear" w:color="auto" w:fill="auto"/>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 </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b/>
                <w:bCs/>
                <w:color w:val="000000"/>
                <w:sz w:val="15"/>
                <w:szCs w:val="15"/>
                <w:lang w:eastAsia="sk-SK"/>
              </w:rPr>
            </w:pPr>
            <w:r w:rsidRPr="006C0606">
              <w:rPr>
                <w:rFonts w:ascii="Verdana" w:hAnsi="Verdana" w:cs="Calibri"/>
                <w:b/>
                <w:bCs/>
                <w:color w:val="000000"/>
                <w:sz w:val="15"/>
                <w:szCs w:val="15"/>
                <w:lang w:eastAsia="sk-SK"/>
              </w:rPr>
              <w:t>Dlhodobé záväzky celkom</w:t>
            </w:r>
          </w:p>
        </w:tc>
        <w:tc>
          <w:tcPr>
            <w:tcW w:w="1240" w:type="dxa"/>
            <w:tcBorders>
              <w:top w:val="nil"/>
              <w:left w:val="nil"/>
              <w:bottom w:val="nil"/>
              <w:right w:val="nil"/>
            </w:tcBorders>
            <w:shd w:val="clear" w:color="auto" w:fill="auto"/>
            <w:vAlign w:val="center"/>
            <w:hideMark/>
          </w:tcPr>
          <w:p w:rsidR="006C0606" w:rsidRPr="006C0606" w:rsidRDefault="006C0606" w:rsidP="006C0606">
            <w:pPr>
              <w:jc w:val="right"/>
              <w:rPr>
                <w:rFonts w:ascii="Verdana" w:hAnsi="Verdana" w:cs="Calibri"/>
                <w:b/>
                <w:bCs/>
                <w:color w:val="000000"/>
                <w:sz w:val="15"/>
                <w:szCs w:val="15"/>
                <w:lang w:eastAsia="sk-SK"/>
              </w:rPr>
            </w:pPr>
            <w:r w:rsidRPr="006C0606">
              <w:rPr>
                <w:rFonts w:ascii="Verdana" w:hAnsi="Verdana" w:cs="Calibri"/>
                <w:b/>
                <w:bCs/>
                <w:color w:val="000000"/>
                <w:sz w:val="15"/>
                <w:szCs w:val="15"/>
                <w:lang w:eastAsia="sk-SK"/>
              </w:rPr>
              <w:t>0</w:t>
            </w:r>
          </w:p>
        </w:tc>
      </w:tr>
      <w:tr w:rsidR="006C0606" w:rsidRPr="006C0606" w:rsidTr="006C0606">
        <w:trPr>
          <w:trHeight w:val="300"/>
        </w:trPr>
        <w:tc>
          <w:tcPr>
            <w:tcW w:w="4960" w:type="dxa"/>
            <w:tcBorders>
              <w:top w:val="nil"/>
              <w:left w:val="nil"/>
              <w:bottom w:val="nil"/>
              <w:right w:val="nil"/>
            </w:tcBorders>
            <w:shd w:val="clear" w:color="auto" w:fill="auto"/>
            <w:noWrap/>
            <w:vAlign w:val="bottom"/>
            <w:hideMark/>
          </w:tcPr>
          <w:p w:rsidR="006C0606" w:rsidRPr="006C0606" w:rsidRDefault="006C0606" w:rsidP="006C0606">
            <w:pPr>
              <w:rPr>
                <w:rFonts w:ascii="Calibri" w:hAnsi="Calibri" w:cs="Calibri"/>
                <w:color w:val="FF0000"/>
                <w:sz w:val="22"/>
                <w:szCs w:val="22"/>
                <w:lang w:eastAsia="sk-SK"/>
              </w:rPr>
            </w:pPr>
          </w:p>
        </w:tc>
        <w:tc>
          <w:tcPr>
            <w:tcW w:w="1240" w:type="dxa"/>
            <w:tcBorders>
              <w:top w:val="nil"/>
              <w:left w:val="nil"/>
              <w:bottom w:val="nil"/>
              <w:right w:val="nil"/>
            </w:tcBorders>
            <w:shd w:val="clear" w:color="auto" w:fill="auto"/>
            <w:noWrap/>
            <w:vAlign w:val="bottom"/>
            <w:hideMark/>
          </w:tcPr>
          <w:p w:rsidR="006C0606" w:rsidRPr="006C0606" w:rsidRDefault="006C0606" w:rsidP="006C0606">
            <w:pPr>
              <w:rPr>
                <w:rFonts w:ascii="Calibri" w:hAnsi="Calibri" w:cs="Calibri"/>
                <w:color w:val="FF0000"/>
                <w:sz w:val="22"/>
                <w:szCs w:val="22"/>
                <w:lang w:eastAsia="sk-SK"/>
              </w:rPr>
            </w:pPr>
          </w:p>
        </w:tc>
      </w:tr>
      <w:tr w:rsidR="006C0606" w:rsidRPr="006C0606" w:rsidTr="00B22859">
        <w:trPr>
          <w:trHeight w:val="300"/>
        </w:trPr>
        <w:tc>
          <w:tcPr>
            <w:tcW w:w="4960" w:type="dxa"/>
            <w:tcBorders>
              <w:top w:val="nil"/>
              <w:left w:val="nil"/>
              <w:bottom w:val="single" w:sz="4" w:space="0" w:color="auto"/>
              <w:right w:val="nil"/>
            </w:tcBorders>
            <w:shd w:val="clear" w:color="auto" w:fill="auto"/>
            <w:noWrap/>
            <w:vAlign w:val="bottom"/>
            <w:hideMark/>
          </w:tcPr>
          <w:p w:rsidR="006C0606" w:rsidRDefault="006C0606" w:rsidP="006C0606">
            <w:pPr>
              <w:rPr>
                <w:rFonts w:ascii="Calibri" w:hAnsi="Calibri" w:cs="Calibri"/>
                <w:color w:val="FF0000"/>
                <w:sz w:val="22"/>
                <w:szCs w:val="22"/>
                <w:lang w:eastAsia="sk-SK"/>
              </w:rPr>
            </w:pPr>
          </w:p>
          <w:p w:rsidR="006C0606" w:rsidRDefault="006C0606" w:rsidP="006C0606">
            <w:pPr>
              <w:rPr>
                <w:rFonts w:ascii="Calibri" w:hAnsi="Calibri" w:cs="Calibri"/>
                <w:color w:val="FF0000"/>
                <w:sz w:val="22"/>
                <w:szCs w:val="22"/>
                <w:lang w:eastAsia="sk-SK"/>
              </w:rPr>
            </w:pPr>
          </w:p>
          <w:p w:rsidR="006C0606" w:rsidRPr="006C0606" w:rsidRDefault="006C0606" w:rsidP="006C0606">
            <w:pPr>
              <w:rPr>
                <w:rFonts w:ascii="Calibri" w:hAnsi="Calibri" w:cs="Calibri"/>
                <w:color w:val="FF0000"/>
                <w:sz w:val="22"/>
                <w:szCs w:val="22"/>
                <w:lang w:eastAsia="sk-SK"/>
              </w:rPr>
            </w:pPr>
          </w:p>
        </w:tc>
        <w:tc>
          <w:tcPr>
            <w:tcW w:w="1240" w:type="dxa"/>
            <w:tcBorders>
              <w:top w:val="nil"/>
              <w:left w:val="nil"/>
              <w:bottom w:val="single" w:sz="4" w:space="0" w:color="auto"/>
              <w:right w:val="nil"/>
            </w:tcBorders>
            <w:shd w:val="clear" w:color="auto" w:fill="auto"/>
            <w:noWrap/>
            <w:vAlign w:val="bottom"/>
            <w:hideMark/>
          </w:tcPr>
          <w:p w:rsidR="006C0606" w:rsidRPr="006C0606" w:rsidRDefault="006C0606" w:rsidP="006C0606">
            <w:pPr>
              <w:rPr>
                <w:rFonts w:ascii="Calibri" w:hAnsi="Calibri" w:cs="Calibri"/>
                <w:color w:val="FF0000"/>
                <w:sz w:val="22"/>
                <w:szCs w:val="22"/>
                <w:lang w:eastAsia="sk-SK"/>
              </w:rPr>
            </w:pP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lastRenderedPageBreak/>
              <w:t>Záväzky z obchodného styku</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2 578</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proofErr w:type="spellStart"/>
            <w:r w:rsidRPr="001A63F7">
              <w:rPr>
                <w:rFonts w:ascii="Calibri" w:hAnsi="Calibri" w:cs="Calibri"/>
                <w:sz w:val="22"/>
                <w:szCs w:val="22"/>
                <w:lang w:eastAsia="sk-SK"/>
              </w:rPr>
              <w:t>Nevyfaktúrované</w:t>
            </w:r>
            <w:proofErr w:type="spellEnd"/>
            <w:r w:rsidRPr="001A63F7">
              <w:rPr>
                <w:rFonts w:ascii="Calibri" w:hAnsi="Calibri" w:cs="Calibri"/>
                <w:sz w:val="22"/>
                <w:szCs w:val="22"/>
                <w:lang w:eastAsia="sk-SK"/>
              </w:rPr>
              <w:t xml:space="preserve"> dodávky</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Rezervy na služby a dodávky</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Prijaté preddavky</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Záväzky voči zamestnancom</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2 528</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xml:space="preserve">Záväzky zo sociálneho zabezpečenia </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1 701</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xml:space="preserve">Rezerva na </w:t>
            </w:r>
            <w:proofErr w:type="spellStart"/>
            <w:r w:rsidRPr="001A63F7">
              <w:rPr>
                <w:rFonts w:ascii="Calibri" w:hAnsi="Calibri" w:cs="Calibri"/>
                <w:sz w:val="22"/>
                <w:szCs w:val="22"/>
                <w:lang w:eastAsia="sk-SK"/>
              </w:rPr>
              <w:t>nevyčerp</w:t>
            </w:r>
            <w:proofErr w:type="spellEnd"/>
            <w:r w:rsidRPr="001A63F7">
              <w:rPr>
                <w:rFonts w:ascii="Calibri" w:hAnsi="Calibri" w:cs="Calibri"/>
                <w:sz w:val="22"/>
                <w:szCs w:val="22"/>
                <w:lang w:eastAsia="sk-SK"/>
              </w:rPr>
              <w:t>. dovolenky + odvody</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xml:space="preserve">Záväzky voči spoločníkom </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Daňové záväzky (účty 34x)</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543</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xml:space="preserve">Daň z </w:t>
            </w:r>
            <w:proofErr w:type="spellStart"/>
            <w:r w:rsidRPr="001A63F7">
              <w:rPr>
                <w:rFonts w:ascii="Calibri" w:hAnsi="Calibri" w:cs="Calibri"/>
                <w:sz w:val="22"/>
                <w:szCs w:val="22"/>
                <w:lang w:eastAsia="sk-SK"/>
              </w:rPr>
              <w:t>príjomv</w:t>
            </w:r>
            <w:proofErr w:type="spellEnd"/>
            <w:r w:rsidRPr="001A63F7">
              <w:rPr>
                <w:rFonts w:ascii="Calibri" w:hAnsi="Calibri" w:cs="Calibri"/>
                <w:sz w:val="22"/>
                <w:szCs w:val="22"/>
                <w:lang w:eastAsia="sk-SK"/>
              </w:rPr>
              <w:t xml:space="preserve"> PO</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proofErr w:type="spellStart"/>
            <w:r w:rsidRPr="001A63F7">
              <w:rPr>
                <w:rFonts w:ascii="Calibri" w:hAnsi="Calibri" w:cs="Calibri"/>
                <w:sz w:val="22"/>
                <w:szCs w:val="22"/>
                <w:lang w:eastAsia="sk-SK"/>
              </w:rPr>
              <w:t>Záväzko</w:t>
            </w:r>
            <w:proofErr w:type="spellEnd"/>
            <w:r w:rsidRPr="001A63F7">
              <w:rPr>
                <w:rFonts w:ascii="Calibri" w:hAnsi="Calibri" w:cs="Calibri"/>
                <w:sz w:val="22"/>
                <w:szCs w:val="22"/>
                <w:lang w:eastAsia="sk-SK"/>
              </w:rPr>
              <w:t xml:space="preserve"> zo sociálneho fondu</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2 092</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Ostatné záväzky</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 </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Krátkodobé záväzky celkom</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9 442</w:t>
            </w:r>
          </w:p>
        </w:tc>
      </w:tr>
      <w:tr w:rsidR="001A63F7" w:rsidRPr="001A63F7" w:rsidTr="00B22859">
        <w:trPr>
          <w:trHeight w:val="300"/>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Celkom</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3F7" w:rsidRPr="001A63F7" w:rsidRDefault="001A63F7" w:rsidP="001A63F7">
            <w:pPr>
              <w:rPr>
                <w:rFonts w:ascii="Calibri" w:hAnsi="Calibri" w:cs="Calibri"/>
                <w:sz w:val="22"/>
                <w:szCs w:val="22"/>
                <w:lang w:eastAsia="sk-SK"/>
              </w:rPr>
            </w:pPr>
            <w:r w:rsidRPr="001A63F7">
              <w:rPr>
                <w:rFonts w:ascii="Calibri" w:hAnsi="Calibri" w:cs="Calibri"/>
                <w:sz w:val="22"/>
                <w:szCs w:val="22"/>
                <w:lang w:eastAsia="sk-SK"/>
              </w:rPr>
              <w:t>9 442</w:t>
            </w:r>
          </w:p>
        </w:tc>
      </w:tr>
    </w:tbl>
    <w:p w:rsidR="00086A82" w:rsidRDefault="00086A82" w:rsidP="00491AF0">
      <w:pPr>
        <w:pStyle w:val="Zkladntext"/>
      </w:pPr>
    </w:p>
    <w:p w:rsidR="00491AF0" w:rsidRDefault="00491AF0" w:rsidP="00491AF0">
      <w:pPr>
        <w:pStyle w:val="Zkladntext"/>
      </w:pPr>
    </w:p>
    <w:p w:rsidR="007A005F" w:rsidRPr="009246E5" w:rsidRDefault="007A005F" w:rsidP="007A005F">
      <w:pPr>
        <w:pStyle w:val="Nadpis2"/>
        <w:numPr>
          <w:ilvl w:val="0"/>
          <w:numId w:val="0"/>
        </w:numPr>
        <w:ind w:firstLine="450"/>
        <w:rPr>
          <w:lang w:val="de-DE"/>
        </w:rPr>
      </w:pPr>
    </w:p>
    <w:p w:rsidR="00E231BA" w:rsidRDefault="00E231BA" w:rsidP="00E231BA">
      <w:pPr>
        <w:pStyle w:val="Nadpis2"/>
        <w:numPr>
          <w:ilvl w:val="0"/>
          <w:numId w:val="2"/>
        </w:numPr>
      </w:pPr>
      <w:bookmarkStart w:id="32" w:name="_Toc530739910"/>
      <w:r>
        <w:br w:type="page"/>
      </w:r>
      <w:r>
        <w:lastRenderedPageBreak/>
        <w:t>Odložený daňový záväzok</w:t>
      </w:r>
      <w:bookmarkEnd w:id="32"/>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33" w:name="_MON_1385829126"/>
    <w:bookmarkEnd w:id="33"/>
    <w:bookmarkStart w:id="34" w:name="_MON_1455952056"/>
    <w:bookmarkEnd w:id="34"/>
    <w:p w:rsidR="007A005F" w:rsidRPr="007D2F0F" w:rsidRDefault="006C0606" w:rsidP="007A005F">
      <w:pPr>
        <w:pStyle w:val="Zkladntext"/>
        <w:rPr>
          <w:lang w:val="de-DE"/>
        </w:rPr>
      </w:pPr>
      <w:r>
        <w:object w:dxaOrig="8943" w:dyaOrig="6299">
          <v:shape id="_x0000_i1032" type="#_x0000_t75" style="width:439.5pt;height:346.5pt" o:ole="" o:preferrelative="f">
            <v:imagedata r:id="rId35" o:title=""/>
            <o:lock v:ext="edit" aspectratio="f"/>
          </v:shape>
          <o:OLEObject Type="Embed" ProgID="Excel.Sheet.12" ShapeID="_x0000_i1032" DrawAspect="Content" ObjectID="_1457332987" r:id="rId36"/>
        </w:object>
      </w:r>
    </w:p>
    <w:p w:rsidR="00E231BA" w:rsidRPr="003D140B" w:rsidRDefault="00E231BA" w:rsidP="00D04D91">
      <w:pPr>
        <w:pStyle w:val="Zkladntext"/>
      </w:pPr>
    </w:p>
    <w:p w:rsidR="00E231BA" w:rsidRDefault="00E231BA" w:rsidP="00E231BA">
      <w:pPr>
        <w:pStyle w:val="Nadpis2"/>
        <w:numPr>
          <w:ilvl w:val="0"/>
          <w:numId w:val="2"/>
        </w:numPr>
      </w:pPr>
      <w:bookmarkStart w:id="35" w:name="_Toc530739911"/>
      <w:r>
        <w:t>Sociálny fond</w:t>
      </w:r>
      <w:bookmarkEnd w:id="35"/>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6" w:name="_MON_1455952408"/>
    <w:bookmarkStart w:id="37" w:name="_MON_1385829255"/>
    <w:bookmarkStart w:id="38" w:name="_MON_1457327522"/>
    <w:bookmarkEnd w:id="36"/>
    <w:bookmarkEnd w:id="37"/>
    <w:bookmarkEnd w:id="38"/>
    <w:bookmarkStart w:id="39" w:name="_MON_1455952094"/>
    <w:bookmarkEnd w:id="39"/>
    <w:p w:rsidR="00AB66AD" w:rsidRDefault="001A63F7" w:rsidP="00AB66AD">
      <w:pPr>
        <w:pStyle w:val="Zkladntext"/>
      </w:pPr>
      <w:r>
        <w:object w:dxaOrig="8931" w:dyaOrig="2811">
          <v:shape id="_x0000_i1033" type="#_x0000_t75" style="width:438.75pt;height:154.5pt" o:ole="" o:preferrelative="f">
            <v:imagedata r:id="rId37" o:title=""/>
            <o:lock v:ext="edit" aspectratio="f"/>
          </v:shape>
          <o:OLEObject Type="Embed" ProgID="Excel.Sheet.12" ShapeID="_x0000_i1033" DrawAspect="Content" ObjectID="_1457332988" r:id="rId38"/>
        </w:object>
      </w:r>
      <w:bookmarkStart w:id="40" w:name="_Toc530739912"/>
      <w:r w:rsidR="00AB66AD">
        <w:t xml:space="preserve"> </w:t>
      </w:r>
    </w:p>
    <w:p w:rsidR="00E231BA" w:rsidRDefault="00E231BA" w:rsidP="00E231BA">
      <w:pPr>
        <w:pStyle w:val="Nadpis2"/>
        <w:numPr>
          <w:ilvl w:val="0"/>
          <w:numId w:val="2"/>
        </w:numPr>
      </w:pPr>
      <w:r>
        <w:t>Bankové úvery</w:t>
      </w:r>
      <w:bookmarkEnd w:id="40"/>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1" w:name="_MON_1385829367"/>
    <w:bookmarkEnd w:id="41"/>
    <w:bookmarkStart w:id="42" w:name="_MON_1455960619"/>
    <w:bookmarkEnd w:id="42"/>
    <w:p w:rsidR="00086A82" w:rsidRDefault="00A8363E" w:rsidP="00E231BA">
      <w:pPr>
        <w:pStyle w:val="Zkladntext"/>
      </w:pPr>
      <w:r w:rsidRPr="00FD4736">
        <w:object w:dxaOrig="8955" w:dyaOrig="3984">
          <v:shape id="_x0000_i1034" type="#_x0000_t75" style="width:438.75pt;height:217.5pt" o:ole="" o:preferrelative="f">
            <v:imagedata r:id="rId39" o:title=""/>
            <o:lock v:ext="edit" aspectratio="f"/>
          </v:shape>
          <o:OLEObject Type="Embed" ProgID="Excel.Sheet.12" ShapeID="_x0000_i1034" DrawAspect="Content" ObjectID="_1457332989" r:id="rId40"/>
        </w:object>
      </w:r>
    </w:p>
    <w:p w:rsidR="00086A82" w:rsidRDefault="00086A82" w:rsidP="00E231BA">
      <w:pPr>
        <w:pStyle w:val="Zkladntext"/>
      </w:pPr>
    </w:p>
    <w:p w:rsidR="00E231BA" w:rsidRDefault="00E231BA" w:rsidP="00E231BA">
      <w:pPr>
        <w:pStyle w:val="Zkladntext"/>
        <w:ind w:left="0"/>
      </w:pPr>
    </w:p>
    <w:p w:rsidR="00BC631F" w:rsidRPr="00401F9E" w:rsidRDefault="00BC631F" w:rsidP="001A63F7">
      <w:pPr>
        <w:pStyle w:val="Nadpis2"/>
        <w:numPr>
          <w:ilvl w:val="0"/>
          <w:numId w:val="0"/>
        </w:numPr>
        <w:ind w:left="360" w:hanging="360"/>
      </w:pPr>
    </w:p>
    <w:p w:rsidR="00BC631F" w:rsidRDefault="00BC631F" w:rsidP="00BC631F">
      <w:pPr>
        <w:pStyle w:val="Zkladntext"/>
      </w:pPr>
    </w:p>
    <w:p w:rsidR="00AB66AD" w:rsidRDefault="00AB66AD" w:rsidP="00AB66AD">
      <w:pPr>
        <w:pStyle w:val="Zkladntext"/>
      </w:pPr>
      <w:r>
        <w:t xml:space="preserve"> </w:t>
      </w:r>
    </w:p>
    <w:p w:rsidR="006407DE" w:rsidRDefault="00103502" w:rsidP="00103502">
      <w:pPr>
        <w:pStyle w:val="Nadpis1"/>
        <w:tabs>
          <w:tab w:val="clear" w:pos="450"/>
          <w:tab w:val="num" w:pos="360"/>
        </w:tabs>
        <w:spacing w:before="120" w:after="60"/>
        <w:ind w:left="360"/>
      </w:pPr>
      <w:r>
        <w:t>informácie o výnosocH</w:t>
      </w:r>
    </w:p>
    <w:p w:rsidR="006407DE" w:rsidRDefault="006407DE" w:rsidP="006407DE">
      <w:pPr>
        <w:pStyle w:val="Zkladntext"/>
      </w:pPr>
    </w:p>
    <w:p w:rsidR="00712053" w:rsidRDefault="00712053" w:rsidP="006A238E">
      <w:pPr>
        <w:pStyle w:val="Zkladntext"/>
        <w:ind w:left="0"/>
      </w:pPr>
    </w:p>
    <w:p w:rsidR="00712053" w:rsidRDefault="00712053" w:rsidP="006A238E">
      <w:pPr>
        <w:pStyle w:val="Zkladntext"/>
        <w:ind w:left="0"/>
      </w:pPr>
    </w:p>
    <w:p w:rsidR="005C50FC" w:rsidRPr="006407DE" w:rsidRDefault="005C50FC" w:rsidP="006407DE">
      <w:pPr>
        <w:pStyle w:val="Nadpis2"/>
      </w:pPr>
      <w:r>
        <w:t xml:space="preserve">Čistý obrat </w:t>
      </w:r>
    </w:p>
    <w:p w:rsidR="005C50FC" w:rsidRDefault="005C50FC" w:rsidP="005C50FC">
      <w:pPr>
        <w:pStyle w:val="Zkladntext"/>
      </w:pPr>
    </w:p>
    <w:p w:rsidR="005C50FC" w:rsidRDefault="005C50FC" w:rsidP="006407D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bookmarkStart w:id="43" w:name="_MON_1385830309"/>
    <w:bookmarkStart w:id="44" w:name="_MON_1457328989"/>
    <w:bookmarkEnd w:id="43"/>
    <w:bookmarkEnd w:id="44"/>
    <w:bookmarkStart w:id="45" w:name="_MON_1455952733"/>
    <w:bookmarkEnd w:id="45"/>
    <w:p w:rsidR="00423EF8" w:rsidRDefault="00103502" w:rsidP="0000290B">
      <w:pPr>
        <w:pStyle w:val="Zkladntext"/>
      </w:pPr>
      <w:r>
        <w:object w:dxaOrig="8685" w:dyaOrig="2367">
          <v:shape id="_x0000_i1035" type="#_x0000_t75" style="width:438pt;height:133.5pt" o:ole="" o:preferrelative="f">
            <v:imagedata r:id="rId41" o:title=""/>
            <o:lock v:ext="edit" aspectratio="f"/>
          </v:shape>
          <o:OLEObject Type="Embed" ProgID="Excel.Sheet.12" ShapeID="_x0000_i1035" DrawAspect="Content" ObjectID="_1457332990" r:id="rId42"/>
        </w:object>
      </w:r>
    </w:p>
    <w:p w:rsidR="00423EF8" w:rsidRDefault="00423EF8" w:rsidP="0000290B">
      <w:pPr>
        <w:pStyle w:val="Zkladntext"/>
      </w:pPr>
    </w:p>
    <w:p w:rsidR="008A6028" w:rsidRDefault="008A6028" w:rsidP="0000290B">
      <w:pPr>
        <w:pStyle w:val="Zkladntext"/>
      </w:pPr>
    </w:p>
    <w:p w:rsidR="008A6028" w:rsidRDefault="008A6028" w:rsidP="0000290B">
      <w:pPr>
        <w:pStyle w:val="Zkladntext"/>
      </w:pPr>
    </w:p>
    <w:p w:rsidR="00423EF8" w:rsidRDefault="00423EF8"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103502" w:rsidRDefault="00103502" w:rsidP="0000290B">
      <w:pPr>
        <w:pStyle w:val="Zkladntext"/>
      </w:pPr>
    </w:p>
    <w:p w:rsidR="0000290B" w:rsidRDefault="0000290B" w:rsidP="0000290B">
      <w:pPr>
        <w:pStyle w:val="Nadpis1"/>
        <w:tabs>
          <w:tab w:val="clear" w:pos="450"/>
          <w:tab w:val="num" w:pos="360"/>
        </w:tabs>
        <w:spacing w:before="120" w:after="60"/>
        <w:ind w:left="360"/>
      </w:pPr>
      <w:r>
        <w:lastRenderedPageBreak/>
        <w:t>Informácie o</w:t>
      </w:r>
      <w:r w:rsidR="00AB66AD">
        <w:t> </w:t>
      </w:r>
      <w:r>
        <w:t>nákladoch</w:t>
      </w:r>
    </w:p>
    <w:p w:rsidR="00AB66AD" w:rsidRDefault="00AB66AD" w:rsidP="00AB66AD"/>
    <w:p w:rsidR="00AB66AD" w:rsidRDefault="00AB66AD" w:rsidP="00AB66AD">
      <w:r>
        <w:t>Nie sú skladové zásoby</w:t>
      </w:r>
    </w:p>
    <w:p w:rsidR="00AB66AD" w:rsidRPr="00AB66AD" w:rsidRDefault="00AB66AD" w:rsidP="00AB66AD"/>
    <w:p w:rsidR="00235BF4" w:rsidRPr="00AB66AD" w:rsidRDefault="00FB1D2B" w:rsidP="00294BAE">
      <w:pPr>
        <w:pStyle w:val="Nadpis2"/>
        <w:numPr>
          <w:ilvl w:val="0"/>
          <w:numId w:val="26"/>
        </w:numPr>
      </w:pPr>
      <w:r w:rsidRPr="00AB66AD">
        <w:t>Náklady na poskytnuté služby</w:t>
      </w:r>
    </w:p>
    <w:p w:rsidR="00FB1D2B" w:rsidRPr="00AB66AD" w:rsidRDefault="00FB1D2B" w:rsidP="00CE279A">
      <w:pPr>
        <w:ind w:left="360"/>
      </w:pPr>
    </w:p>
    <w:bookmarkStart w:id="46" w:name="_MON_1455952897"/>
    <w:bookmarkStart w:id="47" w:name="_MON_1455952972"/>
    <w:bookmarkStart w:id="48" w:name="_MON_1450879463"/>
    <w:bookmarkEnd w:id="46"/>
    <w:bookmarkEnd w:id="47"/>
    <w:bookmarkEnd w:id="48"/>
    <w:bookmarkStart w:id="49" w:name="_MON_1455952894"/>
    <w:bookmarkStart w:id="50" w:name="_MON_1457332837"/>
    <w:bookmarkEnd w:id="49"/>
    <w:bookmarkEnd w:id="50"/>
    <w:p w:rsidR="0000696D" w:rsidRPr="006A238E" w:rsidRDefault="00B22859" w:rsidP="00C92298">
      <w:pPr>
        <w:ind w:left="360"/>
        <w:rPr>
          <w:color w:val="FF0000"/>
        </w:rPr>
      </w:pPr>
      <w:r w:rsidRPr="00AB66AD">
        <w:object w:dxaOrig="8766" w:dyaOrig="2847">
          <v:shape id="_x0000_i1045" type="#_x0000_t75" style="width:441.75pt;height:138pt" o:ole="">
            <v:imagedata r:id="rId43" o:title=""/>
          </v:shape>
          <o:OLEObject Type="Embed" ProgID="Excel.Sheet.12" ShapeID="_x0000_i1045" DrawAspect="Content" ObjectID="_1457332991" r:id="rId44"/>
        </w:object>
      </w:r>
    </w:p>
    <w:p w:rsidR="0000696D" w:rsidRPr="00FB1D2B" w:rsidRDefault="0000696D" w:rsidP="00FB1D2B"/>
    <w:p w:rsidR="008A6028" w:rsidRDefault="008A6028" w:rsidP="008A6028">
      <w:pPr>
        <w:pStyle w:val="Zkladntext"/>
      </w:pPr>
    </w:p>
    <w:p w:rsidR="008A6028" w:rsidRDefault="008A6028" w:rsidP="008A6028">
      <w:pPr>
        <w:pStyle w:val="Nadpis2"/>
        <w:numPr>
          <w:ilvl w:val="0"/>
          <w:numId w:val="15"/>
        </w:numPr>
      </w:pPr>
      <w:r>
        <w:t xml:space="preserve">  Náklady na poskytnuté služby audítorom (audítorskou spoločnosťou) v EUR:</w:t>
      </w:r>
    </w:p>
    <w:p w:rsidR="008A6028" w:rsidRDefault="008A6028" w:rsidP="008A6028">
      <w:pPr>
        <w:pStyle w:val="Zkladntext"/>
      </w:pPr>
    </w:p>
    <w:bookmarkStart w:id="51" w:name="_MON_1385830329"/>
    <w:bookmarkEnd w:id="51"/>
    <w:bookmarkStart w:id="52" w:name="_MON_1385830349"/>
    <w:bookmarkEnd w:id="52"/>
    <w:p w:rsidR="008A6028" w:rsidRPr="008A6028" w:rsidRDefault="004645EC" w:rsidP="008A6028">
      <w:r>
        <w:object w:dxaOrig="10067" w:dyaOrig="2349">
          <v:shape id="_x0000_i1036" type="#_x0000_t75" style="width:456pt;height:131.25pt" o:ole="" o:preferrelative="f">
            <v:imagedata r:id="rId45" o:title=""/>
            <o:lock v:ext="edit" aspectratio="f"/>
          </v:shape>
          <o:OLEObject Type="Embed" ProgID="Excel.Sheet.12" ShapeID="_x0000_i1036" DrawAspect="Content" ObjectID="_1457332992" r:id="rId46"/>
        </w:object>
      </w:r>
    </w:p>
    <w:p w:rsidR="008A6028" w:rsidRPr="008A6028" w:rsidRDefault="008A6028" w:rsidP="008A6028"/>
    <w:p w:rsidR="0000696D" w:rsidRPr="00C92298" w:rsidRDefault="0000696D" w:rsidP="0000696D">
      <w:pPr>
        <w:pStyle w:val="Nadpis2"/>
        <w:numPr>
          <w:ilvl w:val="0"/>
          <w:numId w:val="26"/>
        </w:numPr>
      </w:pPr>
      <w:r w:rsidRPr="00C92298">
        <w:t>Ostatné významné položky nákladov  z hospodárskej činnosti</w:t>
      </w:r>
    </w:p>
    <w:p w:rsidR="0000696D" w:rsidRPr="00C92298" w:rsidRDefault="00C92298" w:rsidP="0000696D">
      <w:pPr>
        <w:ind w:left="360"/>
      </w:pPr>
      <w:r>
        <w:t>0</w:t>
      </w:r>
    </w:p>
    <w:p w:rsidR="0000696D" w:rsidRPr="00C92298" w:rsidRDefault="0000696D" w:rsidP="0000696D">
      <w:r w:rsidRPr="00C92298">
        <w:t xml:space="preserve">      </w:t>
      </w:r>
    </w:p>
    <w:p w:rsidR="0000696D" w:rsidRPr="00C92298" w:rsidRDefault="00290759" w:rsidP="0000696D">
      <w:pPr>
        <w:pStyle w:val="Nadpis2"/>
        <w:numPr>
          <w:ilvl w:val="0"/>
          <w:numId w:val="26"/>
        </w:numPr>
      </w:pPr>
      <w:r w:rsidRPr="00C92298">
        <w:t>Finančné náklady</w:t>
      </w:r>
    </w:p>
    <w:p w:rsidR="0000696D" w:rsidRPr="00C92298" w:rsidRDefault="0000696D" w:rsidP="0000696D"/>
    <w:p w:rsidR="00FC5F66" w:rsidRPr="00C92298" w:rsidRDefault="00290759" w:rsidP="0000696D">
      <w:pPr>
        <w:ind w:left="360"/>
      </w:pPr>
      <w:r w:rsidRPr="00C92298">
        <w:t xml:space="preserve">Nákladové </w:t>
      </w:r>
      <w:r w:rsidR="0000696D" w:rsidRPr="00C92298">
        <w:t xml:space="preserve"> úroky </w:t>
      </w:r>
      <w:r w:rsidRPr="00C92298">
        <w:t xml:space="preserve"> z prijatých </w:t>
      </w:r>
      <w:r w:rsidR="0000696D" w:rsidRPr="00C92298">
        <w:t xml:space="preserve"> pôžičiek boli </w:t>
      </w:r>
      <w:r w:rsidR="004E0AAC">
        <w:t>0</w:t>
      </w:r>
      <w:r w:rsidR="0000696D" w:rsidRPr="00C92298">
        <w:t xml:space="preserve"> EUR</w:t>
      </w:r>
      <w:r w:rsidRPr="00C92298">
        <w:t xml:space="preserve"> </w:t>
      </w:r>
    </w:p>
    <w:p w:rsidR="00712053" w:rsidRDefault="00712053" w:rsidP="006A238E">
      <w:pPr>
        <w:ind w:left="360"/>
        <w:rPr>
          <w:color w:val="FF0000"/>
        </w:rPr>
      </w:pPr>
    </w:p>
    <w:p w:rsidR="00712053" w:rsidRDefault="00712053" w:rsidP="006A238E">
      <w:pPr>
        <w:ind w:left="360"/>
      </w:pPr>
    </w:p>
    <w:p w:rsidR="00712053" w:rsidRPr="006A238E" w:rsidRDefault="00712053" w:rsidP="008A6028">
      <w:pPr>
        <w:rPr>
          <w:color w:val="FF0000"/>
        </w:rPr>
      </w:pPr>
    </w:p>
    <w:p w:rsidR="0000290B" w:rsidRDefault="0000290B" w:rsidP="006407DE">
      <w:pPr>
        <w:pStyle w:val="Nadpis1"/>
      </w:pPr>
      <w:r>
        <w:t>Informácie o daniach z príjmov</w:t>
      </w:r>
    </w:p>
    <w:p w:rsidR="0000290B" w:rsidRDefault="0000290B" w:rsidP="0000290B">
      <w:pPr>
        <w:pStyle w:val="Zkladntext"/>
      </w:pPr>
    </w:p>
    <w:p w:rsidR="008A6028" w:rsidRDefault="008A6028"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53" w:name="_MON_1455953288"/>
    <w:bookmarkStart w:id="54" w:name="_MON_1385830383"/>
    <w:bookmarkStart w:id="55" w:name="_MON_1457329317"/>
    <w:bookmarkEnd w:id="53"/>
    <w:bookmarkEnd w:id="54"/>
    <w:bookmarkEnd w:id="55"/>
    <w:bookmarkStart w:id="56" w:name="_MON_1455953141"/>
    <w:bookmarkEnd w:id="56"/>
    <w:p w:rsidR="00712053" w:rsidRDefault="004E0AAC" w:rsidP="008A6028">
      <w:pPr>
        <w:pStyle w:val="Zkladntext"/>
      </w:pPr>
      <w:r w:rsidRPr="00003C63">
        <w:object w:dxaOrig="9082" w:dyaOrig="3996">
          <v:shape id="_x0000_i1037" type="#_x0000_t75" style="width:439.5pt;height:215.25pt" o:ole="" o:preferrelative="f">
            <v:imagedata r:id="rId47" o:title=""/>
            <o:lock v:ext="edit" aspectratio="f"/>
          </v:shape>
          <o:OLEObject Type="Embed" ProgID="Excel.Sheet.12" ShapeID="_x0000_i1037" DrawAspect="Content" ObjectID="_1457332993" r:id="rId48"/>
        </w:object>
      </w:r>
    </w:p>
    <w:p w:rsidR="00712053" w:rsidRDefault="00712053" w:rsidP="0000290B">
      <w:pPr>
        <w:pStyle w:val="Zkladntext"/>
      </w:pPr>
    </w:p>
    <w:p w:rsidR="00712053" w:rsidRDefault="00712053"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8A6028">
      <w:pPr>
        <w:pStyle w:val="Zkladntext"/>
        <w:ind w:left="0"/>
      </w:pPr>
    </w:p>
    <w:p w:rsidR="008A6028" w:rsidRDefault="008A6028" w:rsidP="008A6028">
      <w:pPr>
        <w:pStyle w:val="Zkladntext"/>
        <w:ind w:left="0"/>
      </w:pPr>
    </w:p>
    <w:bookmarkStart w:id="57" w:name="_MON_1385830426"/>
    <w:bookmarkEnd w:id="57"/>
    <w:bookmarkStart w:id="58" w:name="_MON_1455953690"/>
    <w:bookmarkEnd w:id="58"/>
    <w:p w:rsidR="00F709E2" w:rsidRDefault="00EC7BF2" w:rsidP="0000290B">
      <w:pPr>
        <w:pStyle w:val="Zkladntext"/>
      </w:pPr>
      <w:r>
        <w:object w:dxaOrig="9070" w:dyaOrig="5685">
          <v:shape id="_x0000_i1038" type="#_x0000_t75" style="width:438.75pt;height:306.75pt" o:ole="" o:preferrelative="f">
            <v:imagedata r:id="rId49" o:title=""/>
            <o:lock v:ext="edit" aspectratio="f"/>
          </v:shape>
          <o:OLEObject Type="Embed" ProgID="Excel.Sheet.12" ShapeID="_x0000_i1038" DrawAspect="Content" ObjectID="_1457332994" r:id="rId50"/>
        </w:object>
      </w:r>
    </w:p>
    <w:p w:rsidR="006407DE" w:rsidRDefault="006407DE" w:rsidP="0000290B">
      <w:pPr>
        <w:pStyle w:val="Zkladntext"/>
      </w:pPr>
    </w:p>
    <w:p w:rsidR="006407DE" w:rsidRPr="00555FAD" w:rsidRDefault="006407DE" w:rsidP="0000290B">
      <w:pPr>
        <w:pStyle w:val="Zkladntext"/>
      </w:pPr>
    </w:p>
    <w:p w:rsidR="0000290B" w:rsidRPr="006407DE" w:rsidRDefault="0000290B" w:rsidP="006407DE">
      <w:pPr>
        <w:pStyle w:val="Nadpis1"/>
      </w:pPr>
      <w:r>
        <w:t>Informácie o údajoch na podsúvahových  účtoch</w:t>
      </w:r>
    </w:p>
    <w:p w:rsidR="0000290B" w:rsidRDefault="00EC7BF2" w:rsidP="0000290B">
      <w:pPr>
        <w:pStyle w:val="Zkladntext"/>
      </w:pPr>
      <w:r>
        <w:t>Nie sú podsúvahové účty</w:t>
      </w:r>
    </w:p>
    <w:p w:rsidR="0063468E" w:rsidRDefault="0063468E"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4E0AAC" w:rsidRDefault="004E0AAC" w:rsidP="004E0AAC">
      <w:pPr>
        <w:pStyle w:val="Zkladntext"/>
        <w:ind w:left="0"/>
      </w:pPr>
    </w:p>
    <w:p w:rsidR="0063468E" w:rsidRDefault="0063468E" w:rsidP="003E0FA2">
      <w:pPr>
        <w:pStyle w:val="Zkladntext"/>
      </w:pPr>
    </w:p>
    <w:p w:rsidR="003E0FA2" w:rsidRDefault="003E0FA2" w:rsidP="003E0FA2">
      <w:pPr>
        <w:pStyle w:val="Nadpis1"/>
        <w:tabs>
          <w:tab w:val="clear" w:pos="450"/>
          <w:tab w:val="num" w:pos="360"/>
        </w:tabs>
        <w:spacing w:before="120" w:after="60"/>
        <w:ind w:left="360"/>
      </w:pPr>
      <w:bookmarkStart w:id="59" w:name="_Toc530739907"/>
      <w:r>
        <w:lastRenderedPageBreak/>
        <w:t>Informácie o Vlastnom imaní</w:t>
      </w:r>
      <w:bookmarkEnd w:id="59"/>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60" w:name="_MON_1455953934"/>
    <w:bookmarkStart w:id="61" w:name="_MON_1455958015"/>
    <w:bookmarkStart w:id="62" w:name="_MON_1385831465"/>
    <w:bookmarkStart w:id="63" w:name="_MON_1457329650"/>
    <w:bookmarkEnd w:id="60"/>
    <w:bookmarkEnd w:id="61"/>
    <w:bookmarkEnd w:id="62"/>
    <w:bookmarkEnd w:id="63"/>
    <w:bookmarkStart w:id="64" w:name="_MON_1385831433"/>
    <w:bookmarkEnd w:id="64"/>
    <w:p w:rsidR="00262CD4" w:rsidRDefault="004E0AAC" w:rsidP="003E0FA2">
      <w:pPr>
        <w:pStyle w:val="Zkladntext"/>
      </w:pPr>
      <w:r>
        <w:object w:dxaOrig="9248" w:dyaOrig="7001">
          <v:shape id="_x0000_i1039" type="#_x0000_t75" style="width:462.75pt;height:350.25pt" o:ole="" o:preferrelative="f">
            <v:imagedata r:id="rId51" o:title=""/>
            <o:lock v:ext="edit" aspectratio="f"/>
          </v:shape>
          <o:OLEObject Type="Embed" ProgID="Excel.Sheet.12" ShapeID="_x0000_i1039" DrawAspect="Content" ObjectID="_1457332995" r:id="rId52"/>
        </w:object>
      </w: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65" w:name="_MON_1385831581"/>
    <w:bookmarkStart w:id="66" w:name="_MON_1457329913"/>
    <w:bookmarkStart w:id="67" w:name="_MON_1457330254"/>
    <w:bookmarkEnd w:id="65"/>
    <w:bookmarkEnd w:id="66"/>
    <w:bookmarkEnd w:id="67"/>
    <w:bookmarkStart w:id="68" w:name="_MON_1455958836"/>
    <w:bookmarkEnd w:id="68"/>
    <w:p w:rsidR="00627B6C" w:rsidRDefault="00F70D2F" w:rsidP="003E0FA2">
      <w:pPr>
        <w:pStyle w:val="Zkladntext"/>
      </w:pPr>
      <w:r w:rsidRPr="001C0A6A">
        <w:object w:dxaOrig="9233" w:dyaOrig="7030">
          <v:shape id="_x0000_i1040" type="#_x0000_t75" style="width:444.75pt;height:378.75pt" o:ole="" o:preferrelative="f">
            <v:imagedata r:id="rId53" o:title=""/>
            <o:lock v:ext="edit" aspectratio="f"/>
          </v:shape>
          <o:OLEObject Type="Embed" ProgID="Excel.Sheet.12" ShapeID="_x0000_i1040" DrawAspect="Content" ObjectID="_1457332996" r:id="rId54"/>
        </w:object>
      </w:r>
    </w:p>
    <w:p w:rsidR="003E0FA2" w:rsidRDefault="00E7672A" w:rsidP="003E0FA2">
      <w:pPr>
        <w:pStyle w:val="Zkladntext"/>
      </w:pPr>
      <w:r>
        <w:t>Účtovný zisk za rok 2012</w:t>
      </w:r>
      <w:r w:rsidR="003E0FA2">
        <w:t xml:space="preserve"> bol rozdelený takto:</w:t>
      </w:r>
    </w:p>
    <w:p w:rsidR="003E0FA2" w:rsidRDefault="003E0FA2" w:rsidP="003E0FA2">
      <w:pPr>
        <w:pStyle w:val="Zkladntext"/>
      </w:pPr>
    </w:p>
    <w:bookmarkStart w:id="69" w:name="_MON_1385831622"/>
    <w:bookmarkEnd w:id="69"/>
    <w:bookmarkStart w:id="70" w:name="_MON_1455958972"/>
    <w:bookmarkEnd w:id="70"/>
    <w:p w:rsidR="00ED1E98" w:rsidRDefault="00E01C41" w:rsidP="003E0FA2">
      <w:pPr>
        <w:pStyle w:val="Zkladntext"/>
      </w:pPr>
      <w:r>
        <w:object w:dxaOrig="8879" w:dyaOrig="710">
          <v:shape id="_x0000_i1041" type="#_x0000_t75" style="width:435pt;height:36pt" o:ole="" o:preferrelative="f">
            <v:imagedata r:id="rId55" o:title=""/>
          </v:shape>
          <o:OLEObject Type="Embed" ProgID="Excel.Sheet.12" ShapeID="_x0000_i1041" DrawAspect="Content" ObjectID="_1457332997" r:id="rId56"/>
        </w:object>
      </w:r>
    </w:p>
    <w:p w:rsidR="001A566C" w:rsidRDefault="001A566C" w:rsidP="003E0FA2">
      <w:pPr>
        <w:pStyle w:val="Zkladntext"/>
      </w:pPr>
    </w:p>
    <w:bookmarkStart w:id="71" w:name="_MON_1385831614"/>
    <w:bookmarkEnd w:id="71"/>
    <w:p w:rsidR="00627B6C" w:rsidRDefault="00E7672A" w:rsidP="003E0FA2">
      <w:pPr>
        <w:pStyle w:val="Zkladntext"/>
      </w:pPr>
      <w:r w:rsidRPr="001C0A6A">
        <w:object w:dxaOrig="8922" w:dyaOrig="2579">
          <v:shape id="_x0000_i1042" type="#_x0000_t75" style="width:441pt;height:142.5pt" o:ole="" o:preferrelative="f">
            <v:imagedata r:id="rId57" o:title=""/>
            <o:lock v:ext="edit" aspectratio="f"/>
          </v:shape>
          <o:OLEObject Type="Embed" ProgID="Excel.Sheet.12" ShapeID="_x0000_i1042" DrawAspect="Content" ObjectID="_1457332998" r:id="rId58"/>
        </w:object>
      </w:r>
    </w:p>
    <w:p w:rsidR="00627B6C" w:rsidRDefault="00627B6C" w:rsidP="003E0FA2">
      <w:pPr>
        <w:pStyle w:val="Zkladntext"/>
      </w:pPr>
    </w:p>
    <w:p w:rsidR="003E0FA2" w:rsidRDefault="003E0FA2" w:rsidP="003E0FA2">
      <w:pPr>
        <w:pStyle w:val="Nadpis1"/>
        <w:tabs>
          <w:tab w:val="clear" w:pos="450"/>
          <w:tab w:val="num" w:pos="360"/>
        </w:tabs>
        <w:spacing w:before="120" w:after="60"/>
        <w:ind w:left="360"/>
      </w:pPr>
      <w:bookmarkStart w:id="72" w:name="_Toc530739926"/>
      <w:r>
        <w:lastRenderedPageBreak/>
        <w:t xml:space="preserve">Prehľad peňažných tokov k 31. decembru </w:t>
      </w:r>
      <w:bookmarkEnd w:id="72"/>
      <w:r w:rsidR="00E7672A">
        <w:t>2013</w:t>
      </w:r>
    </w:p>
    <w:bookmarkStart w:id="73" w:name="_MON_1455959083"/>
    <w:bookmarkStart w:id="74" w:name="_MON_1385831781"/>
    <w:bookmarkStart w:id="75" w:name="_MON_1457330353"/>
    <w:bookmarkEnd w:id="73"/>
    <w:bookmarkEnd w:id="74"/>
    <w:bookmarkEnd w:id="75"/>
    <w:bookmarkStart w:id="76" w:name="_MON_1385831773"/>
    <w:bookmarkEnd w:id="76"/>
    <w:p w:rsidR="00A8363E" w:rsidRDefault="00F70D2F" w:rsidP="00A8363E">
      <w:pPr>
        <w:pStyle w:val="Zkladntext"/>
        <w:rPr>
          <w:lang w:val="de-DE"/>
        </w:rPr>
      </w:pPr>
      <w:r>
        <w:object w:dxaOrig="8797" w:dyaOrig="7620">
          <v:shape id="_x0000_i1043" type="#_x0000_t75" style="width:438.75pt;height:426pt" o:ole="" o:preferrelative="f">
            <v:imagedata r:id="rId59" o:title=""/>
            <o:lock v:ext="edit" aspectratio="f"/>
          </v:shape>
          <o:OLEObject Type="Embed" ProgID="Excel.Sheet.12" ShapeID="_x0000_i1043" DrawAspect="Content" ObjectID="_1457332999" r:id="rId60"/>
        </w:object>
      </w:r>
    </w:p>
    <w:p w:rsidR="00A8363E" w:rsidRPr="00A8363E" w:rsidRDefault="00A8363E" w:rsidP="00A8363E">
      <w:pPr>
        <w:pStyle w:val="Zkladntext"/>
        <w:rPr>
          <w:lang w:val="de-DE"/>
        </w:rPr>
      </w:pPr>
      <w:r>
        <w:rPr>
          <w:b/>
        </w:rPr>
        <w:t xml:space="preserve"> </w:t>
      </w: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837F3B" w:rsidRPr="006A238E" w:rsidRDefault="00837F3B">
      <w:pPr>
        <w:pStyle w:val="Zkladntext"/>
        <w:rPr>
          <w:b/>
          <w:i/>
          <w:sz w:val="24"/>
          <w:szCs w:val="24"/>
        </w:rPr>
      </w:pPr>
      <w:bookmarkStart w:id="77" w:name="_GoBack"/>
      <w:bookmarkEnd w:id="77"/>
    </w:p>
    <w:sectPr w:rsidR="00837F3B" w:rsidRPr="006A238E" w:rsidSect="002873AF">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58E" w:rsidRDefault="004D558E" w:rsidP="00E95128">
      <w:r>
        <w:separator/>
      </w:r>
    </w:p>
  </w:endnote>
  <w:endnote w:type="continuationSeparator" w:id="0">
    <w:p w:rsidR="004D558E" w:rsidRDefault="004D558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Pr="000D3235" w:rsidRDefault="00B22859"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rsidR="00B22859" w:rsidRPr="000D3235" w:rsidRDefault="00B22859" w:rsidP="000658BA">
    <w:pPr>
      <w:autoSpaceDE w:val="0"/>
      <w:autoSpaceDN w:val="0"/>
      <w:adjustRightInd w:val="0"/>
      <w:rPr>
        <w:sz w:val="16"/>
        <w:szCs w:val="16"/>
      </w:rPr>
    </w:pPr>
  </w:p>
  <w:p w:rsidR="00B22859" w:rsidRPr="000D3235" w:rsidRDefault="00B22859">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Default="00B22859" w:rsidP="00414240">
    <w:pPr>
      <w:pStyle w:val="Pta"/>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921921">
          <w:rPr>
            <w:b/>
            <w:noProof/>
          </w:rPr>
          <w:t>28</w:t>
        </w:r>
        <w:r w:rsidRPr="00F70C00">
          <w:rPr>
            <w:b/>
          </w:rPr>
          <w:fldChar w:fldCharType="end"/>
        </w:r>
      </w:sdtContent>
    </w:sdt>
  </w:p>
  <w:p w:rsidR="00B22859" w:rsidRDefault="00B22859" w:rsidP="002F05C7">
    <w:pPr>
      <w:pStyle w:val="Pta"/>
      <w:rPr>
        <w:sz w:val="16"/>
        <w:szCs w:val="16"/>
      </w:rPr>
    </w:pPr>
  </w:p>
  <w:p w:rsidR="00B22859" w:rsidRPr="00F70C00" w:rsidRDefault="00B22859"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Default="00B22859" w:rsidP="0058479C">
    <w:pPr>
      <w:pStyle w:val="Pta"/>
      <w:tabs>
        <w:tab w:val="clear" w:pos="4536"/>
      </w:tabs>
      <w:jc w:val="right"/>
    </w:pPr>
    <w:r>
      <w:rPr>
        <w:sz w:val="16"/>
        <w:szCs w:val="16"/>
      </w:rPr>
      <w:tab/>
    </w:r>
    <w:sdt>
      <w:sdtPr>
        <w:id w:val="-388891172"/>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10</w:t>
        </w:r>
        <w:r w:rsidRPr="0058479C">
          <w:rPr>
            <w:b/>
          </w:rPr>
          <w:fldChar w:fldCharType="end"/>
        </w:r>
      </w:sdtContent>
    </w:sdt>
  </w:p>
  <w:p w:rsidR="00B22859" w:rsidRDefault="00B22859" w:rsidP="000658BA">
    <w:pPr>
      <w:jc w:val="both"/>
      <w:rPr>
        <w:sz w:val="16"/>
        <w:szCs w:val="16"/>
      </w:rPr>
    </w:pPr>
  </w:p>
  <w:p w:rsidR="00B22859" w:rsidRPr="0058479C" w:rsidRDefault="00B22859" w:rsidP="000658BA">
    <w:pPr>
      <w:jc w:val="both"/>
      <w:rPr>
        <w:sz w:val="16"/>
        <w:szCs w:val="16"/>
      </w:rPr>
    </w:pPr>
    <w:r>
      <w:rPr>
        <w:sz w:val="16"/>
        <w:szCs w:val="16"/>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Default="00B22859" w:rsidP="00086DAC">
    <w:pPr>
      <w:pStyle w:val="Pta"/>
      <w:tabs>
        <w:tab w:val="clear" w:pos="9072"/>
        <w:tab w:val="right" w:pos="9214"/>
      </w:tabs>
      <w:jc w:val="right"/>
    </w:pPr>
    <w:sdt>
      <w:sdtPr>
        <w:id w:val="-665861012"/>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15</w:t>
        </w:r>
        <w:r w:rsidRPr="00F70C00">
          <w:rPr>
            <w:b/>
          </w:rPr>
          <w:fldChar w:fldCharType="end"/>
        </w:r>
      </w:sdtContent>
    </w:sdt>
  </w:p>
  <w:p w:rsidR="00B22859" w:rsidRDefault="00B22859" w:rsidP="00F70C00">
    <w:pPr>
      <w:pStyle w:val="Pta"/>
      <w:tabs>
        <w:tab w:val="clear" w:pos="9072"/>
        <w:tab w:val="right" w:pos="9214"/>
      </w:tabs>
      <w:rPr>
        <w:sz w:val="16"/>
        <w:szCs w:val="16"/>
      </w:rPr>
    </w:pPr>
  </w:p>
  <w:p w:rsidR="00B22859" w:rsidRPr="00F70C00" w:rsidRDefault="00B2285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58E" w:rsidRDefault="004D558E" w:rsidP="00E95128">
      <w:r>
        <w:separator/>
      </w:r>
    </w:p>
  </w:footnote>
  <w:footnote w:type="continuationSeparator" w:id="0">
    <w:p w:rsidR="004D558E" w:rsidRDefault="004D558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Default="00B22859" w:rsidP="000658BA">
    <w:pPr>
      <w:pStyle w:val="Hlavika"/>
      <w:tabs>
        <w:tab w:val="center" w:pos="4253"/>
        <w:tab w:val="right" w:pos="9214"/>
      </w:tabs>
      <w:ind w:right="-1"/>
      <w:rPr>
        <w:sz w:val="18"/>
        <w:szCs w:val="18"/>
      </w:rPr>
    </w:pPr>
  </w:p>
  <w:p w:rsidR="00B22859" w:rsidRPr="00803D2C" w:rsidRDefault="00B22859"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14:anchorId="7D4658CD" wp14:editId="0EC9B972">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B22859" w:rsidRPr="000D3235" w:rsidRDefault="00B22859"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Pr="009C5BD9" w:rsidRDefault="00B22859" w:rsidP="00E73A00">
    <w:pPr>
      <w:pStyle w:val="Hlavika"/>
      <w:tabs>
        <w:tab w:val="center" w:pos="4606"/>
        <w:tab w:val="center" w:pos="4820"/>
        <w:tab w:val="right" w:pos="9213"/>
      </w:tabs>
      <w:rPr>
        <w:b/>
        <w:color w:val="FF0000"/>
        <w:sz w:val="18"/>
      </w:rPr>
    </w:pPr>
    <w:r w:rsidRPr="00D80613">
      <w:rPr>
        <w:b/>
        <w:sz w:val="18"/>
      </w:rPr>
      <w:t xml:space="preserve">CPP </w:t>
    </w:r>
    <w:proofErr w:type="spellStart"/>
    <w:r>
      <w:rPr>
        <w:b/>
        <w:sz w:val="18"/>
      </w:rPr>
      <w:t>Strážov</w:t>
    </w:r>
    <w:proofErr w:type="spellEnd"/>
    <w:r w:rsidRPr="00D80613">
      <w:rPr>
        <w:b/>
        <w:sz w:val="18"/>
      </w:rPr>
      <w:t>, s.r.o.</w:t>
    </w:r>
  </w:p>
  <w:p w:rsidR="00B22859" w:rsidRPr="00E95128" w:rsidRDefault="00B22859"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22859" w:rsidRDefault="00B22859">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Pr="00D80613" w:rsidRDefault="00B22859" w:rsidP="00564448">
    <w:pPr>
      <w:pStyle w:val="Hlavika"/>
      <w:tabs>
        <w:tab w:val="center" w:pos="4606"/>
        <w:tab w:val="center" w:pos="4820"/>
        <w:tab w:val="right" w:pos="9213"/>
      </w:tabs>
      <w:rPr>
        <w:b/>
        <w:sz w:val="18"/>
      </w:rPr>
    </w:pPr>
    <w:r w:rsidRPr="00D80613">
      <w:rPr>
        <w:b/>
        <w:sz w:val="18"/>
      </w:rPr>
      <w:t xml:space="preserve">CPP </w:t>
    </w:r>
    <w:proofErr w:type="spellStart"/>
    <w:r>
      <w:rPr>
        <w:b/>
        <w:sz w:val="18"/>
      </w:rPr>
      <w:t>Strážov</w:t>
    </w:r>
    <w:proofErr w:type="spellEnd"/>
    <w:r w:rsidRPr="00D80613">
      <w:rPr>
        <w:b/>
        <w:sz w:val="18"/>
      </w:rPr>
      <w:t>, s.r.o.</w:t>
    </w:r>
  </w:p>
  <w:p w:rsidR="00B22859" w:rsidRPr="00E95128" w:rsidRDefault="00B22859" w:rsidP="00564448">
    <w:pPr>
      <w:pStyle w:val="Hlavika"/>
      <w:tabs>
        <w:tab w:val="clear" w:pos="4536"/>
        <w:tab w:val="clear" w:pos="9072"/>
        <w:tab w:val="center" w:pos="3969"/>
        <w:tab w:val="right" w:pos="9214"/>
      </w:tabs>
    </w:pPr>
    <w:r w:rsidRPr="00D80613">
      <w:rPr>
        <w:sz w:val="18"/>
        <w:szCs w:val="18"/>
      </w:rPr>
      <w:t xml:space="preserve">Poznámky individuálnej </w:t>
    </w:r>
    <w:r>
      <w:rPr>
        <w:sz w:val="18"/>
        <w:szCs w:val="18"/>
      </w:rPr>
      <w:t xml:space="preserve">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22859" w:rsidRDefault="00B22859" w:rsidP="00564448">
    <w:pPr>
      <w:pStyle w:val="Hlavika"/>
      <w:rPr>
        <w:sz w:val="24"/>
      </w:rPr>
    </w:pPr>
  </w:p>
  <w:p w:rsidR="00B22859" w:rsidRPr="00564448" w:rsidRDefault="00B22859" w:rsidP="00564448">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Pr="006F0D6B" w:rsidRDefault="00B22859" w:rsidP="00E73A00">
    <w:pPr>
      <w:pStyle w:val="Hlavika"/>
      <w:tabs>
        <w:tab w:val="center" w:pos="4606"/>
        <w:tab w:val="center" w:pos="4820"/>
        <w:tab w:val="right" w:pos="9213"/>
      </w:tabs>
      <w:rPr>
        <w:b/>
        <w:sz w:val="18"/>
      </w:rPr>
    </w:pPr>
    <w:r w:rsidRPr="006F0D6B">
      <w:rPr>
        <w:b/>
        <w:sz w:val="18"/>
      </w:rPr>
      <w:t xml:space="preserve">CPP </w:t>
    </w:r>
    <w:proofErr w:type="spellStart"/>
    <w:r>
      <w:rPr>
        <w:b/>
        <w:sz w:val="18"/>
      </w:rPr>
      <w:t>Strážov</w:t>
    </w:r>
    <w:proofErr w:type="spellEnd"/>
    <w:r w:rsidRPr="006F0D6B">
      <w:rPr>
        <w:b/>
        <w:sz w:val="18"/>
      </w:rPr>
      <w:t>, s.r.o.</w:t>
    </w:r>
  </w:p>
  <w:p w:rsidR="00B22859" w:rsidRPr="00E95128" w:rsidRDefault="00B22859" w:rsidP="009C5BD9">
    <w:pPr>
      <w:pStyle w:val="Hlavika"/>
      <w:tabs>
        <w:tab w:val="clear" w:pos="4536"/>
        <w:tab w:val="clear" w:pos="9072"/>
        <w:tab w:val="center" w:pos="3969"/>
        <w:tab w:val="right" w:pos="9214"/>
      </w:tabs>
    </w:pPr>
    <w:r w:rsidRPr="006F0D6B">
      <w:rPr>
        <w:sz w:val="18"/>
        <w:szCs w:val="18"/>
      </w:rPr>
      <w:t xml:space="preserve">Poznámky individuálnej </w:t>
    </w:r>
    <w:r>
      <w:rPr>
        <w:sz w:val="18"/>
        <w:szCs w:val="18"/>
      </w:rPr>
      <w:t xml:space="preserve">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22859" w:rsidRDefault="00B22859">
    <w:pPr>
      <w:pStyle w:val="Hlavika"/>
      <w:rPr>
        <w:sz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Pr="000C30BC" w:rsidRDefault="00B22859" w:rsidP="00E95128">
    <w:pPr>
      <w:pStyle w:val="Hlavika"/>
      <w:tabs>
        <w:tab w:val="center" w:pos="4820"/>
        <w:tab w:val="right" w:pos="9214"/>
      </w:tabs>
      <w:jc w:val="right"/>
      <w:rPr>
        <w:sz w:val="18"/>
      </w:rPr>
    </w:pPr>
  </w:p>
  <w:p w:rsidR="00B22859" w:rsidRPr="000C30BC" w:rsidRDefault="00B22859" w:rsidP="007B17A7">
    <w:pPr>
      <w:pStyle w:val="Hlavika"/>
      <w:tabs>
        <w:tab w:val="center" w:pos="4606"/>
        <w:tab w:val="center" w:pos="4820"/>
        <w:tab w:val="right" w:pos="9213"/>
      </w:tabs>
      <w:rPr>
        <w:b/>
        <w:sz w:val="18"/>
      </w:rPr>
    </w:pPr>
    <w:r w:rsidRPr="000C30BC">
      <w:rPr>
        <w:b/>
        <w:sz w:val="18"/>
      </w:rPr>
      <w:t xml:space="preserve">CPP </w:t>
    </w:r>
    <w:proofErr w:type="spellStart"/>
    <w:r>
      <w:rPr>
        <w:b/>
        <w:sz w:val="18"/>
      </w:rPr>
      <w:t>Strážov</w:t>
    </w:r>
    <w:proofErr w:type="spellEnd"/>
    <w:r w:rsidRPr="000C30BC">
      <w:rPr>
        <w:b/>
        <w:sz w:val="18"/>
      </w:rPr>
      <w:t>, s.r.o.</w:t>
    </w:r>
  </w:p>
  <w:p w:rsidR="00B22859" w:rsidRPr="00E95128" w:rsidRDefault="00B22859" w:rsidP="007B17A7">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22859" w:rsidRPr="00E95128" w:rsidRDefault="00B22859"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59" w:rsidRPr="00E63A3C" w:rsidRDefault="00B22859" w:rsidP="000841AB">
    <w:pPr>
      <w:pStyle w:val="Hlavika"/>
      <w:tabs>
        <w:tab w:val="center" w:pos="4606"/>
        <w:tab w:val="center" w:pos="4820"/>
        <w:tab w:val="right" w:pos="9213"/>
      </w:tabs>
      <w:rPr>
        <w:b/>
        <w:sz w:val="18"/>
      </w:rPr>
    </w:pPr>
    <w:r w:rsidRPr="00E63A3C">
      <w:rPr>
        <w:b/>
        <w:sz w:val="18"/>
      </w:rPr>
      <w:t xml:space="preserve">CPP </w:t>
    </w:r>
    <w:proofErr w:type="spellStart"/>
    <w:r>
      <w:rPr>
        <w:b/>
        <w:sz w:val="18"/>
      </w:rPr>
      <w:t>Strážov</w:t>
    </w:r>
    <w:proofErr w:type="spellEnd"/>
    <w:r>
      <w:rPr>
        <w:b/>
        <w:sz w:val="18"/>
      </w:rPr>
      <w:t>,</w:t>
    </w:r>
    <w:r w:rsidRPr="00E63A3C">
      <w:rPr>
        <w:b/>
        <w:sz w:val="18"/>
      </w:rPr>
      <w:t xml:space="preserve"> s.r.o.</w:t>
    </w:r>
  </w:p>
  <w:p w:rsidR="00B22859" w:rsidRPr="00E95128" w:rsidRDefault="00B22859"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22859" w:rsidRPr="000B24BD" w:rsidRDefault="00B22859"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multilevel"/>
    <w:tmpl w:val="0E960BEE"/>
    <w:lvl w:ilvl="0">
      <w:start w:val="1"/>
      <w:numFmt w:val="decimal"/>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2">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502"/>
        </w:tabs>
        <w:ind w:left="502"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9"/>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5"/>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6"/>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9"/>
  </w:num>
  <w:num w:numId="37">
    <w:abstractNumId w:val="5"/>
  </w:num>
  <w:num w:numId="38">
    <w:abstractNumId w:val="12"/>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31E6"/>
    <w:rsid w:val="000422E9"/>
    <w:rsid w:val="00045A17"/>
    <w:rsid w:val="000470EC"/>
    <w:rsid w:val="00052495"/>
    <w:rsid w:val="00062334"/>
    <w:rsid w:val="000658BA"/>
    <w:rsid w:val="00073853"/>
    <w:rsid w:val="000738DF"/>
    <w:rsid w:val="00075B41"/>
    <w:rsid w:val="00076486"/>
    <w:rsid w:val="00082DB2"/>
    <w:rsid w:val="000841AB"/>
    <w:rsid w:val="0008425B"/>
    <w:rsid w:val="00085A3A"/>
    <w:rsid w:val="00086A82"/>
    <w:rsid w:val="00086DAC"/>
    <w:rsid w:val="00092C39"/>
    <w:rsid w:val="00093CC4"/>
    <w:rsid w:val="000965D0"/>
    <w:rsid w:val="000A1BBA"/>
    <w:rsid w:val="000A6FBA"/>
    <w:rsid w:val="000A7459"/>
    <w:rsid w:val="000B24BD"/>
    <w:rsid w:val="000B4629"/>
    <w:rsid w:val="000B5186"/>
    <w:rsid w:val="000B6195"/>
    <w:rsid w:val="000C2309"/>
    <w:rsid w:val="000C2D66"/>
    <w:rsid w:val="000C30BC"/>
    <w:rsid w:val="000C68B3"/>
    <w:rsid w:val="000D22FF"/>
    <w:rsid w:val="000D3972"/>
    <w:rsid w:val="000D651A"/>
    <w:rsid w:val="000D6991"/>
    <w:rsid w:val="000E2D70"/>
    <w:rsid w:val="000E6FA7"/>
    <w:rsid w:val="000F1306"/>
    <w:rsid w:val="000F27A2"/>
    <w:rsid w:val="000F40C4"/>
    <w:rsid w:val="000F5666"/>
    <w:rsid w:val="00102C1A"/>
    <w:rsid w:val="00103502"/>
    <w:rsid w:val="00103B71"/>
    <w:rsid w:val="00111909"/>
    <w:rsid w:val="00111AC6"/>
    <w:rsid w:val="00120F3A"/>
    <w:rsid w:val="0012117D"/>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200"/>
    <w:rsid w:val="0017267A"/>
    <w:rsid w:val="001733C5"/>
    <w:rsid w:val="00177051"/>
    <w:rsid w:val="00177C59"/>
    <w:rsid w:val="0019031F"/>
    <w:rsid w:val="0019322A"/>
    <w:rsid w:val="00193EE6"/>
    <w:rsid w:val="001A1C39"/>
    <w:rsid w:val="001A566C"/>
    <w:rsid w:val="001A63F7"/>
    <w:rsid w:val="001A7CD7"/>
    <w:rsid w:val="001B0B3B"/>
    <w:rsid w:val="001B5156"/>
    <w:rsid w:val="001B5855"/>
    <w:rsid w:val="001C0A6A"/>
    <w:rsid w:val="001C100B"/>
    <w:rsid w:val="001C3468"/>
    <w:rsid w:val="001C5FE4"/>
    <w:rsid w:val="001D06F0"/>
    <w:rsid w:val="001D181E"/>
    <w:rsid w:val="001D3DCB"/>
    <w:rsid w:val="001D4E8A"/>
    <w:rsid w:val="001D507C"/>
    <w:rsid w:val="001E03E6"/>
    <w:rsid w:val="001E3EC9"/>
    <w:rsid w:val="001E7DAF"/>
    <w:rsid w:val="001F338B"/>
    <w:rsid w:val="00203408"/>
    <w:rsid w:val="002130D8"/>
    <w:rsid w:val="0021533B"/>
    <w:rsid w:val="00216E9E"/>
    <w:rsid w:val="0021757D"/>
    <w:rsid w:val="00217E76"/>
    <w:rsid w:val="00225398"/>
    <w:rsid w:val="002304B6"/>
    <w:rsid w:val="00235BF4"/>
    <w:rsid w:val="002418D5"/>
    <w:rsid w:val="002433E7"/>
    <w:rsid w:val="00251BF2"/>
    <w:rsid w:val="002529FB"/>
    <w:rsid w:val="00254418"/>
    <w:rsid w:val="0025662A"/>
    <w:rsid w:val="00260C4C"/>
    <w:rsid w:val="00262CD4"/>
    <w:rsid w:val="0027298D"/>
    <w:rsid w:val="00280D5B"/>
    <w:rsid w:val="00283139"/>
    <w:rsid w:val="00286A3D"/>
    <w:rsid w:val="002873AF"/>
    <w:rsid w:val="00290759"/>
    <w:rsid w:val="00290A84"/>
    <w:rsid w:val="00294BAE"/>
    <w:rsid w:val="002977CC"/>
    <w:rsid w:val="002A264B"/>
    <w:rsid w:val="002A7CDF"/>
    <w:rsid w:val="002B2E36"/>
    <w:rsid w:val="002C4A78"/>
    <w:rsid w:val="002C4FAC"/>
    <w:rsid w:val="002D4AEE"/>
    <w:rsid w:val="002D69FB"/>
    <w:rsid w:val="002D74E8"/>
    <w:rsid w:val="002E0E7B"/>
    <w:rsid w:val="002E35FC"/>
    <w:rsid w:val="002F05C7"/>
    <w:rsid w:val="002F3C09"/>
    <w:rsid w:val="002F5513"/>
    <w:rsid w:val="002F626C"/>
    <w:rsid w:val="002F770F"/>
    <w:rsid w:val="00301031"/>
    <w:rsid w:val="00301C73"/>
    <w:rsid w:val="00307540"/>
    <w:rsid w:val="003147AA"/>
    <w:rsid w:val="0031677C"/>
    <w:rsid w:val="003248F5"/>
    <w:rsid w:val="00331FD6"/>
    <w:rsid w:val="00335C04"/>
    <w:rsid w:val="0034119B"/>
    <w:rsid w:val="00342E08"/>
    <w:rsid w:val="003434C5"/>
    <w:rsid w:val="0035298E"/>
    <w:rsid w:val="0036502B"/>
    <w:rsid w:val="00367A6E"/>
    <w:rsid w:val="00370887"/>
    <w:rsid w:val="003738B3"/>
    <w:rsid w:val="0039139C"/>
    <w:rsid w:val="00394162"/>
    <w:rsid w:val="003B591C"/>
    <w:rsid w:val="003B60E9"/>
    <w:rsid w:val="003C3FDF"/>
    <w:rsid w:val="003C6B7B"/>
    <w:rsid w:val="003D140B"/>
    <w:rsid w:val="003D5127"/>
    <w:rsid w:val="003E0FA2"/>
    <w:rsid w:val="003E2643"/>
    <w:rsid w:val="003F28D5"/>
    <w:rsid w:val="004007CA"/>
    <w:rsid w:val="00401F9E"/>
    <w:rsid w:val="004027CF"/>
    <w:rsid w:val="00414240"/>
    <w:rsid w:val="00420D87"/>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45EC"/>
    <w:rsid w:val="00475BDB"/>
    <w:rsid w:val="00483A16"/>
    <w:rsid w:val="00484926"/>
    <w:rsid w:val="00491AF0"/>
    <w:rsid w:val="00491C69"/>
    <w:rsid w:val="00496A4E"/>
    <w:rsid w:val="004A045E"/>
    <w:rsid w:val="004A085B"/>
    <w:rsid w:val="004A4D80"/>
    <w:rsid w:val="004A6C40"/>
    <w:rsid w:val="004B2651"/>
    <w:rsid w:val="004B599A"/>
    <w:rsid w:val="004B69E1"/>
    <w:rsid w:val="004C1C27"/>
    <w:rsid w:val="004C540D"/>
    <w:rsid w:val="004D25F3"/>
    <w:rsid w:val="004D3B14"/>
    <w:rsid w:val="004D3B4A"/>
    <w:rsid w:val="004D558E"/>
    <w:rsid w:val="004E0AAC"/>
    <w:rsid w:val="004E0BAA"/>
    <w:rsid w:val="004E1E83"/>
    <w:rsid w:val="00503578"/>
    <w:rsid w:val="00506E0F"/>
    <w:rsid w:val="00507B8B"/>
    <w:rsid w:val="005131C0"/>
    <w:rsid w:val="005138B1"/>
    <w:rsid w:val="00515879"/>
    <w:rsid w:val="00541789"/>
    <w:rsid w:val="00542006"/>
    <w:rsid w:val="0054259E"/>
    <w:rsid w:val="00545B77"/>
    <w:rsid w:val="00546BD3"/>
    <w:rsid w:val="0054786F"/>
    <w:rsid w:val="005518EF"/>
    <w:rsid w:val="00553AFB"/>
    <w:rsid w:val="00564448"/>
    <w:rsid w:val="00564B1B"/>
    <w:rsid w:val="00564B72"/>
    <w:rsid w:val="00570A45"/>
    <w:rsid w:val="005710E9"/>
    <w:rsid w:val="0057480F"/>
    <w:rsid w:val="0058479C"/>
    <w:rsid w:val="0059061C"/>
    <w:rsid w:val="0059100E"/>
    <w:rsid w:val="00592B74"/>
    <w:rsid w:val="0059381D"/>
    <w:rsid w:val="005A38F9"/>
    <w:rsid w:val="005A76F0"/>
    <w:rsid w:val="005A7FDD"/>
    <w:rsid w:val="005B221F"/>
    <w:rsid w:val="005B316E"/>
    <w:rsid w:val="005B4970"/>
    <w:rsid w:val="005B508D"/>
    <w:rsid w:val="005C50FC"/>
    <w:rsid w:val="005C6657"/>
    <w:rsid w:val="005D25E4"/>
    <w:rsid w:val="005D2A89"/>
    <w:rsid w:val="005D4842"/>
    <w:rsid w:val="005D614C"/>
    <w:rsid w:val="005E09B4"/>
    <w:rsid w:val="005E1EC2"/>
    <w:rsid w:val="005F142E"/>
    <w:rsid w:val="005F2BC8"/>
    <w:rsid w:val="005F5D4F"/>
    <w:rsid w:val="005F6E8B"/>
    <w:rsid w:val="005F7ED1"/>
    <w:rsid w:val="005F7FDE"/>
    <w:rsid w:val="0060236A"/>
    <w:rsid w:val="00603EFB"/>
    <w:rsid w:val="006069D3"/>
    <w:rsid w:val="006172DD"/>
    <w:rsid w:val="00620ACD"/>
    <w:rsid w:val="00627B6C"/>
    <w:rsid w:val="00630386"/>
    <w:rsid w:val="006339DC"/>
    <w:rsid w:val="0063468E"/>
    <w:rsid w:val="006407DE"/>
    <w:rsid w:val="00641554"/>
    <w:rsid w:val="0064520D"/>
    <w:rsid w:val="00646625"/>
    <w:rsid w:val="006510AA"/>
    <w:rsid w:val="00651689"/>
    <w:rsid w:val="006573D4"/>
    <w:rsid w:val="006575EA"/>
    <w:rsid w:val="00662C25"/>
    <w:rsid w:val="0066618F"/>
    <w:rsid w:val="0067034D"/>
    <w:rsid w:val="00671BB4"/>
    <w:rsid w:val="006750FE"/>
    <w:rsid w:val="0068537D"/>
    <w:rsid w:val="00694931"/>
    <w:rsid w:val="00695884"/>
    <w:rsid w:val="00695BAF"/>
    <w:rsid w:val="00697F7C"/>
    <w:rsid w:val="006A15E1"/>
    <w:rsid w:val="006A238E"/>
    <w:rsid w:val="006A3C75"/>
    <w:rsid w:val="006A737C"/>
    <w:rsid w:val="006C0606"/>
    <w:rsid w:val="006C27AA"/>
    <w:rsid w:val="006C27AE"/>
    <w:rsid w:val="006D36EA"/>
    <w:rsid w:val="006D3D0B"/>
    <w:rsid w:val="006D7585"/>
    <w:rsid w:val="006E1F26"/>
    <w:rsid w:val="006E554A"/>
    <w:rsid w:val="006F0D6B"/>
    <w:rsid w:val="006F28DA"/>
    <w:rsid w:val="006F5DAB"/>
    <w:rsid w:val="00701F03"/>
    <w:rsid w:val="00703344"/>
    <w:rsid w:val="00706910"/>
    <w:rsid w:val="007069BA"/>
    <w:rsid w:val="00712053"/>
    <w:rsid w:val="00714597"/>
    <w:rsid w:val="0072193A"/>
    <w:rsid w:val="0072695D"/>
    <w:rsid w:val="00726991"/>
    <w:rsid w:val="007401D6"/>
    <w:rsid w:val="00741092"/>
    <w:rsid w:val="007414AB"/>
    <w:rsid w:val="00742680"/>
    <w:rsid w:val="00746C9E"/>
    <w:rsid w:val="00750259"/>
    <w:rsid w:val="007508D8"/>
    <w:rsid w:val="0075139D"/>
    <w:rsid w:val="0075354A"/>
    <w:rsid w:val="007658EA"/>
    <w:rsid w:val="00770A70"/>
    <w:rsid w:val="0077399F"/>
    <w:rsid w:val="00777324"/>
    <w:rsid w:val="0078754C"/>
    <w:rsid w:val="007902B7"/>
    <w:rsid w:val="0079191F"/>
    <w:rsid w:val="007A005F"/>
    <w:rsid w:val="007A1781"/>
    <w:rsid w:val="007A491D"/>
    <w:rsid w:val="007B17A7"/>
    <w:rsid w:val="007B2031"/>
    <w:rsid w:val="007B2E7A"/>
    <w:rsid w:val="007B314C"/>
    <w:rsid w:val="007B3A69"/>
    <w:rsid w:val="007C3B50"/>
    <w:rsid w:val="007C599F"/>
    <w:rsid w:val="007D3E38"/>
    <w:rsid w:val="007D6502"/>
    <w:rsid w:val="007D6908"/>
    <w:rsid w:val="007E47FA"/>
    <w:rsid w:val="007E4E9F"/>
    <w:rsid w:val="007F4606"/>
    <w:rsid w:val="0080548E"/>
    <w:rsid w:val="00806EE2"/>
    <w:rsid w:val="00815894"/>
    <w:rsid w:val="00815A32"/>
    <w:rsid w:val="00816E0C"/>
    <w:rsid w:val="008230B2"/>
    <w:rsid w:val="008323FB"/>
    <w:rsid w:val="0083467A"/>
    <w:rsid w:val="00837237"/>
    <w:rsid w:val="00837F3B"/>
    <w:rsid w:val="008543BA"/>
    <w:rsid w:val="00857559"/>
    <w:rsid w:val="00861749"/>
    <w:rsid w:val="008648B4"/>
    <w:rsid w:val="00864CBA"/>
    <w:rsid w:val="008669C1"/>
    <w:rsid w:val="00874443"/>
    <w:rsid w:val="008840B7"/>
    <w:rsid w:val="00887683"/>
    <w:rsid w:val="00887C84"/>
    <w:rsid w:val="0089652C"/>
    <w:rsid w:val="008A2D79"/>
    <w:rsid w:val="008A6028"/>
    <w:rsid w:val="008A6D28"/>
    <w:rsid w:val="008B1B50"/>
    <w:rsid w:val="008B206F"/>
    <w:rsid w:val="008B6694"/>
    <w:rsid w:val="008D0944"/>
    <w:rsid w:val="008D2F11"/>
    <w:rsid w:val="008D5A53"/>
    <w:rsid w:val="008D7145"/>
    <w:rsid w:val="008E04AE"/>
    <w:rsid w:val="008E68A4"/>
    <w:rsid w:val="008F0030"/>
    <w:rsid w:val="008F2360"/>
    <w:rsid w:val="00900696"/>
    <w:rsid w:val="0090078A"/>
    <w:rsid w:val="0090101B"/>
    <w:rsid w:val="00921921"/>
    <w:rsid w:val="009226CD"/>
    <w:rsid w:val="009441EB"/>
    <w:rsid w:val="00945069"/>
    <w:rsid w:val="009458E0"/>
    <w:rsid w:val="0095003F"/>
    <w:rsid w:val="00954399"/>
    <w:rsid w:val="009738C3"/>
    <w:rsid w:val="009743BF"/>
    <w:rsid w:val="0097669A"/>
    <w:rsid w:val="0098136C"/>
    <w:rsid w:val="00984C7E"/>
    <w:rsid w:val="0098537D"/>
    <w:rsid w:val="00985D23"/>
    <w:rsid w:val="0098647C"/>
    <w:rsid w:val="00991C72"/>
    <w:rsid w:val="00994046"/>
    <w:rsid w:val="009B60B7"/>
    <w:rsid w:val="009B7785"/>
    <w:rsid w:val="009C5BD9"/>
    <w:rsid w:val="009D02E9"/>
    <w:rsid w:val="009D0700"/>
    <w:rsid w:val="009D2ECF"/>
    <w:rsid w:val="009D6837"/>
    <w:rsid w:val="009E11E3"/>
    <w:rsid w:val="009E16EA"/>
    <w:rsid w:val="009F614A"/>
    <w:rsid w:val="009F6927"/>
    <w:rsid w:val="00A02942"/>
    <w:rsid w:val="00A056C6"/>
    <w:rsid w:val="00A05FBA"/>
    <w:rsid w:val="00A07873"/>
    <w:rsid w:val="00A13E99"/>
    <w:rsid w:val="00A2012A"/>
    <w:rsid w:val="00A25722"/>
    <w:rsid w:val="00A26359"/>
    <w:rsid w:val="00A31DFF"/>
    <w:rsid w:val="00A32253"/>
    <w:rsid w:val="00A43E8C"/>
    <w:rsid w:val="00A55061"/>
    <w:rsid w:val="00A5618F"/>
    <w:rsid w:val="00A639F4"/>
    <w:rsid w:val="00A70B8E"/>
    <w:rsid w:val="00A7144F"/>
    <w:rsid w:val="00A72805"/>
    <w:rsid w:val="00A73577"/>
    <w:rsid w:val="00A8108C"/>
    <w:rsid w:val="00A8363E"/>
    <w:rsid w:val="00A9048F"/>
    <w:rsid w:val="00A947C7"/>
    <w:rsid w:val="00A95312"/>
    <w:rsid w:val="00A96E74"/>
    <w:rsid w:val="00AB3FDB"/>
    <w:rsid w:val="00AB572C"/>
    <w:rsid w:val="00AB66AD"/>
    <w:rsid w:val="00AB6B04"/>
    <w:rsid w:val="00AC12B2"/>
    <w:rsid w:val="00AD3D75"/>
    <w:rsid w:val="00AD4FCA"/>
    <w:rsid w:val="00AD6758"/>
    <w:rsid w:val="00AE2A7F"/>
    <w:rsid w:val="00AE6CDD"/>
    <w:rsid w:val="00AF4818"/>
    <w:rsid w:val="00AF5E8E"/>
    <w:rsid w:val="00B034AB"/>
    <w:rsid w:val="00B03577"/>
    <w:rsid w:val="00B0368E"/>
    <w:rsid w:val="00B11E93"/>
    <w:rsid w:val="00B12204"/>
    <w:rsid w:val="00B12629"/>
    <w:rsid w:val="00B146E6"/>
    <w:rsid w:val="00B22859"/>
    <w:rsid w:val="00B345EE"/>
    <w:rsid w:val="00B54C7E"/>
    <w:rsid w:val="00B55A09"/>
    <w:rsid w:val="00B564FF"/>
    <w:rsid w:val="00B6076C"/>
    <w:rsid w:val="00B63001"/>
    <w:rsid w:val="00B67573"/>
    <w:rsid w:val="00B71C86"/>
    <w:rsid w:val="00B72C1D"/>
    <w:rsid w:val="00B765D9"/>
    <w:rsid w:val="00B77494"/>
    <w:rsid w:val="00B80383"/>
    <w:rsid w:val="00B825EB"/>
    <w:rsid w:val="00B84860"/>
    <w:rsid w:val="00B96BFB"/>
    <w:rsid w:val="00BA11AF"/>
    <w:rsid w:val="00BA3FB7"/>
    <w:rsid w:val="00BB218F"/>
    <w:rsid w:val="00BB2336"/>
    <w:rsid w:val="00BC09C5"/>
    <w:rsid w:val="00BC4330"/>
    <w:rsid w:val="00BC631F"/>
    <w:rsid w:val="00BD1087"/>
    <w:rsid w:val="00BD48D8"/>
    <w:rsid w:val="00BE075E"/>
    <w:rsid w:val="00BF5CA9"/>
    <w:rsid w:val="00C0257D"/>
    <w:rsid w:val="00C02C96"/>
    <w:rsid w:val="00C03840"/>
    <w:rsid w:val="00C03B46"/>
    <w:rsid w:val="00C12F2A"/>
    <w:rsid w:val="00C13216"/>
    <w:rsid w:val="00C13A22"/>
    <w:rsid w:val="00C140D5"/>
    <w:rsid w:val="00C22B63"/>
    <w:rsid w:val="00C22C68"/>
    <w:rsid w:val="00C235CB"/>
    <w:rsid w:val="00C24B6B"/>
    <w:rsid w:val="00C44120"/>
    <w:rsid w:val="00C44B4D"/>
    <w:rsid w:val="00C459DC"/>
    <w:rsid w:val="00C460D7"/>
    <w:rsid w:val="00C520AC"/>
    <w:rsid w:val="00C568EF"/>
    <w:rsid w:val="00C575CA"/>
    <w:rsid w:val="00C627AD"/>
    <w:rsid w:val="00C672BA"/>
    <w:rsid w:val="00C712A3"/>
    <w:rsid w:val="00C730D3"/>
    <w:rsid w:val="00C76D6A"/>
    <w:rsid w:val="00C77A3D"/>
    <w:rsid w:val="00C77E43"/>
    <w:rsid w:val="00C83FF3"/>
    <w:rsid w:val="00C92298"/>
    <w:rsid w:val="00C94FB8"/>
    <w:rsid w:val="00CA0147"/>
    <w:rsid w:val="00CA1CFF"/>
    <w:rsid w:val="00CA441D"/>
    <w:rsid w:val="00CB0CD3"/>
    <w:rsid w:val="00CB3140"/>
    <w:rsid w:val="00CC153E"/>
    <w:rsid w:val="00CC331B"/>
    <w:rsid w:val="00CC3798"/>
    <w:rsid w:val="00CC3C49"/>
    <w:rsid w:val="00CD198E"/>
    <w:rsid w:val="00CD3A8A"/>
    <w:rsid w:val="00CD4F6B"/>
    <w:rsid w:val="00CE279A"/>
    <w:rsid w:val="00CE612B"/>
    <w:rsid w:val="00CF0A76"/>
    <w:rsid w:val="00CF2329"/>
    <w:rsid w:val="00CF2FC7"/>
    <w:rsid w:val="00CF65BD"/>
    <w:rsid w:val="00CF7C4C"/>
    <w:rsid w:val="00D02B99"/>
    <w:rsid w:val="00D03596"/>
    <w:rsid w:val="00D04670"/>
    <w:rsid w:val="00D04D91"/>
    <w:rsid w:val="00D17747"/>
    <w:rsid w:val="00D21626"/>
    <w:rsid w:val="00D24870"/>
    <w:rsid w:val="00D25902"/>
    <w:rsid w:val="00D26F39"/>
    <w:rsid w:val="00D276C2"/>
    <w:rsid w:val="00D34932"/>
    <w:rsid w:val="00D36293"/>
    <w:rsid w:val="00D422DB"/>
    <w:rsid w:val="00D4302D"/>
    <w:rsid w:val="00D4583E"/>
    <w:rsid w:val="00D4614E"/>
    <w:rsid w:val="00D479F5"/>
    <w:rsid w:val="00D529F9"/>
    <w:rsid w:val="00D54563"/>
    <w:rsid w:val="00D551EB"/>
    <w:rsid w:val="00D67E81"/>
    <w:rsid w:val="00D72087"/>
    <w:rsid w:val="00D75116"/>
    <w:rsid w:val="00D75C9B"/>
    <w:rsid w:val="00D80613"/>
    <w:rsid w:val="00D82257"/>
    <w:rsid w:val="00D90AF1"/>
    <w:rsid w:val="00D91BEC"/>
    <w:rsid w:val="00D933FB"/>
    <w:rsid w:val="00DA2806"/>
    <w:rsid w:val="00DB1FDB"/>
    <w:rsid w:val="00DB4820"/>
    <w:rsid w:val="00DB4BB7"/>
    <w:rsid w:val="00DB65D6"/>
    <w:rsid w:val="00DC2A64"/>
    <w:rsid w:val="00DC68C3"/>
    <w:rsid w:val="00DD23C0"/>
    <w:rsid w:val="00DE16DE"/>
    <w:rsid w:val="00DE1D1A"/>
    <w:rsid w:val="00DE358C"/>
    <w:rsid w:val="00DE5898"/>
    <w:rsid w:val="00DF7C79"/>
    <w:rsid w:val="00E01C41"/>
    <w:rsid w:val="00E05C10"/>
    <w:rsid w:val="00E122FF"/>
    <w:rsid w:val="00E1390D"/>
    <w:rsid w:val="00E1728C"/>
    <w:rsid w:val="00E231BA"/>
    <w:rsid w:val="00E2794A"/>
    <w:rsid w:val="00E34DCA"/>
    <w:rsid w:val="00E34E5E"/>
    <w:rsid w:val="00E36094"/>
    <w:rsid w:val="00E3652A"/>
    <w:rsid w:val="00E36C3C"/>
    <w:rsid w:val="00E43639"/>
    <w:rsid w:val="00E47A52"/>
    <w:rsid w:val="00E56466"/>
    <w:rsid w:val="00E5726F"/>
    <w:rsid w:val="00E626B1"/>
    <w:rsid w:val="00E627BF"/>
    <w:rsid w:val="00E63A3C"/>
    <w:rsid w:val="00E72C65"/>
    <w:rsid w:val="00E73A00"/>
    <w:rsid w:val="00E7672A"/>
    <w:rsid w:val="00E77BCF"/>
    <w:rsid w:val="00E80605"/>
    <w:rsid w:val="00E83FA9"/>
    <w:rsid w:val="00E95128"/>
    <w:rsid w:val="00EA7B8D"/>
    <w:rsid w:val="00EB0931"/>
    <w:rsid w:val="00EB66CD"/>
    <w:rsid w:val="00EC0820"/>
    <w:rsid w:val="00EC6C1F"/>
    <w:rsid w:val="00EC7BF2"/>
    <w:rsid w:val="00ED1E98"/>
    <w:rsid w:val="00ED37A1"/>
    <w:rsid w:val="00ED5B83"/>
    <w:rsid w:val="00ED5F95"/>
    <w:rsid w:val="00ED67D4"/>
    <w:rsid w:val="00EE0E21"/>
    <w:rsid w:val="00EF0B01"/>
    <w:rsid w:val="00EF34AE"/>
    <w:rsid w:val="00EF4E72"/>
    <w:rsid w:val="00EF688C"/>
    <w:rsid w:val="00F10E0E"/>
    <w:rsid w:val="00F150F1"/>
    <w:rsid w:val="00F16F26"/>
    <w:rsid w:val="00F20205"/>
    <w:rsid w:val="00F27004"/>
    <w:rsid w:val="00F4385F"/>
    <w:rsid w:val="00F501FB"/>
    <w:rsid w:val="00F54864"/>
    <w:rsid w:val="00F55A35"/>
    <w:rsid w:val="00F62CFB"/>
    <w:rsid w:val="00F709E2"/>
    <w:rsid w:val="00F70C00"/>
    <w:rsid w:val="00F70D2F"/>
    <w:rsid w:val="00F71552"/>
    <w:rsid w:val="00F75DF5"/>
    <w:rsid w:val="00F802C8"/>
    <w:rsid w:val="00F838BE"/>
    <w:rsid w:val="00F83A95"/>
    <w:rsid w:val="00F865E8"/>
    <w:rsid w:val="00F9023E"/>
    <w:rsid w:val="00F91913"/>
    <w:rsid w:val="00F9359C"/>
    <w:rsid w:val="00F9506A"/>
    <w:rsid w:val="00FA1EF8"/>
    <w:rsid w:val="00FA2A9D"/>
    <w:rsid w:val="00FA6ADD"/>
    <w:rsid w:val="00FA6C5D"/>
    <w:rsid w:val="00FA6D0F"/>
    <w:rsid w:val="00FB1D2B"/>
    <w:rsid w:val="00FC5F66"/>
    <w:rsid w:val="00FC6390"/>
    <w:rsid w:val="00FD44E7"/>
    <w:rsid w:val="00FD4736"/>
    <w:rsid w:val="00FE0172"/>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uiPriority w:val="99"/>
    <w:rsid w:val="00E63A3C"/>
    <w:pPr>
      <w:jc w:val="center"/>
    </w:pPr>
    <w:rPr>
      <w:rFonts w:ascii="Arial Narrow" w:hAnsi="Arial Narrow" w:cs="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uiPriority w:val="99"/>
    <w:rsid w:val="00E63A3C"/>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62330">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7209627">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63218863">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045254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85642740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79277688">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894653507">
      <w:bodyDiv w:val="1"/>
      <w:marLeft w:val="0"/>
      <w:marRight w:val="0"/>
      <w:marTop w:val="0"/>
      <w:marBottom w:val="0"/>
      <w:divBdr>
        <w:top w:val="none" w:sz="0" w:space="0" w:color="auto"/>
        <w:left w:val="none" w:sz="0" w:space="0" w:color="auto"/>
        <w:bottom w:val="none" w:sz="0" w:space="0" w:color="auto"/>
        <w:right w:val="none" w:sz="0" w:space="0" w:color="auto"/>
      </w:divBdr>
    </w:div>
    <w:div w:id="1963149333">
      <w:bodyDiv w:val="1"/>
      <w:marLeft w:val="0"/>
      <w:marRight w:val="0"/>
      <w:marTop w:val="0"/>
      <w:marBottom w:val="0"/>
      <w:divBdr>
        <w:top w:val="none" w:sz="0" w:space="0" w:color="auto"/>
        <w:left w:val="none" w:sz="0" w:space="0" w:color="auto"/>
        <w:bottom w:val="none" w:sz="0" w:space="0" w:color="auto"/>
        <w:right w:val="none" w:sz="0" w:space="0" w:color="auto"/>
      </w:divBdr>
    </w:div>
    <w:div w:id="2045791528">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3.xml"/><Relationship Id="rId26" Type="http://schemas.openxmlformats.org/officeDocument/2006/relationships/package" Target="embeddings/Pracovn__h_rok_programu_Microsoft_Excel4.xlsx"/><Relationship Id="rId39" Type="http://schemas.openxmlformats.org/officeDocument/2006/relationships/image" Target="media/image12.emf"/><Relationship Id="rId21" Type="http://schemas.openxmlformats.org/officeDocument/2006/relationships/header" Target="header6.xml"/><Relationship Id="rId34" Type="http://schemas.openxmlformats.org/officeDocument/2006/relationships/package" Target="embeddings/Pracovn__h_rok_programu_Microsoft_Excel8.xlsx"/><Relationship Id="rId42" Type="http://schemas.openxmlformats.org/officeDocument/2006/relationships/package" Target="embeddings/Pracovn__h_rok_programu_Microsoft_Excel12.xlsx"/><Relationship Id="rId47" Type="http://schemas.openxmlformats.org/officeDocument/2006/relationships/image" Target="media/image16.emf"/><Relationship Id="rId50" Type="http://schemas.openxmlformats.org/officeDocument/2006/relationships/package" Target="embeddings/Pracovn__h_rok_programu_Microsoft_Excel16.xlsx"/><Relationship Id="rId55" Type="http://schemas.openxmlformats.org/officeDocument/2006/relationships/image" Target="media/image20.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Pracovn__h_rok_programu_Microsoft_Excel2.xlsx"/><Relationship Id="rId20" Type="http://schemas.openxmlformats.org/officeDocument/2006/relationships/header" Target="header5.xml"/><Relationship Id="rId29" Type="http://schemas.openxmlformats.org/officeDocument/2006/relationships/image" Target="media/image7.emf"/><Relationship Id="rId41" Type="http://schemas.openxmlformats.org/officeDocument/2006/relationships/image" Target="media/image13.emf"/><Relationship Id="rId54" Type="http://schemas.openxmlformats.org/officeDocument/2006/relationships/package" Target="embeddings/Pracovn__h_rok_programu_Microsoft_Excel18.xlsx"/><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package" Target="embeddings/Pracovn__h_rok_programu_Microsoft_Excel3.xlsx"/><Relationship Id="rId32" Type="http://schemas.openxmlformats.org/officeDocument/2006/relationships/package" Target="embeddings/Pracovn__h_rok_programu_Microsoft_Excel7.xlsx"/><Relationship Id="rId37" Type="http://schemas.openxmlformats.org/officeDocument/2006/relationships/image" Target="media/image11.emf"/><Relationship Id="rId40" Type="http://schemas.openxmlformats.org/officeDocument/2006/relationships/package" Target="embeddings/Pracovn__h_rok_programu_Microsoft_Excel11.xlsx"/><Relationship Id="rId45" Type="http://schemas.openxmlformats.org/officeDocument/2006/relationships/image" Target="media/image15.emf"/><Relationship Id="rId53" Type="http://schemas.openxmlformats.org/officeDocument/2006/relationships/image" Target="media/image19.emf"/><Relationship Id="rId58" Type="http://schemas.openxmlformats.org/officeDocument/2006/relationships/package" Target="embeddings/Pracovn__h_rok_programu_Microsoft_Excel20.xlsx"/><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4.emf"/><Relationship Id="rId28" Type="http://schemas.openxmlformats.org/officeDocument/2006/relationships/package" Target="embeddings/Pracovn__h_rok_programu_Microsoft_Excel5.xlsx"/><Relationship Id="rId36" Type="http://schemas.openxmlformats.org/officeDocument/2006/relationships/package" Target="embeddings/Pracovn__h_rok_programu_Microsoft_Excel9.xlsx"/><Relationship Id="rId49" Type="http://schemas.openxmlformats.org/officeDocument/2006/relationships/image" Target="media/image17.emf"/><Relationship Id="rId57" Type="http://schemas.openxmlformats.org/officeDocument/2006/relationships/image" Target="media/image21.emf"/><Relationship Id="rId61"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eader" Target="header4.xml"/><Relationship Id="rId31" Type="http://schemas.openxmlformats.org/officeDocument/2006/relationships/image" Target="media/image8.emf"/><Relationship Id="rId44" Type="http://schemas.openxmlformats.org/officeDocument/2006/relationships/package" Target="embeddings/Pracovn__h_rok_programu_Microsoft_Excel13.xlsx"/><Relationship Id="rId52" Type="http://schemas.openxmlformats.org/officeDocument/2006/relationships/package" Target="embeddings/Pracovn__h_rok_programu_Microsoft_Excel17.xlsx"/><Relationship Id="rId60" Type="http://schemas.openxmlformats.org/officeDocument/2006/relationships/package" Target="embeddings/Pracovn__h_rok_programu_Microsoft_Excel21.xlsx"/><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Pracovn__h_rok_programu_Microsoft_Excel1.xlsx"/><Relationship Id="rId22" Type="http://schemas.openxmlformats.org/officeDocument/2006/relationships/footer" Target="footer4.xml"/><Relationship Id="rId27" Type="http://schemas.openxmlformats.org/officeDocument/2006/relationships/image" Target="media/image6.emf"/><Relationship Id="rId30" Type="http://schemas.openxmlformats.org/officeDocument/2006/relationships/package" Target="embeddings/Pracovn__h_rok_programu_Microsoft_Excel6.xlsx"/><Relationship Id="rId35" Type="http://schemas.openxmlformats.org/officeDocument/2006/relationships/image" Target="media/image10.emf"/><Relationship Id="rId43" Type="http://schemas.openxmlformats.org/officeDocument/2006/relationships/image" Target="media/image14.emf"/><Relationship Id="rId48" Type="http://schemas.openxmlformats.org/officeDocument/2006/relationships/package" Target="embeddings/Pracovn__h_rok_programu_Microsoft_Excel15.xlsx"/><Relationship Id="rId56" Type="http://schemas.openxmlformats.org/officeDocument/2006/relationships/package" Target="embeddings/Pracovn__h_rok_programu_Microsoft_Excel19.xlsx"/><Relationship Id="rId8" Type="http://schemas.openxmlformats.org/officeDocument/2006/relationships/endnotes" Target="endnotes.xml"/><Relationship Id="rId51" Type="http://schemas.openxmlformats.org/officeDocument/2006/relationships/image" Target="media/image18.emf"/><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image" Target="media/image5.emf"/><Relationship Id="rId33" Type="http://schemas.openxmlformats.org/officeDocument/2006/relationships/image" Target="media/image9.emf"/><Relationship Id="rId38" Type="http://schemas.openxmlformats.org/officeDocument/2006/relationships/package" Target="embeddings/Pracovn__h_rok_programu_Microsoft_Excel10.xlsx"/><Relationship Id="rId46" Type="http://schemas.openxmlformats.org/officeDocument/2006/relationships/package" Target="embeddings/Pracovn__h_rok_programu_Microsoft_Excel14.xlsx"/><Relationship Id="rId59" Type="http://schemas.openxmlformats.org/officeDocument/2006/relationships/image" Target="media/image22.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301D71-990C-4364-A164-90B9066AF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1</Pages>
  <Words>3626</Words>
  <Characters>20669</Characters>
  <Application>Microsoft Office Word</Application>
  <DocSecurity>0</DocSecurity>
  <Lines>172</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Subakova Lubica</cp:lastModifiedBy>
  <cp:revision>6</cp:revision>
  <cp:lastPrinted>2014-01-07T15:55:00Z</cp:lastPrinted>
  <dcterms:created xsi:type="dcterms:W3CDTF">2014-03-10T11:50:00Z</dcterms:created>
  <dcterms:modified xsi:type="dcterms:W3CDTF">2014-03-26T08:56:00Z</dcterms:modified>
</cp:coreProperties>
</file>