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A0E">
              <w:rPr>
                <w:rFonts w:ascii="Arial" w:hAnsi="Arial" w:cs="Arial"/>
                <w:sz w:val="22"/>
                <w:szCs w:val="22"/>
              </w:rPr>
              <w:t xml:space="preserve">AB </w:t>
            </w:r>
            <w:proofErr w:type="spellStart"/>
            <w:r w:rsidR="00174A0E">
              <w:rPr>
                <w:rFonts w:ascii="Arial" w:hAnsi="Arial" w:cs="Arial"/>
                <w:sz w:val="22"/>
                <w:szCs w:val="22"/>
              </w:rPr>
              <w:t>Cosmetics</w:t>
            </w:r>
            <w:proofErr w:type="spellEnd"/>
            <w:r w:rsidR="00174A0E">
              <w:rPr>
                <w:rFonts w:ascii="Arial" w:hAnsi="Arial" w:cs="Arial"/>
                <w:sz w:val="22"/>
                <w:szCs w:val="22"/>
              </w:rPr>
              <w:t xml:space="preserve"> Slovakia, </w:t>
            </w:r>
            <w:proofErr w:type="spellStart"/>
            <w:r w:rsidR="00174A0E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174A0E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74A0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Visolaje 148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74A0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17.12.2005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74A0E" w:rsidP="00174A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174A0E">
        <w:rPr>
          <w:rFonts w:ascii="Arial" w:hAnsi="Arial" w:cs="Arial"/>
          <w:sz w:val="22"/>
          <w:szCs w:val="22"/>
        </w:rPr>
        <w:t xml:space="preserve"> prenájom vlastnej nehnuteľnosti, </w:t>
      </w:r>
      <w:proofErr w:type="spellStart"/>
      <w:r w:rsidR="00174A0E">
        <w:rPr>
          <w:rFonts w:ascii="Arial" w:hAnsi="Arial" w:cs="Arial"/>
          <w:sz w:val="22"/>
          <w:szCs w:val="22"/>
        </w:rPr>
        <w:t>faktoring</w:t>
      </w:r>
      <w:proofErr w:type="spellEnd"/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74A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A0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A0E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174A0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-nie je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174A0E">
        <w:rPr>
          <w:rFonts w:ascii="Arial" w:hAnsi="Arial" w:cs="Arial"/>
          <w:sz w:val="22"/>
          <w:szCs w:val="22"/>
        </w:rPr>
        <w:t xml:space="preserve"> Účtovná závierka spoločnosti k 31.decembru je zostavená ako riadna účtovná závierka podľa §17 odst.6 zákona NR SR č.431/2002 </w:t>
      </w:r>
      <w:proofErr w:type="spellStart"/>
      <w:r w:rsidR="00174A0E">
        <w:rPr>
          <w:rFonts w:ascii="Arial" w:hAnsi="Arial" w:cs="Arial"/>
          <w:sz w:val="22"/>
          <w:szCs w:val="22"/>
        </w:rPr>
        <w:t>Z.z</w:t>
      </w:r>
      <w:proofErr w:type="spellEnd"/>
      <w:r w:rsidR="00174A0E">
        <w:rPr>
          <w:rFonts w:ascii="Arial" w:hAnsi="Arial" w:cs="Arial"/>
          <w:sz w:val="22"/>
          <w:szCs w:val="22"/>
        </w:rPr>
        <w:t>. o účtovníctve, za účtovné obdobie od 1.januára 2013 do 31.12.2013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174A0E">
        <w:rPr>
          <w:rFonts w:ascii="Arial" w:hAnsi="Arial" w:cs="Arial"/>
          <w:sz w:val="22"/>
          <w:szCs w:val="22"/>
        </w:rPr>
        <w:t>22.3.2013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174A0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-nie je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895A8B" w:rsidRDefault="004A1C6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</w:t>
      </w:r>
      <w:r w:rsidR="00895A8B">
        <w:rPr>
          <w:rFonts w:ascii="Arial" w:hAnsi="Arial" w:cs="Arial"/>
          <w:sz w:val="22"/>
          <w:szCs w:val="22"/>
        </w:rPr>
        <w:t xml:space="preserve"> 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</w:t>
      </w:r>
      <w:r w:rsidR="00895A8B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4A0E">
        <w:rPr>
          <w:rFonts w:ascii="Arial" w:hAnsi="Arial" w:cs="Arial"/>
          <w:sz w:val="22"/>
          <w:szCs w:val="22"/>
        </w:rPr>
        <w:t xml:space="preserve">-účtovná závierka </w:t>
      </w:r>
      <w:r w:rsidR="004F475C">
        <w:rPr>
          <w:rFonts w:ascii="Arial" w:hAnsi="Arial" w:cs="Arial"/>
          <w:sz w:val="22"/>
          <w:szCs w:val="22"/>
        </w:rPr>
        <w:t>bola zostavená pri nepretržitom trvaní účtovnej spoločnosti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F475C" w:rsidRPr="004F475C">
        <w:rPr>
          <w:rFonts w:ascii="Arial" w:hAnsi="Arial" w:cs="Arial"/>
          <w:i/>
          <w:sz w:val="22"/>
          <w:szCs w:val="22"/>
        </w:rPr>
        <w:t>obstarávacie ceny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F475C">
        <w:rPr>
          <w:rFonts w:ascii="Arial" w:hAnsi="Arial" w:cs="Arial"/>
          <w:sz w:val="22"/>
          <w:szCs w:val="22"/>
        </w:rPr>
        <w:t xml:space="preserve"> </w:t>
      </w:r>
      <w:r w:rsidR="004F475C" w:rsidRPr="004F475C">
        <w:rPr>
          <w:rFonts w:ascii="Arial" w:hAnsi="Arial" w:cs="Arial"/>
          <w:i/>
          <w:sz w:val="22"/>
          <w:szCs w:val="22"/>
        </w:rPr>
        <w:t>obstarávacou cenou</w:t>
      </w:r>
      <w:r w:rsidR="004F475C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4F475C" w:rsidRDefault="00A3246D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F475C">
        <w:rPr>
          <w:rFonts w:ascii="Arial" w:hAnsi="Arial" w:cs="Arial"/>
          <w:sz w:val="22"/>
          <w:szCs w:val="22"/>
        </w:rPr>
        <w:t xml:space="preserve"> </w:t>
      </w:r>
      <w:r w:rsidR="004F475C">
        <w:rPr>
          <w:rFonts w:ascii="Arial" w:hAnsi="Arial" w:cs="Arial"/>
          <w:i/>
          <w:sz w:val="22"/>
          <w:szCs w:val="22"/>
        </w:rPr>
        <w:t xml:space="preserve">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4F475C" w:rsidRPr="004F475C" w:rsidRDefault="004F475C" w:rsidP="004F475C">
      <w:pPr>
        <w:rPr>
          <w:i/>
        </w:rPr>
      </w:pPr>
      <w:r>
        <w:t>-</w:t>
      </w:r>
      <w:r>
        <w:rPr>
          <w:i/>
        </w:rPr>
        <w:t xml:space="preserve">účtovné odpisy sa rovnajú daňovým odpisom 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1050"/>
        <w:gridCol w:w="851"/>
        <w:gridCol w:w="141"/>
        <w:gridCol w:w="360"/>
        <w:gridCol w:w="10"/>
        <w:gridCol w:w="281"/>
        <w:gridCol w:w="574"/>
        <w:gridCol w:w="8"/>
        <w:gridCol w:w="14"/>
        <w:gridCol w:w="396"/>
        <w:gridCol w:w="484"/>
        <w:gridCol w:w="934"/>
        <w:gridCol w:w="483"/>
        <w:gridCol w:w="1076"/>
      </w:tblGrid>
      <w:tr w:rsidR="00C31D64" w:rsidRPr="0093379F" w:rsidTr="00895A8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8192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8192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6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95A8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5A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5A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5A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5A8B" w:rsidP="00895A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453375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68192C" w:rsidP="006819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3934880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4388255</w:t>
            </w: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65071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8192C" w:rsidP="006819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65071</w:t>
            </w: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5A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1003375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4869809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6156517</w:t>
            </w:r>
          </w:p>
        </w:tc>
      </w:tr>
      <w:tr w:rsidR="00C31D64" w:rsidRPr="0093379F" w:rsidTr="00895A8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12422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95382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2422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95382</w:t>
            </w: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65071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2422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65071</w:t>
            </w:r>
          </w:p>
        </w:tc>
      </w:tr>
      <w:tr w:rsidR="00C73DCF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12422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30311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192C" w:rsidRPr="0093379F" w:rsidRDefault="0012422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30311</w:t>
            </w:r>
          </w:p>
        </w:tc>
      </w:tr>
      <w:tr w:rsidR="00C31D64" w:rsidRPr="0093379F" w:rsidTr="00895A8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95A8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A78E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5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503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  <w:tr w:rsidR="00C31D64" w:rsidRPr="0093379F" w:rsidTr="006819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1003375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12422A" w:rsidP="00EA78E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  <w:r w:rsidR="00EA78EB">
              <w:rPr>
                <w:rFonts w:ascii="Arial" w:hAnsi="Arial" w:cs="Arial"/>
                <w:sz w:val="22"/>
                <w:szCs w:val="22"/>
              </w:rPr>
              <w:t>39498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5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A78E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6126206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1050"/>
        <w:gridCol w:w="851"/>
        <w:gridCol w:w="501"/>
        <w:gridCol w:w="10"/>
        <w:gridCol w:w="56"/>
        <w:gridCol w:w="225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68192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8192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56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21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8192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7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8192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819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6819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  <w:tr w:rsidR="00C31D64" w:rsidRPr="0093379F" w:rsidTr="006819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550000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283333</w:t>
            </w: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819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EA78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Dlhodobý hmotný majetok, </w:t>
            </w:r>
            <w:r w:rsidR="00EA78EB">
              <w:rPr>
                <w:rFonts w:ascii="Arial" w:hAnsi="Arial" w:cs="Arial"/>
                <w:sz w:val="22"/>
                <w:szCs w:val="22"/>
              </w:rPr>
              <w:t>pri</w:t>
            </w:r>
            <w:r w:rsidRPr="0093379F">
              <w:rPr>
                <w:rFonts w:ascii="Arial" w:hAnsi="Arial" w:cs="Arial"/>
                <w:sz w:val="22"/>
                <w:szCs w:val="22"/>
              </w:rPr>
              <w:t> ktor</w:t>
            </w:r>
            <w:r w:rsidR="00EA78EB">
              <w:rPr>
                <w:rFonts w:ascii="Arial" w:hAnsi="Arial" w:cs="Arial"/>
                <w:sz w:val="22"/>
                <w:szCs w:val="22"/>
              </w:rPr>
              <w:t>om má ÚJ obmedzené právo s ním nakladať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A78EB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1833333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EA78EB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63402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EA78EB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63402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8503AF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503AF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A78E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63402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A78E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63402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3AF" w:rsidRPr="0093379F" w:rsidRDefault="002B536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A78E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A78EB" w:rsidP="008503A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55800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8503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503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503AF" w:rsidP="008503A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250566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B536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12566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B536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295900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A78E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306366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12422A" w:rsidRPr="0093379F" w:rsidRDefault="0012422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266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70431</w:t>
            </w:r>
          </w:p>
        </w:tc>
        <w:tc>
          <w:tcPr>
            <w:tcW w:w="2908" w:type="dxa"/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16636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72987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B536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16902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2E1136" w:rsidRDefault="00FF50C7" w:rsidP="00FF50C7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2E1136">
        <w:rPr>
          <w:rFonts w:ascii="Arial" w:hAnsi="Arial" w:cs="Arial"/>
          <w:sz w:val="22"/>
          <w:szCs w:val="22"/>
        </w:rPr>
        <w:t xml:space="preserve"> </w:t>
      </w:r>
      <w:r w:rsidR="002E1136" w:rsidRPr="002E1136">
        <w:rPr>
          <w:rFonts w:ascii="Arial" w:hAnsi="Arial" w:cs="Arial"/>
          <w:i/>
          <w:sz w:val="22"/>
          <w:szCs w:val="22"/>
        </w:rPr>
        <w:t>6122€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2E1136" w:rsidRDefault="00990840" w:rsidP="00990840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2E1136">
        <w:rPr>
          <w:rFonts w:ascii="Arial" w:hAnsi="Arial" w:cs="Arial"/>
          <w:sz w:val="22"/>
          <w:szCs w:val="22"/>
        </w:rPr>
        <w:t xml:space="preserve"> </w:t>
      </w:r>
      <w:r w:rsidR="002E1136">
        <w:rPr>
          <w:rFonts w:ascii="Arial" w:hAnsi="Arial" w:cs="Arial"/>
          <w:i/>
          <w:sz w:val="22"/>
          <w:szCs w:val="22"/>
        </w:rPr>
        <w:t>splatené ZI vo výške 6639€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2E1136" w:rsidRDefault="00FF50C7" w:rsidP="00990840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2E1136">
        <w:rPr>
          <w:rFonts w:ascii="Arial" w:hAnsi="Arial" w:cs="Arial"/>
          <w:sz w:val="22"/>
          <w:szCs w:val="22"/>
        </w:rPr>
        <w:t xml:space="preserve"> </w:t>
      </w:r>
      <w:r w:rsidR="002E1136">
        <w:rPr>
          <w:rFonts w:ascii="Arial" w:hAnsi="Arial" w:cs="Arial"/>
          <w:i/>
          <w:sz w:val="22"/>
          <w:szCs w:val="22"/>
        </w:rPr>
        <w:t xml:space="preserve">účtovná závierka za bezprostredne predchádzajúce účtovné obdobie 2012 bola schválená valným zhromaždením dňa 22.3.2013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E11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E11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E11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360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3602C">
              <w:rPr>
                <w:rFonts w:ascii="Arial" w:hAnsi="Arial" w:cs="Arial"/>
                <w:sz w:val="22"/>
                <w:szCs w:val="22"/>
              </w:rPr>
              <w:t>470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360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47</w:t>
            </w:r>
            <w:r w:rsidR="0043602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E11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-účtovná závierka, daňové priznanie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E1136" w:rsidP="002E113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-nevyčerpané dovolenky a 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360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32</w:t>
            </w:r>
            <w:r w:rsidR="0043602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360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1136">
              <w:rPr>
                <w:rFonts w:ascii="Arial" w:hAnsi="Arial" w:cs="Arial"/>
                <w:sz w:val="22"/>
                <w:szCs w:val="22"/>
              </w:rPr>
              <w:t>32</w:t>
            </w:r>
            <w:r w:rsidR="0043602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-účtovná závierka, daňové priznanie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3602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6449804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BF6BE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1813097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3602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6449804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6BEB" w:rsidRPr="0093379F" w:rsidRDefault="00E50A4C" w:rsidP="00BF6B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1813097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5066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310258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b/>
                <w:bCs/>
                <w:sz w:val="22"/>
                <w:szCs w:val="22"/>
              </w:rPr>
              <w:t>5066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b/>
                <w:bCs/>
                <w:sz w:val="22"/>
                <w:szCs w:val="22"/>
              </w:rPr>
              <w:t>310258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F6B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2030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1394830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F6BEB">
              <w:rPr>
                <w:rFonts w:ascii="Arial" w:hAnsi="Arial" w:cs="Arial"/>
                <w:sz w:val="22"/>
                <w:szCs w:val="22"/>
              </w:rPr>
              <w:t>1093900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BF6B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306430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BF6BEB" w:rsidRDefault="00BF6BEB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i/>
          <w:sz w:val="22"/>
          <w:szCs w:val="22"/>
        </w:rPr>
        <w:t>iba nevýznamná položka poplatku za vystavenie bankomatovej karty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57065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66366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22583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123431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27583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8716D2" w:rsidRDefault="008716D2" w:rsidP="007561E8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i/>
          <w:sz w:val="22"/>
          <w:szCs w:val="22"/>
        </w:rPr>
        <w:t>nájomné 10320€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8716D2" w:rsidRPr="008716D2" w:rsidRDefault="008716D2" w:rsidP="00683790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i/>
          <w:sz w:val="22"/>
          <w:szCs w:val="22"/>
        </w:rPr>
        <w:t>zostatková cena predaného majetku 65071€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8716D2" w:rsidRPr="008716D2" w:rsidRDefault="008716D2" w:rsidP="00683790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i/>
          <w:sz w:val="22"/>
          <w:szCs w:val="22"/>
        </w:rPr>
        <w:t>bankové poplatky 100€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76389" w:rsidP="007763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-1313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716D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C53BB5" w:rsidP="008716D2">
            <w:pPr>
              <w:rPr>
                <w:rFonts w:ascii="Arial" w:hAnsi="Arial" w:cs="Arial"/>
                <w:sz w:val="22"/>
                <w:szCs w:val="22"/>
              </w:rPr>
            </w:pPr>
          </w:p>
          <w:p w:rsidR="008716D2" w:rsidRPr="0093379F" w:rsidRDefault="00776389" w:rsidP="008716D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8716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6D2"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8716D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43602C">
        <w:rPr>
          <w:rFonts w:ascii="Arial" w:hAnsi="Arial" w:cs="Arial"/>
          <w:sz w:val="22"/>
          <w:szCs w:val="22"/>
        </w:rPr>
        <w:t xml:space="preserve"> spoločnosť je spoločníkom v inej obchodnej spoločnosti 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776389" w:rsidRDefault="00A35F64" w:rsidP="00D319A0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76389">
        <w:rPr>
          <w:rFonts w:ascii="Arial" w:hAnsi="Arial" w:cs="Arial"/>
          <w:i/>
          <w:sz w:val="22"/>
          <w:szCs w:val="22"/>
        </w:rPr>
        <w:t>6639€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7638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796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7638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7638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-1313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-1313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437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7638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76389">
              <w:rPr>
                <w:rFonts w:ascii="Arial" w:hAnsi="Arial" w:cs="Arial"/>
                <w:sz w:val="22"/>
                <w:szCs w:val="22"/>
              </w:rPr>
              <w:t>359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76389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213E" w:rsidRDefault="00E4213E">
      <w:r>
        <w:separator/>
      </w:r>
    </w:p>
  </w:endnote>
  <w:endnote w:type="continuationSeparator" w:id="0">
    <w:p w:rsidR="00E4213E" w:rsidRDefault="00E42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8EB" w:rsidRDefault="00EA78E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44F68">
      <w:rPr>
        <w:noProof/>
      </w:rPr>
      <w:t>32</w:t>
    </w:r>
    <w:r>
      <w:fldChar w:fldCharType="end"/>
    </w:r>
  </w:p>
  <w:p w:rsidR="00EA78EB" w:rsidRDefault="00EA78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213E" w:rsidRDefault="00E4213E">
      <w:r>
        <w:separator/>
      </w:r>
    </w:p>
  </w:footnote>
  <w:footnote w:type="continuationSeparator" w:id="0">
    <w:p w:rsidR="00E4213E" w:rsidRDefault="00E421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78E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78EB" w:rsidRPr="0093379F" w:rsidRDefault="00EA78E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8EB" w:rsidRPr="0093379F" w:rsidRDefault="00EA78E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174A0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  <w:p w:rsidR="00EA78EB" w:rsidRPr="0093379F" w:rsidRDefault="00EA78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</w:p>
      </w:tc>
    </w:tr>
  </w:tbl>
  <w:p w:rsidR="00EA78EB" w:rsidRPr="0093379F" w:rsidRDefault="00EA78E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A78E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78EB" w:rsidRPr="003F477D" w:rsidRDefault="00EA78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8EB" w:rsidRPr="003F477D" w:rsidRDefault="00EA78E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8EB" w:rsidRPr="003F477D" w:rsidRDefault="00EA78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78EB" w:rsidRPr="003F477D" w:rsidRDefault="00EA78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A78EB" w:rsidRDefault="00EA78E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22A"/>
    <w:rsid w:val="00124A2A"/>
    <w:rsid w:val="001550FB"/>
    <w:rsid w:val="00171D3D"/>
    <w:rsid w:val="00173E72"/>
    <w:rsid w:val="00174A0E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2DAB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5364"/>
    <w:rsid w:val="002C1869"/>
    <w:rsid w:val="002C1A49"/>
    <w:rsid w:val="002C25D7"/>
    <w:rsid w:val="002D0D47"/>
    <w:rsid w:val="002E1136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3602C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475C"/>
    <w:rsid w:val="005031B8"/>
    <w:rsid w:val="00512000"/>
    <w:rsid w:val="00526FB9"/>
    <w:rsid w:val="00527E38"/>
    <w:rsid w:val="00550F87"/>
    <w:rsid w:val="00561EB3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192C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418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38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03AF"/>
    <w:rsid w:val="00861401"/>
    <w:rsid w:val="00861803"/>
    <w:rsid w:val="00867392"/>
    <w:rsid w:val="008716D2"/>
    <w:rsid w:val="00884A8C"/>
    <w:rsid w:val="00890711"/>
    <w:rsid w:val="00895A8B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4F19"/>
    <w:rsid w:val="0095638F"/>
    <w:rsid w:val="00967EF0"/>
    <w:rsid w:val="00990840"/>
    <w:rsid w:val="009965DA"/>
    <w:rsid w:val="009A06CA"/>
    <w:rsid w:val="009B124D"/>
    <w:rsid w:val="009B17D1"/>
    <w:rsid w:val="009B5614"/>
    <w:rsid w:val="009C2162"/>
    <w:rsid w:val="009C49BF"/>
    <w:rsid w:val="009C58C9"/>
    <w:rsid w:val="009D0C18"/>
    <w:rsid w:val="009E56B9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55E"/>
    <w:rsid w:val="00A35F64"/>
    <w:rsid w:val="00A40E0B"/>
    <w:rsid w:val="00A44F68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BF6BEB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213E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78EB"/>
    <w:rsid w:val="00EB5BB2"/>
    <w:rsid w:val="00ED7779"/>
    <w:rsid w:val="00EF6214"/>
    <w:rsid w:val="00F020F3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89123B9E-4431-4385-A2FD-049CBE73F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2422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242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EEC53-CD05-4834-8E7F-0425A9F8E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7132</Words>
  <Characters>40654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dana</cp:lastModifiedBy>
  <cp:revision>11</cp:revision>
  <cp:lastPrinted>2014-03-19T10:12:00Z</cp:lastPrinted>
  <dcterms:created xsi:type="dcterms:W3CDTF">2014-02-21T12:19:00Z</dcterms:created>
  <dcterms:modified xsi:type="dcterms:W3CDTF">2014-03-20T09:59:00Z</dcterms:modified>
</cp:coreProperties>
</file>