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9B8" w:rsidRPr="00CE6157" w:rsidRDefault="006049B8" w:rsidP="00FA2223">
      <w:pPr>
        <w:rPr>
          <w:rFonts w:cs="Arial"/>
          <w:b/>
          <w:sz w:val="28"/>
          <w:szCs w:val="28"/>
        </w:rPr>
      </w:pPr>
      <w:r w:rsidRPr="00CE6157">
        <w:rPr>
          <w:rFonts w:cs="Arial"/>
          <w:b/>
          <w:sz w:val="28"/>
          <w:szCs w:val="28"/>
        </w:rPr>
        <w:t xml:space="preserve">Prehľad príjmov a výdavkov za rok </w:t>
      </w:r>
      <w:r>
        <w:rPr>
          <w:rFonts w:cs="Arial"/>
          <w:b/>
          <w:sz w:val="28"/>
          <w:szCs w:val="28"/>
        </w:rPr>
        <w:t>2013</w:t>
      </w:r>
    </w:p>
    <w:p w:rsidR="006049B8" w:rsidRDefault="006049B8" w:rsidP="00FA2223">
      <w:pPr>
        <w:rPr>
          <w:rFonts w:cs="Arial"/>
          <w:b/>
          <w:sz w:val="24"/>
          <w:szCs w:val="24"/>
        </w:rPr>
      </w:pPr>
    </w:p>
    <w:p w:rsidR="006049B8" w:rsidRDefault="006049B8" w:rsidP="00FA2223">
      <w:pPr>
        <w:rPr>
          <w:rFonts w:cs="Arial"/>
          <w:b/>
          <w:sz w:val="24"/>
          <w:szCs w:val="24"/>
        </w:rPr>
      </w:pPr>
    </w:p>
    <w:p w:rsidR="006049B8" w:rsidRDefault="006049B8" w:rsidP="00FA2223">
      <w:pPr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44"/>
        <w:gridCol w:w="1217"/>
      </w:tblGrid>
      <w:tr w:rsidR="006049B8" w:rsidTr="002D0053"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 xml:space="preserve">Príjmy  </w:t>
            </w:r>
          </w:p>
        </w:tc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>Eur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</w:t>
            </w:r>
          </w:p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>Peňažný dar</w:t>
            </w:r>
          </w:p>
        </w:tc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</w:p>
          <w:p w:rsidR="006049B8" w:rsidRPr="002D0053" w:rsidRDefault="006049B8" w:rsidP="003A6878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  305,00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</w:p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>Úroky z bánk</w:t>
            </w:r>
          </w:p>
        </w:tc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sz w:val="24"/>
                <w:szCs w:val="24"/>
              </w:rPr>
            </w:pPr>
          </w:p>
          <w:p w:rsidR="006049B8" w:rsidRPr="002D0053" w:rsidRDefault="006049B8" w:rsidP="003A6878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      0,12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b/>
                <w:sz w:val="24"/>
                <w:szCs w:val="24"/>
              </w:rPr>
            </w:pPr>
          </w:p>
          <w:p w:rsidR="006049B8" w:rsidRPr="002D0053" w:rsidRDefault="006049B8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>Príjmy celkom</w:t>
            </w:r>
          </w:p>
        </w:tc>
        <w:tc>
          <w:tcPr>
            <w:tcW w:w="0" w:type="auto"/>
          </w:tcPr>
          <w:p w:rsidR="006049B8" w:rsidRPr="002D0053" w:rsidRDefault="006049B8" w:rsidP="00FA2223">
            <w:pPr>
              <w:rPr>
                <w:rFonts w:cs="Arial"/>
                <w:b/>
                <w:sz w:val="24"/>
                <w:szCs w:val="24"/>
              </w:rPr>
            </w:pPr>
          </w:p>
          <w:p w:rsidR="006049B8" w:rsidRPr="002D0053" w:rsidRDefault="006049B8" w:rsidP="003A6878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 xml:space="preserve">    305,12</w:t>
            </w:r>
          </w:p>
        </w:tc>
      </w:tr>
    </w:tbl>
    <w:p w:rsidR="006049B8" w:rsidRPr="00EF4FF4" w:rsidRDefault="006049B8" w:rsidP="00FA2223">
      <w:pPr>
        <w:rPr>
          <w:rFonts w:cs="Arial"/>
          <w:sz w:val="24"/>
          <w:szCs w:val="24"/>
        </w:rPr>
      </w:pPr>
    </w:p>
    <w:p w:rsidR="006049B8" w:rsidRDefault="006049B8" w:rsidP="0025023A"/>
    <w:p w:rsidR="006049B8" w:rsidRDefault="006049B8" w:rsidP="0025023A"/>
    <w:p w:rsidR="006049B8" w:rsidRDefault="006049B8" w:rsidP="0025023A"/>
    <w:p w:rsidR="006049B8" w:rsidRDefault="006049B8" w:rsidP="0025023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73"/>
        <w:gridCol w:w="1050"/>
      </w:tblGrid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</w:rPr>
            </w:pPr>
            <w:r w:rsidRPr="002D0053">
              <w:rPr>
                <w:b/>
              </w:rPr>
              <w:t>Výdavky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</w:rPr>
            </w:pPr>
            <w:r w:rsidRPr="002D0053">
              <w:rPr>
                <w:b/>
              </w:rPr>
              <w:t>Eur</w:t>
            </w:r>
          </w:p>
        </w:tc>
      </w:tr>
      <w:tr w:rsidR="006049B8" w:rsidTr="002D0053"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>Finančné humanitné dary</w:t>
            </w:r>
          </w:p>
        </w:tc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 xml:space="preserve">     35,94 </w:t>
            </w:r>
          </w:p>
          <w:p w:rsidR="006049B8" w:rsidRDefault="006049B8" w:rsidP="0025023A">
            <w:r>
              <w:t xml:space="preserve"> </w:t>
            </w:r>
          </w:p>
        </w:tc>
      </w:tr>
      <w:tr w:rsidR="006049B8" w:rsidTr="002D0053"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 xml:space="preserve">Prevádzková réžia </w:t>
            </w:r>
          </w:p>
        </w:tc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 xml:space="preserve">    485,64</w:t>
            </w:r>
          </w:p>
          <w:p w:rsidR="006049B8" w:rsidRDefault="006049B8" w:rsidP="0025023A"/>
        </w:tc>
      </w:tr>
      <w:tr w:rsidR="006049B8" w:rsidTr="002D0053">
        <w:tc>
          <w:tcPr>
            <w:tcW w:w="0" w:type="auto"/>
          </w:tcPr>
          <w:p w:rsidR="006049B8" w:rsidRDefault="006049B8" w:rsidP="0025023A">
            <w:r>
              <w:t>Z toho:</w:t>
            </w:r>
          </w:p>
        </w:tc>
        <w:tc>
          <w:tcPr>
            <w:tcW w:w="0" w:type="auto"/>
          </w:tcPr>
          <w:p w:rsidR="006049B8" w:rsidRDefault="006049B8" w:rsidP="0025023A"/>
        </w:tc>
      </w:tr>
      <w:tr w:rsidR="006049B8" w:rsidTr="002D0053"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>poštovné</w:t>
            </w:r>
          </w:p>
        </w:tc>
        <w:tc>
          <w:tcPr>
            <w:tcW w:w="0" w:type="auto"/>
          </w:tcPr>
          <w:p w:rsidR="006049B8" w:rsidRDefault="006049B8" w:rsidP="0025023A"/>
          <w:p w:rsidR="006049B8" w:rsidRDefault="006049B8" w:rsidP="003A6878">
            <w:r>
              <w:t xml:space="preserve">      59,44</w:t>
            </w:r>
          </w:p>
        </w:tc>
      </w:tr>
      <w:tr w:rsidR="006049B8" w:rsidTr="002D0053"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>bankové poplatky</w:t>
            </w:r>
          </w:p>
        </w:tc>
        <w:tc>
          <w:tcPr>
            <w:tcW w:w="0" w:type="auto"/>
          </w:tcPr>
          <w:p w:rsidR="006049B8" w:rsidRDefault="006049B8" w:rsidP="0025023A"/>
          <w:p w:rsidR="006049B8" w:rsidRDefault="006049B8" w:rsidP="003A6878">
            <w:r>
              <w:t xml:space="preserve">      76,20</w:t>
            </w:r>
          </w:p>
        </w:tc>
      </w:tr>
      <w:tr w:rsidR="006049B8" w:rsidTr="002D0053">
        <w:tc>
          <w:tcPr>
            <w:tcW w:w="0" w:type="auto"/>
          </w:tcPr>
          <w:p w:rsidR="006049B8" w:rsidRDefault="006049B8" w:rsidP="0025023A"/>
          <w:p w:rsidR="006049B8" w:rsidRDefault="006049B8" w:rsidP="0025023A">
            <w:r>
              <w:t>služby</w:t>
            </w:r>
          </w:p>
        </w:tc>
        <w:tc>
          <w:tcPr>
            <w:tcW w:w="0" w:type="auto"/>
          </w:tcPr>
          <w:p w:rsidR="006049B8" w:rsidRDefault="006049B8" w:rsidP="0025023A"/>
          <w:p w:rsidR="006049B8" w:rsidRDefault="006049B8" w:rsidP="003A6878">
            <w:r>
              <w:t xml:space="preserve">    350,00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  <w:r w:rsidRPr="00CE6157">
        <w:rPr>
          <w:b/>
          <w:sz w:val="28"/>
          <w:szCs w:val="28"/>
        </w:rPr>
        <w:t>Inventúra majetku k 31.12.</w:t>
      </w:r>
      <w:r>
        <w:rPr>
          <w:b/>
          <w:sz w:val="28"/>
          <w:szCs w:val="28"/>
        </w:rPr>
        <w:t>2013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44"/>
        <w:gridCol w:w="1462"/>
      </w:tblGrid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Finančné prostriedky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Eur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pokladňa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</w:t>
            </w:r>
          </w:p>
          <w:p w:rsidR="006049B8" w:rsidRPr="002D0053" w:rsidRDefault="006049B8" w:rsidP="003A6878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       5,53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bankové účty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3A6878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 1457,49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6C44C6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6C44C6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3A6878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1473,02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1275"/>
      </w:tblGrid>
      <w:tr w:rsidR="006049B8" w:rsidTr="002D0053">
        <w:tc>
          <w:tcPr>
            <w:tcW w:w="2235" w:type="dxa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1275" w:type="dxa"/>
          </w:tcPr>
          <w:p w:rsidR="006049B8" w:rsidRPr="002D0053" w:rsidRDefault="006049B8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Eur</w:t>
            </w:r>
          </w:p>
        </w:tc>
      </w:tr>
      <w:tr w:rsidR="006049B8" w:rsidTr="002D0053">
        <w:tc>
          <w:tcPr>
            <w:tcW w:w="2235" w:type="dxa"/>
          </w:tcPr>
          <w:p w:rsidR="006049B8" w:rsidRPr="002D0053" w:rsidRDefault="006049B8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videokazety</w:t>
            </w:r>
          </w:p>
        </w:tc>
        <w:tc>
          <w:tcPr>
            <w:tcW w:w="1275" w:type="dxa"/>
          </w:tcPr>
          <w:p w:rsidR="006049B8" w:rsidRPr="002D0053" w:rsidRDefault="006049B8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8"/>
                <w:szCs w:val="28"/>
              </w:rPr>
              <w:t xml:space="preserve">  </w:t>
            </w:r>
            <w:r w:rsidRPr="002D0053">
              <w:rPr>
                <w:b/>
                <w:sz w:val="24"/>
                <w:szCs w:val="24"/>
              </w:rPr>
              <w:t xml:space="preserve"> 226,51</w:t>
            </w:r>
          </w:p>
        </w:tc>
      </w:tr>
      <w:tr w:rsidR="006049B8" w:rsidTr="002D0053">
        <w:tc>
          <w:tcPr>
            <w:tcW w:w="2235" w:type="dxa"/>
          </w:tcPr>
          <w:p w:rsidR="006049B8" w:rsidRPr="002D0053" w:rsidRDefault="006049B8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275" w:type="dxa"/>
          </w:tcPr>
          <w:p w:rsidR="006049B8" w:rsidRPr="002D0053" w:rsidRDefault="006049B8" w:rsidP="006C44C6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</w:t>
            </w:r>
            <w:r w:rsidRPr="002D0053">
              <w:rPr>
                <w:b/>
                <w:sz w:val="24"/>
                <w:szCs w:val="24"/>
              </w:rPr>
              <w:t>226,51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Účtovná uzávierka za rok 2013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3"/>
        <w:gridCol w:w="1655"/>
        <w:gridCol w:w="1618"/>
      </w:tblGrid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Majetok</w:t>
            </w:r>
          </w:p>
        </w:tc>
        <w:tc>
          <w:tcPr>
            <w:tcW w:w="1655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Stav k</w:t>
            </w:r>
          </w:p>
          <w:p w:rsidR="006049B8" w:rsidRPr="002D0053" w:rsidRDefault="006049B8" w:rsidP="003A6878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01.01.2013</w:t>
            </w:r>
          </w:p>
        </w:tc>
        <w:tc>
          <w:tcPr>
            <w:tcW w:w="1618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Stav k </w:t>
            </w:r>
          </w:p>
          <w:p w:rsidR="006049B8" w:rsidRPr="002D0053" w:rsidRDefault="006049B8" w:rsidP="003A6878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31.12.2013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Pokladňa   </w:t>
            </w:r>
          </w:p>
        </w:tc>
        <w:tc>
          <w:tcPr>
            <w:tcW w:w="1655" w:type="dxa"/>
          </w:tcPr>
          <w:p w:rsidR="006049B8" w:rsidRPr="002D0053" w:rsidRDefault="006049B8" w:rsidP="00503757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40,91</w:t>
            </w:r>
          </w:p>
        </w:tc>
        <w:tc>
          <w:tcPr>
            <w:tcW w:w="1618" w:type="dxa"/>
          </w:tcPr>
          <w:p w:rsidR="006049B8" w:rsidRPr="002D0053" w:rsidRDefault="006049B8" w:rsidP="003A6878">
            <w:pPr>
              <w:rPr>
                <w:i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</w:t>
            </w:r>
            <w:r w:rsidRPr="002D0053">
              <w:rPr>
                <w:i/>
                <w:sz w:val="28"/>
                <w:szCs w:val="28"/>
              </w:rPr>
              <w:t xml:space="preserve">      5,53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Bankové účty</w:t>
            </w:r>
          </w:p>
        </w:tc>
        <w:tc>
          <w:tcPr>
            <w:tcW w:w="1655" w:type="dxa"/>
          </w:tcPr>
          <w:p w:rsidR="006049B8" w:rsidRPr="002D0053" w:rsidRDefault="006049B8" w:rsidP="00503757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   </w:t>
            </w:r>
          </w:p>
          <w:p w:rsidR="006049B8" w:rsidRPr="002D0053" w:rsidRDefault="006049B8" w:rsidP="00503757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1648,57</w:t>
            </w:r>
          </w:p>
        </w:tc>
        <w:tc>
          <w:tcPr>
            <w:tcW w:w="1618" w:type="dxa"/>
          </w:tcPr>
          <w:p w:rsidR="006049B8" w:rsidRPr="002D0053" w:rsidRDefault="006049B8" w:rsidP="003A6878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</w:t>
            </w:r>
          </w:p>
          <w:p w:rsidR="006049B8" w:rsidRPr="002D0053" w:rsidRDefault="006049B8" w:rsidP="003A6878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1467,49   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Zásoby</w:t>
            </w:r>
          </w:p>
        </w:tc>
        <w:tc>
          <w:tcPr>
            <w:tcW w:w="1655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          226,51</w:t>
            </w:r>
          </w:p>
        </w:tc>
        <w:tc>
          <w:tcPr>
            <w:tcW w:w="1618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</w:t>
            </w:r>
          </w:p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226,51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Počítač</w:t>
            </w:r>
          </w:p>
        </w:tc>
        <w:tc>
          <w:tcPr>
            <w:tcW w:w="1655" w:type="dxa"/>
          </w:tcPr>
          <w:p w:rsidR="006049B8" w:rsidRPr="002D0053" w:rsidRDefault="006049B8" w:rsidP="00503757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   156,00</w:t>
            </w:r>
          </w:p>
        </w:tc>
        <w:tc>
          <w:tcPr>
            <w:tcW w:w="1618" w:type="dxa"/>
          </w:tcPr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</w:t>
            </w:r>
          </w:p>
          <w:p w:rsidR="006049B8" w:rsidRPr="002D0053" w:rsidRDefault="006049B8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156,00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655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</w:p>
          <w:p w:rsidR="006049B8" w:rsidRPr="002D0053" w:rsidRDefault="006049B8" w:rsidP="00503757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2071,99</w:t>
            </w:r>
          </w:p>
        </w:tc>
        <w:tc>
          <w:tcPr>
            <w:tcW w:w="1618" w:type="dxa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503757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</w:t>
            </w:r>
          </w:p>
          <w:p w:rsidR="006049B8" w:rsidRPr="002D0053" w:rsidRDefault="006049B8" w:rsidP="00503757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1855,53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Rozpis príjmov a výdavkov za rok 2013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3"/>
        <w:gridCol w:w="1701"/>
      </w:tblGrid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Príjmy</w:t>
            </w:r>
          </w:p>
        </w:tc>
        <w:tc>
          <w:tcPr>
            <w:tcW w:w="1701" w:type="dxa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Eur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Finančné dary</w:t>
            </w:r>
          </w:p>
        </w:tc>
        <w:tc>
          <w:tcPr>
            <w:tcW w:w="1701" w:type="dxa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</w:t>
            </w:r>
          </w:p>
          <w:p w:rsidR="006049B8" w:rsidRPr="002D0053" w:rsidRDefault="006049B8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305,00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Úroky</w:t>
            </w:r>
          </w:p>
        </w:tc>
        <w:tc>
          <w:tcPr>
            <w:tcW w:w="1701" w:type="dxa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</w:t>
            </w:r>
          </w:p>
          <w:p w:rsidR="006049B8" w:rsidRPr="002D0053" w:rsidRDefault="006049B8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0,12</w:t>
            </w:r>
          </w:p>
        </w:tc>
      </w:tr>
      <w:tr w:rsidR="006049B8" w:rsidTr="002D0053">
        <w:tc>
          <w:tcPr>
            <w:tcW w:w="2093" w:type="dxa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Celkom:</w:t>
            </w:r>
          </w:p>
        </w:tc>
        <w:tc>
          <w:tcPr>
            <w:tcW w:w="1701" w:type="dxa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503757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 xml:space="preserve">     305,12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64"/>
        <w:gridCol w:w="1384"/>
      </w:tblGrid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Výdavky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Eur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finančné dary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35,94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932921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poštovné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</w:t>
            </w:r>
          </w:p>
          <w:p w:rsidR="006049B8" w:rsidRPr="002D0053" w:rsidRDefault="006049B8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59,44 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bankové poplatky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76,20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932921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prevádzková réžia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DE0FD1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350,00</w:t>
            </w:r>
          </w:p>
        </w:tc>
      </w:tr>
      <w:tr w:rsidR="006049B8" w:rsidTr="002D0053"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CELKOM:</w:t>
            </w:r>
          </w:p>
        </w:tc>
        <w:tc>
          <w:tcPr>
            <w:tcW w:w="0" w:type="auto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DE0FD1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 521</w:t>
            </w:r>
            <w:r w:rsidRPr="002D0053">
              <w:rPr>
                <w:b/>
                <w:i/>
                <w:sz w:val="28"/>
                <w:szCs w:val="28"/>
              </w:rPr>
              <w:t>,58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Prehľad o príjme poskytovaných darov k 31.12.2013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00"/>
        <w:gridCol w:w="3026"/>
        <w:gridCol w:w="3162"/>
      </w:tblGrid>
      <w:tr w:rsidR="006049B8" w:rsidTr="002D0053">
        <w:tc>
          <w:tcPr>
            <w:tcW w:w="1669" w:type="pct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dátum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darca</w:t>
            </w:r>
          </w:p>
        </w:tc>
        <w:tc>
          <w:tcPr>
            <w:tcW w:w="1702" w:type="pct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Peňažný dar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13.12.2013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Olga Jónás</w:t>
            </w:r>
          </w:p>
        </w:tc>
        <w:tc>
          <w:tcPr>
            <w:tcW w:w="1702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 xml:space="preserve">                   </w:t>
            </w:r>
            <w:r w:rsidRPr="002D0053">
              <w:rPr>
                <w:i/>
                <w:sz w:val="24"/>
                <w:szCs w:val="24"/>
              </w:rPr>
              <w:t>60,00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18.12.2013</w:t>
            </w:r>
          </w:p>
        </w:tc>
        <w:tc>
          <w:tcPr>
            <w:tcW w:w="162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JUDr.Benkóczki Vendelín</w:t>
            </w:r>
          </w:p>
        </w:tc>
        <w:tc>
          <w:tcPr>
            <w:tcW w:w="1702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25,00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18.12.2013</w:t>
            </w:r>
          </w:p>
        </w:tc>
        <w:tc>
          <w:tcPr>
            <w:tcW w:w="162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OÚ Okoč</w:t>
            </w:r>
          </w:p>
        </w:tc>
        <w:tc>
          <w:tcPr>
            <w:tcW w:w="1702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100,00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20.12.2013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OÚ Kútníky</w:t>
            </w:r>
          </w:p>
        </w:tc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20,00   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23.12.2013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OÚ Oľdza</w:t>
            </w:r>
          </w:p>
        </w:tc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50,00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F4CC5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23.12.2013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Teodor Bodó</w:t>
            </w:r>
          </w:p>
        </w:tc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50,00</w:t>
            </w:r>
          </w:p>
        </w:tc>
      </w:tr>
      <w:tr w:rsidR="006049B8" w:rsidTr="002D0053">
        <w:tc>
          <w:tcPr>
            <w:tcW w:w="1669" w:type="pct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</w:t>
            </w:r>
          </w:p>
        </w:tc>
        <w:tc>
          <w:tcPr>
            <w:tcW w:w="1629" w:type="pct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</w:tc>
        <w:tc>
          <w:tcPr>
            <w:tcW w:w="1702" w:type="pct"/>
          </w:tcPr>
          <w:p w:rsidR="006049B8" w:rsidRPr="002D0053" w:rsidRDefault="006049B8" w:rsidP="0025023A">
            <w:pPr>
              <w:rPr>
                <w:b/>
                <w:sz w:val="28"/>
                <w:szCs w:val="28"/>
              </w:rPr>
            </w:pPr>
          </w:p>
          <w:p w:rsidR="006049B8" w:rsidRPr="002D0053" w:rsidRDefault="006049B8" w:rsidP="00151369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305,00 </w:t>
            </w:r>
          </w:p>
        </w:tc>
      </w:tr>
    </w:tbl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Poskytnuté finančné dary v roku 2012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2"/>
        <w:gridCol w:w="6126"/>
      </w:tblGrid>
      <w:tr w:rsidR="006049B8" w:rsidRPr="006C5173" w:rsidTr="002D0053">
        <w:tc>
          <w:tcPr>
            <w:tcW w:w="1702" w:type="pct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komu</w:t>
            </w:r>
          </w:p>
        </w:tc>
        <w:tc>
          <w:tcPr>
            <w:tcW w:w="3298" w:type="pct"/>
          </w:tcPr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       peňažný dar</w:t>
            </w:r>
          </w:p>
        </w:tc>
      </w:tr>
      <w:tr w:rsidR="006049B8" w:rsidTr="002D0053"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Fagyas Julianna Vrbovka</w:t>
            </w:r>
          </w:p>
        </w:tc>
        <w:tc>
          <w:tcPr>
            <w:tcW w:w="3298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              </w:t>
            </w:r>
            <w:r>
              <w:rPr>
                <w:i/>
                <w:sz w:val="24"/>
                <w:szCs w:val="24"/>
              </w:rPr>
              <w:t>4</w:t>
            </w:r>
            <w:r w:rsidRPr="002D0053">
              <w:rPr>
                <w:i/>
                <w:sz w:val="24"/>
                <w:szCs w:val="24"/>
              </w:rPr>
              <w:t>,00</w:t>
            </w:r>
          </w:p>
        </w:tc>
      </w:tr>
      <w:tr w:rsidR="006049B8" w:rsidTr="002D0053">
        <w:tc>
          <w:tcPr>
            <w:tcW w:w="1702" w:type="pct"/>
          </w:tcPr>
          <w:p w:rsidR="006049B8" w:rsidRPr="002D0053" w:rsidRDefault="006049B8" w:rsidP="006C5173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Kocák Gábor Padáň</w:t>
            </w:r>
          </w:p>
        </w:tc>
        <w:tc>
          <w:tcPr>
            <w:tcW w:w="3298" w:type="pct"/>
          </w:tcPr>
          <w:p w:rsidR="006049B8" w:rsidRPr="002D0053" w:rsidRDefault="006049B8" w:rsidP="006C5173">
            <w:pPr>
              <w:rPr>
                <w:i/>
                <w:sz w:val="24"/>
                <w:szCs w:val="24"/>
              </w:rPr>
            </w:pPr>
            <w:r w:rsidRPr="002D0053">
              <w:rPr>
                <w:sz w:val="28"/>
                <w:szCs w:val="28"/>
              </w:rPr>
              <w:t xml:space="preserve">                           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4"/>
                <w:szCs w:val="24"/>
              </w:rPr>
              <w:t>8</w:t>
            </w:r>
            <w:r w:rsidRPr="002D0053">
              <w:rPr>
                <w:i/>
                <w:sz w:val="24"/>
                <w:szCs w:val="24"/>
              </w:rPr>
              <w:t>,</w:t>
            </w:r>
            <w:r>
              <w:rPr>
                <w:i/>
                <w:sz w:val="24"/>
                <w:szCs w:val="24"/>
              </w:rPr>
              <w:t>98</w:t>
            </w:r>
          </w:p>
        </w:tc>
      </w:tr>
      <w:tr w:rsidR="006049B8" w:rsidTr="002D0053"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Balassa Zoltán Bečej –Srbsko</w:t>
            </w:r>
          </w:p>
        </w:tc>
        <w:tc>
          <w:tcPr>
            <w:tcW w:w="3298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</w:t>
            </w:r>
            <w:r>
              <w:rPr>
                <w:i/>
                <w:sz w:val="24"/>
                <w:szCs w:val="24"/>
              </w:rPr>
              <w:t xml:space="preserve">                        22,96</w:t>
            </w:r>
            <w:r w:rsidRPr="002D0053">
              <w:rPr>
                <w:i/>
                <w:sz w:val="24"/>
                <w:szCs w:val="24"/>
              </w:rPr>
              <w:t xml:space="preserve">                          </w:t>
            </w:r>
          </w:p>
        </w:tc>
      </w:tr>
      <w:tr w:rsidR="006049B8" w:rsidTr="002D0053">
        <w:tc>
          <w:tcPr>
            <w:tcW w:w="1702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Celkom:</w:t>
            </w:r>
          </w:p>
        </w:tc>
        <w:tc>
          <w:tcPr>
            <w:tcW w:w="3298" w:type="pct"/>
          </w:tcPr>
          <w:p w:rsidR="006049B8" w:rsidRPr="002D0053" w:rsidRDefault="006049B8" w:rsidP="0025023A">
            <w:pPr>
              <w:rPr>
                <w:i/>
                <w:sz w:val="24"/>
                <w:szCs w:val="24"/>
              </w:rPr>
            </w:pPr>
          </w:p>
          <w:p w:rsidR="006049B8" w:rsidRPr="002D0053" w:rsidRDefault="006049B8" w:rsidP="00151369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           35,94</w:t>
            </w:r>
          </w:p>
        </w:tc>
      </w:tr>
    </w:tbl>
    <w:p w:rsidR="006049B8" w:rsidRPr="006C5173" w:rsidRDefault="006049B8" w:rsidP="0025023A">
      <w:pPr>
        <w:rPr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  <w:r w:rsidRPr="009D4910">
        <w:rPr>
          <w:b/>
          <w:i/>
          <w:sz w:val="28"/>
          <w:szCs w:val="28"/>
        </w:rPr>
        <w:t xml:space="preserve">                                                      Návrh</w:t>
      </w:r>
    </w:p>
    <w:p w:rsidR="006049B8" w:rsidRDefault="006049B8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>hlavných úloh neinvestičného fondu Humanita</w:t>
      </w:r>
    </w:p>
    <w:p w:rsidR="006049B8" w:rsidRDefault="006049B8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na rok 2014</w:t>
      </w: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Pr="009D4910" w:rsidRDefault="006049B8" w:rsidP="009D4910">
      <w:pPr>
        <w:pStyle w:val="ListParagraph"/>
        <w:numPr>
          <w:ilvl w:val="0"/>
          <w:numId w:val="2"/>
        </w:numPr>
        <w:rPr>
          <w:b/>
          <w:i/>
          <w:sz w:val="24"/>
          <w:szCs w:val="24"/>
        </w:rPr>
      </w:pPr>
      <w:r w:rsidRPr="009D4910">
        <w:rPr>
          <w:i/>
          <w:sz w:val="24"/>
          <w:szCs w:val="24"/>
        </w:rPr>
        <w:t>organi</w:t>
      </w:r>
      <w:r>
        <w:rPr>
          <w:i/>
          <w:sz w:val="24"/>
          <w:szCs w:val="24"/>
        </w:rPr>
        <w:t>začné zabezpečenie dobročinnej zbierky pre Domovy sociálnych služieb (Medveďov, Okoč, Ižop) pre Domovy sociálnych služieb v MR, RO sociálne odkázané rodiny a občanov bez prístrešia.</w:t>
      </w:r>
    </w:p>
    <w:p w:rsidR="006049B8" w:rsidRDefault="006049B8" w:rsidP="009D4910">
      <w:pPr>
        <w:rPr>
          <w:b/>
          <w:i/>
          <w:sz w:val="24"/>
          <w:szCs w:val="24"/>
        </w:rPr>
      </w:pPr>
    </w:p>
    <w:p w:rsidR="006049B8" w:rsidRPr="009D4910" w:rsidRDefault="006049B8" w:rsidP="009D4910">
      <w:pPr>
        <w:rPr>
          <w:b/>
          <w:i/>
          <w:sz w:val="24"/>
          <w:szCs w:val="24"/>
        </w:rPr>
      </w:pPr>
    </w:p>
    <w:p w:rsidR="006049B8" w:rsidRDefault="006049B8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pokračovať v hľadaní ďalších foriem materiálneho zabezpečenia činnosti neinvestičného fondu z radov podnikateľov, organizácií a občanov.</w:t>
      </w:r>
    </w:p>
    <w:p w:rsidR="006049B8" w:rsidRDefault="006049B8" w:rsidP="009D4910">
      <w:pPr>
        <w:pStyle w:val="ListParagraph"/>
        <w:rPr>
          <w:i/>
          <w:sz w:val="24"/>
          <w:szCs w:val="24"/>
        </w:rPr>
      </w:pPr>
    </w:p>
    <w:p w:rsidR="006049B8" w:rsidRPr="009D4910" w:rsidRDefault="006049B8" w:rsidP="009D4910">
      <w:pPr>
        <w:pStyle w:val="ListParagraph"/>
        <w:rPr>
          <w:i/>
          <w:sz w:val="24"/>
          <w:szCs w:val="24"/>
        </w:rPr>
      </w:pPr>
    </w:p>
    <w:p w:rsidR="006049B8" w:rsidRDefault="006049B8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naďalej poskytovať finančnú pomoc predovšetkým sociálne odkázaným rodinám, bezdomovcom a bezprizorným občanom.</w:t>
      </w:r>
    </w:p>
    <w:p w:rsidR="006049B8" w:rsidRDefault="006049B8" w:rsidP="009D4910">
      <w:pPr>
        <w:pStyle w:val="ListParagraph"/>
        <w:rPr>
          <w:i/>
          <w:sz w:val="24"/>
          <w:szCs w:val="24"/>
        </w:rPr>
      </w:pPr>
    </w:p>
    <w:p w:rsidR="006049B8" w:rsidRPr="009D4910" w:rsidRDefault="006049B8" w:rsidP="009D4910">
      <w:pPr>
        <w:pStyle w:val="ListParagraph"/>
        <w:rPr>
          <w:i/>
          <w:sz w:val="24"/>
          <w:szCs w:val="24"/>
        </w:rPr>
      </w:pPr>
    </w:p>
    <w:p w:rsidR="006049B8" w:rsidRDefault="006049B8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nadviazanie vzťahov – za účelom pravidelnej spolupráce v oblasti charity, skvalitňovania  cezhraničnej kooperácie, spoločného vypracovania a manažovania projektov so zameraním na humanitu.</w:t>
      </w:r>
    </w:p>
    <w:p w:rsidR="006049B8" w:rsidRDefault="006049B8" w:rsidP="009D4910">
      <w:pPr>
        <w:pStyle w:val="ListParagraph"/>
        <w:rPr>
          <w:i/>
          <w:sz w:val="24"/>
          <w:szCs w:val="24"/>
        </w:rPr>
      </w:pPr>
    </w:p>
    <w:p w:rsidR="006049B8" w:rsidRPr="009D4910" w:rsidRDefault="006049B8" w:rsidP="009D4910">
      <w:pPr>
        <w:pStyle w:val="ListParagraph"/>
        <w:rPr>
          <w:i/>
          <w:sz w:val="24"/>
          <w:szCs w:val="24"/>
        </w:rPr>
      </w:pPr>
    </w:p>
    <w:p w:rsidR="006049B8" w:rsidRPr="009D4910" w:rsidRDefault="006049B8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nadviazanie sponzorských vzťahov – za účelom permanentnej morálno-materiálnej, koordinovanej podpory charitatívnych podujatí v partnerských regiónoch v MR a SR. </w:t>
      </w: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i/>
          <w:sz w:val="28"/>
          <w:szCs w:val="28"/>
        </w:rPr>
        <w:t>Prehľad</w:t>
      </w:r>
    </w:p>
    <w:p w:rsidR="006049B8" w:rsidRDefault="006049B8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hlavných podujatí neinvestičného fondu Humanita za rok 2013</w:t>
      </w: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25023A">
      <w:pPr>
        <w:rPr>
          <w:b/>
          <w:i/>
          <w:sz w:val="28"/>
          <w:szCs w:val="28"/>
        </w:rPr>
      </w:pPr>
    </w:p>
    <w:p w:rsidR="006049B8" w:rsidRDefault="006049B8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organizovanie tradičnej dobročinnej akcie „Vianoce 2013“ pre pacientov z Domovov sociálnych služieb Okoč, Medveďov a Ižop.</w:t>
      </w:r>
    </w:p>
    <w:p w:rsidR="006049B8" w:rsidRDefault="006049B8" w:rsidP="00A65BE3">
      <w:pPr>
        <w:rPr>
          <w:i/>
          <w:sz w:val="24"/>
          <w:szCs w:val="24"/>
        </w:rPr>
      </w:pPr>
    </w:p>
    <w:p w:rsidR="006049B8" w:rsidRPr="00A65BE3" w:rsidRDefault="006049B8" w:rsidP="00A65BE3">
      <w:pPr>
        <w:rPr>
          <w:i/>
          <w:sz w:val="24"/>
          <w:szCs w:val="24"/>
        </w:rPr>
      </w:pPr>
    </w:p>
    <w:p w:rsidR="006049B8" w:rsidRDefault="006049B8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pokračovanie v hľadaní sponzorov s cieľom pomoci pre zdravotne ťažko postihnuté deti a sociálne odkázaným občanom</w:t>
      </w:r>
    </w:p>
    <w:p w:rsidR="006049B8" w:rsidRDefault="006049B8" w:rsidP="00A65BE3">
      <w:pPr>
        <w:rPr>
          <w:i/>
          <w:sz w:val="24"/>
          <w:szCs w:val="24"/>
        </w:rPr>
      </w:pPr>
    </w:p>
    <w:p w:rsidR="006049B8" w:rsidRPr="00A65BE3" w:rsidRDefault="006049B8" w:rsidP="00A65BE3">
      <w:pPr>
        <w:rPr>
          <w:i/>
          <w:sz w:val="24"/>
          <w:szCs w:val="24"/>
        </w:rPr>
      </w:pPr>
    </w:p>
    <w:p w:rsidR="006049B8" w:rsidRDefault="006049B8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nadviazanie vzťahov – z účelom pravidelnej spolupráce v oblasti charity (MR, RO, SB)</w:t>
      </w:r>
    </w:p>
    <w:p w:rsidR="006049B8" w:rsidRDefault="006049B8" w:rsidP="00A65BE3">
      <w:pPr>
        <w:rPr>
          <w:i/>
          <w:sz w:val="24"/>
          <w:szCs w:val="24"/>
        </w:rPr>
      </w:pPr>
    </w:p>
    <w:p w:rsidR="006049B8" w:rsidRPr="00A65BE3" w:rsidRDefault="006049B8" w:rsidP="00A65BE3">
      <w:pPr>
        <w:rPr>
          <w:i/>
          <w:sz w:val="24"/>
          <w:szCs w:val="24"/>
        </w:rPr>
      </w:pPr>
    </w:p>
    <w:p w:rsidR="006049B8" w:rsidRDefault="006049B8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skvalitňovania cezhraničnej kooperácie, spoločného vypracovania a manažovania projektov so zameraním na humanitu</w:t>
      </w:r>
    </w:p>
    <w:p w:rsidR="006049B8" w:rsidRDefault="006049B8" w:rsidP="00784305">
      <w:pPr>
        <w:rPr>
          <w:i/>
          <w:sz w:val="24"/>
          <w:szCs w:val="24"/>
        </w:rPr>
      </w:pPr>
    </w:p>
    <w:p w:rsidR="006049B8" w:rsidRPr="00784305" w:rsidRDefault="006049B8" w:rsidP="00784305">
      <w:pPr>
        <w:rPr>
          <w:i/>
          <w:sz w:val="24"/>
          <w:szCs w:val="24"/>
        </w:rPr>
      </w:pPr>
    </w:p>
    <w:p w:rsidR="006049B8" w:rsidRDefault="006049B8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nadviazanie sponzorských vzťahov – za účelom permanentnej finančnej (peňažnej), koordinovanej podpory charitatívnych podujatí v partnerských regiónoch v MR, SR, RO a Srbska.  </w:t>
      </w:r>
    </w:p>
    <w:p w:rsidR="006049B8" w:rsidRDefault="006049B8" w:rsidP="00A65BE3">
      <w:pPr>
        <w:rPr>
          <w:i/>
          <w:sz w:val="24"/>
          <w:szCs w:val="24"/>
        </w:rPr>
      </w:pPr>
    </w:p>
    <w:p w:rsidR="006049B8" w:rsidRPr="00A65BE3" w:rsidRDefault="006049B8" w:rsidP="00A65BE3">
      <w:pPr>
        <w:rPr>
          <w:i/>
          <w:sz w:val="24"/>
          <w:szCs w:val="24"/>
        </w:rPr>
      </w:pPr>
    </w:p>
    <w:sectPr w:rsidR="006049B8" w:rsidRPr="00A65BE3" w:rsidSect="00734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746B35"/>
    <w:multiLevelType w:val="hybridMultilevel"/>
    <w:tmpl w:val="9BE2989C"/>
    <w:lvl w:ilvl="0" w:tplc="77EAAF54">
      <w:start w:val="3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8B58A4"/>
    <w:multiLevelType w:val="hybridMultilevel"/>
    <w:tmpl w:val="8E560752"/>
    <w:lvl w:ilvl="0" w:tplc="041B0001">
      <w:start w:val="1"/>
      <w:numFmt w:val="bullet"/>
      <w:lvlText w:val=""/>
      <w:lvlJc w:val="left"/>
      <w:pPr>
        <w:ind w:left="8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stylePaneFormatFilter w:val="3F01"/>
  <w:defaultTabStop w:val="708"/>
  <w:hyphenationZone w:val="425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1A62"/>
    <w:rsid w:val="00025531"/>
    <w:rsid w:val="000468E7"/>
    <w:rsid w:val="00064C34"/>
    <w:rsid w:val="00151369"/>
    <w:rsid w:val="00187E27"/>
    <w:rsid w:val="00197A60"/>
    <w:rsid w:val="001C66F0"/>
    <w:rsid w:val="001E28B1"/>
    <w:rsid w:val="0025023A"/>
    <w:rsid w:val="0025713D"/>
    <w:rsid w:val="00266833"/>
    <w:rsid w:val="002A013C"/>
    <w:rsid w:val="002C08E0"/>
    <w:rsid w:val="002C4F14"/>
    <w:rsid w:val="002C74F6"/>
    <w:rsid w:val="002D0053"/>
    <w:rsid w:val="002F4CC5"/>
    <w:rsid w:val="00310C6B"/>
    <w:rsid w:val="00357D6D"/>
    <w:rsid w:val="00366B04"/>
    <w:rsid w:val="00374138"/>
    <w:rsid w:val="00383AAC"/>
    <w:rsid w:val="00383DA2"/>
    <w:rsid w:val="003A5A1A"/>
    <w:rsid w:val="003A6878"/>
    <w:rsid w:val="003E5F82"/>
    <w:rsid w:val="004918EC"/>
    <w:rsid w:val="004D1722"/>
    <w:rsid w:val="00500D87"/>
    <w:rsid w:val="00503757"/>
    <w:rsid w:val="00525FBC"/>
    <w:rsid w:val="00563A0B"/>
    <w:rsid w:val="005C7154"/>
    <w:rsid w:val="006049B8"/>
    <w:rsid w:val="00615B46"/>
    <w:rsid w:val="00637B6A"/>
    <w:rsid w:val="00674A63"/>
    <w:rsid w:val="0069556E"/>
    <w:rsid w:val="006C44C6"/>
    <w:rsid w:val="006C5173"/>
    <w:rsid w:val="007330D8"/>
    <w:rsid w:val="00734FF3"/>
    <w:rsid w:val="00784305"/>
    <w:rsid w:val="007B17C1"/>
    <w:rsid w:val="007C1470"/>
    <w:rsid w:val="008025B1"/>
    <w:rsid w:val="008354AF"/>
    <w:rsid w:val="00885EAE"/>
    <w:rsid w:val="008B0B0F"/>
    <w:rsid w:val="008B3AC3"/>
    <w:rsid w:val="008C6120"/>
    <w:rsid w:val="0092775C"/>
    <w:rsid w:val="00932921"/>
    <w:rsid w:val="00952B03"/>
    <w:rsid w:val="00966CE3"/>
    <w:rsid w:val="00972E70"/>
    <w:rsid w:val="009D0051"/>
    <w:rsid w:val="009D4910"/>
    <w:rsid w:val="009D587A"/>
    <w:rsid w:val="00A01FF6"/>
    <w:rsid w:val="00A034CA"/>
    <w:rsid w:val="00A07648"/>
    <w:rsid w:val="00A36A59"/>
    <w:rsid w:val="00A65BE3"/>
    <w:rsid w:val="00A66166"/>
    <w:rsid w:val="00A72495"/>
    <w:rsid w:val="00A95907"/>
    <w:rsid w:val="00AD446D"/>
    <w:rsid w:val="00AD7A10"/>
    <w:rsid w:val="00B135E1"/>
    <w:rsid w:val="00BB3BD4"/>
    <w:rsid w:val="00BB596F"/>
    <w:rsid w:val="00BD1114"/>
    <w:rsid w:val="00C24EDB"/>
    <w:rsid w:val="00CB4519"/>
    <w:rsid w:val="00CE6157"/>
    <w:rsid w:val="00D77A3D"/>
    <w:rsid w:val="00D96D75"/>
    <w:rsid w:val="00DB354F"/>
    <w:rsid w:val="00DE0FD1"/>
    <w:rsid w:val="00E15AF7"/>
    <w:rsid w:val="00E46BAE"/>
    <w:rsid w:val="00E67026"/>
    <w:rsid w:val="00E96EF7"/>
    <w:rsid w:val="00EB3EF4"/>
    <w:rsid w:val="00EF4FF4"/>
    <w:rsid w:val="00F12A8B"/>
    <w:rsid w:val="00F91A62"/>
    <w:rsid w:val="00FA22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114"/>
    <w:rPr>
      <w:rFonts w:ascii="Arial" w:hAnsi="Arial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rsid w:val="00674A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674A63"/>
    <w:rPr>
      <w:rFonts w:ascii="Courier New" w:hAnsi="Courier New" w:cs="Courier New"/>
    </w:rPr>
  </w:style>
  <w:style w:type="table" w:styleId="TableGrid">
    <w:name w:val="Table Grid"/>
    <w:basedOn w:val="TableNormal"/>
    <w:uiPriority w:val="99"/>
    <w:rsid w:val="00CE615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9329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53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145</TotalTime>
  <Pages>5</Pages>
  <Words>526</Words>
  <Characters>3004</Characters>
  <Application>Microsoft Office Outlook</Application>
  <DocSecurity>0</DocSecurity>
  <Lines>0</Lines>
  <Paragraphs>0</Paragraphs>
  <ScaleCrop>false</ScaleCrop>
  <Company>skuska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Mercator-DS</cp:lastModifiedBy>
  <cp:revision>10</cp:revision>
  <cp:lastPrinted>2013-06-07T07:39:00Z</cp:lastPrinted>
  <dcterms:created xsi:type="dcterms:W3CDTF">2013-06-12T07:33:00Z</dcterms:created>
  <dcterms:modified xsi:type="dcterms:W3CDTF">2014-03-27T16:06:00Z</dcterms:modified>
</cp:coreProperties>
</file>