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Informácie k prílohe č. 3 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3693"/>
        <w:gridCol w:w="2645"/>
        <w:gridCol w:w="2874"/>
      </w:tblGrid>
      <w:tr w:rsidR="00AD146B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AD146B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AD146B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nehmotnom majetku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AD146B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AD146B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AD146B" w:rsidRPr="003F477D" w:rsidRDefault="00AD146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AD146B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AD146B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AD146B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AD146B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AD146B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AD146B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AD146B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AD146B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AD146B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AD146B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AD146B" w:rsidRPr="009F39E7" w:rsidRDefault="00AD146B" w:rsidP="009F39E7"/>
    <w:p w:rsidR="00AD146B" w:rsidRPr="003F477D" w:rsidRDefault="00AD146B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449"/>
        <w:gridCol w:w="2763"/>
      </w:tblGrid>
      <w:tr w:rsidR="00AD146B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AD146B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9F39E7" w:rsidRDefault="00AD146B" w:rsidP="009F39E7"/>
    <w:p w:rsidR="00AD146B" w:rsidRPr="003F477D" w:rsidRDefault="00AD146B" w:rsidP="003F477D"/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a) o dlhodobom hmotnom majetku</w:t>
      </w:r>
      <w:r w:rsidRPr="003F477D">
        <w:rPr>
          <w:szCs w:val="22"/>
        </w:rPr>
        <w:tab/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AD146B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AD146B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AD146B" w:rsidRPr="003F477D" w:rsidRDefault="00AD146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AD146B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59032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59032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9000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40031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28000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17628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17628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37405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40031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40031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15002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15002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41404</w:t>
            </w:r>
          </w:p>
        </w:tc>
      </w:tr>
      <w:tr w:rsidR="00AD146B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12999</w:t>
            </w: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AD146B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AD146B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AD146B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47328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47328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31704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31704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20000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59032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59032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11832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11832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10796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10796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17628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17628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AD146B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35495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35495</w:t>
            </w:r>
          </w:p>
        </w:tc>
      </w:tr>
      <w:tr w:rsidR="00AD146B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41404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41404</w:t>
            </w: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 xml:space="preserve">Informácie k prílohe č. 3 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166"/>
        <w:gridCol w:w="3046"/>
      </w:tblGrid>
      <w:tr w:rsidR="00AD146B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AD146B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AD146B" w:rsidRPr="009F39E7" w:rsidRDefault="00AD146B" w:rsidP="009F39E7">
      <w:pPr>
        <w:spacing w:after="0"/>
      </w:pPr>
    </w:p>
    <w:p w:rsidR="00AD146B" w:rsidRPr="003F477D" w:rsidRDefault="00AD146B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F. písm. j) o  dlhodobom finančnom majetku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AD146B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D146B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3704">
            <w:pPr>
              <w:pStyle w:val="TopHeader"/>
            </w:pPr>
            <w:r w:rsidRPr="003F477D">
              <w:t>Poskyt-nuté pred-davky na </w:t>
            </w:r>
          </w:p>
          <w:p w:rsidR="00AD146B" w:rsidRPr="003F477D" w:rsidRDefault="00AD146B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Spolu</w:t>
            </w:r>
          </w:p>
        </w:tc>
      </w:tr>
      <w:tr w:rsidR="00AD146B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AD146B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AD146B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AD146B" w:rsidRPr="003F477D" w:rsidRDefault="00AD146B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0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AD146B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AD146B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Poskyt-nuté pred-davky na </w:t>
            </w:r>
          </w:p>
          <w:p w:rsidR="00AD146B" w:rsidRPr="003F477D" w:rsidRDefault="00AD146B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</w:pPr>
            <w:r w:rsidRPr="003F477D">
              <w:t>Spolu</w:t>
            </w:r>
          </w:p>
        </w:tc>
      </w:tr>
      <w:tr w:rsidR="00AD146B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AD146B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3F477D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Pr="003F477D">
        <w:rPr>
          <w:szCs w:val="22"/>
        </w:rPr>
        <w:t>prílohe č. 3 </w:t>
      </w:r>
      <w:r w:rsidRPr="003F477D">
        <w:rPr>
          <w:bCs w:val="0"/>
          <w:kern w:val="0"/>
          <w:szCs w:val="22"/>
        </w:rPr>
        <w:t xml:space="preserve">časti F. písm. m) 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307"/>
        <w:gridCol w:w="2905"/>
      </w:tblGrid>
      <w:tr w:rsidR="00AD146B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AD146B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1923"/>
        <w:gridCol w:w="1124"/>
        <w:gridCol w:w="1701"/>
        <w:gridCol w:w="1452"/>
        <w:gridCol w:w="1667"/>
        <w:gridCol w:w="1345"/>
      </w:tblGrid>
      <w:tr w:rsidR="00AD146B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AD146B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Podiel ÚJ na ZI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109E2">
            <w:pPr>
              <w:pStyle w:val="TopHeader"/>
            </w:pPr>
            <w:r w:rsidRPr="003F477D">
              <w:t>Hodnota  vlastného imania ÚJ, v ktorej má ÚJ umiestnený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Účtovná hodnota </w:t>
            </w:r>
            <w:r w:rsidRPr="003F477D">
              <w:br/>
              <w:t>DFM</w:t>
            </w:r>
          </w:p>
        </w:tc>
      </w:tr>
      <w:tr w:rsidR="00AD146B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AD146B" w:rsidRDefault="00AD146B" w:rsidP="003F477D"/>
    <w:p w:rsidR="00AD146B" w:rsidRPr="003F477D" w:rsidRDefault="00AD146B" w:rsidP="003F477D"/>
    <w:p w:rsidR="00AD146B" w:rsidRPr="003F477D" w:rsidRDefault="00AD146B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AD146B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Dlhové CP</w:t>
            </w:r>
            <w:r w:rsidRPr="003F477D">
              <w:br/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13FB">
            <w:pPr>
              <w:pStyle w:val="TopHeader"/>
            </w:pPr>
            <w:r w:rsidRPr="003F477D">
              <w:t>Stav 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Vyradenie dlhového CP z účtovníctva 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účtov-ného obdobia</w:t>
            </w:r>
          </w:p>
        </w:tc>
      </w:tr>
      <w:tr w:rsidR="00AD146B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AD146B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>
              <w:rPr>
                <w:szCs w:val="22"/>
              </w:rPr>
              <w:t>viac ako tri roky a najviac päť rokov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00458C">
      <w:pPr>
        <w:spacing w:after="12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j) a l) 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78"/>
        <w:gridCol w:w="1457"/>
        <w:gridCol w:w="1140"/>
        <w:gridCol w:w="1110"/>
        <w:gridCol w:w="1523"/>
        <w:gridCol w:w="1204"/>
      </w:tblGrid>
      <w:tr w:rsidR="00AD146B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AD146B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AD146B" w:rsidRPr="003F477D" w:rsidRDefault="00AD146B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 prílohe č. 3  časti F. písm. o) o opravných položkách k zásobám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349"/>
        <w:gridCol w:w="1407"/>
        <w:gridCol w:w="992"/>
        <w:gridCol w:w="1701"/>
        <w:gridCol w:w="1569"/>
        <w:gridCol w:w="1194"/>
      </w:tblGrid>
      <w:tr w:rsidR="00AD146B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Tvorba 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OP</w:t>
            </w:r>
          </w:p>
          <w:p w:rsidR="00AD146B" w:rsidRPr="003F477D" w:rsidRDefault="00AD146B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AD146B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 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AD146B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</w:t>
            </w:r>
          </w:p>
        </w:tc>
      </w:tr>
      <w:tr w:rsidR="00AD146B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both"/>
        <w:rPr>
          <w:szCs w:val="22"/>
        </w:rPr>
      </w:pPr>
    </w:p>
    <w:p w:rsidR="00AD146B" w:rsidRPr="003F477D" w:rsidRDefault="00AD146B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 xml:space="preserve">Informácie k prílohe č. 3 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7016"/>
        <w:gridCol w:w="2196"/>
      </w:tblGrid>
      <w:tr w:rsidR="00AD146B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AD146B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 časti F. písm. q) o zákazkovej výrobe a o zákazkovej výstavbe nehnuteľnosti určenej na predaj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227"/>
        <w:gridCol w:w="1701"/>
        <w:gridCol w:w="2160"/>
        <w:gridCol w:w="2200"/>
      </w:tblGrid>
      <w:tr w:rsidR="00AD146B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AD146B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AD146B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 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077"/>
        <w:gridCol w:w="2410"/>
        <w:gridCol w:w="2801"/>
      </w:tblGrid>
      <w:tr w:rsidR="00AD146B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AD146B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02"/>
        <w:gridCol w:w="1984"/>
        <w:gridCol w:w="1843"/>
        <w:gridCol w:w="2659"/>
      </w:tblGrid>
      <w:tr w:rsidR="00AD146B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AD146B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AD146B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AD146B" w:rsidRPr="003F477D" w:rsidRDefault="00AD146B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361"/>
        <w:gridCol w:w="2410"/>
        <w:gridCol w:w="2517"/>
      </w:tblGrid>
      <w:tr w:rsidR="00AD146B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AD146B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AD146B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r) o vývoji opravnej položky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055"/>
        <w:gridCol w:w="1276"/>
        <w:gridCol w:w="1219"/>
        <w:gridCol w:w="1693"/>
        <w:gridCol w:w="1663"/>
        <w:gridCol w:w="1306"/>
      </w:tblGrid>
      <w:tr w:rsidR="00AD146B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Tvorba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Zúčtovanie</w:t>
            </w:r>
            <w:r w:rsidRPr="003F477D">
              <w:br/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Zúčtovanie </w:t>
            </w:r>
            <w:r w:rsidRPr="003F477D">
              <w:br/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AD146B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DÚJ a 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AD146B" w:rsidRPr="003F477D" w:rsidRDefault="00AD146B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prílohe č. 3 časti F. písm. s)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1985"/>
        <w:gridCol w:w="1843"/>
        <w:gridCol w:w="1950"/>
      </w:tblGrid>
      <w:tr w:rsidR="00AD146B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Pohľadávky spolu</w:t>
            </w:r>
          </w:p>
        </w:tc>
      </w:tr>
      <w:tr w:rsidR="00AD146B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AD146B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AD146B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151029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151029</w:t>
            </w: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151029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151029</w:t>
            </w:r>
          </w:p>
        </w:tc>
      </w:tr>
    </w:tbl>
    <w:p w:rsidR="00AD146B" w:rsidRDefault="00AD146B" w:rsidP="0003344F">
      <w:pPr>
        <w:spacing w:after="0" w:line="240" w:lineRule="auto"/>
        <w:jc w:val="both"/>
        <w:rPr>
          <w:szCs w:val="22"/>
        </w:rPr>
      </w:pPr>
    </w:p>
    <w:p w:rsidR="00AD146B" w:rsidRPr="003F477D" w:rsidRDefault="00AD146B" w:rsidP="0003344F">
      <w:pPr>
        <w:spacing w:after="0" w:line="240" w:lineRule="auto"/>
        <w:jc w:val="both"/>
        <w:rPr>
          <w:szCs w:val="22"/>
        </w:rPr>
      </w:pPr>
    </w:p>
    <w:p w:rsidR="00AD146B" w:rsidRPr="003F477D" w:rsidRDefault="00AD146B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F. písm. t) a u)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4748"/>
        <w:gridCol w:w="2268"/>
        <w:gridCol w:w="2196"/>
      </w:tblGrid>
      <w:tr w:rsidR="00AD146B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 predmetu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</w:t>
            </w:r>
            <w:r w:rsidRPr="003F477D">
              <w:br/>
              <w:t> pohľadávky</w:t>
            </w:r>
          </w:p>
        </w:tc>
      </w:tr>
      <w:tr w:rsidR="00AD146B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DB1EA0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9F39E7" w:rsidRDefault="00AD146B" w:rsidP="009F39E7"/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 prílohe č. 3 časti F. písm. w) o krátkodobom finančnom majetku </w:t>
      </w:r>
    </w:p>
    <w:p w:rsidR="00AD146B" w:rsidRPr="003F477D" w:rsidRDefault="00AD146B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643"/>
        <w:gridCol w:w="2405"/>
      </w:tblGrid>
      <w:tr w:rsidR="00AD146B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1132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295</w:t>
            </w:r>
          </w:p>
        </w:tc>
      </w:tr>
      <w:tr w:rsidR="00AD146B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28428</w:t>
            </w:r>
          </w:p>
        </w:tc>
        <w:tc>
          <w:tcPr>
            <w:tcW w:w="2405" w:type="dxa"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22828</w:t>
            </w:r>
          </w:p>
        </w:tc>
      </w:tr>
      <w:tr w:rsidR="00AD146B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AD146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AD146B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29560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23124</w:t>
            </w:r>
          </w:p>
        </w:tc>
      </w:tr>
    </w:tbl>
    <w:p w:rsidR="00AD146B" w:rsidRDefault="00AD146B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AD146B" w:rsidRPr="003F477D" w:rsidRDefault="00AD146B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828"/>
        <w:gridCol w:w="1463"/>
        <w:gridCol w:w="1161"/>
        <w:gridCol w:w="937"/>
        <w:gridCol w:w="1215"/>
        <w:gridCol w:w="1608"/>
      </w:tblGrid>
      <w:tr w:rsidR="00AD146B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pStyle w:val="TopHeader"/>
            </w:pPr>
            <w:r w:rsidRPr="003F477D">
              <w:t>Prírastky</w:t>
            </w:r>
          </w:p>
          <w:p w:rsidR="00AD146B" w:rsidRPr="003F477D" w:rsidRDefault="00AD146B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pStyle w:val="TopHeader"/>
            </w:pPr>
            <w:r w:rsidRPr="003F477D">
              <w:t>Úbytky</w:t>
            </w:r>
          </w:p>
          <w:p w:rsidR="00AD146B" w:rsidRPr="003F477D" w:rsidRDefault="00AD146B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9C21AB" w:rsidRDefault="00AD146B" w:rsidP="00E04DF3">
            <w:pPr>
              <w:pStyle w:val="TopHeader"/>
            </w:pPr>
            <w:r w:rsidRPr="009C21AB">
              <w:t>Presuny</w:t>
            </w:r>
          </w:p>
          <w:p w:rsidR="00AD146B" w:rsidRPr="003F477D" w:rsidRDefault="00AD146B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AD146B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AD146B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AD146B" w:rsidRPr="003F477D" w:rsidRDefault="00AD146B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2744"/>
        <w:gridCol w:w="1437"/>
        <w:gridCol w:w="992"/>
        <w:gridCol w:w="1418"/>
        <w:gridCol w:w="1417"/>
        <w:gridCol w:w="1204"/>
      </w:tblGrid>
      <w:tr w:rsidR="00AD146B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pStyle w:val="TopHeader"/>
            </w:pPr>
            <w:r w:rsidRPr="003F477D">
              <w:t>Stav OP</w:t>
            </w:r>
          </w:p>
          <w:p w:rsidR="00AD146B" w:rsidRPr="003F477D" w:rsidRDefault="00AD146B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Tvorba </w:t>
            </w:r>
            <w:r>
              <w:br/>
            </w:r>
            <w:r w:rsidRPr="003F477D">
              <w:t>OP</w:t>
            </w:r>
          </w:p>
          <w:p w:rsidR="00AD146B" w:rsidRPr="003F477D" w:rsidRDefault="00AD146B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Zúčtovanie OP z dôvodu zániku opodstatne-nosti</w:t>
            </w:r>
          </w:p>
          <w:p w:rsidR="00AD146B" w:rsidRPr="003F477D" w:rsidRDefault="00AD146B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AD146B" w:rsidRPr="003F477D" w:rsidRDefault="00AD146B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AD146B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AD146B" w:rsidRPr="003F477D" w:rsidRDefault="00AD146B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/>
      </w:tblPr>
      <w:tblGrid>
        <w:gridCol w:w="6874"/>
        <w:gridCol w:w="2338"/>
      </w:tblGrid>
      <w:tr w:rsidR="00AD146B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AD146B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AD146B" w:rsidRPr="0005176E" w:rsidRDefault="00AD146B" w:rsidP="0005176E">
      <w:pPr>
        <w:spacing w:after="0"/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811"/>
        <w:gridCol w:w="2268"/>
        <w:gridCol w:w="1809"/>
      </w:tblGrid>
      <w:tr w:rsidR="00AD146B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Zvýšenie/ zníženie hodnoty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>
              <w:t>-</w:t>
            </w:r>
            <w:r w:rsidRPr="003F477D">
              <w:t>renia</w:t>
            </w:r>
            <w:r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Vplyv 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AD146B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AD146B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F. písm. zc)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AD146B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Splatnosť</w:t>
            </w:r>
          </w:p>
        </w:tc>
      </w:tr>
      <w:tr w:rsidR="00AD146B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AD146B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AD146B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both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prílohe č. 3 časti G. písm. a) tretiemu bodu o rozdelení účtovného zisku alebo o vysporiadaní účtovnej straty 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AD146B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29935</w:t>
            </w:r>
          </w:p>
        </w:tc>
      </w:tr>
      <w:tr w:rsidR="00AD146B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150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29785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29935</w:t>
            </w: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771"/>
        <w:gridCol w:w="2517"/>
      </w:tblGrid>
      <w:tr w:rsidR="00AD146B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AD146B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AD146B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b) o rezervách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5"/>
        <w:gridCol w:w="2517"/>
        <w:gridCol w:w="1951"/>
        <w:gridCol w:w="1024"/>
        <w:gridCol w:w="1135"/>
        <w:gridCol w:w="1133"/>
        <w:gridCol w:w="1525"/>
      </w:tblGrid>
      <w:tr w:rsidR="00AD146B" w:rsidRPr="003F477D" w:rsidTr="00EA41E2">
        <w:trPr>
          <w:trHeight w:val="330"/>
          <w:jc w:val="center"/>
        </w:trPr>
        <w:tc>
          <w:tcPr>
            <w:tcW w:w="1356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EA41E2">
        <w:trPr>
          <w:trHeight w:val="345"/>
          <w:jc w:val="center"/>
        </w:trPr>
        <w:tc>
          <w:tcPr>
            <w:tcW w:w="1356" w:type="pct"/>
            <w:gridSpan w:val="2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A41E2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AD146B" w:rsidRPr="003F477D" w:rsidTr="00EA41E2">
        <w:trPr>
          <w:trHeight w:val="330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D146B" w:rsidRPr="003F477D" w:rsidTr="007B2E0B">
        <w:trPr>
          <w:trHeight w:val="330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1356" w:type="pct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30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1356" w:type="pct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gridBefore w:val="1"/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gridBefore w:val="1"/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0A0"/>
      </w:tblPr>
      <w:tblGrid>
        <w:gridCol w:w="2520"/>
        <w:gridCol w:w="1953"/>
        <w:gridCol w:w="1024"/>
        <w:gridCol w:w="1135"/>
        <w:gridCol w:w="1133"/>
        <w:gridCol w:w="1525"/>
      </w:tblGrid>
      <w:tr w:rsidR="00AD146B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AD146B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D146B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AD146B" w:rsidRPr="003F477D" w:rsidRDefault="00AD146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AD146B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AD146B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187540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240700</w:t>
            </w:r>
          </w:p>
        </w:tc>
      </w:tr>
      <w:tr w:rsidR="00AD146B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187540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  <w:r>
              <w:rPr>
                <w:b/>
                <w:bCs/>
                <w:szCs w:val="22"/>
              </w:rPr>
              <w:t>240700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AD146B" w:rsidRPr="003F477D" w:rsidRDefault="00AD146B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AD146B" w:rsidRPr="003F477D" w:rsidRDefault="00AD146B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F. písm. v) a časti G. písm. f) o odloženej daňovej pohľadávke alebo o odloženom daňovom záväzku</w:t>
      </w:r>
    </w:p>
    <w:tbl>
      <w:tblPr>
        <w:tblW w:w="5000" w:type="pct"/>
        <w:tblLayout w:type="fixed"/>
        <w:tblLook w:val="00A0"/>
      </w:tblPr>
      <w:tblGrid>
        <w:gridCol w:w="4985"/>
        <w:gridCol w:w="2211"/>
        <w:gridCol w:w="2092"/>
      </w:tblGrid>
      <w:tr w:rsidR="00AD146B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Zaúčtovaná ako náklad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3958"/>
        <w:gridCol w:w="2645"/>
        <w:gridCol w:w="2685"/>
      </w:tblGrid>
      <w:tr w:rsidR="00AD146B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38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13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21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59</w:t>
            </w: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AD146B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Splatnosť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Default="00AD146B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AD146B" w:rsidRDefault="00AD146B" w:rsidP="008C32DB">
      <w:pPr>
        <w:rPr>
          <w:lang w:eastAsia="sk-SK"/>
        </w:rPr>
      </w:pPr>
    </w:p>
    <w:p w:rsidR="00AD146B" w:rsidRPr="008C32DB" w:rsidRDefault="00AD146B" w:rsidP="008C32DB">
      <w:pPr>
        <w:rPr>
          <w:lang w:eastAsia="sk-SK"/>
        </w:rPr>
      </w:pPr>
    </w:p>
    <w:p w:rsidR="00AD146B" w:rsidRPr="003F477D" w:rsidRDefault="00AD146B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prílohe č. 3 časti G. písm. i) o bankových úveroch, pôžičkách a krátkodobých finančných výpomociach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AD146B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D146B" w:rsidRPr="003F477D" w:rsidRDefault="00AD146B" w:rsidP="005E3B59">
            <w:pPr>
              <w:pStyle w:val="TopHeader"/>
            </w:pPr>
            <w:r w:rsidRPr="003F477D">
              <w:t>Suma istiny v eurách</w:t>
            </w:r>
          </w:p>
          <w:p w:rsidR="00AD146B" w:rsidRPr="003F477D" w:rsidRDefault="00AD146B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EA41E2">
            <w:pPr>
              <w:pStyle w:val="TopHeader"/>
            </w:pPr>
            <w:r w:rsidRPr="003F477D">
              <w:t>Suma istiny v príslušnej mene za bezprostred-ne predchá-dzajúce účtovné obdobie</w:t>
            </w:r>
          </w:p>
        </w:tc>
      </w:tr>
      <w:tr w:rsidR="00AD146B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AD146B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735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VUB flexipožička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735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EUR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735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6,2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735A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31.12.2015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3607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8372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AD146B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AD146B" w:rsidRPr="003F477D" w:rsidRDefault="00AD146B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AD146B" w:rsidRPr="003F477D" w:rsidRDefault="00AD146B" w:rsidP="00083A25">
            <w:pPr>
              <w:pStyle w:val="TopHeader"/>
            </w:pPr>
            <w:r w:rsidRPr="003F477D">
              <w:t>Suma istiny v eurách</w:t>
            </w:r>
          </w:p>
          <w:p w:rsidR="00AD146B" w:rsidRPr="003F477D" w:rsidRDefault="00AD146B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AD146B" w:rsidRPr="003F477D" w:rsidRDefault="00AD146B" w:rsidP="00DC066D">
            <w:pPr>
              <w:pStyle w:val="TopHeader"/>
            </w:pPr>
            <w:r w:rsidRPr="003F477D">
              <w:t>Suma istiny v príslušnej mene za bezprostredne predchádzajú</w:t>
            </w:r>
            <w:r>
              <w:t>-</w:t>
            </w:r>
            <w:r w:rsidRPr="003F477D">
              <w:t>ce účtovné obdobie</w:t>
            </w:r>
          </w:p>
        </w:tc>
      </w:tr>
      <w:tr w:rsidR="00AD146B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AD146B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AD146B" w:rsidRPr="003F477D" w:rsidRDefault="00AD146B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AD146B" w:rsidRPr="003F477D" w:rsidRDefault="00AD146B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 prílohe č. 3 časti  G. písm. k) o významných položkách derivátov za bežné účtovné obdobie 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AD146B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Dohodnutá cena podkladového nástroja</w:t>
            </w:r>
          </w:p>
        </w:tc>
      </w:tr>
      <w:tr w:rsidR="00AD146B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AD146B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AD146B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682"/>
        <w:gridCol w:w="992"/>
        <w:gridCol w:w="1701"/>
        <w:gridCol w:w="958"/>
      </w:tblGrid>
      <w:tr w:rsidR="00AD146B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AD146B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vlastné imanie</w:t>
            </w:r>
          </w:p>
        </w:tc>
      </w:tr>
      <w:tr w:rsidR="00AD146B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AD146B" w:rsidRPr="003F477D" w:rsidRDefault="00AD146B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AD146B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Reálna hodnota</w:t>
            </w:r>
          </w:p>
        </w:tc>
      </w:tr>
      <w:tr w:rsidR="00AD146B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Default="00AD146B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AD146B" w:rsidRDefault="00AD146B" w:rsidP="006B42EC"/>
    <w:p w:rsidR="00AD146B" w:rsidRDefault="00AD146B" w:rsidP="006B42EC"/>
    <w:p w:rsidR="00AD146B" w:rsidRPr="006B42EC" w:rsidRDefault="00AD146B" w:rsidP="006B42EC"/>
    <w:p w:rsidR="00AD146B" w:rsidRPr="003F477D" w:rsidRDefault="00AD146B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prílohe č. 3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AD146B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Splatnosť</w:t>
            </w:r>
          </w:p>
        </w:tc>
      </w:tr>
      <w:tr w:rsidR="00AD146B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AD146B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AD146B" w:rsidRPr="003F477D" w:rsidRDefault="00AD146B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 prílohe č. 3 časti H. písm. b) o zmene stavu vnútroorganizačných zásob</w:t>
      </w:r>
    </w:p>
    <w:tbl>
      <w:tblPr>
        <w:tblW w:w="5057" w:type="pct"/>
        <w:jc w:val="center"/>
        <w:tblLayout w:type="fixed"/>
        <w:tblLook w:val="00A0"/>
      </w:tblPr>
      <w:tblGrid>
        <w:gridCol w:w="2532"/>
        <w:gridCol w:w="1140"/>
        <w:gridCol w:w="1257"/>
        <w:gridCol w:w="1417"/>
        <w:gridCol w:w="1134"/>
        <w:gridCol w:w="1914"/>
      </w:tblGrid>
      <w:tr w:rsidR="00AD146B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AD146B" w:rsidRPr="003F477D" w:rsidRDefault="00AD146B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AD146B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AD146B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 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6B42EC">
      <w:pPr>
        <w:spacing w:after="0" w:line="240" w:lineRule="auto"/>
        <w:rPr>
          <w:kern w:val="28"/>
          <w:szCs w:val="22"/>
        </w:rPr>
      </w:pPr>
    </w:p>
    <w:p w:rsidR="00AD146B" w:rsidRPr="003F477D" w:rsidRDefault="00AD146B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H. písm. g)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AD146B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531582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695621</w:t>
            </w:r>
          </w:p>
        </w:tc>
      </w:tr>
      <w:tr w:rsidR="00AD146B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30167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15000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561749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710621</w:t>
            </w:r>
          </w:p>
        </w:tc>
      </w:tr>
    </w:tbl>
    <w:p w:rsidR="00AD146B" w:rsidRPr="003F477D" w:rsidRDefault="00AD146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I. o nákladoch voči audítorovi, audítorskej spoločnosti</w:t>
      </w:r>
    </w:p>
    <w:tbl>
      <w:tblPr>
        <w:tblW w:w="5000" w:type="pct"/>
        <w:jc w:val="center"/>
        <w:tblLook w:val="00A0"/>
      </w:tblPr>
      <w:tblGrid>
        <w:gridCol w:w="5494"/>
        <w:gridCol w:w="1845"/>
        <w:gridCol w:w="1949"/>
      </w:tblGrid>
      <w:tr w:rsidR="00AD146B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Default="00AD146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AD146B" w:rsidRDefault="00AD146B" w:rsidP="008C32DB">
      <w:pPr>
        <w:rPr>
          <w:lang w:eastAsia="sk-SK"/>
        </w:rPr>
      </w:pPr>
    </w:p>
    <w:p w:rsidR="00AD146B" w:rsidRPr="008C32DB" w:rsidRDefault="00AD146B" w:rsidP="008C32DB">
      <w:pPr>
        <w:rPr>
          <w:lang w:eastAsia="sk-SK"/>
        </w:rPr>
      </w:pPr>
    </w:p>
    <w:p w:rsidR="00AD146B" w:rsidRPr="003F477D" w:rsidRDefault="00AD146B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J. písm. a) až e)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5779"/>
        <w:gridCol w:w="1664"/>
        <w:gridCol w:w="1845"/>
      </w:tblGrid>
      <w:tr w:rsidR="00AD146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účtovanej ako náklad alebo výnos vyplývajúca zo zmeny sadzby dane z 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odloženého daňového záväzku účtovaného ako náklad alebo výnos vyplývajúci zo zmeny sadzby dane z 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daňovej pohľadávky týkajúca sa umorenia daňovej straty, nevyužitých daňových odpočtov a iných nárokov, ako aj dočasných rozdielov predchádzajúcich účtovných období, ku ktorým sa v predchádzajúcich účtovných obdobiach odložená daňová  pohľadávka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odloženého daňového záväzku, ktorý vznikol </w:t>
            </w:r>
            <w:r w:rsidRPr="003F477D">
              <w:rPr>
                <w:szCs w:val="22"/>
              </w:rPr>
              <w:br/>
              <w:t>z dôvodu neúčtovania tej časti odloženej daňovej pohľadávky v bežnom účtovnom období, o ktorej sa účtovalo v 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neuplatneného umorenia daňovej straty, nevyužitých daňových odpočtov a iných nárokov a odpočítateľných dočasných rozdielov, ku ktorým nebola 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odloženej dani z príjmov, ktorá sa vzťahuje na položky účtované priamo na účty vlastného imania bez účtovania na účty nákladov a 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03344F">
      <w:pPr>
        <w:pStyle w:val="Title"/>
        <w:spacing w:before="0" w:beforeAutospacing="0" w:after="0"/>
        <w:jc w:val="left"/>
        <w:rPr>
          <w:szCs w:val="22"/>
        </w:rPr>
      </w:pPr>
    </w:p>
    <w:p w:rsidR="00AD146B" w:rsidRPr="003F477D" w:rsidRDefault="00AD146B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AD146B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8875A1">
            <w:pPr>
              <w:pStyle w:val="TopHeader"/>
            </w:pPr>
            <w:r w:rsidRPr="003F477D">
              <w:t>Bezprostredne predchádzajúce</w:t>
            </w:r>
          </w:p>
          <w:p w:rsidR="00AD146B" w:rsidRPr="003F477D" w:rsidRDefault="00AD146B" w:rsidP="008875A1">
            <w:pPr>
              <w:pStyle w:val="TopHeader"/>
            </w:pPr>
            <w:r w:rsidRPr="003F477D">
              <w:t xml:space="preserve"> účtovné obdobie</w:t>
            </w:r>
          </w:p>
        </w:tc>
      </w:tr>
      <w:tr w:rsidR="00AD146B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Daň v %</w:t>
            </w:r>
          </w:p>
        </w:tc>
      </w:tr>
      <w:tr w:rsidR="00AD146B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AD146B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</w:t>
            </w:r>
            <w:r w:rsidRPr="003F477D">
              <w:rPr>
                <w:szCs w:val="22"/>
              </w:rPr>
              <w:br/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29625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29938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1491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5610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-29352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-35544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9C21AB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1764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405,81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AD146B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AD146B" w:rsidRPr="003F477D" w:rsidRDefault="00AD146B" w:rsidP="0003344F">
      <w:pPr>
        <w:spacing w:after="0" w:line="240" w:lineRule="auto"/>
        <w:rPr>
          <w:szCs w:val="22"/>
        </w:rPr>
      </w:pPr>
    </w:p>
    <w:p w:rsidR="00AD146B" w:rsidRPr="003F477D" w:rsidRDefault="00AD146B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 prílohe č. 3 časti P. o zmenách vlastného imania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2154"/>
        <w:gridCol w:w="1426"/>
        <w:gridCol w:w="1427"/>
        <w:gridCol w:w="1427"/>
        <w:gridCol w:w="1427"/>
        <w:gridCol w:w="1427"/>
      </w:tblGrid>
      <w:tr w:rsidR="00AD146B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AD146B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15000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 upí</w:t>
            </w:r>
            <w:r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</w:t>
            </w:r>
            <w:r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147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171</w:t>
            </w:r>
          </w:p>
        </w:tc>
      </w:tr>
      <w:tr w:rsidR="00AD146B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29786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30196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29934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514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29420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osoby-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AD146B" w:rsidRDefault="00AD146B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p w:rsidR="00AD146B" w:rsidRPr="003F477D" w:rsidRDefault="00AD146B" w:rsidP="00E66ECB">
      <w:pPr>
        <w:tabs>
          <w:tab w:val="left" w:pos="1276"/>
        </w:tabs>
        <w:spacing w:after="0" w:line="240" w:lineRule="auto"/>
        <w:rPr>
          <w:szCs w:val="22"/>
        </w:rPr>
      </w:pPr>
    </w:p>
    <w:tbl>
      <w:tblPr>
        <w:tblW w:w="5000" w:type="pct"/>
        <w:jc w:val="center"/>
        <w:tblLayout w:type="fixed"/>
        <w:tblLook w:val="00A0"/>
      </w:tblPr>
      <w:tblGrid>
        <w:gridCol w:w="2153"/>
        <w:gridCol w:w="1427"/>
        <w:gridCol w:w="1427"/>
        <w:gridCol w:w="1427"/>
        <w:gridCol w:w="1427"/>
        <w:gridCol w:w="1427"/>
      </w:tblGrid>
      <w:tr w:rsidR="00AD146B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AD146B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AD146B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15000</w:t>
            </w:r>
          </w:p>
        </w:tc>
      </w:tr>
      <w:tr w:rsidR="00AD146B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Vlastné akcie a 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 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 majetku a 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kapitálových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D146B" w:rsidRPr="003F477D" w:rsidRDefault="00AD146B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 precenenia pri zlúčení, splynutí a 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24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410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66896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hospodá-renia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-66896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96830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>
              <w:rPr>
                <w:szCs w:val="22"/>
              </w:rPr>
              <w:t>29934</w:t>
            </w:r>
          </w:p>
        </w:tc>
      </w:tr>
      <w:tr w:rsidR="00AD146B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AD146B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 –podnikateľa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AD146B" w:rsidRPr="003F477D" w:rsidRDefault="00AD146B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AD146B" w:rsidRPr="003F477D" w:rsidRDefault="00AD146B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AD146B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AD146B" w:rsidRPr="003F477D" w:rsidRDefault="00AD146B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AD146B" w:rsidRPr="003F477D" w:rsidRDefault="00AD146B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AD146B" w:rsidRPr="003F477D" w:rsidRDefault="00AD146B" w:rsidP="00772363">
      <w:pPr>
        <w:pStyle w:val="ListParagraph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AD146B" w:rsidRPr="003F477D" w:rsidRDefault="00AD146B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Pr="003F477D">
        <w:rPr>
          <w:szCs w:val="22"/>
        </w:rPr>
        <w:br/>
        <w:t>č. 306/2007 Z. z., ktorou sa vydáva Štatistická klasifikácia ekonomických činností.</w:t>
      </w:r>
    </w:p>
    <w:p w:rsidR="00AD146B" w:rsidRPr="003F477D" w:rsidRDefault="00AD146B" w:rsidP="00537F98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závierky, s</w:t>
      </w:r>
      <w:r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AD146B" w:rsidRPr="003F477D" w:rsidRDefault="00AD146B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>V bodoch č. 2, 4 a 6 sa prvotným ocenením majetku rozumie jeho ocenenie podľa § 25 zákona.</w:t>
      </w:r>
    </w:p>
    <w:p w:rsidR="00AD146B" w:rsidRPr="003F477D" w:rsidRDefault="00AD146B" w:rsidP="00760D6D">
      <w:pPr>
        <w:pStyle w:val="ListParagraph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8, 23, 27, 28 a 29  sa obsahová náplň tabuliek a počet riadkov v nich  uvádzajú podľa potrieb účtovnej jednotky. </w:t>
      </w:r>
    </w:p>
    <w:p w:rsidR="00AD146B" w:rsidRPr="003F477D" w:rsidRDefault="00AD146B" w:rsidP="004268D2">
      <w:pPr>
        <w:spacing w:after="0" w:line="240" w:lineRule="auto"/>
        <w:rPr>
          <w:b/>
          <w:szCs w:val="22"/>
        </w:rPr>
      </w:pPr>
    </w:p>
    <w:p w:rsidR="00AD146B" w:rsidRPr="003F477D" w:rsidRDefault="00AD146B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AD146B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AD146B" w:rsidRPr="003F477D" w:rsidRDefault="00AD146B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kons. – konsolidovaný</w:t>
      </w:r>
    </w:p>
    <w:p w:rsidR="00AD146B" w:rsidRPr="003F477D" w:rsidRDefault="00AD146B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AD146B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AD146B" w:rsidRPr="003F477D" w:rsidRDefault="00AD146B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AD146B" w:rsidRPr="003F477D" w:rsidRDefault="00AD146B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AD146B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46B" w:rsidRDefault="00AD146B" w:rsidP="00107589">
      <w:pPr>
        <w:spacing w:after="0" w:line="240" w:lineRule="auto"/>
      </w:pPr>
      <w:r>
        <w:separator/>
      </w:r>
    </w:p>
  </w:endnote>
  <w:endnote w:type="continuationSeparator" w:id="0">
    <w:p w:rsidR="00AD146B" w:rsidRDefault="00AD146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altName w:val="Arial Narrow"/>
    <w:panose1 w:val="020B05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altName w:val="Tahoma"/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6B" w:rsidRPr="003D38D7" w:rsidRDefault="00AD146B">
    <w:pPr>
      <w:pStyle w:val="Footer"/>
      <w:jc w:val="right"/>
      <w:rPr>
        <w:szCs w:val="22"/>
      </w:rPr>
    </w:pPr>
    <w:r w:rsidRPr="003D38D7">
      <w:rPr>
        <w:szCs w:val="22"/>
      </w:rPr>
      <w:t xml:space="preserve">Strana </w:t>
    </w:r>
    <w:r w:rsidRPr="003D38D7">
      <w:rPr>
        <w:szCs w:val="22"/>
      </w:rPr>
      <w:fldChar w:fldCharType="begin"/>
    </w:r>
    <w:r w:rsidRPr="003D38D7">
      <w:rPr>
        <w:szCs w:val="22"/>
      </w:rPr>
      <w:instrText>PAGE   \* MERGEFORMAT</w:instrText>
    </w:r>
    <w:r w:rsidRPr="003D38D7">
      <w:rPr>
        <w:szCs w:val="22"/>
      </w:rPr>
      <w:fldChar w:fldCharType="separate"/>
    </w:r>
    <w:r>
      <w:rPr>
        <w:noProof/>
        <w:szCs w:val="22"/>
      </w:rPr>
      <w:t>24</w:t>
    </w:r>
    <w:r w:rsidRPr="003D38D7">
      <w:rPr>
        <w:szCs w:val="22"/>
      </w:rPr>
      <w:fldChar w:fldCharType="end"/>
    </w:r>
  </w:p>
  <w:p w:rsidR="00AD146B" w:rsidRDefault="00AD146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46B" w:rsidRDefault="00AD146B" w:rsidP="00107589">
      <w:pPr>
        <w:spacing w:after="0" w:line="240" w:lineRule="auto"/>
      </w:pPr>
      <w:r>
        <w:separator/>
      </w:r>
    </w:p>
  </w:footnote>
  <w:footnote w:type="continuationSeparator" w:id="0">
    <w:p w:rsidR="00AD146B" w:rsidRDefault="00AD146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0A0"/>
    </w:tblPr>
    <w:tblGrid>
      <w:gridCol w:w="2765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AD146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AD146B" w:rsidRPr="003F477D" w:rsidRDefault="00AD146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AD146B" w:rsidRPr="003F477D" w:rsidRDefault="00AD146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AD146B" w:rsidRPr="003F477D" w:rsidRDefault="00AD146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AD146B" w:rsidRPr="003F477D" w:rsidRDefault="00AD146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AD146B" w:rsidRPr="004268D2" w:rsidRDefault="00AD146B" w:rsidP="00E04DF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46B" w:rsidRPr="004268D2" w:rsidRDefault="00AD146B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6FC2"/>
    <w:rsid w:val="0000458C"/>
    <w:rsid w:val="0001436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8735A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4606"/>
    <w:rsid w:val="001D5C39"/>
    <w:rsid w:val="001E03F2"/>
    <w:rsid w:val="001E6A7F"/>
    <w:rsid w:val="001F43A0"/>
    <w:rsid w:val="001F4417"/>
    <w:rsid w:val="001F5199"/>
    <w:rsid w:val="0021130E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2D594A"/>
    <w:rsid w:val="003071BE"/>
    <w:rsid w:val="00311795"/>
    <w:rsid w:val="00321FCD"/>
    <w:rsid w:val="00326AA0"/>
    <w:rsid w:val="003325F7"/>
    <w:rsid w:val="00344DB4"/>
    <w:rsid w:val="00363F47"/>
    <w:rsid w:val="0037431D"/>
    <w:rsid w:val="0039034A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2ED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374ED"/>
    <w:rsid w:val="00645466"/>
    <w:rsid w:val="00687B87"/>
    <w:rsid w:val="006A4709"/>
    <w:rsid w:val="006A5428"/>
    <w:rsid w:val="006B42EC"/>
    <w:rsid w:val="006B43F6"/>
    <w:rsid w:val="006B5F4E"/>
    <w:rsid w:val="006C695D"/>
    <w:rsid w:val="006E4959"/>
    <w:rsid w:val="006E5B26"/>
    <w:rsid w:val="00704155"/>
    <w:rsid w:val="00741B22"/>
    <w:rsid w:val="007449B8"/>
    <w:rsid w:val="00746B7E"/>
    <w:rsid w:val="00760D6D"/>
    <w:rsid w:val="00764E4C"/>
    <w:rsid w:val="00772363"/>
    <w:rsid w:val="00782646"/>
    <w:rsid w:val="007858CB"/>
    <w:rsid w:val="00796024"/>
    <w:rsid w:val="007B2E0B"/>
    <w:rsid w:val="007C1F1C"/>
    <w:rsid w:val="007C6EE9"/>
    <w:rsid w:val="007D4632"/>
    <w:rsid w:val="007D57BF"/>
    <w:rsid w:val="007E22E8"/>
    <w:rsid w:val="007E52A9"/>
    <w:rsid w:val="007F351A"/>
    <w:rsid w:val="007F3A8E"/>
    <w:rsid w:val="00805654"/>
    <w:rsid w:val="00813272"/>
    <w:rsid w:val="00847433"/>
    <w:rsid w:val="00851D99"/>
    <w:rsid w:val="008725BC"/>
    <w:rsid w:val="008875A1"/>
    <w:rsid w:val="00891F08"/>
    <w:rsid w:val="008C0E76"/>
    <w:rsid w:val="008C32DB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9F503C"/>
    <w:rsid w:val="00A533B1"/>
    <w:rsid w:val="00A62542"/>
    <w:rsid w:val="00A657E1"/>
    <w:rsid w:val="00A8025E"/>
    <w:rsid w:val="00AB03FB"/>
    <w:rsid w:val="00AD146B"/>
    <w:rsid w:val="00B5583E"/>
    <w:rsid w:val="00B6221B"/>
    <w:rsid w:val="00B6262B"/>
    <w:rsid w:val="00B7696D"/>
    <w:rsid w:val="00B80DB6"/>
    <w:rsid w:val="00B86FC2"/>
    <w:rsid w:val="00B97ABA"/>
    <w:rsid w:val="00C04782"/>
    <w:rsid w:val="00C13B7E"/>
    <w:rsid w:val="00C270D3"/>
    <w:rsid w:val="00C56862"/>
    <w:rsid w:val="00C57BA8"/>
    <w:rsid w:val="00C6795C"/>
    <w:rsid w:val="00C93A1A"/>
    <w:rsid w:val="00CA4B0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50F99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564A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sk-SK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Normal">
    <w:name w:val="Normal"/>
    <w:qFormat/>
    <w:rsid w:val="002D594A"/>
    <w:pPr>
      <w:spacing w:after="200" w:line="276" w:lineRule="auto"/>
    </w:pPr>
    <w:rPr>
      <w:rFonts w:cs="Times New Roman"/>
      <w:szCs w:val="36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rPr>
      <w:rFonts w:cs="Times New Roman"/>
      <w:sz w:val="20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FootnoteTextChar">
    <w:name w:val="Footnote Text Char"/>
    <w:uiPriority w:val="99"/>
    <w:semiHidden/>
    <w:locked/>
    <w:rsid w:val="0003344F"/>
    <w:rPr>
      <w:rFonts w:ascii="Times New Roman" w:hAnsi="Times New Roman"/>
      <w:sz w:val="20"/>
      <w:lang w:eastAsia="cs-CZ"/>
    </w:rPr>
  </w:style>
  <w:style w:type="paragraph" w:styleId="FootnoteText">
    <w:name w:val="footnote text"/>
    <w:basedOn w:val="Normal"/>
    <w:link w:val="FootnoteTextChar2"/>
    <w:uiPriority w:val="99"/>
    <w:semiHidden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1">
    <w:name w:val="Footnote Text Char1"/>
    <w:basedOn w:val="DefaultParagraphFont"/>
    <w:link w:val="FootnoteText"/>
    <w:uiPriority w:val="99"/>
    <w:semiHidden/>
    <w:locked/>
    <w:rsid w:val="0001436C"/>
    <w:rPr>
      <w:rFonts w:cs="Times New Roman"/>
      <w:sz w:val="20"/>
      <w:szCs w:val="20"/>
      <w:lang w:eastAsia="en-US"/>
    </w:rPr>
  </w:style>
  <w:style w:type="character" w:customStyle="1" w:styleId="FootnoteTextChar2">
    <w:name w:val="Footnote Text Char2"/>
    <w:basedOn w:val="DefaultParagraphFont"/>
    <w:link w:val="FootnoteText"/>
    <w:uiPriority w:val="99"/>
    <w:semiHidden/>
    <w:locked/>
    <w:rsid w:val="002D594A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2D594A"/>
    <w:rPr>
      <w:rFonts w:cs="Times New Roman"/>
      <w:sz w:val="20"/>
      <w:szCs w:val="20"/>
    </w:rPr>
  </w:style>
  <w:style w:type="character" w:customStyle="1" w:styleId="TitleChar">
    <w:name w:val="Title Char"/>
    <w:uiPriority w:val="99"/>
    <w:locked/>
    <w:rsid w:val="0003344F"/>
    <w:rPr>
      <w:rFonts w:eastAsia="Times New Roman"/>
      <w:b/>
      <w:kern w:val="28"/>
      <w:sz w:val="32"/>
    </w:rPr>
  </w:style>
  <w:style w:type="paragraph" w:styleId="Title">
    <w:name w:val="Title"/>
    <w:basedOn w:val="Normal"/>
    <w:next w:val="Normal"/>
    <w:link w:val="TitleChar2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 w:val="32"/>
      <w:szCs w:val="32"/>
      <w:lang w:eastAsia="sk-SK"/>
    </w:rPr>
  </w:style>
  <w:style w:type="character" w:customStyle="1" w:styleId="TitleChar1">
    <w:name w:val="Title Char1"/>
    <w:basedOn w:val="DefaultParagraphFont"/>
    <w:link w:val="Title"/>
    <w:uiPriority w:val="99"/>
    <w:locked/>
    <w:rsid w:val="0001436C"/>
    <w:rPr>
      <w:rFonts w:ascii="Cambria" w:hAnsi="Cambria" w:cs="Times New Roman"/>
      <w:b/>
      <w:bCs/>
      <w:kern w:val="28"/>
      <w:sz w:val="32"/>
      <w:szCs w:val="32"/>
      <w:lang w:eastAsia="en-US"/>
    </w:rPr>
  </w:style>
  <w:style w:type="character" w:customStyle="1" w:styleId="TitleChar2">
    <w:name w:val="Title Char2"/>
    <w:basedOn w:val="DefaultParagraphFont"/>
    <w:link w:val="Title"/>
    <w:uiPriority w:val="99"/>
    <w:locked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99"/>
    <w:rsid w:val="002D594A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semiHidden/>
    <w:locked/>
    <w:rsid w:val="0003344F"/>
    <w:rPr>
      <w:rFonts w:ascii="Times New Roman" w:hAnsi="Times New Roman"/>
      <w:b/>
      <w:sz w:val="24"/>
      <w:lang w:eastAsia="cs-CZ"/>
    </w:rPr>
  </w:style>
  <w:style w:type="paragraph" w:styleId="BodyText">
    <w:name w:val="Body Text"/>
    <w:basedOn w:val="Normal"/>
    <w:link w:val="BodyTextChar2"/>
    <w:uiPriority w:val="99"/>
    <w:semiHidden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1">
    <w:name w:val="Body Text Char1"/>
    <w:basedOn w:val="DefaultParagraphFont"/>
    <w:link w:val="BodyText"/>
    <w:uiPriority w:val="99"/>
    <w:semiHidden/>
    <w:locked/>
    <w:rsid w:val="0001436C"/>
    <w:rPr>
      <w:rFonts w:cs="Times New Roman"/>
      <w:sz w:val="36"/>
      <w:szCs w:val="36"/>
      <w:lang w:eastAsia="en-US"/>
    </w:rPr>
  </w:style>
  <w:style w:type="character" w:customStyle="1" w:styleId="BodyTextChar2">
    <w:name w:val="Body Text Char2"/>
    <w:basedOn w:val="DefaultParagraphFont"/>
    <w:link w:val="BodyText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SubtitleChar">
    <w:name w:val="Subtitle Char"/>
    <w:uiPriority w:val="99"/>
    <w:locked/>
    <w:rsid w:val="0003344F"/>
    <w:rPr>
      <w:rFonts w:ascii="Cambria" w:hAnsi="Cambria"/>
      <w:sz w:val="24"/>
    </w:rPr>
  </w:style>
  <w:style w:type="paragraph" w:styleId="Subtitle">
    <w:name w:val="Subtitle"/>
    <w:basedOn w:val="Normal"/>
    <w:next w:val="Normal"/>
    <w:link w:val="SubtitleChar2"/>
    <w:uiPriority w:val="99"/>
    <w:qFormat/>
    <w:rsid w:val="0003344F"/>
    <w:pPr>
      <w:spacing w:after="60" w:line="240" w:lineRule="auto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SubtitleChar1">
    <w:name w:val="Subtitle Char1"/>
    <w:basedOn w:val="DefaultParagraphFont"/>
    <w:link w:val="Subtitle"/>
    <w:uiPriority w:val="99"/>
    <w:locked/>
    <w:rsid w:val="0001436C"/>
    <w:rPr>
      <w:rFonts w:ascii="Cambria" w:hAnsi="Cambria" w:cs="Times New Roman"/>
      <w:sz w:val="24"/>
      <w:szCs w:val="24"/>
      <w:lang w:eastAsia="en-US"/>
    </w:rPr>
  </w:style>
  <w:style w:type="character" w:customStyle="1" w:styleId="SubtitleChar2">
    <w:name w:val="Subtitle Char2"/>
    <w:basedOn w:val="DefaultParagraphFont"/>
    <w:link w:val="Subtitle"/>
    <w:uiPriority w:val="99"/>
    <w:locked/>
    <w:rsid w:val="002D594A"/>
    <w:rPr>
      <w:rFonts w:ascii="Cambria" w:hAnsi="Cambria" w:cs="Times New Roman"/>
      <w:sz w:val="24"/>
      <w:szCs w:val="24"/>
    </w:rPr>
  </w:style>
  <w:style w:type="character" w:customStyle="1" w:styleId="PodtitulChar135">
    <w:name w:val="Podtitul Char13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99"/>
    <w:rsid w:val="002D594A"/>
    <w:rPr>
      <w:rFonts w:ascii="Cambria" w:hAnsi="Cambria" w:cs="Times New Roman"/>
      <w:sz w:val="24"/>
      <w:szCs w:val="24"/>
    </w:rPr>
  </w:style>
  <w:style w:type="character" w:customStyle="1" w:styleId="BodyText2Char">
    <w:name w:val="Body Text 2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2">
    <w:name w:val="Body Text 2"/>
    <w:basedOn w:val="Normal"/>
    <w:link w:val="BodyText2Char2"/>
    <w:uiPriority w:val="99"/>
    <w:semiHidden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1">
    <w:name w:val="Body Text 2 Char1"/>
    <w:basedOn w:val="DefaultParagraphFont"/>
    <w:link w:val="BodyText2"/>
    <w:uiPriority w:val="99"/>
    <w:semiHidden/>
    <w:locked/>
    <w:rsid w:val="0001436C"/>
    <w:rPr>
      <w:rFonts w:cs="Times New Roman"/>
      <w:sz w:val="36"/>
      <w:szCs w:val="36"/>
      <w:lang w:eastAsia="en-US"/>
    </w:rPr>
  </w:style>
  <w:style w:type="character" w:customStyle="1" w:styleId="BodyText2Char2">
    <w:name w:val="Body Text 2 Char2"/>
    <w:basedOn w:val="DefaultParagraphFont"/>
    <w:link w:val="BodyText2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BodyTextIndent2Char">
    <w:name w:val="Body Text Indent 2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Indent2">
    <w:name w:val="Body Text Indent 2"/>
    <w:basedOn w:val="Normal"/>
    <w:link w:val="BodyTextIndent2Char2"/>
    <w:uiPriority w:val="99"/>
    <w:semiHidden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1">
    <w:name w:val="Body Text Indent 2 Char1"/>
    <w:basedOn w:val="DefaultParagraphFont"/>
    <w:link w:val="BodyTextIndent2"/>
    <w:uiPriority w:val="99"/>
    <w:semiHidden/>
    <w:locked/>
    <w:rsid w:val="0001436C"/>
    <w:rPr>
      <w:rFonts w:cs="Times New Roman"/>
      <w:sz w:val="36"/>
      <w:szCs w:val="36"/>
      <w:lang w:eastAsia="en-US"/>
    </w:rPr>
  </w:style>
  <w:style w:type="character" w:customStyle="1" w:styleId="BodyTextIndent2Char2">
    <w:name w:val="Body Text Indent 2 Char2"/>
    <w:basedOn w:val="DefaultParagraphFont"/>
    <w:link w:val="BodyTextIndent2"/>
    <w:uiPriority w:val="99"/>
    <w:semiHidden/>
    <w:locked/>
    <w:rsid w:val="002D594A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2D594A"/>
    <w:rPr>
      <w:rFonts w:cs="Times New Roman"/>
      <w:sz w:val="36"/>
      <w:szCs w:val="36"/>
    </w:rPr>
  </w:style>
  <w:style w:type="character" w:customStyle="1" w:styleId="BodyTextIndent3Char">
    <w:name w:val="Body Text Indent 3 Char"/>
    <w:uiPriority w:val="99"/>
    <w:semiHidden/>
    <w:locked/>
    <w:rsid w:val="0003344F"/>
    <w:rPr>
      <w:rFonts w:ascii="Times New Roman" w:hAnsi="Times New Roman"/>
      <w:sz w:val="24"/>
      <w:lang w:eastAsia="cs-CZ"/>
    </w:rPr>
  </w:style>
  <w:style w:type="paragraph" w:styleId="BodyTextIndent3">
    <w:name w:val="Body Text Indent 3"/>
    <w:basedOn w:val="Normal"/>
    <w:link w:val="BodyTextIndent3Char2"/>
    <w:uiPriority w:val="99"/>
    <w:semiHidden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1">
    <w:name w:val="Body Text Indent 3 Char1"/>
    <w:basedOn w:val="DefaultParagraphFont"/>
    <w:link w:val="BodyTextIndent3"/>
    <w:uiPriority w:val="99"/>
    <w:semiHidden/>
    <w:locked/>
    <w:rsid w:val="0001436C"/>
    <w:rPr>
      <w:rFonts w:cs="Times New Roman"/>
      <w:sz w:val="16"/>
      <w:szCs w:val="16"/>
      <w:lang w:eastAsia="en-US"/>
    </w:rPr>
  </w:style>
  <w:style w:type="character" w:customStyle="1" w:styleId="BodyTextIndent3Char2">
    <w:name w:val="Body Text Indent 3 Char2"/>
    <w:basedOn w:val="DefaultParagraphFont"/>
    <w:link w:val="BodyTextIndent3"/>
    <w:uiPriority w:val="99"/>
    <w:semiHidden/>
    <w:locked/>
    <w:rsid w:val="002D594A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2D594A"/>
    <w:rPr>
      <w:rFonts w:cs="Times New Roman"/>
      <w:sz w:val="16"/>
      <w:szCs w:val="16"/>
    </w:rPr>
  </w:style>
  <w:style w:type="character" w:customStyle="1" w:styleId="BalloonTextChar">
    <w:name w:val="Balloon Text Char"/>
    <w:uiPriority w:val="99"/>
    <w:semiHidden/>
    <w:locked/>
    <w:rsid w:val="0003344F"/>
    <w:rPr>
      <w:rFonts w:ascii="Tahoma" w:hAnsi="Tahoma"/>
      <w:sz w:val="16"/>
      <w:lang w:eastAsia="cs-CZ"/>
    </w:rPr>
  </w:style>
  <w:style w:type="paragraph" w:styleId="BalloonText">
    <w:name w:val="Balloon Text"/>
    <w:basedOn w:val="Normal"/>
    <w:link w:val="BalloonTextChar2"/>
    <w:uiPriority w:val="99"/>
    <w:semiHidden/>
    <w:rsid w:val="0003344F"/>
    <w:pPr>
      <w:spacing w:after="0" w:line="240" w:lineRule="auto"/>
    </w:pPr>
    <w:rPr>
      <w:rFonts w:ascii="Tahoma" w:hAnsi="Tahoma"/>
      <w:sz w:val="16"/>
      <w:szCs w:val="16"/>
      <w:lang w:eastAsia="cs-CZ"/>
    </w:rPr>
  </w:style>
  <w:style w:type="character" w:customStyle="1" w:styleId="BalloonTextChar1">
    <w:name w:val="Balloon Text Char1"/>
    <w:basedOn w:val="DefaultParagraphFont"/>
    <w:link w:val="BalloonText"/>
    <w:uiPriority w:val="99"/>
    <w:semiHidden/>
    <w:locked/>
    <w:rsid w:val="0001436C"/>
    <w:rPr>
      <w:rFonts w:ascii="Times New Roman" w:hAnsi="Times New Roman" w:cs="Times New Roman"/>
      <w:sz w:val="2"/>
      <w:lang w:eastAsia="en-US"/>
    </w:rPr>
  </w:style>
  <w:style w:type="character" w:customStyle="1" w:styleId="BalloonTextChar2">
    <w:name w:val="Balloon Text Char2"/>
    <w:basedOn w:val="DefaultParagraphFont"/>
    <w:link w:val="BalloonText"/>
    <w:uiPriority w:val="99"/>
    <w:semiHidden/>
    <w:locked/>
    <w:rsid w:val="002D594A"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2D594A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2D594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uiPriority w:val="99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291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11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25</Pages>
  <Words>4170</Words>
  <Characters>23772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Matulova Silvia</dc:creator>
  <cp:keywords/>
  <dc:description/>
  <cp:lastModifiedBy>marika</cp:lastModifiedBy>
  <cp:revision>3</cp:revision>
  <cp:lastPrinted>2013-12-05T12:47:00Z</cp:lastPrinted>
  <dcterms:created xsi:type="dcterms:W3CDTF">2014-02-25T13:01:00Z</dcterms:created>
  <dcterms:modified xsi:type="dcterms:W3CDTF">2014-02-28T12:55:00Z</dcterms:modified>
</cp:coreProperties>
</file>