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A7F" w:rsidRDefault="009E0A7F" w:rsidP="009E0A7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5C3D8C" w:rsidRDefault="005C3D8C" w:rsidP="005C3D8C">
      <w:pPr>
        <w:framePr w:w="1612" w:h="230" w:hRule="exact" w:wrap="auto" w:vAnchor="page" w:hAnchor="page" w:x="3773" w:y="4839"/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16"/>
          <w:szCs w:val="16"/>
        </w:rPr>
      </w:pPr>
    </w:p>
    <w:p w:rsidR="009E0A7F" w:rsidRPr="009E0A7F" w:rsidRDefault="009E0A7F" w:rsidP="009E0A7F">
      <w:pPr>
        <w:rPr>
          <w:rFonts w:ascii="Arial" w:hAnsi="Arial" w:cs="Arial"/>
          <w:sz w:val="16"/>
          <w:szCs w:val="16"/>
        </w:rPr>
      </w:pPr>
    </w:p>
    <w:p w:rsidR="009E0A7F" w:rsidRPr="009E0A7F" w:rsidRDefault="009E0A7F" w:rsidP="009E0A7F">
      <w:pPr>
        <w:rPr>
          <w:rFonts w:ascii="Arial" w:hAnsi="Arial" w:cs="Arial"/>
          <w:sz w:val="16"/>
          <w:szCs w:val="16"/>
        </w:rPr>
      </w:pPr>
    </w:p>
    <w:p w:rsidR="00663129" w:rsidRPr="00E63C40" w:rsidRDefault="005C3D8C" w:rsidP="00221F82">
      <w:pPr>
        <w:pStyle w:val="Nadpis1"/>
        <w:keepNext w:val="0"/>
        <w:suppressAutoHyphens/>
        <w:rPr>
          <w:rFonts w:ascii="Arial" w:hAnsi="Arial"/>
        </w:rPr>
      </w:pPr>
      <w:r>
        <w:rPr>
          <w:rFonts w:ascii="Arial" w:hAnsi="Arial"/>
        </w:rPr>
        <w:t>Z</w:t>
      </w:r>
      <w:r w:rsidR="00663129" w:rsidRPr="00E63C40">
        <w:rPr>
          <w:rFonts w:ascii="Arial" w:hAnsi="Arial"/>
        </w:rPr>
        <w:t>ÁKLADNÉ INFORMÁCIE</w:t>
      </w:r>
    </w:p>
    <w:p w:rsidR="00663129" w:rsidRPr="00E63C40" w:rsidRDefault="00663129" w:rsidP="00355DD6">
      <w:pPr>
        <w:pStyle w:val="Nadpis2"/>
      </w:pPr>
      <w:r w:rsidRPr="00E63C40">
        <w:t>Obchodné meno a sídlo</w:t>
      </w:r>
    </w:p>
    <w:p w:rsidR="00663129" w:rsidRPr="00DA5249" w:rsidRDefault="00373B4D" w:rsidP="00371346">
      <w:pPr>
        <w:pStyle w:val="odstavec"/>
      </w:pPr>
      <w:r>
        <w:rPr>
          <w:rStyle w:val="ra"/>
        </w:rPr>
        <w:t>D&amp;W</w:t>
      </w:r>
      <w:r w:rsidR="009E0A7F" w:rsidRPr="00DA5249">
        <w:rPr>
          <w:rStyle w:val="ra"/>
        </w:rPr>
        <w:t>, s.r.o.</w:t>
      </w:r>
    </w:p>
    <w:p w:rsidR="009E0A7F" w:rsidRPr="00371346" w:rsidRDefault="00373B4D" w:rsidP="00371346">
      <w:pPr>
        <w:pStyle w:val="odstavec"/>
      </w:pPr>
      <w:r>
        <w:t>Sov. hrdinov 467</w:t>
      </w:r>
    </w:p>
    <w:p w:rsidR="009E0A7F" w:rsidRPr="00371346" w:rsidRDefault="00373B4D" w:rsidP="00371346">
      <w:pPr>
        <w:pStyle w:val="odstavec"/>
      </w:pPr>
      <w:r>
        <w:t>089 01 Svidník</w:t>
      </w:r>
    </w:p>
    <w:p w:rsidR="00663129" w:rsidRPr="00371346" w:rsidRDefault="00663129" w:rsidP="00371346">
      <w:pPr>
        <w:pStyle w:val="odstavec"/>
      </w:pPr>
    </w:p>
    <w:p w:rsidR="00663129" w:rsidRPr="00371346" w:rsidRDefault="00663129" w:rsidP="00371346">
      <w:pPr>
        <w:pStyle w:val="odstavec"/>
      </w:pPr>
      <w:r w:rsidRPr="00371346">
        <w:t xml:space="preserve">Spoločnosť </w:t>
      </w:r>
      <w:r w:rsidR="00373B4D">
        <w:rPr>
          <w:rStyle w:val="ra"/>
          <w:b/>
        </w:rPr>
        <w:t>D&amp;W</w:t>
      </w:r>
      <w:r w:rsidR="00C80AEB" w:rsidRPr="00371346">
        <w:rPr>
          <w:rStyle w:val="ra"/>
          <w:b/>
        </w:rPr>
        <w:t xml:space="preserve"> s</w:t>
      </w:r>
      <w:r w:rsidR="009E0A7F" w:rsidRPr="00371346">
        <w:rPr>
          <w:rStyle w:val="ra"/>
          <w:b/>
        </w:rPr>
        <w:t>.r.o.</w:t>
      </w:r>
      <w:r w:rsidRPr="00371346">
        <w:t xml:space="preserve"> (ďalej len „Spoločnosť“) bola založená </w:t>
      </w:r>
      <w:r w:rsidR="00373B4D">
        <w:t>12.3.2011</w:t>
      </w:r>
      <w:r w:rsidRPr="00371346">
        <w:t xml:space="preserve"> a do Obchodného registra bola zapísaná </w:t>
      </w:r>
      <w:r w:rsidR="00373B4D">
        <w:t>12.3.2011</w:t>
      </w:r>
      <w:r w:rsidRPr="00371346">
        <w:t xml:space="preserve"> (Obchodný register Okresného súdu </w:t>
      </w:r>
      <w:r w:rsidR="009E0A7F" w:rsidRPr="00371346">
        <w:t>Prešov</w:t>
      </w:r>
      <w:r w:rsidRPr="00371346">
        <w:t xml:space="preserve"> v </w:t>
      </w:r>
      <w:r w:rsidR="009E0A7F" w:rsidRPr="00371346">
        <w:t>Prešove</w:t>
      </w:r>
      <w:r w:rsidRPr="00371346">
        <w:t>, oddiel</w:t>
      </w:r>
      <w:r w:rsidRPr="00371346">
        <w:rPr>
          <w:i/>
        </w:rPr>
        <w:t xml:space="preserve"> </w:t>
      </w:r>
      <w:proofErr w:type="spellStart"/>
      <w:r w:rsidR="009E0A7F" w:rsidRPr="00371346">
        <w:t>Sro</w:t>
      </w:r>
      <w:proofErr w:type="spellEnd"/>
      <w:r w:rsidRPr="00371346">
        <w:t xml:space="preserve">, vložka č. </w:t>
      </w:r>
      <w:r w:rsidR="00373B4D" w:rsidRPr="00373B4D">
        <w:rPr>
          <w:rStyle w:val="ra"/>
        </w:rPr>
        <w:t>24194</w:t>
      </w:r>
      <w:r w:rsidR="009E0A7F" w:rsidRPr="00373B4D">
        <w:rPr>
          <w:rStyle w:val="ra"/>
        </w:rPr>
        <w:t>/P</w:t>
      </w:r>
      <w:r w:rsidRPr="00371346">
        <w:t>).</w:t>
      </w:r>
      <w:r w:rsidR="00371346" w:rsidRPr="00371346">
        <w:t xml:space="preserve"> </w:t>
      </w:r>
    </w:p>
    <w:p w:rsidR="00663129" w:rsidRPr="00E63C40" w:rsidRDefault="00663129" w:rsidP="00371346">
      <w:pPr>
        <w:pStyle w:val="odstavec"/>
      </w:pPr>
    </w:p>
    <w:p w:rsidR="00663129" w:rsidRDefault="00663129" w:rsidP="00355DD6">
      <w:pPr>
        <w:pStyle w:val="Nadpis2"/>
      </w:pPr>
      <w:r w:rsidRPr="00E63C40">
        <w:t>Hlavné činnosti Spoločnosti podľa výpisu z Obchodného registra</w:t>
      </w:r>
    </w:p>
    <w:p w:rsidR="005728C3" w:rsidRDefault="005728C3" w:rsidP="005728C3">
      <w:pPr>
        <w:rPr>
          <w:rFonts w:ascii="Arial" w:hAnsi="Arial" w:cs="Arial"/>
          <w:sz w:val="20"/>
          <w:szCs w:val="20"/>
        </w:rPr>
      </w:pPr>
      <w:r>
        <w:t xml:space="preserve">         </w:t>
      </w:r>
      <w:r w:rsidR="00C80AEB">
        <w:t xml:space="preserve">- </w:t>
      </w:r>
      <w:r w:rsidR="00C80AEB" w:rsidRPr="00C80AEB">
        <w:rPr>
          <w:rFonts w:ascii="Arial" w:hAnsi="Arial" w:cs="Arial"/>
          <w:sz w:val="20"/>
          <w:szCs w:val="20"/>
        </w:rPr>
        <w:t>kúpa tovaru na účely jeho predaja konečnému spotrebiteľovi(maloobchod</w:t>
      </w:r>
      <w:r>
        <w:rPr>
          <w:rFonts w:ascii="Arial" w:hAnsi="Arial" w:cs="Arial"/>
          <w:sz w:val="20"/>
          <w:szCs w:val="20"/>
        </w:rPr>
        <w:t>)</w:t>
      </w:r>
    </w:p>
    <w:p w:rsidR="005728C3" w:rsidRDefault="005728C3" w:rsidP="005728C3">
      <w:pPr>
        <w:framePr w:w="1651" w:h="230" w:hRule="exact" w:wrap="auto" w:vAnchor="page" w:hAnchor="page" w:x="1" w:y="6031"/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:rsidR="009E0A7F" w:rsidRPr="005728C3" w:rsidRDefault="005728C3" w:rsidP="005728C3">
      <w:pPr>
        <w:rPr>
          <w:rFonts w:ascii="Arial" w:hAnsi="Arial" w:cs="Arial"/>
          <w:sz w:val="20"/>
          <w:szCs w:val="20"/>
        </w:rPr>
      </w:pPr>
      <w:r>
        <w:t xml:space="preserve">- </w:t>
      </w:r>
      <w:r w:rsidR="009E0A7F" w:rsidRPr="00371346">
        <w:t>sprostredkovateľská činnosť v oblasti obchodu, služieb a výroby v rozsahu voľnej ži</w:t>
      </w:r>
      <w:r w:rsidR="009E0A7F" w:rsidRPr="00371346">
        <w:t>v</w:t>
      </w:r>
      <w:r w:rsidR="009E0A7F" w:rsidRPr="00371346">
        <w:t>nosti</w:t>
      </w:r>
    </w:p>
    <w:p w:rsidR="00663129" w:rsidRPr="00E63C40" w:rsidRDefault="00663129" w:rsidP="00371346">
      <w:pPr>
        <w:pStyle w:val="odstavec"/>
      </w:pPr>
    </w:p>
    <w:p w:rsidR="00663129" w:rsidRPr="00E63C40" w:rsidRDefault="00663129" w:rsidP="00355DD6">
      <w:pPr>
        <w:pStyle w:val="Nadpis2"/>
      </w:pPr>
      <w:r w:rsidRPr="00E63C40">
        <w:t>Neobmedzené ručenie</w:t>
      </w:r>
    </w:p>
    <w:p w:rsidR="00663129" w:rsidRPr="00371346" w:rsidRDefault="00663129" w:rsidP="00371346">
      <w:pPr>
        <w:pStyle w:val="odstavec"/>
      </w:pPr>
      <w:r w:rsidRPr="00371346">
        <w:t xml:space="preserve">Spoločnosť </w:t>
      </w:r>
      <w:r w:rsidR="00707B68" w:rsidRPr="00371346">
        <w:t>nie je</w:t>
      </w:r>
      <w:r w:rsidRPr="00371346">
        <w:t xml:space="preserve"> neobmedzene ručiacim spoločníkom v iných účtovných jednotkách.</w:t>
      </w:r>
    </w:p>
    <w:p w:rsidR="00DA5249" w:rsidRPr="00DB5E99" w:rsidRDefault="00DA5249" w:rsidP="00371346">
      <w:pPr>
        <w:pStyle w:val="odstavec"/>
      </w:pPr>
    </w:p>
    <w:p w:rsidR="00663129" w:rsidRDefault="00663129" w:rsidP="00355DD6">
      <w:pPr>
        <w:pStyle w:val="Nadpis2"/>
      </w:pPr>
      <w:r w:rsidRPr="00E63C40">
        <w:t>Priemerný počet zamestnancov</w:t>
      </w:r>
    </w:p>
    <w:p w:rsidR="00663129" w:rsidRPr="009E0A7F" w:rsidRDefault="00DA5249" w:rsidP="00371346">
      <w:pPr>
        <w:pStyle w:val="odstavec"/>
      </w:pPr>
      <w:r>
        <w:t xml:space="preserve"> </w:t>
      </w:r>
      <w:r w:rsidR="009E0A7F" w:rsidRPr="009E0A7F">
        <w:t xml:space="preserve">Údaje </w:t>
      </w:r>
      <w:r w:rsidR="009E0A7F">
        <w:t>o počte zamestnancov za bežné účtovné obdobie a bezprostredne predchádzajúce účtovné obdobie sú uvedené v nasledujúcom prehľade.</w:t>
      </w:r>
    </w:p>
    <w:tbl>
      <w:tblPr>
        <w:tblW w:w="0" w:type="auto"/>
        <w:tblInd w:w="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4916"/>
        <w:gridCol w:w="2170"/>
        <w:gridCol w:w="2174"/>
      </w:tblGrid>
      <w:tr w:rsidR="00663129" w:rsidRPr="009C5C9E" w:rsidTr="009E0A7F">
        <w:trPr>
          <w:trHeight w:val="679"/>
        </w:trPr>
        <w:tc>
          <w:tcPr>
            <w:tcW w:w="4916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170" w:type="dxa"/>
            <w:vAlign w:val="bottom"/>
          </w:tcPr>
          <w:p w:rsidR="00663129" w:rsidRPr="009C5C9E" w:rsidRDefault="00663129" w:rsidP="009E0A7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174" w:type="dxa"/>
            <w:vAlign w:val="bottom"/>
          </w:tcPr>
          <w:p w:rsidR="00663129" w:rsidRPr="009C5C9E" w:rsidRDefault="00663129" w:rsidP="009E0A7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Bezprostredne pre</w:t>
            </w: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d</w:t>
            </w: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chádzajúce účtovné obdobie</w:t>
            </w:r>
          </w:p>
        </w:tc>
      </w:tr>
      <w:tr w:rsidR="00663129" w:rsidRPr="009C5C9E" w:rsidTr="009E0A7F">
        <w:trPr>
          <w:trHeight w:val="240"/>
        </w:trPr>
        <w:tc>
          <w:tcPr>
            <w:tcW w:w="4916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Priemerný prepočítaný počet zamestnancov</w:t>
            </w:r>
          </w:p>
        </w:tc>
        <w:tc>
          <w:tcPr>
            <w:tcW w:w="2170" w:type="dxa"/>
            <w:vAlign w:val="bottom"/>
          </w:tcPr>
          <w:p w:rsidR="00663129" w:rsidRPr="009C5C9E" w:rsidRDefault="00373B4D" w:rsidP="005728C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174" w:type="dxa"/>
            <w:vAlign w:val="bottom"/>
          </w:tcPr>
          <w:p w:rsidR="00663129" w:rsidRPr="009C5C9E" w:rsidRDefault="00373B4D" w:rsidP="009E0A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663129" w:rsidRPr="009C5C9E" w:rsidTr="009E0A7F">
        <w:trPr>
          <w:trHeight w:val="480"/>
        </w:trPr>
        <w:tc>
          <w:tcPr>
            <w:tcW w:w="4916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Stav zamestnancov ku dňu, ku ktorému sa zostavuje ú</w:t>
            </w:r>
            <w:r w:rsidRPr="009C5C9E">
              <w:rPr>
                <w:rFonts w:ascii="Arial" w:hAnsi="Arial" w:cs="Arial"/>
                <w:sz w:val="18"/>
                <w:szCs w:val="18"/>
              </w:rPr>
              <w:t>č</w:t>
            </w:r>
            <w:r w:rsidRPr="009C5C9E">
              <w:rPr>
                <w:rFonts w:ascii="Arial" w:hAnsi="Arial" w:cs="Arial"/>
                <w:sz w:val="18"/>
                <w:szCs w:val="18"/>
              </w:rPr>
              <w:t>tovná závierka, z toho:</w:t>
            </w:r>
          </w:p>
        </w:tc>
        <w:tc>
          <w:tcPr>
            <w:tcW w:w="2170" w:type="dxa"/>
            <w:vAlign w:val="bottom"/>
          </w:tcPr>
          <w:p w:rsidR="00663129" w:rsidRPr="009C5C9E" w:rsidRDefault="00373B4D" w:rsidP="009E0A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174" w:type="dxa"/>
            <w:vAlign w:val="bottom"/>
          </w:tcPr>
          <w:p w:rsidR="00663129" w:rsidRPr="009C5C9E" w:rsidRDefault="00373B4D" w:rsidP="009E0A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663129" w:rsidRPr="009C5C9E" w:rsidTr="009E0A7F">
        <w:trPr>
          <w:trHeight w:val="240"/>
        </w:trPr>
        <w:tc>
          <w:tcPr>
            <w:tcW w:w="4916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počet vedúcich zamestnancov</w:t>
            </w:r>
          </w:p>
        </w:tc>
        <w:tc>
          <w:tcPr>
            <w:tcW w:w="2170" w:type="dxa"/>
            <w:vAlign w:val="bottom"/>
          </w:tcPr>
          <w:p w:rsidR="00663129" w:rsidRPr="009C5C9E" w:rsidRDefault="00663129" w:rsidP="009E0A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4" w:type="dxa"/>
            <w:vAlign w:val="bottom"/>
          </w:tcPr>
          <w:p w:rsidR="00663129" w:rsidRPr="009C5C9E" w:rsidRDefault="00663129" w:rsidP="009E0A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663129" w:rsidRPr="00A67D4D" w:rsidRDefault="00663129" w:rsidP="009C5C9E">
      <w:pPr>
        <w:ind w:left="504" w:right="-1" w:firstLine="1"/>
        <w:rPr>
          <w:rFonts w:ascii="Arial" w:hAnsi="Arial" w:cs="Arial"/>
          <w:sz w:val="20"/>
          <w:szCs w:val="20"/>
        </w:rPr>
      </w:pPr>
      <w:r w:rsidRPr="00A67D4D">
        <w:rPr>
          <w:rFonts w:ascii="Arial" w:hAnsi="Arial" w:cs="Arial"/>
          <w:sz w:val="20"/>
          <w:szCs w:val="20"/>
        </w:rPr>
        <w:t xml:space="preserve">  </w:t>
      </w:r>
    </w:p>
    <w:p w:rsidR="00663129" w:rsidRPr="00E63C40" w:rsidRDefault="00663129" w:rsidP="00355DD6">
      <w:pPr>
        <w:pStyle w:val="Nadpis2"/>
      </w:pPr>
      <w:r w:rsidRPr="00E63C40">
        <w:t>Právny dôvod na zostavenie účtovnej závierky</w:t>
      </w:r>
    </w:p>
    <w:p w:rsidR="00663129" w:rsidRPr="00E63C40" w:rsidRDefault="00663129" w:rsidP="00371346">
      <w:pPr>
        <w:pStyle w:val="odstavec"/>
      </w:pPr>
      <w:r w:rsidRPr="00E63C40">
        <w:t>Účtovná závierka</w:t>
      </w:r>
      <w:r w:rsidR="00167B83">
        <w:t xml:space="preserve"> Spoločnosti k 31. decembru 201</w:t>
      </w:r>
      <w:r w:rsidR="00371346">
        <w:t>3</w:t>
      </w:r>
      <w:r w:rsidRPr="00E63C40">
        <w:t xml:space="preserve"> je zostavená ako riadna účtovná závierka podľa § 17 ods. 6 zákona NR SR č. 431/2002 </w:t>
      </w:r>
      <w:proofErr w:type="spellStart"/>
      <w:r w:rsidRPr="00E63C40">
        <w:t>Z.z</w:t>
      </w:r>
      <w:proofErr w:type="spellEnd"/>
      <w:r w:rsidRPr="00E63C40">
        <w:t>. o účtovníctve v znení neskorších predpisov (ďalej len „zákon o účtovníctve“) za úč</w:t>
      </w:r>
      <w:r w:rsidR="00707B68">
        <w:t>tovné obdobie od 1. januára 201</w:t>
      </w:r>
      <w:r w:rsidR="00371346">
        <w:t>3</w:t>
      </w:r>
      <w:r w:rsidR="00707B68">
        <w:t xml:space="preserve"> do 31. decembra 201</w:t>
      </w:r>
      <w:r w:rsidR="00371346">
        <w:t>3</w:t>
      </w:r>
      <w:r w:rsidRPr="00E63C40">
        <w:t>.</w:t>
      </w:r>
    </w:p>
    <w:p w:rsidR="00663129" w:rsidRDefault="00663129" w:rsidP="00371346">
      <w:pPr>
        <w:pStyle w:val="odstavec"/>
      </w:pPr>
    </w:p>
    <w:p w:rsidR="009E0A7F" w:rsidRPr="00E63C40" w:rsidRDefault="009E0A7F" w:rsidP="00371346">
      <w:pPr>
        <w:pStyle w:val="odstavec"/>
      </w:pPr>
    </w:p>
    <w:p w:rsidR="00663129" w:rsidRPr="00E63C40" w:rsidRDefault="00663129" w:rsidP="00355DD6">
      <w:pPr>
        <w:pStyle w:val="Nadpis2"/>
      </w:pPr>
      <w:r w:rsidRPr="00E63C40">
        <w:t>Dátum schválenia účtovnej závierky za predchádzajúce účtovné obdobie</w:t>
      </w:r>
    </w:p>
    <w:p w:rsidR="00663129" w:rsidRPr="00E63C40" w:rsidRDefault="00663129" w:rsidP="00371346">
      <w:pPr>
        <w:pStyle w:val="odstavec"/>
      </w:pPr>
      <w:r w:rsidRPr="00E63C40">
        <w:t xml:space="preserve">Valné zhromaždenie schválilo dňa </w:t>
      </w:r>
      <w:r w:rsidR="00373B4D">
        <w:t>6.5</w:t>
      </w:r>
      <w:r w:rsidR="00371346">
        <w:t>.2013</w:t>
      </w:r>
      <w:r w:rsidRPr="00E63C40">
        <w:t xml:space="preserve"> účtovnú závierku Spoločnosti za predchádzajúce účtovné obdobie.</w:t>
      </w:r>
    </w:p>
    <w:p w:rsidR="00663129" w:rsidRPr="00E63C40" w:rsidRDefault="00663129" w:rsidP="00371346">
      <w:pPr>
        <w:pStyle w:val="odstavec"/>
      </w:pPr>
    </w:p>
    <w:p w:rsidR="00663129" w:rsidRPr="00E63C40" w:rsidRDefault="00663129" w:rsidP="00355DD6">
      <w:pPr>
        <w:pStyle w:val="Nadpis2"/>
      </w:pPr>
      <w:r w:rsidRPr="00E63C40">
        <w:t xml:space="preserve">Zverejnenie účtovnej závierky za predchádzajúce účtovné obdobie </w:t>
      </w:r>
    </w:p>
    <w:p w:rsidR="00663129" w:rsidRPr="009E0A7F" w:rsidRDefault="007315C2" w:rsidP="00371346">
      <w:pPr>
        <w:pStyle w:val="odstavec"/>
      </w:pPr>
      <w:r>
        <w:t xml:space="preserve">Spoločnosť </w:t>
      </w:r>
      <w:r w:rsidR="00373B4D">
        <w:t>ne</w:t>
      </w:r>
      <w:r>
        <w:t>má povinnosť zverejnenia účtovnej závierky za predchádzajúce účtovné obdobie.</w:t>
      </w:r>
    </w:p>
    <w:p w:rsidR="009E0A7F" w:rsidRDefault="009E0A7F">
      <w:pPr>
        <w:rPr>
          <w:rFonts w:ascii="Arial" w:hAnsi="Arial" w:cs="Arial"/>
          <w:bCs/>
          <w:iCs/>
          <w:sz w:val="20"/>
          <w:szCs w:val="20"/>
        </w:rPr>
      </w:pPr>
    </w:p>
    <w:p w:rsidR="007315C2" w:rsidRDefault="007315C2">
      <w:pPr>
        <w:rPr>
          <w:rFonts w:ascii="Arial" w:hAnsi="Arial" w:cs="Arial"/>
          <w:bCs/>
          <w:iCs/>
          <w:sz w:val="20"/>
          <w:szCs w:val="20"/>
        </w:rPr>
      </w:pPr>
    </w:p>
    <w:p w:rsidR="00663129" w:rsidRPr="00E63C40" w:rsidRDefault="00663129" w:rsidP="00221F82">
      <w:pPr>
        <w:pStyle w:val="Nadpis1"/>
        <w:keepNext w:val="0"/>
        <w:suppressAutoHyphens/>
        <w:rPr>
          <w:rFonts w:ascii="Arial" w:hAnsi="Arial"/>
        </w:rPr>
      </w:pPr>
      <w:r w:rsidRPr="00E63C40">
        <w:rPr>
          <w:rFonts w:ascii="Arial" w:hAnsi="Arial"/>
        </w:rPr>
        <w:t>ORGÁNY A </w:t>
      </w:r>
      <w:r w:rsidR="009E0A7F" w:rsidRPr="009E0A7F">
        <w:rPr>
          <w:rFonts w:ascii="Arial" w:hAnsi="Arial"/>
          <w:lang w:val="en-US"/>
        </w:rPr>
        <w:t>SPOLOČNÍCI</w:t>
      </w:r>
      <w:r w:rsidRPr="00E63C40">
        <w:rPr>
          <w:rFonts w:ascii="Arial" w:hAnsi="Arial"/>
          <w:i/>
        </w:rPr>
        <w:t xml:space="preserve"> </w:t>
      </w:r>
      <w:r w:rsidRPr="00E63C40">
        <w:rPr>
          <w:rFonts w:ascii="Arial" w:hAnsi="Arial"/>
        </w:rPr>
        <w:t>SPOLOČNOSTI</w:t>
      </w:r>
    </w:p>
    <w:p w:rsidR="00663129" w:rsidRDefault="00663129" w:rsidP="00355DD6">
      <w:pPr>
        <w:pStyle w:val="Nadpis2"/>
      </w:pPr>
      <w:r w:rsidRPr="00E63C40">
        <w:t>Orgány Spoločnosti</w:t>
      </w:r>
    </w:p>
    <w:p w:rsidR="009E0A7F" w:rsidRPr="009E0A7F" w:rsidRDefault="009E0A7F" w:rsidP="009E0A7F"/>
    <w:tbl>
      <w:tblPr>
        <w:tblW w:w="8785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674"/>
        <w:gridCol w:w="4111"/>
      </w:tblGrid>
      <w:tr w:rsidR="009E0A7F" w:rsidRPr="00C46DDF" w:rsidTr="00C46DDF">
        <w:trPr>
          <w:cantSplit/>
          <w:trHeight w:val="170"/>
        </w:trPr>
        <w:tc>
          <w:tcPr>
            <w:tcW w:w="4674" w:type="dxa"/>
          </w:tcPr>
          <w:p w:rsidR="009E0A7F" w:rsidRPr="00C46DDF" w:rsidRDefault="009E0A7F" w:rsidP="00C46DDF">
            <w:pPr>
              <w:suppressAutoHyphens/>
              <w:rPr>
                <w:rFonts w:ascii="Arial" w:hAnsi="Arial" w:cs="Arial"/>
                <w:b/>
                <w:sz w:val="18"/>
                <w:szCs w:val="18"/>
              </w:rPr>
            </w:pPr>
            <w:r w:rsidRPr="00C46DDF">
              <w:rPr>
                <w:rFonts w:ascii="Arial" w:hAnsi="Arial" w:cs="Arial"/>
                <w:b/>
                <w:sz w:val="18"/>
                <w:szCs w:val="18"/>
              </w:rPr>
              <w:t>Meno a priezvisko, obchodné meno</w:t>
            </w:r>
          </w:p>
        </w:tc>
        <w:tc>
          <w:tcPr>
            <w:tcW w:w="4111" w:type="dxa"/>
            <w:vAlign w:val="bottom"/>
          </w:tcPr>
          <w:p w:rsidR="009E0A7F" w:rsidRPr="00C46DDF" w:rsidRDefault="009E0A7F" w:rsidP="00C46DDF">
            <w:pPr>
              <w:suppressAutoHyphens/>
              <w:ind w:left="113" w:right="5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46DDF">
              <w:rPr>
                <w:rFonts w:ascii="Arial" w:hAnsi="Arial" w:cs="Arial"/>
                <w:b/>
                <w:sz w:val="18"/>
                <w:szCs w:val="18"/>
              </w:rPr>
              <w:t>Názov orgánu</w:t>
            </w:r>
          </w:p>
        </w:tc>
      </w:tr>
      <w:tr w:rsidR="009E0A7F" w:rsidRPr="00C46DDF" w:rsidTr="00C46DDF">
        <w:trPr>
          <w:cantSplit/>
          <w:trHeight w:val="170"/>
        </w:trPr>
        <w:tc>
          <w:tcPr>
            <w:tcW w:w="4674" w:type="dxa"/>
            <w:vAlign w:val="bottom"/>
          </w:tcPr>
          <w:p w:rsidR="009E0A7F" w:rsidRPr="00C46DDF" w:rsidRDefault="00373B4D" w:rsidP="00193831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Weirong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Liu</w:t>
            </w:r>
            <w:proofErr w:type="spellEnd"/>
          </w:p>
        </w:tc>
        <w:tc>
          <w:tcPr>
            <w:tcW w:w="4111" w:type="dxa"/>
            <w:vAlign w:val="bottom"/>
          </w:tcPr>
          <w:p w:rsidR="009E0A7F" w:rsidRPr="00C46DDF" w:rsidRDefault="00C46DDF" w:rsidP="00C46DDF">
            <w:pPr>
              <w:suppressAutoHyphens/>
              <w:ind w:left="113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C46DDF">
              <w:rPr>
                <w:rFonts w:ascii="Arial" w:hAnsi="Arial" w:cs="Arial"/>
                <w:bCs/>
                <w:sz w:val="18"/>
                <w:szCs w:val="18"/>
              </w:rPr>
              <w:t>Štatutárny zástupca - konateľ</w:t>
            </w:r>
          </w:p>
        </w:tc>
      </w:tr>
      <w:tr w:rsidR="009E0A7F" w:rsidRPr="00516162" w:rsidTr="00C46DDF">
        <w:trPr>
          <w:cantSplit/>
          <w:trHeight w:val="170"/>
        </w:trPr>
        <w:tc>
          <w:tcPr>
            <w:tcW w:w="4674" w:type="dxa"/>
            <w:vAlign w:val="bottom"/>
          </w:tcPr>
          <w:p w:rsidR="009E0A7F" w:rsidRPr="00516162" w:rsidRDefault="009E0A7F" w:rsidP="00371346">
            <w:pPr>
              <w:pStyle w:val="odstavec"/>
            </w:pPr>
          </w:p>
        </w:tc>
        <w:tc>
          <w:tcPr>
            <w:tcW w:w="4111" w:type="dxa"/>
            <w:vAlign w:val="bottom"/>
          </w:tcPr>
          <w:p w:rsidR="009E0A7F" w:rsidRPr="00516162" w:rsidRDefault="009E0A7F" w:rsidP="00221F82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9E0A7F" w:rsidRPr="00516162" w:rsidTr="00C46DDF">
        <w:trPr>
          <w:cantSplit/>
          <w:trHeight w:val="170"/>
        </w:trPr>
        <w:tc>
          <w:tcPr>
            <w:tcW w:w="4674" w:type="dxa"/>
            <w:vAlign w:val="bottom"/>
          </w:tcPr>
          <w:p w:rsidR="009E0A7F" w:rsidRPr="00516162" w:rsidRDefault="009E0A7F" w:rsidP="00371346">
            <w:pPr>
              <w:pStyle w:val="odstavec"/>
            </w:pPr>
          </w:p>
        </w:tc>
        <w:tc>
          <w:tcPr>
            <w:tcW w:w="4111" w:type="dxa"/>
            <w:vAlign w:val="bottom"/>
          </w:tcPr>
          <w:p w:rsidR="009E0A7F" w:rsidRPr="00516162" w:rsidRDefault="009E0A7F" w:rsidP="00221F82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9E0A7F" w:rsidRPr="00516162" w:rsidTr="00C46DDF">
        <w:trPr>
          <w:cantSplit/>
          <w:trHeight w:val="170"/>
        </w:trPr>
        <w:tc>
          <w:tcPr>
            <w:tcW w:w="4674" w:type="dxa"/>
            <w:vAlign w:val="bottom"/>
          </w:tcPr>
          <w:p w:rsidR="009E0A7F" w:rsidRPr="00516162" w:rsidRDefault="009E0A7F" w:rsidP="00371346">
            <w:pPr>
              <w:pStyle w:val="odstavec"/>
            </w:pPr>
          </w:p>
        </w:tc>
        <w:tc>
          <w:tcPr>
            <w:tcW w:w="4111" w:type="dxa"/>
            <w:vAlign w:val="bottom"/>
          </w:tcPr>
          <w:p w:rsidR="009E0A7F" w:rsidRPr="00516162" w:rsidRDefault="009E0A7F" w:rsidP="00221F82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9E0A7F" w:rsidRPr="00516162" w:rsidTr="00C46DDF">
        <w:trPr>
          <w:cantSplit/>
          <w:trHeight w:val="170"/>
        </w:trPr>
        <w:tc>
          <w:tcPr>
            <w:tcW w:w="4674" w:type="dxa"/>
            <w:vAlign w:val="bottom"/>
          </w:tcPr>
          <w:p w:rsidR="009E0A7F" w:rsidRPr="00516162" w:rsidRDefault="009E0A7F" w:rsidP="00371346">
            <w:pPr>
              <w:pStyle w:val="odstavec"/>
            </w:pPr>
          </w:p>
        </w:tc>
        <w:tc>
          <w:tcPr>
            <w:tcW w:w="4111" w:type="dxa"/>
            <w:vAlign w:val="bottom"/>
          </w:tcPr>
          <w:p w:rsidR="009E0A7F" w:rsidRPr="00516162" w:rsidRDefault="009E0A7F" w:rsidP="00221F82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9E0A7F" w:rsidRPr="00E63C40" w:rsidTr="00C46DDF">
        <w:trPr>
          <w:cantSplit/>
          <w:trHeight w:val="170"/>
        </w:trPr>
        <w:tc>
          <w:tcPr>
            <w:tcW w:w="4674" w:type="dxa"/>
            <w:vAlign w:val="bottom"/>
          </w:tcPr>
          <w:p w:rsidR="009E0A7F" w:rsidRPr="00E63C40" w:rsidRDefault="009E0A7F" w:rsidP="00371346">
            <w:pPr>
              <w:pStyle w:val="odstavec"/>
            </w:pPr>
          </w:p>
        </w:tc>
        <w:tc>
          <w:tcPr>
            <w:tcW w:w="4111" w:type="dxa"/>
            <w:vAlign w:val="bottom"/>
          </w:tcPr>
          <w:p w:rsidR="009E0A7F" w:rsidRPr="00E63C40" w:rsidRDefault="009E0A7F" w:rsidP="00221F82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:rsidR="00663129" w:rsidRPr="00E63C40" w:rsidRDefault="00663129" w:rsidP="00221F82">
      <w:pPr>
        <w:suppressAutoHyphens/>
      </w:pPr>
    </w:p>
    <w:p w:rsidR="00663129" w:rsidRPr="00E63C40" w:rsidRDefault="00C46DDF" w:rsidP="00355DD6">
      <w:pPr>
        <w:pStyle w:val="Nadpis2"/>
      </w:pPr>
      <w:r w:rsidRPr="00C46DDF">
        <w:t>Spoločníci</w:t>
      </w:r>
      <w:r w:rsidR="00663129" w:rsidRPr="00E63C40">
        <w:t xml:space="preserve"> Spoločnosti</w:t>
      </w:r>
    </w:p>
    <w:p w:rsidR="00663129" w:rsidRDefault="00663129" w:rsidP="00371346">
      <w:pPr>
        <w:pStyle w:val="odstavec"/>
      </w:pPr>
      <w:r w:rsidRPr="00E63C40">
        <w:t xml:space="preserve">Štruktúra </w:t>
      </w:r>
      <w:r w:rsidR="00C46DDF" w:rsidRPr="00C46DDF">
        <w:t>spoločníkov</w:t>
      </w:r>
      <w:r w:rsidR="00DA5249">
        <w:t xml:space="preserve"> Spoločnosti k 31. d</w:t>
      </w:r>
      <w:r w:rsidRPr="00E63C40">
        <w:t>ecembru 201</w:t>
      </w:r>
      <w:r w:rsidR="00214203">
        <w:t>3</w:t>
      </w:r>
      <w:r w:rsidRPr="00E63C40">
        <w:t>:</w:t>
      </w:r>
    </w:p>
    <w:p w:rsidR="00663129" w:rsidRDefault="00663129" w:rsidP="00371346">
      <w:pPr>
        <w:pStyle w:val="odstavec"/>
      </w:pPr>
      <w:r>
        <w:t xml:space="preserve"> 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600"/>
        <w:gridCol w:w="1660"/>
        <w:gridCol w:w="1660"/>
        <w:gridCol w:w="1660"/>
        <w:gridCol w:w="1660"/>
      </w:tblGrid>
      <w:tr w:rsidR="00663129" w:rsidRPr="009C5C9E" w:rsidTr="00C46DDF">
        <w:trPr>
          <w:trHeight w:val="240"/>
        </w:trPr>
        <w:tc>
          <w:tcPr>
            <w:tcW w:w="2600" w:type="dxa"/>
            <w:vMerge w:val="restart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Spoločník, akcionár</w:t>
            </w:r>
          </w:p>
        </w:tc>
        <w:tc>
          <w:tcPr>
            <w:tcW w:w="3320" w:type="dxa"/>
            <w:gridSpan w:val="2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Výška podielu na základnom imaní</w:t>
            </w:r>
          </w:p>
        </w:tc>
        <w:tc>
          <w:tcPr>
            <w:tcW w:w="1660" w:type="dxa"/>
            <w:vMerge w:val="restart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Podiel na hlas</w:t>
            </w: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o</w:t>
            </w: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vacích právach v %</w:t>
            </w:r>
          </w:p>
        </w:tc>
        <w:tc>
          <w:tcPr>
            <w:tcW w:w="1660" w:type="dxa"/>
            <w:vMerge w:val="restart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Iný podiel na ostatných polo</w:t>
            </w: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ž</w:t>
            </w: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kách VI ako na ZI v %</w:t>
            </w:r>
          </w:p>
        </w:tc>
      </w:tr>
      <w:tr w:rsidR="00663129" w:rsidRPr="009C5C9E" w:rsidTr="00C46DDF">
        <w:trPr>
          <w:trHeight w:val="679"/>
        </w:trPr>
        <w:tc>
          <w:tcPr>
            <w:tcW w:w="2600" w:type="dxa"/>
            <w:vMerge/>
            <w:vAlign w:val="center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absolútne</w:t>
            </w:r>
          </w:p>
        </w:tc>
        <w:tc>
          <w:tcPr>
            <w:tcW w:w="1660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660" w:type="dxa"/>
            <w:vMerge/>
            <w:vAlign w:val="center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vMerge/>
            <w:vAlign w:val="center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63129" w:rsidRPr="009C5C9E" w:rsidTr="00193831">
        <w:trPr>
          <w:trHeight w:val="293"/>
        </w:trPr>
        <w:tc>
          <w:tcPr>
            <w:tcW w:w="2600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660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1660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1660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660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e</w:t>
            </w:r>
          </w:p>
        </w:tc>
      </w:tr>
      <w:tr w:rsidR="00663129" w:rsidRPr="009C5C9E" w:rsidTr="00C46DDF">
        <w:trPr>
          <w:trHeight w:val="240"/>
        </w:trPr>
        <w:tc>
          <w:tcPr>
            <w:tcW w:w="2600" w:type="dxa"/>
            <w:vAlign w:val="bottom"/>
          </w:tcPr>
          <w:p w:rsidR="00663129" w:rsidRPr="009C5C9E" w:rsidRDefault="004C0926" w:rsidP="009C5C9E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373B4D">
              <w:rPr>
                <w:rFonts w:ascii="Arial" w:hAnsi="Arial" w:cs="Arial"/>
                <w:sz w:val="18"/>
                <w:szCs w:val="18"/>
              </w:rPr>
              <w:t>eirong</w:t>
            </w:r>
            <w:proofErr w:type="spellEnd"/>
            <w:r w:rsidR="00373B4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373B4D">
              <w:rPr>
                <w:rFonts w:ascii="Arial" w:hAnsi="Arial" w:cs="Arial"/>
                <w:sz w:val="18"/>
                <w:szCs w:val="18"/>
              </w:rPr>
              <w:t>Liu</w:t>
            </w:r>
            <w:proofErr w:type="spellEnd"/>
          </w:p>
        </w:tc>
        <w:tc>
          <w:tcPr>
            <w:tcW w:w="1660" w:type="dxa"/>
            <w:vAlign w:val="bottom"/>
          </w:tcPr>
          <w:p w:rsidR="00663129" w:rsidRPr="009C5C9E" w:rsidRDefault="00373B4D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5000</w:t>
            </w:r>
          </w:p>
        </w:tc>
        <w:tc>
          <w:tcPr>
            <w:tcW w:w="1660" w:type="dxa"/>
            <w:vAlign w:val="bottom"/>
          </w:tcPr>
          <w:p w:rsidR="00663129" w:rsidRPr="009C5C9E" w:rsidRDefault="00193831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660" w:type="dxa"/>
            <w:vAlign w:val="bottom"/>
          </w:tcPr>
          <w:p w:rsidR="00663129" w:rsidRPr="009C5C9E" w:rsidRDefault="00193831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660" w:type="dxa"/>
            <w:vAlign w:val="bottom"/>
          </w:tcPr>
          <w:p w:rsidR="00663129" w:rsidRPr="009C5C9E" w:rsidRDefault="00193831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  <w:tr w:rsidR="00663129" w:rsidRPr="009C5C9E" w:rsidTr="00C46DDF">
        <w:trPr>
          <w:trHeight w:val="240"/>
        </w:trPr>
        <w:tc>
          <w:tcPr>
            <w:tcW w:w="260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C46DDF">
        <w:trPr>
          <w:trHeight w:val="240"/>
        </w:trPr>
        <w:tc>
          <w:tcPr>
            <w:tcW w:w="260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C46DDF">
        <w:trPr>
          <w:trHeight w:val="240"/>
        </w:trPr>
        <w:tc>
          <w:tcPr>
            <w:tcW w:w="260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C46DDF">
        <w:trPr>
          <w:trHeight w:val="240"/>
        </w:trPr>
        <w:tc>
          <w:tcPr>
            <w:tcW w:w="260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C46DDF">
        <w:trPr>
          <w:trHeight w:val="240"/>
        </w:trPr>
        <w:tc>
          <w:tcPr>
            <w:tcW w:w="260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C46DDF">
        <w:trPr>
          <w:trHeight w:val="240"/>
        </w:trPr>
        <w:tc>
          <w:tcPr>
            <w:tcW w:w="260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C46DDF">
        <w:trPr>
          <w:trHeight w:val="240"/>
        </w:trPr>
        <w:tc>
          <w:tcPr>
            <w:tcW w:w="260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C46DDF">
        <w:trPr>
          <w:trHeight w:val="255"/>
        </w:trPr>
        <w:tc>
          <w:tcPr>
            <w:tcW w:w="260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660" w:type="dxa"/>
            <w:vAlign w:val="bottom"/>
          </w:tcPr>
          <w:p w:rsidR="00663129" w:rsidRPr="009C5C9E" w:rsidRDefault="00373B4D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5000</w:t>
            </w:r>
          </w:p>
        </w:tc>
        <w:tc>
          <w:tcPr>
            <w:tcW w:w="166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="00C46DDF">
              <w:rPr>
                <w:rFonts w:ascii="Arial" w:hAnsi="Arial" w:cs="Arial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660" w:type="dxa"/>
            <w:vAlign w:val="bottom"/>
          </w:tcPr>
          <w:p w:rsidR="00663129" w:rsidRPr="009C5C9E" w:rsidRDefault="00C46DDF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100</w:t>
            </w:r>
            <w:r w:rsidR="00663129"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60" w:type="dxa"/>
            <w:vAlign w:val="bottom"/>
          </w:tcPr>
          <w:p w:rsidR="00663129" w:rsidRPr="009C5C9E" w:rsidRDefault="00C46DDF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100</w:t>
            </w:r>
            <w:r w:rsidR="00663129"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</w:tbl>
    <w:p w:rsidR="00663129" w:rsidRDefault="00663129" w:rsidP="00371346">
      <w:pPr>
        <w:pStyle w:val="odstavec"/>
      </w:pPr>
      <w:r>
        <w:t xml:space="preserve"> </w:t>
      </w:r>
    </w:p>
    <w:p w:rsidR="00C46DDF" w:rsidRPr="00E63C40" w:rsidRDefault="00C46DDF" w:rsidP="00371346">
      <w:pPr>
        <w:pStyle w:val="odstavec"/>
      </w:pPr>
      <w:r>
        <w:t>V priebehu roka nenastali žiadne zmeny v štruktúre spoločníkov Spoločnosti.</w:t>
      </w:r>
    </w:p>
    <w:p w:rsidR="00663129" w:rsidRDefault="00663129" w:rsidP="00371346">
      <w:pPr>
        <w:pStyle w:val="odstavec"/>
      </w:pPr>
      <w:r>
        <w:t xml:space="preserve"> </w:t>
      </w:r>
    </w:p>
    <w:p w:rsidR="00663129" w:rsidRPr="00E63C40" w:rsidRDefault="00663129" w:rsidP="00371346">
      <w:pPr>
        <w:pStyle w:val="odstavec"/>
      </w:pPr>
    </w:p>
    <w:p w:rsidR="00663129" w:rsidRPr="00C46DDF" w:rsidRDefault="00663129" w:rsidP="001F0D38">
      <w:pPr>
        <w:pStyle w:val="Nadpis1"/>
        <w:keepNext w:val="0"/>
        <w:numPr>
          <w:ilvl w:val="0"/>
          <w:numId w:val="5"/>
        </w:numPr>
        <w:suppressAutoHyphens/>
        <w:rPr>
          <w:rFonts w:ascii="Arial" w:hAnsi="Arial"/>
        </w:rPr>
      </w:pPr>
      <w:r w:rsidRPr="00C46DDF">
        <w:rPr>
          <w:rFonts w:ascii="Arial" w:hAnsi="Arial"/>
        </w:rPr>
        <w:t>ÚČTOVNÉ METÓDY A VŠEOBECNÉ ÚČTOVNÉ ZÁSADY</w:t>
      </w:r>
    </w:p>
    <w:p w:rsidR="00663129" w:rsidRPr="00E63C40" w:rsidRDefault="00663129" w:rsidP="004E66D2">
      <w:pPr>
        <w:pStyle w:val="abc"/>
      </w:pPr>
      <w:r w:rsidRPr="00E63C40">
        <w:t>Východiská pre zostavenie účtovnej závierky</w:t>
      </w:r>
    </w:p>
    <w:p w:rsidR="00663129" w:rsidRPr="00E63C40" w:rsidRDefault="00663129" w:rsidP="00371346">
      <w:pPr>
        <w:pStyle w:val="odstavec"/>
      </w:pPr>
      <w:r w:rsidRPr="00E63C40">
        <w:t>Účtovná závierka Spoločnosti bola zostavená za predpokladu nepretržitého trvania jej činnosti v súlade so zákonom o účtovníctve platným v Slovenskej republike a nadväzujúcimi postupmi účtovania.</w:t>
      </w:r>
    </w:p>
    <w:p w:rsidR="00663129" w:rsidRPr="00E63C40" w:rsidRDefault="00663129" w:rsidP="00371346">
      <w:pPr>
        <w:pStyle w:val="odstavec"/>
      </w:pPr>
    </w:p>
    <w:p w:rsidR="00663129" w:rsidRPr="00E63C40" w:rsidRDefault="00663129" w:rsidP="00371346">
      <w:pPr>
        <w:pStyle w:val="odstavec"/>
      </w:pPr>
      <w:r w:rsidRPr="00E63C40">
        <w:t>Účtovníctvo Spoločnosť</w:t>
      </w:r>
      <w:r w:rsidR="00193831">
        <w:t xml:space="preserve"> sa</w:t>
      </w:r>
      <w:r w:rsidRPr="00E63C40">
        <w:t xml:space="preserve"> vedie na základe dodržania časovej a vecnej súvislosti nákladov a výnosov. Za základ sa berú všetky náklady a výnosy, ktoré sa vzťahujú na účtovné obdobie bez ohľadu na dátum ich platenia.</w:t>
      </w:r>
    </w:p>
    <w:p w:rsidR="00663129" w:rsidRPr="00E63C40" w:rsidRDefault="00663129" w:rsidP="00371346">
      <w:pPr>
        <w:pStyle w:val="odstavec"/>
      </w:pPr>
      <w:r w:rsidRPr="00E63C40">
        <w:t>Peňažné údaje v účtovnej závierke sú uvedené v celých EUR, pokiaľ nie je určené inak.</w:t>
      </w:r>
    </w:p>
    <w:p w:rsidR="00663129" w:rsidRPr="00E63C40" w:rsidRDefault="00663129" w:rsidP="00371346">
      <w:pPr>
        <w:pStyle w:val="odstavec"/>
      </w:pPr>
    </w:p>
    <w:p w:rsidR="00663129" w:rsidRPr="00E63C40" w:rsidRDefault="00663129" w:rsidP="004E66D2">
      <w:pPr>
        <w:pStyle w:val="abc"/>
      </w:pPr>
      <w:r w:rsidRPr="00E63C40">
        <w:t>Dlhodobý nehmotný a dlhodobý hmotný majetok</w:t>
      </w:r>
    </w:p>
    <w:p w:rsidR="00663129" w:rsidRDefault="00663129" w:rsidP="00371346">
      <w:pPr>
        <w:pStyle w:val="odstavec"/>
      </w:pPr>
      <w:r w:rsidRPr="00E63C40">
        <w:t>Dlhodobý majetok nakupovaný sa oceňuje obstarávacou cenou, ktorá zahrňuje cen</w:t>
      </w:r>
      <w:r w:rsidR="00156EAA">
        <w:t>u, za ktorú sa majetok obstaral</w:t>
      </w:r>
      <w:r w:rsidRPr="00E63C40">
        <w:t xml:space="preserve"> a náklady súvisiace s obstaraním (clo, prepravu, montáž, poistné a pod.). </w:t>
      </w:r>
    </w:p>
    <w:p w:rsidR="00C46DDF" w:rsidRPr="00E63C40" w:rsidRDefault="00C46DDF" w:rsidP="00371346">
      <w:pPr>
        <w:pStyle w:val="odstavec"/>
      </w:pPr>
    </w:p>
    <w:p w:rsidR="00663129" w:rsidRPr="00E63C40" w:rsidRDefault="00663129" w:rsidP="00371346">
      <w:pPr>
        <w:pStyle w:val="odstavec"/>
      </w:pPr>
      <w:r w:rsidRPr="00E63C40">
        <w:t>Dlhodobý majetok vytvorený vlastnou činnosťou sa oceňuje vlastnými nákladmi. Vlastnými nákladmi sú všetky priame náklady vynaložené na výrobu alebo inú činnosť a všetky nepriame náklady vzťahujúce sa na výrobu alebo inú činnosť.</w:t>
      </w:r>
    </w:p>
    <w:p w:rsidR="00663129" w:rsidRPr="00E63C40" w:rsidRDefault="00663129" w:rsidP="00371346">
      <w:pPr>
        <w:pStyle w:val="odstavec"/>
      </w:pPr>
    </w:p>
    <w:p w:rsidR="00663129" w:rsidRPr="00E63C40" w:rsidRDefault="00663129" w:rsidP="00371346">
      <w:pPr>
        <w:pStyle w:val="odstavec"/>
      </w:pPr>
      <w:r w:rsidRPr="00E63C40">
        <w:t>Dlhodobý majetok nadobudnutý bezodplatne sa oceňuje reprodukčnou obstarávacou cenou, čo je cena, za ktorú by sa majetok obstaral v čase, keď sa o ňom účtuje.</w:t>
      </w:r>
    </w:p>
    <w:p w:rsidR="00663129" w:rsidRPr="00E63C40" w:rsidRDefault="00663129" w:rsidP="00371346">
      <w:pPr>
        <w:pStyle w:val="odstavec"/>
      </w:pPr>
    </w:p>
    <w:p w:rsidR="00663129" w:rsidRPr="00E63C40" w:rsidRDefault="00663129" w:rsidP="00371346">
      <w:pPr>
        <w:pStyle w:val="odstavec"/>
      </w:pPr>
      <w:r w:rsidRPr="00E63C40">
        <w:t>Odpisovaný majetok nadobudnutý bezodplatne od iných osôb sa účtuje súvzťažne na účet Výnosy budúcich období s vplyvom na hospodársky výsledok počas doby odpisovania majetku. Neodpisovaný majetok nadobudnutý bezodplatne od iných osôb sa účtuje súvzťažne s vplyvom na hospodársky výsledok na účet Ostatné výnosy z hospodárskej činnosti.</w:t>
      </w:r>
    </w:p>
    <w:p w:rsidR="00663129" w:rsidRPr="00E63C40" w:rsidRDefault="00663129" w:rsidP="00371346">
      <w:pPr>
        <w:pStyle w:val="odstavec"/>
      </w:pPr>
    </w:p>
    <w:p w:rsidR="00663129" w:rsidRPr="00E63C40" w:rsidRDefault="00663129" w:rsidP="00371346">
      <w:pPr>
        <w:pStyle w:val="odstavec"/>
      </w:pPr>
      <w:r w:rsidRPr="00E63C40">
        <w:t>Dlhodobý majetok nadobudnutý bezodplatne od spoločníkov alebo členov, ktorým sa nezvyšuje základné imanie, sa účtuje bez vplyvu na výsledok hospodárenia priamo do vlastného imania na účet Ostatné kapitálové fondy.</w:t>
      </w:r>
    </w:p>
    <w:p w:rsidR="00663129" w:rsidRDefault="00663129">
      <w:pPr>
        <w:rPr>
          <w:rFonts w:ascii="Arial" w:hAnsi="Arial" w:cs="Arial"/>
          <w:color w:val="00B0F0"/>
          <w:sz w:val="20"/>
        </w:rPr>
      </w:pPr>
    </w:p>
    <w:p w:rsidR="00663129" w:rsidRDefault="00663129" w:rsidP="00371346">
      <w:pPr>
        <w:pStyle w:val="odstavec"/>
      </w:pPr>
      <w:r w:rsidRPr="00E63C40">
        <w:t xml:space="preserve">Dlhodobý hmotný majetok sa odpisuje podľa odpisového plánu, ktorý bol zostavený na základe predpokladanej doby jeho používania zodpovedajúcej spotrebe budúcich ekonomických úžitkov z majetku. Odpisovať sa začína </w:t>
      </w:r>
      <w:r w:rsidR="001D64AA">
        <w:t>v mesiaci, v ktorom bol dlhodobý hmotný majetok zaradený</w:t>
      </w:r>
      <w:r w:rsidRPr="00E63C40">
        <w:t xml:space="preserve"> do používania. Hmotný majetok, ktorého obstarávacia cena (resp. vlastné náklady) neprevýši 1 700 EUR, sa </w:t>
      </w:r>
      <w:r w:rsidRPr="001D64AA">
        <w:t>nezaraďuje</w:t>
      </w:r>
      <w:r w:rsidRPr="00E63C40">
        <w:t xml:space="preserve"> na účty dlhodobého majetku a odpisuje sa jednorazovo pri uvedení do používania</w:t>
      </w:r>
      <w:r w:rsidR="001D64AA">
        <w:t>.</w:t>
      </w:r>
      <w:r w:rsidRPr="00E63C40">
        <w:t xml:space="preserve"> </w:t>
      </w:r>
    </w:p>
    <w:p w:rsidR="00663129" w:rsidRDefault="00663129" w:rsidP="00371346">
      <w:pPr>
        <w:pStyle w:val="odstavec"/>
      </w:pPr>
    </w:p>
    <w:p w:rsidR="006D2EA8" w:rsidRDefault="006D2EA8" w:rsidP="00371346">
      <w:pPr>
        <w:pStyle w:val="odstavec"/>
      </w:pPr>
      <w:r>
        <w:t xml:space="preserve">Účtovné a daňové odpisy dlhodobého majetku sú rovnaké. </w:t>
      </w:r>
    </w:p>
    <w:p w:rsidR="006D2EA8" w:rsidRDefault="006D2EA8" w:rsidP="00371346">
      <w:pPr>
        <w:pStyle w:val="odstavec"/>
      </w:pPr>
    </w:p>
    <w:p w:rsidR="00663129" w:rsidRPr="00E63C40" w:rsidRDefault="00663129" w:rsidP="00371346">
      <w:pPr>
        <w:pStyle w:val="odstavec"/>
      </w:pPr>
      <w:r w:rsidRPr="00E63C40">
        <w:t>Predpokladaná doba používania, metóda odpisovania a odpisová sadzba sú uvedené v nasledujúcej tabuľke:</w:t>
      </w:r>
    </w:p>
    <w:p w:rsidR="00663129" w:rsidRPr="00E63C40" w:rsidRDefault="00663129" w:rsidP="00371346">
      <w:pPr>
        <w:pStyle w:val="odstavec"/>
      </w:pPr>
    </w:p>
    <w:tbl>
      <w:tblPr>
        <w:tblW w:w="9286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346"/>
        <w:gridCol w:w="2395"/>
        <w:gridCol w:w="1772"/>
        <w:gridCol w:w="1773"/>
      </w:tblGrid>
      <w:tr w:rsidR="00663129" w:rsidRPr="00AA65A7" w:rsidTr="001D64AA">
        <w:trPr>
          <w:cantSplit/>
        </w:trPr>
        <w:tc>
          <w:tcPr>
            <w:tcW w:w="3346" w:type="dxa"/>
          </w:tcPr>
          <w:p w:rsidR="00663129" w:rsidRPr="00E63C40" w:rsidRDefault="00663129" w:rsidP="00221F82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95" w:type="dxa"/>
            <w:vAlign w:val="bottom"/>
          </w:tcPr>
          <w:p w:rsidR="00663129" w:rsidRPr="00AA65A7" w:rsidRDefault="00663129" w:rsidP="001D64AA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65A7">
              <w:rPr>
                <w:rFonts w:ascii="Arial" w:hAnsi="Arial" w:cs="Arial"/>
                <w:b/>
                <w:sz w:val="18"/>
                <w:szCs w:val="18"/>
              </w:rPr>
              <w:t xml:space="preserve">Predpokladaná doba </w:t>
            </w:r>
            <w:r w:rsidRPr="00AA65A7">
              <w:rPr>
                <w:rFonts w:ascii="Arial" w:hAnsi="Arial" w:cs="Arial"/>
                <w:b/>
                <w:sz w:val="18"/>
                <w:szCs w:val="18"/>
              </w:rPr>
              <w:br/>
              <w:t>používania v rokoch</w:t>
            </w:r>
          </w:p>
        </w:tc>
        <w:tc>
          <w:tcPr>
            <w:tcW w:w="1772" w:type="dxa"/>
            <w:vAlign w:val="bottom"/>
          </w:tcPr>
          <w:p w:rsidR="00663129" w:rsidRPr="00AA65A7" w:rsidRDefault="00663129" w:rsidP="001D64AA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65A7">
              <w:rPr>
                <w:rFonts w:ascii="Arial" w:hAnsi="Arial" w:cs="Arial"/>
                <w:b/>
                <w:sz w:val="18"/>
                <w:szCs w:val="18"/>
              </w:rPr>
              <w:t xml:space="preserve">Metóda </w:t>
            </w:r>
            <w:r w:rsidRPr="00AA65A7">
              <w:rPr>
                <w:rFonts w:ascii="Arial" w:hAnsi="Arial" w:cs="Arial"/>
                <w:b/>
                <w:sz w:val="18"/>
                <w:szCs w:val="18"/>
              </w:rPr>
              <w:br/>
              <w:t>odpisovania</w:t>
            </w:r>
          </w:p>
        </w:tc>
        <w:tc>
          <w:tcPr>
            <w:tcW w:w="1773" w:type="dxa"/>
            <w:vAlign w:val="bottom"/>
          </w:tcPr>
          <w:p w:rsidR="00663129" w:rsidRPr="00AA65A7" w:rsidRDefault="00663129" w:rsidP="00221F82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65A7">
              <w:rPr>
                <w:rFonts w:ascii="Arial" w:hAnsi="Arial" w:cs="Arial"/>
                <w:b/>
                <w:sz w:val="18"/>
                <w:szCs w:val="18"/>
              </w:rPr>
              <w:t>Ročná odpisová</w:t>
            </w:r>
          </w:p>
          <w:p w:rsidR="00663129" w:rsidRPr="00AA65A7" w:rsidRDefault="00663129" w:rsidP="00221F82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65A7">
              <w:rPr>
                <w:rFonts w:ascii="Arial" w:hAnsi="Arial" w:cs="Arial"/>
                <w:b/>
                <w:sz w:val="18"/>
                <w:szCs w:val="18"/>
              </w:rPr>
              <w:t>sadzba v %</w:t>
            </w:r>
          </w:p>
        </w:tc>
      </w:tr>
      <w:tr w:rsidR="00663129" w:rsidRPr="00AA65A7" w:rsidTr="001D64AA">
        <w:trPr>
          <w:cantSplit/>
        </w:trPr>
        <w:tc>
          <w:tcPr>
            <w:tcW w:w="3346" w:type="dxa"/>
            <w:vAlign w:val="bottom"/>
          </w:tcPr>
          <w:p w:rsidR="00663129" w:rsidRPr="00AA65A7" w:rsidRDefault="00663129" w:rsidP="00221F82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  <w:r w:rsidRPr="00AA65A7">
              <w:rPr>
                <w:rFonts w:ascii="Arial" w:hAnsi="Arial" w:cs="Arial"/>
                <w:sz w:val="18"/>
                <w:szCs w:val="18"/>
              </w:rPr>
              <w:t>Stavby</w:t>
            </w:r>
          </w:p>
        </w:tc>
        <w:tc>
          <w:tcPr>
            <w:tcW w:w="2395" w:type="dxa"/>
            <w:vAlign w:val="bottom"/>
          </w:tcPr>
          <w:p w:rsidR="00663129" w:rsidRPr="00AA65A7" w:rsidRDefault="001D64AA" w:rsidP="001D64AA">
            <w:pPr>
              <w:suppressAutoHyphens/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772" w:type="dxa"/>
            <w:vAlign w:val="bottom"/>
          </w:tcPr>
          <w:p w:rsidR="00663129" w:rsidRPr="00AA65A7" w:rsidRDefault="001D64AA" w:rsidP="001D64AA">
            <w:pPr>
              <w:suppressAutoHyphens/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rovnomerná</w:t>
            </w:r>
          </w:p>
        </w:tc>
        <w:tc>
          <w:tcPr>
            <w:tcW w:w="1773" w:type="dxa"/>
            <w:vAlign w:val="bottom"/>
          </w:tcPr>
          <w:p w:rsidR="00663129" w:rsidRPr="00AA65A7" w:rsidRDefault="00ED15C2" w:rsidP="00221F82">
            <w:pPr>
              <w:suppressAutoHyphens/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663129" w:rsidRPr="00AA65A7" w:rsidTr="001D64AA">
        <w:trPr>
          <w:cantSplit/>
        </w:trPr>
        <w:tc>
          <w:tcPr>
            <w:tcW w:w="3346" w:type="dxa"/>
            <w:vAlign w:val="bottom"/>
          </w:tcPr>
          <w:p w:rsidR="00663129" w:rsidRPr="00AA65A7" w:rsidRDefault="001D64AA" w:rsidP="00221F82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Drobné stavby</w:t>
            </w:r>
          </w:p>
        </w:tc>
        <w:tc>
          <w:tcPr>
            <w:tcW w:w="2395" w:type="dxa"/>
            <w:vAlign w:val="bottom"/>
          </w:tcPr>
          <w:p w:rsidR="00663129" w:rsidRPr="00AA65A7" w:rsidRDefault="001D64AA" w:rsidP="001D64AA">
            <w:pPr>
              <w:suppressAutoHyphens/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772" w:type="dxa"/>
            <w:vAlign w:val="bottom"/>
          </w:tcPr>
          <w:p w:rsidR="00663129" w:rsidRPr="00AA65A7" w:rsidRDefault="001D64AA" w:rsidP="001D64AA">
            <w:pPr>
              <w:suppressAutoHyphens/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rovnomerná</w:t>
            </w:r>
          </w:p>
        </w:tc>
        <w:tc>
          <w:tcPr>
            <w:tcW w:w="1773" w:type="dxa"/>
            <w:vAlign w:val="bottom"/>
          </w:tcPr>
          <w:p w:rsidR="00663129" w:rsidRPr="00ED15C2" w:rsidRDefault="00ED15C2" w:rsidP="00221F82">
            <w:pPr>
              <w:suppressAutoHyphens/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5C2">
              <w:rPr>
                <w:rFonts w:ascii="Arial" w:hAnsi="Arial" w:cs="Arial"/>
                <w:sz w:val="18"/>
                <w:szCs w:val="18"/>
              </w:rPr>
              <w:t>8,33</w:t>
            </w:r>
          </w:p>
        </w:tc>
      </w:tr>
      <w:tr w:rsidR="00663129" w:rsidRPr="001D64AA" w:rsidTr="001D64AA">
        <w:trPr>
          <w:cantSplit/>
        </w:trPr>
        <w:tc>
          <w:tcPr>
            <w:tcW w:w="3346" w:type="dxa"/>
            <w:vAlign w:val="bottom"/>
          </w:tcPr>
          <w:p w:rsidR="00663129" w:rsidRPr="001D64AA" w:rsidRDefault="00156EAA" w:rsidP="00221F82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Samostatné hnuteľné veci</w:t>
            </w:r>
          </w:p>
        </w:tc>
        <w:tc>
          <w:tcPr>
            <w:tcW w:w="2395" w:type="dxa"/>
            <w:vAlign w:val="bottom"/>
          </w:tcPr>
          <w:p w:rsidR="00663129" w:rsidRPr="00AA65A7" w:rsidRDefault="001D64AA" w:rsidP="001D64AA">
            <w:pPr>
              <w:suppressAutoHyphens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772" w:type="dxa"/>
            <w:vAlign w:val="bottom"/>
          </w:tcPr>
          <w:p w:rsidR="00663129" w:rsidRPr="00AA65A7" w:rsidRDefault="001D64AA" w:rsidP="001D64AA">
            <w:pPr>
              <w:suppressAutoHyphens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rovnomerná</w:t>
            </w:r>
          </w:p>
        </w:tc>
        <w:tc>
          <w:tcPr>
            <w:tcW w:w="1773" w:type="dxa"/>
            <w:vAlign w:val="bottom"/>
          </w:tcPr>
          <w:p w:rsidR="00156EAA" w:rsidRPr="001D64AA" w:rsidRDefault="00ED15C2" w:rsidP="00ED15C2">
            <w:pPr>
              <w:suppressAutoHyphens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16,66</w:t>
            </w:r>
          </w:p>
        </w:tc>
      </w:tr>
      <w:tr w:rsidR="00156EAA" w:rsidRPr="001D64AA" w:rsidTr="001D64AA">
        <w:trPr>
          <w:cantSplit/>
        </w:trPr>
        <w:tc>
          <w:tcPr>
            <w:tcW w:w="3346" w:type="dxa"/>
            <w:vAlign w:val="bottom"/>
          </w:tcPr>
          <w:p w:rsidR="00156EAA" w:rsidRDefault="00156EAA" w:rsidP="00221F82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Samosta</w:t>
            </w:r>
            <w:r w:rsidR="00BD4E26">
              <w:rPr>
                <w:rFonts w:ascii="Arial" w:hAnsi="Arial" w:cs="Arial"/>
                <w:sz w:val="18"/>
                <w:szCs w:val="18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>né hnuteľné veci</w:t>
            </w:r>
          </w:p>
        </w:tc>
        <w:tc>
          <w:tcPr>
            <w:tcW w:w="2395" w:type="dxa"/>
            <w:vAlign w:val="bottom"/>
          </w:tcPr>
          <w:p w:rsidR="00156EAA" w:rsidRDefault="00156EAA" w:rsidP="001D64AA">
            <w:pPr>
              <w:suppressAutoHyphens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772" w:type="dxa"/>
            <w:vAlign w:val="bottom"/>
          </w:tcPr>
          <w:p w:rsidR="00156EAA" w:rsidRDefault="00156EAA" w:rsidP="001D64AA">
            <w:pPr>
              <w:suppressAutoHyphens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rovnomerná</w:t>
            </w:r>
          </w:p>
        </w:tc>
        <w:tc>
          <w:tcPr>
            <w:tcW w:w="1773" w:type="dxa"/>
            <w:vAlign w:val="bottom"/>
          </w:tcPr>
          <w:p w:rsidR="00156EAA" w:rsidRDefault="00156EAA" w:rsidP="00ED15C2">
            <w:pPr>
              <w:suppressAutoHyphens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</w:p>
        </w:tc>
      </w:tr>
      <w:tr w:rsidR="00663129" w:rsidRPr="00E63C40" w:rsidTr="001D64AA">
        <w:trPr>
          <w:cantSplit/>
        </w:trPr>
        <w:tc>
          <w:tcPr>
            <w:tcW w:w="3346" w:type="dxa"/>
            <w:vAlign w:val="bottom"/>
          </w:tcPr>
          <w:p w:rsidR="00663129" w:rsidRPr="001D64AA" w:rsidRDefault="00663129" w:rsidP="00221F82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  <w:r w:rsidRPr="001D64AA">
              <w:rPr>
                <w:rFonts w:ascii="Arial" w:hAnsi="Arial" w:cs="Arial"/>
                <w:sz w:val="18"/>
                <w:szCs w:val="18"/>
              </w:rPr>
              <w:t>Hmotný majetok, ktorého obstarávacia cena neprevýši 1 700 EUR</w:t>
            </w:r>
          </w:p>
        </w:tc>
        <w:tc>
          <w:tcPr>
            <w:tcW w:w="2395" w:type="dxa"/>
            <w:vAlign w:val="bottom"/>
          </w:tcPr>
          <w:p w:rsidR="00663129" w:rsidRPr="00E63C40" w:rsidRDefault="001D64AA" w:rsidP="001D64AA">
            <w:pPr>
              <w:suppressAutoHyphens/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rôzna</w:t>
            </w:r>
          </w:p>
        </w:tc>
        <w:tc>
          <w:tcPr>
            <w:tcW w:w="1772" w:type="dxa"/>
            <w:vAlign w:val="bottom"/>
          </w:tcPr>
          <w:p w:rsidR="00663129" w:rsidRPr="00E63C40" w:rsidRDefault="001D64AA" w:rsidP="001D64AA">
            <w:pPr>
              <w:suppressAutoHyphens/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jednorazový odpis</w:t>
            </w:r>
          </w:p>
        </w:tc>
        <w:tc>
          <w:tcPr>
            <w:tcW w:w="1773" w:type="dxa"/>
            <w:vAlign w:val="bottom"/>
          </w:tcPr>
          <w:p w:rsidR="00663129" w:rsidRPr="00E63C40" w:rsidRDefault="00ED15C2" w:rsidP="00221F82">
            <w:pPr>
              <w:suppressAutoHyphens/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</w:tbl>
    <w:p w:rsidR="00663129" w:rsidRPr="00E63C40" w:rsidRDefault="00663129" w:rsidP="00371346">
      <w:pPr>
        <w:pStyle w:val="odstavec"/>
      </w:pPr>
    </w:p>
    <w:p w:rsidR="00663129" w:rsidRPr="00E63C40" w:rsidRDefault="00663129" w:rsidP="00371346">
      <w:pPr>
        <w:pStyle w:val="odstavec"/>
      </w:pPr>
    </w:p>
    <w:p w:rsidR="00663129" w:rsidRPr="00E63C40" w:rsidRDefault="00663129" w:rsidP="00371346">
      <w:pPr>
        <w:pStyle w:val="odstavec"/>
      </w:pPr>
      <w:r w:rsidRPr="00E63C40">
        <w:t>V prípade prechodného zníženia úžitkovej hodnoty dlhodobého majetku, ktorá bola zistená pri inventarizácii a je výrazne nižšia ako jeho ocenenie v účtovníctve po odpočítaní oprávok, je vytvorená opravná položka na úroveň jeho zistenej úžitkovej hodnoty.</w:t>
      </w:r>
    </w:p>
    <w:p w:rsidR="00663129" w:rsidRPr="00E63C40" w:rsidRDefault="00663129" w:rsidP="00371346">
      <w:pPr>
        <w:pStyle w:val="odstavec"/>
      </w:pPr>
    </w:p>
    <w:p w:rsidR="00663129" w:rsidRPr="00E63C40" w:rsidRDefault="00663129" w:rsidP="004E66D2">
      <w:pPr>
        <w:pStyle w:val="abc"/>
      </w:pPr>
      <w:r w:rsidRPr="00E63C40">
        <w:t>Cenné papiere a podiely</w:t>
      </w:r>
    </w:p>
    <w:p w:rsidR="00663129" w:rsidRPr="00E63C40" w:rsidRDefault="00663129" w:rsidP="00371346">
      <w:pPr>
        <w:pStyle w:val="odstavec"/>
      </w:pPr>
      <w:r w:rsidRPr="00E63C40">
        <w:t>Cenné papiere a podiely sa oceňujú pri nadobudnutí obstarávacími cenami, t.j. vrátane nákladov súvisiacich s obstaraním.</w:t>
      </w:r>
    </w:p>
    <w:p w:rsidR="00663129" w:rsidRPr="00E63C40" w:rsidRDefault="00663129" w:rsidP="00371346">
      <w:pPr>
        <w:pStyle w:val="odstavec"/>
      </w:pPr>
    </w:p>
    <w:p w:rsidR="00663129" w:rsidRPr="00E63C40" w:rsidRDefault="004E66D2" w:rsidP="00371346">
      <w:pPr>
        <w:pStyle w:val="odstavec"/>
      </w:pPr>
      <w:r>
        <w:t>Spoločnosť neeviduje žiadne cenné papiere a podiely.</w:t>
      </w:r>
    </w:p>
    <w:p w:rsidR="00663129" w:rsidRPr="00E63C40" w:rsidRDefault="00663129" w:rsidP="00371346">
      <w:pPr>
        <w:pStyle w:val="odstavec"/>
      </w:pPr>
    </w:p>
    <w:p w:rsidR="00663129" w:rsidRPr="00E63C40" w:rsidRDefault="00663129" w:rsidP="004E66D2">
      <w:pPr>
        <w:pStyle w:val="abc"/>
      </w:pPr>
      <w:r w:rsidRPr="00E63C40">
        <w:t>Zásoby</w:t>
      </w:r>
    </w:p>
    <w:p w:rsidR="00663129" w:rsidRPr="00E63C40" w:rsidRDefault="00663129" w:rsidP="00371346">
      <w:pPr>
        <w:pStyle w:val="odstavec"/>
      </w:pPr>
      <w:r w:rsidRPr="00E63C40">
        <w:t xml:space="preserve">Zásoby nakupované sa oceňujú obstarávacou cenou, ktorá zahrňuje cenu, za ktorú sa majetok obstaral, a náklady súvisiace s obstaraním (clo, prepravu, poistné, provízie a pod.) znížené o zľavy z ceny. Spoločnosť účtuje o zásobách spôsobom </w:t>
      </w:r>
      <w:r w:rsidR="004E66D2">
        <w:t>B</w:t>
      </w:r>
      <w:r w:rsidRPr="00E63C40">
        <w:t xml:space="preserve"> tak, ako to definujú postupy účtovania. </w:t>
      </w:r>
    </w:p>
    <w:p w:rsidR="00663129" w:rsidRDefault="00663129" w:rsidP="004E66D2">
      <w:pPr>
        <w:pStyle w:val="abc"/>
      </w:pPr>
      <w:r w:rsidRPr="00E63C40">
        <w:t>Pohľadávky</w:t>
      </w:r>
    </w:p>
    <w:p w:rsidR="00663129" w:rsidRPr="00E63C40" w:rsidRDefault="00663129" w:rsidP="00371346">
      <w:pPr>
        <w:pStyle w:val="odstavec"/>
      </w:pPr>
      <w:r w:rsidRPr="00E63C40">
        <w:t>Pohľadávky sa pri ich vzniku oceňujú ich menovitou hodnotou (postúpené pohľadávky a pohľadávky nadobudnuté vkladom do základného imania sa oceňujú obstarávacou cenou, t.j. vrátane nákladov súvisiacich s obstaraním). Opravná položka sa vytvára k pochybným a nedobytným pohľadávkam, kde existuje riziko nevymožiteľnosti pohľadávok.</w:t>
      </w:r>
    </w:p>
    <w:p w:rsidR="00663129" w:rsidRPr="00E63C40" w:rsidRDefault="00663129" w:rsidP="00371346">
      <w:pPr>
        <w:pStyle w:val="odstavec"/>
      </w:pPr>
    </w:p>
    <w:p w:rsidR="00663129" w:rsidRPr="00E63C40" w:rsidRDefault="00663129" w:rsidP="004E66D2">
      <w:pPr>
        <w:pStyle w:val="abc"/>
      </w:pPr>
      <w:r w:rsidRPr="00E63C40">
        <w:t>Finančné účty</w:t>
      </w:r>
    </w:p>
    <w:p w:rsidR="004E66D2" w:rsidRDefault="00663129" w:rsidP="00371346">
      <w:pPr>
        <w:pStyle w:val="odstavec"/>
      </w:pPr>
      <w:r w:rsidRPr="00E63C40">
        <w:t xml:space="preserve">Finančné účty tvorí peňažná </w:t>
      </w:r>
      <w:r w:rsidRPr="004E66D2">
        <w:t>hoto</w:t>
      </w:r>
      <w:r w:rsidR="004E66D2">
        <w:t xml:space="preserve">vosť a </w:t>
      </w:r>
      <w:r w:rsidRPr="004E66D2">
        <w:t>zostat</w:t>
      </w:r>
      <w:r w:rsidR="004C0926">
        <w:t>ok</w:t>
      </w:r>
      <w:r w:rsidRPr="004E66D2">
        <w:t xml:space="preserve"> na bankov</w:t>
      </w:r>
      <w:r w:rsidR="00373B4D">
        <w:t>om</w:t>
      </w:r>
      <w:r w:rsidRPr="004E66D2">
        <w:t xml:space="preserve"> účt</w:t>
      </w:r>
      <w:r w:rsidR="00373B4D">
        <w:t>e</w:t>
      </w:r>
      <w:r w:rsidR="004E66D2">
        <w:t>.</w:t>
      </w:r>
    </w:p>
    <w:p w:rsidR="004E66D2" w:rsidRPr="00E63C40" w:rsidRDefault="004E66D2" w:rsidP="00371346">
      <w:pPr>
        <w:pStyle w:val="odstavec"/>
      </w:pPr>
    </w:p>
    <w:p w:rsidR="00663129" w:rsidRPr="00E63C40" w:rsidRDefault="00663129" w:rsidP="004E66D2">
      <w:pPr>
        <w:pStyle w:val="abc"/>
      </w:pPr>
      <w:r w:rsidRPr="00E63C40">
        <w:t>Náklady budúcich období a príjmy budúcich období</w:t>
      </w:r>
    </w:p>
    <w:p w:rsidR="00663129" w:rsidRPr="00E63C40" w:rsidRDefault="00663129" w:rsidP="00371346">
      <w:pPr>
        <w:pStyle w:val="odstavec"/>
      </w:pPr>
      <w:r w:rsidRPr="00E63C40">
        <w:t>Náklady budúcich období a príjmy budúcich období sú vykázané vo výške, ktorá je potrebná na dodržanie zásady vecnej a časovej súvislosti s účtovným obdobím.</w:t>
      </w:r>
    </w:p>
    <w:p w:rsidR="00663129" w:rsidRPr="00E63C40" w:rsidRDefault="00663129" w:rsidP="00371346">
      <w:pPr>
        <w:pStyle w:val="odstavec"/>
      </w:pPr>
    </w:p>
    <w:p w:rsidR="00663129" w:rsidRPr="00E63C40" w:rsidRDefault="00663129" w:rsidP="004E66D2">
      <w:pPr>
        <w:pStyle w:val="abc"/>
      </w:pPr>
      <w:r w:rsidRPr="00E63C40">
        <w:t>Opravné položky</w:t>
      </w:r>
    </w:p>
    <w:p w:rsidR="00663129" w:rsidRPr="00E63C40" w:rsidRDefault="00663129" w:rsidP="00371346">
      <w:pPr>
        <w:pStyle w:val="odstavec"/>
      </w:pPr>
      <w:r w:rsidRPr="00E63C40">
        <w:lastRenderedPageBreak/>
        <w:t>Opravné položky sa tvoria na základe zásady opatrnosti, ak je opodstatnené predpokladať, že došlo k zníženiu hodnoty majetku oproti jeho oceneniu v účtovníctve. Opravná položka sa účtuje v sume opodstatneného predpokladu zníženia hodnoty majetku oproti jeho oceneniu v účtovníctve.</w:t>
      </w:r>
    </w:p>
    <w:p w:rsidR="00663129" w:rsidRPr="00E63C40" w:rsidRDefault="00663129" w:rsidP="00371346">
      <w:pPr>
        <w:pStyle w:val="odstavec"/>
      </w:pPr>
    </w:p>
    <w:p w:rsidR="00663129" w:rsidRPr="00E63C40" w:rsidRDefault="00663129" w:rsidP="004E66D2">
      <w:pPr>
        <w:pStyle w:val="abc"/>
      </w:pPr>
      <w:r w:rsidRPr="00E63C40">
        <w:t>Rezervy</w:t>
      </w:r>
    </w:p>
    <w:p w:rsidR="00663129" w:rsidRPr="00E63C40" w:rsidRDefault="00663129" w:rsidP="00371346">
      <w:pPr>
        <w:pStyle w:val="odstavec"/>
      </w:pPr>
      <w:r w:rsidRPr="00E63C40">
        <w:t>Rezerva je záväzok predstavujúci existujúcu povinnosť Spoločnosti, ktorá vznikla z minulých udalostí a je pravdepodobné, že v budúcnosti zníži jej ekonomické úžitky. Rezervy sú záväzky s neurčitým časovým vymedzením alebo výškou a oceňujú sa odhadom v sume potrebnej na splnenie existujúcej povinnosti ku dňu, ku ktorému sa zostavuje účtovná závierka.</w:t>
      </w:r>
    </w:p>
    <w:p w:rsidR="00663129" w:rsidRPr="00E63C40" w:rsidRDefault="00663129" w:rsidP="00371346">
      <w:pPr>
        <w:pStyle w:val="odstavec"/>
      </w:pPr>
    </w:p>
    <w:p w:rsidR="00663129" w:rsidRPr="00E63C40" w:rsidRDefault="00663129" w:rsidP="00371346">
      <w:pPr>
        <w:pStyle w:val="odstavec"/>
      </w:pPr>
      <w:r w:rsidRPr="00E63C40">
        <w:t>Tvorba rezervy sa účtuje na vecne príslušný nákladový alebo majetkový účet, ku ktorému záväzok prislúcha. Použitie rezervy sa účtuje na ťarchu vecne príslušného účtu rezerv so súvzťažným zápisom v prospech vecne príslušného účtu záväzkov. Rozpustenie nepotrebnej rezervy alebo jej časti sa účtuje opačným účtovným zápisom ako sa účtovala tvorba rezervy.</w:t>
      </w:r>
    </w:p>
    <w:p w:rsidR="00663129" w:rsidRPr="00E63C40" w:rsidRDefault="00663129" w:rsidP="00371346">
      <w:pPr>
        <w:pStyle w:val="odstavec"/>
      </w:pPr>
    </w:p>
    <w:p w:rsidR="00663129" w:rsidRPr="00E63C40" w:rsidRDefault="00663129" w:rsidP="00371346">
      <w:pPr>
        <w:pStyle w:val="odstavec"/>
      </w:pPr>
      <w:r w:rsidRPr="00E63C40">
        <w:t xml:space="preserve">Spoločnosť </w:t>
      </w:r>
      <w:r w:rsidR="00373B4D">
        <w:t>ne</w:t>
      </w:r>
      <w:r w:rsidRPr="00E63C40">
        <w:t xml:space="preserve">vytvorila rezervy na </w:t>
      </w:r>
      <w:r w:rsidR="004E66D2" w:rsidRPr="004E66D2">
        <w:t>nevyčerpané dovolenky</w:t>
      </w:r>
      <w:r w:rsidR="004E66D2">
        <w:t>.</w:t>
      </w:r>
    </w:p>
    <w:p w:rsidR="00663129" w:rsidRPr="00E63C40" w:rsidRDefault="00663129" w:rsidP="00371346">
      <w:pPr>
        <w:pStyle w:val="odstavec"/>
      </w:pPr>
    </w:p>
    <w:p w:rsidR="00663129" w:rsidRPr="00E63C40" w:rsidRDefault="00663129" w:rsidP="004E66D2">
      <w:pPr>
        <w:pStyle w:val="abc"/>
      </w:pPr>
      <w:r w:rsidRPr="00E63C40">
        <w:t>Záväzky</w:t>
      </w:r>
    </w:p>
    <w:p w:rsidR="00663129" w:rsidRPr="00E63C40" w:rsidRDefault="00663129" w:rsidP="00371346">
      <w:pPr>
        <w:pStyle w:val="odstavec"/>
      </w:pPr>
      <w:r w:rsidRPr="00E63C40">
        <w:t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:rsidR="00663129" w:rsidRPr="00E63C40" w:rsidRDefault="00663129" w:rsidP="00371346">
      <w:pPr>
        <w:pStyle w:val="odstavec"/>
      </w:pPr>
    </w:p>
    <w:p w:rsidR="00663129" w:rsidRPr="00E63C40" w:rsidRDefault="00663129" w:rsidP="004E66D2">
      <w:pPr>
        <w:pStyle w:val="abc"/>
      </w:pPr>
      <w:r w:rsidRPr="00E63C40">
        <w:t>Splatná daň z príjmu</w:t>
      </w:r>
    </w:p>
    <w:p w:rsidR="00663129" w:rsidRPr="00E63C40" w:rsidRDefault="00663129" w:rsidP="00371346">
      <w:pPr>
        <w:pStyle w:val="odstavec"/>
      </w:pPr>
      <w:r w:rsidRPr="00E63C40">
        <w:t>Daň z príjmov sa účtuje do nákladov Spoločnosti v období vzniku daňovej povinnosti a v priloženom výkaze ziskov a strát Spoločnosti je vypočítaná zo základu vyplývajúceho z hospodárskeho výsledku pred zdanením, ktorý bol upravený o pripočítateľné a odpočítateľné položky z titulu trvalých a dočasných úprav daňového základu a umorenia straty. Daňový záväzok je uvedený po znížení o preddavky na daň z príjmov, ktoré Spoločnosť uhradila v priebehu roka. V prípade, že uhradené preddavky na daň z príjmu v priebehu roka sú vyššie ako daňová povinnosť za tento rok, Spoločnosť vykazuje výslednú daňovú pohľadávku.</w:t>
      </w:r>
    </w:p>
    <w:p w:rsidR="00663129" w:rsidRPr="00E63C40" w:rsidRDefault="00663129" w:rsidP="00371346">
      <w:pPr>
        <w:pStyle w:val="odstavec"/>
      </w:pPr>
    </w:p>
    <w:p w:rsidR="00663129" w:rsidRPr="00E63C40" w:rsidRDefault="00663129" w:rsidP="004E66D2">
      <w:pPr>
        <w:pStyle w:val="abc"/>
      </w:pPr>
      <w:r w:rsidRPr="00E63C40">
        <w:t>Odložená daň z príjmu</w:t>
      </w:r>
    </w:p>
    <w:p w:rsidR="00663129" w:rsidRPr="00E63C40" w:rsidRDefault="00663129" w:rsidP="00371346">
      <w:pPr>
        <w:pStyle w:val="odstavec"/>
      </w:pPr>
      <w:r w:rsidRPr="00E63C40">
        <w:t>Odložená daň z príjmu vyplýva z:</w:t>
      </w:r>
    </w:p>
    <w:p w:rsidR="00663129" w:rsidRPr="00E63C40" w:rsidRDefault="00663129" w:rsidP="00371346">
      <w:pPr>
        <w:pStyle w:val="odstavec"/>
      </w:pPr>
    </w:p>
    <w:p w:rsidR="00663129" w:rsidRPr="00E63C40" w:rsidRDefault="00663129" w:rsidP="00371346">
      <w:pPr>
        <w:pStyle w:val="odstavec"/>
      </w:pPr>
      <w:r w:rsidRPr="00E63C40">
        <w:t>a)</w:t>
      </w:r>
      <w:r w:rsidRPr="00E63C40">
        <w:tab/>
        <w:t xml:space="preserve">rozdielov medzi účtovnou hodnotou majetku a účtovnou hodnotou záväzkov vykázanou v súvahe </w:t>
      </w:r>
      <w:r w:rsidRPr="00E63C40">
        <w:tab/>
        <w:t>a ich daňovou základňou,</w:t>
      </w:r>
    </w:p>
    <w:p w:rsidR="00663129" w:rsidRPr="00E63C40" w:rsidRDefault="00663129" w:rsidP="00371346">
      <w:pPr>
        <w:pStyle w:val="odstavec"/>
      </w:pPr>
      <w:r w:rsidRPr="00E63C40">
        <w:t>b)</w:t>
      </w:r>
      <w:r w:rsidRPr="00E63C40">
        <w:tab/>
        <w:t xml:space="preserve">možnosti umorovať daňovú stratu v budúcnosti, pod ktorou sa rozumie možnosť odpočítať daňovú </w:t>
      </w:r>
      <w:r w:rsidRPr="00E63C40">
        <w:tab/>
        <w:t>stratu od základu dane v budúcnosti,</w:t>
      </w:r>
    </w:p>
    <w:p w:rsidR="00663129" w:rsidRPr="00E63C40" w:rsidRDefault="00663129" w:rsidP="00371346">
      <w:pPr>
        <w:pStyle w:val="odstavec"/>
      </w:pPr>
      <w:r w:rsidRPr="00E63C40">
        <w:t>c)</w:t>
      </w:r>
      <w:r w:rsidRPr="00E63C40">
        <w:tab/>
        <w:t>možnosti previesť nevyužité daňové odpočty a iné daňové nároky do budúcich období.</w:t>
      </w:r>
    </w:p>
    <w:p w:rsidR="00663129" w:rsidRPr="00E63C40" w:rsidRDefault="00663129" w:rsidP="00371346">
      <w:pPr>
        <w:pStyle w:val="odstavec"/>
      </w:pPr>
    </w:p>
    <w:p w:rsidR="00663129" w:rsidRPr="00E63C40" w:rsidRDefault="00663129" w:rsidP="00371346">
      <w:pPr>
        <w:pStyle w:val="odstavec"/>
      </w:pPr>
      <w:r w:rsidRPr="00E63C40">
        <w:t xml:space="preserve">Účtovanie o odloženej dani sa nevzťahuje na </w:t>
      </w:r>
      <w:proofErr w:type="spellStart"/>
      <w:r w:rsidRPr="00E63C40">
        <w:t>goodwill</w:t>
      </w:r>
      <w:proofErr w:type="spellEnd"/>
      <w:r w:rsidRPr="00E63C40">
        <w:t xml:space="preserve"> alebo záporný </w:t>
      </w:r>
      <w:proofErr w:type="spellStart"/>
      <w:r w:rsidRPr="00E63C40">
        <w:t>goodwill</w:t>
      </w:r>
      <w:proofErr w:type="spellEnd"/>
      <w:r w:rsidRPr="00E63C40">
        <w:t xml:space="preserve"> pri jeho prvotnom zaúčtovaní. Účtovanie o odloženej dani sa vzťahuje na dočasný rozdiel ku </w:t>
      </w:r>
      <w:proofErr w:type="spellStart"/>
      <w:r w:rsidRPr="00E63C40">
        <w:t>goodwillu</w:t>
      </w:r>
      <w:proofErr w:type="spellEnd"/>
      <w:r w:rsidRPr="00E63C40">
        <w:t xml:space="preserve"> alebo zápornému </w:t>
      </w:r>
      <w:proofErr w:type="spellStart"/>
      <w:r w:rsidRPr="00E63C40">
        <w:t>goodwillu</w:t>
      </w:r>
      <w:proofErr w:type="spellEnd"/>
      <w:r w:rsidRPr="00E63C40">
        <w:t xml:space="preserve">, ktorý vznikol po jeho prvotnom zaúčtovaní, napríklad z dôvodu rôznych daňových odpisov a účtovných odpisov, ak pri prvotnom účtovaní </w:t>
      </w:r>
      <w:proofErr w:type="spellStart"/>
      <w:r w:rsidRPr="00E63C40">
        <w:t>goodwillu</w:t>
      </w:r>
      <w:proofErr w:type="spellEnd"/>
      <w:r w:rsidRPr="00E63C40">
        <w:t xml:space="preserve"> alebo záporného </w:t>
      </w:r>
      <w:proofErr w:type="spellStart"/>
      <w:r w:rsidRPr="00E63C40">
        <w:t>goodwillu</w:t>
      </w:r>
      <w:proofErr w:type="spellEnd"/>
      <w:r w:rsidRPr="00E63C40">
        <w:t xml:space="preserve"> nevznikol dočasný rozdiel.</w:t>
      </w:r>
    </w:p>
    <w:p w:rsidR="00663129" w:rsidRPr="00E63C40" w:rsidRDefault="00663129" w:rsidP="00371346">
      <w:pPr>
        <w:pStyle w:val="odstavec"/>
      </w:pPr>
    </w:p>
    <w:p w:rsidR="00663129" w:rsidRPr="00E63C40" w:rsidRDefault="00663129" w:rsidP="00371346">
      <w:pPr>
        <w:pStyle w:val="odstavec"/>
      </w:pPr>
      <w:r w:rsidRPr="00E63C40">
        <w:t>K odpočítateľnému dočasnému rozdielu a zdaniteľnému dočasnému rozdielu k majetku a záväzku sa neúčtuje ani odložená daňová pohľadávka ani odložený daňový záväzok pri prvotnom zaúčtovaní majetku alebo záväzku v účtovníctve, ak v čase prvotného zaúčtovania nemá tento účtovný prípad vplyv ani na výsledok hospodárenia ani na základ dane a zároveň nejde o účtovný prípad vznikajúci u kupujúceho pri kúpe podniku alebo časti podniku, u prijímateľa vkladu pri vklade podniku alebo časti podniku alebo u nástupníckej účtovnej jednotke pri zlúčení, splynutí alebo rozdelení. K tomuto odpočítateľnému dočasnému rozdielu a zdaniteľnému dočasnému rozdielu sa odložená daňová pohľadávka a odložený daňový záväzok neúčtujú ani v nasledujúcich účtovných obdobiach.</w:t>
      </w:r>
    </w:p>
    <w:p w:rsidR="00663129" w:rsidRPr="00E63C40" w:rsidRDefault="00663129" w:rsidP="00371346">
      <w:pPr>
        <w:pStyle w:val="odstavec"/>
      </w:pPr>
    </w:p>
    <w:p w:rsidR="00663129" w:rsidRPr="00E63C40" w:rsidRDefault="00663129" w:rsidP="00371346">
      <w:pPr>
        <w:pStyle w:val="odstavec"/>
      </w:pPr>
      <w:r w:rsidRPr="00E63C40">
        <w:t>Odložená daňová pohľadávka sa účtuje iba do takej výšky, do akej je pravdepodobné, že bude možné dočasné rozdiely vyrovnať voči budúcemu základu dane.</w:t>
      </w:r>
    </w:p>
    <w:p w:rsidR="00663129" w:rsidRPr="00E63C40" w:rsidRDefault="00663129" w:rsidP="00371346">
      <w:pPr>
        <w:pStyle w:val="odstavec"/>
      </w:pPr>
    </w:p>
    <w:p w:rsidR="00663129" w:rsidRDefault="00663129" w:rsidP="00371346">
      <w:pPr>
        <w:pStyle w:val="odstavec"/>
      </w:pPr>
      <w:r w:rsidRPr="00E63C40">
        <w:t>Pri výpočte odloženej dane sa použije sadzba dane z príjmov, o ktorej sa predpokladá, že bude platiť v čase vyrovnania odloženej dane.</w:t>
      </w:r>
    </w:p>
    <w:p w:rsidR="00156EAA" w:rsidRDefault="00156EAA" w:rsidP="00371346">
      <w:pPr>
        <w:pStyle w:val="odstavec"/>
      </w:pPr>
    </w:p>
    <w:p w:rsidR="00156EAA" w:rsidRPr="00E63C40" w:rsidRDefault="00156EAA" w:rsidP="00371346">
      <w:pPr>
        <w:pStyle w:val="odstavec"/>
      </w:pPr>
      <w:r>
        <w:t>Spoločnosti nevznikla povinnosť účtovať o odloženej dani z príjmov.</w:t>
      </w:r>
    </w:p>
    <w:p w:rsidR="00663129" w:rsidRDefault="00663129" w:rsidP="00371346">
      <w:pPr>
        <w:pStyle w:val="odstavec"/>
      </w:pPr>
    </w:p>
    <w:p w:rsidR="00663129" w:rsidRPr="004E66D2" w:rsidRDefault="00663129" w:rsidP="004E66D2">
      <w:pPr>
        <w:pStyle w:val="abc"/>
      </w:pPr>
      <w:r w:rsidRPr="004E66D2">
        <w:t>Dotácie zo štátneho rozpočtu</w:t>
      </w:r>
    </w:p>
    <w:p w:rsidR="00663129" w:rsidRPr="00E63C40" w:rsidRDefault="00663129" w:rsidP="00371346">
      <w:pPr>
        <w:pStyle w:val="odstavec"/>
      </w:pPr>
      <w:r w:rsidRPr="00E63C40">
        <w:t>O nároku na dotáciu, podporu alebo príspevok sa účtuje, ak je takmer isté, že na základe splnených podmienok na poskytnutie dotácie, podpory alebo príspevku budú tieto finančné prostriedky Spoločnosti poskytnuté.</w:t>
      </w:r>
    </w:p>
    <w:p w:rsidR="00663129" w:rsidRPr="00E63C40" w:rsidRDefault="00663129" w:rsidP="00371346">
      <w:pPr>
        <w:pStyle w:val="odstavec"/>
      </w:pPr>
    </w:p>
    <w:p w:rsidR="00663129" w:rsidRDefault="00663129" w:rsidP="00371346">
      <w:pPr>
        <w:pStyle w:val="odstavec"/>
      </w:pPr>
      <w:r w:rsidRPr="00E63C40">
        <w:t xml:space="preserve">Prijaté dotácie zo štátneho rozpočtu sa účtujú ako záväzok Spoločnosti ku dňu prijatia. Dotácie na hospodársku činnosť sa účtujú </w:t>
      </w:r>
      <w:r>
        <w:t>ako o</w:t>
      </w:r>
      <w:r w:rsidRPr="00E63C40">
        <w:t xml:space="preserve">statné výnosy z hospodárskej činnosti, ak sa dotácia poskytla na úhradu nákladov, a to v časovej a vecnej súvislosti so zaúčtovaním nákladov vynaložených na príslušný účel, na ktorý sa dotácie na hospodársku činnosť poskytli. Dotácie na dlhodobý majetok sa účtujú v prospech </w:t>
      </w:r>
      <w:r>
        <w:t>v</w:t>
      </w:r>
      <w:r w:rsidRPr="00E63C40">
        <w:t>ýnos</w:t>
      </w:r>
      <w:r>
        <w:t>ov</w:t>
      </w:r>
      <w:r w:rsidRPr="00E63C40">
        <w:t xml:space="preserve"> budúcich období a následne sa </w:t>
      </w:r>
      <w:r>
        <w:t>vykážu ako o</w:t>
      </w:r>
      <w:r w:rsidRPr="00E63C40">
        <w:t>statné výnosy z hospodárskej činnosti</w:t>
      </w:r>
      <w:r>
        <w:t> </w:t>
      </w:r>
      <w:r w:rsidRPr="00E63C40">
        <w:t xml:space="preserve"> v časovej a vecnej súvislosti so zaúčtovaním odpisov obstaraného dlhodobého majetku.</w:t>
      </w:r>
      <w:r w:rsidRPr="00E63C40" w:rsidDel="004C71AC">
        <w:t xml:space="preserve"> </w:t>
      </w:r>
    </w:p>
    <w:p w:rsidR="00156EAA" w:rsidRDefault="00156EAA" w:rsidP="00371346">
      <w:pPr>
        <w:pStyle w:val="odstavec"/>
      </w:pPr>
    </w:p>
    <w:p w:rsidR="00156EAA" w:rsidRDefault="00156EAA" w:rsidP="00371346">
      <w:pPr>
        <w:pStyle w:val="odstavec"/>
      </w:pPr>
      <w:r>
        <w:t xml:space="preserve">Spoločnosti </w:t>
      </w:r>
      <w:r w:rsidR="0097735A">
        <w:t>ne</w:t>
      </w:r>
      <w:r>
        <w:t xml:space="preserve">bola poskytnutá dotácia </w:t>
      </w:r>
      <w:r w:rsidR="0097735A">
        <w:t>.</w:t>
      </w:r>
    </w:p>
    <w:p w:rsidR="00663129" w:rsidRDefault="00663129" w:rsidP="00371346">
      <w:pPr>
        <w:pStyle w:val="odstavec"/>
      </w:pPr>
    </w:p>
    <w:p w:rsidR="00663129" w:rsidRDefault="00663129" w:rsidP="004E66D2">
      <w:pPr>
        <w:pStyle w:val="abc"/>
      </w:pPr>
      <w:r w:rsidRPr="00E63C40">
        <w:t>Výdavky budúcich období a výnosy budúcich období</w:t>
      </w:r>
    </w:p>
    <w:p w:rsidR="00663129" w:rsidRPr="00E63C40" w:rsidRDefault="00663129" w:rsidP="00371346">
      <w:pPr>
        <w:pStyle w:val="odstavec"/>
      </w:pPr>
      <w:r w:rsidRPr="00E63C40">
        <w:t>Výdavky budúcich období a výnosy budúcich období sú vykázané vo výške, ktorá je potrebná na dodržanie zásady vecnej a časovej súvislosti s účtovným obdobím.</w:t>
      </w:r>
    </w:p>
    <w:p w:rsidR="00663129" w:rsidRPr="00E63C40" w:rsidRDefault="00663129" w:rsidP="00371346">
      <w:pPr>
        <w:pStyle w:val="odstavec"/>
      </w:pPr>
    </w:p>
    <w:p w:rsidR="00663129" w:rsidRPr="00E63C40" w:rsidRDefault="00663129" w:rsidP="004E66D2">
      <w:pPr>
        <w:pStyle w:val="abc"/>
      </w:pPr>
      <w:r w:rsidRPr="00E63C40">
        <w:t>Cudzia mena</w:t>
      </w:r>
    </w:p>
    <w:p w:rsidR="00663129" w:rsidRDefault="00663129" w:rsidP="00371346">
      <w:pPr>
        <w:pStyle w:val="odstavec"/>
      </w:pPr>
      <w:r w:rsidRPr="00E63C40">
        <w:t>Majetok a záväzky vyjadrené v cudzej mene (okrem preddavkov prijatých a poskytnutých) sa prepočítavajú na eurá referenčným výmenným kurzom určeným a vyhláseným Európskou centrálnou bankou alebo Národnou banku Slovenska v deň predchádzajúci dňu uskutočnenia účtovného prípadu alebo v deň, ku ktorému sa zostavuje účtovná závierka. Vzniknuté kurzové rozdiely sa účtujú s vplyvom na výsledok hospodárenia.</w:t>
      </w:r>
      <w:r w:rsidRPr="00E63C40" w:rsidDel="004C71AC">
        <w:t xml:space="preserve"> </w:t>
      </w:r>
    </w:p>
    <w:p w:rsidR="0097735A" w:rsidRDefault="0097735A" w:rsidP="00371346">
      <w:pPr>
        <w:pStyle w:val="odstavec"/>
      </w:pPr>
    </w:p>
    <w:p w:rsidR="0097735A" w:rsidRDefault="0097735A" w:rsidP="00371346">
      <w:pPr>
        <w:pStyle w:val="odstavec"/>
      </w:pPr>
      <w:r>
        <w:t>Spoločnosť nemá účtovné prípady v cudzej mene.</w:t>
      </w:r>
    </w:p>
    <w:p w:rsidR="00663129" w:rsidRDefault="00663129" w:rsidP="00371346">
      <w:pPr>
        <w:pStyle w:val="odstavec"/>
      </w:pPr>
    </w:p>
    <w:p w:rsidR="00663129" w:rsidRDefault="00663129" w:rsidP="004E66D2">
      <w:pPr>
        <w:pStyle w:val="abc"/>
      </w:pPr>
      <w:r w:rsidRPr="00E63C40">
        <w:t>Vykazovanie výnosov</w:t>
      </w:r>
    </w:p>
    <w:p w:rsidR="00663129" w:rsidRPr="00E63C40" w:rsidRDefault="00663129" w:rsidP="00371346">
      <w:pPr>
        <w:pStyle w:val="odstavec"/>
      </w:pPr>
      <w:r w:rsidRPr="00E63C40">
        <w:t>Výnosy z predaja výrobkov sa vykazujú v momente prenosu rizika a vlastníctva výrobku, obvykle po dodávke. Ak sa Spoločnosť zaviaže dopraviť výrobky na určité miesto, výnosy sa vykazujú v momente doručenia výrobku do cieľového miesta.</w:t>
      </w:r>
    </w:p>
    <w:p w:rsidR="00663129" w:rsidRPr="00E63C40" w:rsidRDefault="00663129" w:rsidP="00371346">
      <w:pPr>
        <w:pStyle w:val="odstavec"/>
      </w:pPr>
    </w:p>
    <w:p w:rsidR="00663129" w:rsidRPr="00E63C40" w:rsidRDefault="00663129" w:rsidP="00371346">
      <w:pPr>
        <w:pStyle w:val="odstavec"/>
      </w:pPr>
      <w:r w:rsidRPr="00E63C40">
        <w:t>Výnosy z predaja služieb sa vykazujú v účtovnom období, v ktorom boli služby poskytnuté s ohľadom na stav rozpracovanosti danej služby. Tento je zistený na základe skutočne poskytnutých služieb ako pomernej časti k celkovému rozsahu dohodnutých služieb.</w:t>
      </w:r>
    </w:p>
    <w:p w:rsidR="00663129" w:rsidRPr="00E63C40" w:rsidRDefault="00663129" w:rsidP="00371346">
      <w:pPr>
        <w:pStyle w:val="odstavec"/>
      </w:pPr>
    </w:p>
    <w:p w:rsidR="00663129" w:rsidRPr="004E66D2" w:rsidRDefault="00663129" w:rsidP="00371346">
      <w:pPr>
        <w:pStyle w:val="odstavec"/>
      </w:pPr>
      <w:r w:rsidRPr="004E66D2">
        <w:t>Výnosy sa vykazujú po odpočítaní dane z pridanej hodnoty, zliav a zrážok (rabaty, bonusy, skontá, dobropisy a pod.). Výnosové úroky sa účtujú rovnomerne v účtovných obdobiach, ktorých sa vecne a časovo týkajú</w:t>
      </w:r>
    </w:p>
    <w:p w:rsidR="00663129" w:rsidRPr="004E66D2" w:rsidRDefault="00663129" w:rsidP="00371346">
      <w:pPr>
        <w:pStyle w:val="odstavec"/>
        <w:rPr>
          <w:i/>
        </w:rPr>
      </w:pPr>
      <w:r w:rsidRPr="004E66D2">
        <w:t>Výnosy Spoločnosti tvoria najmä tržby z </w:t>
      </w:r>
      <w:r w:rsidR="0097735A" w:rsidRPr="004E66D2">
        <w:t xml:space="preserve"> </w:t>
      </w:r>
      <w:r w:rsidR="004E66D2" w:rsidRPr="004E66D2">
        <w:t>predaja tovaru</w:t>
      </w:r>
      <w:r w:rsidR="004E66D2">
        <w:t>.</w:t>
      </w:r>
    </w:p>
    <w:p w:rsidR="00663129" w:rsidRPr="00E63C40" w:rsidRDefault="00663129" w:rsidP="00371346">
      <w:pPr>
        <w:pStyle w:val="odstavec"/>
      </w:pPr>
    </w:p>
    <w:p w:rsidR="00663129" w:rsidRPr="00E63C40" w:rsidRDefault="00663129" w:rsidP="004E66D2">
      <w:pPr>
        <w:pStyle w:val="abc"/>
      </w:pPr>
      <w:r w:rsidRPr="00E63C40">
        <w:t>Porovnateľné údaje</w:t>
      </w:r>
    </w:p>
    <w:p w:rsidR="00663129" w:rsidRDefault="00B96F54" w:rsidP="00371346">
      <w:pPr>
        <w:pStyle w:val="odstavec"/>
        <w:rPr>
          <w:i/>
        </w:rPr>
      </w:pPr>
      <w:r>
        <w:t>Ú</w:t>
      </w:r>
      <w:r w:rsidR="00663129" w:rsidRPr="00E63C40">
        <w:t xml:space="preserve">daje za predošlé účtovné obdobie </w:t>
      </w:r>
      <w:r>
        <w:t>ne</w:t>
      </w:r>
      <w:r w:rsidR="00663129" w:rsidRPr="00E63C40">
        <w:t>boli pozmenené</w:t>
      </w:r>
      <w:r>
        <w:t>,</w:t>
      </w:r>
      <w:r w:rsidR="00663129" w:rsidRPr="00E63C40">
        <w:t xml:space="preserve"> </w:t>
      </w:r>
      <w:r>
        <w:t>sú</w:t>
      </w:r>
      <w:r w:rsidR="00663129" w:rsidRPr="00E63C40">
        <w:t xml:space="preserve"> porovnateľn</w:t>
      </w:r>
      <w:r>
        <w:t>é</w:t>
      </w:r>
      <w:r w:rsidR="00663129" w:rsidRPr="00E63C40">
        <w:t xml:space="preserve"> s údajmi uvedenými v bežnom účtovnom období. Zmena v prezentácii porovnateľných údajov nemala dopad na celkovú výšku aktív, vlastného imania a výsledku hospodárenia v predchádzajúcom období. </w:t>
      </w:r>
    </w:p>
    <w:p w:rsidR="004E66D2" w:rsidRPr="00E63C40" w:rsidRDefault="004E66D2" w:rsidP="00371346">
      <w:pPr>
        <w:pStyle w:val="odstavec"/>
      </w:pPr>
    </w:p>
    <w:p w:rsidR="00663129" w:rsidRPr="00E63C40" w:rsidRDefault="00663129" w:rsidP="004E66D2">
      <w:pPr>
        <w:pStyle w:val="abc"/>
      </w:pPr>
      <w:r w:rsidRPr="00E63C40">
        <w:t>Oprava chýb minulých období</w:t>
      </w:r>
    </w:p>
    <w:p w:rsidR="00663129" w:rsidRDefault="00663129" w:rsidP="00371346">
      <w:pPr>
        <w:pStyle w:val="odstavec"/>
      </w:pPr>
      <w:r w:rsidRPr="00E63C40">
        <w:t xml:space="preserve">Ak Spoločnosť zistí v bežnom účtovnom období významnú chybu týkajúcu sa minulých účtovných období, opraví túto chybu na účtoch Nerozdelený zisk minulých rokov a Neuhradená strata minulých rokov, t.j. bez vplyvu na výsledok hospodárenia v bežnom účtovnom období. Opravy nevýznamných </w:t>
      </w:r>
      <w:r w:rsidRPr="00E63C40">
        <w:lastRenderedPageBreak/>
        <w:t xml:space="preserve">chýb minulých účtovných období sa účtujú v bežnom účtovnom období na príslušný </w:t>
      </w:r>
      <w:r w:rsidR="004E66D2">
        <w:t>nákladový alebo výnosový účet.</w:t>
      </w:r>
    </w:p>
    <w:p w:rsidR="0097735A" w:rsidRDefault="0097735A" w:rsidP="00371346">
      <w:pPr>
        <w:pStyle w:val="odstavec"/>
      </w:pPr>
      <w:r>
        <w:t>Nebolo účtované o oprave chýb minulých období.</w:t>
      </w:r>
    </w:p>
    <w:p w:rsidR="006D2EA8" w:rsidRPr="00E63C40" w:rsidRDefault="006D2EA8" w:rsidP="00371346">
      <w:pPr>
        <w:pStyle w:val="odstavec"/>
      </w:pPr>
    </w:p>
    <w:p w:rsidR="004E66D2" w:rsidRDefault="002B0922" w:rsidP="006D2EA8">
      <w:pPr>
        <w:pStyle w:val="abc"/>
      </w:pPr>
      <w:r>
        <w:t>Dotácie poskytnuté na obstaranie majetku</w:t>
      </w:r>
    </w:p>
    <w:p w:rsidR="002B0922" w:rsidRDefault="002B0922" w:rsidP="00371346">
      <w:pPr>
        <w:pStyle w:val="odstavec"/>
      </w:pPr>
    </w:p>
    <w:p w:rsidR="002B0922" w:rsidRPr="002B0922" w:rsidRDefault="002B0922" w:rsidP="00371346">
      <w:pPr>
        <w:pStyle w:val="odstavec"/>
      </w:pPr>
      <w:r w:rsidRPr="002B0922">
        <w:t xml:space="preserve">Spoločnosť </w:t>
      </w:r>
      <w:r w:rsidR="00FA1F04">
        <w:t>neúčtovala o poskytnutých dotáciách na obstaranie majetku.</w:t>
      </w:r>
    </w:p>
    <w:p w:rsidR="002B0922" w:rsidRPr="002B0922" w:rsidRDefault="002B0922" w:rsidP="00371346">
      <w:pPr>
        <w:pStyle w:val="odstavec"/>
        <w:rPr>
          <w:rStyle w:val="Siln"/>
          <w:b w:val="0"/>
        </w:rPr>
      </w:pPr>
      <w:r>
        <w:rPr>
          <w:rStyle w:val="Siln"/>
        </w:rPr>
        <w:t xml:space="preserve"> </w:t>
      </w:r>
      <w:r w:rsidRPr="002B0922">
        <w:rPr>
          <w:rStyle w:val="Siln"/>
        </w:rPr>
        <w:t xml:space="preserve"> </w:t>
      </w:r>
    </w:p>
    <w:p w:rsidR="002B0922" w:rsidRPr="002B0922" w:rsidRDefault="002B0922" w:rsidP="00371346">
      <w:pPr>
        <w:pStyle w:val="odstavec"/>
        <w:sectPr w:rsidR="002B0922" w:rsidRPr="002B0922" w:rsidSect="001A02BF">
          <w:headerReference w:type="default" r:id="rId8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663129" w:rsidRPr="00E63C40" w:rsidRDefault="00663129" w:rsidP="00221F82">
      <w:pPr>
        <w:pStyle w:val="Nadpis1"/>
        <w:keepNext w:val="0"/>
        <w:suppressAutoHyphens/>
        <w:rPr>
          <w:rFonts w:ascii="Arial" w:hAnsi="Arial"/>
        </w:rPr>
      </w:pPr>
      <w:r w:rsidRPr="00E63C40">
        <w:rPr>
          <w:rFonts w:ascii="Arial" w:hAnsi="Arial"/>
        </w:rPr>
        <w:lastRenderedPageBreak/>
        <w:t>AKTÍVA</w:t>
      </w:r>
    </w:p>
    <w:p w:rsidR="00663129" w:rsidRPr="00E63C40" w:rsidRDefault="00663129" w:rsidP="00355DD6">
      <w:pPr>
        <w:pStyle w:val="Nadpis2"/>
      </w:pPr>
      <w:r w:rsidRPr="00E63C40">
        <w:t>Dlhodobý nehmotný majetok</w:t>
      </w:r>
    </w:p>
    <w:p w:rsidR="00663129" w:rsidRDefault="004E66D2" w:rsidP="00371346">
      <w:pPr>
        <w:pStyle w:val="odstavec"/>
      </w:pPr>
      <w:r>
        <w:t>Spoločnosť neobstarávala v bežnom ani predchádzajúcom účtovnom období dlhodobý nehmotný majetok.</w:t>
      </w:r>
    </w:p>
    <w:p w:rsidR="00663129" w:rsidRDefault="00663129" w:rsidP="00371346">
      <w:pPr>
        <w:pStyle w:val="odstavec"/>
      </w:pPr>
    </w:p>
    <w:p w:rsidR="00663129" w:rsidRPr="00E63C40" w:rsidRDefault="00663129" w:rsidP="00355DD6">
      <w:pPr>
        <w:pStyle w:val="Nadpis2"/>
      </w:pPr>
      <w:r w:rsidRPr="00E63C40">
        <w:t>Dlhodobý hmotný majetok</w:t>
      </w:r>
    </w:p>
    <w:p w:rsidR="00663129" w:rsidRDefault="00663129" w:rsidP="00371346">
      <w:pPr>
        <w:pStyle w:val="odstavec"/>
      </w:pPr>
      <w:r w:rsidRPr="00E63C40">
        <w:t xml:space="preserve">Prehľad pohybu dlhodobého hmotného majetku </w:t>
      </w:r>
      <w:r>
        <w:t xml:space="preserve">za bežné a predchádzajúce účtovné obdobie </w:t>
      </w:r>
      <w:r w:rsidRPr="00E63C40">
        <w:t xml:space="preserve">je </w:t>
      </w:r>
      <w:r w:rsidR="006D2EA8">
        <w:t>nasledovný</w:t>
      </w:r>
      <w:r>
        <w:t>:</w:t>
      </w:r>
    </w:p>
    <w:p w:rsidR="00663129" w:rsidRPr="00E63C40" w:rsidRDefault="00663129" w:rsidP="00371346">
      <w:pPr>
        <w:pStyle w:val="odstavec"/>
      </w:pPr>
      <w:r>
        <w:t xml:space="preserve"> 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3319"/>
        <w:gridCol w:w="1220"/>
        <w:gridCol w:w="1208"/>
        <w:gridCol w:w="1235"/>
        <w:gridCol w:w="1361"/>
        <w:gridCol w:w="1220"/>
        <w:gridCol w:w="1007"/>
        <w:gridCol w:w="1239"/>
        <w:gridCol w:w="1111"/>
        <w:gridCol w:w="1240"/>
      </w:tblGrid>
      <w:tr w:rsidR="00663129" w:rsidRPr="009C5C9E" w:rsidTr="006D2EA8">
        <w:trPr>
          <w:trHeight w:val="240"/>
        </w:trPr>
        <w:tc>
          <w:tcPr>
            <w:tcW w:w="3319" w:type="dxa"/>
            <w:vMerge w:val="restart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Dlhodobý hmotný majetok</w:t>
            </w:r>
          </w:p>
        </w:tc>
        <w:tc>
          <w:tcPr>
            <w:tcW w:w="10841" w:type="dxa"/>
            <w:gridSpan w:val="9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663129" w:rsidRPr="009C5C9E" w:rsidTr="006D2EA8">
        <w:trPr>
          <w:trHeight w:val="1200"/>
        </w:trPr>
        <w:tc>
          <w:tcPr>
            <w:tcW w:w="3319" w:type="dxa"/>
            <w:vMerge/>
            <w:vAlign w:val="center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Pozemky</w:t>
            </w: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Stavby</w:t>
            </w:r>
          </w:p>
        </w:tc>
        <w:tc>
          <w:tcPr>
            <w:tcW w:w="1235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Samostatné hnuteľné veci a súbory hnuteľných vecí</w:t>
            </w: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Pestovateľské celky trvalých porastov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Základné stádo a ťažné zvi</w:t>
            </w: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ratá</w:t>
            </w: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Ostatný DHM</w:t>
            </w: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Obstarávaný DHM</w:t>
            </w: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Poskytnuté preddavky na DHM</w:t>
            </w:r>
          </w:p>
        </w:tc>
        <w:tc>
          <w:tcPr>
            <w:tcW w:w="1240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Spolu</w:t>
            </w:r>
          </w:p>
        </w:tc>
      </w:tr>
      <w:tr w:rsidR="00663129" w:rsidRPr="009C5C9E" w:rsidTr="006D2EA8">
        <w:trPr>
          <w:trHeight w:val="240"/>
        </w:trPr>
        <w:tc>
          <w:tcPr>
            <w:tcW w:w="3319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1235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f</w:t>
            </w: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h</w:t>
            </w: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i</w:t>
            </w:r>
          </w:p>
        </w:tc>
        <w:tc>
          <w:tcPr>
            <w:tcW w:w="1240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j</w:t>
            </w:r>
          </w:p>
        </w:tc>
      </w:tr>
      <w:tr w:rsidR="00663129" w:rsidRPr="009C5C9E" w:rsidTr="006D2EA8">
        <w:trPr>
          <w:trHeight w:val="240"/>
        </w:trPr>
        <w:tc>
          <w:tcPr>
            <w:tcW w:w="331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Prvotné ocenenie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5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6D2EA8">
        <w:trPr>
          <w:trHeight w:val="240"/>
        </w:trPr>
        <w:tc>
          <w:tcPr>
            <w:tcW w:w="331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5" w:type="dxa"/>
            <w:vAlign w:val="bottom"/>
          </w:tcPr>
          <w:p w:rsidR="00663129" w:rsidRPr="009C5C9E" w:rsidRDefault="0097735A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9000</w:t>
            </w: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40" w:type="dxa"/>
            <w:vAlign w:val="bottom"/>
          </w:tcPr>
          <w:p w:rsidR="00663129" w:rsidRPr="009C5C9E" w:rsidRDefault="0097735A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9000</w:t>
            </w:r>
          </w:p>
        </w:tc>
      </w:tr>
      <w:tr w:rsidR="00663129" w:rsidRPr="009C5C9E" w:rsidTr="006D2EA8">
        <w:trPr>
          <w:trHeight w:val="240"/>
        </w:trPr>
        <w:tc>
          <w:tcPr>
            <w:tcW w:w="331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Prírastky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5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6D2EA8">
        <w:trPr>
          <w:trHeight w:val="240"/>
        </w:trPr>
        <w:tc>
          <w:tcPr>
            <w:tcW w:w="331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Úbytky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5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6D2EA8">
        <w:trPr>
          <w:trHeight w:val="240"/>
        </w:trPr>
        <w:tc>
          <w:tcPr>
            <w:tcW w:w="331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Presuny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5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6D2EA8">
        <w:trPr>
          <w:trHeight w:val="255"/>
        </w:trPr>
        <w:tc>
          <w:tcPr>
            <w:tcW w:w="331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5" w:type="dxa"/>
            <w:vAlign w:val="bottom"/>
          </w:tcPr>
          <w:p w:rsidR="00663129" w:rsidRPr="009C5C9E" w:rsidRDefault="0097735A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9000</w:t>
            </w: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40" w:type="dxa"/>
            <w:vAlign w:val="bottom"/>
          </w:tcPr>
          <w:p w:rsidR="00663129" w:rsidRPr="009C5C9E" w:rsidRDefault="0097735A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9000</w:t>
            </w:r>
          </w:p>
        </w:tc>
      </w:tr>
      <w:tr w:rsidR="00663129" w:rsidRPr="009C5C9E" w:rsidTr="006D2EA8">
        <w:trPr>
          <w:trHeight w:val="255"/>
        </w:trPr>
        <w:tc>
          <w:tcPr>
            <w:tcW w:w="331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Oprávky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5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6D2EA8">
        <w:trPr>
          <w:trHeight w:val="240"/>
        </w:trPr>
        <w:tc>
          <w:tcPr>
            <w:tcW w:w="331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5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4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63129" w:rsidRPr="009C5C9E" w:rsidTr="006D2EA8">
        <w:trPr>
          <w:trHeight w:val="240"/>
        </w:trPr>
        <w:tc>
          <w:tcPr>
            <w:tcW w:w="331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Prírastky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5" w:type="dxa"/>
            <w:vAlign w:val="bottom"/>
          </w:tcPr>
          <w:p w:rsidR="00663129" w:rsidRPr="009C5C9E" w:rsidRDefault="0097735A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2250</w:t>
            </w: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0" w:type="dxa"/>
            <w:vAlign w:val="bottom"/>
          </w:tcPr>
          <w:p w:rsidR="00663129" w:rsidRPr="009C5C9E" w:rsidRDefault="0097735A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2250</w:t>
            </w:r>
          </w:p>
        </w:tc>
      </w:tr>
      <w:tr w:rsidR="00663129" w:rsidRPr="009C5C9E" w:rsidTr="006D2EA8">
        <w:trPr>
          <w:trHeight w:val="240"/>
        </w:trPr>
        <w:tc>
          <w:tcPr>
            <w:tcW w:w="331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Úbytky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5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6D2EA8">
        <w:trPr>
          <w:trHeight w:val="255"/>
        </w:trPr>
        <w:tc>
          <w:tcPr>
            <w:tcW w:w="331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5" w:type="dxa"/>
            <w:vAlign w:val="bottom"/>
          </w:tcPr>
          <w:p w:rsidR="00663129" w:rsidRPr="009C5C9E" w:rsidRDefault="0097735A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2250</w:t>
            </w: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40" w:type="dxa"/>
            <w:vAlign w:val="bottom"/>
          </w:tcPr>
          <w:p w:rsidR="00663129" w:rsidRPr="009C5C9E" w:rsidRDefault="0097735A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2250</w:t>
            </w:r>
          </w:p>
        </w:tc>
      </w:tr>
      <w:tr w:rsidR="00663129" w:rsidRPr="009C5C9E" w:rsidTr="006D2EA8">
        <w:trPr>
          <w:trHeight w:val="255"/>
        </w:trPr>
        <w:tc>
          <w:tcPr>
            <w:tcW w:w="331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Opravné položky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5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6D2EA8">
        <w:trPr>
          <w:trHeight w:val="240"/>
        </w:trPr>
        <w:tc>
          <w:tcPr>
            <w:tcW w:w="331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5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4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63129" w:rsidRPr="009C5C9E" w:rsidTr="006D2EA8">
        <w:trPr>
          <w:trHeight w:val="240"/>
        </w:trPr>
        <w:tc>
          <w:tcPr>
            <w:tcW w:w="331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Prírastky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5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6D2EA8">
        <w:trPr>
          <w:trHeight w:val="240"/>
        </w:trPr>
        <w:tc>
          <w:tcPr>
            <w:tcW w:w="331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Úbytky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5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6D2EA8">
        <w:trPr>
          <w:trHeight w:val="255"/>
        </w:trPr>
        <w:tc>
          <w:tcPr>
            <w:tcW w:w="331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5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4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63129" w:rsidRPr="009C5C9E" w:rsidTr="006D2EA8">
        <w:trPr>
          <w:trHeight w:val="255"/>
        </w:trPr>
        <w:tc>
          <w:tcPr>
            <w:tcW w:w="331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Zostatková hodnota 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5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6D2EA8">
        <w:trPr>
          <w:trHeight w:val="255"/>
        </w:trPr>
        <w:tc>
          <w:tcPr>
            <w:tcW w:w="331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5" w:type="dxa"/>
            <w:vAlign w:val="bottom"/>
          </w:tcPr>
          <w:p w:rsidR="00663129" w:rsidRPr="009C5C9E" w:rsidRDefault="0097735A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9000</w:t>
            </w: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40" w:type="dxa"/>
            <w:noWrap/>
            <w:vAlign w:val="bottom"/>
          </w:tcPr>
          <w:p w:rsidR="00663129" w:rsidRPr="009C5C9E" w:rsidRDefault="0097735A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9000</w:t>
            </w:r>
          </w:p>
        </w:tc>
      </w:tr>
      <w:tr w:rsidR="00663129" w:rsidRPr="009C5C9E" w:rsidTr="006D2EA8">
        <w:trPr>
          <w:trHeight w:val="270"/>
        </w:trPr>
        <w:tc>
          <w:tcPr>
            <w:tcW w:w="331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5" w:type="dxa"/>
            <w:vAlign w:val="bottom"/>
          </w:tcPr>
          <w:p w:rsidR="00663129" w:rsidRPr="009C5C9E" w:rsidRDefault="0097735A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6750</w:t>
            </w: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40" w:type="dxa"/>
            <w:noWrap/>
            <w:vAlign w:val="bottom"/>
          </w:tcPr>
          <w:p w:rsidR="00663129" w:rsidRPr="009C5C9E" w:rsidRDefault="0097735A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6750</w:t>
            </w:r>
          </w:p>
        </w:tc>
      </w:tr>
    </w:tbl>
    <w:p w:rsidR="00663129" w:rsidRDefault="00663129" w:rsidP="00371346">
      <w:pPr>
        <w:pStyle w:val="odstavec"/>
      </w:pP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3319"/>
        <w:gridCol w:w="1220"/>
        <w:gridCol w:w="1208"/>
        <w:gridCol w:w="1235"/>
        <w:gridCol w:w="1361"/>
        <w:gridCol w:w="1220"/>
        <w:gridCol w:w="1007"/>
        <w:gridCol w:w="1239"/>
        <w:gridCol w:w="1111"/>
        <w:gridCol w:w="1240"/>
      </w:tblGrid>
      <w:tr w:rsidR="00663129" w:rsidRPr="009C5C9E" w:rsidTr="006D2EA8">
        <w:trPr>
          <w:trHeight w:val="240"/>
        </w:trPr>
        <w:tc>
          <w:tcPr>
            <w:tcW w:w="3319" w:type="dxa"/>
            <w:vMerge w:val="restart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Dlhodobý hmotný majetok</w:t>
            </w:r>
          </w:p>
        </w:tc>
        <w:tc>
          <w:tcPr>
            <w:tcW w:w="10841" w:type="dxa"/>
            <w:gridSpan w:val="9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663129" w:rsidRPr="009C5C9E" w:rsidTr="006D2EA8">
        <w:trPr>
          <w:trHeight w:val="1200"/>
        </w:trPr>
        <w:tc>
          <w:tcPr>
            <w:tcW w:w="3319" w:type="dxa"/>
            <w:vMerge/>
            <w:vAlign w:val="center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Pozemky</w:t>
            </w: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Stavby</w:t>
            </w:r>
          </w:p>
        </w:tc>
        <w:tc>
          <w:tcPr>
            <w:tcW w:w="1235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Samostatné hnuteľné veci a súbory hnuteľných vecí</w:t>
            </w: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Pestovateľské celky trvalých porastov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Základné stádo a ťažné zvi</w:t>
            </w: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ratá</w:t>
            </w: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Ostatný DHM</w:t>
            </w: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Obstarávaný DHM</w:t>
            </w: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Poskytnuté preddavky na DHM</w:t>
            </w:r>
          </w:p>
        </w:tc>
        <w:tc>
          <w:tcPr>
            <w:tcW w:w="1240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Spolu</w:t>
            </w:r>
          </w:p>
        </w:tc>
      </w:tr>
      <w:tr w:rsidR="00663129" w:rsidRPr="009C5C9E" w:rsidTr="006D2EA8">
        <w:trPr>
          <w:trHeight w:val="240"/>
        </w:trPr>
        <w:tc>
          <w:tcPr>
            <w:tcW w:w="3319" w:type="dxa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220" w:type="dxa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1208" w:type="dxa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1235" w:type="dxa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361" w:type="dxa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1220" w:type="dxa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f</w:t>
            </w:r>
          </w:p>
        </w:tc>
        <w:tc>
          <w:tcPr>
            <w:tcW w:w="1007" w:type="dxa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1239" w:type="dxa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h</w:t>
            </w:r>
          </w:p>
        </w:tc>
        <w:tc>
          <w:tcPr>
            <w:tcW w:w="1111" w:type="dxa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i</w:t>
            </w:r>
          </w:p>
        </w:tc>
        <w:tc>
          <w:tcPr>
            <w:tcW w:w="1240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j</w:t>
            </w:r>
          </w:p>
        </w:tc>
      </w:tr>
      <w:tr w:rsidR="00663129" w:rsidRPr="009C5C9E" w:rsidTr="006D2EA8">
        <w:trPr>
          <w:trHeight w:val="240"/>
        </w:trPr>
        <w:tc>
          <w:tcPr>
            <w:tcW w:w="331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Prvotné ocenenie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5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6D2EA8">
        <w:trPr>
          <w:trHeight w:val="240"/>
        </w:trPr>
        <w:tc>
          <w:tcPr>
            <w:tcW w:w="331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5" w:type="dxa"/>
            <w:vAlign w:val="bottom"/>
          </w:tcPr>
          <w:p w:rsidR="00663129" w:rsidRPr="009C5C9E" w:rsidRDefault="0097735A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9000</w:t>
            </w: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40" w:type="dxa"/>
            <w:vAlign w:val="bottom"/>
          </w:tcPr>
          <w:p w:rsidR="00663129" w:rsidRPr="009C5C9E" w:rsidRDefault="0097735A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9000</w:t>
            </w:r>
          </w:p>
        </w:tc>
      </w:tr>
      <w:tr w:rsidR="00663129" w:rsidRPr="009C5C9E" w:rsidTr="006D2EA8">
        <w:trPr>
          <w:trHeight w:val="240"/>
        </w:trPr>
        <w:tc>
          <w:tcPr>
            <w:tcW w:w="331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Prírastky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5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6D2EA8">
        <w:trPr>
          <w:trHeight w:val="240"/>
        </w:trPr>
        <w:tc>
          <w:tcPr>
            <w:tcW w:w="331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Úbytky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5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6D2EA8">
        <w:trPr>
          <w:trHeight w:val="240"/>
        </w:trPr>
        <w:tc>
          <w:tcPr>
            <w:tcW w:w="331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Presuny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5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6D2EA8">
        <w:trPr>
          <w:trHeight w:val="255"/>
        </w:trPr>
        <w:tc>
          <w:tcPr>
            <w:tcW w:w="331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35" w:type="dxa"/>
            <w:vAlign w:val="bottom"/>
          </w:tcPr>
          <w:p w:rsidR="00663129" w:rsidRPr="009C5C9E" w:rsidRDefault="0097735A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9000</w:t>
            </w: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40" w:type="dxa"/>
            <w:vAlign w:val="bottom"/>
          </w:tcPr>
          <w:p w:rsidR="00663129" w:rsidRPr="009C5C9E" w:rsidRDefault="0097735A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9000</w:t>
            </w:r>
          </w:p>
        </w:tc>
      </w:tr>
      <w:tr w:rsidR="00663129" w:rsidRPr="009C5C9E" w:rsidTr="006D2EA8">
        <w:trPr>
          <w:trHeight w:val="255"/>
        </w:trPr>
        <w:tc>
          <w:tcPr>
            <w:tcW w:w="331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Oprávky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5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6D2EA8">
        <w:trPr>
          <w:trHeight w:val="240"/>
        </w:trPr>
        <w:tc>
          <w:tcPr>
            <w:tcW w:w="331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5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4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63129" w:rsidRPr="009C5C9E" w:rsidTr="006D2EA8">
        <w:trPr>
          <w:trHeight w:val="240"/>
        </w:trPr>
        <w:tc>
          <w:tcPr>
            <w:tcW w:w="331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Prírastky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5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6D2EA8">
        <w:trPr>
          <w:trHeight w:val="240"/>
        </w:trPr>
        <w:tc>
          <w:tcPr>
            <w:tcW w:w="331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Úbytky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5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6D2EA8">
        <w:trPr>
          <w:trHeight w:val="255"/>
        </w:trPr>
        <w:tc>
          <w:tcPr>
            <w:tcW w:w="331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35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4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63129" w:rsidRPr="009C5C9E" w:rsidTr="006D2EA8">
        <w:trPr>
          <w:trHeight w:val="255"/>
        </w:trPr>
        <w:tc>
          <w:tcPr>
            <w:tcW w:w="331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Opravné položky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5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6D2EA8">
        <w:trPr>
          <w:trHeight w:val="240"/>
        </w:trPr>
        <w:tc>
          <w:tcPr>
            <w:tcW w:w="331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5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4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63129" w:rsidRPr="009C5C9E" w:rsidTr="006D2EA8">
        <w:trPr>
          <w:trHeight w:val="240"/>
        </w:trPr>
        <w:tc>
          <w:tcPr>
            <w:tcW w:w="331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Prírastky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5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6D2EA8">
        <w:trPr>
          <w:trHeight w:val="240"/>
        </w:trPr>
        <w:tc>
          <w:tcPr>
            <w:tcW w:w="331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Úbytky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5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6D2EA8">
        <w:trPr>
          <w:trHeight w:val="255"/>
        </w:trPr>
        <w:tc>
          <w:tcPr>
            <w:tcW w:w="331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35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4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63129" w:rsidRPr="009C5C9E" w:rsidTr="006D2EA8">
        <w:trPr>
          <w:trHeight w:val="255"/>
        </w:trPr>
        <w:tc>
          <w:tcPr>
            <w:tcW w:w="331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Zostatková hodnota 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5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6D2EA8">
        <w:trPr>
          <w:trHeight w:val="255"/>
        </w:trPr>
        <w:tc>
          <w:tcPr>
            <w:tcW w:w="331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35" w:type="dxa"/>
            <w:vAlign w:val="bottom"/>
          </w:tcPr>
          <w:p w:rsidR="00663129" w:rsidRPr="009C5C9E" w:rsidRDefault="0097735A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9000</w:t>
            </w: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40" w:type="dxa"/>
            <w:noWrap/>
            <w:vAlign w:val="bottom"/>
          </w:tcPr>
          <w:p w:rsidR="00663129" w:rsidRPr="009C5C9E" w:rsidRDefault="0097735A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9000</w:t>
            </w:r>
          </w:p>
        </w:tc>
      </w:tr>
      <w:tr w:rsidR="00663129" w:rsidRPr="009C5C9E" w:rsidTr="006D2EA8">
        <w:trPr>
          <w:trHeight w:val="270"/>
        </w:trPr>
        <w:tc>
          <w:tcPr>
            <w:tcW w:w="331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08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35" w:type="dxa"/>
            <w:vAlign w:val="bottom"/>
          </w:tcPr>
          <w:p w:rsidR="00663129" w:rsidRPr="009C5C9E" w:rsidRDefault="0097735A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9000</w:t>
            </w:r>
          </w:p>
        </w:tc>
        <w:tc>
          <w:tcPr>
            <w:tcW w:w="136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07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9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40" w:type="dxa"/>
            <w:noWrap/>
            <w:vAlign w:val="bottom"/>
          </w:tcPr>
          <w:p w:rsidR="00663129" w:rsidRPr="009C5C9E" w:rsidRDefault="0097735A" w:rsidP="00DA524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9000</w:t>
            </w:r>
          </w:p>
        </w:tc>
      </w:tr>
    </w:tbl>
    <w:p w:rsidR="0059632E" w:rsidRDefault="0059632E" w:rsidP="00371346">
      <w:pPr>
        <w:pStyle w:val="odstavec"/>
      </w:pPr>
    </w:p>
    <w:p w:rsidR="00663129" w:rsidRDefault="00663129" w:rsidP="00371346">
      <w:pPr>
        <w:pStyle w:val="odstavec"/>
      </w:pPr>
      <w:r>
        <w:t xml:space="preserve"> 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0"/>
        <w:gridCol w:w="3611"/>
      </w:tblGrid>
      <w:tr w:rsidR="00663129" w:rsidRPr="009C5C9E" w:rsidTr="00DA5249">
        <w:trPr>
          <w:trHeight w:val="240"/>
        </w:trPr>
        <w:tc>
          <w:tcPr>
            <w:tcW w:w="6160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Dlhodobý hmotný majetok</w:t>
            </w:r>
          </w:p>
        </w:tc>
        <w:tc>
          <w:tcPr>
            <w:tcW w:w="3611" w:type="dxa"/>
            <w:vAlign w:val="bottom"/>
          </w:tcPr>
          <w:p w:rsidR="00663129" w:rsidRPr="009C5C9E" w:rsidRDefault="00663129" w:rsidP="006D2EA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Hodnota za bežné účtovné obdobie</w:t>
            </w:r>
          </w:p>
        </w:tc>
      </w:tr>
      <w:tr w:rsidR="00663129" w:rsidRPr="009C5C9E" w:rsidTr="00DA5249">
        <w:trPr>
          <w:trHeight w:val="240"/>
        </w:trPr>
        <w:tc>
          <w:tcPr>
            <w:tcW w:w="6160" w:type="dxa"/>
            <w:vAlign w:val="bottom"/>
          </w:tcPr>
          <w:p w:rsidR="00663129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Dlhodobý hmotný majetok, na ktorý je zriadené záložné právo</w:t>
            </w:r>
            <w:r w:rsidR="007315C2"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  <w:p w:rsidR="007315C2" w:rsidRPr="009C5C9E" w:rsidRDefault="007315C2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11" w:type="dxa"/>
            <w:vAlign w:val="bottom"/>
          </w:tcPr>
          <w:p w:rsidR="00663129" w:rsidRPr="009C5C9E" w:rsidRDefault="00663129" w:rsidP="006D2E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DA5249">
        <w:trPr>
          <w:trHeight w:val="439"/>
        </w:trPr>
        <w:tc>
          <w:tcPr>
            <w:tcW w:w="616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Dlhodobý hmotný majetok, pri ktorom má účtovná jednotka obmedzené právo s ním nakladať</w:t>
            </w:r>
          </w:p>
        </w:tc>
        <w:tc>
          <w:tcPr>
            <w:tcW w:w="3611" w:type="dxa"/>
            <w:vAlign w:val="bottom"/>
          </w:tcPr>
          <w:p w:rsidR="00663129" w:rsidRPr="009C5C9E" w:rsidRDefault="00663129" w:rsidP="006D2E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663129" w:rsidRDefault="00663129" w:rsidP="00371346">
      <w:pPr>
        <w:pStyle w:val="odstavec"/>
      </w:pPr>
    </w:p>
    <w:p w:rsidR="0059632E" w:rsidRDefault="00B96F54" w:rsidP="00371346">
      <w:pPr>
        <w:pStyle w:val="odstavec"/>
      </w:pPr>
      <w:r>
        <w:t>Nie je zriedené záložné právo na dlhodobý hmotný majetok a nie je obmedzené právo s ním nakladať.</w:t>
      </w:r>
    </w:p>
    <w:p w:rsidR="0059632E" w:rsidRDefault="0059632E" w:rsidP="00371346">
      <w:pPr>
        <w:pStyle w:val="odstavec"/>
      </w:pPr>
    </w:p>
    <w:p w:rsidR="006D2EA8" w:rsidRDefault="006D2EA8" w:rsidP="00371346">
      <w:pPr>
        <w:pStyle w:val="odstavec"/>
      </w:pPr>
      <w:r>
        <w:t>Informácie o spôsobe a výške poistenia dlhodobého nehmotného a hmotného majetku</w:t>
      </w:r>
    </w:p>
    <w:p w:rsidR="006D2EA8" w:rsidRDefault="006D2EA8" w:rsidP="00371346">
      <w:pPr>
        <w:pStyle w:val="odstavec"/>
      </w:pP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0"/>
        <w:gridCol w:w="3120"/>
        <w:gridCol w:w="3120"/>
      </w:tblGrid>
      <w:tr w:rsidR="006D2EA8" w:rsidRPr="009C5C9E" w:rsidTr="006D2EA8">
        <w:trPr>
          <w:trHeight w:val="240"/>
        </w:trPr>
        <w:tc>
          <w:tcPr>
            <w:tcW w:w="6160" w:type="dxa"/>
            <w:vAlign w:val="bottom"/>
          </w:tcPr>
          <w:p w:rsidR="006D2EA8" w:rsidRPr="009C5C9E" w:rsidRDefault="006D2EA8" w:rsidP="006D2EA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Popis majetku</w:t>
            </w:r>
          </w:p>
        </w:tc>
        <w:tc>
          <w:tcPr>
            <w:tcW w:w="3120" w:type="dxa"/>
          </w:tcPr>
          <w:p w:rsidR="006D2EA8" w:rsidRPr="009C5C9E" w:rsidRDefault="0059632E" w:rsidP="0059632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Spôsob poistenia</w:t>
            </w:r>
          </w:p>
        </w:tc>
        <w:tc>
          <w:tcPr>
            <w:tcW w:w="3120" w:type="dxa"/>
            <w:vAlign w:val="bottom"/>
          </w:tcPr>
          <w:p w:rsidR="006D2EA8" w:rsidRPr="009C5C9E" w:rsidRDefault="006D2EA8" w:rsidP="0059632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Výška pois</w:t>
            </w:r>
            <w:r w:rsidR="0059632E">
              <w:rPr>
                <w:rFonts w:ascii="Arial" w:hAnsi="Arial" w:cs="Arial"/>
                <w:b/>
                <w:bCs/>
                <w:sz w:val="18"/>
                <w:szCs w:val="18"/>
              </w:rPr>
              <w:t>tenia</w:t>
            </w:r>
          </w:p>
        </w:tc>
      </w:tr>
      <w:tr w:rsidR="006D2EA8" w:rsidRPr="009C5C9E" w:rsidTr="006D2EA8">
        <w:trPr>
          <w:trHeight w:val="240"/>
        </w:trPr>
        <w:tc>
          <w:tcPr>
            <w:tcW w:w="6160" w:type="dxa"/>
            <w:vAlign w:val="bottom"/>
          </w:tcPr>
          <w:p w:rsidR="006D2EA8" w:rsidRPr="009C5C9E" w:rsidRDefault="0059632E" w:rsidP="006D2E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Nehnuteľný majetok</w:t>
            </w:r>
          </w:p>
        </w:tc>
        <w:tc>
          <w:tcPr>
            <w:tcW w:w="3120" w:type="dxa"/>
          </w:tcPr>
          <w:p w:rsidR="006D2EA8" w:rsidRDefault="006D2EA8" w:rsidP="00FA1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20" w:type="dxa"/>
            <w:vAlign w:val="bottom"/>
          </w:tcPr>
          <w:p w:rsidR="006D2EA8" w:rsidRPr="009C5C9E" w:rsidRDefault="006D2EA8" w:rsidP="0059632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2EA8" w:rsidRPr="0059632E" w:rsidTr="0059632E">
        <w:trPr>
          <w:trHeight w:val="244"/>
        </w:trPr>
        <w:tc>
          <w:tcPr>
            <w:tcW w:w="6160" w:type="dxa"/>
            <w:vAlign w:val="center"/>
          </w:tcPr>
          <w:p w:rsidR="006D2EA8" w:rsidRPr="009C5C9E" w:rsidRDefault="00FA1F04" w:rsidP="0059632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Dopravné prostriedky</w:t>
            </w:r>
          </w:p>
        </w:tc>
        <w:tc>
          <w:tcPr>
            <w:tcW w:w="3120" w:type="dxa"/>
            <w:vAlign w:val="center"/>
          </w:tcPr>
          <w:p w:rsidR="006D2EA8" w:rsidRPr="009C5C9E" w:rsidRDefault="00FA1F04" w:rsidP="0059632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Povinné zmluvné poistenie</w:t>
            </w:r>
          </w:p>
        </w:tc>
        <w:tc>
          <w:tcPr>
            <w:tcW w:w="3120" w:type="dxa"/>
            <w:vAlign w:val="center"/>
          </w:tcPr>
          <w:p w:rsidR="006D2EA8" w:rsidRPr="009C5C9E" w:rsidRDefault="0097735A" w:rsidP="0059632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153</w:t>
            </w:r>
          </w:p>
        </w:tc>
      </w:tr>
      <w:tr w:rsidR="00FA1F04" w:rsidRPr="0059632E" w:rsidTr="0059632E">
        <w:trPr>
          <w:trHeight w:val="244"/>
        </w:trPr>
        <w:tc>
          <w:tcPr>
            <w:tcW w:w="6160" w:type="dxa"/>
            <w:vAlign w:val="center"/>
          </w:tcPr>
          <w:p w:rsidR="00FA1F04" w:rsidRDefault="00FA1F04" w:rsidP="0059632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Dopravné prostriedky</w:t>
            </w:r>
          </w:p>
        </w:tc>
        <w:tc>
          <w:tcPr>
            <w:tcW w:w="3120" w:type="dxa"/>
            <w:vAlign w:val="center"/>
          </w:tcPr>
          <w:p w:rsidR="00FA1F04" w:rsidRDefault="00FA1F04" w:rsidP="0059632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Havarijné poistenie</w:t>
            </w:r>
          </w:p>
        </w:tc>
        <w:tc>
          <w:tcPr>
            <w:tcW w:w="3120" w:type="dxa"/>
            <w:vAlign w:val="center"/>
          </w:tcPr>
          <w:p w:rsidR="00FA1F04" w:rsidRDefault="0097735A" w:rsidP="0059632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400</w:t>
            </w:r>
          </w:p>
        </w:tc>
      </w:tr>
    </w:tbl>
    <w:p w:rsidR="006D2EA8" w:rsidRDefault="006D2EA8" w:rsidP="00371346">
      <w:pPr>
        <w:pStyle w:val="odstavec"/>
      </w:pPr>
    </w:p>
    <w:p w:rsidR="00663129" w:rsidRPr="00E63C40" w:rsidRDefault="00663129" w:rsidP="00355DD6">
      <w:pPr>
        <w:pStyle w:val="Nadpis2"/>
      </w:pPr>
      <w:r w:rsidRPr="00E63C40">
        <w:t xml:space="preserve">Dlhodobý </w:t>
      </w:r>
      <w:r>
        <w:t xml:space="preserve">finančný </w:t>
      </w:r>
      <w:r w:rsidRPr="00E63C40">
        <w:t>majetok</w:t>
      </w:r>
    </w:p>
    <w:p w:rsidR="00663129" w:rsidRDefault="0059632E" w:rsidP="00371346">
      <w:pPr>
        <w:pStyle w:val="odstavec"/>
      </w:pPr>
      <w:r>
        <w:t>Spoločnosť neobstarávala ani v bežnom účtovnom období, ani v bezprostredne predchádzajúcom účtovnom období dlhodobý finančný majetok, ani o ňom neúčtovala.</w:t>
      </w:r>
    </w:p>
    <w:p w:rsidR="00663129" w:rsidRDefault="00663129" w:rsidP="00371346">
      <w:pPr>
        <w:pStyle w:val="odstavec"/>
      </w:pPr>
    </w:p>
    <w:p w:rsidR="00663129" w:rsidRDefault="0059632E" w:rsidP="00371346">
      <w:pPr>
        <w:pStyle w:val="odstavec"/>
      </w:pPr>
      <w:r>
        <w:t>Nakoľko Spoločnosť v bežnom účtovnom období neobstarávala dlhodob</w:t>
      </w:r>
      <w:r w:rsidR="00B96F54">
        <w:t>ý</w:t>
      </w:r>
      <w:r>
        <w:t xml:space="preserve"> finančný majetok, ani o ňom neúčtovala, nebolo zriadené žiadne záložné právo.</w:t>
      </w:r>
    </w:p>
    <w:p w:rsidR="00663129" w:rsidRDefault="00663129" w:rsidP="00371346">
      <w:pPr>
        <w:pStyle w:val="odstavec"/>
      </w:pPr>
      <w:r>
        <w:t xml:space="preserve"> </w:t>
      </w:r>
    </w:p>
    <w:p w:rsidR="00663129" w:rsidRDefault="00663129" w:rsidP="00371346">
      <w:pPr>
        <w:pStyle w:val="odstavec"/>
      </w:pPr>
    </w:p>
    <w:p w:rsidR="00663129" w:rsidRDefault="00663129">
      <w:pPr>
        <w:rPr>
          <w:rFonts w:ascii="Arial" w:hAnsi="Arial" w:cs="Arial"/>
          <w:sz w:val="20"/>
          <w:szCs w:val="20"/>
        </w:rPr>
      </w:pPr>
    </w:p>
    <w:p w:rsidR="00663129" w:rsidRDefault="00663129">
      <w:pPr>
        <w:rPr>
          <w:rFonts w:ascii="Arial" w:hAnsi="Arial" w:cs="Arial"/>
          <w:sz w:val="20"/>
          <w:szCs w:val="20"/>
        </w:rPr>
        <w:sectPr w:rsidR="00663129" w:rsidSect="007A549A">
          <w:headerReference w:type="default" r:id="rId9"/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663129" w:rsidRPr="0059632E" w:rsidRDefault="00663129" w:rsidP="00371346">
      <w:pPr>
        <w:pStyle w:val="odstavec"/>
      </w:pPr>
      <w:r w:rsidRPr="0059632E">
        <w:lastRenderedPageBreak/>
        <w:t>Informácie o dlhových CP držaných do splatnosti:</w:t>
      </w:r>
    </w:p>
    <w:p w:rsidR="0059632E" w:rsidRPr="00311023" w:rsidRDefault="0059632E" w:rsidP="00371346">
      <w:pPr>
        <w:pStyle w:val="odstavec"/>
      </w:pPr>
      <w:r>
        <w:t>Spoločnosť neúčtovala o dlhových cenných papieroch.</w:t>
      </w:r>
    </w:p>
    <w:p w:rsidR="00663129" w:rsidRDefault="00663129" w:rsidP="00371346">
      <w:pPr>
        <w:pStyle w:val="odstavec"/>
      </w:pPr>
      <w:r>
        <w:t xml:space="preserve"> </w:t>
      </w:r>
    </w:p>
    <w:p w:rsidR="00663129" w:rsidRDefault="00663129" w:rsidP="00371346">
      <w:pPr>
        <w:pStyle w:val="odstavec"/>
      </w:pPr>
    </w:p>
    <w:p w:rsidR="00663129" w:rsidRPr="0059632E" w:rsidRDefault="00663129" w:rsidP="00371346">
      <w:pPr>
        <w:pStyle w:val="odstavec"/>
      </w:pPr>
      <w:r w:rsidRPr="0059632E">
        <w:t>Informácie o poskytnutých dlhodobých pôžičkách:</w:t>
      </w:r>
    </w:p>
    <w:p w:rsidR="0059632E" w:rsidRDefault="0059632E" w:rsidP="00371346">
      <w:pPr>
        <w:pStyle w:val="odstavec"/>
      </w:pPr>
      <w:r>
        <w:t>Spoločnosť v bežnom účtovnom období neposkytovala dlhodobé pôžičky</w:t>
      </w:r>
    </w:p>
    <w:p w:rsidR="00663129" w:rsidRDefault="00663129" w:rsidP="00371346">
      <w:pPr>
        <w:pStyle w:val="odstavec"/>
      </w:pPr>
      <w:r>
        <w:t xml:space="preserve"> </w:t>
      </w:r>
    </w:p>
    <w:p w:rsidR="00663129" w:rsidRPr="00E63C40" w:rsidRDefault="00663129" w:rsidP="00355DD6">
      <w:pPr>
        <w:pStyle w:val="Nadpis2"/>
      </w:pPr>
      <w:r w:rsidRPr="00E63C40">
        <w:t>Zásoby</w:t>
      </w:r>
    </w:p>
    <w:p w:rsidR="0059632E" w:rsidRDefault="0059632E" w:rsidP="00371346">
      <w:pPr>
        <w:pStyle w:val="odstavec"/>
      </w:pPr>
      <w:r>
        <w:t xml:space="preserve">Spoločnosť v priebehu bežného účtovného obdobia </w:t>
      </w:r>
      <w:r w:rsidR="0097735A">
        <w:t>ne</w:t>
      </w:r>
      <w:r>
        <w:t xml:space="preserve">nakupovala </w:t>
      </w:r>
      <w:r w:rsidR="00D86406">
        <w:t xml:space="preserve">materiál do </w:t>
      </w:r>
      <w:r>
        <w:t>zásoby</w:t>
      </w:r>
      <w:r w:rsidR="00D86406">
        <w:t>. Postupne sa spotrebováva</w:t>
      </w:r>
      <w:r w:rsidR="0097735A">
        <w:t>l</w:t>
      </w:r>
      <w:r w:rsidR="00D86406">
        <w:t xml:space="preserve"> </w:t>
      </w:r>
      <w:proofErr w:type="spellStart"/>
      <w:r w:rsidR="0097735A">
        <w:t>tovar</w:t>
      </w:r>
      <w:r w:rsidR="00D86406">
        <w:t>l</w:t>
      </w:r>
      <w:proofErr w:type="spellEnd"/>
      <w:r w:rsidR="00D86406">
        <w:t xml:space="preserve"> nakúpený v predchádzajúcom roku. Na zásobách sa vykazuje nakúpená nespotrebovaná PHM </w:t>
      </w:r>
      <w:r w:rsidR="0097735A">
        <w:t xml:space="preserve">do auta a tovar na predajni. </w:t>
      </w:r>
      <w:r>
        <w:t xml:space="preserve"> Z toho dôvodu neboli tvorené ani opravné položky.</w:t>
      </w:r>
      <w:r w:rsidR="00D86406">
        <w:t xml:space="preserve"> </w:t>
      </w:r>
    </w:p>
    <w:p w:rsidR="0059632E" w:rsidRDefault="00D86406" w:rsidP="00371346">
      <w:pPr>
        <w:pStyle w:val="odstavec"/>
      </w:pPr>
      <w:r>
        <w:t>Na evidované zásoby nebolo</w:t>
      </w:r>
      <w:r w:rsidR="0059632E">
        <w:t xml:space="preserve"> zriadené záložné právo.</w:t>
      </w:r>
    </w:p>
    <w:p w:rsidR="00663129" w:rsidRDefault="00663129" w:rsidP="00371346">
      <w:pPr>
        <w:pStyle w:val="odstavec"/>
      </w:pPr>
    </w:p>
    <w:p w:rsidR="00663129" w:rsidRPr="00896D8E" w:rsidRDefault="00663129" w:rsidP="00355DD6">
      <w:pPr>
        <w:pStyle w:val="Nadpis2"/>
      </w:pPr>
      <w:r w:rsidRPr="00896D8E">
        <w:t>Zákazková výroba</w:t>
      </w:r>
      <w:r>
        <w:t xml:space="preserve"> </w:t>
      </w:r>
      <w:r w:rsidRPr="00AD735D">
        <w:t xml:space="preserve">a </w:t>
      </w:r>
      <w:r>
        <w:t>zákazková výstavba</w:t>
      </w:r>
      <w:r w:rsidRPr="00AD735D">
        <w:t xml:space="preserve"> nehnuteľnosti určenej na predaj</w:t>
      </w:r>
    </w:p>
    <w:p w:rsidR="003C5CE8" w:rsidRDefault="003C5CE8" w:rsidP="00371346">
      <w:pPr>
        <w:pStyle w:val="odstavec"/>
      </w:pPr>
      <w:r>
        <w:t xml:space="preserve">Spoločnosť v  predchádzajúcom období neúčtovala o zákazkovej výrobe. </w:t>
      </w:r>
      <w:r w:rsidR="00D86406">
        <w:t xml:space="preserve">V bežnom období bolo o zákazkovej výrobe účtované z dôvodu neukončenia stavebných prác na základe Zmluvy o dielo. Na výpočet </w:t>
      </w:r>
      <w:r w:rsidR="001141A3">
        <w:t>výnosov účtovaných v bežnom období bola použitá metóda podľa percenta dokončenia.</w:t>
      </w:r>
    </w:p>
    <w:p w:rsidR="003C5CE8" w:rsidRDefault="003C5CE8" w:rsidP="00371346">
      <w:pPr>
        <w:pStyle w:val="odstavec"/>
      </w:pPr>
      <w:r>
        <w:t>Spoločnosť v bežnom účtovnom období nenakupovala nehnuteľnosť za účelom jej ďalšieho predaja.</w:t>
      </w:r>
    </w:p>
    <w:p w:rsidR="003C5CE8" w:rsidRDefault="003C5CE8" w:rsidP="00371346">
      <w:pPr>
        <w:pStyle w:val="odstavec"/>
      </w:pPr>
    </w:p>
    <w:p w:rsidR="00663129" w:rsidRPr="00E63C40" w:rsidRDefault="00663129" w:rsidP="00355DD6">
      <w:pPr>
        <w:pStyle w:val="Nadpis2"/>
      </w:pPr>
      <w:r w:rsidRPr="00E63C40">
        <w:t>Pohľadávky</w:t>
      </w:r>
    </w:p>
    <w:p w:rsidR="003C5CE8" w:rsidRDefault="003C5CE8" w:rsidP="00371346">
      <w:pPr>
        <w:pStyle w:val="odstavec"/>
      </w:pPr>
      <w:r>
        <w:t>Spoločnosť netvorila v roku 201</w:t>
      </w:r>
      <w:r w:rsidR="0097735A">
        <w:t>3 opravné položky k pohľadávkam, nako</w:t>
      </w:r>
      <w:r w:rsidR="00707DAD">
        <w:t>ľko neeviduje žiadne pohľadávky po lehote splatnosti.</w:t>
      </w:r>
    </w:p>
    <w:p w:rsidR="003C5CE8" w:rsidRDefault="003C5CE8" w:rsidP="00371346">
      <w:pPr>
        <w:pStyle w:val="odstavec"/>
      </w:pPr>
    </w:p>
    <w:p w:rsidR="00663129" w:rsidRDefault="00663129" w:rsidP="00371346">
      <w:pPr>
        <w:pStyle w:val="odstavec"/>
      </w:pPr>
      <w:r w:rsidRPr="00E63C40">
        <w:t>Veková štruktúra dlhodobých a krátkodobých pohľadávok je uvedená v nasledujúcej tabuľke:</w:t>
      </w:r>
    </w:p>
    <w:p w:rsidR="00663129" w:rsidRDefault="00663129" w:rsidP="00371346">
      <w:pPr>
        <w:pStyle w:val="odstavec"/>
      </w:pPr>
      <w:r>
        <w:t xml:space="preserve"> 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720"/>
        <w:gridCol w:w="2180"/>
        <w:gridCol w:w="2180"/>
        <w:gridCol w:w="2180"/>
      </w:tblGrid>
      <w:tr w:rsidR="00663129" w:rsidRPr="009C5C9E" w:rsidTr="003C5CE8">
        <w:trPr>
          <w:trHeight w:val="240"/>
        </w:trPr>
        <w:tc>
          <w:tcPr>
            <w:tcW w:w="2720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V lehote splatnosti</w:t>
            </w: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Po lehote splatnosti</w:t>
            </w: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Pohľadávky spolu</w:t>
            </w:r>
          </w:p>
        </w:tc>
      </w:tr>
      <w:tr w:rsidR="00663129" w:rsidRPr="009C5C9E" w:rsidTr="003C5CE8">
        <w:trPr>
          <w:trHeight w:val="240"/>
        </w:trPr>
        <w:tc>
          <w:tcPr>
            <w:tcW w:w="2720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d</w:t>
            </w:r>
          </w:p>
        </w:tc>
      </w:tr>
      <w:tr w:rsidR="00663129" w:rsidRPr="009C5C9E" w:rsidTr="003C5CE8">
        <w:trPr>
          <w:trHeight w:val="240"/>
        </w:trPr>
        <w:tc>
          <w:tcPr>
            <w:tcW w:w="9260" w:type="dxa"/>
            <w:gridSpan w:val="4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Dlhodobé pohľadávky</w:t>
            </w:r>
          </w:p>
        </w:tc>
      </w:tr>
      <w:tr w:rsidR="00663129" w:rsidRPr="009C5C9E" w:rsidTr="003C5CE8">
        <w:trPr>
          <w:trHeight w:val="480"/>
        </w:trPr>
        <w:tc>
          <w:tcPr>
            <w:tcW w:w="272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Pohľadávky  z obchodného styku</w:t>
            </w: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C5CE8">
        <w:trPr>
          <w:trHeight w:val="720"/>
        </w:trPr>
        <w:tc>
          <w:tcPr>
            <w:tcW w:w="272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Pohľadávky voči dcérskej ú</w:t>
            </w:r>
            <w:r w:rsidRPr="009C5C9E">
              <w:rPr>
                <w:rFonts w:ascii="Arial" w:hAnsi="Arial" w:cs="Arial"/>
                <w:sz w:val="18"/>
                <w:szCs w:val="18"/>
              </w:rPr>
              <w:t>č</w:t>
            </w:r>
            <w:r w:rsidRPr="009C5C9E">
              <w:rPr>
                <w:rFonts w:ascii="Arial" w:hAnsi="Arial" w:cs="Arial"/>
                <w:sz w:val="18"/>
                <w:szCs w:val="18"/>
              </w:rPr>
              <w:t>tovnej jednotke a materskej účtovnej jednotke</w:t>
            </w: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C5CE8">
        <w:trPr>
          <w:trHeight w:val="480"/>
        </w:trPr>
        <w:tc>
          <w:tcPr>
            <w:tcW w:w="272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Ostatné pohľadávky v rámci konsolidovaného celku</w:t>
            </w: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C5CE8">
        <w:trPr>
          <w:trHeight w:val="480"/>
        </w:trPr>
        <w:tc>
          <w:tcPr>
            <w:tcW w:w="272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Pohľadávky voči spoločníkom, členom a združeniu</w:t>
            </w: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C5CE8">
        <w:trPr>
          <w:trHeight w:val="240"/>
        </w:trPr>
        <w:tc>
          <w:tcPr>
            <w:tcW w:w="272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Iné pohľadávky</w:t>
            </w: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C5CE8">
        <w:trPr>
          <w:trHeight w:val="255"/>
        </w:trPr>
        <w:tc>
          <w:tcPr>
            <w:tcW w:w="272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Dlhodobé pohľadávky spolu</w:t>
            </w: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663129" w:rsidRPr="009C5C9E" w:rsidTr="003C5CE8">
        <w:trPr>
          <w:trHeight w:val="255"/>
        </w:trPr>
        <w:tc>
          <w:tcPr>
            <w:tcW w:w="9260" w:type="dxa"/>
            <w:gridSpan w:val="4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Krátkodobé pohľadávky</w:t>
            </w:r>
          </w:p>
        </w:tc>
      </w:tr>
      <w:tr w:rsidR="00663129" w:rsidRPr="009C5C9E" w:rsidTr="003C5CE8">
        <w:trPr>
          <w:trHeight w:val="240"/>
        </w:trPr>
        <w:tc>
          <w:tcPr>
            <w:tcW w:w="272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Pohľadávky z obchodného styku</w:t>
            </w:r>
          </w:p>
        </w:tc>
        <w:tc>
          <w:tcPr>
            <w:tcW w:w="2180" w:type="dxa"/>
            <w:vAlign w:val="bottom"/>
          </w:tcPr>
          <w:p w:rsidR="001141A3" w:rsidRPr="009C5C9E" w:rsidRDefault="001141A3" w:rsidP="001141A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C5CE8">
        <w:trPr>
          <w:trHeight w:val="720"/>
        </w:trPr>
        <w:tc>
          <w:tcPr>
            <w:tcW w:w="272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Pohľadávky voči dcérskej ú</w:t>
            </w:r>
            <w:r w:rsidRPr="009C5C9E">
              <w:rPr>
                <w:rFonts w:ascii="Arial" w:hAnsi="Arial" w:cs="Arial"/>
                <w:sz w:val="18"/>
                <w:szCs w:val="18"/>
              </w:rPr>
              <w:t>č</w:t>
            </w:r>
            <w:r w:rsidRPr="009C5C9E">
              <w:rPr>
                <w:rFonts w:ascii="Arial" w:hAnsi="Arial" w:cs="Arial"/>
                <w:sz w:val="18"/>
                <w:szCs w:val="18"/>
              </w:rPr>
              <w:t>tovnej jednotke a materskej účtovnej jednotke</w:t>
            </w: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C5CE8">
        <w:trPr>
          <w:trHeight w:val="480"/>
        </w:trPr>
        <w:tc>
          <w:tcPr>
            <w:tcW w:w="272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Ostatné pohľadávky v rámci konsolidovaného celku</w:t>
            </w: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C5CE8">
        <w:trPr>
          <w:trHeight w:val="480"/>
        </w:trPr>
        <w:tc>
          <w:tcPr>
            <w:tcW w:w="272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Pohľadávky voči spoločníkom, členom a združeniu</w:t>
            </w: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C5CE8">
        <w:trPr>
          <w:trHeight w:val="240"/>
        </w:trPr>
        <w:tc>
          <w:tcPr>
            <w:tcW w:w="272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Sociálne poistenie</w:t>
            </w: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C5CE8">
        <w:trPr>
          <w:trHeight w:val="240"/>
        </w:trPr>
        <w:tc>
          <w:tcPr>
            <w:tcW w:w="272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Daňové pohľadávky a dotácie</w:t>
            </w:r>
          </w:p>
        </w:tc>
        <w:tc>
          <w:tcPr>
            <w:tcW w:w="2180" w:type="dxa"/>
            <w:vAlign w:val="bottom"/>
          </w:tcPr>
          <w:p w:rsidR="001141A3" w:rsidRPr="009C5C9E" w:rsidRDefault="001141A3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C5CE8">
        <w:trPr>
          <w:trHeight w:val="240"/>
        </w:trPr>
        <w:tc>
          <w:tcPr>
            <w:tcW w:w="272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Iné pohľadávky</w:t>
            </w: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C5CE8">
        <w:trPr>
          <w:trHeight w:val="255"/>
        </w:trPr>
        <w:tc>
          <w:tcPr>
            <w:tcW w:w="272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Krátkodobé pohľadávky sp</w:t>
            </w: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o</w:t>
            </w: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lu</w:t>
            </w: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8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663129" w:rsidRDefault="00663129" w:rsidP="00371346">
      <w:pPr>
        <w:pStyle w:val="odstavec"/>
      </w:pPr>
    </w:p>
    <w:p w:rsidR="00663129" w:rsidRDefault="00663129" w:rsidP="00371346">
      <w:pPr>
        <w:pStyle w:val="odstavec"/>
      </w:pPr>
      <w:r>
        <w:lastRenderedPageBreak/>
        <w:t xml:space="preserve"> </w:t>
      </w:r>
    </w:p>
    <w:p w:rsidR="003C5CE8" w:rsidRDefault="003C5CE8" w:rsidP="00371346">
      <w:pPr>
        <w:pStyle w:val="odstavec"/>
      </w:pPr>
    </w:p>
    <w:p w:rsidR="003C5CE8" w:rsidRDefault="003C5CE8" w:rsidP="00371346">
      <w:pPr>
        <w:pStyle w:val="odstavec"/>
      </w:pP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3220"/>
        <w:gridCol w:w="3020"/>
        <w:gridCol w:w="3020"/>
      </w:tblGrid>
      <w:tr w:rsidR="00663129" w:rsidRPr="009C5C9E" w:rsidTr="003C5CE8">
        <w:trPr>
          <w:trHeight w:val="240"/>
        </w:trPr>
        <w:tc>
          <w:tcPr>
            <w:tcW w:w="3220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Pohľadávky podľa zostatkovej doby splatnosti</w:t>
            </w:r>
          </w:p>
        </w:tc>
        <w:tc>
          <w:tcPr>
            <w:tcW w:w="3020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020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663129" w:rsidRPr="009C5C9E" w:rsidTr="003C5CE8">
        <w:trPr>
          <w:trHeight w:val="240"/>
        </w:trPr>
        <w:tc>
          <w:tcPr>
            <w:tcW w:w="3220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3020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3020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c</w:t>
            </w:r>
          </w:p>
        </w:tc>
      </w:tr>
      <w:tr w:rsidR="00663129" w:rsidRPr="009C5C9E" w:rsidTr="003C5CE8">
        <w:trPr>
          <w:trHeight w:val="240"/>
        </w:trPr>
        <w:tc>
          <w:tcPr>
            <w:tcW w:w="322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Pohľadávky po lehote splatnosti</w:t>
            </w:r>
          </w:p>
        </w:tc>
        <w:tc>
          <w:tcPr>
            <w:tcW w:w="30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C5CE8">
        <w:trPr>
          <w:trHeight w:val="480"/>
        </w:trPr>
        <w:tc>
          <w:tcPr>
            <w:tcW w:w="322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Pohľadávky so zostatkovou dobou splatnosti do jedného roka</w:t>
            </w:r>
          </w:p>
        </w:tc>
        <w:tc>
          <w:tcPr>
            <w:tcW w:w="30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C5CE8">
        <w:trPr>
          <w:trHeight w:val="255"/>
        </w:trPr>
        <w:tc>
          <w:tcPr>
            <w:tcW w:w="322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Krátkodobé pohľadávky spolu</w:t>
            </w:r>
          </w:p>
        </w:tc>
        <w:tc>
          <w:tcPr>
            <w:tcW w:w="30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63129" w:rsidRPr="009C5C9E" w:rsidTr="003C5CE8">
        <w:trPr>
          <w:trHeight w:val="495"/>
        </w:trPr>
        <w:tc>
          <w:tcPr>
            <w:tcW w:w="322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Pohľadávky so zostatkovou dobou splatnosti  jeden rok až päť rokov</w:t>
            </w:r>
          </w:p>
        </w:tc>
        <w:tc>
          <w:tcPr>
            <w:tcW w:w="30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C5CE8">
        <w:trPr>
          <w:trHeight w:val="480"/>
        </w:trPr>
        <w:tc>
          <w:tcPr>
            <w:tcW w:w="322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Pohľadávky so zostatkovou dobou splatnosti dlhšou ako päť rokov</w:t>
            </w:r>
          </w:p>
        </w:tc>
        <w:tc>
          <w:tcPr>
            <w:tcW w:w="30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C5CE8">
        <w:trPr>
          <w:trHeight w:val="255"/>
        </w:trPr>
        <w:tc>
          <w:tcPr>
            <w:tcW w:w="322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Dlhodobé pohľadávky spolu</w:t>
            </w:r>
          </w:p>
        </w:tc>
        <w:tc>
          <w:tcPr>
            <w:tcW w:w="30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0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</w:tbl>
    <w:p w:rsidR="00663129" w:rsidRDefault="00663129" w:rsidP="00371346">
      <w:pPr>
        <w:pStyle w:val="odstavec"/>
      </w:pPr>
    </w:p>
    <w:p w:rsidR="00663129" w:rsidRDefault="003C5CE8" w:rsidP="00371346">
      <w:pPr>
        <w:pStyle w:val="odstavec"/>
      </w:pPr>
      <w:r>
        <w:t>Pohľadávky Spoločnosti nie sú zabezpečené záložným právom alebo inou formou zabezpečenia.</w:t>
      </w:r>
    </w:p>
    <w:p w:rsidR="00663129" w:rsidRPr="00E63C40" w:rsidRDefault="00663129" w:rsidP="00371346">
      <w:pPr>
        <w:pStyle w:val="odstavec"/>
      </w:pPr>
    </w:p>
    <w:p w:rsidR="00663129" w:rsidRPr="00E63C40" w:rsidRDefault="00663129" w:rsidP="00355DD6">
      <w:pPr>
        <w:pStyle w:val="Nadpis2"/>
      </w:pPr>
      <w:r w:rsidRPr="00E63C40">
        <w:t>Finančné účty</w:t>
      </w:r>
    </w:p>
    <w:p w:rsidR="003C5CE8" w:rsidRDefault="003C5CE8" w:rsidP="00371346">
      <w:pPr>
        <w:pStyle w:val="odstavec"/>
      </w:pPr>
      <w:r>
        <w:t>Ako finančné účty sú vykázané peniaze v pokladnici a </w:t>
      </w:r>
      <w:r w:rsidR="00B96F54">
        <w:t xml:space="preserve">na </w:t>
      </w:r>
      <w:r>
        <w:t>účt</w:t>
      </w:r>
      <w:r w:rsidR="00B96F54">
        <w:t>e</w:t>
      </w:r>
      <w:r>
        <w:t xml:space="preserve"> v ban</w:t>
      </w:r>
      <w:r w:rsidR="00707DAD">
        <w:t>ke</w:t>
      </w:r>
      <w:r>
        <w:t>. Účt</w:t>
      </w:r>
      <w:r w:rsidR="00707DAD">
        <w:t>om</w:t>
      </w:r>
      <w:r>
        <w:t xml:space="preserve"> v bank</w:t>
      </w:r>
      <w:r w:rsidR="00707DAD">
        <w:t>e</w:t>
      </w:r>
      <w:r>
        <w:t xml:space="preserve"> môže Spoločnosť voľne disponovať.</w:t>
      </w:r>
    </w:p>
    <w:p w:rsidR="00663129" w:rsidRDefault="00663129" w:rsidP="00371346">
      <w:pPr>
        <w:pStyle w:val="odstavec"/>
      </w:pPr>
      <w:r>
        <w:t>Informácie o finančných účtoch okrem krátkodobého finančného majetku sú uvedené nižšie:</w:t>
      </w:r>
    </w:p>
    <w:p w:rsidR="00663129" w:rsidRDefault="00663129" w:rsidP="00371346">
      <w:pPr>
        <w:pStyle w:val="odstavec"/>
      </w:pPr>
      <w:r>
        <w:t xml:space="preserve"> 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800"/>
        <w:gridCol w:w="3220"/>
        <w:gridCol w:w="3220"/>
      </w:tblGrid>
      <w:tr w:rsidR="00663129" w:rsidRPr="009C5C9E" w:rsidTr="003C5CE8">
        <w:trPr>
          <w:trHeight w:val="439"/>
        </w:trPr>
        <w:tc>
          <w:tcPr>
            <w:tcW w:w="2800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3220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20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663129" w:rsidRPr="009C5C9E" w:rsidTr="003C5CE8">
        <w:trPr>
          <w:trHeight w:val="240"/>
        </w:trPr>
        <w:tc>
          <w:tcPr>
            <w:tcW w:w="280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Pokladnica, ceniny</w:t>
            </w:r>
          </w:p>
        </w:tc>
        <w:tc>
          <w:tcPr>
            <w:tcW w:w="3220" w:type="dxa"/>
            <w:vAlign w:val="bottom"/>
          </w:tcPr>
          <w:p w:rsidR="00663129" w:rsidRPr="009C5C9E" w:rsidRDefault="00707DAD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635</w:t>
            </w:r>
          </w:p>
        </w:tc>
        <w:tc>
          <w:tcPr>
            <w:tcW w:w="3220" w:type="dxa"/>
            <w:vAlign w:val="bottom"/>
          </w:tcPr>
          <w:p w:rsidR="00663129" w:rsidRPr="009C5C9E" w:rsidRDefault="00707DAD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752</w:t>
            </w:r>
          </w:p>
        </w:tc>
      </w:tr>
      <w:tr w:rsidR="00663129" w:rsidRPr="009C5C9E" w:rsidTr="003C5CE8">
        <w:trPr>
          <w:trHeight w:val="240"/>
        </w:trPr>
        <w:tc>
          <w:tcPr>
            <w:tcW w:w="280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Bežné bankové účty</w:t>
            </w:r>
          </w:p>
        </w:tc>
        <w:tc>
          <w:tcPr>
            <w:tcW w:w="3220" w:type="dxa"/>
            <w:vAlign w:val="bottom"/>
          </w:tcPr>
          <w:p w:rsidR="00663129" w:rsidRPr="009C5C9E" w:rsidRDefault="00707DAD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426</w:t>
            </w:r>
          </w:p>
        </w:tc>
        <w:tc>
          <w:tcPr>
            <w:tcW w:w="3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C5CE8">
        <w:trPr>
          <w:trHeight w:val="240"/>
        </w:trPr>
        <w:tc>
          <w:tcPr>
            <w:tcW w:w="280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Bankové účty termínované</w:t>
            </w:r>
          </w:p>
        </w:tc>
        <w:tc>
          <w:tcPr>
            <w:tcW w:w="3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2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C5CE8">
        <w:trPr>
          <w:trHeight w:val="240"/>
        </w:trPr>
        <w:tc>
          <w:tcPr>
            <w:tcW w:w="280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Peniaze na ceste</w:t>
            </w:r>
          </w:p>
        </w:tc>
        <w:tc>
          <w:tcPr>
            <w:tcW w:w="3220" w:type="dxa"/>
            <w:vAlign w:val="bottom"/>
          </w:tcPr>
          <w:p w:rsidR="00663129" w:rsidRPr="009C5C9E" w:rsidRDefault="007E4982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220" w:type="dxa"/>
            <w:vAlign w:val="bottom"/>
          </w:tcPr>
          <w:p w:rsidR="00663129" w:rsidRPr="009C5C9E" w:rsidRDefault="007E4982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663129" w:rsidRPr="009C5C9E" w:rsidTr="003C5CE8">
        <w:trPr>
          <w:trHeight w:val="255"/>
        </w:trPr>
        <w:tc>
          <w:tcPr>
            <w:tcW w:w="280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3220" w:type="dxa"/>
            <w:vAlign w:val="bottom"/>
          </w:tcPr>
          <w:p w:rsidR="00663129" w:rsidRPr="009C5C9E" w:rsidRDefault="00707DAD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1061</w:t>
            </w:r>
          </w:p>
        </w:tc>
        <w:tc>
          <w:tcPr>
            <w:tcW w:w="3220" w:type="dxa"/>
            <w:vAlign w:val="bottom"/>
          </w:tcPr>
          <w:p w:rsidR="00663129" w:rsidRPr="009C5C9E" w:rsidRDefault="00707DAD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752</w:t>
            </w:r>
          </w:p>
        </w:tc>
      </w:tr>
    </w:tbl>
    <w:p w:rsidR="00663129" w:rsidRDefault="00663129" w:rsidP="00371346">
      <w:pPr>
        <w:pStyle w:val="odstavec"/>
      </w:pPr>
    </w:p>
    <w:p w:rsidR="003C5CE8" w:rsidRDefault="003C5CE8" w:rsidP="00371346">
      <w:pPr>
        <w:pStyle w:val="odstavec"/>
      </w:pPr>
      <w:r>
        <w:t>Spoločnosť nedisponuje krátkodobým finančným majetkom, t.j. neboli tvorené ani opravné položky  a záložné právo na tento majetok zriadené nebolo.</w:t>
      </w:r>
    </w:p>
    <w:p w:rsidR="00663129" w:rsidRPr="00E63C40" w:rsidRDefault="00663129" w:rsidP="00371346">
      <w:pPr>
        <w:pStyle w:val="odstavec"/>
      </w:pPr>
    </w:p>
    <w:p w:rsidR="00663129" w:rsidRPr="00E63C40" w:rsidRDefault="00663129" w:rsidP="00355DD6">
      <w:pPr>
        <w:pStyle w:val="Nadpis2"/>
      </w:pPr>
      <w:r w:rsidRPr="00E63C40">
        <w:t>Časové rozlíšenie</w:t>
      </w:r>
    </w:p>
    <w:p w:rsidR="003C5CE8" w:rsidRDefault="003C5CE8" w:rsidP="00371346">
      <w:pPr>
        <w:pStyle w:val="odstavec"/>
      </w:pPr>
      <w:r>
        <w:t>Spoločnosť v bežnom účtovnom období účtovala o nákladoch budúcich období:</w:t>
      </w:r>
    </w:p>
    <w:p w:rsidR="00663129" w:rsidRDefault="00663129" w:rsidP="00371346">
      <w:pPr>
        <w:pStyle w:val="odstavec"/>
      </w:pPr>
      <w:r>
        <w:t xml:space="preserve"> </w:t>
      </w:r>
    </w:p>
    <w:tbl>
      <w:tblPr>
        <w:tblW w:w="9300" w:type="dxa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4066"/>
        <w:gridCol w:w="2617"/>
        <w:gridCol w:w="2617"/>
      </w:tblGrid>
      <w:tr w:rsidR="00663129" w:rsidRPr="009C5C9E" w:rsidTr="00491873">
        <w:trPr>
          <w:trHeight w:val="678"/>
        </w:trPr>
        <w:tc>
          <w:tcPr>
            <w:tcW w:w="4066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Opis položky časového rozlíšenia</w:t>
            </w:r>
          </w:p>
        </w:tc>
        <w:tc>
          <w:tcPr>
            <w:tcW w:w="2617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617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Bezprostredne predchádz</w:t>
            </w: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júce účtovné obdobie</w:t>
            </w:r>
          </w:p>
        </w:tc>
      </w:tr>
      <w:tr w:rsidR="00663129" w:rsidRPr="009C5C9E" w:rsidTr="00491873">
        <w:trPr>
          <w:trHeight w:val="240"/>
        </w:trPr>
        <w:tc>
          <w:tcPr>
            <w:tcW w:w="4066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Náklady budúcich období dlhodobé,  z toho: </w:t>
            </w:r>
          </w:p>
        </w:tc>
        <w:tc>
          <w:tcPr>
            <w:tcW w:w="261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1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663129" w:rsidRPr="009C5C9E" w:rsidTr="00491873">
        <w:trPr>
          <w:trHeight w:val="240"/>
        </w:trPr>
        <w:tc>
          <w:tcPr>
            <w:tcW w:w="406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491873">
        <w:trPr>
          <w:trHeight w:val="226"/>
        </w:trPr>
        <w:tc>
          <w:tcPr>
            <w:tcW w:w="406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491873">
        <w:trPr>
          <w:trHeight w:val="226"/>
        </w:trPr>
        <w:tc>
          <w:tcPr>
            <w:tcW w:w="406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491873">
        <w:trPr>
          <w:trHeight w:val="240"/>
        </w:trPr>
        <w:tc>
          <w:tcPr>
            <w:tcW w:w="4066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Náklady budúcich období krátkodobé, z toho:</w:t>
            </w:r>
          </w:p>
        </w:tc>
        <w:tc>
          <w:tcPr>
            <w:tcW w:w="261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1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63129" w:rsidRPr="009C5C9E" w:rsidTr="00491873">
        <w:trPr>
          <w:trHeight w:val="240"/>
        </w:trPr>
        <w:tc>
          <w:tcPr>
            <w:tcW w:w="4066" w:type="dxa"/>
            <w:noWrap/>
            <w:vAlign w:val="bottom"/>
          </w:tcPr>
          <w:p w:rsidR="00663129" w:rsidRPr="009C5C9E" w:rsidRDefault="003C5CE8" w:rsidP="009C5C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Poistenie majetku</w:t>
            </w:r>
          </w:p>
        </w:tc>
        <w:tc>
          <w:tcPr>
            <w:tcW w:w="2617" w:type="dxa"/>
            <w:noWrap/>
            <w:vAlign w:val="bottom"/>
          </w:tcPr>
          <w:p w:rsidR="00663129" w:rsidRPr="009C5C9E" w:rsidRDefault="00707DAD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295</w:t>
            </w:r>
          </w:p>
        </w:tc>
        <w:tc>
          <w:tcPr>
            <w:tcW w:w="2617" w:type="dxa"/>
            <w:noWrap/>
            <w:vAlign w:val="bottom"/>
          </w:tcPr>
          <w:p w:rsidR="00663129" w:rsidRPr="009C5C9E" w:rsidRDefault="00707DAD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181</w:t>
            </w:r>
          </w:p>
        </w:tc>
      </w:tr>
      <w:tr w:rsidR="00663129" w:rsidRPr="009C5C9E" w:rsidTr="00491873">
        <w:trPr>
          <w:trHeight w:val="226"/>
        </w:trPr>
        <w:tc>
          <w:tcPr>
            <w:tcW w:w="4066" w:type="dxa"/>
            <w:noWrap/>
            <w:vAlign w:val="bottom"/>
          </w:tcPr>
          <w:p w:rsidR="00663129" w:rsidRPr="009C5C9E" w:rsidRDefault="00491873" w:rsidP="009C5C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Úroky</w:t>
            </w:r>
          </w:p>
        </w:tc>
        <w:tc>
          <w:tcPr>
            <w:tcW w:w="261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491873">
        <w:trPr>
          <w:trHeight w:val="226"/>
        </w:trPr>
        <w:tc>
          <w:tcPr>
            <w:tcW w:w="4066" w:type="dxa"/>
            <w:noWrap/>
            <w:vAlign w:val="bottom"/>
          </w:tcPr>
          <w:p w:rsidR="00663129" w:rsidRPr="009C5C9E" w:rsidRDefault="00491873" w:rsidP="009C5C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Predplatné</w:t>
            </w:r>
          </w:p>
        </w:tc>
        <w:tc>
          <w:tcPr>
            <w:tcW w:w="261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91873" w:rsidRPr="009C5C9E" w:rsidTr="00491873">
        <w:trPr>
          <w:trHeight w:val="226"/>
        </w:trPr>
        <w:tc>
          <w:tcPr>
            <w:tcW w:w="4066" w:type="dxa"/>
            <w:noWrap/>
            <w:vAlign w:val="bottom"/>
          </w:tcPr>
          <w:p w:rsidR="00491873" w:rsidRDefault="00491873" w:rsidP="009C5C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Telefón</w:t>
            </w:r>
          </w:p>
        </w:tc>
        <w:tc>
          <w:tcPr>
            <w:tcW w:w="2617" w:type="dxa"/>
            <w:noWrap/>
            <w:vAlign w:val="bottom"/>
          </w:tcPr>
          <w:p w:rsidR="00491873" w:rsidRDefault="00491873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7" w:type="dxa"/>
            <w:noWrap/>
            <w:vAlign w:val="bottom"/>
          </w:tcPr>
          <w:p w:rsidR="00491873" w:rsidRDefault="00491873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491873">
        <w:trPr>
          <w:trHeight w:val="240"/>
        </w:trPr>
        <w:tc>
          <w:tcPr>
            <w:tcW w:w="4066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Príjmy budúcich období dlhodobé, z toho:</w:t>
            </w:r>
          </w:p>
        </w:tc>
        <w:tc>
          <w:tcPr>
            <w:tcW w:w="261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1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63129" w:rsidRPr="009C5C9E" w:rsidTr="00491873">
        <w:trPr>
          <w:trHeight w:val="240"/>
        </w:trPr>
        <w:tc>
          <w:tcPr>
            <w:tcW w:w="406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491873">
        <w:trPr>
          <w:trHeight w:val="226"/>
        </w:trPr>
        <w:tc>
          <w:tcPr>
            <w:tcW w:w="406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491873">
        <w:trPr>
          <w:trHeight w:val="226"/>
        </w:trPr>
        <w:tc>
          <w:tcPr>
            <w:tcW w:w="406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491873">
        <w:trPr>
          <w:trHeight w:val="240"/>
        </w:trPr>
        <w:tc>
          <w:tcPr>
            <w:tcW w:w="4066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Príjmy budúcich období krátkodobé, z toho:</w:t>
            </w:r>
          </w:p>
        </w:tc>
        <w:tc>
          <w:tcPr>
            <w:tcW w:w="261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1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663129" w:rsidRPr="009C5C9E" w:rsidTr="00491873">
        <w:trPr>
          <w:trHeight w:val="240"/>
        </w:trPr>
        <w:tc>
          <w:tcPr>
            <w:tcW w:w="406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491873">
        <w:trPr>
          <w:trHeight w:val="226"/>
        </w:trPr>
        <w:tc>
          <w:tcPr>
            <w:tcW w:w="406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663129" w:rsidRDefault="00663129" w:rsidP="00371346">
      <w:pPr>
        <w:pStyle w:val="odstavec"/>
      </w:pPr>
    </w:p>
    <w:p w:rsidR="00663129" w:rsidRPr="00E63C40" w:rsidRDefault="00663129" w:rsidP="00221F82">
      <w:pPr>
        <w:pStyle w:val="Nadpis1"/>
        <w:keepNext w:val="0"/>
        <w:suppressAutoHyphens/>
        <w:rPr>
          <w:rFonts w:ascii="Arial" w:hAnsi="Arial"/>
        </w:rPr>
      </w:pPr>
      <w:r w:rsidRPr="00E63C40">
        <w:rPr>
          <w:rFonts w:ascii="Arial" w:hAnsi="Arial"/>
        </w:rPr>
        <w:t>PASÍVA</w:t>
      </w:r>
    </w:p>
    <w:p w:rsidR="00663129" w:rsidRPr="00E63C40" w:rsidRDefault="00663129" w:rsidP="00355DD6">
      <w:pPr>
        <w:pStyle w:val="Nadpis2"/>
      </w:pPr>
      <w:r w:rsidRPr="00E63C40">
        <w:t>Vlastné imanie</w:t>
      </w:r>
    </w:p>
    <w:p w:rsidR="00355DD6" w:rsidRDefault="00355DD6" w:rsidP="00371346">
      <w:pPr>
        <w:pStyle w:val="odstavec"/>
      </w:pPr>
      <w:r>
        <w:t xml:space="preserve">Informácie o vlastnom imaní sú uvedené v časti P. </w:t>
      </w:r>
    </w:p>
    <w:p w:rsidR="00663129" w:rsidRPr="00E63C40" w:rsidRDefault="00663129" w:rsidP="00371346">
      <w:pPr>
        <w:pStyle w:val="odstavec"/>
      </w:pPr>
    </w:p>
    <w:p w:rsidR="00663129" w:rsidRDefault="00355DD6" w:rsidP="00371346">
      <w:pPr>
        <w:pStyle w:val="odstavec"/>
      </w:pPr>
      <w:r>
        <w:t>Účtovný zisk za rok 201</w:t>
      </w:r>
      <w:r w:rsidR="00707DAD">
        <w:t>2</w:t>
      </w:r>
      <w:r w:rsidR="00663129" w:rsidRPr="00E63C40">
        <w:t xml:space="preserve"> vo výške </w:t>
      </w:r>
      <w:r w:rsidR="00707DAD">
        <w:t>1202</w:t>
      </w:r>
      <w:r w:rsidR="00663129" w:rsidRPr="00E63C40">
        <w:t xml:space="preserve"> EUR bol rozdelený nasledovne:</w:t>
      </w:r>
    </w:p>
    <w:p w:rsidR="00663129" w:rsidRDefault="00663129" w:rsidP="00371346">
      <w:pPr>
        <w:pStyle w:val="odstavec"/>
      </w:pPr>
    </w:p>
    <w:p w:rsidR="00663129" w:rsidRDefault="00663129" w:rsidP="00371346">
      <w:pPr>
        <w:pStyle w:val="odstavec"/>
      </w:pPr>
      <w:r>
        <w:t xml:space="preserve"> 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036"/>
        <w:gridCol w:w="3204"/>
      </w:tblGrid>
      <w:tr w:rsidR="00663129" w:rsidRPr="009C5C9E" w:rsidTr="00355DD6">
        <w:trPr>
          <w:trHeight w:val="480"/>
        </w:trPr>
        <w:tc>
          <w:tcPr>
            <w:tcW w:w="6036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3204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663129" w:rsidRPr="009C5C9E" w:rsidTr="00355DD6">
        <w:trPr>
          <w:trHeight w:val="240"/>
        </w:trPr>
        <w:tc>
          <w:tcPr>
            <w:tcW w:w="603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Účtovný zisk </w:t>
            </w:r>
          </w:p>
        </w:tc>
        <w:tc>
          <w:tcPr>
            <w:tcW w:w="3204" w:type="dxa"/>
            <w:noWrap/>
            <w:vAlign w:val="bottom"/>
          </w:tcPr>
          <w:p w:rsidR="00663129" w:rsidRPr="009C5C9E" w:rsidRDefault="00707DAD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1202</w:t>
            </w:r>
          </w:p>
        </w:tc>
      </w:tr>
      <w:tr w:rsidR="00663129" w:rsidRPr="009C5C9E" w:rsidTr="00355DD6">
        <w:trPr>
          <w:trHeight w:val="240"/>
        </w:trPr>
        <w:tc>
          <w:tcPr>
            <w:tcW w:w="603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Rozdelenie účtovného zisku</w:t>
            </w:r>
          </w:p>
        </w:tc>
        <w:tc>
          <w:tcPr>
            <w:tcW w:w="3204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663129" w:rsidRPr="009C5C9E" w:rsidTr="00355DD6">
        <w:trPr>
          <w:trHeight w:val="240"/>
        </w:trPr>
        <w:tc>
          <w:tcPr>
            <w:tcW w:w="603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Prídel do zákonného rezervného fondu</w:t>
            </w:r>
          </w:p>
        </w:tc>
        <w:tc>
          <w:tcPr>
            <w:tcW w:w="3204" w:type="dxa"/>
            <w:noWrap/>
            <w:vAlign w:val="bottom"/>
          </w:tcPr>
          <w:p w:rsidR="00663129" w:rsidRPr="009C5C9E" w:rsidRDefault="00707DAD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</w:p>
        </w:tc>
      </w:tr>
      <w:tr w:rsidR="00663129" w:rsidRPr="009C5C9E" w:rsidTr="00355DD6">
        <w:trPr>
          <w:trHeight w:val="240"/>
        </w:trPr>
        <w:tc>
          <w:tcPr>
            <w:tcW w:w="603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Prídel do štatutárnych a ostatných fondov</w:t>
            </w:r>
          </w:p>
        </w:tc>
        <w:tc>
          <w:tcPr>
            <w:tcW w:w="3204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40"/>
        </w:trPr>
        <w:tc>
          <w:tcPr>
            <w:tcW w:w="603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Prídel do sociálneho fondu</w:t>
            </w:r>
          </w:p>
        </w:tc>
        <w:tc>
          <w:tcPr>
            <w:tcW w:w="3204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40"/>
        </w:trPr>
        <w:tc>
          <w:tcPr>
            <w:tcW w:w="603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Prídel na zvýšenie základného imania</w:t>
            </w:r>
          </w:p>
        </w:tc>
        <w:tc>
          <w:tcPr>
            <w:tcW w:w="3204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40"/>
        </w:trPr>
        <w:tc>
          <w:tcPr>
            <w:tcW w:w="603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Úhrada straty minulých období</w:t>
            </w:r>
          </w:p>
        </w:tc>
        <w:tc>
          <w:tcPr>
            <w:tcW w:w="3204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40"/>
        </w:trPr>
        <w:tc>
          <w:tcPr>
            <w:tcW w:w="603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Prevod do nerozdeleného zisku minulých rokov</w:t>
            </w:r>
          </w:p>
        </w:tc>
        <w:tc>
          <w:tcPr>
            <w:tcW w:w="3204" w:type="dxa"/>
            <w:noWrap/>
            <w:vAlign w:val="bottom"/>
          </w:tcPr>
          <w:p w:rsidR="00663129" w:rsidRPr="009C5C9E" w:rsidRDefault="00707DAD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1142</w:t>
            </w:r>
          </w:p>
        </w:tc>
      </w:tr>
      <w:tr w:rsidR="00663129" w:rsidRPr="009C5C9E" w:rsidTr="00355DD6">
        <w:trPr>
          <w:trHeight w:val="240"/>
        </w:trPr>
        <w:tc>
          <w:tcPr>
            <w:tcW w:w="603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Rozdelenie podielu na zisku spoločníkom, členom</w:t>
            </w:r>
          </w:p>
        </w:tc>
        <w:tc>
          <w:tcPr>
            <w:tcW w:w="3204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40"/>
        </w:trPr>
        <w:tc>
          <w:tcPr>
            <w:tcW w:w="603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 xml:space="preserve">Iné </w:t>
            </w:r>
          </w:p>
        </w:tc>
        <w:tc>
          <w:tcPr>
            <w:tcW w:w="3204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55"/>
        </w:trPr>
        <w:tc>
          <w:tcPr>
            <w:tcW w:w="603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3204" w:type="dxa"/>
            <w:noWrap/>
            <w:vAlign w:val="bottom"/>
          </w:tcPr>
          <w:p w:rsidR="00663129" w:rsidRPr="009C5C9E" w:rsidRDefault="00663129" w:rsidP="00707DA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="00707DAD">
              <w:rPr>
                <w:rFonts w:ascii="Arial" w:hAnsi="Arial" w:cs="Arial"/>
                <w:b/>
                <w:bCs/>
                <w:sz w:val="18"/>
                <w:szCs w:val="18"/>
              </w:rPr>
              <w:t>1202</w:t>
            </w:r>
          </w:p>
        </w:tc>
      </w:tr>
    </w:tbl>
    <w:p w:rsidR="00663129" w:rsidRDefault="00663129" w:rsidP="00371346">
      <w:pPr>
        <w:pStyle w:val="odstavec"/>
      </w:pPr>
    </w:p>
    <w:p w:rsidR="00663129" w:rsidRPr="00165970" w:rsidRDefault="00663129" w:rsidP="00371346">
      <w:pPr>
        <w:pStyle w:val="odstavec"/>
      </w:pPr>
    </w:p>
    <w:p w:rsidR="00663129" w:rsidRPr="00E63C40" w:rsidRDefault="00663129" w:rsidP="00355DD6">
      <w:pPr>
        <w:pStyle w:val="Nadpis2"/>
      </w:pPr>
      <w:r w:rsidRPr="00E63C40">
        <w:t>Rezervy</w:t>
      </w:r>
    </w:p>
    <w:p w:rsidR="00663129" w:rsidRDefault="00663129" w:rsidP="00371346">
      <w:pPr>
        <w:pStyle w:val="odstavec"/>
      </w:pPr>
      <w:r w:rsidRPr="00E63C40">
        <w:t>Prehľad rezerv je uvedený v nasledujúcej tabuľke:</w:t>
      </w:r>
    </w:p>
    <w:p w:rsidR="00663129" w:rsidRDefault="00663129" w:rsidP="00371346">
      <w:pPr>
        <w:pStyle w:val="odstavec"/>
      </w:pPr>
    </w:p>
    <w:p w:rsidR="00663129" w:rsidRDefault="00663129" w:rsidP="00371346">
      <w:pPr>
        <w:pStyle w:val="odstavec"/>
      </w:pPr>
      <w:r>
        <w:t xml:space="preserve"> 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616"/>
        <w:gridCol w:w="1677"/>
        <w:gridCol w:w="1087"/>
        <w:gridCol w:w="1140"/>
        <w:gridCol w:w="1176"/>
        <w:gridCol w:w="1536"/>
      </w:tblGrid>
      <w:tr w:rsidR="00663129" w:rsidRPr="009C5C9E" w:rsidTr="00355DD6">
        <w:trPr>
          <w:trHeight w:val="285"/>
        </w:trPr>
        <w:tc>
          <w:tcPr>
            <w:tcW w:w="2616" w:type="dxa"/>
            <w:vMerge w:val="restart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6616" w:type="dxa"/>
            <w:gridSpan w:val="5"/>
            <w:noWrap/>
            <w:vAlign w:val="center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663129" w:rsidRPr="009C5C9E" w:rsidTr="00355DD6">
        <w:trPr>
          <w:trHeight w:val="720"/>
        </w:trPr>
        <w:tc>
          <w:tcPr>
            <w:tcW w:w="2616" w:type="dxa"/>
            <w:vMerge/>
            <w:vAlign w:val="center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77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Stav na začiatku účtovného obd</w:t>
            </w: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o</w:t>
            </w: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bia</w:t>
            </w:r>
          </w:p>
        </w:tc>
        <w:tc>
          <w:tcPr>
            <w:tcW w:w="1087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Tvorba</w:t>
            </w:r>
          </w:p>
        </w:tc>
        <w:tc>
          <w:tcPr>
            <w:tcW w:w="1140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Použitie</w:t>
            </w:r>
          </w:p>
        </w:tc>
        <w:tc>
          <w:tcPr>
            <w:tcW w:w="1176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Zrušenie</w:t>
            </w:r>
          </w:p>
        </w:tc>
        <w:tc>
          <w:tcPr>
            <w:tcW w:w="1536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Stav na konci účtovného o</w:t>
            </w: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</w:t>
            </w: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dobia</w:t>
            </w:r>
          </w:p>
        </w:tc>
      </w:tr>
      <w:tr w:rsidR="00663129" w:rsidRPr="009C5C9E" w:rsidTr="00355DD6">
        <w:trPr>
          <w:trHeight w:val="225"/>
        </w:trPr>
        <w:tc>
          <w:tcPr>
            <w:tcW w:w="2616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677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1087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1140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176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1536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f</w:t>
            </w:r>
          </w:p>
        </w:tc>
      </w:tr>
      <w:tr w:rsidR="00663129" w:rsidRPr="009C5C9E" w:rsidTr="00355DD6">
        <w:trPr>
          <w:trHeight w:val="255"/>
        </w:trPr>
        <w:tc>
          <w:tcPr>
            <w:tcW w:w="2616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Dlhodobé rezervy, z toho:</w:t>
            </w:r>
          </w:p>
        </w:tc>
        <w:tc>
          <w:tcPr>
            <w:tcW w:w="167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8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4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7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3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663129" w:rsidRPr="009C5C9E" w:rsidTr="00355DD6">
        <w:trPr>
          <w:trHeight w:val="255"/>
        </w:trPr>
        <w:tc>
          <w:tcPr>
            <w:tcW w:w="261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40"/>
        </w:trPr>
        <w:tc>
          <w:tcPr>
            <w:tcW w:w="261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40"/>
        </w:trPr>
        <w:tc>
          <w:tcPr>
            <w:tcW w:w="261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40"/>
        </w:trPr>
        <w:tc>
          <w:tcPr>
            <w:tcW w:w="261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40"/>
        </w:trPr>
        <w:tc>
          <w:tcPr>
            <w:tcW w:w="261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40"/>
        </w:trPr>
        <w:tc>
          <w:tcPr>
            <w:tcW w:w="261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7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55"/>
        </w:trPr>
        <w:tc>
          <w:tcPr>
            <w:tcW w:w="2616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Krátkodobé rezervy, z toho:</w:t>
            </w:r>
          </w:p>
        </w:tc>
        <w:tc>
          <w:tcPr>
            <w:tcW w:w="167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8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4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7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36" w:type="dxa"/>
            <w:noWrap/>
            <w:vAlign w:val="bottom"/>
          </w:tcPr>
          <w:p w:rsidR="00663129" w:rsidRPr="009C5C9E" w:rsidRDefault="00663129" w:rsidP="0049187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55"/>
        </w:trPr>
        <w:tc>
          <w:tcPr>
            <w:tcW w:w="2616" w:type="dxa"/>
            <w:noWrap/>
            <w:vAlign w:val="bottom"/>
          </w:tcPr>
          <w:p w:rsidR="00663129" w:rsidRPr="009C5C9E" w:rsidRDefault="00355DD6" w:rsidP="009C5C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nevyčerpané dovolenky</w:t>
            </w:r>
          </w:p>
        </w:tc>
        <w:tc>
          <w:tcPr>
            <w:tcW w:w="167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40"/>
        </w:trPr>
        <w:tc>
          <w:tcPr>
            <w:tcW w:w="261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40"/>
        </w:trPr>
        <w:tc>
          <w:tcPr>
            <w:tcW w:w="261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40"/>
        </w:trPr>
        <w:tc>
          <w:tcPr>
            <w:tcW w:w="261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40"/>
        </w:trPr>
        <w:tc>
          <w:tcPr>
            <w:tcW w:w="261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40"/>
        </w:trPr>
        <w:tc>
          <w:tcPr>
            <w:tcW w:w="261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7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663129" w:rsidRDefault="00663129" w:rsidP="00371346">
      <w:pPr>
        <w:pStyle w:val="odstavec"/>
      </w:pPr>
    </w:p>
    <w:p w:rsidR="00663129" w:rsidRDefault="00355DD6" w:rsidP="00371346">
      <w:pPr>
        <w:pStyle w:val="odstavec"/>
      </w:pPr>
      <w:r>
        <w:t xml:space="preserve">Spoločnosť v bezprostredne predchádzajúcom účtovnom období </w:t>
      </w:r>
      <w:r w:rsidR="00491873">
        <w:t xml:space="preserve">iné </w:t>
      </w:r>
      <w:r>
        <w:t>rezervy netvorila.</w:t>
      </w:r>
    </w:p>
    <w:p w:rsidR="00491873" w:rsidRDefault="00491873" w:rsidP="00371346">
      <w:pPr>
        <w:pStyle w:val="odstavec"/>
      </w:pPr>
    </w:p>
    <w:p w:rsidR="00491873" w:rsidRDefault="00491873" w:rsidP="00371346">
      <w:pPr>
        <w:pStyle w:val="odstavec"/>
      </w:pPr>
    </w:p>
    <w:p w:rsidR="00491873" w:rsidRDefault="00491873" w:rsidP="00371346">
      <w:pPr>
        <w:pStyle w:val="odstavec"/>
      </w:pPr>
    </w:p>
    <w:p w:rsidR="00491873" w:rsidRDefault="00491873" w:rsidP="00371346">
      <w:pPr>
        <w:pStyle w:val="odstavec"/>
      </w:pPr>
    </w:p>
    <w:p w:rsidR="00663129" w:rsidRDefault="00663129" w:rsidP="00371346">
      <w:pPr>
        <w:pStyle w:val="odstavec"/>
      </w:pPr>
      <w:r>
        <w:t xml:space="preserve"> </w:t>
      </w:r>
    </w:p>
    <w:p w:rsidR="00663129" w:rsidRPr="00E63C40" w:rsidRDefault="00663129" w:rsidP="00355DD6">
      <w:pPr>
        <w:pStyle w:val="Nadpis2"/>
      </w:pPr>
      <w:r w:rsidRPr="00E63C40">
        <w:lastRenderedPageBreak/>
        <w:t>Záväzky</w:t>
      </w:r>
    </w:p>
    <w:p w:rsidR="00663129" w:rsidRDefault="00663129" w:rsidP="00371346">
      <w:pPr>
        <w:pStyle w:val="odstavec"/>
      </w:pPr>
      <w:r w:rsidRPr="00E63C40">
        <w:t>Štruktúra záväzkov (okrem bankových úverov) podľa zostatkovej doby splatnosti je uvedená v nasledujúcej tabuľke:</w:t>
      </w:r>
      <w:r w:rsidR="00707DAD">
        <w:t xml:space="preserve"> Spoločnosť neeviduje záväzky po lehote splatnosti.</w:t>
      </w:r>
    </w:p>
    <w:p w:rsidR="00663129" w:rsidRDefault="00663129" w:rsidP="00371346">
      <w:pPr>
        <w:pStyle w:val="odstavec"/>
      </w:pP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4040"/>
        <w:gridCol w:w="2600"/>
        <w:gridCol w:w="2600"/>
      </w:tblGrid>
      <w:tr w:rsidR="00663129" w:rsidRPr="009C5C9E" w:rsidTr="00355DD6">
        <w:trPr>
          <w:trHeight w:val="720"/>
        </w:trPr>
        <w:tc>
          <w:tcPr>
            <w:tcW w:w="4040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2600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600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Bezprostredne predchádz</w:t>
            </w: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júce účtovné obdobie</w:t>
            </w:r>
          </w:p>
        </w:tc>
      </w:tr>
      <w:tr w:rsidR="00663129" w:rsidRPr="009C5C9E" w:rsidTr="00355DD6">
        <w:trPr>
          <w:trHeight w:val="240"/>
        </w:trPr>
        <w:tc>
          <w:tcPr>
            <w:tcW w:w="404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Záväzky po lehote splatnosti</w:t>
            </w:r>
          </w:p>
        </w:tc>
        <w:tc>
          <w:tcPr>
            <w:tcW w:w="260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0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480"/>
        </w:trPr>
        <w:tc>
          <w:tcPr>
            <w:tcW w:w="404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Záväzky so zostatkovou dobou splatnosti do jedného roka vrátane</w:t>
            </w:r>
          </w:p>
        </w:tc>
        <w:tc>
          <w:tcPr>
            <w:tcW w:w="260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00" w:type="dxa"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55"/>
        </w:trPr>
        <w:tc>
          <w:tcPr>
            <w:tcW w:w="4040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260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0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439"/>
        </w:trPr>
        <w:tc>
          <w:tcPr>
            <w:tcW w:w="404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Záväzky so zostatkovou dobou splatnosti jeden rok až päť rokov</w:t>
            </w:r>
          </w:p>
        </w:tc>
        <w:tc>
          <w:tcPr>
            <w:tcW w:w="260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0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480"/>
        </w:trPr>
        <w:tc>
          <w:tcPr>
            <w:tcW w:w="4040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Záväzky so zostatkovou dobou splatnosti nad päť rokov</w:t>
            </w:r>
          </w:p>
        </w:tc>
        <w:tc>
          <w:tcPr>
            <w:tcW w:w="260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0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55"/>
        </w:trPr>
        <w:tc>
          <w:tcPr>
            <w:tcW w:w="4040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260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0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663129" w:rsidRDefault="00663129" w:rsidP="00371346">
      <w:pPr>
        <w:pStyle w:val="odstavec"/>
      </w:pPr>
    </w:p>
    <w:p w:rsidR="00663129" w:rsidRDefault="00B96F54" w:rsidP="00371346">
      <w:pPr>
        <w:pStyle w:val="odstavec"/>
      </w:pPr>
      <w:r>
        <w:t>Spoločnosť nemá záväzky po lehote splatnosti.</w:t>
      </w:r>
    </w:p>
    <w:p w:rsidR="00663129" w:rsidRPr="00355DD6" w:rsidRDefault="00663129" w:rsidP="00355DD6">
      <w:pPr>
        <w:pStyle w:val="Nadpis2"/>
      </w:pPr>
      <w:r w:rsidRPr="00355DD6">
        <w:t>Odložený daňový záväzo</w:t>
      </w:r>
      <w:r w:rsidR="00355DD6" w:rsidRPr="00355DD6">
        <w:t>k</w:t>
      </w:r>
    </w:p>
    <w:p w:rsidR="00355DD6" w:rsidRDefault="00355DD6" w:rsidP="00371346">
      <w:pPr>
        <w:pStyle w:val="odstavec"/>
      </w:pPr>
      <w:r>
        <w:t>Spoločnosť v bežnom ani predchádzajúcom účtovnom období neúčtovala o odloženom daňovom záväzku.</w:t>
      </w:r>
    </w:p>
    <w:p w:rsidR="00663129" w:rsidRPr="004F7948" w:rsidRDefault="00663129" w:rsidP="00371346">
      <w:pPr>
        <w:pStyle w:val="odstavec"/>
      </w:pPr>
    </w:p>
    <w:p w:rsidR="00663129" w:rsidRPr="00E63C40" w:rsidRDefault="00663129" w:rsidP="00355DD6">
      <w:pPr>
        <w:pStyle w:val="Nadpis2"/>
      </w:pPr>
      <w:r w:rsidRPr="00E63C40">
        <w:t>Sociálny fond</w:t>
      </w:r>
    </w:p>
    <w:p w:rsidR="00663129" w:rsidRPr="00E63C40" w:rsidRDefault="00663129" w:rsidP="00371346">
      <w:pPr>
        <w:pStyle w:val="odstavec"/>
      </w:pPr>
      <w:r w:rsidRPr="00E63C40">
        <w:t>Tvorba a čerpanie sociálneho fondu v priebehu účtovného obdobia sú uvedené v nasledujúcej tabuľke:</w:t>
      </w:r>
    </w:p>
    <w:p w:rsidR="00663129" w:rsidRDefault="00663129" w:rsidP="00371346">
      <w:pPr>
        <w:pStyle w:val="odstavec"/>
      </w:pPr>
    </w:p>
    <w:p w:rsidR="00663129" w:rsidRDefault="00663129" w:rsidP="00371346">
      <w:pPr>
        <w:pStyle w:val="odstavec"/>
      </w:pPr>
      <w:r>
        <w:t xml:space="preserve"> 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4056"/>
        <w:gridCol w:w="2616"/>
        <w:gridCol w:w="2568"/>
      </w:tblGrid>
      <w:tr w:rsidR="00663129" w:rsidRPr="009C5C9E" w:rsidTr="00355DD6">
        <w:trPr>
          <w:trHeight w:val="679"/>
        </w:trPr>
        <w:tc>
          <w:tcPr>
            <w:tcW w:w="4056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2616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568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Bezprostredne predchádz</w:t>
            </w: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júce účtovné obdobie</w:t>
            </w:r>
          </w:p>
        </w:tc>
      </w:tr>
      <w:tr w:rsidR="00663129" w:rsidRPr="009C5C9E" w:rsidTr="00355DD6">
        <w:trPr>
          <w:trHeight w:val="240"/>
        </w:trPr>
        <w:tc>
          <w:tcPr>
            <w:tcW w:w="405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Začiatočný stav sociálneho fondu</w:t>
            </w:r>
          </w:p>
        </w:tc>
        <w:tc>
          <w:tcPr>
            <w:tcW w:w="2616" w:type="dxa"/>
            <w:noWrap/>
            <w:vAlign w:val="bottom"/>
          </w:tcPr>
          <w:p w:rsidR="00491873" w:rsidRPr="009C5C9E" w:rsidRDefault="00707DAD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568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40"/>
        </w:trPr>
        <w:tc>
          <w:tcPr>
            <w:tcW w:w="4056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Tvorba sociálneho fondu na ťarchu nákladov</w:t>
            </w:r>
          </w:p>
        </w:tc>
        <w:tc>
          <w:tcPr>
            <w:tcW w:w="2616" w:type="dxa"/>
            <w:noWrap/>
            <w:vAlign w:val="bottom"/>
          </w:tcPr>
          <w:p w:rsidR="00663129" w:rsidRPr="009C5C9E" w:rsidRDefault="00707DAD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2568" w:type="dxa"/>
            <w:noWrap/>
            <w:vAlign w:val="bottom"/>
          </w:tcPr>
          <w:p w:rsidR="00663129" w:rsidRPr="009C5C9E" w:rsidRDefault="00707DAD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663129" w:rsidRPr="009C5C9E" w:rsidTr="00355DD6">
        <w:trPr>
          <w:trHeight w:val="240"/>
        </w:trPr>
        <w:tc>
          <w:tcPr>
            <w:tcW w:w="405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Tvorba sociálneho fondu zo zisku</w:t>
            </w:r>
          </w:p>
        </w:tc>
        <w:tc>
          <w:tcPr>
            <w:tcW w:w="261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8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40"/>
        </w:trPr>
        <w:tc>
          <w:tcPr>
            <w:tcW w:w="405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Ostatná tvorba sociálneho fondu</w:t>
            </w:r>
          </w:p>
        </w:tc>
        <w:tc>
          <w:tcPr>
            <w:tcW w:w="261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8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55"/>
        </w:trPr>
        <w:tc>
          <w:tcPr>
            <w:tcW w:w="405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Tvorba sociálneho fondu spolu</w:t>
            </w:r>
          </w:p>
        </w:tc>
        <w:tc>
          <w:tcPr>
            <w:tcW w:w="2616" w:type="dxa"/>
            <w:noWrap/>
            <w:vAlign w:val="bottom"/>
          </w:tcPr>
          <w:p w:rsidR="00663129" w:rsidRPr="009C5C9E" w:rsidRDefault="00707DAD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2568" w:type="dxa"/>
            <w:noWrap/>
            <w:vAlign w:val="bottom"/>
          </w:tcPr>
          <w:p w:rsidR="00663129" w:rsidRPr="009C5C9E" w:rsidRDefault="00707DAD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663129" w:rsidRPr="009C5C9E" w:rsidTr="00355DD6">
        <w:trPr>
          <w:trHeight w:val="255"/>
        </w:trPr>
        <w:tc>
          <w:tcPr>
            <w:tcW w:w="405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Čerpanie sociálneho fondu </w:t>
            </w:r>
          </w:p>
        </w:tc>
        <w:tc>
          <w:tcPr>
            <w:tcW w:w="261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568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55"/>
        </w:trPr>
        <w:tc>
          <w:tcPr>
            <w:tcW w:w="405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Konečný zostatok sociálneho fondu</w:t>
            </w:r>
          </w:p>
        </w:tc>
        <w:tc>
          <w:tcPr>
            <w:tcW w:w="2616" w:type="dxa"/>
            <w:noWrap/>
            <w:vAlign w:val="bottom"/>
          </w:tcPr>
          <w:p w:rsidR="00663129" w:rsidRPr="009C5C9E" w:rsidRDefault="00707DAD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2568" w:type="dxa"/>
            <w:noWrap/>
            <w:vAlign w:val="bottom"/>
          </w:tcPr>
          <w:p w:rsidR="00663129" w:rsidRPr="009C5C9E" w:rsidRDefault="00707DAD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</w:tr>
    </w:tbl>
    <w:p w:rsidR="00663129" w:rsidRDefault="00663129" w:rsidP="00371346">
      <w:pPr>
        <w:pStyle w:val="odstavec"/>
      </w:pPr>
    </w:p>
    <w:p w:rsidR="00663129" w:rsidRDefault="00663129" w:rsidP="00371346">
      <w:pPr>
        <w:pStyle w:val="odstavec"/>
      </w:pPr>
    </w:p>
    <w:p w:rsidR="00663129" w:rsidRPr="00E63C40" w:rsidRDefault="00663129" w:rsidP="00355DD6">
      <w:pPr>
        <w:pStyle w:val="Nadpis2"/>
      </w:pPr>
      <w:r w:rsidRPr="00E63C40">
        <w:t>Bankové úvery</w:t>
      </w:r>
      <w:r>
        <w:t xml:space="preserve"> a vydané dlhopisy</w:t>
      </w:r>
    </w:p>
    <w:p w:rsidR="00663129" w:rsidRDefault="00355DD6" w:rsidP="00371346">
      <w:pPr>
        <w:pStyle w:val="odstavec"/>
      </w:pPr>
      <w:r>
        <w:t>Spoločnosť k 31.12.</w:t>
      </w:r>
      <w:r w:rsidR="00491873">
        <w:t>2012</w:t>
      </w:r>
      <w:r>
        <w:t xml:space="preserve"> </w:t>
      </w:r>
      <w:r w:rsidR="00491873">
        <w:t>má</w:t>
      </w:r>
      <w:r>
        <w:t xml:space="preserve"> </w:t>
      </w:r>
      <w:r w:rsidR="00707DAD">
        <w:t>žiadny bankový úver</w:t>
      </w:r>
      <w:r w:rsidR="008B365D">
        <w:t>. Spoločnosť nemá</w:t>
      </w:r>
      <w:r>
        <w:t xml:space="preserve"> vydané dlhopisy. </w:t>
      </w:r>
    </w:p>
    <w:p w:rsidR="00663129" w:rsidRDefault="00663129" w:rsidP="00371346">
      <w:pPr>
        <w:pStyle w:val="odstavec"/>
      </w:pPr>
    </w:p>
    <w:p w:rsidR="00663129" w:rsidRPr="00E63C40" w:rsidRDefault="00663129" w:rsidP="00355DD6">
      <w:pPr>
        <w:pStyle w:val="Nadpis2"/>
      </w:pPr>
      <w:r w:rsidRPr="00E63C40">
        <w:t>Časové rozlíšenie</w:t>
      </w:r>
    </w:p>
    <w:p w:rsidR="00663129" w:rsidRDefault="00663129" w:rsidP="00371346">
      <w:pPr>
        <w:pStyle w:val="odstavec"/>
      </w:pPr>
      <w:r w:rsidRPr="00E63C40">
        <w:t>Štruktúra časového rozlíšenia je uvedená v nasledujúcej tabuľke:</w:t>
      </w:r>
    </w:p>
    <w:p w:rsidR="00663129" w:rsidRDefault="00663129" w:rsidP="00371346">
      <w:pPr>
        <w:pStyle w:val="odstavec"/>
      </w:pPr>
      <w:r>
        <w:t xml:space="preserve"> 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4056"/>
        <w:gridCol w:w="2590"/>
        <w:gridCol w:w="2594"/>
      </w:tblGrid>
      <w:tr w:rsidR="00663129" w:rsidRPr="009C5C9E" w:rsidTr="00355DD6">
        <w:trPr>
          <w:trHeight w:val="679"/>
        </w:trPr>
        <w:tc>
          <w:tcPr>
            <w:tcW w:w="4056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2590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594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Bezprostredne predchádz</w:t>
            </w: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júce účtovné obdobie</w:t>
            </w:r>
          </w:p>
        </w:tc>
      </w:tr>
      <w:tr w:rsidR="00663129" w:rsidRPr="009C5C9E" w:rsidTr="00355DD6">
        <w:trPr>
          <w:trHeight w:val="255"/>
        </w:trPr>
        <w:tc>
          <w:tcPr>
            <w:tcW w:w="405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Výdavky budúcich období dlhodobé, z toho:</w:t>
            </w:r>
          </w:p>
        </w:tc>
        <w:tc>
          <w:tcPr>
            <w:tcW w:w="259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94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663129" w:rsidRPr="009C5C9E" w:rsidTr="00355DD6">
        <w:trPr>
          <w:trHeight w:val="255"/>
        </w:trPr>
        <w:tc>
          <w:tcPr>
            <w:tcW w:w="405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4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40"/>
        </w:trPr>
        <w:tc>
          <w:tcPr>
            <w:tcW w:w="405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4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40"/>
        </w:trPr>
        <w:tc>
          <w:tcPr>
            <w:tcW w:w="405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4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40"/>
        </w:trPr>
        <w:tc>
          <w:tcPr>
            <w:tcW w:w="405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4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55"/>
        </w:trPr>
        <w:tc>
          <w:tcPr>
            <w:tcW w:w="405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Výdavky budúcich období krátkodobé, z toho:</w:t>
            </w:r>
          </w:p>
        </w:tc>
        <w:tc>
          <w:tcPr>
            <w:tcW w:w="259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94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663129" w:rsidRPr="009C5C9E" w:rsidTr="00355DD6">
        <w:trPr>
          <w:trHeight w:val="255"/>
        </w:trPr>
        <w:tc>
          <w:tcPr>
            <w:tcW w:w="405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4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40"/>
        </w:trPr>
        <w:tc>
          <w:tcPr>
            <w:tcW w:w="405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4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40"/>
        </w:trPr>
        <w:tc>
          <w:tcPr>
            <w:tcW w:w="405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4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40"/>
        </w:trPr>
        <w:tc>
          <w:tcPr>
            <w:tcW w:w="405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4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55"/>
        </w:trPr>
        <w:tc>
          <w:tcPr>
            <w:tcW w:w="405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Výnosy budúcich období dlhodobé, z toho:</w:t>
            </w:r>
          </w:p>
        </w:tc>
        <w:tc>
          <w:tcPr>
            <w:tcW w:w="259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594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55"/>
        </w:trPr>
        <w:tc>
          <w:tcPr>
            <w:tcW w:w="405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4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40"/>
        </w:trPr>
        <w:tc>
          <w:tcPr>
            <w:tcW w:w="405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4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40"/>
        </w:trPr>
        <w:tc>
          <w:tcPr>
            <w:tcW w:w="405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4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40"/>
        </w:trPr>
        <w:tc>
          <w:tcPr>
            <w:tcW w:w="405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4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55"/>
        </w:trPr>
        <w:tc>
          <w:tcPr>
            <w:tcW w:w="405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Výnosy budúcich období krátkodobé, z toho:</w:t>
            </w:r>
          </w:p>
        </w:tc>
        <w:tc>
          <w:tcPr>
            <w:tcW w:w="259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594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55"/>
        </w:trPr>
        <w:tc>
          <w:tcPr>
            <w:tcW w:w="405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4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40"/>
        </w:trPr>
        <w:tc>
          <w:tcPr>
            <w:tcW w:w="405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4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40"/>
        </w:trPr>
        <w:tc>
          <w:tcPr>
            <w:tcW w:w="405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4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355DD6">
        <w:trPr>
          <w:trHeight w:val="240"/>
        </w:trPr>
        <w:tc>
          <w:tcPr>
            <w:tcW w:w="405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0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4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663129" w:rsidRDefault="00663129" w:rsidP="00371346">
      <w:pPr>
        <w:pStyle w:val="odstavec"/>
      </w:pPr>
    </w:p>
    <w:p w:rsidR="00663129" w:rsidRPr="00E63C40" w:rsidRDefault="00663129" w:rsidP="00371346">
      <w:pPr>
        <w:pStyle w:val="odstavec"/>
      </w:pPr>
    </w:p>
    <w:p w:rsidR="00663129" w:rsidRDefault="00663129" w:rsidP="00355DD6">
      <w:pPr>
        <w:pStyle w:val="Nadpis2"/>
      </w:pPr>
      <w:r w:rsidRPr="00E63C40">
        <w:t xml:space="preserve">Záväzky </w:t>
      </w:r>
      <w:r>
        <w:t xml:space="preserve">príp. pohľadávky </w:t>
      </w:r>
      <w:r w:rsidRPr="00E63C40">
        <w:t>z derivátových obchodov</w:t>
      </w:r>
      <w:r>
        <w:t xml:space="preserve"> </w:t>
      </w:r>
    </w:p>
    <w:p w:rsidR="00355DD6" w:rsidRPr="00355DD6" w:rsidRDefault="00355DD6" w:rsidP="00371346">
      <w:pPr>
        <w:pStyle w:val="odstavec"/>
      </w:pPr>
      <w:r>
        <w:t xml:space="preserve">Spoločnosť v bežnom účtovnom období neúčtovala o derivátoch. </w:t>
      </w:r>
    </w:p>
    <w:p w:rsidR="00F871D1" w:rsidRDefault="00F871D1" w:rsidP="00371346">
      <w:pPr>
        <w:pStyle w:val="odstavec"/>
      </w:pPr>
    </w:p>
    <w:p w:rsidR="00663129" w:rsidRPr="00E63C40" w:rsidRDefault="00663129" w:rsidP="00371346">
      <w:pPr>
        <w:pStyle w:val="odstavec"/>
      </w:pPr>
      <w:r>
        <w:t xml:space="preserve"> </w:t>
      </w:r>
    </w:p>
    <w:p w:rsidR="00663129" w:rsidRPr="00E63C40" w:rsidRDefault="00663129" w:rsidP="00221F82">
      <w:pPr>
        <w:pStyle w:val="Nadpis1"/>
        <w:keepNext w:val="0"/>
        <w:suppressAutoHyphens/>
        <w:rPr>
          <w:rFonts w:ascii="Arial" w:hAnsi="Arial"/>
        </w:rPr>
      </w:pPr>
      <w:r w:rsidRPr="00E63C40">
        <w:rPr>
          <w:rFonts w:ascii="Arial" w:hAnsi="Arial"/>
        </w:rPr>
        <w:t>VÝNOSY</w:t>
      </w:r>
    </w:p>
    <w:p w:rsidR="00663129" w:rsidRPr="00E63C40" w:rsidRDefault="00663129" w:rsidP="00355DD6">
      <w:pPr>
        <w:pStyle w:val="Nadpis2"/>
      </w:pPr>
      <w:r w:rsidRPr="00E63C40">
        <w:t>Tržby za vlastné výkony a tovar</w:t>
      </w:r>
    </w:p>
    <w:p w:rsidR="00663129" w:rsidRDefault="00663129" w:rsidP="00371346">
      <w:pPr>
        <w:pStyle w:val="odstavec"/>
      </w:pPr>
      <w:r w:rsidRPr="00E63C40">
        <w:t xml:space="preserve">Tržby za vlastné výkony a tovar podľa jednotlivých segmentov, t.j. podľa typov výrobkov a služieb, a podľa hlavných teritórií sú </w:t>
      </w:r>
      <w:r w:rsidR="00F871D1">
        <w:t>uvedené v nasledujúcej tabuľke:</w:t>
      </w:r>
    </w:p>
    <w:p w:rsidR="00663129" w:rsidRDefault="00663129" w:rsidP="00371346">
      <w:pPr>
        <w:pStyle w:val="odstavec"/>
      </w:pPr>
    </w:p>
    <w:p w:rsidR="00663129" w:rsidRDefault="00663129" w:rsidP="00371346">
      <w:pPr>
        <w:pStyle w:val="odstavec"/>
      </w:pPr>
      <w:r>
        <w:t xml:space="preserve"> 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408"/>
        <w:gridCol w:w="1117"/>
        <w:gridCol w:w="1501"/>
        <w:gridCol w:w="1118"/>
        <w:gridCol w:w="1501"/>
        <w:gridCol w:w="1118"/>
        <w:gridCol w:w="1501"/>
      </w:tblGrid>
      <w:tr w:rsidR="00663129" w:rsidRPr="009C5C9E" w:rsidTr="00F871D1">
        <w:trPr>
          <w:trHeight w:val="240"/>
        </w:trPr>
        <w:tc>
          <w:tcPr>
            <w:tcW w:w="1408" w:type="dxa"/>
            <w:noWrap/>
            <w:vAlign w:val="center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18" w:type="dxa"/>
            <w:gridSpan w:val="2"/>
            <w:vAlign w:val="bottom"/>
          </w:tcPr>
          <w:p w:rsidR="00663129" w:rsidRPr="009C5C9E" w:rsidRDefault="00F871D1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Stavebné práce</w:t>
            </w:r>
          </w:p>
        </w:tc>
        <w:tc>
          <w:tcPr>
            <w:tcW w:w="2619" w:type="dxa"/>
            <w:gridSpan w:val="2"/>
            <w:vAlign w:val="bottom"/>
          </w:tcPr>
          <w:p w:rsidR="00663129" w:rsidRPr="009C5C9E" w:rsidRDefault="00F871D1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Predaj tovaru</w:t>
            </w:r>
            <w:r w:rsidR="00663129" w:rsidRPr="009C5C9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619" w:type="dxa"/>
            <w:gridSpan w:val="2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919"/>
        </w:trPr>
        <w:tc>
          <w:tcPr>
            <w:tcW w:w="1408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Oblasť odbytu</w:t>
            </w:r>
          </w:p>
        </w:tc>
        <w:tc>
          <w:tcPr>
            <w:tcW w:w="1117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1501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Bezprostredne predchádzajúce účtovné obd</w:t>
            </w: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o</w:t>
            </w: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bie</w:t>
            </w:r>
          </w:p>
        </w:tc>
        <w:tc>
          <w:tcPr>
            <w:tcW w:w="1118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1501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Bezprostredne predchádzajúce účtovné obd</w:t>
            </w: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o</w:t>
            </w: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bie</w:t>
            </w:r>
          </w:p>
        </w:tc>
        <w:tc>
          <w:tcPr>
            <w:tcW w:w="1118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1501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Bezprostredne predchádzajúce účtovné obd</w:t>
            </w: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o</w:t>
            </w: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bie</w:t>
            </w:r>
          </w:p>
        </w:tc>
      </w:tr>
      <w:tr w:rsidR="00663129" w:rsidRPr="009C5C9E" w:rsidTr="00F871D1">
        <w:trPr>
          <w:trHeight w:val="240"/>
        </w:trPr>
        <w:tc>
          <w:tcPr>
            <w:tcW w:w="1408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117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1501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1118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501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1118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f</w:t>
            </w:r>
          </w:p>
        </w:tc>
        <w:tc>
          <w:tcPr>
            <w:tcW w:w="1501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g</w:t>
            </w:r>
          </w:p>
        </w:tc>
      </w:tr>
      <w:tr w:rsidR="00663129" w:rsidRPr="009C5C9E" w:rsidTr="00F871D1">
        <w:trPr>
          <w:trHeight w:val="240"/>
        </w:trPr>
        <w:tc>
          <w:tcPr>
            <w:tcW w:w="1408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Slovensko</w:t>
            </w:r>
          </w:p>
        </w:tc>
        <w:tc>
          <w:tcPr>
            <w:tcW w:w="111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1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bottom"/>
          </w:tcPr>
          <w:p w:rsidR="00663129" w:rsidRPr="009C5C9E" w:rsidRDefault="00BA736D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71984</w:t>
            </w:r>
          </w:p>
        </w:tc>
        <w:tc>
          <w:tcPr>
            <w:tcW w:w="1501" w:type="dxa"/>
            <w:noWrap/>
            <w:vAlign w:val="bottom"/>
          </w:tcPr>
          <w:p w:rsidR="00663129" w:rsidRPr="009C5C9E" w:rsidRDefault="00BA736D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49114</w:t>
            </w:r>
          </w:p>
        </w:tc>
        <w:tc>
          <w:tcPr>
            <w:tcW w:w="1118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1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1408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1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1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1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1408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1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1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1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1408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1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1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1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1408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1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1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1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1408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1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1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1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1408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1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1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1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BA736D">
        <w:trPr>
          <w:trHeight w:val="291"/>
        </w:trPr>
        <w:tc>
          <w:tcPr>
            <w:tcW w:w="1408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11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01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bottom"/>
          </w:tcPr>
          <w:p w:rsidR="00663129" w:rsidRPr="009C5C9E" w:rsidRDefault="00BA736D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71984</w:t>
            </w:r>
          </w:p>
        </w:tc>
        <w:tc>
          <w:tcPr>
            <w:tcW w:w="1501" w:type="dxa"/>
            <w:noWrap/>
            <w:vAlign w:val="bottom"/>
          </w:tcPr>
          <w:p w:rsidR="00663129" w:rsidRPr="009C5C9E" w:rsidRDefault="00BA736D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49114</w:t>
            </w:r>
          </w:p>
        </w:tc>
        <w:tc>
          <w:tcPr>
            <w:tcW w:w="1118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01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</w:tbl>
    <w:p w:rsidR="00663129" w:rsidRDefault="00663129" w:rsidP="00371346">
      <w:pPr>
        <w:pStyle w:val="odstavec"/>
      </w:pPr>
    </w:p>
    <w:p w:rsidR="00663129" w:rsidRPr="00E63C40" w:rsidRDefault="00663129" w:rsidP="00371346">
      <w:pPr>
        <w:pStyle w:val="odstavec"/>
      </w:pPr>
    </w:p>
    <w:p w:rsidR="00663129" w:rsidRPr="00893E5B" w:rsidRDefault="00663129" w:rsidP="00371346">
      <w:pPr>
        <w:pStyle w:val="odstavec"/>
      </w:pPr>
    </w:p>
    <w:p w:rsidR="00663129" w:rsidRPr="00E63C40" w:rsidRDefault="00663129" w:rsidP="00355DD6">
      <w:pPr>
        <w:pStyle w:val="Nadpis2"/>
      </w:pPr>
      <w:r w:rsidRPr="00E63C40">
        <w:t>Zmena stavu zásob vlastnej výroby</w:t>
      </w:r>
    </w:p>
    <w:p w:rsidR="00F871D1" w:rsidRDefault="00F871D1" w:rsidP="00371346">
      <w:pPr>
        <w:pStyle w:val="odstavec"/>
      </w:pPr>
      <w:r>
        <w:t>Spoločnosť neúčt</w:t>
      </w:r>
      <w:r w:rsidR="003864EB">
        <w:t>ovala o vnútropodnikových zásobá</w:t>
      </w:r>
      <w:r>
        <w:t xml:space="preserve">ch. </w:t>
      </w:r>
    </w:p>
    <w:p w:rsidR="00663129" w:rsidRDefault="00663129" w:rsidP="00371346">
      <w:pPr>
        <w:pStyle w:val="odstavec"/>
      </w:pPr>
    </w:p>
    <w:p w:rsidR="00663129" w:rsidRPr="00E63C40" w:rsidRDefault="00663129" w:rsidP="00355DD6">
      <w:pPr>
        <w:pStyle w:val="Nadpis2"/>
      </w:pPr>
      <w:r w:rsidRPr="00E63C40">
        <w:t>Ostatné výnosy z</w:t>
      </w:r>
      <w:r>
        <w:t> </w:t>
      </w:r>
      <w:r w:rsidRPr="00E63C40">
        <w:t>hospodárskej</w:t>
      </w:r>
      <w:r>
        <w:t>, finančnej a mimoriadnej</w:t>
      </w:r>
      <w:r w:rsidRPr="00E63C40">
        <w:t xml:space="preserve"> činnosti</w:t>
      </w:r>
    </w:p>
    <w:p w:rsidR="00663129" w:rsidRDefault="00663129" w:rsidP="00371346">
      <w:pPr>
        <w:pStyle w:val="odstavec"/>
      </w:pPr>
      <w:r w:rsidRPr="00C244D9">
        <w:t>Informácie o výnosoch pri aktivácii nákladov a o výnosoch z hospodárskej činnosti, finančnej činnosti a mimoriadnej činnosti</w:t>
      </w:r>
      <w:r>
        <w:t xml:space="preserve"> sú uvedené nižšie:</w:t>
      </w:r>
    </w:p>
    <w:p w:rsidR="00663129" w:rsidRDefault="00663129" w:rsidP="00371346">
      <w:pPr>
        <w:pStyle w:val="odstavec"/>
      </w:pPr>
      <w:r>
        <w:t xml:space="preserve"> 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882"/>
        <w:gridCol w:w="1659"/>
        <w:gridCol w:w="1699"/>
      </w:tblGrid>
      <w:tr w:rsidR="00663129" w:rsidRPr="009C5C9E" w:rsidTr="00F871D1">
        <w:trPr>
          <w:trHeight w:val="679"/>
        </w:trPr>
        <w:tc>
          <w:tcPr>
            <w:tcW w:w="5882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Názov položky</w:t>
            </w:r>
          </w:p>
        </w:tc>
        <w:tc>
          <w:tcPr>
            <w:tcW w:w="1659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1699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663129" w:rsidRPr="009C5C9E" w:rsidTr="00F871D1">
        <w:trPr>
          <w:trHeight w:val="255"/>
        </w:trPr>
        <w:tc>
          <w:tcPr>
            <w:tcW w:w="5882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Významné položky pri aktivácii nákladov, z toho: </w:t>
            </w:r>
          </w:p>
        </w:tc>
        <w:tc>
          <w:tcPr>
            <w:tcW w:w="165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9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663129" w:rsidRPr="009C5C9E" w:rsidTr="00F871D1">
        <w:trPr>
          <w:trHeight w:val="255"/>
        </w:trPr>
        <w:tc>
          <w:tcPr>
            <w:tcW w:w="5882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Dlhodobý hmotný majetok vytvorený vlastnou činnosťou</w:t>
            </w:r>
          </w:p>
        </w:tc>
        <w:tc>
          <w:tcPr>
            <w:tcW w:w="165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5882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Obstaranie zásob vlastnou dopravou</w:t>
            </w:r>
          </w:p>
        </w:tc>
        <w:tc>
          <w:tcPr>
            <w:tcW w:w="165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5882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…</w:t>
            </w:r>
          </w:p>
        </w:tc>
        <w:tc>
          <w:tcPr>
            <w:tcW w:w="165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5882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…</w:t>
            </w:r>
          </w:p>
        </w:tc>
        <w:tc>
          <w:tcPr>
            <w:tcW w:w="165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5882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Ostatná aktivácia</w:t>
            </w:r>
          </w:p>
        </w:tc>
        <w:tc>
          <w:tcPr>
            <w:tcW w:w="165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55"/>
        </w:trPr>
        <w:tc>
          <w:tcPr>
            <w:tcW w:w="5882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Ostatné významné položky výnosov z hospodárskej činnosti, z toho:</w:t>
            </w:r>
          </w:p>
        </w:tc>
        <w:tc>
          <w:tcPr>
            <w:tcW w:w="1659" w:type="dxa"/>
            <w:noWrap/>
            <w:vAlign w:val="bottom"/>
          </w:tcPr>
          <w:p w:rsidR="00663129" w:rsidRPr="009C5C9E" w:rsidRDefault="00663129" w:rsidP="008B365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55"/>
        </w:trPr>
        <w:tc>
          <w:tcPr>
            <w:tcW w:w="5882" w:type="dxa"/>
            <w:noWrap/>
            <w:vAlign w:val="bottom"/>
          </w:tcPr>
          <w:p w:rsidR="00663129" w:rsidRPr="009C5C9E" w:rsidRDefault="00663129" w:rsidP="00BA736D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 xml:space="preserve">Predaj </w:t>
            </w:r>
            <w:r w:rsidR="00BA736D">
              <w:rPr>
                <w:rFonts w:ascii="Arial" w:hAnsi="Arial" w:cs="Arial"/>
                <w:sz w:val="18"/>
                <w:szCs w:val="18"/>
              </w:rPr>
              <w:t>materiálu</w:t>
            </w:r>
          </w:p>
        </w:tc>
        <w:tc>
          <w:tcPr>
            <w:tcW w:w="165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9" w:type="dxa"/>
            <w:noWrap/>
            <w:vAlign w:val="bottom"/>
          </w:tcPr>
          <w:p w:rsidR="00992A2D" w:rsidRPr="009C5C9E" w:rsidRDefault="00992A2D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5882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Prebytky na majetku zistené pri inventarizácii</w:t>
            </w:r>
          </w:p>
        </w:tc>
        <w:tc>
          <w:tcPr>
            <w:tcW w:w="165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5882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Výnosy z predaja dlhodobého hmotného a nehmotného majetku</w:t>
            </w:r>
          </w:p>
        </w:tc>
        <w:tc>
          <w:tcPr>
            <w:tcW w:w="165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5882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Výnosy z dotácií</w:t>
            </w:r>
          </w:p>
        </w:tc>
        <w:tc>
          <w:tcPr>
            <w:tcW w:w="165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5882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…</w:t>
            </w:r>
          </w:p>
        </w:tc>
        <w:tc>
          <w:tcPr>
            <w:tcW w:w="165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5882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…</w:t>
            </w:r>
          </w:p>
        </w:tc>
        <w:tc>
          <w:tcPr>
            <w:tcW w:w="165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5882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Ostatné</w:t>
            </w:r>
          </w:p>
        </w:tc>
        <w:tc>
          <w:tcPr>
            <w:tcW w:w="165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55"/>
        </w:trPr>
        <w:tc>
          <w:tcPr>
            <w:tcW w:w="5882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Finančné výnosy, z toho:</w:t>
            </w:r>
          </w:p>
        </w:tc>
        <w:tc>
          <w:tcPr>
            <w:tcW w:w="165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9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663129" w:rsidRPr="009C5C9E" w:rsidTr="00F871D1">
        <w:trPr>
          <w:trHeight w:val="255"/>
        </w:trPr>
        <w:tc>
          <w:tcPr>
            <w:tcW w:w="5882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C5C9E">
              <w:rPr>
                <w:rFonts w:ascii="Arial" w:hAnsi="Arial" w:cs="Arial"/>
                <w:i/>
                <w:iCs/>
                <w:sz w:val="18"/>
                <w:szCs w:val="18"/>
              </w:rPr>
              <w:t>Kurzové zisky, z toho:</w:t>
            </w:r>
          </w:p>
        </w:tc>
        <w:tc>
          <w:tcPr>
            <w:tcW w:w="165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5882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kurzové zisky ku dňu, ku ktorému sa zostavuje účtovná závierka</w:t>
            </w:r>
          </w:p>
        </w:tc>
        <w:tc>
          <w:tcPr>
            <w:tcW w:w="165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5882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C5C9E">
              <w:rPr>
                <w:rFonts w:ascii="Arial" w:hAnsi="Arial" w:cs="Arial"/>
                <w:i/>
                <w:iCs/>
                <w:sz w:val="18"/>
                <w:szCs w:val="18"/>
              </w:rPr>
              <w:t>Ostatné významné položky finančných výnosov, z toho:</w:t>
            </w:r>
          </w:p>
        </w:tc>
        <w:tc>
          <w:tcPr>
            <w:tcW w:w="165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69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5882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5882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5882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5882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5882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5882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5882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55"/>
        </w:trPr>
        <w:tc>
          <w:tcPr>
            <w:tcW w:w="5882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Mimoriadne výnosy, z toho:</w:t>
            </w:r>
          </w:p>
        </w:tc>
        <w:tc>
          <w:tcPr>
            <w:tcW w:w="165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9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663129" w:rsidRPr="009C5C9E" w:rsidTr="00F871D1">
        <w:trPr>
          <w:trHeight w:val="255"/>
        </w:trPr>
        <w:tc>
          <w:tcPr>
            <w:tcW w:w="5882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Výnosy z predaja podniku alebo jeho časti</w:t>
            </w:r>
          </w:p>
        </w:tc>
        <w:tc>
          <w:tcPr>
            <w:tcW w:w="165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5882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…</w:t>
            </w:r>
          </w:p>
        </w:tc>
        <w:tc>
          <w:tcPr>
            <w:tcW w:w="165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5882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Iné</w:t>
            </w:r>
          </w:p>
        </w:tc>
        <w:tc>
          <w:tcPr>
            <w:tcW w:w="165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9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663129" w:rsidRDefault="00663129" w:rsidP="00371346">
      <w:pPr>
        <w:pStyle w:val="odstavec"/>
      </w:pPr>
    </w:p>
    <w:p w:rsidR="00663129" w:rsidRDefault="00663129" w:rsidP="00371346">
      <w:pPr>
        <w:pStyle w:val="odstavec"/>
      </w:pPr>
    </w:p>
    <w:p w:rsidR="00663129" w:rsidRDefault="00663129" w:rsidP="00371346">
      <w:pPr>
        <w:pStyle w:val="odstavec"/>
      </w:pPr>
      <w:r w:rsidRPr="00C244D9">
        <w:t>Informácie o čistom obrate</w:t>
      </w:r>
      <w:r>
        <w:t xml:space="preserve"> Spoločnosti sú uvedené nižšie:</w:t>
      </w:r>
    </w:p>
    <w:p w:rsidR="00663129" w:rsidRDefault="00663129" w:rsidP="00371346">
      <w:pPr>
        <w:pStyle w:val="odstavec"/>
      </w:pPr>
      <w:r>
        <w:t xml:space="preserve"> 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816"/>
        <w:gridCol w:w="1708"/>
        <w:gridCol w:w="1716"/>
      </w:tblGrid>
      <w:tr w:rsidR="00663129" w:rsidRPr="009C5C9E" w:rsidTr="00F871D1">
        <w:trPr>
          <w:trHeight w:val="720"/>
        </w:trPr>
        <w:tc>
          <w:tcPr>
            <w:tcW w:w="5816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1708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1716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663129" w:rsidRPr="009C5C9E" w:rsidTr="00F871D1">
        <w:trPr>
          <w:trHeight w:val="240"/>
        </w:trPr>
        <w:tc>
          <w:tcPr>
            <w:tcW w:w="581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Tržby za vlastné výrobky</w:t>
            </w:r>
          </w:p>
        </w:tc>
        <w:tc>
          <w:tcPr>
            <w:tcW w:w="1708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581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Tržby z predaja služieb</w:t>
            </w:r>
          </w:p>
        </w:tc>
        <w:tc>
          <w:tcPr>
            <w:tcW w:w="1708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581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Tržby za tovar</w:t>
            </w:r>
          </w:p>
        </w:tc>
        <w:tc>
          <w:tcPr>
            <w:tcW w:w="1708" w:type="dxa"/>
            <w:noWrap/>
            <w:vAlign w:val="bottom"/>
          </w:tcPr>
          <w:p w:rsidR="00663129" w:rsidRPr="009C5C9E" w:rsidRDefault="00BA736D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71984</w:t>
            </w:r>
          </w:p>
        </w:tc>
        <w:tc>
          <w:tcPr>
            <w:tcW w:w="1716" w:type="dxa"/>
            <w:noWrap/>
            <w:vAlign w:val="bottom"/>
          </w:tcPr>
          <w:p w:rsidR="00663129" w:rsidRPr="009C5C9E" w:rsidRDefault="00BA736D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49114</w:t>
            </w:r>
          </w:p>
        </w:tc>
      </w:tr>
      <w:tr w:rsidR="00663129" w:rsidRPr="009C5C9E" w:rsidTr="00F871D1">
        <w:trPr>
          <w:trHeight w:val="240"/>
        </w:trPr>
        <w:tc>
          <w:tcPr>
            <w:tcW w:w="581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Výnosy zo zákazky</w:t>
            </w:r>
          </w:p>
        </w:tc>
        <w:tc>
          <w:tcPr>
            <w:tcW w:w="1708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581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Výnosy z nehnuteľnosti na predaj</w:t>
            </w:r>
          </w:p>
        </w:tc>
        <w:tc>
          <w:tcPr>
            <w:tcW w:w="1708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581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Iné výnosy súvisiace s bežnou činnosťou</w:t>
            </w:r>
          </w:p>
        </w:tc>
        <w:tc>
          <w:tcPr>
            <w:tcW w:w="1708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55"/>
        </w:trPr>
        <w:tc>
          <w:tcPr>
            <w:tcW w:w="5816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Čistý obrat celkom</w:t>
            </w:r>
          </w:p>
        </w:tc>
        <w:tc>
          <w:tcPr>
            <w:tcW w:w="1708" w:type="dxa"/>
            <w:noWrap/>
            <w:vAlign w:val="bottom"/>
          </w:tcPr>
          <w:p w:rsidR="00663129" w:rsidRPr="009C5C9E" w:rsidRDefault="00BA736D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71984</w:t>
            </w:r>
          </w:p>
        </w:tc>
        <w:tc>
          <w:tcPr>
            <w:tcW w:w="1716" w:type="dxa"/>
            <w:noWrap/>
            <w:vAlign w:val="bottom"/>
          </w:tcPr>
          <w:p w:rsidR="00663129" w:rsidRPr="009C5C9E" w:rsidRDefault="00BA736D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49114</w:t>
            </w:r>
          </w:p>
        </w:tc>
      </w:tr>
    </w:tbl>
    <w:p w:rsidR="00663129" w:rsidRDefault="00663129" w:rsidP="00371346">
      <w:pPr>
        <w:pStyle w:val="odstavec"/>
      </w:pPr>
    </w:p>
    <w:p w:rsidR="00663129" w:rsidRDefault="00663129" w:rsidP="00371346">
      <w:pPr>
        <w:pStyle w:val="odstavec"/>
      </w:pPr>
    </w:p>
    <w:p w:rsidR="0078601E" w:rsidRDefault="0078601E" w:rsidP="00371346">
      <w:pPr>
        <w:pStyle w:val="odstavec"/>
      </w:pPr>
    </w:p>
    <w:p w:rsidR="0078601E" w:rsidRDefault="0078601E" w:rsidP="00371346">
      <w:pPr>
        <w:pStyle w:val="odstavec"/>
      </w:pPr>
    </w:p>
    <w:p w:rsidR="0078601E" w:rsidRDefault="0078601E" w:rsidP="00371346">
      <w:pPr>
        <w:pStyle w:val="odstavec"/>
      </w:pPr>
    </w:p>
    <w:p w:rsidR="0078601E" w:rsidRDefault="0078601E" w:rsidP="00371346">
      <w:pPr>
        <w:pStyle w:val="odstavec"/>
      </w:pPr>
    </w:p>
    <w:p w:rsidR="0078601E" w:rsidRDefault="0078601E" w:rsidP="00371346">
      <w:pPr>
        <w:pStyle w:val="odstavec"/>
      </w:pPr>
    </w:p>
    <w:p w:rsidR="0078601E" w:rsidRDefault="0078601E" w:rsidP="00371346">
      <w:pPr>
        <w:pStyle w:val="odstavec"/>
      </w:pPr>
    </w:p>
    <w:p w:rsidR="0078601E" w:rsidRDefault="0078601E" w:rsidP="00371346">
      <w:pPr>
        <w:pStyle w:val="odstavec"/>
      </w:pPr>
    </w:p>
    <w:p w:rsidR="0078601E" w:rsidRDefault="0078601E" w:rsidP="00371346">
      <w:pPr>
        <w:pStyle w:val="odstavec"/>
      </w:pPr>
    </w:p>
    <w:p w:rsidR="00663129" w:rsidRPr="00E63C40" w:rsidRDefault="00663129" w:rsidP="00221F82">
      <w:pPr>
        <w:pStyle w:val="Nadpis1"/>
        <w:keepNext w:val="0"/>
        <w:suppressAutoHyphens/>
        <w:rPr>
          <w:rFonts w:ascii="Arial" w:hAnsi="Arial"/>
        </w:rPr>
      </w:pPr>
      <w:r w:rsidRPr="00E63C40">
        <w:rPr>
          <w:rFonts w:ascii="Arial" w:hAnsi="Arial"/>
        </w:rPr>
        <w:lastRenderedPageBreak/>
        <w:t>NÁKLADY</w:t>
      </w:r>
    </w:p>
    <w:p w:rsidR="00663129" w:rsidRPr="00E63C40" w:rsidRDefault="00663129" w:rsidP="00371346">
      <w:pPr>
        <w:pStyle w:val="odstavec"/>
      </w:pPr>
      <w:r w:rsidRPr="00E63C40">
        <w:t xml:space="preserve">Prehľad nákladov </w:t>
      </w:r>
      <w:r>
        <w:t xml:space="preserve">Spoločnosti </w:t>
      </w:r>
      <w:r w:rsidRPr="00E63C40">
        <w:t>je uvedený v nasledujúcej tabuľke:</w:t>
      </w:r>
    </w:p>
    <w:p w:rsidR="00663129" w:rsidRDefault="00663129" w:rsidP="00371346">
      <w:pPr>
        <w:pStyle w:val="odstavec"/>
      </w:pPr>
    </w:p>
    <w:p w:rsidR="00663129" w:rsidRDefault="00663129" w:rsidP="00371346">
      <w:pPr>
        <w:pStyle w:val="odstavec"/>
      </w:pPr>
      <w:r>
        <w:t xml:space="preserve"> 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932"/>
        <w:gridCol w:w="1622"/>
        <w:gridCol w:w="1686"/>
      </w:tblGrid>
      <w:tr w:rsidR="00663129" w:rsidRPr="009C5C9E" w:rsidTr="00F871D1">
        <w:trPr>
          <w:trHeight w:val="679"/>
        </w:trPr>
        <w:tc>
          <w:tcPr>
            <w:tcW w:w="5932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1622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1686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663129" w:rsidRPr="009C5C9E" w:rsidTr="00F871D1">
        <w:trPr>
          <w:trHeight w:val="255"/>
        </w:trPr>
        <w:tc>
          <w:tcPr>
            <w:tcW w:w="5932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Náklady za poskytnuté služby, z toho:</w:t>
            </w:r>
          </w:p>
        </w:tc>
        <w:tc>
          <w:tcPr>
            <w:tcW w:w="1622" w:type="dxa"/>
            <w:noWrap/>
            <w:vAlign w:val="bottom"/>
          </w:tcPr>
          <w:p w:rsidR="00663129" w:rsidRPr="009C5C9E" w:rsidRDefault="00BA736D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15413</w:t>
            </w:r>
          </w:p>
        </w:tc>
        <w:tc>
          <w:tcPr>
            <w:tcW w:w="1686" w:type="dxa"/>
            <w:noWrap/>
            <w:vAlign w:val="bottom"/>
          </w:tcPr>
          <w:p w:rsidR="00663129" w:rsidRPr="009C5C9E" w:rsidRDefault="00BA736D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18107</w:t>
            </w:r>
          </w:p>
        </w:tc>
      </w:tr>
      <w:tr w:rsidR="00663129" w:rsidRPr="009C5C9E" w:rsidTr="00F871D1">
        <w:trPr>
          <w:trHeight w:val="255"/>
        </w:trPr>
        <w:tc>
          <w:tcPr>
            <w:tcW w:w="5932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C5C9E">
              <w:rPr>
                <w:rFonts w:ascii="Arial" w:hAnsi="Arial" w:cs="Arial"/>
                <w:i/>
                <w:iCs/>
                <w:sz w:val="18"/>
                <w:szCs w:val="18"/>
              </w:rPr>
              <w:t>Náklady voči audítorovi, audítorskej spoločnosti, z toho:</w:t>
            </w:r>
          </w:p>
        </w:tc>
        <w:tc>
          <w:tcPr>
            <w:tcW w:w="1622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68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5932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náklady za overenie individuálnej účtovnej závierky</w:t>
            </w:r>
          </w:p>
        </w:tc>
        <w:tc>
          <w:tcPr>
            <w:tcW w:w="1622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5932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 xml:space="preserve">iné </w:t>
            </w:r>
            <w:proofErr w:type="spellStart"/>
            <w:r w:rsidRPr="009C5C9E">
              <w:rPr>
                <w:rFonts w:ascii="Arial" w:hAnsi="Arial" w:cs="Arial"/>
                <w:sz w:val="18"/>
                <w:szCs w:val="18"/>
              </w:rPr>
              <w:t>uisťovacie</w:t>
            </w:r>
            <w:proofErr w:type="spellEnd"/>
            <w:r w:rsidRPr="009C5C9E">
              <w:rPr>
                <w:rFonts w:ascii="Arial" w:hAnsi="Arial" w:cs="Arial"/>
                <w:sz w:val="18"/>
                <w:szCs w:val="18"/>
              </w:rPr>
              <w:t xml:space="preserve"> audítorské služby</w:t>
            </w:r>
          </w:p>
        </w:tc>
        <w:tc>
          <w:tcPr>
            <w:tcW w:w="1622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5932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súvisiace audítorské služby</w:t>
            </w:r>
          </w:p>
        </w:tc>
        <w:tc>
          <w:tcPr>
            <w:tcW w:w="1622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5932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daňové poradenstvo</w:t>
            </w:r>
          </w:p>
        </w:tc>
        <w:tc>
          <w:tcPr>
            <w:tcW w:w="1622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5932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ostatné neaudítorské služby</w:t>
            </w:r>
          </w:p>
        </w:tc>
        <w:tc>
          <w:tcPr>
            <w:tcW w:w="1622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5932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C5C9E">
              <w:rPr>
                <w:rFonts w:ascii="Arial" w:hAnsi="Arial" w:cs="Arial"/>
                <w:i/>
                <w:iCs/>
                <w:sz w:val="18"/>
                <w:szCs w:val="18"/>
              </w:rPr>
              <w:t>Ostatné významné položky nákladov za poskytnuté služby, z toho:</w:t>
            </w:r>
          </w:p>
        </w:tc>
        <w:tc>
          <w:tcPr>
            <w:tcW w:w="1622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68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5932" w:type="dxa"/>
            <w:noWrap/>
            <w:vAlign w:val="bottom"/>
          </w:tcPr>
          <w:p w:rsidR="00663129" w:rsidRPr="009C5C9E" w:rsidRDefault="00992A2D" w:rsidP="009C5C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Materiál, energie</w:t>
            </w:r>
          </w:p>
        </w:tc>
        <w:tc>
          <w:tcPr>
            <w:tcW w:w="1622" w:type="dxa"/>
            <w:noWrap/>
            <w:vAlign w:val="bottom"/>
          </w:tcPr>
          <w:p w:rsidR="00663129" w:rsidRPr="009C5C9E" w:rsidRDefault="00BA736D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7700</w:t>
            </w:r>
          </w:p>
        </w:tc>
        <w:tc>
          <w:tcPr>
            <w:tcW w:w="1686" w:type="dxa"/>
            <w:noWrap/>
            <w:vAlign w:val="bottom"/>
          </w:tcPr>
          <w:p w:rsidR="00663129" w:rsidRPr="009C5C9E" w:rsidRDefault="00BA736D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10098</w:t>
            </w:r>
          </w:p>
        </w:tc>
      </w:tr>
      <w:tr w:rsidR="00663129" w:rsidRPr="009C5C9E" w:rsidTr="00F871D1">
        <w:trPr>
          <w:trHeight w:val="240"/>
        </w:trPr>
        <w:tc>
          <w:tcPr>
            <w:tcW w:w="5932" w:type="dxa"/>
            <w:noWrap/>
            <w:vAlign w:val="bottom"/>
          </w:tcPr>
          <w:p w:rsidR="00663129" w:rsidRPr="009C5C9E" w:rsidRDefault="00992A2D" w:rsidP="009C5C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Služby</w:t>
            </w:r>
          </w:p>
        </w:tc>
        <w:tc>
          <w:tcPr>
            <w:tcW w:w="1622" w:type="dxa"/>
            <w:noWrap/>
            <w:vAlign w:val="bottom"/>
          </w:tcPr>
          <w:p w:rsidR="00663129" w:rsidRPr="009C5C9E" w:rsidRDefault="00BA736D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7713</w:t>
            </w:r>
          </w:p>
        </w:tc>
        <w:tc>
          <w:tcPr>
            <w:tcW w:w="1686" w:type="dxa"/>
            <w:noWrap/>
            <w:vAlign w:val="bottom"/>
          </w:tcPr>
          <w:p w:rsidR="00663129" w:rsidRPr="009C5C9E" w:rsidRDefault="00BA736D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8009</w:t>
            </w:r>
          </w:p>
        </w:tc>
      </w:tr>
      <w:tr w:rsidR="00663129" w:rsidRPr="009C5C9E" w:rsidTr="00F871D1">
        <w:trPr>
          <w:trHeight w:val="240"/>
        </w:trPr>
        <w:tc>
          <w:tcPr>
            <w:tcW w:w="5932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2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5932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2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5932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2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5932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2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5932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2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5932" w:type="dxa"/>
            <w:vAlign w:val="bottom"/>
          </w:tcPr>
          <w:p w:rsidR="00663129" w:rsidRPr="009C5C9E" w:rsidRDefault="00663129" w:rsidP="00D106C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2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5932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2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40"/>
        </w:trPr>
        <w:tc>
          <w:tcPr>
            <w:tcW w:w="5932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Ostatné</w:t>
            </w:r>
          </w:p>
        </w:tc>
        <w:tc>
          <w:tcPr>
            <w:tcW w:w="1622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255"/>
        </w:trPr>
        <w:tc>
          <w:tcPr>
            <w:tcW w:w="5932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Ostatné významné položky nákladov z hospodárskej činnosti, z toho:</w:t>
            </w:r>
          </w:p>
        </w:tc>
        <w:tc>
          <w:tcPr>
            <w:tcW w:w="1622" w:type="dxa"/>
            <w:noWrap/>
            <w:vAlign w:val="bottom"/>
          </w:tcPr>
          <w:p w:rsidR="00663129" w:rsidRPr="009C5C9E" w:rsidRDefault="00BA736D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12635</w:t>
            </w:r>
          </w:p>
        </w:tc>
        <w:tc>
          <w:tcPr>
            <w:tcW w:w="1686" w:type="dxa"/>
            <w:noWrap/>
            <w:vAlign w:val="bottom"/>
          </w:tcPr>
          <w:p w:rsidR="00663129" w:rsidRPr="009C5C9E" w:rsidRDefault="00BA736D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9047</w:t>
            </w:r>
          </w:p>
        </w:tc>
      </w:tr>
      <w:tr w:rsidR="00D106C3" w:rsidRPr="009C5C9E" w:rsidTr="00F871D1">
        <w:trPr>
          <w:trHeight w:val="255"/>
        </w:trPr>
        <w:tc>
          <w:tcPr>
            <w:tcW w:w="5932" w:type="dxa"/>
            <w:vAlign w:val="bottom"/>
          </w:tcPr>
          <w:p w:rsidR="00D106C3" w:rsidRPr="009C5C9E" w:rsidRDefault="00D106C3" w:rsidP="002244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Mzdy</w:t>
            </w:r>
          </w:p>
        </w:tc>
        <w:tc>
          <w:tcPr>
            <w:tcW w:w="1622" w:type="dxa"/>
            <w:noWrap/>
            <w:vAlign w:val="bottom"/>
          </w:tcPr>
          <w:p w:rsidR="00D106C3" w:rsidRPr="009C5C9E" w:rsidRDefault="00BA736D" w:rsidP="0022446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8452</w:t>
            </w:r>
          </w:p>
        </w:tc>
        <w:tc>
          <w:tcPr>
            <w:tcW w:w="1686" w:type="dxa"/>
            <w:noWrap/>
            <w:vAlign w:val="bottom"/>
          </w:tcPr>
          <w:p w:rsidR="00D106C3" w:rsidRPr="009C5C9E" w:rsidRDefault="00BA736D" w:rsidP="0022446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6787</w:t>
            </w:r>
          </w:p>
        </w:tc>
      </w:tr>
      <w:tr w:rsidR="00D106C3" w:rsidRPr="009C5C9E" w:rsidTr="00F871D1">
        <w:trPr>
          <w:trHeight w:val="240"/>
        </w:trPr>
        <w:tc>
          <w:tcPr>
            <w:tcW w:w="5932" w:type="dxa"/>
            <w:vAlign w:val="bottom"/>
          </w:tcPr>
          <w:p w:rsidR="00D106C3" w:rsidRPr="009C5C9E" w:rsidRDefault="00D106C3" w:rsidP="002244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Sociálne poistenie</w:t>
            </w:r>
          </w:p>
        </w:tc>
        <w:tc>
          <w:tcPr>
            <w:tcW w:w="1622" w:type="dxa"/>
            <w:noWrap/>
            <w:vAlign w:val="bottom"/>
          </w:tcPr>
          <w:p w:rsidR="00D106C3" w:rsidRPr="009C5C9E" w:rsidRDefault="00BA736D" w:rsidP="0022446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2968</w:t>
            </w:r>
          </w:p>
        </w:tc>
        <w:tc>
          <w:tcPr>
            <w:tcW w:w="1686" w:type="dxa"/>
            <w:noWrap/>
            <w:vAlign w:val="bottom"/>
          </w:tcPr>
          <w:p w:rsidR="00D106C3" w:rsidRPr="009C5C9E" w:rsidRDefault="00BA736D" w:rsidP="0022446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1167</w:t>
            </w:r>
          </w:p>
        </w:tc>
      </w:tr>
      <w:tr w:rsidR="00D106C3" w:rsidRPr="009C5C9E" w:rsidTr="00F871D1">
        <w:trPr>
          <w:trHeight w:val="480"/>
        </w:trPr>
        <w:tc>
          <w:tcPr>
            <w:tcW w:w="5932" w:type="dxa"/>
            <w:vAlign w:val="bottom"/>
          </w:tcPr>
          <w:p w:rsidR="00D106C3" w:rsidRPr="009C5C9E" w:rsidRDefault="00D106C3" w:rsidP="002244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Sociálne náklady</w:t>
            </w:r>
          </w:p>
        </w:tc>
        <w:tc>
          <w:tcPr>
            <w:tcW w:w="1622" w:type="dxa"/>
            <w:noWrap/>
            <w:vAlign w:val="bottom"/>
          </w:tcPr>
          <w:p w:rsidR="00D106C3" w:rsidRPr="009C5C9E" w:rsidRDefault="00BA736D" w:rsidP="0022446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1686" w:type="dxa"/>
            <w:noWrap/>
            <w:vAlign w:val="bottom"/>
          </w:tcPr>
          <w:p w:rsidR="00D106C3" w:rsidRPr="009C5C9E" w:rsidRDefault="00BA736D" w:rsidP="0022446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D106C3" w:rsidRPr="009C5C9E" w:rsidTr="00F871D1">
        <w:trPr>
          <w:trHeight w:val="240"/>
        </w:trPr>
        <w:tc>
          <w:tcPr>
            <w:tcW w:w="5932" w:type="dxa"/>
            <w:vAlign w:val="bottom"/>
          </w:tcPr>
          <w:p w:rsidR="00D106C3" w:rsidRPr="009C5C9E" w:rsidRDefault="00D106C3" w:rsidP="002244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Dane a poplatky</w:t>
            </w:r>
          </w:p>
        </w:tc>
        <w:tc>
          <w:tcPr>
            <w:tcW w:w="1622" w:type="dxa"/>
            <w:noWrap/>
            <w:vAlign w:val="bottom"/>
          </w:tcPr>
          <w:p w:rsidR="00D106C3" w:rsidRPr="009C5C9E" w:rsidRDefault="00BA736D" w:rsidP="0022446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1193</w:t>
            </w:r>
          </w:p>
        </w:tc>
        <w:tc>
          <w:tcPr>
            <w:tcW w:w="1686" w:type="dxa"/>
            <w:noWrap/>
            <w:vAlign w:val="bottom"/>
          </w:tcPr>
          <w:p w:rsidR="00D106C3" w:rsidRPr="009C5C9E" w:rsidRDefault="00BA736D" w:rsidP="0022446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1088</w:t>
            </w:r>
          </w:p>
        </w:tc>
      </w:tr>
      <w:tr w:rsidR="00D106C3" w:rsidRPr="009C5C9E" w:rsidTr="00F871D1">
        <w:trPr>
          <w:trHeight w:val="240"/>
        </w:trPr>
        <w:tc>
          <w:tcPr>
            <w:tcW w:w="5932" w:type="dxa"/>
            <w:vAlign w:val="bottom"/>
          </w:tcPr>
          <w:p w:rsidR="00D106C3" w:rsidRPr="009C5C9E" w:rsidRDefault="00D106C3" w:rsidP="002244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Odpisy</w:t>
            </w:r>
          </w:p>
        </w:tc>
        <w:tc>
          <w:tcPr>
            <w:tcW w:w="1622" w:type="dxa"/>
            <w:noWrap/>
            <w:vAlign w:val="bottom"/>
          </w:tcPr>
          <w:p w:rsidR="00D106C3" w:rsidRPr="009C5C9E" w:rsidRDefault="00D106C3" w:rsidP="0022446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6" w:type="dxa"/>
            <w:noWrap/>
            <w:vAlign w:val="bottom"/>
          </w:tcPr>
          <w:p w:rsidR="00D106C3" w:rsidRPr="009C5C9E" w:rsidRDefault="00D106C3" w:rsidP="0022446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106C3" w:rsidRPr="009C5C9E" w:rsidTr="00F871D1">
        <w:trPr>
          <w:trHeight w:val="240"/>
        </w:trPr>
        <w:tc>
          <w:tcPr>
            <w:tcW w:w="5932" w:type="dxa"/>
            <w:vAlign w:val="bottom"/>
          </w:tcPr>
          <w:p w:rsidR="00D106C3" w:rsidRPr="009C5C9E" w:rsidRDefault="00D106C3" w:rsidP="002244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Zostatková cena predaného DHM</w:t>
            </w:r>
          </w:p>
        </w:tc>
        <w:tc>
          <w:tcPr>
            <w:tcW w:w="1622" w:type="dxa"/>
            <w:noWrap/>
            <w:vAlign w:val="bottom"/>
          </w:tcPr>
          <w:p w:rsidR="00D106C3" w:rsidRPr="009C5C9E" w:rsidRDefault="00D106C3" w:rsidP="0022446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6" w:type="dxa"/>
            <w:noWrap/>
            <w:vAlign w:val="bottom"/>
          </w:tcPr>
          <w:p w:rsidR="00D106C3" w:rsidRPr="009C5C9E" w:rsidRDefault="00D106C3" w:rsidP="0022446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106C3" w:rsidRPr="009C5C9E" w:rsidTr="00F871D1">
        <w:trPr>
          <w:trHeight w:val="240"/>
        </w:trPr>
        <w:tc>
          <w:tcPr>
            <w:tcW w:w="5932" w:type="dxa"/>
            <w:vAlign w:val="bottom"/>
          </w:tcPr>
          <w:p w:rsidR="00D106C3" w:rsidRPr="009C5C9E" w:rsidRDefault="00D106C3" w:rsidP="0022446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2" w:type="dxa"/>
            <w:noWrap/>
            <w:vAlign w:val="bottom"/>
          </w:tcPr>
          <w:p w:rsidR="00D106C3" w:rsidRPr="009C5C9E" w:rsidRDefault="00D106C3" w:rsidP="0022446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6" w:type="dxa"/>
            <w:noWrap/>
            <w:vAlign w:val="bottom"/>
          </w:tcPr>
          <w:p w:rsidR="00D106C3" w:rsidRPr="009C5C9E" w:rsidRDefault="00D106C3" w:rsidP="0022446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106C3" w:rsidRPr="009C5C9E" w:rsidTr="00F871D1">
        <w:trPr>
          <w:trHeight w:val="255"/>
        </w:trPr>
        <w:tc>
          <w:tcPr>
            <w:tcW w:w="5932" w:type="dxa"/>
            <w:noWrap/>
            <w:vAlign w:val="bottom"/>
          </w:tcPr>
          <w:p w:rsidR="00D106C3" w:rsidRPr="009C5C9E" w:rsidRDefault="00D106C3" w:rsidP="00224460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Ostatné</w:t>
            </w:r>
          </w:p>
        </w:tc>
        <w:tc>
          <w:tcPr>
            <w:tcW w:w="1622" w:type="dxa"/>
            <w:noWrap/>
            <w:vAlign w:val="bottom"/>
          </w:tcPr>
          <w:p w:rsidR="00D106C3" w:rsidRPr="009C5C9E" w:rsidRDefault="00D106C3" w:rsidP="0022446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6" w:type="dxa"/>
            <w:noWrap/>
            <w:vAlign w:val="bottom"/>
          </w:tcPr>
          <w:p w:rsidR="00D106C3" w:rsidRPr="009C5C9E" w:rsidRDefault="00D106C3" w:rsidP="0022446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106C3" w:rsidRPr="009C5C9E" w:rsidTr="00F871D1">
        <w:trPr>
          <w:trHeight w:val="255"/>
        </w:trPr>
        <w:tc>
          <w:tcPr>
            <w:tcW w:w="5932" w:type="dxa"/>
            <w:noWrap/>
            <w:vAlign w:val="bottom"/>
          </w:tcPr>
          <w:p w:rsidR="00D106C3" w:rsidRPr="009C5C9E" w:rsidRDefault="00D106C3" w:rsidP="009C5C9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C5C9E">
              <w:rPr>
                <w:rFonts w:ascii="Arial" w:hAnsi="Arial" w:cs="Arial"/>
                <w:i/>
                <w:iCs/>
                <w:sz w:val="18"/>
                <w:szCs w:val="18"/>
              </w:rPr>
              <w:t>Kurzové straty, z toho:</w:t>
            </w:r>
          </w:p>
        </w:tc>
        <w:tc>
          <w:tcPr>
            <w:tcW w:w="1622" w:type="dxa"/>
            <w:noWrap/>
            <w:vAlign w:val="bottom"/>
          </w:tcPr>
          <w:p w:rsidR="00D106C3" w:rsidRPr="009C5C9E" w:rsidRDefault="00D106C3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6" w:type="dxa"/>
            <w:noWrap/>
            <w:vAlign w:val="bottom"/>
          </w:tcPr>
          <w:p w:rsidR="00D106C3" w:rsidRPr="009C5C9E" w:rsidRDefault="00D106C3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106C3" w:rsidRPr="009C5C9E" w:rsidTr="00F871D1">
        <w:trPr>
          <w:trHeight w:val="270"/>
        </w:trPr>
        <w:tc>
          <w:tcPr>
            <w:tcW w:w="5932" w:type="dxa"/>
            <w:vAlign w:val="bottom"/>
          </w:tcPr>
          <w:p w:rsidR="00D106C3" w:rsidRPr="009C5C9E" w:rsidRDefault="00D106C3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kurzové straty ku dňu, ku ktorému sa zostavuje účtovná závierka</w:t>
            </w:r>
          </w:p>
        </w:tc>
        <w:tc>
          <w:tcPr>
            <w:tcW w:w="1622" w:type="dxa"/>
            <w:noWrap/>
            <w:vAlign w:val="bottom"/>
          </w:tcPr>
          <w:p w:rsidR="00D106C3" w:rsidRPr="009C5C9E" w:rsidRDefault="00D106C3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6" w:type="dxa"/>
            <w:noWrap/>
            <w:vAlign w:val="bottom"/>
          </w:tcPr>
          <w:p w:rsidR="00D106C3" w:rsidRPr="009C5C9E" w:rsidRDefault="00D106C3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106C3" w:rsidRPr="009C5C9E" w:rsidTr="00F871D1">
        <w:trPr>
          <w:trHeight w:val="240"/>
        </w:trPr>
        <w:tc>
          <w:tcPr>
            <w:tcW w:w="5932" w:type="dxa"/>
            <w:noWrap/>
            <w:vAlign w:val="bottom"/>
          </w:tcPr>
          <w:p w:rsidR="00D106C3" w:rsidRPr="009C5C9E" w:rsidRDefault="00D106C3" w:rsidP="009C5C9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C5C9E">
              <w:rPr>
                <w:rFonts w:ascii="Arial" w:hAnsi="Arial" w:cs="Arial"/>
                <w:i/>
                <w:iCs/>
                <w:sz w:val="18"/>
                <w:szCs w:val="18"/>
              </w:rPr>
              <w:t>Ostatné významné položky finančných nákladov, z toho:</w:t>
            </w:r>
          </w:p>
        </w:tc>
        <w:tc>
          <w:tcPr>
            <w:tcW w:w="1622" w:type="dxa"/>
            <w:noWrap/>
            <w:vAlign w:val="bottom"/>
          </w:tcPr>
          <w:p w:rsidR="00D106C3" w:rsidRPr="009C5C9E" w:rsidRDefault="00D106C3" w:rsidP="009C5C9E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686" w:type="dxa"/>
            <w:noWrap/>
            <w:vAlign w:val="bottom"/>
          </w:tcPr>
          <w:p w:rsidR="00D106C3" w:rsidRPr="009C5C9E" w:rsidRDefault="00D106C3" w:rsidP="009C5C9E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D106C3" w:rsidRPr="009C5C9E" w:rsidTr="00F871D1">
        <w:trPr>
          <w:trHeight w:val="240"/>
        </w:trPr>
        <w:tc>
          <w:tcPr>
            <w:tcW w:w="5932" w:type="dxa"/>
            <w:vAlign w:val="bottom"/>
          </w:tcPr>
          <w:p w:rsidR="00D106C3" w:rsidRPr="009C5C9E" w:rsidRDefault="00D106C3" w:rsidP="009C5C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Nákladové úroky</w:t>
            </w:r>
          </w:p>
        </w:tc>
        <w:tc>
          <w:tcPr>
            <w:tcW w:w="1622" w:type="dxa"/>
            <w:noWrap/>
            <w:vAlign w:val="bottom"/>
          </w:tcPr>
          <w:p w:rsidR="00D106C3" w:rsidRPr="009C5C9E" w:rsidRDefault="00D106C3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6" w:type="dxa"/>
            <w:noWrap/>
            <w:vAlign w:val="bottom"/>
          </w:tcPr>
          <w:p w:rsidR="00D106C3" w:rsidRPr="009C5C9E" w:rsidRDefault="00D106C3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106C3" w:rsidRPr="009C5C9E" w:rsidTr="00F871D1">
        <w:trPr>
          <w:trHeight w:val="240"/>
        </w:trPr>
        <w:tc>
          <w:tcPr>
            <w:tcW w:w="5932" w:type="dxa"/>
            <w:vAlign w:val="bottom"/>
          </w:tcPr>
          <w:p w:rsidR="00D106C3" w:rsidRPr="009C5C9E" w:rsidRDefault="00D106C3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2" w:type="dxa"/>
            <w:noWrap/>
            <w:vAlign w:val="bottom"/>
          </w:tcPr>
          <w:p w:rsidR="00D106C3" w:rsidRPr="009C5C9E" w:rsidRDefault="00D106C3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6" w:type="dxa"/>
            <w:noWrap/>
            <w:vAlign w:val="bottom"/>
          </w:tcPr>
          <w:p w:rsidR="00D106C3" w:rsidRPr="009C5C9E" w:rsidRDefault="00D106C3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106C3" w:rsidRPr="009C5C9E" w:rsidTr="00F871D1">
        <w:trPr>
          <w:trHeight w:val="240"/>
        </w:trPr>
        <w:tc>
          <w:tcPr>
            <w:tcW w:w="5932" w:type="dxa"/>
            <w:vAlign w:val="bottom"/>
          </w:tcPr>
          <w:p w:rsidR="00D106C3" w:rsidRPr="009C5C9E" w:rsidRDefault="00D106C3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2" w:type="dxa"/>
            <w:noWrap/>
            <w:vAlign w:val="bottom"/>
          </w:tcPr>
          <w:p w:rsidR="00D106C3" w:rsidRPr="009C5C9E" w:rsidRDefault="00D106C3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6" w:type="dxa"/>
            <w:noWrap/>
            <w:vAlign w:val="bottom"/>
          </w:tcPr>
          <w:p w:rsidR="00D106C3" w:rsidRPr="009C5C9E" w:rsidRDefault="00D106C3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106C3" w:rsidRPr="009C5C9E" w:rsidTr="00F871D1">
        <w:trPr>
          <w:trHeight w:val="240"/>
        </w:trPr>
        <w:tc>
          <w:tcPr>
            <w:tcW w:w="5932" w:type="dxa"/>
            <w:vAlign w:val="bottom"/>
          </w:tcPr>
          <w:p w:rsidR="00D106C3" w:rsidRPr="009C5C9E" w:rsidRDefault="00D106C3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2" w:type="dxa"/>
            <w:noWrap/>
            <w:vAlign w:val="bottom"/>
          </w:tcPr>
          <w:p w:rsidR="00D106C3" w:rsidRPr="009C5C9E" w:rsidRDefault="00D106C3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6" w:type="dxa"/>
            <w:noWrap/>
            <w:vAlign w:val="bottom"/>
          </w:tcPr>
          <w:p w:rsidR="00D106C3" w:rsidRPr="009C5C9E" w:rsidRDefault="00D106C3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106C3" w:rsidRPr="009C5C9E" w:rsidTr="00F871D1">
        <w:trPr>
          <w:trHeight w:val="240"/>
        </w:trPr>
        <w:tc>
          <w:tcPr>
            <w:tcW w:w="5932" w:type="dxa"/>
            <w:vAlign w:val="bottom"/>
          </w:tcPr>
          <w:p w:rsidR="00D106C3" w:rsidRPr="009C5C9E" w:rsidRDefault="00D106C3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2" w:type="dxa"/>
            <w:noWrap/>
            <w:vAlign w:val="bottom"/>
          </w:tcPr>
          <w:p w:rsidR="00D106C3" w:rsidRPr="009C5C9E" w:rsidRDefault="00D106C3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6" w:type="dxa"/>
            <w:noWrap/>
            <w:vAlign w:val="bottom"/>
          </w:tcPr>
          <w:p w:rsidR="00D106C3" w:rsidRPr="009C5C9E" w:rsidRDefault="00D106C3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106C3" w:rsidRPr="009C5C9E" w:rsidTr="00F871D1">
        <w:trPr>
          <w:trHeight w:val="240"/>
        </w:trPr>
        <w:tc>
          <w:tcPr>
            <w:tcW w:w="5932" w:type="dxa"/>
            <w:vAlign w:val="bottom"/>
          </w:tcPr>
          <w:p w:rsidR="00D106C3" w:rsidRPr="009C5C9E" w:rsidRDefault="00D106C3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2" w:type="dxa"/>
            <w:noWrap/>
            <w:vAlign w:val="bottom"/>
          </w:tcPr>
          <w:p w:rsidR="00D106C3" w:rsidRPr="009C5C9E" w:rsidRDefault="00D106C3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6" w:type="dxa"/>
            <w:noWrap/>
            <w:vAlign w:val="bottom"/>
          </w:tcPr>
          <w:p w:rsidR="00D106C3" w:rsidRPr="009C5C9E" w:rsidRDefault="00D106C3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106C3" w:rsidRPr="009C5C9E" w:rsidTr="00F871D1">
        <w:trPr>
          <w:trHeight w:val="240"/>
        </w:trPr>
        <w:tc>
          <w:tcPr>
            <w:tcW w:w="5932" w:type="dxa"/>
            <w:vAlign w:val="bottom"/>
          </w:tcPr>
          <w:p w:rsidR="00D106C3" w:rsidRPr="009C5C9E" w:rsidRDefault="00D106C3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2" w:type="dxa"/>
            <w:noWrap/>
            <w:vAlign w:val="bottom"/>
          </w:tcPr>
          <w:p w:rsidR="00D106C3" w:rsidRPr="009C5C9E" w:rsidRDefault="00D106C3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6" w:type="dxa"/>
            <w:noWrap/>
            <w:vAlign w:val="bottom"/>
          </w:tcPr>
          <w:p w:rsidR="00D106C3" w:rsidRPr="009C5C9E" w:rsidRDefault="00D106C3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106C3" w:rsidRPr="009C5C9E" w:rsidTr="00F871D1">
        <w:trPr>
          <w:trHeight w:val="240"/>
        </w:trPr>
        <w:tc>
          <w:tcPr>
            <w:tcW w:w="5932" w:type="dxa"/>
            <w:vAlign w:val="bottom"/>
          </w:tcPr>
          <w:p w:rsidR="00D106C3" w:rsidRPr="009C5C9E" w:rsidRDefault="00D106C3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Mimoriadne náklady, z toho:</w:t>
            </w:r>
          </w:p>
        </w:tc>
        <w:tc>
          <w:tcPr>
            <w:tcW w:w="1622" w:type="dxa"/>
            <w:noWrap/>
            <w:vAlign w:val="bottom"/>
          </w:tcPr>
          <w:p w:rsidR="00D106C3" w:rsidRPr="009C5C9E" w:rsidRDefault="00D106C3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86" w:type="dxa"/>
            <w:noWrap/>
            <w:vAlign w:val="bottom"/>
          </w:tcPr>
          <w:p w:rsidR="00D106C3" w:rsidRPr="009C5C9E" w:rsidRDefault="00D106C3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D106C3" w:rsidRPr="009C5C9E" w:rsidTr="00F871D1">
        <w:trPr>
          <w:trHeight w:val="255"/>
        </w:trPr>
        <w:tc>
          <w:tcPr>
            <w:tcW w:w="5932" w:type="dxa"/>
            <w:vAlign w:val="bottom"/>
          </w:tcPr>
          <w:p w:rsidR="00D106C3" w:rsidRPr="009C5C9E" w:rsidRDefault="00D106C3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22" w:type="dxa"/>
            <w:noWrap/>
            <w:vAlign w:val="bottom"/>
          </w:tcPr>
          <w:p w:rsidR="00D106C3" w:rsidRPr="009C5C9E" w:rsidRDefault="00D106C3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6" w:type="dxa"/>
            <w:noWrap/>
            <w:vAlign w:val="bottom"/>
          </w:tcPr>
          <w:p w:rsidR="00D106C3" w:rsidRPr="009C5C9E" w:rsidRDefault="00D106C3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106C3" w:rsidRPr="009C5C9E" w:rsidTr="00F871D1">
        <w:trPr>
          <w:trHeight w:val="240"/>
        </w:trPr>
        <w:tc>
          <w:tcPr>
            <w:tcW w:w="5932" w:type="dxa"/>
            <w:vAlign w:val="bottom"/>
          </w:tcPr>
          <w:p w:rsidR="00D106C3" w:rsidRPr="009C5C9E" w:rsidRDefault="00D106C3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22" w:type="dxa"/>
            <w:noWrap/>
            <w:vAlign w:val="bottom"/>
          </w:tcPr>
          <w:p w:rsidR="00D106C3" w:rsidRPr="009C5C9E" w:rsidRDefault="00D106C3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6" w:type="dxa"/>
            <w:noWrap/>
            <w:vAlign w:val="bottom"/>
          </w:tcPr>
          <w:p w:rsidR="00D106C3" w:rsidRPr="009C5C9E" w:rsidRDefault="00D106C3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106C3" w:rsidRPr="009C5C9E" w:rsidTr="00F871D1">
        <w:trPr>
          <w:trHeight w:val="240"/>
        </w:trPr>
        <w:tc>
          <w:tcPr>
            <w:tcW w:w="5932" w:type="dxa"/>
            <w:vAlign w:val="bottom"/>
          </w:tcPr>
          <w:p w:rsidR="00D106C3" w:rsidRPr="009C5C9E" w:rsidRDefault="00D106C3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22" w:type="dxa"/>
            <w:noWrap/>
            <w:vAlign w:val="bottom"/>
          </w:tcPr>
          <w:p w:rsidR="00D106C3" w:rsidRPr="009C5C9E" w:rsidRDefault="00D106C3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6" w:type="dxa"/>
            <w:noWrap/>
            <w:vAlign w:val="bottom"/>
          </w:tcPr>
          <w:p w:rsidR="00D106C3" w:rsidRPr="009C5C9E" w:rsidRDefault="00D106C3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663129" w:rsidRDefault="00663129" w:rsidP="00371346">
      <w:pPr>
        <w:pStyle w:val="odstavec"/>
      </w:pPr>
    </w:p>
    <w:p w:rsidR="00663129" w:rsidRDefault="00663129" w:rsidP="00371346">
      <w:pPr>
        <w:pStyle w:val="odstavec"/>
      </w:pPr>
    </w:p>
    <w:p w:rsidR="0078601E" w:rsidRDefault="0078601E" w:rsidP="00371346">
      <w:pPr>
        <w:pStyle w:val="odstavec"/>
      </w:pPr>
    </w:p>
    <w:p w:rsidR="0078601E" w:rsidRDefault="0078601E" w:rsidP="00371346">
      <w:pPr>
        <w:pStyle w:val="odstavec"/>
      </w:pPr>
    </w:p>
    <w:p w:rsidR="0078601E" w:rsidRPr="00E63C40" w:rsidRDefault="0078601E" w:rsidP="00371346">
      <w:pPr>
        <w:pStyle w:val="odstavec"/>
      </w:pPr>
    </w:p>
    <w:p w:rsidR="00663129" w:rsidRDefault="00663129" w:rsidP="00221F82">
      <w:pPr>
        <w:pStyle w:val="Nadpis1"/>
        <w:keepNext w:val="0"/>
        <w:suppressAutoHyphens/>
        <w:rPr>
          <w:rFonts w:ascii="Arial" w:hAnsi="Arial"/>
        </w:rPr>
      </w:pPr>
      <w:r w:rsidRPr="00E63C40">
        <w:rPr>
          <w:rFonts w:ascii="Arial" w:hAnsi="Arial"/>
        </w:rPr>
        <w:lastRenderedPageBreak/>
        <w:t>DANE Z</w:t>
      </w:r>
      <w:r>
        <w:rPr>
          <w:rFonts w:ascii="Arial" w:hAnsi="Arial"/>
        </w:rPr>
        <w:t> </w:t>
      </w:r>
      <w:r w:rsidRPr="00E63C40">
        <w:rPr>
          <w:rFonts w:ascii="Arial" w:hAnsi="Arial"/>
        </w:rPr>
        <w:t>PRÍJMO</w:t>
      </w:r>
      <w:r>
        <w:rPr>
          <w:rFonts w:ascii="Arial" w:hAnsi="Arial"/>
        </w:rPr>
        <w:t>V</w:t>
      </w:r>
    </w:p>
    <w:p w:rsidR="00663129" w:rsidRPr="00F871D1" w:rsidRDefault="00F871D1" w:rsidP="00371346">
      <w:pPr>
        <w:pStyle w:val="odstavec"/>
      </w:pPr>
      <w:r>
        <w:t>Sadzba dane z príjmov pre rok 201</w:t>
      </w:r>
      <w:r w:rsidR="0078601E">
        <w:t>3</w:t>
      </w:r>
      <w:r>
        <w:t xml:space="preserve"> je </w:t>
      </w:r>
      <w:r w:rsidR="0078601E">
        <w:t>23</w:t>
      </w:r>
      <w:r w:rsidRPr="00C80AEB">
        <w:rPr>
          <w:lang w:val="pl-PL"/>
        </w:rPr>
        <w:t>%</w:t>
      </w:r>
      <w:r>
        <w:t>. Spoločnosť nemala žiadne úľavy z daní.</w:t>
      </w:r>
    </w:p>
    <w:p w:rsidR="00663129" w:rsidRDefault="00663129" w:rsidP="00371346">
      <w:pPr>
        <w:pStyle w:val="odstavec"/>
      </w:pPr>
      <w:r>
        <w:t xml:space="preserve"> 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816"/>
        <w:gridCol w:w="1708"/>
        <w:gridCol w:w="1716"/>
      </w:tblGrid>
      <w:tr w:rsidR="00663129" w:rsidRPr="009C5C9E" w:rsidTr="00F871D1">
        <w:trPr>
          <w:trHeight w:val="780"/>
        </w:trPr>
        <w:tc>
          <w:tcPr>
            <w:tcW w:w="5816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1708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1716" w:type="dxa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663129" w:rsidRPr="009C5C9E" w:rsidTr="00F871D1">
        <w:trPr>
          <w:trHeight w:val="480"/>
        </w:trPr>
        <w:tc>
          <w:tcPr>
            <w:tcW w:w="5816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Suma odloženej daňovej pohľadávky účtovanej ako náklad alebo v</w:t>
            </w:r>
            <w:r w:rsidRPr="009C5C9E">
              <w:rPr>
                <w:rFonts w:ascii="Arial" w:hAnsi="Arial" w:cs="Arial"/>
                <w:sz w:val="18"/>
                <w:szCs w:val="18"/>
              </w:rPr>
              <w:t>ý</w:t>
            </w:r>
            <w:r w:rsidRPr="009C5C9E">
              <w:rPr>
                <w:rFonts w:ascii="Arial" w:hAnsi="Arial" w:cs="Arial"/>
                <w:sz w:val="18"/>
                <w:szCs w:val="18"/>
              </w:rPr>
              <w:t>nos vyplývajúca zo zmeny sadzby dane z príjmov</w:t>
            </w:r>
          </w:p>
        </w:tc>
        <w:tc>
          <w:tcPr>
            <w:tcW w:w="1708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480"/>
        </w:trPr>
        <w:tc>
          <w:tcPr>
            <w:tcW w:w="5816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1708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1200"/>
        </w:trPr>
        <w:tc>
          <w:tcPr>
            <w:tcW w:w="5816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Suma odloženej daňovej pohľadávky týkajúca sa umorenia daňovej straty, nevyužitých daňových odpočtov a iných nárokov, ako aj doča</w:t>
            </w:r>
            <w:r w:rsidRPr="009C5C9E">
              <w:rPr>
                <w:rFonts w:ascii="Arial" w:hAnsi="Arial" w:cs="Arial"/>
                <w:sz w:val="18"/>
                <w:szCs w:val="18"/>
              </w:rPr>
              <w:t>s</w:t>
            </w:r>
            <w:r w:rsidRPr="009C5C9E">
              <w:rPr>
                <w:rFonts w:ascii="Arial" w:hAnsi="Arial" w:cs="Arial"/>
                <w:sz w:val="18"/>
                <w:szCs w:val="18"/>
              </w:rPr>
              <w:t>ných rozdielov predchádzajúcich účtovných období, ku ktorým sa v predchádzajúcich účtovných obdobiach odložená daňová pohľ</w:t>
            </w:r>
            <w:r w:rsidRPr="009C5C9E">
              <w:rPr>
                <w:rFonts w:ascii="Arial" w:hAnsi="Arial" w:cs="Arial"/>
                <w:sz w:val="18"/>
                <w:szCs w:val="18"/>
              </w:rPr>
              <w:t>a</w:t>
            </w:r>
            <w:r w:rsidRPr="009C5C9E">
              <w:rPr>
                <w:rFonts w:ascii="Arial" w:hAnsi="Arial" w:cs="Arial"/>
                <w:sz w:val="18"/>
                <w:szCs w:val="18"/>
              </w:rPr>
              <w:t>dávka neúčtovala</w:t>
            </w:r>
          </w:p>
        </w:tc>
        <w:tc>
          <w:tcPr>
            <w:tcW w:w="1708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960"/>
        </w:trPr>
        <w:tc>
          <w:tcPr>
            <w:tcW w:w="5816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Suma odloženého daňového záväzku, ktorý vznikol z dôvodu neúčt</w:t>
            </w:r>
            <w:r w:rsidRPr="009C5C9E">
              <w:rPr>
                <w:rFonts w:ascii="Arial" w:hAnsi="Arial" w:cs="Arial"/>
                <w:sz w:val="18"/>
                <w:szCs w:val="18"/>
              </w:rPr>
              <w:t>o</w:t>
            </w:r>
            <w:r w:rsidRPr="009C5C9E">
              <w:rPr>
                <w:rFonts w:ascii="Arial" w:hAnsi="Arial" w:cs="Arial"/>
                <w:sz w:val="18"/>
                <w:szCs w:val="18"/>
              </w:rPr>
              <w:t>vania tej časti odloženej daňovej  pohľadávky v bežnom účtovnom období, o ktorej sa účtovalo v predchádzajúcich účtovných obdobiach</w:t>
            </w:r>
          </w:p>
        </w:tc>
        <w:tc>
          <w:tcPr>
            <w:tcW w:w="1708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720"/>
        </w:trPr>
        <w:tc>
          <w:tcPr>
            <w:tcW w:w="5816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Suma neuplatneného umorenia daňovej straty, nevyužitých daňových odpočtov a iných nárokov a odpočítateľných dočasných rozdielov, ku ktorým nebola účtovaná odložená daňová pohľadávka</w:t>
            </w:r>
          </w:p>
        </w:tc>
        <w:tc>
          <w:tcPr>
            <w:tcW w:w="1708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F871D1">
        <w:trPr>
          <w:trHeight w:val="720"/>
        </w:trPr>
        <w:tc>
          <w:tcPr>
            <w:tcW w:w="5816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Suma odloženej dani z príjmov, ktorá sa vzťahuje na položky účtované priamo na účty vlastného imania bez účtovania na účty nákl</w:t>
            </w:r>
            <w:r w:rsidRPr="009C5C9E">
              <w:rPr>
                <w:rFonts w:ascii="Arial" w:hAnsi="Arial" w:cs="Arial"/>
                <w:sz w:val="18"/>
                <w:szCs w:val="18"/>
              </w:rPr>
              <w:t>a</w:t>
            </w:r>
            <w:r w:rsidRPr="009C5C9E">
              <w:rPr>
                <w:rFonts w:ascii="Arial" w:hAnsi="Arial" w:cs="Arial"/>
                <w:sz w:val="18"/>
                <w:szCs w:val="18"/>
              </w:rPr>
              <w:t>dov a výnosov</w:t>
            </w:r>
          </w:p>
        </w:tc>
        <w:tc>
          <w:tcPr>
            <w:tcW w:w="1708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663129" w:rsidRDefault="00663129" w:rsidP="00371346">
      <w:pPr>
        <w:pStyle w:val="odstavec"/>
      </w:pPr>
    </w:p>
    <w:p w:rsidR="00663129" w:rsidRDefault="00663129" w:rsidP="00371346">
      <w:pPr>
        <w:pStyle w:val="odstavec"/>
      </w:pPr>
      <w:r>
        <w:t xml:space="preserve"> </w:t>
      </w:r>
    </w:p>
    <w:tbl>
      <w:tblPr>
        <w:tblW w:w="9290" w:type="dxa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3409"/>
        <w:gridCol w:w="1467"/>
        <w:gridCol w:w="643"/>
        <w:gridCol w:w="826"/>
        <w:gridCol w:w="1300"/>
        <w:gridCol w:w="717"/>
        <w:gridCol w:w="928"/>
      </w:tblGrid>
      <w:tr w:rsidR="00663129" w:rsidRPr="009C5C9E" w:rsidTr="00F871D1">
        <w:trPr>
          <w:trHeight w:val="439"/>
        </w:trPr>
        <w:tc>
          <w:tcPr>
            <w:tcW w:w="3409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36" w:type="dxa"/>
            <w:gridSpan w:val="3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945" w:type="dxa"/>
            <w:gridSpan w:val="3"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663129" w:rsidRPr="009C5C9E" w:rsidTr="00224460">
        <w:trPr>
          <w:trHeight w:val="240"/>
        </w:trPr>
        <w:tc>
          <w:tcPr>
            <w:tcW w:w="3409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1467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Základ dane</w:t>
            </w:r>
          </w:p>
        </w:tc>
        <w:tc>
          <w:tcPr>
            <w:tcW w:w="643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Daň</w:t>
            </w:r>
          </w:p>
        </w:tc>
        <w:tc>
          <w:tcPr>
            <w:tcW w:w="826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Daň v %</w:t>
            </w:r>
          </w:p>
        </w:tc>
        <w:tc>
          <w:tcPr>
            <w:tcW w:w="1300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Základ dane</w:t>
            </w:r>
          </w:p>
        </w:tc>
        <w:tc>
          <w:tcPr>
            <w:tcW w:w="717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Daň</w:t>
            </w:r>
          </w:p>
        </w:tc>
        <w:tc>
          <w:tcPr>
            <w:tcW w:w="928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Daň v %</w:t>
            </w:r>
          </w:p>
        </w:tc>
      </w:tr>
      <w:tr w:rsidR="00663129" w:rsidRPr="009C5C9E" w:rsidTr="00224460">
        <w:trPr>
          <w:trHeight w:val="240"/>
        </w:trPr>
        <w:tc>
          <w:tcPr>
            <w:tcW w:w="3409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67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643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26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300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717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f</w:t>
            </w:r>
          </w:p>
        </w:tc>
        <w:tc>
          <w:tcPr>
            <w:tcW w:w="928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g</w:t>
            </w:r>
          </w:p>
        </w:tc>
      </w:tr>
      <w:tr w:rsidR="00663129" w:rsidRPr="009C5C9E" w:rsidTr="00224460">
        <w:trPr>
          <w:trHeight w:val="540"/>
        </w:trPr>
        <w:tc>
          <w:tcPr>
            <w:tcW w:w="3409" w:type="dxa"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Výsledok hospodárenia pred  zdan</w:t>
            </w: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ním, z toho:</w:t>
            </w:r>
          </w:p>
        </w:tc>
        <w:tc>
          <w:tcPr>
            <w:tcW w:w="1467" w:type="dxa"/>
            <w:noWrap/>
            <w:vAlign w:val="bottom"/>
          </w:tcPr>
          <w:p w:rsidR="00663129" w:rsidRPr="009C5C9E" w:rsidRDefault="00BA736D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2155</w:t>
            </w:r>
          </w:p>
        </w:tc>
        <w:tc>
          <w:tcPr>
            <w:tcW w:w="643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826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300" w:type="dxa"/>
            <w:noWrap/>
            <w:vAlign w:val="bottom"/>
          </w:tcPr>
          <w:p w:rsidR="00663129" w:rsidRPr="009C5C9E" w:rsidRDefault="00BA736D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1647</w:t>
            </w:r>
          </w:p>
        </w:tc>
        <w:tc>
          <w:tcPr>
            <w:tcW w:w="717" w:type="dxa"/>
            <w:noWrap/>
            <w:vAlign w:val="bottom"/>
          </w:tcPr>
          <w:p w:rsidR="00663129" w:rsidRPr="009C5C9E" w:rsidRDefault="00BA736D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28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663129" w:rsidRPr="009C5C9E" w:rsidTr="00224460">
        <w:trPr>
          <w:trHeight w:val="240"/>
        </w:trPr>
        <w:tc>
          <w:tcPr>
            <w:tcW w:w="3409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 xml:space="preserve">teoretická daň </w:t>
            </w:r>
          </w:p>
        </w:tc>
        <w:tc>
          <w:tcPr>
            <w:tcW w:w="1467" w:type="dxa"/>
            <w:noWrap/>
            <w:vAlign w:val="bottom"/>
          </w:tcPr>
          <w:p w:rsidR="00663129" w:rsidRPr="009C5C9E" w:rsidRDefault="00BA736D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43" w:type="dxa"/>
            <w:noWrap/>
            <w:vAlign w:val="bottom"/>
          </w:tcPr>
          <w:p w:rsidR="00663129" w:rsidRPr="009C5C9E" w:rsidRDefault="00BA736D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496</w:t>
            </w:r>
          </w:p>
        </w:tc>
        <w:tc>
          <w:tcPr>
            <w:tcW w:w="826" w:type="dxa"/>
            <w:noWrap/>
            <w:vAlign w:val="bottom"/>
          </w:tcPr>
          <w:p w:rsidR="00663129" w:rsidRPr="009C5C9E" w:rsidRDefault="00BA736D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1300" w:type="dxa"/>
            <w:noWrap/>
            <w:vAlign w:val="bottom"/>
          </w:tcPr>
          <w:p w:rsidR="00663129" w:rsidRPr="009C5C9E" w:rsidRDefault="00BA736D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717" w:type="dxa"/>
            <w:noWrap/>
            <w:vAlign w:val="bottom"/>
          </w:tcPr>
          <w:p w:rsidR="00663129" w:rsidRPr="009C5C9E" w:rsidRDefault="00BA736D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312</w:t>
            </w:r>
          </w:p>
        </w:tc>
        <w:tc>
          <w:tcPr>
            <w:tcW w:w="928" w:type="dxa"/>
            <w:noWrap/>
            <w:vAlign w:val="bottom"/>
          </w:tcPr>
          <w:p w:rsidR="00663129" w:rsidRPr="009C5C9E" w:rsidRDefault="00BA736D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</w:tr>
      <w:tr w:rsidR="00663129" w:rsidRPr="009C5C9E" w:rsidTr="00224460">
        <w:trPr>
          <w:trHeight w:val="240"/>
        </w:trPr>
        <w:tc>
          <w:tcPr>
            <w:tcW w:w="3409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Daňovo neuznané náklady</w:t>
            </w:r>
          </w:p>
        </w:tc>
        <w:tc>
          <w:tcPr>
            <w:tcW w:w="1467" w:type="dxa"/>
            <w:noWrap/>
            <w:vAlign w:val="bottom"/>
          </w:tcPr>
          <w:p w:rsidR="00663129" w:rsidRPr="009C5C9E" w:rsidRDefault="00BA736D" w:rsidP="0071651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643" w:type="dxa"/>
            <w:noWrap/>
            <w:vAlign w:val="bottom"/>
          </w:tcPr>
          <w:p w:rsidR="00663129" w:rsidRPr="009C5C9E" w:rsidRDefault="00BA736D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826" w:type="dxa"/>
            <w:noWrap/>
            <w:vAlign w:val="bottom"/>
          </w:tcPr>
          <w:p w:rsidR="00663129" w:rsidRPr="009C5C9E" w:rsidRDefault="00BA736D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1300" w:type="dxa"/>
            <w:noWrap/>
            <w:vAlign w:val="bottom"/>
          </w:tcPr>
          <w:p w:rsidR="00663129" w:rsidRPr="009C5C9E" w:rsidRDefault="00BA736D" w:rsidP="009C5C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701</w:t>
            </w:r>
          </w:p>
        </w:tc>
        <w:tc>
          <w:tcPr>
            <w:tcW w:w="717" w:type="dxa"/>
            <w:noWrap/>
            <w:vAlign w:val="bottom"/>
          </w:tcPr>
          <w:p w:rsidR="00663129" w:rsidRPr="009C5C9E" w:rsidRDefault="00BA736D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134</w:t>
            </w:r>
          </w:p>
        </w:tc>
        <w:tc>
          <w:tcPr>
            <w:tcW w:w="928" w:type="dxa"/>
            <w:noWrap/>
            <w:vAlign w:val="bottom"/>
          </w:tcPr>
          <w:p w:rsidR="00663129" w:rsidRPr="009C5C9E" w:rsidRDefault="00BA736D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</w:tr>
      <w:tr w:rsidR="00663129" w:rsidRPr="009C5C9E" w:rsidTr="00224460">
        <w:trPr>
          <w:trHeight w:val="240"/>
        </w:trPr>
        <w:tc>
          <w:tcPr>
            <w:tcW w:w="3409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Výnosy nepodliehajúce dani</w:t>
            </w:r>
          </w:p>
        </w:tc>
        <w:tc>
          <w:tcPr>
            <w:tcW w:w="1467" w:type="dxa"/>
            <w:noWrap/>
            <w:vAlign w:val="bottom"/>
          </w:tcPr>
          <w:p w:rsidR="00663129" w:rsidRPr="009C5C9E" w:rsidRDefault="00663129" w:rsidP="0071651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00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8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224460">
        <w:trPr>
          <w:trHeight w:val="240"/>
        </w:trPr>
        <w:tc>
          <w:tcPr>
            <w:tcW w:w="3409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Umorenie daňovej straty</w:t>
            </w:r>
          </w:p>
        </w:tc>
        <w:tc>
          <w:tcPr>
            <w:tcW w:w="1467" w:type="dxa"/>
            <w:noWrap/>
            <w:vAlign w:val="bottom"/>
          </w:tcPr>
          <w:p w:rsidR="00663129" w:rsidRPr="009C5C9E" w:rsidRDefault="00663129" w:rsidP="0071651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00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8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224460">
        <w:trPr>
          <w:trHeight w:val="255"/>
        </w:trPr>
        <w:tc>
          <w:tcPr>
            <w:tcW w:w="3409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Spolu</w:t>
            </w:r>
          </w:p>
        </w:tc>
        <w:tc>
          <w:tcPr>
            <w:tcW w:w="1467" w:type="dxa"/>
            <w:noWrap/>
            <w:vAlign w:val="bottom"/>
          </w:tcPr>
          <w:p w:rsidR="00663129" w:rsidRPr="009C5C9E" w:rsidRDefault="00BA736D" w:rsidP="0071651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643" w:type="dxa"/>
            <w:noWrap/>
            <w:vAlign w:val="bottom"/>
          </w:tcPr>
          <w:p w:rsidR="00663129" w:rsidRPr="009C5C9E" w:rsidRDefault="00BA736D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503</w:t>
            </w:r>
          </w:p>
        </w:tc>
        <w:tc>
          <w:tcPr>
            <w:tcW w:w="826" w:type="dxa"/>
            <w:noWrap/>
            <w:vAlign w:val="bottom"/>
          </w:tcPr>
          <w:p w:rsidR="00663129" w:rsidRPr="009C5C9E" w:rsidRDefault="00BA736D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1300" w:type="dxa"/>
            <w:noWrap/>
            <w:vAlign w:val="bottom"/>
          </w:tcPr>
          <w:p w:rsidR="00663129" w:rsidRPr="009C5C9E" w:rsidRDefault="00BA736D" w:rsidP="009C5C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701</w:t>
            </w:r>
          </w:p>
        </w:tc>
        <w:tc>
          <w:tcPr>
            <w:tcW w:w="717" w:type="dxa"/>
            <w:noWrap/>
            <w:vAlign w:val="bottom"/>
          </w:tcPr>
          <w:p w:rsidR="00663129" w:rsidRPr="009C5C9E" w:rsidRDefault="00BA736D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446</w:t>
            </w:r>
          </w:p>
        </w:tc>
        <w:tc>
          <w:tcPr>
            <w:tcW w:w="928" w:type="dxa"/>
            <w:noWrap/>
            <w:vAlign w:val="bottom"/>
          </w:tcPr>
          <w:p w:rsidR="00663129" w:rsidRPr="009C5C9E" w:rsidRDefault="00BA736D" w:rsidP="009C5C9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</w:p>
        </w:tc>
      </w:tr>
      <w:tr w:rsidR="00663129" w:rsidRPr="009C5C9E" w:rsidTr="00224460">
        <w:trPr>
          <w:trHeight w:val="255"/>
        </w:trPr>
        <w:tc>
          <w:tcPr>
            <w:tcW w:w="3409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Splatná daň z príjmov</w:t>
            </w:r>
          </w:p>
        </w:tc>
        <w:tc>
          <w:tcPr>
            <w:tcW w:w="1467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bottom"/>
          </w:tcPr>
          <w:p w:rsidR="00663129" w:rsidRPr="009C5C9E" w:rsidRDefault="00BA736D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503</w:t>
            </w:r>
          </w:p>
        </w:tc>
        <w:tc>
          <w:tcPr>
            <w:tcW w:w="826" w:type="dxa"/>
            <w:noWrap/>
            <w:vAlign w:val="bottom"/>
          </w:tcPr>
          <w:p w:rsidR="00663129" w:rsidRPr="009C5C9E" w:rsidRDefault="00BA736D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1300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7" w:type="dxa"/>
            <w:noWrap/>
            <w:vAlign w:val="bottom"/>
          </w:tcPr>
          <w:p w:rsidR="00663129" w:rsidRPr="009C5C9E" w:rsidRDefault="00BA736D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446</w:t>
            </w:r>
          </w:p>
        </w:tc>
        <w:tc>
          <w:tcPr>
            <w:tcW w:w="928" w:type="dxa"/>
            <w:noWrap/>
            <w:vAlign w:val="bottom"/>
          </w:tcPr>
          <w:p w:rsidR="00663129" w:rsidRPr="00F871D1" w:rsidRDefault="00BA736D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</w:tr>
      <w:tr w:rsidR="00663129" w:rsidRPr="009C5C9E" w:rsidTr="00224460">
        <w:trPr>
          <w:trHeight w:val="240"/>
        </w:trPr>
        <w:tc>
          <w:tcPr>
            <w:tcW w:w="3409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Odložená daň z príjmov</w:t>
            </w:r>
          </w:p>
        </w:tc>
        <w:tc>
          <w:tcPr>
            <w:tcW w:w="1467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6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00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7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8" w:type="dxa"/>
            <w:noWrap/>
            <w:vAlign w:val="bottom"/>
          </w:tcPr>
          <w:p w:rsidR="00663129" w:rsidRPr="009C5C9E" w:rsidRDefault="00663129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129" w:rsidRPr="009C5C9E" w:rsidTr="00224460">
        <w:trPr>
          <w:trHeight w:val="240"/>
        </w:trPr>
        <w:tc>
          <w:tcPr>
            <w:tcW w:w="3409" w:type="dxa"/>
            <w:noWrap/>
            <w:vAlign w:val="bottom"/>
          </w:tcPr>
          <w:p w:rsidR="00663129" w:rsidRPr="009C5C9E" w:rsidRDefault="00663129" w:rsidP="009C5C9E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 xml:space="preserve">Celková daň z príjmov </w:t>
            </w:r>
          </w:p>
        </w:tc>
        <w:tc>
          <w:tcPr>
            <w:tcW w:w="1467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bottom"/>
          </w:tcPr>
          <w:p w:rsidR="00663129" w:rsidRPr="009C5C9E" w:rsidRDefault="00BA736D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503</w:t>
            </w:r>
          </w:p>
        </w:tc>
        <w:tc>
          <w:tcPr>
            <w:tcW w:w="826" w:type="dxa"/>
            <w:noWrap/>
            <w:vAlign w:val="bottom"/>
          </w:tcPr>
          <w:p w:rsidR="00663129" w:rsidRPr="009C5C9E" w:rsidRDefault="00BA736D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1300" w:type="dxa"/>
            <w:noWrap/>
            <w:vAlign w:val="bottom"/>
          </w:tcPr>
          <w:p w:rsidR="00663129" w:rsidRPr="009C5C9E" w:rsidRDefault="00663129" w:rsidP="009C5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7" w:type="dxa"/>
            <w:noWrap/>
            <w:vAlign w:val="bottom"/>
          </w:tcPr>
          <w:p w:rsidR="00663129" w:rsidRPr="009C5C9E" w:rsidRDefault="00BA736D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446</w:t>
            </w:r>
          </w:p>
        </w:tc>
        <w:tc>
          <w:tcPr>
            <w:tcW w:w="928" w:type="dxa"/>
            <w:noWrap/>
            <w:vAlign w:val="bottom"/>
          </w:tcPr>
          <w:p w:rsidR="00663129" w:rsidRPr="009C5C9E" w:rsidRDefault="00BA736D" w:rsidP="009C5C9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</w:tr>
    </w:tbl>
    <w:p w:rsidR="00663129" w:rsidRDefault="00663129" w:rsidP="00371346">
      <w:pPr>
        <w:pStyle w:val="odstavec"/>
      </w:pPr>
    </w:p>
    <w:p w:rsidR="00663129" w:rsidRDefault="00663129" w:rsidP="00371346">
      <w:pPr>
        <w:pStyle w:val="odstavec"/>
      </w:pPr>
    </w:p>
    <w:p w:rsidR="00663129" w:rsidRDefault="00663129" w:rsidP="00221F82">
      <w:pPr>
        <w:pStyle w:val="Nadpis1"/>
        <w:keepNext w:val="0"/>
        <w:suppressAutoHyphens/>
        <w:rPr>
          <w:rFonts w:ascii="Arial" w:hAnsi="Arial"/>
        </w:rPr>
      </w:pPr>
      <w:r w:rsidRPr="00E63C40">
        <w:rPr>
          <w:rFonts w:ascii="Arial" w:hAnsi="Arial"/>
        </w:rPr>
        <w:t>ÚDAJE NA PODSÚVAHOVÝCH ÚČTOCH</w:t>
      </w:r>
    </w:p>
    <w:p w:rsidR="00C272D0" w:rsidRPr="00C272D0" w:rsidRDefault="00C272D0" w:rsidP="00371346">
      <w:pPr>
        <w:pStyle w:val="odstavec"/>
      </w:pPr>
      <w:r>
        <w:t xml:space="preserve">Spoločnosť neúčtovala na podsúvahových účtoch. </w:t>
      </w:r>
    </w:p>
    <w:p w:rsidR="00663129" w:rsidRPr="00E63C40" w:rsidRDefault="00663129" w:rsidP="00371346">
      <w:pPr>
        <w:pStyle w:val="odstavec"/>
      </w:pPr>
    </w:p>
    <w:p w:rsidR="00663129" w:rsidRPr="00E63C40" w:rsidRDefault="00663129" w:rsidP="00371346">
      <w:pPr>
        <w:pStyle w:val="odstavec"/>
      </w:pPr>
    </w:p>
    <w:p w:rsidR="00663129" w:rsidRPr="00E63C40" w:rsidRDefault="00663129" w:rsidP="00221F82">
      <w:pPr>
        <w:pStyle w:val="Nadpis1"/>
        <w:keepNext w:val="0"/>
        <w:suppressAutoHyphens/>
        <w:rPr>
          <w:rFonts w:ascii="Arial" w:hAnsi="Arial"/>
        </w:rPr>
      </w:pPr>
      <w:r w:rsidRPr="00E63C40">
        <w:rPr>
          <w:rFonts w:ascii="Arial" w:hAnsi="Arial"/>
        </w:rPr>
        <w:t>SKUTOČNOSTI, KTORÉ NASTALI PO DNI, KU KTORÉMU SA ZOSTAVUJE ÚČTOVNÁ ZÁVIERKA, DO DŇA JEJ ZOSTAVENIA</w:t>
      </w:r>
    </w:p>
    <w:p w:rsidR="00663129" w:rsidRDefault="00C272D0" w:rsidP="00371346">
      <w:pPr>
        <w:pStyle w:val="odstavec"/>
      </w:pPr>
      <w:r>
        <w:t>Po 31. decembri 201</w:t>
      </w:r>
      <w:r w:rsidR="00BA736D">
        <w:t>3</w:t>
      </w:r>
      <w:r w:rsidR="00663129" w:rsidRPr="00E63C40">
        <w:t xml:space="preserve"> </w:t>
      </w:r>
      <w:r w:rsidR="00663129" w:rsidRPr="00C272D0">
        <w:t>nenastali</w:t>
      </w:r>
      <w:r w:rsidR="00663129" w:rsidRPr="00E63C40">
        <w:t xml:space="preserve"> také udalosti, ktoré by si vyžadovali zverejnenie alebo vykázanie</w:t>
      </w:r>
      <w:r>
        <w:t xml:space="preserve"> v účtovnej závierke za rok </w:t>
      </w:r>
      <w:r w:rsidR="00BA736D">
        <w:t>2013.</w:t>
      </w:r>
      <w:r w:rsidR="00663129" w:rsidRPr="00E63C40">
        <w:t xml:space="preserve"> </w:t>
      </w:r>
    </w:p>
    <w:p w:rsidR="00663129" w:rsidRDefault="00663129" w:rsidP="00371346">
      <w:pPr>
        <w:pStyle w:val="odstavec"/>
      </w:pPr>
    </w:p>
    <w:p w:rsidR="00663129" w:rsidRDefault="00663129">
      <w:pPr>
        <w:rPr>
          <w:rFonts w:ascii="Arial" w:hAnsi="Arial" w:cs="Arial"/>
          <w:bCs/>
          <w:iCs/>
          <w:sz w:val="20"/>
          <w:szCs w:val="20"/>
        </w:rPr>
      </w:pPr>
      <w:r>
        <w:br w:type="page"/>
      </w:r>
    </w:p>
    <w:p w:rsidR="00355DD6" w:rsidRPr="00C272D0" w:rsidRDefault="00C272D0" w:rsidP="001F0D38">
      <w:pPr>
        <w:pStyle w:val="Nadpis1"/>
        <w:keepNext w:val="0"/>
        <w:numPr>
          <w:ilvl w:val="0"/>
          <w:numId w:val="6"/>
        </w:numPr>
        <w:suppressAutoHyphens/>
        <w:rPr>
          <w:rFonts w:ascii="Arial" w:hAnsi="Arial"/>
        </w:rPr>
      </w:pPr>
      <w:r>
        <w:rPr>
          <w:rFonts w:ascii="Arial" w:hAnsi="Arial"/>
        </w:rPr>
        <w:lastRenderedPageBreak/>
        <w:t>ZMENY VLASTNÉHO IMANIA</w:t>
      </w:r>
    </w:p>
    <w:p w:rsidR="00355DD6" w:rsidRPr="002654CE" w:rsidRDefault="00355DD6" w:rsidP="00371346">
      <w:pPr>
        <w:pStyle w:val="odstavec"/>
        <w:rPr>
          <w:i/>
        </w:rPr>
      </w:pPr>
      <w:r w:rsidRPr="002654CE">
        <w:t>Prehľad pohybu vlastného imania v priebehu bežného a predchádzajúceho účtovného obdobia je uvedený v nasledujúcich tabuľkách:</w:t>
      </w:r>
    </w:p>
    <w:p w:rsidR="00355DD6" w:rsidRPr="002654CE" w:rsidRDefault="00355DD6" w:rsidP="00371346">
      <w:pPr>
        <w:pStyle w:val="odstavec"/>
      </w:pPr>
    </w:p>
    <w:p w:rsidR="00355DD6" w:rsidRPr="002654CE" w:rsidRDefault="00355DD6" w:rsidP="00371346">
      <w:pPr>
        <w:pStyle w:val="odstavec"/>
      </w:pPr>
      <w:r>
        <w:t xml:space="preserve"> 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353"/>
        <w:gridCol w:w="1448"/>
        <w:gridCol w:w="1336"/>
        <w:gridCol w:w="1310"/>
        <w:gridCol w:w="1326"/>
        <w:gridCol w:w="1447"/>
      </w:tblGrid>
      <w:tr w:rsidR="00355DD6" w:rsidRPr="009C5C9E" w:rsidTr="00F871D1">
        <w:trPr>
          <w:trHeight w:val="240"/>
        </w:trPr>
        <w:tc>
          <w:tcPr>
            <w:tcW w:w="2353" w:type="dxa"/>
            <w:vAlign w:val="center"/>
          </w:tcPr>
          <w:p w:rsidR="00355DD6" w:rsidRPr="009C5C9E" w:rsidRDefault="00355DD6" w:rsidP="00F871D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867" w:type="dxa"/>
            <w:gridSpan w:val="5"/>
            <w:noWrap/>
            <w:vAlign w:val="bottom"/>
          </w:tcPr>
          <w:p w:rsidR="00355DD6" w:rsidRPr="009C5C9E" w:rsidRDefault="00355DD6" w:rsidP="00F871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355DD6" w:rsidRPr="009C5C9E" w:rsidTr="00F871D1">
        <w:trPr>
          <w:trHeight w:val="960"/>
        </w:trPr>
        <w:tc>
          <w:tcPr>
            <w:tcW w:w="2353" w:type="dxa"/>
            <w:vAlign w:val="bottom"/>
          </w:tcPr>
          <w:p w:rsidR="00355DD6" w:rsidRPr="009C5C9E" w:rsidRDefault="00355DD6" w:rsidP="00F871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Položka vlastného imania</w:t>
            </w:r>
          </w:p>
        </w:tc>
        <w:tc>
          <w:tcPr>
            <w:tcW w:w="1448" w:type="dxa"/>
            <w:vAlign w:val="bottom"/>
          </w:tcPr>
          <w:p w:rsidR="00355DD6" w:rsidRPr="009C5C9E" w:rsidRDefault="00355DD6" w:rsidP="00F871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Stav na začiatku účtovného obdobia</w:t>
            </w:r>
          </w:p>
        </w:tc>
        <w:tc>
          <w:tcPr>
            <w:tcW w:w="1336" w:type="dxa"/>
            <w:vAlign w:val="bottom"/>
          </w:tcPr>
          <w:p w:rsidR="00355DD6" w:rsidRPr="009C5C9E" w:rsidRDefault="00355DD6" w:rsidP="00F871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Prírastky </w:t>
            </w:r>
          </w:p>
        </w:tc>
        <w:tc>
          <w:tcPr>
            <w:tcW w:w="1310" w:type="dxa"/>
            <w:vAlign w:val="bottom"/>
          </w:tcPr>
          <w:p w:rsidR="00355DD6" w:rsidRPr="009C5C9E" w:rsidRDefault="00355DD6" w:rsidP="00F871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Úbytky </w:t>
            </w:r>
          </w:p>
        </w:tc>
        <w:tc>
          <w:tcPr>
            <w:tcW w:w="1326" w:type="dxa"/>
            <w:vAlign w:val="bottom"/>
          </w:tcPr>
          <w:p w:rsidR="00355DD6" w:rsidRPr="009C5C9E" w:rsidRDefault="00355DD6" w:rsidP="00F871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Presuny</w:t>
            </w:r>
          </w:p>
        </w:tc>
        <w:tc>
          <w:tcPr>
            <w:tcW w:w="1447" w:type="dxa"/>
            <w:vAlign w:val="bottom"/>
          </w:tcPr>
          <w:p w:rsidR="00355DD6" w:rsidRPr="009C5C9E" w:rsidRDefault="00355DD6" w:rsidP="00F871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53B0">
              <w:rPr>
                <w:rFonts w:ascii="Arial" w:hAnsi="Arial" w:cs="Arial"/>
                <w:b/>
                <w:bCs/>
                <w:sz w:val="18"/>
                <w:szCs w:val="18"/>
              </w:rPr>
              <w:t>Stav na konci účtovného obdobia</w:t>
            </w:r>
          </w:p>
        </w:tc>
      </w:tr>
      <w:tr w:rsidR="00355DD6" w:rsidRPr="009C5C9E" w:rsidTr="00F871D1">
        <w:trPr>
          <w:trHeight w:val="240"/>
        </w:trPr>
        <w:tc>
          <w:tcPr>
            <w:tcW w:w="2353" w:type="dxa"/>
            <w:noWrap/>
            <w:vAlign w:val="bottom"/>
          </w:tcPr>
          <w:p w:rsidR="00355DD6" w:rsidRPr="009C5C9E" w:rsidRDefault="00355DD6" w:rsidP="00F871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448" w:type="dxa"/>
            <w:vAlign w:val="bottom"/>
          </w:tcPr>
          <w:p w:rsidR="00355DD6" w:rsidRPr="009C5C9E" w:rsidRDefault="00355DD6" w:rsidP="00F871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1336" w:type="dxa"/>
            <w:noWrap/>
            <w:vAlign w:val="bottom"/>
          </w:tcPr>
          <w:p w:rsidR="00355DD6" w:rsidRPr="009C5C9E" w:rsidRDefault="00355DD6" w:rsidP="00F871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1310" w:type="dxa"/>
            <w:noWrap/>
            <w:vAlign w:val="bottom"/>
          </w:tcPr>
          <w:p w:rsidR="00355DD6" w:rsidRPr="009C5C9E" w:rsidRDefault="00355DD6" w:rsidP="00F871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1326" w:type="dxa"/>
            <w:noWrap/>
            <w:vAlign w:val="bottom"/>
          </w:tcPr>
          <w:p w:rsidR="00355DD6" w:rsidRPr="009C5C9E" w:rsidRDefault="00355DD6" w:rsidP="00F871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1447" w:type="dxa"/>
            <w:vAlign w:val="bottom"/>
          </w:tcPr>
          <w:p w:rsidR="00355DD6" w:rsidRPr="009C5C9E" w:rsidRDefault="00355DD6" w:rsidP="00F871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f</w:t>
            </w:r>
          </w:p>
        </w:tc>
      </w:tr>
      <w:tr w:rsidR="00355DD6" w:rsidRPr="009C5C9E" w:rsidTr="00F871D1">
        <w:trPr>
          <w:trHeight w:val="240"/>
        </w:trPr>
        <w:tc>
          <w:tcPr>
            <w:tcW w:w="2353" w:type="dxa"/>
            <w:vAlign w:val="bottom"/>
          </w:tcPr>
          <w:p w:rsidR="00355DD6" w:rsidRPr="009C5C9E" w:rsidRDefault="00355DD6" w:rsidP="00F871D1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Základné imanie</w:t>
            </w:r>
          </w:p>
        </w:tc>
        <w:tc>
          <w:tcPr>
            <w:tcW w:w="1448" w:type="dxa"/>
            <w:noWrap/>
            <w:vAlign w:val="bottom"/>
          </w:tcPr>
          <w:p w:rsidR="00355DD6" w:rsidRPr="009C5C9E" w:rsidRDefault="00BA736D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5000</w:t>
            </w:r>
          </w:p>
        </w:tc>
        <w:tc>
          <w:tcPr>
            <w:tcW w:w="133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0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noWrap/>
            <w:vAlign w:val="bottom"/>
          </w:tcPr>
          <w:p w:rsidR="00355DD6" w:rsidRPr="009C5C9E" w:rsidRDefault="00BA736D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5000</w:t>
            </w:r>
          </w:p>
        </w:tc>
      </w:tr>
      <w:tr w:rsidR="00355DD6" w:rsidRPr="009C5C9E" w:rsidTr="00F871D1">
        <w:trPr>
          <w:trHeight w:val="480"/>
        </w:trPr>
        <w:tc>
          <w:tcPr>
            <w:tcW w:w="2353" w:type="dxa"/>
            <w:vAlign w:val="bottom"/>
          </w:tcPr>
          <w:p w:rsidR="00355DD6" w:rsidRPr="009C5C9E" w:rsidRDefault="00355DD6" w:rsidP="00F871D1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Vlastné akcie a vlastné obchodné podiely</w:t>
            </w:r>
          </w:p>
        </w:tc>
        <w:tc>
          <w:tcPr>
            <w:tcW w:w="1448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0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5DD6" w:rsidRPr="009C5C9E" w:rsidTr="00F871D1">
        <w:trPr>
          <w:trHeight w:val="240"/>
        </w:trPr>
        <w:tc>
          <w:tcPr>
            <w:tcW w:w="2353" w:type="dxa"/>
            <w:vAlign w:val="bottom"/>
          </w:tcPr>
          <w:p w:rsidR="00355DD6" w:rsidRPr="009C5C9E" w:rsidRDefault="00355DD6" w:rsidP="00F871D1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Zmena základného imania</w:t>
            </w:r>
          </w:p>
        </w:tc>
        <w:tc>
          <w:tcPr>
            <w:tcW w:w="1448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0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5DD6" w:rsidRPr="009C5C9E" w:rsidTr="00F871D1">
        <w:trPr>
          <w:trHeight w:val="480"/>
        </w:trPr>
        <w:tc>
          <w:tcPr>
            <w:tcW w:w="2353" w:type="dxa"/>
            <w:vAlign w:val="bottom"/>
          </w:tcPr>
          <w:p w:rsidR="00355DD6" w:rsidRPr="009C5C9E" w:rsidRDefault="00355DD6" w:rsidP="00F871D1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Pohľadávky za upísané vlastné imanie</w:t>
            </w:r>
          </w:p>
        </w:tc>
        <w:tc>
          <w:tcPr>
            <w:tcW w:w="1448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0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5DD6" w:rsidRPr="009C5C9E" w:rsidTr="00F871D1">
        <w:trPr>
          <w:trHeight w:val="240"/>
        </w:trPr>
        <w:tc>
          <w:tcPr>
            <w:tcW w:w="2353" w:type="dxa"/>
            <w:vAlign w:val="bottom"/>
          </w:tcPr>
          <w:p w:rsidR="00355DD6" w:rsidRPr="009C5C9E" w:rsidRDefault="00355DD6" w:rsidP="00F871D1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Emisné ážio</w:t>
            </w:r>
          </w:p>
        </w:tc>
        <w:tc>
          <w:tcPr>
            <w:tcW w:w="1448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0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5DD6" w:rsidRPr="009C5C9E" w:rsidTr="00F871D1">
        <w:trPr>
          <w:trHeight w:val="240"/>
        </w:trPr>
        <w:tc>
          <w:tcPr>
            <w:tcW w:w="2353" w:type="dxa"/>
            <w:vAlign w:val="bottom"/>
          </w:tcPr>
          <w:p w:rsidR="00355DD6" w:rsidRPr="009C5C9E" w:rsidRDefault="00355DD6" w:rsidP="00F871D1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Ostatné kapitálové fondy</w:t>
            </w:r>
          </w:p>
        </w:tc>
        <w:tc>
          <w:tcPr>
            <w:tcW w:w="1448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0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5DD6" w:rsidRPr="009C5C9E" w:rsidTr="00F871D1">
        <w:trPr>
          <w:trHeight w:val="720"/>
        </w:trPr>
        <w:tc>
          <w:tcPr>
            <w:tcW w:w="2353" w:type="dxa"/>
            <w:vAlign w:val="bottom"/>
          </w:tcPr>
          <w:p w:rsidR="00355DD6" w:rsidRPr="009C5C9E" w:rsidRDefault="00355DD6" w:rsidP="00F871D1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Zákonný rezervný fond (nedeliteľný fond) z kapitálových vkladov</w:t>
            </w:r>
          </w:p>
        </w:tc>
        <w:tc>
          <w:tcPr>
            <w:tcW w:w="1448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0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5DD6" w:rsidRPr="009C5C9E" w:rsidTr="00F871D1">
        <w:trPr>
          <w:trHeight w:val="720"/>
        </w:trPr>
        <w:tc>
          <w:tcPr>
            <w:tcW w:w="2353" w:type="dxa"/>
            <w:vAlign w:val="bottom"/>
          </w:tcPr>
          <w:p w:rsidR="00355DD6" w:rsidRPr="009C5C9E" w:rsidRDefault="00355DD6" w:rsidP="00F871D1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Oceňovacie rozdiely z precenenia majetku a záväzkov</w:t>
            </w:r>
          </w:p>
        </w:tc>
        <w:tc>
          <w:tcPr>
            <w:tcW w:w="1448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0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5DD6" w:rsidRPr="009C5C9E" w:rsidTr="00F871D1">
        <w:trPr>
          <w:trHeight w:val="480"/>
        </w:trPr>
        <w:tc>
          <w:tcPr>
            <w:tcW w:w="2353" w:type="dxa"/>
            <w:vAlign w:val="bottom"/>
          </w:tcPr>
          <w:p w:rsidR="00355DD6" w:rsidRPr="009C5C9E" w:rsidRDefault="00355DD6" w:rsidP="00F871D1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Oceňovacie rozdiely z kapitálových účastín</w:t>
            </w:r>
          </w:p>
        </w:tc>
        <w:tc>
          <w:tcPr>
            <w:tcW w:w="1448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0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5DD6" w:rsidRPr="009C5C9E" w:rsidTr="00F871D1">
        <w:trPr>
          <w:trHeight w:val="720"/>
        </w:trPr>
        <w:tc>
          <w:tcPr>
            <w:tcW w:w="2353" w:type="dxa"/>
            <w:vAlign w:val="bottom"/>
          </w:tcPr>
          <w:p w:rsidR="00355DD6" w:rsidRPr="009C5C9E" w:rsidRDefault="00355DD6" w:rsidP="00F871D1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Oceňovacie rozdiely z precenenia pri zlúčení, splynutí a rozdelení</w:t>
            </w:r>
          </w:p>
        </w:tc>
        <w:tc>
          <w:tcPr>
            <w:tcW w:w="1448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0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5DD6" w:rsidRPr="009C5C9E" w:rsidTr="00F871D1">
        <w:trPr>
          <w:trHeight w:val="240"/>
        </w:trPr>
        <w:tc>
          <w:tcPr>
            <w:tcW w:w="2353" w:type="dxa"/>
            <w:vAlign w:val="center"/>
          </w:tcPr>
          <w:p w:rsidR="00355DD6" w:rsidRPr="009C5C9E" w:rsidRDefault="00355DD6" w:rsidP="00F871D1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Zákonný rezervný fond</w:t>
            </w:r>
          </w:p>
        </w:tc>
        <w:tc>
          <w:tcPr>
            <w:tcW w:w="1448" w:type="dxa"/>
            <w:vAlign w:val="center"/>
          </w:tcPr>
          <w:p w:rsidR="00355DD6" w:rsidRPr="009C5C9E" w:rsidRDefault="0078601E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1336" w:type="dxa"/>
            <w:noWrap/>
            <w:vAlign w:val="center"/>
          </w:tcPr>
          <w:p w:rsidR="00355DD6" w:rsidRPr="009C5C9E" w:rsidRDefault="0078601E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1310" w:type="dxa"/>
            <w:noWrap/>
            <w:vAlign w:val="center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6" w:type="dxa"/>
            <w:noWrap/>
            <w:vAlign w:val="center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noWrap/>
            <w:vAlign w:val="bottom"/>
          </w:tcPr>
          <w:p w:rsidR="00355DD6" w:rsidRPr="009C5C9E" w:rsidRDefault="00416472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103</w:t>
            </w:r>
          </w:p>
        </w:tc>
      </w:tr>
      <w:tr w:rsidR="00355DD6" w:rsidRPr="009C5C9E" w:rsidTr="00F871D1">
        <w:trPr>
          <w:trHeight w:val="240"/>
        </w:trPr>
        <w:tc>
          <w:tcPr>
            <w:tcW w:w="2353" w:type="dxa"/>
            <w:vAlign w:val="bottom"/>
          </w:tcPr>
          <w:p w:rsidR="00355DD6" w:rsidRPr="009C5C9E" w:rsidRDefault="00355DD6" w:rsidP="00F871D1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Nedeliteľný fond</w:t>
            </w:r>
          </w:p>
        </w:tc>
        <w:tc>
          <w:tcPr>
            <w:tcW w:w="1448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0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6" w:type="dxa"/>
            <w:noWrap/>
            <w:vAlign w:val="center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5DD6" w:rsidRPr="009C5C9E" w:rsidTr="00F871D1">
        <w:trPr>
          <w:trHeight w:val="480"/>
        </w:trPr>
        <w:tc>
          <w:tcPr>
            <w:tcW w:w="2353" w:type="dxa"/>
            <w:vAlign w:val="bottom"/>
          </w:tcPr>
          <w:p w:rsidR="00355DD6" w:rsidRPr="009C5C9E" w:rsidRDefault="00355DD6" w:rsidP="00F871D1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Štatutárne fondy a ostatné fondy</w:t>
            </w:r>
          </w:p>
        </w:tc>
        <w:tc>
          <w:tcPr>
            <w:tcW w:w="1448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0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5DD6" w:rsidRPr="009C5C9E" w:rsidTr="00F871D1">
        <w:trPr>
          <w:trHeight w:val="480"/>
        </w:trPr>
        <w:tc>
          <w:tcPr>
            <w:tcW w:w="2353" w:type="dxa"/>
            <w:vAlign w:val="bottom"/>
          </w:tcPr>
          <w:p w:rsidR="00355DD6" w:rsidRPr="009C5C9E" w:rsidRDefault="00355DD6" w:rsidP="00F871D1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Nerozdelený zisk minulých rokov</w:t>
            </w:r>
          </w:p>
        </w:tc>
        <w:tc>
          <w:tcPr>
            <w:tcW w:w="1448" w:type="dxa"/>
            <w:noWrap/>
            <w:vAlign w:val="bottom"/>
          </w:tcPr>
          <w:p w:rsidR="00355DD6" w:rsidRPr="009C5C9E" w:rsidRDefault="00416472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822</w:t>
            </w:r>
          </w:p>
        </w:tc>
        <w:tc>
          <w:tcPr>
            <w:tcW w:w="1336" w:type="dxa"/>
            <w:noWrap/>
            <w:vAlign w:val="bottom"/>
          </w:tcPr>
          <w:p w:rsidR="00355DD6" w:rsidRPr="009C5C9E" w:rsidRDefault="00416472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1142</w:t>
            </w:r>
          </w:p>
        </w:tc>
        <w:tc>
          <w:tcPr>
            <w:tcW w:w="1310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noWrap/>
            <w:vAlign w:val="bottom"/>
          </w:tcPr>
          <w:p w:rsidR="00355DD6" w:rsidRPr="009C5C9E" w:rsidRDefault="00416472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1964</w:t>
            </w:r>
          </w:p>
        </w:tc>
      </w:tr>
      <w:tr w:rsidR="00355DD6" w:rsidRPr="009C5C9E" w:rsidTr="00F871D1">
        <w:trPr>
          <w:trHeight w:val="480"/>
        </w:trPr>
        <w:tc>
          <w:tcPr>
            <w:tcW w:w="2353" w:type="dxa"/>
            <w:vAlign w:val="bottom"/>
          </w:tcPr>
          <w:p w:rsidR="00355DD6" w:rsidRPr="009C5C9E" w:rsidRDefault="00355DD6" w:rsidP="00F871D1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Neuhradená str</w:t>
            </w:r>
            <w:r w:rsidRPr="009C5C9E">
              <w:rPr>
                <w:rFonts w:ascii="Arial" w:hAnsi="Arial" w:cs="Arial"/>
                <w:sz w:val="18"/>
                <w:szCs w:val="18"/>
              </w:rPr>
              <w:t>a</w:t>
            </w:r>
            <w:r w:rsidRPr="009C5C9E">
              <w:rPr>
                <w:rFonts w:ascii="Arial" w:hAnsi="Arial" w:cs="Arial"/>
                <w:sz w:val="18"/>
                <w:szCs w:val="18"/>
              </w:rPr>
              <w:t>ta minulých rokov</w:t>
            </w:r>
          </w:p>
        </w:tc>
        <w:tc>
          <w:tcPr>
            <w:tcW w:w="1448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0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5DD6" w:rsidRPr="009C5C9E" w:rsidTr="00F871D1">
        <w:trPr>
          <w:trHeight w:val="720"/>
        </w:trPr>
        <w:tc>
          <w:tcPr>
            <w:tcW w:w="2353" w:type="dxa"/>
            <w:vAlign w:val="bottom"/>
          </w:tcPr>
          <w:p w:rsidR="00355DD6" w:rsidRPr="009C5C9E" w:rsidRDefault="00355DD6" w:rsidP="00F871D1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Výsledok hospodár</w:t>
            </w:r>
            <w:r w:rsidRPr="009C5C9E">
              <w:rPr>
                <w:rFonts w:ascii="Arial" w:hAnsi="Arial" w:cs="Arial"/>
                <w:sz w:val="18"/>
                <w:szCs w:val="18"/>
              </w:rPr>
              <w:t>e</w:t>
            </w:r>
            <w:r w:rsidRPr="009C5C9E">
              <w:rPr>
                <w:rFonts w:ascii="Arial" w:hAnsi="Arial" w:cs="Arial"/>
                <w:sz w:val="18"/>
                <w:szCs w:val="18"/>
              </w:rPr>
              <w:t>nia bežného účtovného obdobia</w:t>
            </w:r>
          </w:p>
        </w:tc>
        <w:tc>
          <w:tcPr>
            <w:tcW w:w="1448" w:type="dxa"/>
            <w:noWrap/>
            <w:vAlign w:val="bottom"/>
          </w:tcPr>
          <w:p w:rsidR="00355DD6" w:rsidRPr="009C5C9E" w:rsidRDefault="00416472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1202</w:t>
            </w:r>
          </w:p>
        </w:tc>
        <w:tc>
          <w:tcPr>
            <w:tcW w:w="1336" w:type="dxa"/>
            <w:noWrap/>
            <w:vAlign w:val="bottom"/>
          </w:tcPr>
          <w:p w:rsidR="00355DD6" w:rsidRPr="009C5C9E" w:rsidRDefault="00416472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450</w:t>
            </w:r>
          </w:p>
        </w:tc>
        <w:tc>
          <w:tcPr>
            <w:tcW w:w="1310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noWrap/>
            <w:vAlign w:val="bottom"/>
          </w:tcPr>
          <w:p w:rsidR="00355DD6" w:rsidRPr="009C5C9E" w:rsidRDefault="00416472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1652</w:t>
            </w:r>
          </w:p>
        </w:tc>
      </w:tr>
      <w:tr w:rsidR="00355DD6" w:rsidRPr="009C5C9E" w:rsidTr="00F871D1">
        <w:trPr>
          <w:trHeight w:val="240"/>
        </w:trPr>
        <w:tc>
          <w:tcPr>
            <w:tcW w:w="2353" w:type="dxa"/>
            <w:vAlign w:val="bottom"/>
          </w:tcPr>
          <w:p w:rsidR="00355DD6" w:rsidRPr="009C5C9E" w:rsidRDefault="00355DD6" w:rsidP="00F871D1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Vyplatené dividendy</w:t>
            </w:r>
          </w:p>
        </w:tc>
        <w:tc>
          <w:tcPr>
            <w:tcW w:w="1448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0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5DD6" w:rsidRPr="009C5C9E" w:rsidTr="00F871D1">
        <w:trPr>
          <w:trHeight w:val="480"/>
        </w:trPr>
        <w:tc>
          <w:tcPr>
            <w:tcW w:w="2353" w:type="dxa"/>
            <w:vAlign w:val="bottom"/>
          </w:tcPr>
          <w:p w:rsidR="00355DD6" w:rsidRPr="009C5C9E" w:rsidRDefault="00355DD6" w:rsidP="00F871D1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Ostatné položky vlastného imania</w:t>
            </w:r>
          </w:p>
        </w:tc>
        <w:tc>
          <w:tcPr>
            <w:tcW w:w="1448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0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5DD6" w:rsidRPr="009C5C9E" w:rsidTr="00F871D1">
        <w:trPr>
          <w:trHeight w:val="480"/>
        </w:trPr>
        <w:tc>
          <w:tcPr>
            <w:tcW w:w="2353" w:type="dxa"/>
            <w:vAlign w:val="bottom"/>
          </w:tcPr>
          <w:p w:rsidR="00355DD6" w:rsidRPr="009C5C9E" w:rsidRDefault="00355DD6" w:rsidP="00F871D1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Účet 491 - Vlastné imanie fyzickej osoby - podnikat</w:t>
            </w:r>
            <w:r w:rsidRPr="009C5C9E">
              <w:rPr>
                <w:rFonts w:ascii="Arial" w:hAnsi="Arial" w:cs="Arial"/>
                <w:sz w:val="18"/>
                <w:szCs w:val="18"/>
              </w:rPr>
              <w:t>e</w:t>
            </w:r>
            <w:r w:rsidRPr="009C5C9E">
              <w:rPr>
                <w:rFonts w:ascii="Arial" w:hAnsi="Arial" w:cs="Arial"/>
                <w:sz w:val="18"/>
                <w:szCs w:val="18"/>
              </w:rPr>
              <w:t>ľa</w:t>
            </w:r>
          </w:p>
        </w:tc>
        <w:tc>
          <w:tcPr>
            <w:tcW w:w="1448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0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55DD6" w:rsidRPr="002654CE" w:rsidRDefault="00355DD6" w:rsidP="00371346">
      <w:pPr>
        <w:pStyle w:val="odstavec"/>
      </w:pPr>
    </w:p>
    <w:p w:rsidR="00355DD6" w:rsidRPr="00065002" w:rsidRDefault="00355DD6" w:rsidP="00371346">
      <w:pPr>
        <w:pStyle w:val="odstavec"/>
      </w:pPr>
    </w:p>
    <w:p w:rsidR="00DB5E99" w:rsidRDefault="00DB5E99" w:rsidP="00371346">
      <w:pPr>
        <w:pStyle w:val="odstavec"/>
      </w:pPr>
    </w:p>
    <w:p w:rsidR="00DB5E99" w:rsidRDefault="00DB5E99" w:rsidP="00371346">
      <w:pPr>
        <w:pStyle w:val="odstavec"/>
      </w:pPr>
      <w:r>
        <w:br/>
      </w:r>
      <w:r>
        <w:br/>
      </w:r>
    </w:p>
    <w:p w:rsidR="00DB5E99" w:rsidRDefault="00DB5E99" w:rsidP="00371346">
      <w:pPr>
        <w:pStyle w:val="odstavec"/>
      </w:pPr>
    </w:p>
    <w:p w:rsidR="00DB5E99" w:rsidRDefault="00DB5E99" w:rsidP="00371346">
      <w:pPr>
        <w:pStyle w:val="odstavec"/>
      </w:pPr>
    </w:p>
    <w:p w:rsidR="00DB5E99" w:rsidRDefault="00DB5E99" w:rsidP="00371346">
      <w:pPr>
        <w:pStyle w:val="odstavec"/>
      </w:pPr>
    </w:p>
    <w:p w:rsidR="00355DD6" w:rsidRDefault="00355DD6" w:rsidP="00371346">
      <w:pPr>
        <w:pStyle w:val="odstavec"/>
      </w:pPr>
      <w:r>
        <w:t xml:space="preserve"> 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353"/>
        <w:gridCol w:w="1448"/>
        <w:gridCol w:w="1336"/>
        <w:gridCol w:w="1310"/>
        <w:gridCol w:w="1326"/>
        <w:gridCol w:w="1447"/>
      </w:tblGrid>
      <w:tr w:rsidR="00355DD6" w:rsidRPr="009C5C9E" w:rsidTr="00C272D0">
        <w:trPr>
          <w:trHeight w:val="240"/>
        </w:trPr>
        <w:tc>
          <w:tcPr>
            <w:tcW w:w="2353" w:type="dxa"/>
            <w:vAlign w:val="center"/>
          </w:tcPr>
          <w:p w:rsidR="00355DD6" w:rsidRPr="009C5C9E" w:rsidRDefault="00355DD6" w:rsidP="00F871D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867" w:type="dxa"/>
            <w:gridSpan w:val="5"/>
            <w:noWrap/>
            <w:vAlign w:val="bottom"/>
          </w:tcPr>
          <w:p w:rsidR="00355DD6" w:rsidRPr="009C5C9E" w:rsidRDefault="00355DD6" w:rsidP="00F871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355DD6" w:rsidRPr="009C5C9E" w:rsidTr="00C272D0">
        <w:trPr>
          <w:trHeight w:val="960"/>
        </w:trPr>
        <w:tc>
          <w:tcPr>
            <w:tcW w:w="2353" w:type="dxa"/>
            <w:vAlign w:val="bottom"/>
          </w:tcPr>
          <w:p w:rsidR="00355DD6" w:rsidRPr="009C5C9E" w:rsidRDefault="00355DD6" w:rsidP="00F871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Položka vlastného imania</w:t>
            </w:r>
          </w:p>
        </w:tc>
        <w:tc>
          <w:tcPr>
            <w:tcW w:w="1448" w:type="dxa"/>
            <w:vAlign w:val="bottom"/>
          </w:tcPr>
          <w:p w:rsidR="00355DD6" w:rsidRPr="009C5C9E" w:rsidRDefault="00355DD6" w:rsidP="00F871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Stav na začiatku účtovného obdobia</w:t>
            </w:r>
          </w:p>
        </w:tc>
        <w:tc>
          <w:tcPr>
            <w:tcW w:w="1336" w:type="dxa"/>
            <w:vAlign w:val="bottom"/>
          </w:tcPr>
          <w:p w:rsidR="00355DD6" w:rsidRPr="009C5C9E" w:rsidRDefault="00355DD6" w:rsidP="00F871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Prírastky </w:t>
            </w:r>
          </w:p>
        </w:tc>
        <w:tc>
          <w:tcPr>
            <w:tcW w:w="1310" w:type="dxa"/>
            <w:vAlign w:val="bottom"/>
          </w:tcPr>
          <w:p w:rsidR="00355DD6" w:rsidRPr="009C5C9E" w:rsidRDefault="00355DD6" w:rsidP="00F871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Úbytky </w:t>
            </w:r>
          </w:p>
        </w:tc>
        <w:tc>
          <w:tcPr>
            <w:tcW w:w="1326" w:type="dxa"/>
            <w:vAlign w:val="bottom"/>
          </w:tcPr>
          <w:p w:rsidR="00355DD6" w:rsidRPr="009C5C9E" w:rsidRDefault="00355DD6" w:rsidP="00F871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Presuny</w:t>
            </w:r>
          </w:p>
        </w:tc>
        <w:tc>
          <w:tcPr>
            <w:tcW w:w="1447" w:type="dxa"/>
            <w:vAlign w:val="bottom"/>
          </w:tcPr>
          <w:p w:rsidR="00355DD6" w:rsidRPr="009C5C9E" w:rsidRDefault="00355DD6" w:rsidP="00F871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53B0">
              <w:rPr>
                <w:rFonts w:ascii="Arial" w:hAnsi="Arial" w:cs="Arial"/>
                <w:b/>
                <w:bCs/>
                <w:sz w:val="18"/>
                <w:szCs w:val="18"/>
              </w:rPr>
              <w:t>Stav na konci účtovného obdobia</w:t>
            </w:r>
          </w:p>
        </w:tc>
      </w:tr>
      <w:tr w:rsidR="00355DD6" w:rsidRPr="009C5C9E" w:rsidTr="00C272D0">
        <w:trPr>
          <w:trHeight w:val="240"/>
        </w:trPr>
        <w:tc>
          <w:tcPr>
            <w:tcW w:w="2353" w:type="dxa"/>
            <w:noWrap/>
            <w:vAlign w:val="bottom"/>
          </w:tcPr>
          <w:p w:rsidR="00355DD6" w:rsidRPr="009C5C9E" w:rsidRDefault="00355DD6" w:rsidP="00F871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448" w:type="dxa"/>
            <w:vAlign w:val="bottom"/>
          </w:tcPr>
          <w:p w:rsidR="00355DD6" w:rsidRPr="009C5C9E" w:rsidRDefault="00355DD6" w:rsidP="00F871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1336" w:type="dxa"/>
            <w:noWrap/>
            <w:vAlign w:val="bottom"/>
          </w:tcPr>
          <w:p w:rsidR="00355DD6" w:rsidRPr="009C5C9E" w:rsidRDefault="00355DD6" w:rsidP="00F871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1310" w:type="dxa"/>
            <w:noWrap/>
            <w:vAlign w:val="bottom"/>
          </w:tcPr>
          <w:p w:rsidR="00355DD6" w:rsidRPr="009C5C9E" w:rsidRDefault="00355DD6" w:rsidP="00F871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1326" w:type="dxa"/>
            <w:noWrap/>
            <w:vAlign w:val="bottom"/>
          </w:tcPr>
          <w:p w:rsidR="00355DD6" w:rsidRPr="009C5C9E" w:rsidRDefault="00355DD6" w:rsidP="00F871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1447" w:type="dxa"/>
            <w:vAlign w:val="bottom"/>
          </w:tcPr>
          <w:p w:rsidR="00355DD6" w:rsidRPr="009C5C9E" w:rsidRDefault="00355DD6" w:rsidP="00F871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5C9E">
              <w:rPr>
                <w:rFonts w:ascii="Arial" w:hAnsi="Arial" w:cs="Arial"/>
                <w:b/>
                <w:bCs/>
                <w:sz w:val="18"/>
                <w:szCs w:val="18"/>
              </w:rPr>
              <w:t>f</w:t>
            </w:r>
          </w:p>
        </w:tc>
      </w:tr>
      <w:tr w:rsidR="00355DD6" w:rsidRPr="009C5C9E" w:rsidTr="00C272D0">
        <w:trPr>
          <w:trHeight w:val="240"/>
        </w:trPr>
        <w:tc>
          <w:tcPr>
            <w:tcW w:w="2353" w:type="dxa"/>
            <w:vAlign w:val="bottom"/>
          </w:tcPr>
          <w:p w:rsidR="00355DD6" w:rsidRPr="009C5C9E" w:rsidRDefault="00355DD6" w:rsidP="00F871D1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Základné imanie</w:t>
            </w:r>
          </w:p>
        </w:tc>
        <w:tc>
          <w:tcPr>
            <w:tcW w:w="1448" w:type="dxa"/>
            <w:noWrap/>
            <w:vAlign w:val="bottom"/>
          </w:tcPr>
          <w:p w:rsidR="00355DD6" w:rsidRPr="009C5C9E" w:rsidRDefault="00416472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5000</w:t>
            </w:r>
          </w:p>
        </w:tc>
        <w:tc>
          <w:tcPr>
            <w:tcW w:w="133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0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noWrap/>
            <w:vAlign w:val="bottom"/>
          </w:tcPr>
          <w:p w:rsidR="00355DD6" w:rsidRPr="009C5C9E" w:rsidRDefault="00416472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5000</w:t>
            </w:r>
          </w:p>
        </w:tc>
      </w:tr>
      <w:tr w:rsidR="00355DD6" w:rsidRPr="009C5C9E" w:rsidTr="00C272D0">
        <w:trPr>
          <w:trHeight w:val="480"/>
        </w:trPr>
        <w:tc>
          <w:tcPr>
            <w:tcW w:w="2353" w:type="dxa"/>
            <w:vAlign w:val="bottom"/>
          </w:tcPr>
          <w:p w:rsidR="00355DD6" w:rsidRPr="009C5C9E" w:rsidRDefault="00355DD6" w:rsidP="00F871D1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Vlastné akcie a vlastné obchodné podiely</w:t>
            </w:r>
          </w:p>
        </w:tc>
        <w:tc>
          <w:tcPr>
            <w:tcW w:w="1448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0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5DD6" w:rsidRPr="009C5C9E" w:rsidTr="00C272D0">
        <w:trPr>
          <w:trHeight w:val="240"/>
        </w:trPr>
        <w:tc>
          <w:tcPr>
            <w:tcW w:w="2353" w:type="dxa"/>
            <w:vAlign w:val="bottom"/>
          </w:tcPr>
          <w:p w:rsidR="00355DD6" w:rsidRPr="009C5C9E" w:rsidRDefault="00355DD6" w:rsidP="00F871D1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Zmena základného imania</w:t>
            </w:r>
          </w:p>
        </w:tc>
        <w:tc>
          <w:tcPr>
            <w:tcW w:w="1448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0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5DD6" w:rsidRPr="009C5C9E" w:rsidTr="00C272D0">
        <w:trPr>
          <w:trHeight w:val="480"/>
        </w:trPr>
        <w:tc>
          <w:tcPr>
            <w:tcW w:w="2353" w:type="dxa"/>
            <w:vAlign w:val="bottom"/>
          </w:tcPr>
          <w:p w:rsidR="00355DD6" w:rsidRPr="009C5C9E" w:rsidRDefault="00355DD6" w:rsidP="00F871D1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Pohľadávky za upísané vlastné imanie</w:t>
            </w:r>
          </w:p>
        </w:tc>
        <w:tc>
          <w:tcPr>
            <w:tcW w:w="1448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0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5DD6" w:rsidRPr="009C5C9E" w:rsidTr="00C272D0">
        <w:trPr>
          <w:trHeight w:val="240"/>
        </w:trPr>
        <w:tc>
          <w:tcPr>
            <w:tcW w:w="2353" w:type="dxa"/>
            <w:vAlign w:val="bottom"/>
          </w:tcPr>
          <w:p w:rsidR="00355DD6" w:rsidRPr="009C5C9E" w:rsidRDefault="00355DD6" w:rsidP="00F871D1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Emisné ážio</w:t>
            </w:r>
          </w:p>
        </w:tc>
        <w:tc>
          <w:tcPr>
            <w:tcW w:w="1448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0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5DD6" w:rsidRPr="009C5C9E" w:rsidTr="00C272D0">
        <w:trPr>
          <w:trHeight w:val="240"/>
        </w:trPr>
        <w:tc>
          <w:tcPr>
            <w:tcW w:w="2353" w:type="dxa"/>
            <w:vAlign w:val="bottom"/>
          </w:tcPr>
          <w:p w:rsidR="00355DD6" w:rsidRPr="009C5C9E" w:rsidRDefault="00355DD6" w:rsidP="00F871D1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Ostatné kapitálové fondy</w:t>
            </w:r>
          </w:p>
        </w:tc>
        <w:tc>
          <w:tcPr>
            <w:tcW w:w="1448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0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5DD6" w:rsidRPr="009C5C9E" w:rsidTr="00C272D0">
        <w:trPr>
          <w:trHeight w:val="720"/>
        </w:trPr>
        <w:tc>
          <w:tcPr>
            <w:tcW w:w="2353" w:type="dxa"/>
            <w:vAlign w:val="bottom"/>
          </w:tcPr>
          <w:p w:rsidR="00355DD6" w:rsidRPr="009C5C9E" w:rsidRDefault="00355DD6" w:rsidP="00F871D1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Zákonný rezervný fond (nedeliteľný fond) z kapitálových vkladov</w:t>
            </w:r>
          </w:p>
        </w:tc>
        <w:tc>
          <w:tcPr>
            <w:tcW w:w="1448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0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5DD6" w:rsidRPr="009C5C9E" w:rsidTr="00C272D0">
        <w:trPr>
          <w:trHeight w:val="720"/>
        </w:trPr>
        <w:tc>
          <w:tcPr>
            <w:tcW w:w="2353" w:type="dxa"/>
            <w:vAlign w:val="bottom"/>
          </w:tcPr>
          <w:p w:rsidR="00355DD6" w:rsidRPr="009C5C9E" w:rsidRDefault="00355DD6" w:rsidP="00F871D1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Oceňovacie rozdiely z precenenia majetku a záväzkov</w:t>
            </w:r>
          </w:p>
        </w:tc>
        <w:tc>
          <w:tcPr>
            <w:tcW w:w="1448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0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5DD6" w:rsidRPr="009C5C9E" w:rsidTr="00C272D0">
        <w:trPr>
          <w:trHeight w:val="480"/>
        </w:trPr>
        <w:tc>
          <w:tcPr>
            <w:tcW w:w="2353" w:type="dxa"/>
            <w:vAlign w:val="bottom"/>
          </w:tcPr>
          <w:p w:rsidR="00355DD6" w:rsidRPr="009C5C9E" w:rsidRDefault="00355DD6" w:rsidP="00F871D1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Oceňovacie rozdiely z kapitálových účastín</w:t>
            </w:r>
          </w:p>
        </w:tc>
        <w:tc>
          <w:tcPr>
            <w:tcW w:w="1448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0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5DD6" w:rsidRPr="009C5C9E" w:rsidTr="00C272D0">
        <w:trPr>
          <w:trHeight w:val="720"/>
        </w:trPr>
        <w:tc>
          <w:tcPr>
            <w:tcW w:w="2353" w:type="dxa"/>
            <w:vAlign w:val="bottom"/>
          </w:tcPr>
          <w:p w:rsidR="00355DD6" w:rsidRPr="009C5C9E" w:rsidRDefault="00355DD6" w:rsidP="00F871D1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Oceňovacie rozdiely z precenenia pri zlúčení, splynutí a rozdelení</w:t>
            </w:r>
          </w:p>
        </w:tc>
        <w:tc>
          <w:tcPr>
            <w:tcW w:w="1448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0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5DD6" w:rsidRPr="009C5C9E" w:rsidTr="00C272D0">
        <w:trPr>
          <w:trHeight w:val="240"/>
        </w:trPr>
        <w:tc>
          <w:tcPr>
            <w:tcW w:w="2353" w:type="dxa"/>
            <w:vAlign w:val="center"/>
          </w:tcPr>
          <w:p w:rsidR="00355DD6" w:rsidRPr="009C5C9E" w:rsidRDefault="00355DD6" w:rsidP="00F871D1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Zákonný rezervný fond</w:t>
            </w:r>
          </w:p>
        </w:tc>
        <w:tc>
          <w:tcPr>
            <w:tcW w:w="1448" w:type="dxa"/>
            <w:noWrap/>
            <w:vAlign w:val="center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6" w:type="dxa"/>
            <w:noWrap/>
            <w:vAlign w:val="center"/>
          </w:tcPr>
          <w:p w:rsidR="00355DD6" w:rsidRPr="009C5C9E" w:rsidRDefault="0078601E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1310" w:type="dxa"/>
            <w:noWrap/>
            <w:vAlign w:val="center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6" w:type="dxa"/>
            <w:noWrap/>
            <w:vAlign w:val="center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noWrap/>
            <w:vAlign w:val="bottom"/>
          </w:tcPr>
          <w:p w:rsidR="00355DD6" w:rsidRPr="009C5C9E" w:rsidRDefault="00416472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</w:t>
            </w:r>
          </w:p>
        </w:tc>
      </w:tr>
      <w:tr w:rsidR="00355DD6" w:rsidRPr="009C5C9E" w:rsidTr="00C272D0">
        <w:trPr>
          <w:trHeight w:val="240"/>
        </w:trPr>
        <w:tc>
          <w:tcPr>
            <w:tcW w:w="2353" w:type="dxa"/>
            <w:vAlign w:val="bottom"/>
          </w:tcPr>
          <w:p w:rsidR="00355DD6" w:rsidRPr="009C5C9E" w:rsidRDefault="00355DD6" w:rsidP="00F871D1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Nedeliteľný fond</w:t>
            </w:r>
          </w:p>
        </w:tc>
        <w:tc>
          <w:tcPr>
            <w:tcW w:w="1448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0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6" w:type="dxa"/>
            <w:noWrap/>
            <w:vAlign w:val="center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5DD6" w:rsidRPr="009C5C9E" w:rsidTr="00C272D0">
        <w:trPr>
          <w:trHeight w:val="480"/>
        </w:trPr>
        <w:tc>
          <w:tcPr>
            <w:tcW w:w="2353" w:type="dxa"/>
            <w:vAlign w:val="bottom"/>
          </w:tcPr>
          <w:p w:rsidR="00355DD6" w:rsidRPr="009C5C9E" w:rsidRDefault="00355DD6" w:rsidP="00F871D1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Štatutárne fondy a ostatné fondy</w:t>
            </w:r>
          </w:p>
        </w:tc>
        <w:tc>
          <w:tcPr>
            <w:tcW w:w="1448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0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5DD6" w:rsidRPr="009C5C9E" w:rsidTr="00C272D0">
        <w:trPr>
          <w:trHeight w:val="480"/>
        </w:trPr>
        <w:tc>
          <w:tcPr>
            <w:tcW w:w="2353" w:type="dxa"/>
            <w:vAlign w:val="bottom"/>
          </w:tcPr>
          <w:p w:rsidR="00355DD6" w:rsidRPr="009C5C9E" w:rsidRDefault="00355DD6" w:rsidP="00F871D1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Nerozdelený zisk minulých rokov</w:t>
            </w:r>
          </w:p>
        </w:tc>
        <w:tc>
          <w:tcPr>
            <w:tcW w:w="1448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0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noWrap/>
            <w:vAlign w:val="bottom"/>
          </w:tcPr>
          <w:p w:rsidR="00355DD6" w:rsidRPr="009C5C9E" w:rsidRDefault="00416472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802</w:t>
            </w:r>
          </w:p>
        </w:tc>
      </w:tr>
      <w:tr w:rsidR="00355DD6" w:rsidRPr="009C5C9E" w:rsidTr="00C272D0">
        <w:trPr>
          <w:trHeight w:val="480"/>
        </w:trPr>
        <w:tc>
          <w:tcPr>
            <w:tcW w:w="2353" w:type="dxa"/>
            <w:vAlign w:val="bottom"/>
          </w:tcPr>
          <w:p w:rsidR="00355DD6" w:rsidRPr="009C5C9E" w:rsidRDefault="00355DD6" w:rsidP="00F871D1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Neuhradená str</w:t>
            </w:r>
            <w:r w:rsidRPr="009C5C9E">
              <w:rPr>
                <w:rFonts w:ascii="Arial" w:hAnsi="Arial" w:cs="Arial"/>
                <w:sz w:val="18"/>
                <w:szCs w:val="18"/>
              </w:rPr>
              <w:t>a</w:t>
            </w:r>
            <w:r w:rsidRPr="009C5C9E">
              <w:rPr>
                <w:rFonts w:ascii="Arial" w:hAnsi="Arial" w:cs="Arial"/>
                <w:sz w:val="18"/>
                <w:szCs w:val="18"/>
              </w:rPr>
              <w:t>ta minulých rokov</w:t>
            </w:r>
          </w:p>
        </w:tc>
        <w:tc>
          <w:tcPr>
            <w:tcW w:w="1448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0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5DD6" w:rsidRPr="009C5C9E" w:rsidTr="00C272D0">
        <w:trPr>
          <w:trHeight w:val="720"/>
        </w:trPr>
        <w:tc>
          <w:tcPr>
            <w:tcW w:w="2353" w:type="dxa"/>
            <w:vAlign w:val="bottom"/>
          </w:tcPr>
          <w:p w:rsidR="00355DD6" w:rsidRPr="009C5C9E" w:rsidRDefault="00355DD6" w:rsidP="00F871D1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Výsledok hospodár</w:t>
            </w:r>
            <w:r w:rsidRPr="009C5C9E">
              <w:rPr>
                <w:rFonts w:ascii="Arial" w:hAnsi="Arial" w:cs="Arial"/>
                <w:sz w:val="18"/>
                <w:szCs w:val="18"/>
              </w:rPr>
              <w:t>e</w:t>
            </w:r>
            <w:r w:rsidRPr="009C5C9E">
              <w:rPr>
                <w:rFonts w:ascii="Arial" w:hAnsi="Arial" w:cs="Arial"/>
                <w:sz w:val="18"/>
                <w:szCs w:val="18"/>
              </w:rPr>
              <w:t>nia bežného účtovného obdobia</w:t>
            </w:r>
          </w:p>
        </w:tc>
        <w:tc>
          <w:tcPr>
            <w:tcW w:w="1448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0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noWrap/>
            <w:vAlign w:val="bottom"/>
          </w:tcPr>
          <w:p w:rsidR="00355DD6" w:rsidRPr="009C5C9E" w:rsidRDefault="00416472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1202</w:t>
            </w:r>
          </w:p>
        </w:tc>
      </w:tr>
      <w:tr w:rsidR="00355DD6" w:rsidRPr="009C5C9E" w:rsidTr="00C272D0">
        <w:trPr>
          <w:trHeight w:val="240"/>
        </w:trPr>
        <w:tc>
          <w:tcPr>
            <w:tcW w:w="2353" w:type="dxa"/>
            <w:vAlign w:val="bottom"/>
          </w:tcPr>
          <w:p w:rsidR="00355DD6" w:rsidRPr="009C5C9E" w:rsidRDefault="00355DD6" w:rsidP="00F871D1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Vyplatené dividendy</w:t>
            </w:r>
          </w:p>
        </w:tc>
        <w:tc>
          <w:tcPr>
            <w:tcW w:w="1448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0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5DD6" w:rsidRPr="009C5C9E" w:rsidTr="00C272D0">
        <w:trPr>
          <w:trHeight w:val="480"/>
        </w:trPr>
        <w:tc>
          <w:tcPr>
            <w:tcW w:w="2353" w:type="dxa"/>
            <w:vAlign w:val="bottom"/>
          </w:tcPr>
          <w:p w:rsidR="00355DD6" w:rsidRPr="009C5C9E" w:rsidRDefault="00355DD6" w:rsidP="00F871D1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Ostatné položky vlastného imania</w:t>
            </w:r>
          </w:p>
        </w:tc>
        <w:tc>
          <w:tcPr>
            <w:tcW w:w="1448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0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5DD6" w:rsidRPr="009C5C9E" w:rsidTr="00C272D0">
        <w:trPr>
          <w:trHeight w:val="480"/>
        </w:trPr>
        <w:tc>
          <w:tcPr>
            <w:tcW w:w="2353" w:type="dxa"/>
            <w:vAlign w:val="bottom"/>
          </w:tcPr>
          <w:p w:rsidR="00355DD6" w:rsidRPr="009C5C9E" w:rsidRDefault="00355DD6" w:rsidP="00F871D1">
            <w:pPr>
              <w:rPr>
                <w:rFonts w:ascii="Arial" w:hAnsi="Arial" w:cs="Arial"/>
                <w:sz w:val="18"/>
                <w:szCs w:val="18"/>
              </w:rPr>
            </w:pPr>
            <w:r w:rsidRPr="009C5C9E">
              <w:rPr>
                <w:rFonts w:ascii="Arial" w:hAnsi="Arial" w:cs="Arial"/>
                <w:sz w:val="18"/>
                <w:szCs w:val="18"/>
              </w:rPr>
              <w:t>Účet 491 - Vlastné imanie fyzickej osoby - podnikat</w:t>
            </w:r>
            <w:r w:rsidRPr="009C5C9E">
              <w:rPr>
                <w:rFonts w:ascii="Arial" w:hAnsi="Arial" w:cs="Arial"/>
                <w:sz w:val="18"/>
                <w:szCs w:val="18"/>
              </w:rPr>
              <w:t>e</w:t>
            </w:r>
            <w:r w:rsidRPr="009C5C9E">
              <w:rPr>
                <w:rFonts w:ascii="Arial" w:hAnsi="Arial" w:cs="Arial"/>
                <w:sz w:val="18"/>
                <w:szCs w:val="18"/>
              </w:rPr>
              <w:t>ľa</w:t>
            </w:r>
          </w:p>
        </w:tc>
        <w:tc>
          <w:tcPr>
            <w:tcW w:w="1448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0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6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noWrap/>
            <w:vAlign w:val="bottom"/>
          </w:tcPr>
          <w:p w:rsidR="00355DD6" w:rsidRPr="009C5C9E" w:rsidRDefault="00355DD6" w:rsidP="00F871D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55DD6" w:rsidRDefault="00355DD6" w:rsidP="00371346">
      <w:pPr>
        <w:pStyle w:val="odstavec"/>
      </w:pPr>
    </w:p>
    <w:p w:rsidR="009023D5" w:rsidRDefault="009023D5" w:rsidP="00371346">
      <w:pPr>
        <w:pStyle w:val="odstavec"/>
      </w:pPr>
    </w:p>
    <w:p w:rsidR="0078601E" w:rsidRDefault="0078601E" w:rsidP="00371346">
      <w:pPr>
        <w:pStyle w:val="odstavec"/>
      </w:pPr>
    </w:p>
    <w:p w:rsidR="0078601E" w:rsidRDefault="0078601E" w:rsidP="00371346">
      <w:pPr>
        <w:pStyle w:val="odstavec"/>
      </w:pPr>
    </w:p>
    <w:p w:rsidR="0078601E" w:rsidRDefault="0078601E" w:rsidP="00371346">
      <w:pPr>
        <w:pStyle w:val="odstavec"/>
      </w:pPr>
    </w:p>
    <w:p w:rsidR="0078601E" w:rsidRDefault="0078601E" w:rsidP="00371346">
      <w:pPr>
        <w:pStyle w:val="odstavec"/>
      </w:pPr>
    </w:p>
    <w:p w:rsidR="0078601E" w:rsidRDefault="0078601E" w:rsidP="00371346">
      <w:pPr>
        <w:pStyle w:val="odstavec"/>
      </w:pPr>
    </w:p>
    <w:p w:rsidR="0078601E" w:rsidRDefault="0078601E" w:rsidP="00371346">
      <w:pPr>
        <w:pStyle w:val="odstavec"/>
      </w:pPr>
    </w:p>
    <w:p w:rsidR="0078601E" w:rsidRDefault="0078601E" w:rsidP="00371346">
      <w:pPr>
        <w:pStyle w:val="odstavec"/>
      </w:pPr>
    </w:p>
    <w:p w:rsidR="0078601E" w:rsidRDefault="0078601E" w:rsidP="00371346">
      <w:pPr>
        <w:pStyle w:val="odstavec"/>
      </w:pPr>
    </w:p>
    <w:p w:rsidR="0078601E" w:rsidRDefault="0078601E" w:rsidP="00371346">
      <w:pPr>
        <w:pStyle w:val="odstavec"/>
      </w:pPr>
    </w:p>
    <w:p w:rsidR="0078601E" w:rsidRDefault="0078601E" w:rsidP="00371346">
      <w:pPr>
        <w:pStyle w:val="odstavec"/>
      </w:pPr>
    </w:p>
    <w:p w:rsidR="0078601E" w:rsidRDefault="0078601E" w:rsidP="00371346">
      <w:pPr>
        <w:pStyle w:val="odstavec"/>
      </w:pPr>
    </w:p>
    <w:p w:rsidR="0078601E" w:rsidRDefault="0078601E" w:rsidP="00371346">
      <w:pPr>
        <w:pStyle w:val="odstavec"/>
      </w:pPr>
    </w:p>
    <w:p w:rsidR="0078601E" w:rsidRDefault="0078601E" w:rsidP="00371346">
      <w:pPr>
        <w:pStyle w:val="odstavec"/>
      </w:pPr>
    </w:p>
    <w:p w:rsidR="009023D5" w:rsidRDefault="009023D5" w:rsidP="00371346">
      <w:pPr>
        <w:pStyle w:val="odstavec"/>
      </w:pPr>
    </w:p>
    <w:sectPr w:rsidR="009023D5" w:rsidSect="007A549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224B" w:rsidRDefault="000E224B">
      <w:r>
        <w:separator/>
      </w:r>
    </w:p>
  </w:endnote>
  <w:endnote w:type="continuationSeparator" w:id="0">
    <w:p w:rsidR="000E224B" w:rsidRDefault="000E22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224B" w:rsidRDefault="000E224B">
      <w:r>
        <w:separator/>
      </w:r>
    </w:p>
  </w:footnote>
  <w:footnote w:type="continuationSeparator" w:id="0">
    <w:p w:rsidR="000E224B" w:rsidRDefault="000E22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8C3" w:rsidRPr="00980076" w:rsidRDefault="005728C3" w:rsidP="007F4B1B">
    <w:pPr>
      <w:pStyle w:val="Zhlav"/>
      <w:tabs>
        <w:tab w:val="clear" w:pos="4536"/>
        <w:tab w:val="clear" w:pos="9072"/>
        <w:tab w:val="right" w:pos="9639"/>
      </w:tabs>
      <w:ind w:right="-82"/>
      <w:rPr>
        <w:rFonts w:ascii="Arial" w:hAnsi="Arial" w:cs="Arial"/>
        <w:sz w:val="20"/>
        <w:szCs w:val="20"/>
      </w:rPr>
    </w:pPr>
    <w:r>
      <w:rPr>
        <w:rFonts w:ascii="Arial" w:hAnsi="Arial" w:cs="Arial"/>
        <w:color w:val="FF0000"/>
        <w:sz w:val="20"/>
        <w:szCs w:val="20"/>
      </w:rPr>
      <w:t>D&amp;W, s.r.o.</w:t>
    </w:r>
    <w:r w:rsidRPr="00980076">
      <w:rPr>
        <w:rFonts w:ascii="Arial" w:hAnsi="Arial" w:cs="Arial"/>
        <w:sz w:val="20"/>
        <w:szCs w:val="20"/>
      </w:rPr>
      <w:t xml:space="preserve">     </w:t>
    </w:r>
    <w:r w:rsidRPr="00980076">
      <w:rPr>
        <w:rFonts w:ascii="Arial" w:hAnsi="Arial" w:cs="Arial"/>
        <w:sz w:val="20"/>
        <w:szCs w:val="20"/>
      </w:rPr>
      <w:tab/>
    </w:r>
    <w:r w:rsidRPr="00980076">
      <w:rPr>
        <w:rStyle w:val="slostrnky"/>
        <w:rFonts w:ascii="Arial" w:hAnsi="Arial" w:cs="Arial"/>
        <w:sz w:val="18"/>
        <w:szCs w:val="18"/>
      </w:rPr>
      <w:fldChar w:fldCharType="begin"/>
    </w:r>
    <w:r w:rsidRPr="00980076">
      <w:rPr>
        <w:rStyle w:val="slostrnky"/>
        <w:rFonts w:ascii="Arial" w:hAnsi="Arial" w:cs="Arial"/>
        <w:sz w:val="18"/>
        <w:szCs w:val="18"/>
      </w:rPr>
      <w:instrText xml:space="preserve"> PAGE </w:instrText>
    </w:r>
    <w:r w:rsidRPr="00980076">
      <w:rPr>
        <w:rStyle w:val="slostrnky"/>
        <w:rFonts w:ascii="Arial" w:hAnsi="Arial" w:cs="Arial"/>
        <w:sz w:val="18"/>
        <w:szCs w:val="18"/>
      </w:rPr>
      <w:fldChar w:fldCharType="separate"/>
    </w:r>
    <w:r w:rsidR="00B96F54">
      <w:rPr>
        <w:rStyle w:val="slostrnky"/>
        <w:rFonts w:ascii="Arial" w:hAnsi="Arial" w:cs="Arial"/>
        <w:noProof/>
        <w:sz w:val="18"/>
        <w:szCs w:val="18"/>
      </w:rPr>
      <w:t>6</w:t>
    </w:r>
    <w:r w:rsidRPr="00980076">
      <w:rPr>
        <w:rStyle w:val="slostrnky"/>
        <w:rFonts w:ascii="Arial" w:hAnsi="Arial" w:cs="Arial"/>
        <w:sz w:val="18"/>
        <w:szCs w:val="18"/>
      </w:rPr>
      <w:fldChar w:fldCharType="end"/>
    </w:r>
  </w:p>
  <w:p w:rsidR="005728C3" w:rsidRPr="00980076" w:rsidRDefault="005728C3" w:rsidP="00BB76BC">
    <w:pPr>
      <w:pStyle w:val="Zhlav"/>
      <w:pBdr>
        <w:bottom w:val="single" w:sz="4" w:space="1" w:color="auto"/>
      </w:pBdr>
      <w:tabs>
        <w:tab w:val="clear" w:pos="9072"/>
      </w:tabs>
      <w:rPr>
        <w:rFonts w:ascii="Arial" w:hAnsi="Arial" w:cs="Arial"/>
        <w:sz w:val="20"/>
        <w:szCs w:val="20"/>
      </w:rPr>
    </w:pPr>
    <w:r w:rsidRPr="00980076">
      <w:rPr>
        <w:rFonts w:ascii="Arial" w:hAnsi="Arial" w:cs="Arial"/>
        <w:sz w:val="20"/>
        <w:szCs w:val="20"/>
      </w:rPr>
      <w:t xml:space="preserve">Poznámky k účtovnej závierke zostavenej k 31. decembru </w:t>
    </w:r>
    <w:r>
      <w:rPr>
        <w:rFonts w:ascii="Arial" w:hAnsi="Arial" w:cs="Arial"/>
        <w:sz w:val="20"/>
        <w:szCs w:val="20"/>
      </w:rPr>
      <w:t>2013</w:t>
    </w:r>
  </w:p>
  <w:p w:rsidR="005728C3" w:rsidRPr="004D5ED9" w:rsidRDefault="005728C3">
    <w:pPr>
      <w:pStyle w:val="Zhlav"/>
      <w:rPr>
        <w:rFonts w:ascii="Arial" w:hAnsi="Arial" w:cs="Arial"/>
        <w:sz w:val="20"/>
        <w:szCs w:val="20"/>
      </w:rPr>
    </w:pPr>
  </w:p>
  <w:p w:rsidR="005728C3" w:rsidRPr="004D5ED9" w:rsidRDefault="005728C3">
    <w:pPr>
      <w:pStyle w:val="Zhlav"/>
      <w:rPr>
        <w:rFonts w:ascii="Arial" w:hAnsi="Arial" w:cs="Arial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8C3" w:rsidRPr="00980076" w:rsidRDefault="00B96F54" w:rsidP="004E66D2">
    <w:pPr>
      <w:pStyle w:val="Zhlav"/>
      <w:tabs>
        <w:tab w:val="clear" w:pos="4536"/>
        <w:tab w:val="clear" w:pos="9072"/>
        <w:tab w:val="right" w:pos="14601"/>
      </w:tabs>
      <w:ind w:right="-82"/>
      <w:rPr>
        <w:rFonts w:ascii="Arial" w:hAnsi="Arial" w:cs="Arial"/>
        <w:sz w:val="20"/>
        <w:szCs w:val="20"/>
      </w:rPr>
    </w:pPr>
    <w:r>
      <w:rPr>
        <w:rFonts w:ascii="Arial" w:hAnsi="Arial" w:cs="Arial"/>
        <w:color w:val="FF0000"/>
        <w:sz w:val="20"/>
        <w:szCs w:val="20"/>
      </w:rPr>
      <w:t>D&amp;W</w:t>
    </w:r>
    <w:r w:rsidR="005728C3">
      <w:rPr>
        <w:rFonts w:ascii="Arial" w:hAnsi="Arial" w:cs="Arial"/>
        <w:color w:val="FF0000"/>
        <w:sz w:val="20"/>
        <w:szCs w:val="20"/>
      </w:rPr>
      <w:t>, s.r.o.</w:t>
    </w:r>
    <w:r w:rsidR="005728C3" w:rsidRPr="00980076">
      <w:rPr>
        <w:rFonts w:ascii="Arial" w:hAnsi="Arial" w:cs="Arial"/>
        <w:sz w:val="20"/>
        <w:szCs w:val="20"/>
      </w:rPr>
      <w:t xml:space="preserve">     </w:t>
    </w:r>
    <w:r w:rsidR="005728C3" w:rsidRPr="00980076">
      <w:rPr>
        <w:rFonts w:ascii="Arial" w:hAnsi="Arial" w:cs="Arial"/>
        <w:sz w:val="20"/>
        <w:szCs w:val="20"/>
      </w:rPr>
      <w:tab/>
    </w:r>
    <w:r w:rsidR="005728C3" w:rsidRPr="00980076">
      <w:rPr>
        <w:rStyle w:val="slostrnky"/>
        <w:rFonts w:ascii="Arial" w:hAnsi="Arial" w:cs="Arial"/>
        <w:sz w:val="18"/>
        <w:szCs w:val="18"/>
      </w:rPr>
      <w:fldChar w:fldCharType="begin"/>
    </w:r>
    <w:r w:rsidR="005728C3" w:rsidRPr="00980076">
      <w:rPr>
        <w:rStyle w:val="slostrnky"/>
        <w:rFonts w:ascii="Arial" w:hAnsi="Arial" w:cs="Arial"/>
        <w:sz w:val="18"/>
        <w:szCs w:val="18"/>
      </w:rPr>
      <w:instrText xml:space="preserve"> PAGE </w:instrText>
    </w:r>
    <w:r w:rsidR="005728C3" w:rsidRPr="00980076">
      <w:rPr>
        <w:rStyle w:val="slostrnky"/>
        <w:rFonts w:ascii="Arial" w:hAnsi="Arial" w:cs="Arial"/>
        <w:sz w:val="18"/>
        <w:szCs w:val="18"/>
      </w:rPr>
      <w:fldChar w:fldCharType="separate"/>
    </w:r>
    <w:r w:rsidR="0078601E">
      <w:rPr>
        <w:rStyle w:val="slostrnky"/>
        <w:rFonts w:ascii="Arial" w:hAnsi="Arial" w:cs="Arial"/>
        <w:noProof/>
        <w:sz w:val="18"/>
        <w:szCs w:val="18"/>
      </w:rPr>
      <w:t>18</w:t>
    </w:r>
    <w:r w:rsidR="005728C3" w:rsidRPr="00980076">
      <w:rPr>
        <w:rStyle w:val="slostrnky"/>
        <w:rFonts w:ascii="Arial" w:hAnsi="Arial" w:cs="Arial"/>
        <w:sz w:val="18"/>
        <w:szCs w:val="18"/>
      </w:rPr>
      <w:fldChar w:fldCharType="end"/>
    </w:r>
  </w:p>
  <w:p w:rsidR="005728C3" w:rsidRPr="00980076" w:rsidRDefault="005728C3" w:rsidP="007315C2">
    <w:pPr>
      <w:pStyle w:val="Zhlav"/>
      <w:pBdr>
        <w:bottom w:val="single" w:sz="4" w:space="1" w:color="auto"/>
      </w:pBdr>
      <w:tabs>
        <w:tab w:val="clear" w:pos="9072"/>
        <w:tab w:val="right" w:pos="9638"/>
      </w:tabs>
      <w:rPr>
        <w:rFonts w:ascii="Arial" w:hAnsi="Arial" w:cs="Arial"/>
        <w:sz w:val="20"/>
        <w:szCs w:val="20"/>
      </w:rPr>
    </w:pPr>
    <w:r w:rsidRPr="00980076">
      <w:rPr>
        <w:rFonts w:ascii="Arial" w:hAnsi="Arial" w:cs="Arial"/>
        <w:sz w:val="20"/>
        <w:szCs w:val="20"/>
      </w:rPr>
      <w:t xml:space="preserve">Poznámky k účtovnej závierke zostavenej k 31. decembru </w:t>
    </w:r>
    <w:r>
      <w:rPr>
        <w:rFonts w:ascii="Arial" w:hAnsi="Arial" w:cs="Arial"/>
        <w:sz w:val="20"/>
        <w:szCs w:val="20"/>
      </w:rPr>
      <w:t>201</w:t>
    </w:r>
    <w:r w:rsidR="00B96F54">
      <w:rPr>
        <w:rFonts w:ascii="Arial" w:hAnsi="Arial" w:cs="Arial"/>
        <w:sz w:val="20"/>
        <w:szCs w:val="20"/>
      </w:rPr>
      <w:t>3</w:t>
    </w:r>
    <w:r>
      <w:rPr>
        <w:rFonts w:ascii="Arial" w:hAnsi="Arial" w:cs="Arial"/>
        <w:sz w:val="20"/>
        <w:szCs w:val="20"/>
      </w:rPr>
      <w:tab/>
    </w:r>
  </w:p>
  <w:p w:rsidR="005728C3" w:rsidRPr="004D5ED9" w:rsidRDefault="005728C3">
    <w:pPr>
      <w:pStyle w:val="Zhlav"/>
      <w:rPr>
        <w:rFonts w:ascii="Arial" w:hAnsi="Arial" w:cs="Arial"/>
        <w:sz w:val="20"/>
        <w:szCs w:val="20"/>
      </w:rPr>
    </w:pPr>
  </w:p>
  <w:p w:rsidR="005728C3" w:rsidRPr="004D5ED9" w:rsidRDefault="005728C3">
    <w:pPr>
      <w:pStyle w:val="Zhlav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E954D3"/>
    <w:multiLevelType w:val="multilevel"/>
    <w:tmpl w:val="C2049C40"/>
    <w:lvl w:ilvl="0">
      <w:start w:val="1"/>
      <w:numFmt w:val="upperLetter"/>
      <w:pStyle w:val="Nadpis1"/>
      <w:lvlText w:val="%1."/>
      <w:lvlJc w:val="left"/>
      <w:pPr>
        <w:tabs>
          <w:tab w:val="num" w:pos="422"/>
        </w:tabs>
        <w:ind w:left="422" w:hanging="425"/>
      </w:pPr>
      <w:rPr>
        <w:rFonts w:cs="Times New Roman" w:hint="default"/>
      </w:rPr>
    </w:lvl>
    <w:lvl w:ilvl="1">
      <w:start w:val="1"/>
      <w:numFmt w:val="decimal"/>
      <w:pStyle w:val="Nadpis2"/>
      <w:lvlText w:val="%2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77"/>
        </w:tabs>
        <w:ind w:left="1077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37"/>
        </w:tabs>
        <w:ind w:left="1437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157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77"/>
        </w:tabs>
        <w:ind w:left="2877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60"/>
      </w:pPr>
      <w:rPr>
        <w:rFonts w:cs="Times New Roman" w:hint="default"/>
      </w:rPr>
    </w:lvl>
  </w:abstractNum>
  <w:abstractNum w:abstractNumId="1">
    <w:nsid w:val="3AB567E1"/>
    <w:multiLevelType w:val="hybridMultilevel"/>
    <w:tmpl w:val="BB68249E"/>
    <w:lvl w:ilvl="0" w:tplc="21FABFEA">
      <w:start w:val="1"/>
      <w:numFmt w:val="lowerLetter"/>
      <w:pStyle w:val="abc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E88E46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50C29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1821A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B8048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3CD4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8647F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2C0C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D3264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407F0E87"/>
    <w:multiLevelType w:val="hybridMultilevel"/>
    <w:tmpl w:val="0C707636"/>
    <w:lvl w:ilvl="0" w:tplc="AF9ED922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760326C7"/>
    <w:multiLevelType w:val="hybridMultilevel"/>
    <w:tmpl w:val="A3C42076"/>
    <w:lvl w:ilvl="0" w:tplc="FFFFFFFF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autoHyphenation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5729"/>
    <w:rsid w:val="00002853"/>
    <w:rsid w:val="000031B2"/>
    <w:rsid w:val="00003962"/>
    <w:rsid w:val="00003D81"/>
    <w:rsid w:val="00006CBE"/>
    <w:rsid w:val="00007B33"/>
    <w:rsid w:val="00010006"/>
    <w:rsid w:val="00013994"/>
    <w:rsid w:val="00014A3D"/>
    <w:rsid w:val="00015744"/>
    <w:rsid w:val="00015C2A"/>
    <w:rsid w:val="000228C8"/>
    <w:rsid w:val="00024966"/>
    <w:rsid w:val="00025623"/>
    <w:rsid w:val="00027503"/>
    <w:rsid w:val="000317FE"/>
    <w:rsid w:val="00032370"/>
    <w:rsid w:val="00032A7A"/>
    <w:rsid w:val="00032E34"/>
    <w:rsid w:val="00034B92"/>
    <w:rsid w:val="00036E89"/>
    <w:rsid w:val="00041C17"/>
    <w:rsid w:val="000448C5"/>
    <w:rsid w:val="00052D5F"/>
    <w:rsid w:val="00053F5B"/>
    <w:rsid w:val="0005509D"/>
    <w:rsid w:val="00056331"/>
    <w:rsid w:val="000636E9"/>
    <w:rsid w:val="00065002"/>
    <w:rsid w:val="0006540C"/>
    <w:rsid w:val="000659CA"/>
    <w:rsid w:val="00066B8F"/>
    <w:rsid w:val="00066BEF"/>
    <w:rsid w:val="000739E2"/>
    <w:rsid w:val="00075966"/>
    <w:rsid w:val="000817FE"/>
    <w:rsid w:val="00081D5A"/>
    <w:rsid w:val="00084743"/>
    <w:rsid w:val="000854CE"/>
    <w:rsid w:val="00085C9A"/>
    <w:rsid w:val="00090F1B"/>
    <w:rsid w:val="00095865"/>
    <w:rsid w:val="00095958"/>
    <w:rsid w:val="00096576"/>
    <w:rsid w:val="0009686E"/>
    <w:rsid w:val="00097A0A"/>
    <w:rsid w:val="000B283C"/>
    <w:rsid w:val="000B2ED1"/>
    <w:rsid w:val="000B338E"/>
    <w:rsid w:val="000B5187"/>
    <w:rsid w:val="000B5DEA"/>
    <w:rsid w:val="000C0E75"/>
    <w:rsid w:val="000C1658"/>
    <w:rsid w:val="000C1D39"/>
    <w:rsid w:val="000C4682"/>
    <w:rsid w:val="000C4DE4"/>
    <w:rsid w:val="000C59E8"/>
    <w:rsid w:val="000C771F"/>
    <w:rsid w:val="000D1289"/>
    <w:rsid w:val="000D267B"/>
    <w:rsid w:val="000D330C"/>
    <w:rsid w:val="000E1F98"/>
    <w:rsid w:val="000E224B"/>
    <w:rsid w:val="000E34F6"/>
    <w:rsid w:val="000E5187"/>
    <w:rsid w:val="000E6B8A"/>
    <w:rsid w:val="000F0B77"/>
    <w:rsid w:val="000F2C12"/>
    <w:rsid w:val="000F32B8"/>
    <w:rsid w:val="000F450C"/>
    <w:rsid w:val="000F5571"/>
    <w:rsid w:val="000F5A6B"/>
    <w:rsid w:val="000F669A"/>
    <w:rsid w:val="000F7D2D"/>
    <w:rsid w:val="00101862"/>
    <w:rsid w:val="0010223C"/>
    <w:rsid w:val="00107D13"/>
    <w:rsid w:val="00110F3A"/>
    <w:rsid w:val="00111C04"/>
    <w:rsid w:val="0011375B"/>
    <w:rsid w:val="001141A3"/>
    <w:rsid w:val="00114937"/>
    <w:rsid w:val="00114DD7"/>
    <w:rsid w:val="00115694"/>
    <w:rsid w:val="001161B8"/>
    <w:rsid w:val="00117013"/>
    <w:rsid w:val="0011737F"/>
    <w:rsid w:val="00122977"/>
    <w:rsid w:val="00122C5E"/>
    <w:rsid w:val="00125CCD"/>
    <w:rsid w:val="001277F3"/>
    <w:rsid w:val="00130E35"/>
    <w:rsid w:val="00131666"/>
    <w:rsid w:val="00136CF8"/>
    <w:rsid w:val="00136EEB"/>
    <w:rsid w:val="00137585"/>
    <w:rsid w:val="00141457"/>
    <w:rsid w:val="00142A8C"/>
    <w:rsid w:val="0014348E"/>
    <w:rsid w:val="00144AF6"/>
    <w:rsid w:val="001453EC"/>
    <w:rsid w:val="001507AA"/>
    <w:rsid w:val="00155E90"/>
    <w:rsid w:val="00156EAA"/>
    <w:rsid w:val="00156FBE"/>
    <w:rsid w:val="001573C1"/>
    <w:rsid w:val="001574DF"/>
    <w:rsid w:val="0016015D"/>
    <w:rsid w:val="0016039B"/>
    <w:rsid w:val="00160910"/>
    <w:rsid w:val="0016194B"/>
    <w:rsid w:val="00162183"/>
    <w:rsid w:val="00164712"/>
    <w:rsid w:val="001657DB"/>
    <w:rsid w:val="00165970"/>
    <w:rsid w:val="00166ACB"/>
    <w:rsid w:val="00167B83"/>
    <w:rsid w:val="0017050C"/>
    <w:rsid w:val="001712B1"/>
    <w:rsid w:val="00174ACF"/>
    <w:rsid w:val="00176AC0"/>
    <w:rsid w:val="00176BAF"/>
    <w:rsid w:val="00180B2A"/>
    <w:rsid w:val="0018128C"/>
    <w:rsid w:val="001826CC"/>
    <w:rsid w:val="00185FDB"/>
    <w:rsid w:val="001879D7"/>
    <w:rsid w:val="001918EF"/>
    <w:rsid w:val="00193831"/>
    <w:rsid w:val="001955E5"/>
    <w:rsid w:val="001969D5"/>
    <w:rsid w:val="0019782E"/>
    <w:rsid w:val="001A02BF"/>
    <w:rsid w:val="001A08A7"/>
    <w:rsid w:val="001A1457"/>
    <w:rsid w:val="001A3A60"/>
    <w:rsid w:val="001A4557"/>
    <w:rsid w:val="001A6228"/>
    <w:rsid w:val="001A6ADE"/>
    <w:rsid w:val="001B66A5"/>
    <w:rsid w:val="001B6B85"/>
    <w:rsid w:val="001B71A2"/>
    <w:rsid w:val="001B747C"/>
    <w:rsid w:val="001C1818"/>
    <w:rsid w:val="001C27E4"/>
    <w:rsid w:val="001C29BF"/>
    <w:rsid w:val="001C3D57"/>
    <w:rsid w:val="001C4DBB"/>
    <w:rsid w:val="001C510B"/>
    <w:rsid w:val="001C5368"/>
    <w:rsid w:val="001C5D8B"/>
    <w:rsid w:val="001C63C9"/>
    <w:rsid w:val="001D0E02"/>
    <w:rsid w:val="001D5032"/>
    <w:rsid w:val="001D53D7"/>
    <w:rsid w:val="001D64AA"/>
    <w:rsid w:val="001D7AA1"/>
    <w:rsid w:val="001E1C38"/>
    <w:rsid w:val="001E552C"/>
    <w:rsid w:val="001E7A77"/>
    <w:rsid w:val="001F0D38"/>
    <w:rsid w:val="001F1131"/>
    <w:rsid w:val="001F17BA"/>
    <w:rsid w:val="001F2618"/>
    <w:rsid w:val="001F45A4"/>
    <w:rsid w:val="001F4A24"/>
    <w:rsid w:val="001F4BC5"/>
    <w:rsid w:val="001F536A"/>
    <w:rsid w:val="001F74C9"/>
    <w:rsid w:val="001F78C0"/>
    <w:rsid w:val="002002E4"/>
    <w:rsid w:val="002009D5"/>
    <w:rsid w:val="00202611"/>
    <w:rsid w:val="002038C4"/>
    <w:rsid w:val="0020476C"/>
    <w:rsid w:val="0020507D"/>
    <w:rsid w:val="0020573C"/>
    <w:rsid w:val="0021065A"/>
    <w:rsid w:val="00210C19"/>
    <w:rsid w:val="00211503"/>
    <w:rsid w:val="00211BAA"/>
    <w:rsid w:val="0021202F"/>
    <w:rsid w:val="00214203"/>
    <w:rsid w:val="0021501F"/>
    <w:rsid w:val="00217E39"/>
    <w:rsid w:val="00220A20"/>
    <w:rsid w:val="00220AAE"/>
    <w:rsid w:val="00220B20"/>
    <w:rsid w:val="0022143D"/>
    <w:rsid w:val="00221F82"/>
    <w:rsid w:val="00224460"/>
    <w:rsid w:val="0023074B"/>
    <w:rsid w:val="002320F4"/>
    <w:rsid w:val="002336C6"/>
    <w:rsid w:val="00233E4C"/>
    <w:rsid w:val="0023587A"/>
    <w:rsid w:val="00241AF0"/>
    <w:rsid w:val="00242854"/>
    <w:rsid w:val="00242B02"/>
    <w:rsid w:val="002433FE"/>
    <w:rsid w:val="0024408C"/>
    <w:rsid w:val="00244751"/>
    <w:rsid w:val="00244D3D"/>
    <w:rsid w:val="00247936"/>
    <w:rsid w:val="00254998"/>
    <w:rsid w:val="00260054"/>
    <w:rsid w:val="002627E6"/>
    <w:rsid w:val="00263B75"/>
    <w:rsid w:val="0026444F"/>
    <w:rsid w:val="00264A5C"/>
    <w:rsid w:val="002654CE"/>
    <w:rsid w:val="00266434"/>
    <w:rsid w:val="00266E05"/>
    <w:rsid w:val="002709B1"/>
    <w:rsid w:val="002719D1"/>
    <w:rsid w:val="0027459D"/>
    <w:rsid w:val="00281355"/>
    <w:rsid w:val="00281EAF"/>
    <w:rsid w:val="00283310"/>
    <w:rsid w:val="00283CD0"/>
    <w:rsid w:val="00283F02"/>
    <w:rsid w:val="00284BBB"/>
    <w:rsid w:val="00290018"/>
    <w:rsid w:val="00290444"/>
    <w:rsid w:val="00291F97"/>
    <w:rsid w:val="002958BA"/>
    <w:rsid w:val="00295A1C"/>
    <w:rsid w:val="002973A5"/>
    <w:rsid w:val="0029783C"/>
    <w:rsid w:val="00297DB7"/>
    <w:rsid w:val="00297F73"/>
    <w:rsid w:val="002A046F"/>
    <w:rsid w:val="002A1ABE"/>
    <w:rsid w:val="002A2803"/>
    <w:rsid w:val="002A2F2B"/>
    <w:rsid w:val="002A4231"/>
    <w:rsid w:val="002A4CE6"/>
    <w:rsid w:val="002A5627"/>
    <w:rsid w:val="002A57F3"/>
    <w:rsid w:val="002A696F"/>
    <w:rsid w:val="002A6B50"/>
    <w:rsid w:val="002B0922"/>
    <w:rsid w:val="002B1504"/>
    <w:rsid w:val="002B1CCA"/>
    <w:rsid w:val="002B23F1"/>
    <w:rsid w:val="002B277F"/>
    <w:rsid w:val="002B6BFA"/>
    <w:rsid w:val="002C06E6"/>
    <w:rsid w:val="002C0E26"/>
    <w:rsid w:val="002C2A11"/>
    <w:rsid w:val="002C31A8"/>
    <w:rsid w:val="002C44E0"/>
    <w:rsid w:val="002C604E"/>
    <w:rsid w:val="002C7C3C"/>
    <w:rsid w:val="002D123E"/>
    <w:rsid w:val="002D5E54"/>
    <w:rsid w:val="002E13A2"/>
    <w:rsid w:val="002E1AFD"/>
    <w:rsid w:val="002E22A7"/>
    <w:rsid w:val="002E437F"/>
    <w:rsid w:val="002E444B"/>
    <w:rsid w:val="002E5313"/>
    <w:rsid w:val="002E6266"/>
    <w:rsid w:val="002E6698"/>
    <w:rsid w:val="002F0F92"/>
    <w:rsid w:val="002F1A85"/>
    <w:rsid w:val="002F1B81"/>
    <w:rsid w:val="002F3681"/>
    <w:rsid w:val="002F50AE"/>
    <w:rsid w:val="002F7E57"/>
    <w:rsid w:val="00302196"/>
    <w:rsid w:val="00303172"/>
    <w:rsid w:val="00304575"/>
    <w:rsid w:val="00305C51"/>
    <w:rsid w:val="00306FFD"/>
    <w:rsid w:val="00307C7B"/>
    <w:rsid w:val="003101B0"/>
    <w:rsid w:val="00311023"/>
    <w:rsid w:val="0031177A"/>
    <w:rsid w:val="00312289"/>
    <w:rsid w:val="00312613"/>
    <w:rsid w:val="00312D59"/>
    <w:rsid w:val="003139A1"/>
    <w:rsid w:val="00314E35"/>
    <w:rsid w:val="00316173"/>
    <w:rsid w:val="0031788B"/>
    <w:rsid w:val="00321CFC"/>
    <w:rsid w:val="003229CD"/>
    <w:rsid w:val="00325CBC"/>
    <w:rsid w:val="00325FC5"/>
    <w:rsid w:val="0032614F"/>
    <w:rsid w:val="00327818"/>
    <w:rsid w:val="00327DE9"/>
    <w:rsid w:val="003314F9"/>
    <w:rsid w:val="0033388F"/>
    <w:rsid w:val="00334A69"/>
    <w:rsid w:val="003360A5"/>
    <w:rsid w:val="00340787"/>
    <w:rsid w:val="00341226"/>
    <w:rsid w:val="003425E0"/>
    <w:rsid w:val="003429BE"/>
    <w:rsid w:val="00343B37"/>
    <w:rsid w:val="00345601"/>
    <w:rsid w:val="00347C36"/>
    <w:rsid w:val="0035158B"/>
    <w:rsid w:val="00353B4B"/>
    <w:rsid w:val="0035558D"/>
    <w:rsid w:val="00355DD6"/>
    <w:rsid w:val="00360016"/>
    <w:rsid w:val="00362528"/>
    <w:rsid w:val="00365CED"/>
    <w:rsid w:val="00367F4B"/>
    <w:rsid w:val="0037086B"/>
    <w:rsid w:val="00371346"/>
    <w:rsid w:val="003717C9"/>
    <w:rsid w:val="003717FB"/>
    <w:rsid w:val="0037203C"/>
    <w:rsid w:val="00373B4D"/>
    <w:rsid w:val="00374D21"/>
    <w:rsid w:val="00376DDB"/>
    <w:rsid w:val="0037705C"/>
    <w:rsid w:val="00377369"/>
    <w:rsid w:val="00377E25"/>
    <w:rsid w:val="00377E97"/>
    <w:rsid w:val="00381E9F"/>
    <w:rsid w:val="00382935"/>
    <w:rsid w:val="00383F5B"/>
    <w:rsid w:val="0038430D"/>
    <w:rsid w:val="003864EB"/>
    <w:rsid w:val="00386BF9"/>
    <w:rsid w:val="00390587"/>
    <w:rsid w:val="00391AB4"/>
    <w:rsid w:val="003929A2"/>
    <w:rsid w:val="00394F82"/>
    <w:rsid w:val="003960BA"/>
    <w:rsid w:val="003973BB"/>
    <w:rsid w:val="003975B2"/>
    <w:rsid w:val="003A0210"/>
    <w:rsid w:val="003A17CF"/>
    <w:rsid w:val="003A215C"/>
    <w:rsid w:val="003A26B3"/>
    <w:rsid w:val="003A359E"/>
    <w:rsid w:val="003A3E68"/>
    <w:rsid w:val="003A3EDF"/>
    <w:rsid w:val="003A6746"/>
    <w:rsid w:val="003A6E8D"/>
    <w:rsid w:val="003A7D29"/>
    <w:rsid w:val="003B0DC1"/>
    <w:rsid w:val="003B1326"/>
    <w:rsid w:val="003B3343"/>
    <w:rsid w:val="003B44C8"/>
    <w:rsid w:val="003B4D78"/>
    <w:rsid w:val="003B62EB"/>
    <w:rsid w:val="003C2332"/>
    <w:rsid w:val="003C492A"/>
    <w:rsid w:val="003C5660"/>
    <w:rsid w:val="003C593B"/>
    <w:rsid w:val="003C5CE8"/>
    <w:rsid w:val="003C7AA4"/>
    <w:rsid w:val="003D073B"/>
    <w:rsid w:val="003D2EFD"/>
    <w:rsid w:val="003D796D"/>
    <w:rsid w:val="003E11CD"/>
    <w:rsid w:val="003E2868"/>
    <w:rsid w:val="003E76F2"/>
    <w:rsid w:val="003E7BB3"/>
    <w:rsid w:val="003F08A8"/>
    <w:rsid w:val="003F13A7"/>
    <w:rsid w:val="003F31B8"/>
    <w:rsid w:val="003F75E5"/>
    <w:rsid w:val="0040286B"/>
    <w:rsid w:val="00406E94"/>
    <w:rsid w:val="004074E7"/>
    <w:rsid w:val="0041609A"/>
    <w:rsid w:val="00416472"/>
    <w:rsid w:val="00416BD7"/>
    <w:rsid w:val="00420AC7"/>
    <w:rsid w:val="00421E76"/>
    <w:rsid w:val="004235C7"/>
    <w:rsid w:val="00424EF2"/>
    <w:rsid w:val="00426E35"/>
    <w:rsid w:val="00432D54"/>
    <w:rsid w:val="0043369D"/>
    <w:rsid w:val="00435073"/>
    <w:rsid w:val="004367C4"/>
    <w:rsid w:val="00437841"/>
    <w:rsid w:val="004408AC"/>
    <w:rsid w:val="004414C9"/>
    <w:rsid w:val="0044171C"/>
    <w:rsid w:val="004420AF"/>
    <w:rsid w:val="004439AF"/>
    <w:rsid w:val="00444280"/>
    <w:rsid w:val="0044716E"/>
    <w:rsid w:val="004504CB"/>
    <w:rsid w:val="00455E07"/>
    <w:rsid w:val="0046202B"/>
    <w:rsid w:val="0046215D"/>
    <w:rsid w:val="00462C24"/>
    <w:rsid w:val="0046459F"/>
    <w:rsid w:val="00464E48"/>
    <w:rsid w:val="00465521"/>
    <w:rsid w:val="00465A26"/>
    <w:rsid w:val="0046601D"/>
    <w:rsid w:val="00466F90"/>
    <w:rsid w:val="004670A1"/>
    <w:rsid w:val="00470AF0"/>
    <w:rsid w:val="00473930"/>
    <w:rsid w:val="004746D8"/>
    <w:rsid w:val="00475AF9"/>
    <w:rsid w:val="004810BB"/>
    <w:rsid w:val="00481984"/>
    <w:rsid w:val="00482C1D"/>
    <w:rsid w:val="00482E14"/>
    <w:rsid w:val="00483BB8"/>
    <w:rsid w:val="00484770"/>
    <w:rsid w:val="00484C11"/>
    <w:rsid w:val="00484DA9"/>
    <w:rsid w:val="00487E9B"/>
    <w:rsid w:val="00491873"/>
    <w:rsid w:val="00491E55"/>
    <w:rsid w:val="00492967"/>
    <w:rsid w:val="00492979"/>
    <w:rsid w:val="00496401"/>
    <w:rsid w:val="004A071A"/>
    <w:rsid w:val="004A079E"/>
    <w:rsid w:val="004A0DA3"/>
    <w:rsid w:val="004A0F66"/>
    <w:rsid w:val="004A3FCB"/>
    <w:rsid w:val="004A4EB4"/>
    <w:rsid w:val="004A71BD"/>
    <w:rsid w:val="004A783B"/>
    <w:rsid w:val="004B1023"/>
    <w:rsid w:val="004B1DDA"/>
    <w:rsid w:val="004B3136"/>
    <w:rsid w:val="004B35C9"/>
    <w:rsid w:val="004B4023"/>
    <w:rsid w:val="004B61C3"/>
    <w:rsid w:val="004B6E87"/>
    <w:rsid w:val="004B73D8"/>
    <w:rsid w:val="004B7766"/>
    <w:rsid w:val="004C0926"/>
    <w:rsid w:val="004C2EC5"/>
    <w:rsid w:val="004C5BA7"/>
    <w:rsid w:val="004C65A2"/>
    <w:rsid w:val="004C71AC"/>
    <w:rsid w:val="004D1F7F"/>
    <w:rsid w:val="004D29EB"/>
    <w:rsid w:val="004D3A3C"/>
    <w:rsid w:val="004D3DFA"/>
    <w:rsid w:val="004D50F4"/>
    <w:rsid w:val="004D534A"/>
    <w:rsid w:val="004D5ED9"/>
    <w:rsid w:val="004D7702"/>
    <w:rsid w:val="004E1D8C"/>
    <w:rsid w:val="004E2188"/>
    <w:rsid w:val="004E372D"/>
    <w:rsid w:val="004E55AC"/>
    <w:rsid w:val="004E5707"/>
    <w:rsid w:val="004E5AE0"/>
    <w:rsid w:val="004E5B52"/>
    <w:rsid w:val="004E66D2"/>
    <w:rsid w:val="004E7349"/>
    <w:rsid w:val="004F0A18"/>
    <w:rsid w:val="004F1373"/>
    <w:rsid w:val="004F1405"/>
    <w:rsid w:val="004F5A38"/>
    <w:rsid w:val="004F664C"/>
    <w:rsid w:val="004F6BF9"/>
    <w:rsid w:val="004F7948"/>
    <w:rsid w:val="004F7CA1"/>
    <w:rsid w:val="00504C69"/>
    <w:rsid w:val="005104A3"/>
    <w:rsid w:val="00511450"/>
    <w:rsid w:val="00511BC1"/>
    <w:rsid w:val="00516162"/>
    <w:rsid w:val="005168AA"/>
    <w:rsid w:val="0051721F"/>
    <w:rsid w:val="00517626"/>
    <w:rsid w:val="00517D70"/>
    <w:rsid w:val="005228FC"/>
    <w:rsid w:val="00523395"/>
    <w:rsid w:val="00526326"/>
    <w:rsid w:val="005310A4"/>
    <w:rsid w:val="00531116"/>
    <w:rsid w:val="00533416"/>
    <w:rsid w:val="00540956"/>
    <w:rsid w:val="00541011"/>
    <w:rsid w:val="005441F4"/>
    <w:rsid w:val="00545715"/>
    <w:rsid w:val="005464E8"/>
    <w:rsid w:val="005511CB"/>
    <w:rsid w:val="00551A57"/>
    <w:rsid w:val="005551C2"/>
    <w:rsid w:val="00556518"/>
    <w:rsid w:val="005572EA"/>
    <w:rsid w:val="00557C11"/>
    <w:rsid w:val="005602CF"/>
    <w:rsid w:val="00561457"/>
    <w:rsid w:val="005728C3"/>
    <w:rsid w:val="005735C2"/>
    <w:rsid w:val="005739D4"/>
    <w:rsid w:val="00574A94"/>
    <w:rsid w:val="00575DBA"/>
    <w:rsid w:val="00575F0D"/>
    <w:rsid w:val="00576258"/>
    <w:rsid w:val="005779E3"/>
    <w:rsid w:val="00581D09"/>
    <w:rsid w:val="00582640"/>
    <w:rsid w:val="00583369"/>
    <w:rsid w:val="00583DE1"/>
    <w:rsid w:val="00584BDD"/>
    <w:rsid w:val="0058595C"/>
    <w:rsid w:val="00586C3F"/>
    <w:rsid w:val="00590746"/>
    <w:rsid w:val="00590E4D"/>
    <w:rsid w:val="00592595"/>
    <w:rsid w:val="005937CE"/>
    <w:rsid w:val="00594074"/>
    <w:rsid w:val="00594ADE"/>
    <w:rsid w:val="005952C2"/>
    <w:rsid w:val="0059538F"/>
    <w:rsid w:val="0059632E"/>
    <w:rsid w:val="00597C78"/>
    <w:rsid w:val="005A05B3"/>
    <w:rsid w:val="005A5638"/>
    <w:rsid w:val="005A5C0C"/>
    <w:rsid w:val="005A6F52"/>
    <w:rsid w:val="005B0A65"/>
    <w:rsid w:val="005B4058"/>
    <w:rsid w:val="005B4CC2"/>
    <w:rsid w:val="005B6107"/>
    <w:rsid w:val="005B6492"/>
    <w:rsid w:val="005C0423"/>
    <w:rsid w:val="005C05D7"/>
    <w:rsid w:val="005C2240"/>
    <w:rsid w:val="005C39C1"/>
    <w:rsid w:val="005C3D8C"/>
    <w:rsid w:val="005C4410"/>
    <w:rsid w:val="005C44A6"/>
    <w:rsid w:val="005C675B"/>
    <w:rsid w:val="005D0400"/>
    <w:rsid w:val="005D050A"/>
    <w:rsid w:val="005D16A5"/>
    <w:rsid w:val="005D1A47"/>
    <w:rsid w:val="005D2F18"/>
    <w:rsid w:val="005D36E9"/>
    <w:rsid w:val="005D49D8"/>
    <w:rsid w:val="005D49E9"/>
    <w:rsid w:val="005D6297"/>
    <w:rsid w:val="005D6440"/>
    <w:rsid w:val="005D76E5"/>
    <w:rsid w:val="005E0CBE"/>
    <w:rsid w:val="005E1ACC"/>
    <w:rsid w:val="005E4D57"/>
    <w:rsid w:val="005E7B4F"/>
    <w:rsid w:val="005F1676"/>
    <w:rsid w:val="005F16FF"/>
    <w:rsid w:val="005F377D"/>
    <w:rsid w:val="005F46DF"/>
    <w:rsid w:val="005F5F13"/>
    <w:rsid w:val="005F7266"/>
    <w:rsid w:val="00600E6F"/>
    <w:rsid w:val="0060102F"/>
    <w:rsid w:val="00601777"/>
    <w:rsid w:val="006037E9"/>
    <w:rsid w:val="00604F01"/>
    <w:rsid w:val="00611071"/>
    <w:rsid w:val="00611B7B"/>
    <w:rsid w:val="00612B71"/>
    <w:rsid w:val="00612B72"/>
    <w:rsid w:val="00613097"/>
    <w:rsid w:val="006135EA"/>
    <w:rsid w:val="006160BC"/>
    <w:rsid w:val="00616D19"/>
    <w:rsid w:val="0062158C"/>
    <w:rsid w:val="00621619"/>
    <w:rsid w:val="00627EB1"/>
    <w:rsid w:val="0063151D"/>
    <w:rsid w:val="00633A1E"/>
    <w:rsid w:val="00636056"/>
    <w:rsid w:val="006403BD"/>
    <w:rsid w:val="00641761"/>
    <w:rsid w:val="00644005"/>
    <w:rsid w:val="006450CD"/>
    <w:rsid w:val="00647209"/>
    <w:rsid w:val="006477D3"/>
    <w:rsid w:val="00651A36"/>
    <w:rsid w:val="00654CAB"/>
    <w:rsid w:val="00654E0F"/>
    <w:rsid w:val="006578CB"/>
    <w:rsid w:val="0066208D"/>
    <w:rsid w:val="00662718"/>
    <w:rsid w:val="00663129"/>
    <w:rsid w:val="0066324E"/>
    <w:rsid w:val="006655F6"/>
    <w:rsid w:val="00665AA5"/>
    <w:rsid w:val="0067177B"/>
    <w:rsid w:val="00671D46"/>
    <w:rsid w:val="00674818"/>
    <w:rsid w:val="006774DA"/>
    <w:rsid w:val="00677EDD"/>
    <w:rsid w:val="00680005"/>
    <w:rsid w:val="00682BDA"/>
    <w:rsid w:val="00683A77"/>
    <w:rsid w:val="00685746"/>
    <w:rsid w:val="00691B3F"/>
    <w:rsid w:val="0069232C"/>
    <w:rsid w:val="00693428"/>
    <w:rsid w:val="00693B3C"/>
    <w:rsid w:val="00694D06"/>
    <w:rsid w:val="006977E6"/>
    <w:rsid w:val="006A0E8D"/>
    <w:rsid w:val="006A14AA"/>
    <w:rsid w:val="006A160D"/>
    <w:rsid w:val="006A3A0C"/>
    <w:rsid w:val="006A7AC4"/>
    <w:rsid w:val="006B1842"/>
    <w:rsid w:val="006B39E4"/>
    <w:rsid w:val="006B6FAC"/>
    <w:rsid w:val="006C27AA"/>
    <w:rsid w:val="006C3A49"/>
    <w:rsid w:val="006C576B"/>
    <w:rsid w:val="006C70D6"/>
    <w:rsid w:val="006D100A"/>
    <w:rsid w:val="006D2614"/>
    <w:rsid w:val="006D2EA8"/>
    <w:rsid w:val="006D5184"/>
    <w:rsid w:val="006E1337"/>
    <w:rsid w:val="006E13BA"/>
    <w:rsid w:val="006E1993"/>
    <w:rsid w:val="006E377C"/>
    <w:rsid w:val="006E505B"/>
    <w:rsid w:val="006E57AB"/>
    <w:rsid w:val="006E6AAE"/>
    <w:rsid w:val="006E6B9C"/>
    <w:rsid w:val="006E71AF"/>
    <w:rsid w:val="006E7A12"/>
    <w:rsid w:val="006E7D75"/>
    <w:rsid w:val="006F16CA"/>
    <w:rsid w:val="006F17D9"/>
    <w:rsid w:val="006F5278"/>
    <w:rsid w:val="006F5656"/>
    <w:rsid w:val="006F5692"/>
    <w:rsid w:val="006F71F7"/>
    <w:rsid w:val="006F7C7C"/>
    <w:rsid w:val="007018A4"/>
    <w:rsid w:val="00701C28"/>
    <w:rsid w:val="00701C8A"/>
    <w:rsid w:val="0070362D"/>
    <w:rsid w:val="00703718"/>
    <w:rsid w:val="0070643A"/>
    <w:rsid w:val="0070644C"/>
    <w:rsid w:val="00707B68"/>
    <w:rsid w:val="00707DAD"/>
    <w:rsid w:val="00710A0B"/>
    <w:rsid w:val="00712779"/>
    <w:rsid w:val="007128FF"/>
    <w:rsid w:val="00715040"/>
    <w:rsid w:val="007158AE"/>
    <w:rsid w:val="00716510"/>
    <w:rsid w:val="00716667"/>
    <w:rsid w:val="00717419"/>
    <w:rsid w:val="00717AC3"/>
    <w:rsid w:val="00721003"/>
    <w:rsid w:val="00721FF2"/>
    <w:rsid w:val="00722AAF"/>
    <w:rsid w:val="00722D52"/>
    <w:rsid w:val="0072767D"/>
    <w:rsid w:val="00727B6D"/>
    <w:rsid w:val="007315C2"/>
    <w:rsid w:val="00732D89"/>
    <w:rsid w:val="007345D9"/>
    <w:rsid w:val="007371D1"/>
    <w:rsid w:val="00741459"/>
    <w:rsid w:val="00742ED2"/>
    <w:rsid w:val="007439C1"/>
    <w:rsid w:val="0075089F"/>
    <w:rsid w:val="00750DCF"/>
    <w:rsid w:val="007528C6"/>
    <w:rsid w:val="007539A5"/>
    <w:rsid w:val="007554E2"/>
    <w:rsid w:val="007561BE"/>
    <w:rsid w:val="00757BFF"/>
    <w:rsid w:val="0076028E"/>
    <w:rsid w:val="00760810"/>
    <w:rsid w:val="00760CB5"/>
    <w:rsid w:val="00760F82"/>
    <w:rsid w:val="00763C71"/>
    <w:rsid w:val="00763EB7"/>
    <w:rsid w:val="00764326"/>
    <w:rsid w:val="00764E55"/>
    <w:rsid w:val="00765D96"/>
    <w:rsid w:val="0076787B"/>
    <w:rsid w:val="007745AE"/>
    <w:rsid w:val="00774C1A"/>
    <w:rsid w:val="00774E94"/>
    <w:rsid w:val="0077550D"/>
    <w:rsid w:val="00776BDD"/>
    <w:rsid w:val="0078023F"/>
    <w:rsid w:val="007802EF"/>
    <w:rsid w:val="00780E3D"/>
    <w:rsid w:val="007821B5"/>
    <w:rsid w:val="00785779"/>
    <w:rsid w:val="0078601E"/>
    <w:rsid w:val="00790655"/>
    <w:rsid w:val="007906FF"/>
    <w:rsid w:val="00792594"/>
    <w:rsid w:val="00793E82"/>
    <w:rsid w:val="00794601"/>
    <w:rsid w:val="00797456"/>
    <w:rsid w:val="007977EA"/>
    <w:rsid w:val="007A115E"/>
    <w:rsid w:val="007A549A"/>
    <w:rsid w:val="007A5C93"/>
    <w:rsid w:val="007B1EDF"/>
    <w:rsid w:val="007B6723"/>
    <w:rsid w:val="007B7FCD"/>
    <w:rsid w:val="007C01CE"/>
    <w:rsid w:val="007C2FE9"/>
    <w:rsid w:val="007C61B0"/>
    <w:rsid w:val="007C6250"/>
    <w:rsid w:val="007D2960"/>
    <w:rsid w:val="007D33C7"/>
    <w:rsid w:val="007D3951"/>
    <w:rsid w:val="007D5FFE"/>
    <w:rsid w:val="007D6174"/>
    <w:rsid w:val="007D766E"/>
    <w:rsid w:val="007E2786"/>
    <w:rsid w:val="007E421F"/>
    <w:rsid w:val="007E4982"/>
    <w:rsid w:val="007E5C88"/>
    <w:rsid w:val="007E60E8"/>
    <w:rsid w:val="007F4B1B"/>
    <w:rsid w:val="007F70C6"/>
    <w:rsid w:val="00800F74"/>
    <w:rsid w:val="0080334D"/>
    <w:rsid w:val="00803848"/>
    <w:rsid w:val="00803AA4"/>
    <w:rsid w:val="00806179"/>
    <w:rsid w:val="00806AF4"/>
    <w:rsid w:val="00806B40"/>
    <w:rsid w:val="00810C39"/>
    <w:rsid w:val="00810C7B"/>
    <w:rsid w:val="00811468"/>
    <w:rsid w:val="008128D2"/>
    <w:rsid w:val="008145BC"/>
    <w:rsid w:val="00814787"/>
    <w:rsid w:val="008167DE"/>
    <w:rsid w:val="00817F92"/>
    <w:rsid w:val="00821F6A"/>
    <w:rsid w:val="00822D7E"/>
    <w:rsid w:val="0082365D"/>
    <w:rsid w:val="00823F01"/>
    <w:rsid w:val="00824EAF"/>
    <w:rsid w:val="00825209"/>
    <w:rsid w:val="0082610F"/>
    <w:rsid w:val="00830EE6"/>
    <w:rsid w:val="00831752"/>
    <w:rsid w:val="00834FB3"/>
    <w:rsid w:val="00836B38"/>
    <w:rsid w:val="00840310"/>
    <w:rsid w:val="0084171A"/>
    <w:rsid w:val="00843833"/>
    <w:rsid w:val="008449FD"/>
    <w:rsid w:val="00852214"/>
    <w:rsid w:val="00852564"/>
    <w:rsid w:val="00853E4F"/>
    <w:rsid w:val="00856D78"/>
    <w:rsid w:val="0085746D"/>
    <w:rsid w:val="00860198"/>
    <w:rsid w:val="00860913"/>
    <w:rsid w:val="0086239F"/>
    <w:rsid w:val="00864DEE"/>
    <w:rsid w:val="00874FBA"/>
    <w:rsid w:val="008806D9"/>
    <w:rsid w:val="008826B7"/>
    <w:rsid w:val="00883E7C"/>
    <w:rsid w:val="00883EFA"/>
    <w:rsid w:val="00890B76"/>
    <w:rsid w:val="008912AE"/>
    <w:rsid w:val="00891EE3"/>
    <w:rsid w:val="00893E5B"/>
    <w:rsid w:val="008969D8"/>
    <w:rsid w:val="00896B84"/>
    <w:rsid w:val="00896D8E"/>
    <w:rsid w:val="00897A48"/>
    <w:rsid w:val="008A0B38"/>
    <w:rsid w:val="008A17B2"/>
    <w:rsid w:val="008A202D"/>
    <w:rsid w:val="008A2207"/>
    <w:rsid w:val="008A2610"/>
    <w:rsid w:val="008A2EF4"/>
    <w:rsid w:val="008A3240"/>
    <w:rsid w:val="008A5263"/>
    <w:rsid w:val="008B12BA"/>
    <w:rsid w:val="008B16D7"/>
    <w:rsid w:val="008B1B05"/>
    <w:rsid w:val="008B28CA"/>
    <w:rsid w:val="008B365D"/>
    <w:rsid w:val="008B5585"/>
    <w:rsid w:val="008B5ABA"/>
    <w:rsid w:val="008B68F4"/>
    <w:rsid w:val="008B6F81"/>
    <w:rsid w:val="008C6D8F"/>
    <w:rsid w:val="008C7E86"/>
    <w:rsid w:val="008D3B5D"/>
    <w:rsid w:val="008D4A8F"/>
    <w:rsid w:val="008D541A"/>
    <w:rsid w:val="008D6399"/>
    <w:rsid w:val="008D6608"/>
    <w:rsid w:val="008D72E6"/>
    <w:rsid w:val="008D7A91"/>
    <w:rsid w:val="008E1DD2"/>
    <w:rsid w:val="008E334F"/>
    <w:rsid w:val="008E4E06"/>
    <w:rsid w:val="008E538E"/>
    <w:rsid w:val="008E59E0"/>
    <w:rsid w:val="008E6DF2"/>
    <w:rsid w:val="008F0EF9"/>
    <w:rsid w:val="008F1F7A"/>
    <w:rsid w:val="00900CB6"/>
    <w:rsid w:val="009023D5"/>
    <w:rsid w:val="00904D72"/>
    <w:rsid w:val="00905906"/>
    <w:rsid w:val="0090780E"/>
    <w:rsid w:val="00907BF8"/>
    <w:rsid w:val="0091109A"/>
    <w:rsid w:val="00916179"/>
    <w:rsid w:val="00923E9C"/>
    <w:rsid w:val="00924DB3"/>
    <w:rsid w:val="00927360"/>
    <w:rsid w:val="00927D23"/>
    <w:rsid w:val="00930056"/>
    <w:rsid w:val="009353D5"/>
    <w:rsid w:val="009357B4"/>
    <w:rsid w:val="009360CD"/>
    <w:rsid w:val="00936E9F"/>
    <w:rsid w:val="0093705A"/>
    <w:rsid w:val="00937FC3"/>
    <w:rsid w:val="00940198"/>
    <w:rsid w:val="00940BE7"/>
    <w:rsid w:val="00940F4C"/>
    <w:rsid w:val="00942F58"/>
    <w:rsid w:val="00945628"/>
    <w:rsid w:val="009527BC"/>
    <w:rsid w:val="009561F2"/>
    <w:rsid w:val="00956C06"/>
    <w:rsid w:val="00962EBC"/>
    <w:rsid w:val="00967689"/>
    <w:rsid w:val="00970D3C"/>
    <w:rsid w:val="00970E69"/>
    <w:rsid w:val="00972898"/>
    <w:rsid w:val="0097440B"/>
    <w:rsid w:val="009769DE"/>
    <w:rsid w:val="009770F2"/>
    <w:rsid w:val="0097735A"/>
    <w:rsid w:val="00980076"/>
    <w:rsid w:val="009810DA"/>
    <w:rsid w:val="0098264E"/>
    <w:rsid w:val="00983B9F"/>
    <w:rsid w:val="00984AC1"/>
    <w:rsid w:val="00985E44"/>
    <w:rsid w:val="00985F8E"/>
    <w:rsid w:val="0098603C"/>
    <w:rsid w:val="00987B59"/>
    <w:rsid w:val="00990C60"/>
    <w:rsid w:val="0099227F"/>
    <w:rsid w:val="00992A2D"/>
    <w:rsid w:val="0099544C"/>
    <w:rsid w:val="0099710E"/>
    <w:rsid w:val="00997881"/>
    <w:rsid w:val="00997D81"/>
    <w:rsid w:val="009A2F1D"/>
    <w:rsid w:val="009A65F8"/>
    <w:rsid w:val="009B0634"/>
    <w:rsid w:val="009B288D"/>
    <w:rsid w:val="009B3423"/>
    <w:rsid w:val="009B4309"/>
    <w:rsid w:val="009B7336"/>
    <w:rsid w:val="009B7615"/>
    <w:rsid w:val="009C1865"/>
    <w:rsid w:val="009C2672"/>
    <w:rsid w:val="009C5C9E"/>
    <w:rsid w:val="009C7145"/>
    <w:rsid w:val="009C793F"/>
    <w:rsid w:val="009D012E"/>
    <w:rsid w:val="009D1713"/>
    <w:rsid w:val="009D29A5"/>
    <w:rsid w:val="009D2F06"/>
    <w:rsid w:val="009D4B62"/>
    <w:rsid w:val="009D5835"/>
    <w:rsid w:val="009E0A7F"/>
    <w:rsid w:val="009E0BF8"/>
    <w:rsid w:val="009E1ECD"/>
    <w:rsid w:val="009E23F8"/>
    <w:rsid w:val="009E2CEB"/>
    <w:rsid w:val="009E36C5"/>
    <w:rsid w:val="009E532B"/>
    <w:rsid w:val="009E5D7F"/>
    <w:rsid w:val="009F271E"/>
    <w:rsid w:val="009F3200"/>
    <w:rsid w:val="009F40C0"/>
    <w:rsid w:val="009F4158"/>
    <w:rsid w:val="009F49FD"/>
    <w:rsid w:val="009F7212"/>
    <w:rsid w:val="009F7E76"/>
    <w:rsid w:val="00A02131"/>
    <w:rsid w:val="00A02B4E"/>
    <w:rsid w:val="00A035E6"/>
    <w:rsid w:val="00A04A42"/>
    <w:rsid w:val="00A05E67"/>
    <w:rsid w:val="00A10A4C"/>
    <w:rsid w:val="00A10AF9"/>
    <w:rsid w:val="00A11CE5"/>
    <w:rsid w:val="00A11D0A"/>
    <w:rsid w:val="00A11F4B"/>
    <w:rsid w:val="00A125A5"/>
    <w:rsid w:val="00A13369"/>
    <w:rsid w:val="00A13472"/>
    <w:rsid w:val="00A13DE6"/>
    <w:rsid w:val="00A14B53"/>
    <w:rsid w:val="00A15B78"/>
    <w:rsid w:val="00A21F39"/>
    <w:rsid w:val="00A226D3"/>
    <w:rsid w:val="00A26E99"/>
    <w:rsid w:val="00A314C9"/>
    <w:rsid w:val="00A358C7"/>
    <w:rsid w:val="00A3677A"/>
    <w:rsid w:val="00A36889"/>
    <w:rsid w:val="00A37D91"/>
    <w:rsid w:val="00A40EF5"/>
    <w:rsid w:val="00A436CE"/>
    <w:rsid w:val="00A439C6"/>
    <w:rsid w:val="00A46B6F"/>
    <w:rsid w:val="00A4781B"/>
    <w:rsid w:val="00A506D4"/>
    <w:rsid w:val="00A51333"/>
    <w:rsid w:val="00A51897"/>
    <w:rsid w:val="00A52CF0"/>
    <w:rsid w:val="00A54AF7"/>
    <w:rsid w:val="00A573A3"/>
    <w:rsid w:val="00A57B1F"/>
    <w:rsid w:val="00A6047B"/>
    <w:rsid w:val="00A6145A"/>
    <w:rsid w:val="00A625F3"/>
    <w:rsid w:val="00A62CA6"/>
    <w:rsid w:val="00A631E7"/>
    <w:rsid w:val="00A64CE3"/>
    <w:rsid w:val="00A65842"/>
    <w:rsid w:val="00A66DA8"/>
    <w:rsid w:val="00A67D4D"/>
    <w:rsid w:val="00A703B4"/>
    <w:rsid w:val="00A7089D"/>
    <w:rsid w:val="00A717E9"/>
    <w:rsid w:val="00A71A9F"/>
    <w:rsid w:val="00A7798E"/>
    <w:rsid w:val="00A8019C"/>
    <w:rsid w:val="00A82042"/>
    <w:rsid w:val="00A82487"/>
    <w:rsid w:val="00A831EF"/>
    <w:rsid w:val="00A8479D"/>
    <w:rsid w:val="00A91EE8"/>
    <w:rsid w:val="00A94507"/>
    <w:rsid w:val="00A949AC"/>
    <w:rsid w:val="00A94B8D"/>
    <w:rsid w:val="00A969D5"/>
    <w:rsid w:val="00A97BAB"/>
    <w:rsid w:val="00AA1847"/>
    <w:rsid w:val="00AA19D1"/>
    <w:rsid w:val="00AA1DDC"/>
    <w:rsid w:val="00AA237E"/>
    <w:rsid w:val="00AA2BE0"/>
    <w:rsid w:val="00AA3182"/>
    <w:rsid w:val="00AA3FB9"/>
    <w:rsid w:val="00AA65A7"/>
    <w:rsid w:val="00AA6861"/>
    <w:rsid w:val="00AA7D77"/>
    <w:rsid w:val="00AB1D4C"/>
    <w:rsid w:val="00AC08F6"/>
    <w:rsid w:val="00AC117B"/>
    <w:rsid w:val="00AC2CFD"/>
    <w:rsid w:val="00AC4675"/>
    <w:rsid w:val="00AC7372"/>
    <w:rsid w:val="00AD3FAF"/>
    <w:rsid w:val="00AD6968"/>
    <w:rsid w:val="00AD735D"/>
    <w:rsid w:val="00AD7BEC"/>
    <w:rsid w:val="00AE037B"/>
    <w:rsid w:val="00AE14E4"/>
    <w:rsid w:val="00AE170F"/>
    <w:rsid w:val="00AE2BA4"/>
    <w:rsid w:val="00AE4340"/>
    <w:rsid w:val="00AE4416"/>
    <w:rsid w:val="00AE55F9"/>
    <w:rsid w:val="00AE5677"/>
    <w:rsid w:val="00AE602F"/>
    <w:rsid w:val="00AE6435"/>
    <w:rsid w:val="00AE7806"/>
    <w:rsid w:val="00AF1553"/>
    <w:rsid w:val="00AF258E"/>
    <w:rsid w:val="00AF3BDC"/>
    <w:rsid w:val="00AF457C"/>
    <w:rsid w:val="00AF5FFE"/>
    <w:rsid w:val="00AF70A7"/>
    <w:rsid w:val="00B01156"/>
    <w:rsid w:val="00B0184F"/>
    <w:rsid w:val="00B06B26"/>
    <w:rsid w:val="00B10981"/>
    <w:rsid w:val="00B121EB"/>
    <w:rsid w:val="00B13E6D"/>
    <w:rsid w:val="00B15F9D"/>
    <w:rsid w:val="00B16227"/>
    <w:rsid w:val="00B206B0"/>
    <w:rsid w:val="00B22E05"/>
    <w:rsid w:val="00B23C66"/>
    <w:rsid w:val="00B256EE"/>
    <w:rsid w:val="00B26F84"/>
    <w:rsid w:val="00B3290B"/>
    <w:rsid w:val="00B335FE"/>
    <w:rsid w:val="00B34AFD"/>
    <w:rsid w:val="00B3520C"/>
    <w:rsid w:val="00B363A8"/>
    <w:rsid w:val="00B379EE"/>
    <w:rsid w:val="00B37A57"/>
    <w:rsid w:val="00B4047A"/>
    <w:rsid w:val="00B41A23"/>
    <w:rsid w:val="00B41F75"/>
    <w:rsid w:val="00B43593"/>
    <w:rsid w:val="00B438F3"/>
    <w:rsid w:val="00B43A82"/>
    <w:rsid w:val="00B45E9B"/>
    <w:rsid w:val="00B47271"/>
    <w:rsid w:val="00B478E3"/>
    <w:rsid w:val="00B5219D"/>
    <w:rsid w:val="00B52EBC"/>
    <w:rsid w:val="00B533C9"/>
    <w:rsid w:val="00B56A37"/>
    <w:rsid w:val="00B578B9"/>
    <w:rsid w:val="00B609A3"/>
    <w:rsid w:val="00B61AE6"/>
    <w:rsid w:val="00B623CA"/>
    <w:rsid w:val="00B62EEC"/>
    <w:rsid w:val="00B648A4"/>
    <w:rsid w:val="00B702E1"/>
    <w:rsid w:val="00B7624B"/>
    <w:rsid w:val="00B83FA1"/>
    <w:rsid w:val="00B8631F"/>
    <w:rsid w:val="00B87C9F"/>
    <w:rsid w:val="00B9085B"/>
    <w:rsid w:val="00B90E35"/>
    <w:rsid w:val="00B923CB"/>
    <w:rsid w:val="00B924FF"/>
    <w:rsid w:val="00B956DE"/>
    <w:rsid w:val="00B96F54"/>
    <w:rsid w:val="00BA0317"/>
    <w:rsid w:val="00BA22DE"/>
    <w:rsid w:val="00BA239E"/>
    <w:rsid w:val="00BA6699"/>
    <w:rsid w:val="00BA736D"/>
    <w:rsid w:val="00BB31D9"/>
    <w:rsid w:val="00BB50E1"/>
    <w:rsid w:val="00BB59B2"/>
    <w:rsid w:val="00BB6A46"/>
    <w:rsid w:val="00BB6EC2"/>
    <w:rsid w:val="00BB76BC"/>
    <w:rsid w:val="00BB76F7"/>
    <w:rsid w:val="00BB7CDE"/>
    <w:rsid w:val="00BC06C0"/>
    <w:rsid w:val="00BC0C32"/>
    <w:rsid w:val="00BC10C7"/>
    <w:rsid w:val="00BC2567"/>
    <w:rsid w:val="00BC2A59"/>
    <w:rsid w:val="00BC4E11"/>
    <w:rsid w:val="00BC7BE5"/>
    <w:rsid w:val="00BD417A"/>
    <w:rsid w:val="00BD4E26"/>
    <w:rsid w:val="00BD60A2"/>
    <w:rsid w:val="00BD70A9"/>
    <w:rsid w:val="00BE106D"/>
    <w:rsid w:val="00BE1FA0"/>
    <w:rsid w:val="00BE34A3"/>
    <w:rsid w:val="00BE3FF2"/>
    <w:rsid w:val="00BE4890"/>
    <w:rsid w:val="00BE5B05"/>
    <w:rsid w:val="00BE6233"/>
    <w:rsid w:val="00BF042D"/>
    <w:rsid w:val="00BF1DF3"/>
    <w:rsid w:val="00C002EA"/>
    <w:rsid w:val="00C00565"/>
    <w:rsid w:val="00C01130"/>
    <w:rsid w:val="00C01CF3"/>
    <w:rsid w:val="00C020F2"/>
    <w:rsid w:val="00C02BF2"/>
    <w:rsid w:val="00C040A2"/>
    <w:rsid w:val="00C041F3"/>
    <w:rsid w:val="00C04947"/>
    <w:rsid w:val="00C0646D"/>
    <w:rsid w:val="00C10140"/>
    <w:rsid w:val="00C10476"/>
    <w:rsid w:val="00C1053F"/>
    <w:rsid w:val="00C10FFE"/>
    <w:rsid w:val="00C11172"/>
    <w:rsid w:val="00C12F12"/>
    <w:rsid w:val="00C13E56"/>
    <w:rsid w:val="00C14955"/>
    <w:rsid w:val="00C1647A"/>
    <w:rsid w:val="00C1733D"/>
    <w:rsid w:val="00C20622"/>
    <w:rsid w:val="00C20EDD"/>
    <w:rsid w:val="00C2304A"/>
    <w:rsid w:val="00C244D9"/>
    <w:rsid w:val="00C26F18"/>
    <w:rsid w:val="00C272D0"/>
    <w:rsid w:val="00C27B91"/>
    <w:rsid w:val="00C30C6F"/>
    <w:rsid w:val="00C32ADE"/>
    <w:rsid w:val="00C33454"/>
    <w:rsid w:val="00C33D3F"/>
    <w:rsid w:val="00C342F9"/>
    <w:rsid w:val="00C3763D"/>
    <w:rsid w:val="00C37EA7"/>
    <w:rsid w:val="00C42D18"/>
    <w:rsid w:val="00C469C3"/>
    <w:rsid w:val="00C46DDF"/>
    <w:rsid w:val="00C47204"/>
    <w:rsid w:val="00C5156F"/>
    <w:rsid w:val="00C51B78"/>
    <w:rsid w:val="00C52F6E"/>
    <w:rsid w:val="00C56C7A"/>
    <w:rsid w:val="00C572DA"/>
    <w:rsid w:val="00C608B8"/>
    <w:rsid w:val="00C61312"/>
    <w:rsid w:val="00C65FFC"/>
    <w:rsid w:val="00C662BA"/>
    <w:rsid w:val="00C66534"/>
    <w:rsid w:val="00C665D5"/>
    <w:rsid w:val="00C666D4"/>
    <w:rsid w:val="00C66B8D"/>
    <w:rsid w:val="00C723D4"/>
    <w:rsid w:val="00C742A0"/>
    <w:rsid w:val="00C748FE"/>
    <w:rsid w:val="00C74F60"/>
    <w:rsid w:val="00C75416"/>
    <w:rsid w:val="00C75D6C"/>
    <w:rsid w:val="00C77F66"/>
    <w:rsid w:val="00C80AEB"/>
    <w:rsid w:val="00C80F51"/>
    <w:rsid w:val="00C8198C"/>
    <w:rsid w:val="00C85467"/>
    <w:rsid w:val="00C86178"/>
    <w:rsid w:val="00C87967"/>
    <w:rsid w:val="00C92B23"/>
    <w:rsid w:val="00C9320A"/>
    <w:rsid w:val="00C959B8"/>
    <w:rsid w:val="00CA33D3"/>
    <w:rsid w:val="00CA3C31"/>
    <w:rsid w:val="00CA417F"/>
    <w:rsid w:val="00CA58BD"/>
    <w:rsid w:val="00CB3143"/>
    <w:rsid w:val="00CB4BFD"/>
    <w:rsid w:val="00CC3F15"/>
    <w:rsid w:val="00CC566E"/>
    <w:rsid w:val="00CC633C"/>
    <w:rsid w:val="00CC7257"/>
    <w:rsid w:val="00CD121A"/>
    <w:rsid w:val="00CD2AD0"/>
    <w:rsid w:val="00CD449F"/>
    <w:rsid w:val="00CD4BA1"/>
    <w:rsid w:val="00CD50C2"/>
    <w:rsid w:val="00CD5EAE"/>
    <w:rsid w:val="00CD79DA"/>
    <w:rsid w:val="00CE24A5"/>
    <w:rsid w:val="00CE3345"/>
    <w:rsid w:val="00CE3DF5"/>
    <w:rsid w:val="00CE4A5A"/>
    <w:rsid w:val="00CE4E95"/>
    <w:rsid w:val="00CE591C"/>
    <w:rsid w:val="00CE62F8"/>
    <w:rsid w:val="00CF25AC"/>
    <w:rsid w:val="00CF2ED3"/>
    <w:rsid w:val="00CF3F2C"/>
    <w:rsid w:val="00CF632A"/>
    <w:rsid w:val="00CF69E1"/>
    <w:rsid w:val="00CF7510"/>
    <w:rsid w:val="00CF7828"/>
    <w:rsid w:val="00D01FC5"/>
    <w:rsid w:val="00D03202"/>
    <w:rsid w:val="00D0396E"/>
    <w:rsid w:val="00D0405D"/>
    <w:rsid w:val="00D05204"/>
    <w:rsid w:val="00D064A5"/>
    <w:rsid w:val="00D06794"/>
    <w:rsid w:val="00D106C3"/>
    <w:rsid w:val="00D13054"/>
    <w:rsid w:val="00D14B83"/>
    <w:rsid w:val="00D15956"/>
    <w:rsid w:val="00D16851"/>
    <w:rsid w:val="00D17F35"/>
    <w:rsid w:val="00D215F7"/>
    <w:rsid w:val="00D25B4F"/>
    <w:rsid w:val="00D25C63"/>
    <w:rsid w:val="00D372D7"/>
    <w:rsid w:val="00D40441"/>
    <w:rsid w:val="00D40912"/>
    <w:rsid w:val="00D4564F"/>
    <w:rsid w:val="00D46618"/>
    <w:rsid w:val="00D51856"/>
    <w:rsid w:val="00D51ADC"/>
    <w:rsid w:val="00D554C3"/>
    <w:rsid w:val="00D64BC4"/>
    <w:rsid w:val="00D6541C"/>
    <w:rsid w:val="00D6636D"/>
    <w:rsid w:val="00D67D6D"/>
    <w:rsid w:val="00D67DDC"/>
    <w:rsid w:val="00D70791"/>
    <w:rsid w:val="00D72BB0"/>
    <w:rsid w:val="00D74584"/>
    <w:rsid w:val="00D75506"/>
    <w:rsid w:val="00D758DB"/>
    <w:rsid w:val="00D75BA3"/>
    <w:rsid w:val="00D77202"/>
    <w:rsid w:val="00D77C51"/>
    <w:rsid w:val="00D8240A"/>
    <w:rsid w:val="00D841B6"/>
    <w:rsid w:val="00D8452C"/>
    <w:rsid w:val="00D8555A"/>
    <w:rsid w:val="00D86406"/>
    <w:rsid w:val="00D86F99"/>
    <w:rsid w:val="00D87B74"/>
    <w:rsid w:val="00D92929"/>
    <w:rsid w:val="00D92B8C"/>
    <w:rsid w:val="00D96E5A"/>
    <w:rsid w:val="00D97BF6"/>
    <w:rsid w:val="00DA0C62"/>
    <w:rsid w:val="00DA2643"/>
    <w:rsid w:val="00DA2EAC"/>
    <w:rsid w:val="00DA40DD"/>
    <w:rsid w:val="00DA452B"/>
    <w:rsid w:val="00DA46F9"/>
    <w:rsid w:val="00DA5249"/>
    <w:rsid w:val="00DA53A0"/>
    <w:rsid w:val="00DB1157"/>
    <w:rsid w:val="00DB1816"/>
    <w:rsid w:val="00DB3BC5"/>
    <w:rsid w:val="00DB3CA5"/>
    <w:rsid w:val="00DB5E99"/>
    <w:rsid w:val="00DB7BD7"/>
    <w:rsid w:val="00DC07F7"/>
    <w:rsid w:val="00DC0F78"/>
    <w:rsid w:val="00DC172E"/>
    <w:rsid w:val="00DC7CA7"/>
    <w:rsid w:val="00DD0855"/>
    <w:rsid w:val="00DD1079"/>
    <w:rsid w:val="00DD3944"/>
    <w:rsid w:val="00DD4344"/>
    <w:rsid w:val="00DD5C2C"/>
    <w:rsid w:val="00DD5F18"/>
    <w:rsid w:val="00DE00C3"/>
    <w:rsid w:val="00DE0742"/>
    <w:rsid w:val="00DE07BF"/>
    <w:rsid w:val="00DE1A9B"/>
    <w:rsid w:val="00DE2AF3"/>
    <w:rsid w:val="00DE44E5"/>
    <w:rsid w:val="00DE4864"/>
    <w:rsid w:val="00DF3F86"/>
    <w:rsid w:val="00DF4729"/>
    <w:rsid w:val="00DF5AD5"/>
    <w:rsid w:val="00DF7F50"/>
    <w:rsid w:val="00E01580"/>
    <w:rsid w:val="00E0245F"/>
    <w:rsid w:val="00E03BB4"/>
    <w:rsid w:val="00E06D43"/>
    <w:rsid w:val="00E07B05"/>
    <w:rsid w:val="00E10097"/>
    <w:rsid w:val="00E12751"/>
    <w:rsid w:val="00E12969"/>
    <w:rsid w:val="00E13ED8"/>
    <w:rsid w:val="00E16251"/>
    <w:rsid w:val="00E17F96"/>
    <w:rsid w:val="00E247EF"/>
    <w:rsid w:val="00E27AA9"/>
    <w:rsid w:val="00E3150C"/>
    <w:rsid w:val="00E315F0"/>
    <w:rsid w:val="00E32C3E"/>
    <w:rsid w:val="00E3591E"/>
    <w:rsid w:val="00E363B8"/>
    <w:rsid w:val="00E36744"/>
    <w:rsid w:val="00E40BDC"/>
    <w:rsid w:val="00E42482"/>
    <w:rsid w:val="00E453B0"/>
    <w:rsid w:val="00E45A12"/>
    <w:rsid w:val="00E45EE1"/>
    <w:rsid w:val="00E4697B"/>
    <w:rsid w:val="00E47AA7"/>
    <w:rsid w:val="00E47C10"/>
    <w:rsid w:val="00E52CB7"/>
    <w:rsid w:val="00E54565"/>
    <w:rsid w:val="00E54DC2"/>
    <w:rsid w:val="00E569E8"/>
    <w:rsid w:val="00E56C8A"/>
    <w:rsid w:val="00E57889"/>
    <w:rsid w:val="00E57C0F"/>
    <w:rsid w:val="00E60965"/>
    <w:rsid w:val="00E60B18"/>
    <w:rsid w:val="00E63C40"/>
    <w:rsid w:val="00E653D6"/>
    <w:rsid w:val="00E659BC"/>
    <w:rsid w:val="00E65C6D"/>
    <w:rsid w:val="00E728A8"/>
    <w:rsid w:val="00E72DDF"/>
    <w:rsid w:val="00E7364C"/>
    <w:rsid w:val="00E753B5"/>
    <w:rsid w:val="00E75C85"/>
    <w:rsid w:val="00E76358"/>
    <w:rsid w:val="00E77CA1"/>
    <w:rsid w:val="00E83CEF"/>
    <w:rsid w:val="00E85E28"/>
    <w:rsid w:val="00E87A76"/>
    <w:rsid w:val="00E92838"/>
    <w:rsid w:val="00E94650"/>
    <w:rsid w:val="00EA0DD8"/>
    <w:rsid w:val="00EA20DA"/>
    <w:rsid w:val="00EA2B8E"/>
    <w:rsid w:val="00EA2C38"/>
    <w:rsid w:val="00EA488F"/>
    <w:rsid w:val="00EA7A62"/>
    <w:rsid w:val="00EB1788"/>
    <w:rsid w:val="00EB2A3E"/>
    <w:rsid w:val="00EB504D"/>
    <w:rsid w:val="00EB5CAF"/>
    <w:rsid w:val="00EB6325"/>
    <w:rsid w:val="00EC250D"/>
    <w:rsid w:val="00EC2C2C"/>
    <w:rsid w:val="00EC4596"/>
    <w:rsid w:val="00EC47D7"/>
    <w:rsid w:val="00EC5101"/>
    <w:rsid w:val="00EC5EE3"/>
    <w:rsid w:val="00ED15C2"/>
    <w:rsid w:val="00ED2F54"/>
    <w:rsid w:val="00ED4895"/>
    <w:rsid w:val="00ED649E"/>
    <w:rsid w:val="00ED669C"/>
    <w:rsid w:val="00EE0523"/>
    <w:rsid w:val="00EE077C"/>
    <w:rsid w:val="00EE3B47"/>
    <w:rsid w:val="00EF04E2"/>
    <w:rsid w:val="00EF1AC6"/>
    <w:rsid w:val="00EF32BD"/>
    <w:rsid w:val="00EF5985"/>
    <w:rsid w:val="00EF5BEF"/>
    <w:rsid w:val="00EF5D57"/>
    <w:rsid w:val="00F03C25"/>
    <w:rsid w:val="00F03FDD"/>
    <w:rsid w:val="00F04573"/>
    <w:rsid w:val="00F04F99"/>
    <w:rsid w:val="00F05E1D"/>
    <w:rsid w:val="00F06555"/>
    <w:rsid w:val="00F16DA9"/>
    <w:rsid w:val="00F20593"/>
    <w:rsid w:val="00F21941"/>
    <w:rsid w:val="00F25634"/>
    <w:rsid w:val="00F2629C"/>
    <w:rsid w:val="00F26434"/>
    <w:rsid w:val="00F2768E"/>
    <w:rsid w:val="00F30375"/>
    <w:rsid w:val="00F30F14"/>
    <w:rsid w:val="00F316C5"/>
    <w:rsid w:val="00F31ED6"/>
    <w:rsid w:val="00F3251A"/>
    <w:rsid w:val="00F42601"/>
    <w:rsid w:val="00F44C1F"/>
    <w:rsid w:val="00F51D86"/>
    <w:rsid w:val="00F53674"/>
    <w:rsid w:val="00F53EC5"/>
    <w:rsid w:val="00F562C4"/>
    <w:rsid w:val="00F56921"/>
    <w:rsid w:val="00F570E8"/>
    <w:rsid w:val="00F618CD"/>
    <w:rsid w:val="00F62EC5"/>
    <w:rsid w:val="00F62FB2"/>
    <w:rsid w:val="00F66198"/>
    <w:rsid w:val="00F70006"/>
    <w:rsid w:val="00F714E3"/>
    <w:rsid w:val="00F716FD"/>
    <w:rsid w:val="00F7183E"/>
    <w:rsid w:val="00F71B22"/>
    <w:rsid w:val="00F73B36"/>
    <w:rsid w:val="00F766C2"/>
    <w:rsid w:val="00F80624"/>
    <w:rsid w:val="00F820C6"/>
    <w:rsid w:val="00F84F3D"/>
    <w:rsid w:val="00F85729"/>
    <w:rsid w:val="00F86851"/>
    <w:rsid w:val="00F871D1"/>
    <w:rsid w:val="00F87EB5"/>
    <w:rsid w:val="00F91BAD"/>
    <w:rsid w:val="00F938D3"/>
    <w:rsid w:val="00F93A1E"/>
    <w:rsid w:val="00F96109"/>
    <w:rsid w:val="00F9639B"/>
    <w:rsid w:val="00FA12B8"/>
    <w:rsid w:val="00FA1F04"/>
    <w:rsid w:val="00FA2042"/>
    <w:rsid w:val="00FA27AF"/>
    <w:rsid w:val="00FA2A2D"/>
    <w:rsid w:val="00FA4885"/>
    <w:rsid w:val="00FA54F9"/>
    <w:rsid w:val="00FA55BC"/>
    <w:rsid w:val="00FA5662"/>
    <w:rsid w:val="00FA6086"/>
    <w:rsid w:val="00FB2BCE"/>
    <w:rsid w:val="00FB6E9B"/>
    <w:rsid w:val="00FC2C7F"/>
    <w:rsid w:val="00FC3626"/>
    <w:rsid w:val="00FC3871"/>
    <w:rsid w:val="00FC41F7"/>
    <w:rsid w:val="00FC4DA5"/>
    <w:rsid w:val="00FD3A28"/>
    <w:rsid w:val="00FD4DA4"/>
    <w:rsid w:val="00FD5A52"/>
    <w:rsid w:val="00FD6B02"/>
    <w:rsid w:val="00FE07CC"/>
    <w:rsid w:val="00FE219A"/>
    <w:rsid w:val="00FE23D8"/>
    <w:rsid w:val="00FE31A2"/>
    <w:rsid w:val="00FF1879"/>
    <w:rsid w:val="00FF2077"/>
    <w:rsid w:val="00FF3822"/>
    <w:rsid w:val="00FF47BA"/>
    <w:rsid w:val="00FF49CA"/>
    <w:rsid w:val="00FF5869"/>
    <w:rsid w:val="00FF5970"/>
    <w:rsid w:val="00FF5B00"/>
    <w:rsid w:val="00FF76A5"/>
    <w:rsid w:val="00FF7F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head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166ACB"/>
    <w:rPr>
      <w:sz w:val="24"/>
      <w:szCs w:val="24"/>
    </w:rPr>
  </w:style>
  <w:style w:type="paragraph" w:styleId="Nadpis1">
    <w:name w:val="heading 1"/>
    <w:basedOn w:val="Normln"/>
    <w:next w:val="Normln"/>
    <w:autoRedefine/>
    <w:qFormat/>
    <w:rsid w:val="006F7C7C"/>
    <w:pPr>
      <w:keepNext/>
      <w:numPr>
        <w:numId w:val="1"/>
      </w:numPr>
      <w:spacing w:before="60" w:after="240"/>
      <w:jc w:val="both"/>
      <w:outlineLvl w:val="0"/>
    </w:pPr>
    <w:rPr>
      <w:rFonts w:cs="Arial"/>
      <w:b/>
      <w:bCs/>
      <w:kern w:val="32"/>
      <w:sz w:val="20"/>
      <w:szCs w:val="20"/>
    </w:rPr>
  </w:style>
  <w:style w:type="paragraph" w:styleId="Nadpis2">
    <w:name w:val="heading 2"/>
    <w:basedOn w:val="Normln"/>
    <w:next w:val="Normln"/>
    <w:autoRedefine/>
    <w:qFormat/>
    <w:rsid w:val="00355DD6"/>
    <w:pPr>
      <w:numPr>
        <w:ilvl w:val="1"/>
        <w:numId w:val="1"/>
      </w:numPr>
      <w:suppressAutoHyphens/>
      <w:spacing w:before="60" w:after="240"/>
      <w:jc w:val="both"/>
      <w:outlineLvl w:val="1"/>
    </w:pPr>
    <w:rPr>
      <w:rFonts w:ascii="Arial" w:hAnsi="Arial" w:cs="Arial"/>
      <w:b/>
      <w:iCs/>
      <w:sz w:val="20"/>
    </w:rPr>
  </w:style>
  <w:style w:type="paragraph" w:styleId="Nadpis3">
    <w:name w:val="heading 3"/>
    <w:basedOn w:val="Normln"/>
    <w:next w:val="Normln"/>
    <w:qFormat/>
    <w:rsid w:val="00316173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"/>
    <w:next w:val="Normln"/>
    <w:qFormat/>
    <w:rsid w:val="00316173"/>
    <w:pPr>
      <w:keepNext/>
      <w:spacing w:before="240" w:after="60"/>
      <w:outlineLvl w:val="3"/>
    </w:pPr>
    <w:rPr>
      <w:b/>
      <w:i/>
      <w:sz w:val="22"/>
    </w:rPr>
  </w:style>
  <w:style w:type="paragraph" w:styleId="Nadpis5">
    <w:name w:val="heading 5"/>
    <w:basedOn w:val="Normln"/>
    <w:next w:val="Normln"/>
    <w:qFormat/>
    <w:rsid w:val="00316173"/>
    <w:pPr>
      <w:spacing w:before="240" w:after="60"/>
      <w:outlineLvl w:val="4"/>
    </w:pPr>
    <w:rPr>
      <w:sz w:val="22"/>
    </w:rPr>
  </w:style>
  <w:style w:type="paragraph" w:styleId="Nadpis6">
    <w:name w:val="heading 6"/>
    <w:basedOn w:val="Normln"/>
    <w:next w:val="Normln"/>
    <w:qFormat/>
    <w:rsid w:val="00316173"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"/>
    <w:next w:val="Normln"/>
    <w:qFormat/>
    <w:rsid w:val="00316173"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"/>
    <w:next w:val="Normln"/>
    <w:qFormat/>
    <w:rsid w:val="00316173"/>
    <w:pPr>
      <w:keepNext/>
      <w:numPr>
        <w:numId w:val="4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Nadpis9">
    <w:name w:val="heading 9"/>
    <w:basedOn w:val="Normln"/>
    <w:next w:val="Normln"/>
    <w:qFormat/>
    <w:rsid w:val="00316173"/>
    <w:pPr>
      <w:keepNext/>
      <w:jc w:val="center"/>
      <w:outlineLvl w:val="8"/>
    </w:pPr>
    <w:rPr>
      <w:b/>
      <w:i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BB76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B76BC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B76BC"/>
    <w:rPr>
      <w:rFonts w:cs="Times New Roman"/>
    </w:rPr>
  </w:style>
  <w:style w:type="paragraph" w:customStyle="1" w:styleId="1Heading">
    <w:name w:val="1 Heading"/>
    <w:basedOn w:val="Normln"/>
    <w:autoRedefine/>
    <w:rsid w:val="00BB76BC"/>
    <w:pPr>
      <w:numPr>
        <w:numId w:val="2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odst">
    <w:name w:val="odst"/>
    <w:basedOn w:val="Normln"/>
    <w:rsid w:val="001A02BF"/>
    <w:rPr>
      <w:lang w:val="en-GB"/>
    </w:rPr>
  </w:style>
  <w:style w:type="paragraph" w:customStyle="1" w:styleId="odstavec">
    <w:name w:val="odstavec"/>
    <w:basedOn w:val="Normln"/>
    <w:link w:val="odstavecChar"/>
    <w:autoRedefine/>
    <w:rsid w:val="00371346"/>
    <w:pPr>
      <w:tabs>
        <w:tab w:val="left" w:pos="426"/>
        <w:tab w:val="left" w:pos="709"/>
      </w:tabs>
      <w:suppressAutoHyphens/>
      <w:ind w:left="426" w:right="-79"/>
      <w:jc w:val="both"/>
    </w:pPr>
    <w:rPr>
      <w:rFonts w:ascii="Arial" w:hAnsi="Arial" w:cs="Arial"/>
      <w:bCs/>
      <w:iCs/>
      <w:sz w:val="20"/>
      <w:szCs w:val="20"/>
    </w:rPr>
  </w:style>
  <w:style w:type="paragraph" w:customStyle="1" w:styleId="lines">
    <w:name w:val="line s"/>
    <w:basedOn w:val="Normln"/>
    <w:autoRedefine/>
    <w:rsid w:val="00DD1079"/>
    <w:pPr>
      <w:pBdr>
        <w:bottom w:val="single" w:sz="4" w:space="1" w:color="auto"/>
      </w:pBdr>
      <w:ind w:left="113" w:right="57"/>
      <w:jc w:val="right"/>
    </w:pPr>
    <w:rPr>
      <w:bCs/>
      <w:sz w:val="20"/>
      <w:szCs w:val="20"/>
    </w:rPr>
  </w:style>
  <w:style w:type="paragraph" w:customStyle="1" w:styleId="lined">
    <w:name w:val="line d"/>
    <w:basedOn w:val="Normln"/>
    <w:autoRedefine/>
    <w:rsid w:val="00DD1079"/>
    <w:pPr>
      <w:pBdr>
        <w:bottom w:val="double" w:sz="4" w:space="1" w:color="auto"/>
      </w:pBdr>
      <w:ind w:left="113" w:right="57"/>
      <w:jc w:val="right"/>
    </w:pPr>
    <w:rPr>
      <w:b/>
      <w:sz w:val="20"/>
      <w:szCs w:val="20"/>
    </w:rPr>
  </w:style>
  <w:style w:type="paragraph" w:customStyle="1" w:styleId="abc">
    <w:name w:val="abc"/>
    <w:basedOn w:val="Normln"/>
    <w:autoRedefine/>
    <w:rsid w:val="004E66D2"/>
    <w:pPr>
      <w:numPr>
        <w:numId w:val="3"/>
      </w:numPr>
      <w:suppressAutoHyphens/>
      <w:spacing w:before="60" w:after="120"/>
      <w:jc w:val="both"/>
    </w:pPr>
    <w:rPr>
      <w:rFonts w:ascii="Arial" w:hAnsi="Arial" w:cs="Arial"/>
      <w:b/>
      <w:sz w:val="20"/>
      <w:szCs w:val="20"/>
    </w:rPr>
  </w:style>
  <w:style w:type="paragraph" w:styleId="Seznam2">
    <w:name w:val="List 2"/>
    <w:basedOn w:val="Normln"/>
    <w:rsid w:val="00316173"/>
    <w:pPr>
      <w:ind w:left="566" w:hanging="283"/>
    </w:pPr>
  </w:style>
  <w:style w:type="paragraph" w:customStyle="1" w:styleId="Clanok">
    <w:name w:val="Clanok"/>
    <w:basedOn w:val="Normln"/>
    <w:rsid w:val="00316173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ln"/>
    <w:rsid w:val="00316173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Seznam3">
    <w:name w:val="List 3"/>
    <w:basedOn w:val="Normln"/>
    <w:rsid w:val="00316173"/>
    <w:pPr>
      <w:ind w:left="849" w:hanging="283"/>
    </w:pPr>
  </w:style>
  <w:style w:type="paragraph" w:styleId="Seznam4">
    <w:name w:val="List 4"/>
    <w:basedOn w:val="Normln"/>
    <w:rsid w:val="00316173"/>
    <w:pPr>
      <w:ind w:left="1132" w:hanging="283"/>
    </w:pPr>
  </w:style>
  <w:style w:type="paragraph" w:styleId="Seznam5">
    <w:name w:val="List 5"/>
    <w:basedOn w:val="Normln"/>
    <w:rsid w:val="00316173"/>
    <w:pPr>
      <w:ind w:left="1415" w:hanging="283"/>
    </w:pPr>
  </w:style>
  <w:style w:type="paragraph" w:styleId="Seznamsodrkami2">
    <w:name w:val="List Bullet 2"/>
    <w:basedOn w:val="Normln"/>
    <w:rsid w:val="00316173"/>
    <w:pPr>
      <w:ind w:left="454" w:hanging="170"/>
    </w:pPr>
  </w:style>
  <w:style w:type="paragraph" w:styleId="Seznamsodrkami3">
    <w:name w:val="List Bullet 3"/>
    <w:basedOn w:val="Normln"/>
    <w:rsid w:val="00316173"/>
    <w:pPr>
      <w:ind w:left="849" w:hanging="283"/>
    </w:pPr>
  </w:style>
  <w:style w:type="paragraph" w:styleId="Seznamsodrkami4">
    <w:name w:val="List Bullet 4"/>
    <w:basedOn w:val="Normln"/>
    <w:rsid w:val="00316173"/>
    <w:pPr>
      <w:ind w:left="1132" w:hanging="283"/>
    </w:pPr>
  </w:style>
  <w:style w:type="character" w:customStyle="1" w:styleId="Zvraznntun">
    <w:name w:val="Zvýraznění tučné"/>
    <w:rsid w:val="00316173"/>
    <w:rPr>
      <w:b/>
      <w:i/>
    </w:rPr>
  </w:style>
  <w:style w:type="paragraph" w:customStyle="1" w:styleId="dotabulky">
    <w:name w:val="do tabulky"/>
    <w:basedOn w:val="Zkladntext"/>
    <w:rsid w:val="00316173"/>
    <w:pPr>
      <w:spacing w:before="40" w:after="0"/>
    </w:pPr>
  </w:style>
  <w:style w:type="paragraph" w:styleId="Zkladntext">
    <w:name w:val="Body Text"/>
    <w:basedOn w:val="Normln"/>
    <w:rsid w:val="00316173"/>
    <w:pPr>
      <w:spacing w:after="120"/>
    </w:pPr>
  </w:style>
  <w:style w:type="paragraph" w:customStyle="1" w:styleId="Tunstred">
    <w:name w:val="Tučný stred"/>
    <w:basedOn w:val="Normln"/>
    <w:rsid w:val="00316173"/>
    <w:pPr>
      <w:spacing w:before="60"/>
      <w:jc w:val="center"/>
    </w:pPr>
    <w:rPr>
      <w:b/>
      <w:sz w:val="20"/>
    </w:rPr>
  </w:style>
  <w:style w:type="paragraph" w:styleId="Zkladntextodsazen">
    <w:name w:val="Body Text Indent"/>
    <w:basedOn w:val="Normln"/>
    <w:rsid w:val="00316173"/>
    <w:pPr>
      <w:spacing w:after="120"/>
      <w:ind w:left="283"/>
    </w:pPr>
  </w:style>
  <w:style w:type="paragraph" w:customStyle="1" w:styleId="dotabulky2">
    <w:name w:val="do tabulky 2"/>
    <w:basedOn w:val="dotabulky"/>
    <w:rsid w:val="00316173"/>
    <w:rPr>
      <w:b/>
      <w:sz w:val="22"/>
    </w:rPr>
  </w:style>
  <w:style w:type="paragraph" w:styleId="Zkladntextodsazen2">
    <w:name w:val="Body Text Indent 2"/>
    <w:basedOn w:val="Normln"/>
    <w:rsid w:val="00316173"/>
    <w:pPr>
      <w:spacing w:before="60"/>
      <w:ind w:firstLine="720"/>
    </w:pPr>
  </w:style>
  <w:style w:type="paragraph" w:styleId="Zkladntext2">
    <w:name w:val="Body Text 2"/>
    <w:basedOn w:val="Normln"/>
    <w:rsid w:val="00316173"/>
    <w:rPr>
      <w:b/>
      <w:sz w:val="28"/>
    </w:rPr>
  </w:style>
  <w:style w:type="paragraph" w:styleId="Zkladntextodsazen3">
    <w:name w:val="Body Text Indent 3"/>
    <w:basedOn w:val="Normln"/>
    <w:rsid w:val="00316173"/>
    <w:pPr>
      <w:ind w:firstLine="720"/>
      <w:jc w:val="both"/>
    </w:pPr>
  </w:style>
  <w:style w:type="paragraph" w:styleId="Zkladntext3">
    <w:name w:val="Body Text 3"/>
    <w:basedOn w:val="Normln"/>
    <w:rsid w:val="00316173"/>
    <w:pPr>
      <w:spacing w:after="120"/>
    </w:pPr>
    <w:rPr>
      <w:sz w:val="16"/>
      <w:szCs w:val="16"/>
    </w:rPr>
  </w:style>
  <w:style w:type="paragraph" w:customStyle="1" w:styleId="lines0">
    <w:name w:val="line_s"/>
    <w:basedOn w:val="Normln"/>
    <w:autoRedefine/>
    <w:rsid w:val="00316173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0">
    <w:name w:val="line_d"/>
    <w:basedOn w:val="Normln"/>
    <w:autoRedefine/>
    <w:rsid w:val="00316173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"/>
    <w:autoRedefine/>
    <w:rsid w:val="00316173"/>
    <w:pPr>
      <w:tabs>
        <w:tab w:val="num" w:pos="414"/>
      </w:tabs>
      <w:autoSpaceDE w:val="0"/>
      <w:autoSpaceDN w:val="0"/>
      <w:adjustRightInd w:val="0"/>
      <w:spacing w:before="120" w:after="120"/>
      <w:ind w:left="414" w:hanging="414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"/>
    <w:autoRedefine/>
    <w:rsid w:val="00316173"/>
    <w:pPr>
      <w:tabs>
        <w:tab w:val="num" w:pos="720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"/>
    <w:autoRedefine/>
    <w:rsid w:val="00316173"/>
    <w:pPr>
      <w:tabs>
        <w:tab w:val="num" w:pos="567"/>
      </w:tabs>
      <w:spacing w:before="120" w:after="120"/>
      <w:ind w:left="567" w:hanging="567"/>
      <w:jc w:val="both"/>
    </w:pPr>
  </w:style>
  <w:style w:type="paragraph" w:customStyle="1" w:styleId="TextmTz">
    <w:name w:val="Text m. Tz."/>
    <w:basedOn w:val="Prosttext"/>
    <w:autoRedefine/>
    <w:rsid w:val="00316173"/>
    <w:pPr>
      <w:tabs>
        <w:tab w:val="num" w:pos="567"/>
      </w:tabs>
      <w:spacing w:before="240" w:after="120" w:line="312" w:lineRule="auto"/>
      <w:ind w:left="567" w:hanging="397"/>
      <w:jc w:val="both"/>
    </w:pPr>
    <w:rPr>
      <w:rFonts w:ascii="Univers" w:hAnsi="Univers" w:cs="Times New Roman"/>
      <w:sz w:val="22"/>
      <w:lang w:val="de-DE"/>
    </w:rPr>
  </w:style>
  <w:style w:type="paragraph" w:styleId="Prosttext">
    <w:name w:val="Plain Text"/>
    <w:basedOn w:val="Normln"/>
    <w:rsid w:val="00316173"/>
    <w:rPr>
      <w:rFonts w:ascii="Courier New" w:hAnsi="Courier New" w:cs="Courier New"/>
      <w:sz w:val="20"/>
      <w:szCs w:val="20"/>
    </w:rPr>
  </w:style>
  <w:style w:type="paragraph" w:customStyle="1" w:styleId="Heading3B">
    <w:name w:val="Heading3B"/>
    <w:basedOn w:val="Nadpis3"/>
    <w:autoRedefine/>
    <w:rsid w:val="00316173"/>
    <w:pPr>
      <w:tabs>
        <w:tab w:val="num" w:pos="964"/>
      </w:tabs>
      <w:ind w:left="964" w:hanging="397"/>
    </w:pPr>
  </w:style>
  <w:style w:type="paragraph" w:customStyle="1" w:styleId="Heading3E">
    <w:name w:val="Heading3E"/>
    <w:basedOn w:val="Nadpis3"/>
    <w:autoRedefine/>
    <w:rsid w:val="00316173"/>
    <w:pPr>
      <w:tabs>
        <w:tab w:val="num" w:pos="964"/>
      </w:tabs>
      <w:ind w:left="964" w:hanging="397"/>
    </w:pPr>
  </w:style>
  <w:style w:type="paragraph" w:customStyle="1" w:styleId="aparagraf">
    <w:name w:val="aparagraf"/>
    <w:basedOn w:val="Normln"/>
    <w:autoRedefine/>
    <w:rsid w:val="00316173"/>
    <w:pPr>
      <w:tabs>
        <w:tab w:val="num" w:pos="567"/>
      </w:tabs>
      <w:spacing w:before="200" w:after="120" w:line="360" w:lineRule="auto"/>
      <w:ind w:left="567" w:hanging="567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"/>
    <w:autoRedefine/>
    <w:rsid w:val="00316173"/>
    <w:pPr>
      <w:widowControl w:val="0"/>
      <w:pBdr>
        <w:bottom w:val="single" w:sz="6" w:space="1" w:color="auto"/>
      </w:pBdr>
      <w:ind w:left="142"/>
      <w:jc w:val="center"/>
    </w:pPr>
    <w:rPr>
      <w:color w:val="000000"/>
      <w:sz w:val="20"/>
      <w:szCs w:val="20"/>
    </w:rPr>
  </w:style>
  <w:style w:type="paragraph" w:customStyle="1" w:styleId="Borderd">
    <w:name w:val="Border d"/>
    <w:basedOn w:val="Borders"/>
    <w:rsid w:val="00316173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316173"/>
    <w:pPr>
      <w:pBdr>
        <w:bottom w:val="double" w:sz="4" w:space="1" w:color="auto"/>
      </w:pBdr>
      <w:spacing w:before="40" w:after="120"/>
      <w:ind w:right="57"/>
      <w:jc w:val="right"/>
    </w:pPr>
  </w:style>
  <w:style w:type="paragraph" w:customStyle="1" w:styleId="odstavecabc">
    <w:name w:val="odstavecabc"/>
    <w:basedOn w:val="Normln"/>
    <w:autoRedefine/>
    <w:rsid w:val="00316173"/>
    <w:pPr>
      <w:tabs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rsid w:val="00316173"/>
    <w:pPr>
      <w:spacing w:after="0"/>
      <w:ind w:left="426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"/>
    <w:rsid w:val="00316173"/>
    <w:pPr>
      <w:tabs>
        <w:tab w:val="num" w:pos="426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316173"/>
    <w:pPr>
      <w:pBdr>
        <w:bottom w:val="double" w:sz="4" w:space="1" w:color="auto"/>
      </w:pBdr>
      <w:ind w:left="284" w:right="57"/>
      <w:jc w:val="right"/>
    </w:pPr>
    <w:rPr>
      <w:b/>
      <w:bCs/>
      <w:sz w:val="18"/>
    </w:rPr>
  </w:style>
  <w:style w:type="paragraph" w:customStyle="1" w:styleId="singleright">
    <w:name w:val="singleright"/>
    <w:basedOn w:val="Normln"/>
    <w:rsid w:val="00316173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z w:val="20"/>
      <w:szCs w:val="20"/>
      <w:lang w:val="en-GB"/>
    </w:rPr>
  </w:style>
  <w:style w:type="paragraph" w:customStyle="1" w:styleId="Heading9">
    <w:name w:val="Heading9"/>
    <w:basedOn w:val="Nadpis8"/>
    <w:autoRedefine/>
    <w:rsid w:val="00316173"/>
    <w:pPr>
      <w:numPr>
        <w:numId w:val="0"/>
      </w:numPr>
      <w:tabs>
        <w:tab w:val="num" w:pos="426"/>
      </w:tabs>
      <w:ind w:left="426" w:hanging="426"/>
    </w:pPr>
  </w:style>
  <w:style w:type="paragraph" w:styleId="Seznam">
    <w:name w:val="List"/>
    <w:basedOn w:val="Normln"/>
    <w:rsid w:val="00316173"/>
    <w:pPr>
      <w:ind w:left="283" w:hanging="283"/>
    </w:pPr>
  </w:style>
  <w:style w:type="paragraph" w:styleId="Nzev">
    <w:name w:val="Title"/>
    <w:basedOn w:val="Normln"/>
    <w:link w:val="NzevChar"/>
    <w:autoRedefine/>
    <w:qFormat/>
    <w:rsid w:val="00316173"/>
    <w:pPr>
      <w:spacing w:before="240" w:after="60"/>
      <w:jc w:val="center"/>
      <w:outlineLvl w:val="0"/>
    </w:pPr>
    <w:rPr>
      <w:rFonts w:cs="Arial"/>
      <w:b/>
      <w:bCs/>
      <w:kern w:val="28"/>
      <w:szCs w:val="32"/>
    </w:rPr>
  </w:style>
  <w:style w:type="paragraph" w:customStyle="1" w:styleId="singlerightLeft0">
    <w:name w:val="singleright + Left:  0"/>
    <w:aliases w:val="20 cm"/>
    <w:basedOn w:val="singleright"/>
    <w:rsid w:val="00316173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316173"/>
  </w:style>
  <w:style w:type="paragraph" w:customStyle="1" w:styleId="Headinga">
    <w:name w:val="Heading a"/>
    <w:basedOn w:val="Normln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ingb">
    <w:name w:val="Heading b"/>
    <w:basedOn w:val="Normln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1">
    <w:name w:val="Head 1"/>
    <w:basedOn w:val="Normln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styleId="Textpoznpodarou">
    <w:name w:val="footnote text"/>
    <w:basedOn w:val="Normln"/>
    <w:semiHidden/>
    <w:rsid w:val="00316173"/>
    <w:rPr>
      <w:sz w:val="20"/>
    </w:rPr>
  </w:style>
  <w:style w:type="paragraph" w:styleId="Textbubliny">
    <w:name w:val="Balloon Text"/>
    <w:basedOn w:val="Normln"/>
    <w:semiHidden/>
    <w:rsid w:val="00316173"/>
    <w:rPr>
      <w:rFonts w:ascii="Tahoma" w:hAnsi="Tahoma" w:cs="Tahoma"/>
      <w:sz w:val="16"/>
      <w:szCs w:val="16"/>
    </w:rPr>
  </w:style>
  <w:style w:type="paragraph" w:customStyle="1" w:styleId="Lettertext">
    <w:name w:val="Letter text"/>
    <w:basedOn w:val="Normln"/>
    <w:rsid w:val="0090780E"/>
    <w:pPr>
      <w:widowControl w:val="0"/>
      <w:tabs>
        <w:tab w:val="left" w:pos="567"/>
      </w:tabs>
      <w:spacing w:after="240" w:line="240" w:lineRule="exact"/>
      <w:ind w:left="454"/>
      <w:jc w:val="both"/>
    </w:pPr>
    <w:rPr>
      <w:rFonts w:ascii="Arial" w:hAnsi="Arial"/>
      <w:sz w:val="18"/>
      <w:szCs w:val="20"/>
      <w:lang w:eastAsia="en-US"/>
    </w:rPr>
  </w:style>
  <w:style w:type="character" w:customStyle="1" w:styleId="odstavecChar">
    <w:name w:val="odstavec Char"/>
    <w:basedOn w:val="Standardnpsmoodstavce"/>
    <w:link w:val="odstavec"/>
    <w:locked/>
    <w:rsid w:val="00371346"/>
    <w:rPr>
      <w:rFonts w:ascii="Arial" w:hAnsi="Arial" w:cs="Arial"/>
      <w:bCs/>
      <w:iCs/>
    </w:rPr>
  </w:style>
  <w:style w:type="paragraph" w:customStyle="1" w:styleId="ABC-paragrahinNotes">
    <w:name w:val="ABC - paragrah in Notes"/>
    <w:link w:val="ABC-paragrahinNotesChar"/>
    <w:rsid w:val="00B0184F"/>
    <w:pPr>
      <w:spacing w:after="240"/>
      <w:jc w:val="both"/>
    </w:pPr>
    <w:rPr>
      <w:rFonts w:ascii="Arial" w:hAnsi="Arial"/>
      <w:sz w:val="18"/>
      <w:lang w:val="en-GB" w:eastAsia="en-US"/>
    </w:rPr>
  </w:style>
  <w:style w:type="character" w:customStyle="1" w:styleId="ABC-paragrahinNotesChar">
    <w:name w:val="ABC - paragrah in Notes Char"/>
    <w:basedOn w:val="Standardnpsmoodstavce"/>
    <w:link w:val="ABC-paragrahinNotes"/>
    <w:locked/>
    <w:rsid w:val="00B0184F"/>
    <w:rPr>
      <w:rFonts w:ascii="Arial" w:hAnsi="Arial" w:cs="Times New Roman"/>
      <w:sz w:val="18"/>
      <w:lang w:val="en-GB" w:eastAsia="en-US" w:bidi="ar-SA"/>
    </w:rPr>
  </w:style>
  <w:style w:type="paragraph" w:customStyle="1" w:styleId="Pismenka">
    <w:name w:val="Pismenka"/>
    <w:basedOn w:val="Zkladntext"/>
    <w:rsid w:val="001574DF"/>
    <w:pPr>
      <w:tabs>
        <w:tab w:val="num" w:pos="426"/>
      </w:tabs>
      <w:spacing w:after="0"/>
      <w:ind w:left="426" w:hanging="426"/>
      <w:jc w:val="both"/>
    </w:pPr>
    <w:rPr>
      <w:b/>
      <w:sz w:val="18"/>
      <w:szCs w:val="20"/>
      <w:lang w:eastAsia="en-US"/>
    </w:rPr>
  </w:style>
  <w:style w:type="table" w:styleId="Mkatabulky">
    <w:name w:val="Table Grid"/>
    <w:basedOn w:val="Normlntabulka"/>
    <w:rsid w:val="001574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odkaz">
    <w:name w:val="Hyperlink"/>
    <w:basedOn w:val="Standardnpsmoodstavce"/>
    <w:rsid w:val="00FB6E9B"/>
    <w:rPr>
      <w:rFonts w:cs="Times New Roman"/>
      <w:color w:val="F37421"/>
      <w:sz w:val="18"/>
      <w:szCs w:val="18"/>
      <w:u w:val="none"/>
      <w:effect w:val="none"/>
    </w:rPr>
  </w:style>
  <w:style w:type="paragraph" w:customStyle="1" w:styleId="TopHeader">
    <w:name w:val="Top Header"/>
    <w:basedOn w:val="Normln"/>
    <w:rsid w:val="0058336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character" w:styleId="Odkaznakoment">
    <w:name w:val="annotation reference"/>
    <w:basedOn w:val="Standardnpsmoodstavce"/>
    <w:rsid w:val="00C10476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rsid w:val="00C1047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locked/>
    <w:rsid w:val="00C10476"/>
    <w:rPr>
      <w:rFonts w:cs="Times New Roman"/>
    </w:rPr>
  </w:style>
  <w:style w:type="paragraph" w:styleId="Pedmtkomente">
    <w:name w:val="annotation subject"/>
    <w:basedOn w:val="Textkomente"/>
    <w:next w:val="Textkomente"/>
    <w:link w:val="PedmtkomenteChar"/>
    <w:rsid w:val="00C1047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locked/>
    <w:rsid w:val="00C10476"/>
    <w:rPr>
      <w:b/>
      <w:bCs/>
    </w:rPr>
  </w:style>
  <w:style w:type="character" w:customStyle="1" w:styleId="NzevChar">
    <w:name w:val="Název Char"/>
    <w:basedOn w:val="Standardnpsmoodstavce"/>
    <w:link w:val="Nzev"/>
    <w:locked/>
    <w:rsid w:val="00C10476"/>
    <w:rPr>
      <w:rFonts w:cs="Arial"/>
      <w:b/>
      <w:bCs/>
      <w:kern w:val="28"/>
      <w:sz w:val="32"/>
      <w:szCs w:val="32"/>
    </w:rPr>
  </w:style>
  <w:style w:type="paragraph" w:styleId="Rozvrendokumentu">
    <w:name w:val="Document Map"/>
    <w:basedOn w:val="Normln"/>
    <w:link w:val="RozvrendokumentuChar"/>
    <w:rsid w:val="00A314C9"/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locked/>
    <w:rsid w:val="00A314C9"/>
    <w:rPr>
      <w:rFonts w:ascii="Tahoma" w:hAnsi="Tahoma" w:cs="Tahoma"/>
      <w:sz w:val="16"/>
      <w:szCs w:val="16"/>
    </w:rPr>
  </w:style>
  <w:style w:type="character" w:customStyle="1" w:styleId="ra">
    <w:name w:val="ra"/>
    <w:basedOn w:val="Standardnpsmoodstavce"/>
    <w:rsid w:val="009E0A7F"/>
  </w:style>
  <w:style w:type="character" w:styleId="Siln">
    <w:name w:val="Strong"/>
    <w:basedOn w:val="Standardnpsmoodstavce"/>
    <w:uiPriority w:val="22"/>
    <w:qFormat/>
    <w:locked/>
    <w:rsid w:val="002B0922"/>
    <w:rPr>
      <w:b/>
      <w:bCs/>
    </w:rPr>
  </w:style>
  <w:style w:type="paragraph" w:styleId="Normlnweb">
    <w:name w:val="Normal (Web)"/>
    <w:basedOn w:val="Normln"/>
    <w:uiPriority w:val="99"/>
    <w:unhideWhenUsed/>
    <w:rsid w:val="002B0922"/>
    <w:pPr>
      <w:spacing w:before="100" w:beforeAutospacing="1" w:after="100" w:afterAutospacing="1"/>
    </w:pPr>
  </w:style>
  <w:style w:type="character" w:customStyle="1" w:styleId="style17">
    <w:name w:val="style17"/>
    <w:basedOn w:val="Standardnpsmoodstavce"/>
    <w:rsid w:val="002B0922"/>
  </w:style>
  <w:style w:type="character" w:customStyle="1" w:styleId="ZhlavChar">
    <w:name w:val="Záhlaví Char"/>
    <w:basedOn w:val="Standardnpsmoodstavce"/>
    <w:link w:val="Zhlav"/>
    <w:uiPriority w:val="99"/>
    <w:rsid w:val="007315C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">
          <w:marLeft w:val="0"/>
          <w:marRight w:val="0"/>
          <w:marTop w:val="0"/>
          <w:marBottom w:val="0"/>
          <w:divBdr>
            <w:top w:val="single" w:sz="6" w:space="8" w:color="EBEBEB"/>
            <w:left w:val="single" w:sz="6" w:space="8" w:color="EBEBEB"/>
            <w:bottom w:val="single" w:sz="6" w:space="8" w:color="EBEBEB"/>
            <w:right w:val="single" w:sz="6" w:space="8" w:color="EBEBEB"/>
          </w:divBdr>
          <w:divsChild>
            <w:div w:id="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249792-4CA1-48F4-87E6-0C274DBB1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19</Pages>
  <Words>4485</Words>
  <Characters>25568</Characters>
  <Application>Microsoft Office Word</Application>
  <DocSecurity>0</DocSecurity>
  <Lines>213</Lines>
  <Paragraphs>59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A)</vt:lpstr>
      <vt:lpstr>A)</vt:lpstr>
    </vt:vector>
  </TitlesOfParts>
  <Company>PwC Slovakia</Company>
  <LinksUpToDate>false</LinksUpToDate>
  <CharactersWithSpaces>29994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A)</dc:title>
  <dc:creator>birok</dc:creator>
  <cp:lastModifiedBy>Tomáš</cp:lastModifiedBy>
  <cp:revision>6</cp:revision>
  <cp:lastPrinted>2013-11-05T09:12:00Z</cp:lastPrinted>
  <dcterms:created xsi:type="dcterms:W3CDTF">2014-03-11T12:46:00Z</dcterms:created>
  <dcterms:modified xsi:type="dcterms:W3CDTF">2014-03-12T11:56:00Z</dcterms:modified>
</cp:coreProperties>
</file>