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597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7530"/>
        <w:gridCol w:w="2307"/>
        <w:gridCol w:w="632"/>
      </w:tblGrid>
      <w:tr w:rsidR="004007CA" w:rsidRPr="002B2E75" w:rsidTr="008A2D79">
        <w:trPr>
          <w:trHeight w:val="57"/>
          <w:jc w:val="center"/>
        </w:trPr>
        <w:tc>
          <w:tcPr>
            <w:tcW w:w="35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8A2D79" w:rsidRPr="00B67DEE" w:rsidRDefault="008A2D79" w:rsidP="00F91913">
            <w:pPr>
              <w:rPr>
                <w:rFonts w:cs="Arial"/>
                <w:b/>
                <w:szCs w:val="22"/>
                <w:lang w:eastAsia="sk-SK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A2D79" w:rsidRPr="002B2E75" w:rsidRDefault="008A2D79" w:rsidP="00F9191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Poznámky </w:t>
            </w:r>
            <w:proofErr w:type="spellStart"/>
            <w:r w:rsidRPr="002B2E75">
              <w:rPr>
                <w:rFonts w:cs="Arial"/>
                <w:szCs w:val="22"/>
                <w:lang w:eastAsia="sk-SK"/>
              </w:rPr>
              <w:t>Úč</w:t>
            </w:r>
            <w:proofErr w:type="spellEnd"/>
            <w:r w:rsidRPr="002B2E75">
              <w:rPr>
                <w:rFonts w:cs="Arial"/>
                <w:szCs w:val="22"/>
                <w:lang w:eastAsia="sk-SK"/>
              </w:rPr>
              <w:t xml:space="preserve"> POD 3 - 04 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A2D79" w:rsidRPr="002B2E75" w:rsidRDefault="008A2D79" w:rsidP="00F91913">
            <w:pPr>
              <w:rPr>
                <w:rFonts w:cs="Arial"/>
                <w:szCs w:val="22"/>
                <w:lang w:eastAsia="sk-SK"/>
              </w:rPr>
            </w:pPr>
          </w:p>
        </w:tc>
      </w:tr>
    </w:tbl>
    <w:p w:rsidR="00E34DCA" w:rsidRDefault="004D3B4A" w:rsidP="00B67DEE">
      <w:pPr>
        <w:pStyle w:val="Zkladntext"/>
        <w:ind w:left="0"/>
        <w:jc w:val="center"/>
        <w:rPr>
          <w:b/>
          <w:sz w:val="24"/>
        </w:rPr>
      </w:pPr>
      <w:r w:rsidRPr="00FA0C14">
        <w:rPr>
          <w:b/>
          <w:sz w:val="24"/>
        </w:rPr>
        <w:t>Poznámky</w:t>
      </w:r>
    </w:p>
    <w:p w:rsidR="00E34DCA" w:rsidRDefault="00D72087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individuálnej </w:t>
      </w:r>
      <w:r w:rsidR="004D3B4A" w:rsidRPr="00FA0C14">
        <w:rPr>
          <w:b/>
          <w:sz w:val="24"/>
        </w:rPr>
        <w:t>účtovnej závierk</w:t>
      </w:r>
      <w:r w:rsidR="004D3B4A">
        <w:rPr>
          <w:b/>
          <w:sz w:val="24"/>
        </w:rPr>
        <w:t>y</w:t>
      </w:r>
      <w:r w:rsidR="004D3B4A" w:rsidRPr="00FA0C14">
        <w:rPr>
          <w:b/>
          <w:sz w:val="24"/>
        </w:rPr>
        <w:t xml:space="preserve"> </w:t>
      </w:r>
    </w:p>
    <w:p w:rsidR="00E34DCA" w:rsidRDefault="00D72087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zostavenej </w:t>
      </w:r>
      <w:r w:rsidR="004D3B4A" w:rsidRPr="00FA0C14">
        <w:rPr>
          <w:b/>
          <w:sz w:val="24"/>
        </w:rPr>
        <w:t xml:space="preserve">k 31. </w:t>
      </w:r>
      <w:r w:rsidR="004D3B4A">
        <w:rPr>
          <w:b/>
          <w:sz w:val="24"/>
        </w:rPr>
        <w:t>decembru</w:t>
      </w:r>
      <w:r w:rsidR="004D3B4A" w:rsidRPr="00FA0C14">
        <w:rPr>
          <w:b/>
          <w:sz w:val="24"/>
        </w:rPr>
        <w:t xml:space="preserve"> </w:t>
      </w:r>
      <w:r w:rsidR="004D3B4A">
        <w:rPr>
          <w:b/>
          <w:sz w:val="24"/>
        </w:rPr>
        <w:t>201</w:t>
      </w:r>
      <w:r w:rsidR="009E753E">
        <w:rPr>
          <w:b/>
          <w:sz w:val="24"/>
        </w:rPr>
        <w:t>3</w:t>
      </w:r>
    </w:p>
    <w:p w:rsidR="001A1C39" w:rsidRDefault="001A1C39" w:rsidP="004D3B4A">
      <w:pPr>
        <w:pStyle w:val="Zkladntext"/>
        <w:ind w:left="0"/>
        <w:rPr>
          <w:b/>
          <w:sz w:val="24"/>
        </w:rPr>
      </w:pPr>
    </w:p>
    <w:p w:rsidR="00B67DEE" w:rsidRPr="00FA0C14" w:rsidRDefault="00B67DEE" w:rsidP="004D3B4A">
      <w:pPr>
        <w:pStyle w:val="Zkladntext"/>
        <w:ind w:left="0"/>
        <w:rPr>
          <w:b/>
          <w:sz w:val="24"/>
        </w:rPr>
      </w:pPr>
    </w:p>
    <w:p w:rsidR="004D3B4A" w:rsidRDefault="004D3B4A" w:rsidP="004D3B4A">
      <w:pPr>
        <w:pStyle w:val="Zkladntext"/>
        <w:ind w:left="0"/>
        <w:rPr>
          <w:sz w:val="24"/>
        </w:rPr>
      </w:pPr>
    </w:p>
    <w:tbl>
      <w:tblPr>
        <w:tblW w:w="5055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307"/>
        <w:gridCol w:w="293"/>
        <w:gridCol w:w="340"/>
        <w:gridCol w:w="316"/>
        <w:gridCol w:w="204"/>
        <w:gridCol w:w="246"/>
        <w:gridCol w:w="340"/>
        <w:gridCol w:w="202"/>
        <w:gridCol w:w="210"/>
        <w:gridCol w:w="282"/>
        <w:gridCol w:w="284"/>
        <w:gridCol w:w="340"/>
        <w:gridCol w:w="270"/>
        <w:gridCol w:w="304"/>
        <w:gridCol w:w="229"/>
        <w:gridCol w:w="161"/>
        <w:gridCol w:w="238"/>
        <w:gridCol w:w="206"/>
        <w:gridCol w:w="32"/>
        <w:gridCol w:w="240"/>
        <w:gridCol w:w="356"/>
        <w:gridCol w:w="217"/>
        <w:gridCol w:w="252"/>
        <w:gridCol w:w="30"/>
        <w:gridCol w:w="289"/>
        <w:gridCol w:w="223"/>
        <w:gridCol w:w="112"/>
        <w:gridCol w:w="129"/>
        <w:gridCol w:w="174"/>
        <w:gridCol w:w="66"/>
        <w:gridCol w:w="206"/>
        <w:gridCol w:w="51"/>
        <w:gridCol w:w="6"/>
        <w:gridCol w:w="267"/>
        <w:gridCol w:w="287"/>
        <w:gridCol w:w="265"/>
        <w:gridCol w:w="70"/>
        <w:gridCol w:w="183"/>
        <w:gridCol w:w="130"/>
        <w:gridCol w:w="178"/>
        <w:gridCol w:w="76"/>
        <w:gridCol w:w="183"/>
        <w:gridCol w:w="74"/>
        <w:gridCol w:w="172"/>
        <w:gridCol w:w="255"/>
        <w:gridCol w:w="160"/>
      </w:tblGrid>
      <w:tr w:rsidR="004007CA" w:rsidRPr="00D72087" w:rsidTr="006A4550">
        <w:trPr>
          <w:trHeight w:val="57"/>
          <w:jc w:val="center"/>
        </w:trPr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77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eurocentoch</w:t>
            </w:r>
          </w:p>
        </w:tc>
        <w:tc>
          <w:tcPr>
            <w:tcW w:w="139" w:type="pct"/>
            <w:gridSpan w:val="3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923" w:type="pct"/>
            <w:gridSpan w:val="11"/>
            <w:tcBorders>
              <w:left w:val="single" w:sz="6" w:space="0" w:color="auto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 celých eurách</w:t>
            </w:r>
          </w:p>
        </w:tc>
      </w:tr>
      <w:tr w:rsidR="005B316E" w:rsidRPr="00D72087" w:rsidTr="006A4550">
        <w:trPr>
          <w:trHeight w:val="57"/>
          <w:jc w:val="center"/>
        </w:trPr>
        <w:tc>
          <w:tcPr>
            <w:tcW w:w="162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5" w:type="pct"/>
            <w:tcBorders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332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4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7" w:type="pct"/>
            <w:gridSpan w:val="6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7" w:type="pct"/>
            <w:gridSpan w:val="6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4" w:type="pct"/>
            <w:gridSpan w:val="5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6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6A4550">
        <w:trPr>
          <w:trHeight w:val="57"/>
          <w:jc w:val="center"/>
        </w:trPr>
        <w:tc>
          <w:tcPr>
            <w:tcW w:w="162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332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4"/>
            <w:tcBorders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ind w:left="-44" w:hanging="2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D72087" w:rsidRPr="00D72087" w:rsidRDefault="00AD6758" w:rsidP="00D72087">
            <w:pPr>
              <w:ind w:hanging="4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  <w:tc>
          <w:tcPr>
            <w:tcW w:w="407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4" w:type="pct"/>
            <w:gridSpan w:val="5"/>
            <w:tcBorders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ind w:hanging="52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581" w:type="pct"/>
            <w:gridSpan w:val="7"/>
            <w:tcBorders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ind w:firstLine="109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</w:tr>
      <w:tr w:rsidR="004007CA" w:rsidRPr="00D72087" w:rsidTr="0021038A">
        <w:trPr>
          <w:trHeight w:val="57"/>
          <w:jc w:val="center"/>
        </w:trPr>
        <w:tc>
          <w:tcPr>
            <w:tcW w:w="1082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Za obdobie od</w:t>
            </w:r>
          </w:p>
        </w:tc>
        <w:tc>
          <w:tcPr>
            <w:tcW w:w="107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9E753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E34DCA" w:rsidRDefault="00AD675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9E753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</w:tr>
      <w:tr w:rsidR="005B316E" w:rsidRPr="00D72087" w:rsidTr="006A4550">
        <w:trPr>
          <w:trHeight w:val="57"/>
          <w:jc w:val="center"/>
        </w:trPr>
        <w:tc>
          <w:tcPr>
            <w:tcW w:w="2082" w:type="pct"/>
            <w:gridSpan w:val="14"/>
            <w:tcBorders>
              <w:top w:val="nil"/>
              <w:left w:val="nil"/>
            </w:tcBorders>
            <w:noWrap/>
          </w:tcPr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6A4550">
        <w:trPr>
          <w:trHeight w:val="57"/>
          <w:jc w:val="center"/>
        </w:trPr>
        <w:tc>
          <w:tcPr>
            <w:tcW w:w="2082" w:type="pct"/>
            <w:gridSpan w:val="14"/>
            <w:tcBorders>
              <w:left w:val="nil"/>
              <w:bottom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Bezprostredne predchádzajúce obdobie od</w:t>
            </w:r>
          </w:p>
        </w:tc>
        <w:tc>
          <w:tcPr>
            <w:tcW w:w="121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11274F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9E753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E34DCA" w:rsidRDefault="00AD675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9E753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</w:tr>
      <w:tr w:rsidR="005B316E" w:rsidRPr="00D72087" w:rsidTr="0021038A">
        <w:trPr>
          <w:trHeight w:val="57"/>
          <w:jc w:val="center"/>
        </w:trPr>
        <w:tc>
          <w:tcPr>
            <w:tcW w:w="772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6A4550">
        <w:trPr>
          <w:trHeight w:val="57"/>
          <w:jc w:val="center"/>
        </w:trPr>
        <w:tc>
          <w:tcPr>
            <w:tcW w:w="2082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Dátum vzniku účtovnej  jednotky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3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000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6A4550">
        <w:trPr>
          <w:trHeight w:val="57"/>
          <w:jc w:val="center"/>
        </w:trPr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42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6A4550">
        <w:trPr>
          <w:trHeight w:val="57"/>
          <w:jc w:val="center"/>
        </w:trPr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21038A" w:rsidRDefault="00C86A51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21038A" w:rsidRDefault="0011274F" w:rsidP="00E22958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34DCA" w:rsidRPr="0021038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21038A" w:rsidRDefault="00C86A5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21038A" w:rsidRDefault="0011274F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34DCA" w:rsidRPr="0021038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21038A" w:rsidRDefault="00E2295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21038A"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21038A" w:rsidRDefault="00E2295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21038A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21038A" w:rsidRDefault="0011274F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21038A" w:rsidRDefault="0011274F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D72087" w:rsidRPr="0021038A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21038A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21038A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21038A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21038A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21038A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21038A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72087" w:rsidRPr="0021038A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D72087" w:rsidRPr="0021038A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21038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21038A"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54" w:type="pct"/>
            <w:gridSpan w:val="8"/>
            <w:tcBorders>
              <w:left w:val="single" w:sz="6" w:space="0" w:color="auto"/>
            </w:tcBorders>
            <w:noWrap/>
          </w:tcPr>
          <w:p w:rsidR="00D72087" w:rsidRPr="0021038A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21038A">
              <w:rPr>
                <w:rFonts w:cs="Arial"/>
                <w:sz w:val="18"/>
                <w:szCs w:val="18"/>
                <w:lang w:eastAsia="sk-SK"/>
              </w:rPr>
              <w:t> -  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21038A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21038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21038A"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26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21038A">
              <w:rPr>
                <w:rFonts w:cs="Arial"/>
                <w:sz w:val="18"/>
                <w:szCs w:val="18"/>
                <w:lang w:eastAsia="sk-SK"/>
              </w:rPr>
              <w:t xml:space="preserve"> – zostavená</w:t>
            </w: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6A4550">
        <w:trPr>
          <w:trHeight w:val="57"/>
          <w:jc w:val="center"/>
        </w:trPr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26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8"/>
            <w:tcBorders>
              <w:left w:val="single" w:sz="6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-  mimoriadna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6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– schválená</w:t>
            </w: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6A4550">
        <w:trPr>
          <w:trHeight w:val="57"/>
          <w:jc w:val="center"/>
        </w:trPr>
        <w:tc>
          <w:tcPr>
            <w:tcW w:w="162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26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8"/>
            <w:tcBorders>
              <w:lef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   priebežná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6" w:type="pct"/>
            <w:gridSpan w:val="8"/>
            <w:tcBorders>
              <w:top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6A4550">
        <w:trPr>
          <w:trHeight w:val="57"/>
          <w:jc w:val="center"/>
        </w:trPr>
        <w:tc>
          <w:tcPr>
            <w:tcW w:w="162" w:type="pct"/>
            <w:tcBorders>
              <w:left w:val="nil"/>
            </w:tcBorders>
            <w:noWrap/>
          </w:tcPr>
          <w:p w:rsid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26" w:type="pct"/>
            <w:gridSpan w:val="15"/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8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6" w:type="pct"/>
            <w:gridSpan w:val="8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6A4550">
        <w:trPr>
          <w:trHeight w:val="57"/>
          <w:jc w:val="center"/>
        </w:trPr>
        <w:tc>
          <w:tcPr>
            <w:tcW w:w="31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10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6A4550">
        <w:trPr>
          <w:trHeight w:val="57"/>
          <w:jc w:val="center"/>
        </w:trPr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C0BEF" w:rsidP="0021038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1274F" w:rsidP="00E2295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1274F" w:rsidP="00E2295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1274F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1274F" w:rsidP="0021038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1274F" w:rsidP="00E2295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1274F" w:rsidP="00E2295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11274F" w:rsidP="00E2295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1274F" w:rsidP="00E2295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1274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1274F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1274F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11274F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11274F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11274F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11274F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11274F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11274F" w:rsidP="0021038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11274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11274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6A4550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6A4550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11274F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11274F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6A4550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6A4550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7C71D1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 w:rsidRPr="006A4550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21038A">
        <w:trPr>
          <w:trHeight w:val="736"/>
          <w:jc w:val="center"/>
        </w:trPr>
        <w:tc>
          <w:tcPr>
            <w:tcW w:w="2856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6A4550">
        <w:trPr>
          <w:trHeight w:val="57"/>
          <w:jc w:val="center"/>
        </w:trPr>
        <w:tc>
          <w:tcPr>
            <w:tcW w:w="1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11274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G</w:t>
            </w:r>
          </w:p>
        </w:tc>
        <w:tc>
          <w:tcPr>
            <w:tcW w:w="1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11274F" w:rsidP="00E2295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11274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11274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11274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11274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11274F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,</w:t>
            </w:r>
          </w:p>
        </w:tc>
        <w:tc>
          <w:tcPr>
            <w:tcW w:w="1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11274F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11274F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11274F" w:rsidP="00C86A5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11274F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11274F" w:rsidP="00E2295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11274F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9C0BEF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8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5B316E" w:rsidRPr="00D72087" w:rsidTr="006A4550">
        <w:trPr>
          <w:trHeight w:val="57"/>
          <w:jc w:val="center"/>
        </w:trPr>
        <w:tc>
          <w:tcPr>
            <w:tcW w:w="162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Sídlo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účtovnej jednotky</w:t>
            </w: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Ulica                                                                                                                                      </w:t>
            </w:r>
            <w:r w:rsidR="000A1BBA"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</w:t>
            </w:r>
          </w:p>
        </w:tc>
      </w:tr>
      <w:tr w:rsidR="005B316E" w:rsidRPr="00D72087" w:rsidTr="006A4550">
        <w:trPr>
          <w:trHeight w:val="57"/>
          <w:jc w:val="center"/>
        </w:trPr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C0BE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C0BEF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C0BE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1274F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Č</w:t>
            </w:r>
          </w:p>
        </w:tc>
        <w:tc>
          <w:tcPr>
            <w:tcW w:w="1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1274F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U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11274F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11274F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1274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1274F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1274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0A1BBA" w:rsidRDefault="0011274F" w:rsidP="00E22958">
            <w:pPr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3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1274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1274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2958" w:rsidRPr="00D72087" w:rsidRDefault="00E22958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21038A">
        <w:trPr>
          <w:trHeight w:val="57"/>
          <w:jc w:val="center"/>
        </w:trPr>
        <w:tc>
          <w:tcPr>
            <w:tcW w:w="2415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PSČ                              </w:t>
            </w:r>
            <w:r w:rsidR="000A1BBA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     </w:t>
            </w: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6A4550">
        <w:trPr>
          <w:trHeight w:val="57"/>
          <w:jc w:val="center"/>
        </w:trPr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229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229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1274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1274F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1274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0" w:type="pct"/>
            <w:tcBorders>
              <w:lef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1274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1274F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1274F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11274F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Č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1274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U</w:t>
            </w: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1274F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1274F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11274F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11274F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11274F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1A1C39" w:rsidRDefault="001A1C39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Číslo telefónu                                                     </w:t>
            </w:r>
            <w:r w:rsidR="001A1C39"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 faxu</w:t>
            </w:r>
          </w:p>
        </w:tc>
      </w:tr>
      <w:tr w:rsidR="005B316E" w:rsidRPr="00D72087" w:rsidTr="006A4550">
        <w:trPr>
          <w:trHeight w:val="57"/>
          <w:jc w:val="center"/>
        </w:trPr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C71D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C71D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1274F" w:rsidP="007C71D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1274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6A4550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6A4550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11274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11274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11274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11274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11274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11274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6A4550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6A4550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6A4550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6A4550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6A4550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6A4550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6A4550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6A4550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6A4550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6A4550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21038A">
        <w:trPr>
          <w:trHeight w:val="57"/>
          <w:jc w:val="center"/>
        </w:trPr>
        <w:tc>
          <w:tcPr>
            <w:tcW w:w="1082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E-mailová adresa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6A4550">
        <w:trPr>
          <w:trHeight w:val="57"/>
          <w:jc w:val="center"/>
        </w:trPr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5B316E" w:rsidRPr="00D72087" w:rsidTr="006A4550">
        <w:trPr>
          <w:trHeight w:val="57"/>
          <w:jc w:val="center"/>
        </w:trPr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D72087" w:rsidRPr="00D72087" w:rsidTr="0021038A">
        <w:trPr>
          <w:trHeight w:val="850"/>
          <w:jc w:val="center"/>
        </w:trPr>
        <w:tc>
          <w:tcPr>
            <w:tcW w:w="13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Zostavené dňa:</w:t>
            </w:r>
            <w:r w:rsidR="00D72087"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</w:p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E34DCA" w:rsidRDefault="009E753E" w:rsidP="009E753E">
            <w:pPr>
              <w:jc w:val="center"/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0</w:t>
            </w:r>
            <w:r w:rsidR="0011274F">
              <w:rPr>
                <w:rFonts w:cs="Arial"/>
                <w:sz w:val="18"/>
                <w:szCs w:val="18"/>
                <w:lang w:val="en-US" w:eastAsia="sk-SK"/>
              </w:rPr>
              <w:t>9</w:t>
            </w:r>
            <w:r w:rsidR="00B67DEE">
              <w:rPr>
                <w:rFonts w:cs="Arial"/>
                <w:sz w:val="18"/>
                <w:szCs w:val="18"/>
                <w:lang w:val="en-US" w:eastAsia="sk-SK"/>
              </w:rPr>
              <w:t>.</w:t>
            </w:r>
            <w:r w:rsidR="0011274F">
              <w:rPr>
                <w:rFonts w:cs="Arial"/>
                <w:sz w:val="18"/>
                <w:szCs w:val="18"/>
                <w:lang w:val="en-US" w:eastAsia="sk-SK"/>
              </w:rPr>
              <w:t>3</w:t>
            </w:r>
            <w:r w:rsidR="00D72087">
              <w:rPr>
                <w:rFonts w:cs="Arial"/>
                <w:sz w:val="18"/>
                <w:szCs w:val="18"/>
                <w:lang w:val="en-US" w:eastAsia="sk-SK"/>
              </w:rPr>
              <w:t>.201</w:t>
            </w:r>
            <w:r>
              <w:rPr>
                <w:rFonts w:cs="Arial"/>
                <w:sz w:val="18"/>
                <w:szCs w:val="18"/>
                <w:lang w:val="en-US" w:eastAsia="sk-SK"/>
              </w:rPr>
              <w:t>4</w:t>
            </w:r>
          </w:p>
        </w:tc>
        <w:tc>
          <w:tcPr>
            <w:tcW w:w="1224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vedenie účtovníctva:</w:t>
            </w:r>
          </w:p>
        </w:tc>
        <w:tc>
          <w:tcPr>
            <w:tcW w:w="1230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46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D72087" w:rsidRPr="00D72087" w:rsidTr="0021038A">
        <w:trPr>
          <w:trHeight w:val="848"/>
          <w:jc w:val="center"/>
        </w:trPr>
        <w:tc>
          <w:tcPr>
            <w:tcW w:w="13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Schválené dňa:</w:t>
            </w:r>
          </w:p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E34DCA" w:rsidRDefault="009E753E" w:rsidP="0011274F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  <w:r w:rsidR="0011274F">
              <w:rPr>
                <w:rFonts w:cs="Arial"/>
                <w:sz w:val="18"/>
                <w:szCs w:val="18"/>
                <w:lang w:eastAsia="sk-SK"/>
              </w:rPr>
              <w:t>9</w:t>
            </w:r>
            <w:r w:rsidR="00D72087" w:rsidRPr="009C5299">
              <w:rPr>
                <w:rFonts w:cs="Arial"/>
                <w:sz w:val="18"/>
                <w:szCs w:val="18"/>
                <w:lang w:eastAsia="sk-SK"/>
              </w:rPr>
              <w:t>.</w:t>
            </w:r>
            <w:r w:rsidR="00120842">
              <w:rPr>
                <w:rFonts w:cs="Arial"/>
                <w:sz w:val="18"/>
                <w:szCs w:val="18"/>
                <w:lang w:eastAsia="sk-SK"/>
              </w:rPr>
              <w:t>3</w:t>
            </w:r>
            <w:r w:rsidR="00D72087" w:rsidRPr="009C5299">
              <w:rPr>
                <w:rFonts w:cs="Arial"/>
                <w:sz w:val="18"/>
                <w:szCs w:val="18"/>
                <w:lang w:eastAsia="sk-SK"/>
              </w:rPr>
              <w:t>.201</w:t>
            </w: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224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0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6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</w:tbl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0" w:name="_Toc530739894"/>
      <w:r>
        <w:lastRenderedPageBreak/>
        <w:t>Informácie o účtovnej jednotke</w:t>
      </w:r>
      <w:bookmarkEnd w:id="0"/>
    </w:p>
    <w:p w:rsidR="004D3B4A" w:rsidRDefault="004D3B4A" w:rsidP="004D3B4A">
      <w:pPr>
        <w:pStyle w:val="Zkladntext"/>
      </w:pPr>
    </w:p>
    <w:p w:rsidR="004D3B4A" w:rsidRDefault="00D72087" w:rsidP="004D3B4A">
      <w:pPr>
        <w:pStyle w:val="Nadpis2"/>
        <w:numPr>
          <w:ilvl w:val="0"/>
          <w:numId w:val="2"/>
        </w:numPr>
      </w:pPr>
      <w:r>
        <w:t>Založenie spoločnosti</w:t>
      </w:r>
    </w:p>
    <w:p w:rsidR="004D3B4A" w:rsidRDefault="004D3B4A" w:rsidP="004D3B4A">
      <w:pPr>
        <w:pStyle w:val="Zkladntext"/>
      </w:pPr>
      <w:r>
        <w:t xml:space="preserve">Spoločnosť </w:t>
      </w:r>
      <w:proofErr w:type="spellStart"/>
      <w:r w:rsidR="0011274F">
        <w:t>Gratta</w:t>
      </w:r>
      <w:proofErr w:type="spellEnd"/>
      <w:r w:rsidR="009C0BEF">
        <w:t xml:space="preserve"> s.r.o.</w:t>
      </w:r>
      <w:r>
        <w:t xml:space="preserve"> (ďalej len Spoločnosť), bola založená </w:t>
      </w:r>
      <w:r w:rsidR="00C86A51">
        <w:t>2</w:t>
      </w:r>
      <w:r w:rsidR="0011274F">
        <w:t>7</w:t>
      </w:r>
      <w:r w:rsidR="00B67DEE">
        <w:t>.</w:t>
      </w:r>
      <w:r w:rsidR="009C0BEF">
        <w:t>0</w:t>
      </w:r>
      <w:r w:rsidR="0011274F">
        <w:t>8</w:t>
      </w:r>
      <w:r w:rsidR="0021038A">
        <w:t>.20</w:t>
      </w:r>
      <w:r w:rsidR="0011274F">
        <w:t>11</w:t>
      </w:r>
      <w:r>
        <w:t xml:space="preserve"> a do obchodného registra bola zapísaná </w:t>
      </w:r>
      <w:r w:rsidR="00C86A51">
        <w:t>2</w:t>
      </w:r>
      <w:r w:rsidR="0011274F">
        <w:t>7</w:t>
      </w:r>
      <w:r w:rsidR="0021038A">
        <w:t>.</w:t>
      </w:r>
      <w:r w:rsidR="009C0BEF">
        <w:t>0</w:t>
      </w:r>
      <w:r w:rsidR="0011274F">
        <w:t>8</w:t>
      </w:r>
      <w:r w:rsidR="0021038A">
        <w:t>.20</w:t>
      </w:r>
      <w:r w:rsidR="0011274F">
        <w:t>11</w:t>
      </w:r>
      <w:r>
        <w:t xml:space="preserve"> (Obchodný register Okresného súdu</w:t>
      </w:r>
      <w:r w:rsidR="00B67DEE">
        <w:t xml:space="preserve"> Prešov</w:t>
      </w:r>
      <w:r>
        <w:t xml:space="preserve">, oddiel </w:t>
      </w:r>
      <w:proofErr w:type="spellStart"/>
      <w:r w:rsidR="00C86A51">
        <w:t>Sro</w:t>
      </w:r>
      <w:proofErr w:type="spellEnd"/>
      <w:r>
        <w:t xml:space="preserve">., vložka </w:t>
      </w:r>
      <w:r w:rsidR="0011274F">
        <w:t>24851</w:t>
      </w:r>
      <w:r w:rsidR="0021038A">
        <w:t>/P</w:t>
      </w:r>
      <w:r>
        <w:t xml:space="preserve">). </w:t>
      </w:r>
    </w:p>
    <w:p w:rsidR="004D3B4A" w:rsidRDefault="004D3B4A" w:rsidP="004D3B4A"/>
    <w:p w:rsidR="004D3B4A" w:rsidRDefault="004D3B4A" w:rsidP="004D3B4A">
      <w:pPr>
        <w:pStyle w:val="Nadpis2"/>
        <w:numPr>
          <w:ilvl w:val="0"/>
          <w:numId w:val="2"/>
        </w:numPr>
      </w:pPr>
      <w:bookmarkStart w:id="1" w:name="_Toc530739896"/>
      <w:r>
        <w:t>Hlavnými činnosťami Spoločnosti sú:</w:t>
      </w:r>
      <w:bookmarkEnd w:id="1"/>
    </w:p>
    <w:p w:rsidR="004D3B4A" w:rsidRDefault="0011274F" w:rsidP="0021038A">
      <w:pPr>
        <w:pStyle w:val="Zkladntext"/>
        <w:numPr>
          <w:ilvl w:val="0"/>
          <w:numId w:val="39"/>
        </w:numPr>
      </w:pPr>
      <w:r>
        <w:t>Ostatné pomocné obchodné činnosti</w:t>
      </w:r>
    </w:p>
    <w:p w:rsidR="0021038A" w:rsidRDefault="0021038A" w:rsidP="004D3B4A">
      <w:pPr>
        <w:pStyle w:val="Zkladntext"/>
      </w:pPr>
    </w:p>
    <w:p w:rsidR="004D3B4A" w:rsidRDefault="005F5D4F" w:rsidP="004D3B4A">
      <w:pPr>
        <w:pStyle w:val="Nadpis2"/>
        <w:numPr>
          <w:ilvl w:val="0"/>
          <w:numId w:val="2"/>
        </w:numPr>
      </w:pPr>
      <w:r>
        <w:t>P</w:t>
      </w:r>
      <w:r w:rsidR="004D3B4A">
        <w:t xml:space="preserve">očet zamestnancov </w:t>
      </w:r>
    </w:p>
    <w:p w:rsidR="005F5D4F" w:rsidRDefault="005F5D4F" w:rsidP="004D3B4A">
      <w:pPr>
        <w:pStyle w:val="Zkladntext"/>
      </w:pPr>
      <w:r>
        <w:t>Údaje o počte zamestnancov za bežné účtovné obdobie a bezprostredne predchádzajúce účtovné obdobie sú uvedené v nasledujúcom prehľade:</w:t>
      </w:r>
    </w:p>
    <w:p w:rsidR="005F5D4F" w:rsidRDefault="005F5D4F" w:rsidP="004D3B4A">
      <w:pPr>
        <w:pStyle w:val="Zkladntext"/>
      </w:pPr>
    </w:p>
    <w:bookmarkStart w:id="2" w:name="_MON_1394363890"/>
    <w:bookmarkStart w:id="3" w:name="_MON_1393843490"/>
    <w:bookmarkStart w:id="4" w:name="_MON_1393933920"/>
    <w:bookmarkStart w:id="5" w:name="_MON_1396334160"/>
    <w:bookmarkStart w:id="6" w:name="_MON_1393940413"/>
    <w:bookmarkStart w:id="7" w:name="_MON_1393940457"/>
    <w:bookmarkStart w:id="8" w:name="_MON_1394352304"/>
    <w:bookmarkEnd w:id="2"/>
    <w:bookmarkEnd w:id="3"/>
    <w:bookmarkEnd w:id="4"/>
    <w:bookmarkEnd w:id="5"/>
    <w:bookmarkEnd w:id="6"/>
    <w:bookmarkEnd w:id="7"/>
    <w:bookmarkEnd w:id="8"/>
    <w:bookmarkStart w:id="9" w:name="_MON_1393940465"/>
    <w:bookmarkEnd w:id="9"/>
    <w:p w:rsidR="000A1BBA" w:rsidRDefault="009E753E" w:rsidP="004D3B4A">
      <w:pPr>
        <w:pStyle w:val="Zkladntext"/>
      </w:pPr>
      <w:r>
        <w:object w:dxaOrig="9134" w:dyaOrig="163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4" type="#_x0000_t75" style="width:439.5pt;height:87.75pt" o:ole="" o:preferrelative="f">
            <v:imagedata r:id="rId8" o:title=""/>
            <o:lock v:ext="edit" aspectratio="f"/>
          </v:shape>
          <o:OLEObject Type="Embed" ProgID="Excel.Sheet.12" ShapeID="_x0000_i1034" DrawAspect="Content" ObjectID="_1456138431" r:id="rId9"/>
        </w:objec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:rsidR="004D3B4A" w:rsidRDefault="004D3B4A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4D3B4A" w:rsidRDefault="004D3B4A" w:rsidP="004D3B4A">
      <w:pPr>
        <w:pStyle w:val="Zkladntext"/>
        <w:ind w:hanging="426"/>
      </w:pPr>
      <w:r>
        <w:tab/>
        <w:t>Účtovná závierka Spoločnosti k 31. decembru 201</w:t>
      </w:r>
      <w:r w:rsidR="009E753E">
        <w:t>3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1. januára 201</w:t>
      </w:r>
      <w:r w:rsidR="009E753E">
        <w:t>3</w:t>
      </w:r>
      <w:r>
        <w:t xml:space="preserve"> do 31. decembra 201</w:t>
      </w:r>
      <w:r w:rsidR="009E753E">
        <w:t>3</w:t>
      </w:r>
      <w:r>
        <w:t>.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:rsidR="004D3B4A" w:rsidRDefault="004D3B4A" w:rsidP="004D3B4A">
      <w:pPr>
        <w:pStyle w:val="Zkladntext"/>
        <w:ind w:hanging="426"/>
      </w:pPr>
      <w:r>
        <w:tab/>
        <w:t>Účtovná závierka Spoločnosti k 31. decembru 201</w:t>
      </w:r>
      <w:r w:rsidR="009E753E">
        <w:t>2</w:t>
      </w:r>
      <w:r>
        <w:t xml:space="preserve">, za predchádzajúce účtovné obdobie, </w:t>
      </w:r>
      <w:r w:rsidRPr="00CB6869">
        <w:t>bola schválená valným zhromaždením Spoločnosti</w:t>
      </w:r>
      <w:r w:rsidR="00144252" w:rsidRPr="00CB6869">
        <w:t xml:space="preserve"> dňa</w:t>
      </w:r>
      <w:r w:rsidRPr="00CB6869">
        <w:t xml:space="preserve"> </w:t>
      </w:r>
      <w:r w:rsidR="009E753E">
        <w:t>19</w:t>
      </w:r>
      <w:r w:rsidR="007C71D1" w:rsidRPr="00CB6869">
        <w:t>.</w:t>
      </w:r>
      <w:r w:rsidR="009E753E">
        <w:t>03</w:t>
      </w:r>
      <w:r w:rsidR="007C71D1" w:rsidRPr="00CB6869">
        <w:t>.201</w:t>
      </w:r>
      <w:r w:rsidR="009E753E">
        <w:t>3</w:t>
      </w:r>
      <w:r w:rsidR="007C71D1" w:rsidRPr="00CB6869">
        <w:t>.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2"/>
        <w:numPr>
          <w:ilvl w:val="0"/>
          <w:numId w:val="2"/>
        </w:numPr>
      </w:pPr>
      <w:bookmarkStart w:id="10" w:name="OLE_LINK13"/>
      <w:bookmarkStart w:id="11" w:name="OLE_LINK14"/>
      <w:r>
        <w:t>Zverejnenie účtovnej závierky za predchádzajúce účtovné obdobie</w:t>
      </w:r>
    </w:p>
    <w:p w:rsidR="004D3B4A" w:rsidRDefault="004D3B4A" w:rsidP="004D3B4A">
      <w:pPr>
        <w:pStyle w:val="Zkladntext"/>
      </w:pPr>
      <w:r w:rsidRPr="00CB6869">
        <w:t>Účtovná závierka Spoločnosti k 31. decembru 201</w:t>
      </w:r>
      <w:r w:rsidR="009E753E">
        <w:t>2</w:t>
      </w:r>
      <w:r w:rsidRPr="00CB6869">
        <w:t xml:space="preserve"> spolu s výročnou správou bola uložená do zbierky listín obchodného registra </w:t>
      </w:r>
    </w:p>
    <w:p w:rsidR="0047269A" w:rsidRDefault="0047269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Schválenie audítora</w:t>
      </w:r>
    </w:p>
    <w:bookmarkEnd w:id="10"/>
    <w:bookmarkEnd w:id="11"/>
    <w:p w:rsidR="004D3B4A" w:rsidRDefault="0047269A" w:rsidP="004D3B4A">
      <w:pPr>
        <w:pStyle w:val="Zkladntext"/>
        <w:jc w:val="left"/>
      </w:pPr>
      <w:r>
        <w:t>Spoločnosť nemá povinnosť auditu.</w:t>
      </w:r>
    </w:p>
    <w:p w:rsidR="0047269A" w:rsidRDefault="0047269A" w:rsidP="004D3B4A">
      <w:pPr>
        <w:pStyle w:val="Zkladntext"/>
        <w:jc w:val="left"/>
      </w:pPr>
    </w:p>
    <w:p w:rsidR="00D77628" w:rsidRDefault="00D77628" w:rsidP="004D3B4A">
      <w:pPr>
        <w:pStyle w:val="Zkladntext"/>
        <w:jc w:val="left"/>
      </w:pPr>
    </w:p>
    <w:p w:rsidR="00D77628" w:rsidRDefault="00D77628" w:rsidP="004D3B4A">
      <w:pPr>
        <w:pStyle w:val="Zkladntext"/>
        <w:jc w:val="left"/>
      </w:pPr>
    </w:p>
    <w:p w:rsidR="004D3B4A" w:rsidRDefault="00D77628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12" w:name="_Toc530739897"/>
      <w:r>
        <w:t xml:space="preserve">a)   </w:t>
      </w:r>
      <w:r w:rsidR="004D3B4A">
        <w:t>Informácie o orgánoch účtovnej jednotky</w:t>
      </w:r>
      <w:bookmarkEnd w:id="12"/>
    </w:p>
    <w:p w:rsidR="004D3B4A" w:rsidRDefault="004D3B4A" w:rsidP="004D3B4A"/>
    <w:p w:rsidR="0021038A" w:rsidRDefault="004D3B4A" w:rsidP="0021038A">
      <w:pPr>
        <w:pStyle w:val="Zkladntext"/>
        <w:ind w:firstLine="282"/>
      </w:pPr>
      <w:r>
        <w:t>Konatelia</w:t>
      </w:r>
      <w:r>
        <w:tab/>
      </w:r>
      <w:r>
        <w:tab/>
      </w:r>
      <w:r w:rsidR="0011274F">
        <w:t>Martin Kolcun</w:t>
      </w:r>
      <w:r w:rsidR="00A30E01">
        <w:t>, konateľ (</w:t>
      </w:r>
      <w:r w:rsidR="00C86A51">
        <w:t>2</w:t>
      </w:r>
      <w:r w:rsidR="0011274F">
        <w:t>7</w:t>
      </w:r>
      <w:r w:rsidR="00A30E01">
        <w:t>.</w:t>
      </w:r>
      <w:r w:rsidR="0011274F">
        <w:t>8</w:t>
      </w:r>
      <w:r w:rsidR="00A30E01">
        <w:t>.20</w:t>
      </w:r>
      <w:r w:rsidR="0011274F">
        <w:t>11</w:t>
      </w:r>
      <w:r w:rsidR="00A30E01">
        <w:t>)</w:t>
      </w:r>
    </w:p>
    <w:p w:rsidR="002223A3" w:rsidRDefault="0047269A" w:rsidP="00A30E01">
      <w:pPr>
        <w:pStyle w:val="Zkladntext"/>
      </w:pPr>
      <w:r>
        <w:tab/>
      </w:r>
      <w:r w:rsidR="002223A3">
        <w:tab/>
      </w:r>
      <w:r w:rsidR="002223A3">
        <w:tab/>
      </w:r>
      <w:r w:rsidR="0011274F">
        <w:t xml:space="preserve">Matej </w:t>
      </w:r>
      <w:proofErr w:type="spellStart"/>
      <w:r w:rsidR="0011274F">
        <w:t>Harčarik</w:t>
      </w:r>
      <w:proofErr w:type="spellEnd"/>
      <w:r w:rsidR="0011274F">
        <w:t>, konateľ (27.8.2011)</w:t>
      </w:r>
    </w:p>
    <w:p w:rsidR="002223A3" w:rsidRPr="00DF1C9A" w:rsidRDefault="002223A3" w:rsidP="002223A3">
      <w:pPr>
        <w:pStyle w:val="Zkladntext"/>
      </w:pPr>
    </w:p>
    <w:p w:rsidR="0047269A" w:rsidRDefault="002223A3" w:rsidP="00A30E01">
      <w:pPr>
        <w:pStyle w:val="Zkladntext"/>
      </w:pPr>
      <w:r w:rsidRPr="00DF1C9A">
        <w:tab/>
      </w:r>
    </w:p>
    <w:p w:rsidR="0047269A" w:rsidRDefault="0047269A" w:rsidP="0047269A">
      <w:pPr>
        <w:pStyle w:val="Zkladntext"/>
      </w:pPr>
    </w:p>
    <w:p w:rsidR="004D3B4A" w:rsidRDefault="00077890" w:rsidP="004D3B4A">
      <w:pPr>
        <w:ind w:left="426"/>
        <w:rPr>
          <w:sz w:val="18"/>
        </w:rPr>
      </w:pPr>
      <w:r>
        <w:rPr>
          <w:sz w:val="18"/>
        </w:rPr>
        <w:t>V r. 201</w:t>
      </w:r>
      <w:r w:rsidR="009E753E">
        <w:rPr>
          <w:sz w:val="18"/>
        </w:rPr>
        <w:t>3</w:t>
      </w:r>
      <w:r>
        <w:rPr>
          <w:sz w:val="18"/>
        </w:rPr>
        <w:t xml:space="preserve"> nenastali zmeny v orgánoch účtovnej jednotky.</w:t>
      </w:r>
    </w:p>
    <w:p w:rsidR="00A30E01" w:rsidRDefault="00A30E01" w:rsidP="004D3B4A">
      <w:pPr>
        <w:ind w:left="426"/>
        <w:rPr>
          <w:sz w:val="18"/>
        </w:rPr>
      </w:pPr>
    </w:p>
    <w:p w:rsidR="00A30E01" w:rsidRDefault="00A30E01" w:rsidP="004D3B4A">
      <w:pPr>
        <w:ind w:left="426"/>
        <w:rPr>
          <w:sz w:val="18"/>
        </w:rPr>
      </w:pPr>
    </w:p>
    <w:p w:rsidR="00A30E01" w:rsidRDefault="00A30E01" w:rsidP="004D3B4A">
      <w:pPr>
        <w:ind w:left="426"/>
        <w:rPr>
          <w:sz w:val="18"/>
        </w:rPr>
      </w:pPr>
    </w:p>
    <w:p w:rsidR="00A30E01" w:rsidRDefault="00A30E01" w:rsidP="004D3B4A">
      <w:pPr>
        <w:ind w:left="426"/>
        <w:rPr>
          <w:sz w:val="18"/>
        </w:rPr>
      </w:pPr>
    </w:p>
    <w:p w:rsidR="004D3B4A" w:rsidRDefault="00D77628" w:rsidP="00D77628">
      <w:pPr>
        <w:pStyle w:val="Nadpis1"/>
        <w:numPr>
          <w:ilvl w:val="0"/>
          <w:numId w:val="36"/>
        </w:numPr>
        <w:spacing w:before="120" w:after="60"/>
      </w:pPr>
      <w:bookmarkStart w:id="13" w:name="_Toc530739898"/>
      <w:r>
        <w:t xml:space="preserve"> </w:t>
      </w:r>
      <w:r w:rsidR="004D3B4A">
        <w:t>informácie o spoločníkoch účtovnej jednotky</w:t>
      </w:r>
      <w:bookmarkEnd w:id="13"/>
    </w:p>
    <w:p w:rsidR="004D3B4A" w:rsidRDefault="004D3B4A" w:rsidP="004D3B4A"/>
    <w:p w:rsidR="00D54563" w:rsidRDefault="00D54563" w:rsidP="00D77628">
      <w:pPr>
        <w:pStyle w:val="Zkladntext"/>
        <w:ind w:firstLine="282"/>
      </w:pPr>
      <w:r>
        <w:t>Štruktúra spoločníkov k 31. decembru 201</w:t>
      </w:r>
      <w:r w:rsidR="009E753E">
        <w:t>3</w:t>
      </w:r>
      <w:r>
        <w:t xml:space="preserve"> je takáto:</w:t>
      </w:r>
      <w:r w:rsidRPr="00A9048F">
        <w:t xml:space="preserve"> </w:t>
      </w:r>
    </w:p>
    <w:p w:rsidR="00D54563" w:rsidRPr="00423AFA" w:rsidRDefault="00D54563" w:rsidP="00D54563">
      <w:pPr>
        <w:pStyle w:val="Zkladntext"/>
      </w:pPr>
    </w:p>
    <w:bookmarkStart w:id="14" w:name="_MON_1396334371"/>
    <w:bookmarkStart w:id="15" w:name="_MON_1394017953"/>
    <w:bookmarkStart w:id="16" w:name="_MON_1394018058"/>
    <w:bookmarkStart w:id="17" w:name="_MON_1393933954"/>
    <w:bookmarkEnd w:id="14"/>
    <w:bookmarkEnd w:id="15"/>
    <w:bookmarkEnd w:id="16"/>
    <w:bookmarkEnd w:id="17"/>
    <w:bookmarkStart w:id="18" w:name="_MON_1393847176"/>
    <w:bookmarkEnd w:id="18"/>
    <w:p w:rsidR="00D54563" w:rsidRDefault="0011274F" w:rsidP="004D3B4A">
      <w:pPr>
        <w:pStyle w:val="Zkladntext"/>
      </w:pPr>
      <w:r>
        <w:object w:dxaOrig="9349" w:dyaOrig="1663">
          <v:shape id="_x0000_i1025" type="#_x0000_t75" style="width:438.75pt;height:87pt" o:ole="" o:preferrelative="f">
            <v:imagedata r:id="rId10" o:title=""/>
            <o:lock v:ext="edit" aspectratio="f"/>
          </v:shape>
          <o:OLEObject Type="Embed" ProgID="Excel.Sheet.12" ShapeID="_x0000_i1025" DrawAspect="Content" ObjectID="_1456138432" r:id="rId11"/>
        </w:object>
      </w:r>
    </w:p>
    <w:p w:rsidR="00D54563" w:rsidRDefault="00D54563" w:rsidP="004D3B4A">
      <w:pPr>
        <w:pStyle w:val="Zkladntext"/>
      </w:pPr>
    </w:p>
    <w:p w:rsidR="004D3B4A" w:rsidRDefault="00D77628" w:rsidP="00D77628">
      <w:pPr>
        <w:pStyle w:val="Zkladntext"/>
      </w:pPr>
      <w:r>
        <w:t xml:space="preserve">V Spoločnosti </w:t>
      </w:r>
      <w:r w:rsidR="00A30E01">
        <w:t>ne</w:t>
      </w:r>
      <w:r>
        <w:t>nastali  zmeny vo vlastníckej štruktúre</w:t>
      </w:r>
      <w:r w:rsidR="004D3B4A">
        <w:t>:</w:t>
      </w:r>
    </w:p>
    <w:p w:rsidR="00D54563" w:rsidRDefault="00D54563" w:rsidP="004D3B4A">
      <w:pPr>
        <w:pStyle w:val="Zkladntext"/>
      </w:pPr>
    </w:p>
    <w:bookmarkStart w:id="19" w:name="_MON_1396334456"/>
    <w:bookmarkStart w:id="20" w:name="_MON_1393847299"/>
    <w:bookmarkStart w:id="21" w:name="_MON_1394018654"/>
    <w:bookmarkStart w:id="22" w:name="_MON_1394018693"/>
    <w:bookmarkEnd w:id="19"/>
    <w:bookmarkEnd w:id="20"/>
    <w:bookmarkEnd w:id="21"/>
    <w:bookmarkEnd w:id="22"/>
    <w:bookmarkStart w:id="23" w:name="_MON_1396334438"/>
    <w:bookmarkEnd w:id="23"/>
    <w:p w:rsidR="00D91BEC" w:rsidRDefault="00A30E01" w:rsidP="00E95128">
      <w:pPr>
        <w:ind w:left="426"/>
      </w:pPr>
      <w:r>
        <w:object w:dxaOrig="9134" w:dyaOrig="2823">
          <v:shape id="_x0000_i1026" type="#_x0000_t75" style="width:438.75pt;height:150.75pt" o:ole="" o:preferrelative="f">
            <v:imagedata r:id="rId12" o:title=""/>
            <o:lock v:ext="edit" aspectratio="f"/>
          </v:shape>
          <o:OLEObject Type="Embed" ProgID="Excel.Sheet.12" ShapeID="_x0000_i1026" DrawAspect="Content" ObjectID="_1456138433" r:id="rId13"/>
        </w:object>
      </w:r>
    </w:p>
    <w:p w:rsidR="00086A82" w:rsidRDefault="00086A82">
      <w:pPr>
        <w:ind w:left="426"/>
        <w:jc w:val="both"/>
        <w:rPr>
          <w:sz w:val="18"/>
          <w:szCs w:val="18"/>
        </w:rPr>
      </w:pPr>
    </w:p>
    <w:p w:rsidR="00E34DCA" w:rsidRDefault="00E34DCA">
      <w:pPr>
        <w:ind w:left="426"/>
        <w:jc w:val="both"/>
        <w:rPr>
          <w:szCs w:val="18"/>
        </w:rPr>
      </w:pP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konsolidovanom celku</w:t>
      </w:r>
    </w:p>
    <w:p w:rsidR="004D3B4A" w:rsidRDefault="004D3B4A" w:rsidP="004D3B4A">
      <w:pPr>
        <w:pStyle w:val="Zkladntext"/>
      </w:pPr>
    </w:p>
    <w:p w:rsidR="00651689" w:rsidRDefault="004D3B4A" w:rsidP="00D77628">
      <w:pPr>
        <w:pStyle w:val="Zkladntext"/>
        <w:ind w:hanging="426"/>
      </w:pPr>
      <w:r>
        <w:rPr>
          <w:b/>
        </w:rPr>
        <w:tab/>
      </w:r>
      <w:r>
        <w:t xml:space="preserve">Spoločnosť sa </w:t>
      </w:r>
      <w:r w:rsidR="00D77628">
        <w:t>ne</w:t>
      </w:r>
      <w:r>
        <w:t>zahŕňa do konsolidovan</w:t>
      </w:r>
      <w:r w:rsidR="00D77628">
        <w:t>ého celku.</w:t>
      </w:r>
      <w:r w:rsidR="00651689">
        <w:t xml:space="preserve"> </w:t>
      </w:r>
    </w:p>
    <w:p w:rsidR="004D3B4A" w:rsidRDefault="004D3B4A" w:rsidP="004D3B4A">
      <w:pPr>
        <w:pStyle w:val="Zkladntext"/>
      </w:pPr>
    </w:p>
    <w:p w:rsidR="004D3B4A" w:rsidRDefault="004D3B4A" w:rsidP="00DD7B8A">
      <w:pPr>
        <w:pStyle w:val="Nadpis1"/>
        <w:numPr>
          <w:ilvl w:val="0"/>
          <w:numId w:val="37"/>
        </w:numPr>
        <w:spacing w:before="120" w:after="60"/>
      </w:pPr>
      <w:bookmarkStart w:id="24" w:name="_Toc530739899"/>
      <w:r>
        <w:t xml:space="preserve">Informácie o účtovných zásadách a účtovných metódach  </w:t>
      </w:r>
      <w:bookmarkEnd w:id="24"/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4D3B4A" w:rsidRDefault="004D3B4A" w:rsidP="004D3B4A">
      <w:pPr>
        <w:pStyle w:val="Zkladntext"/>
        <w:ind w:left="450"/>
      </w:pPr>
      <w:r>
        <w:t>Účtovná závierka bola zostavená za predpokladu nepretržitého trvania Spoločnosti (</w:t>
      </w:r>
      <w:proofErr w:type="spellStart"/>
      <w:r>
        <w:t>going</w:t>
      </w:r>
      <w:proofErr w:type="spellEnd"/>
      <w:r>
        <w:t xml:space="preserve"> </w:t>
      </w:r>
      <w:proofErr w:type="spellStart"/>
      <w:r>
        <w:t>concern</w:t>
      </w:r>
      <w:proofErr w:type="spellEnd"/>
      <w:r>
        <w:t>).</w:t>
      </w:r>
    </w:p>
    <w:p w:rsidR="004D3B4A" w:rsidRDefault="004D3B4A" w:rsidP="004D3B4A">
      <w:pPr>
        <w:pStyle w:val="Zkladntext"/>
        <w:ind w:left="450"/>
      </w:pPr>
    </w:p>
    <w:p w:rsidR="004D3B4A" w:rsidRDefault="004D3B4A" w:rsidP="004D3B4A">
      <w:pPr>
        <w:pStyle w:val="Zkladntext"/>
        <w:ind w:left="450"/>
      </w:pPr>
      <w:r w:rsidRPr="00194BFD">
        <w:t>Účtovné metódy a všeobecné účtovné zásady boli účtovnou jednotkou konzistentne aplikované</w:t>
      </w:r>
      <w:r w:rsidR="00D77628">
        <w:t>.</w:t>
      </w:r>
    </w:p>
    <w:p w:rsidR="004D3B4A" w:rsidRDefault="004D3B4A" w:rsidP="004D3B4A">
      <w:pPr>
        <w:pStyle w:val="Zkladntext"/>
        <w:ind w:left="450"/>
      </w:pPr>
    </w:p>
    <w:p w:rsidR="004D3B4A" w:rsidRDefault="004D3B4A" w:rsidP="004D3B4A">
      <w:pPr>
        <w:pStyle w:val="Zkladntext"/>
        <w:ind w:left="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:rsidR="004D3B4A" w:rsidRDefault="004D3B4A" w:rsidP="004D3B4A">
      <w:pPr>
        <w:pStyle w:val="Zkladn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4D3B4A" w:rsidRDefault="004D3B4A" w:rsidP="004D3B4A">
      <w:pPr>
        <w:pStyle w:val="Zkladntext"/>
      </w:pPr>
    </w:p>
    <w:p w:rsidR="004D3B4A" w:rsidRPr="00CB6869" w:rsidRDefault="004D3B4A" w:rsidP="004D3B4A">
      <w:pPr>
        <w:pStyle w:val="Zkladntext"/>
      </w:pPr>
      <w:r w:rsidRPr="00CB6869">
        <w:t>Súčasťou obstarávacej ceny dlhodobého hmotného majetku od 1. januára 2003 nie sú úroky z cudzích zdrojov ani realizované kurzové rozdiely, ktoré vznikli do momentu uvedenia dlhodobého majetku do používania.</w:t>
      </w:r>
    </w:p>
    <w:p w:rsidR="004D3B4A" w:rsidRPr="00CB6869" w:rsidRDefault="004D3B4A" w:rsidP="004D3B4A">
      <w:pPr>
        <w:pStyle w:val="Zkladntext"/>
      </w:pPr>
    </w:p>
    <w:p w:rsidR="004D3B4A" w:rsidRDefault="004D3B4A" w:rsidP="004D3B4A">
      <w:pPr>
        <w:pStyle w:val="Zkladntext"/>
      </w:pPr>
      <w:r w:rsidRPr="00CB6869">
        <w:t>Súčasťou obstarávacej ceny dlhodobého nehmotného majetku nie sú od 1. júla 2010 úroky z cudzích zdrojov, ktoré vznikli do momentu zaradenia dlhodobého nehmotného majetku do používania.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58479C" w:rsidRDefault="0058479C" w:rsidP="004D3B4A">
      <w:pPr>
        <w:pStyle w:val="Zkladntext"/>
      </w:pPr>
    </w:p>
    <w:p w:rsidR="004D3B4A" w:rsidRDefault="004D3B4A" w:rsidP="004D3B4A">
      <w:pPr>
        <w:pStyle w:val="Zkladntext"/>
      </w:pPr>
      <w:r>
        <w:t>Náklady na výskum sa neaktivujú, účtujú sa do nákladov účtovného obdobia, v ktorom vznikli. Náklady na vývoj sa účtujú do obdobia, v ktorom vznikli, ale tie náklady na vývoj, ktoré sa vzťahujú na jasne definovaný výrobok alebo proces, pri ktorých je možné preukázať technickú realizovateľnosť a možnosť predaja a spoločnosť má dostatočné zdroje na dokončenie projektu, jeho predaj alebo na vnútorné využitie jeho výsledkov, sa aktivujú, a to vo výške, ktorá je pravdepodobná, že sa získa späť z budúcich ekonomických úžitkov.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Aktivované náklady na vývoj sa odpisujú počas maximálne 5 rokov, a to v tých účtovných obdobiach, v ktorých sa očakáva predaj produktu alebo využívanie procesu. Ak sa zníži ich hodnota, odpisujú sa na sumu, ktorá je pravdepodobná, že sa získa späť z budúcich ekonomických úžitkov.</w:t>
      </w:r>
    </w:p>
    <w:p w:rsidR="004D3B4A" w:rsidRDefault="004D3B4A" w:rsidP="004D3B4A">
      <w:pPr>
        <w:pStyle w:val="Zkladntext"/>
      </w:pPr>
      <w:r>
        <w:t xml:space="preserve"> </w:t>
      </w:r>
    </w:p>
    <w:p w:rsidR="004D3B4A" w:rsidRDefault="004D3B4A" w:rsidP="004D3B4A">
      <w:pPr>
        <w:pStyle w:val="Zkladntext"/>
      </w:pPr>
      <w:r>
        <w:lastRenderedPageBreak/>
        <w:t xml:space="preserve">Odpisy dlhodobého nehmotného majetku sú stanovené vychádzajúc z predpokladanej doby jeho používania a predpokladaného priebehu jeho opotrebenia. Odpisovať sa začína prvým dňom mesiaca </w:t>
      </w:r>
      <w:r w:rsidR="00470954">
        <w:t>, v ktorom bo</w:t>
      </w:r>
      <w:r w:rsidR="00DD7B8A">
        <w:t>l</w:t>
      </w:r>
      <w:r w:rsidR="00470954">
        <w:t xml:space="preserve"> dlhodobý</w:t>
      </w:r>
      <w:r>
        <w:t xml:space="preserve"> majet</w:t>
      </w:r>
      <w:r w:rsidR="00470954">
        <w:t>ok</w:t>
      </w:r>
      <w:r>
        <w:t xml:space="preserve"> </w:t>
      </w:r>
      <w:r w:rsidR="00470954">
        <w:t xml:space="preserve">uvedený </w:t>
      </w:r>
      <w:r>
        <w:t xml:space="preserve">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</w:t>
      </w:r>
      <w:r w:rsidR="00470954">
        <w:t xml:space="preserve">podľa odpisového plánu </w:t>
      </w:r>
      <w:r>
        <w:t>. Predpokladaná doba používania, metóda odpisovania a odpisová sadzba sú uvedené v nasledujúcej tabuľke:</w:t>
      </w:r>
    </w:p>
    <w:p w:rsidR="004D3B4A" w:rsidRDefault="004D3B4A" w:rsidP="004D3B4A">
      <w:pPr>
        <w:pStyle w:val="Zkladn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/>
      </w:tblPr>
      <w:tblGrid>
        <w:gridCol w:w="2900"/>
        <w:gridCol w:w="416"/>
        <w:gridCol w:w="1544"/>
        <w:gridCol w:w="222"/>
        <w:gridCol w:w="1817"/>
        <w:gridCol w:w="222"/>
        <w:gridCol w:w="1695"/>
      </w:tblGrid>
      <w:tr w:rsidR="004D3B4A" w:rsidTr="0000290B">
        <w:trPr>
          <w:trHeight w:val="250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</w:pPr>
            <w:r>
              <w:br w:type="page"/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5B316E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</w:t>
            </w:r>
            <w:r>
              <w:br/>
              <w:t>v rokoch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:rsidTr="0000290B">
        <w:trPr>
          <w:trHeight w:val="250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</w:pPr>
            <w:r>
              <w:t>Aktivované náklady na vývoj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5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20</w:t>
            </w:r>
          </w:p>
        </w:tc>
      </w:tr>
      <w:tr w:rsidR="004D3B4A" w:rsidTr="0000290B">
        <w:trPr>
          <w:trHeight w:val="250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</w:pPr>
            <w:r>
              <w:t>Softvér</w:t>
            </w:r>
          </w:p>
        </w:tc>
        <w:tc>
          <w:tcPr>
            <w:tcW w:w="1559" w:type="dxa"/>
          </w:tcPr>
          <w:p w:rsidR="004D3B4A" w:rsidRDefault="00470954" w:rsidP="00470954">
            <w:pPr>
              <w:pStyle w:val="Tabulka"/>
              <w:jc w:val="center"/>
            </w:pPr>
            <w:r>
              <w:t>5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470954">
            <w:pPr>
              <w:pStyle w:val="Tabulka"/>
              <w:jc w:val="center"/>
            </w:pPr>
            <w:r>
              <w:t>2</w:t>
            </w:r>
            <w:r w:rsidR="00470954">
              <w:t>0</w:t>
            </w:r>
          </w:p>
        </w:tc>
      </w:tr>
      <w:tr w:rsidR="004D3B4A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  <w:ind w:hanging="84"/>
            </w:pPr>
            <w:r>
              <w:t>Oceniteľné práva (licencia)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8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12,5</w:t>
            </w:r>
          </w:p>
        </w:tc>
      </w:tr>
      <w:tr w:rsidR="004D3B4A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  <w:ind w:hanging="84"/>
            </w:pPr>
            <w:r>
              <w:t>Drobný dlhodobý nehmotný majetok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AB65A7" w:rsidP="0000290B">
            <w:pPr>
              <w:pStyle w:val="Tabulka"/>
              <w:jc w:val="center"/>
            </w:pPr>
            <w:r>
              <w:t>jednorázovo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100</w:t>
            </w:r>
          </w:p>
        </w:tc>
      </w:tr>
    </w:tbl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Odpisy dlhodobého hmotného majetku sú stanovené vychádzajúc z predpokladanej doby jeho používania a predpokladaného priebehu jeho opotrebenia. Odpisovať sa začína prvým dňom mesiaca</w:t>
      </w:r>
      <w:r w:rsidR="00DD7B8A">
        <w:t>, v ktorom bol dlhodobý</w:t>
      </w:r>
      <w:r>
        <w:t xml:space="preserve"> majetku </w:t>
      </w:r>
      <w:r w:rsidR="00DD7B8A">
        <w:t xml:space="preserve">uvedený </w:t>
      </w:r>
      <w:r>
        <w:t>do používania. Drobný dlhodobý hmotný majetok, ktorého obstarávacia cena (resp. vlastné náklady) je 1 700 EUR a nižšia, sa odpisuje</w:t>
      </w:r>
      <w:r w:rsidR="00DD7B8A">
        <w:t xml:space="preserve"> podľa odpisového plánu</w:t>
      </w:r>
      <w:r>
        <w:t>. Pozemky sa neodpisujú. Predpokladaná doba používania, metóda odpisovania a odpisová sadzba sú uvedené v nasledujúcej tabuľke:</w:t>
      </w:r>
    </w:p>
    <w:p w:rsidR="004D3B4A" w:rsidRDefault="004D3B4A" w:rsidP="004D3B4A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4D3B4A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</w:pPr>
            <w: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D3B4A" w:rsidRDefault="005677B9" w:rsidP="005677B9">
            <w:pPr>
              <w:pStyle w:val="Tabulka"/>
              <w:jc w:val="center"/>
            </w:pPr>
            <w:r>
              <w:t>20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5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8 až 12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8,3 až 12,5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4 až 6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70954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16 až 30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Drobný dlhodobý hmotný majetok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AB65A7" w:rsidP="0000290B">
            <w:pPr>
              <w:pStyle w:val="Tabulka"/>
              <w:jc w:val="center"/>
            </w:pPr>
            <w:r>
              <w:t>jednorázovo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5677B9" w:rsidP="0000290B">
            <w:pPr>
              <w:pStyle w:val="Tabulka"/>
              <w:jc w:val="center"/>
            </w:pPr>
            <w:r>
              <w:t>0-</w:t>
            </w:r>
            <w:r w:rsidR="004D3B4A">
              <w:t>100</w:t>
            </w:r>
          </w:p>
        </w:tc>
      </w:tr>
    </w:tbl>
    <w:p w:rsidR="00887683" w:rsidRDefault="00887683" w:rsidP="00251BF2">
      <w:pPr>
        <w:pStyle w:val="Pismenka"/>
        <w:numPr>
          <w:ilvl w:val="0"/>
          <w:numId w:val="0"/>
        </w:num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Cenné papiere a podiely</w:t>
      </w:r>
    </w:p>
    <w:p w:rsidR="004D3B4A" w:rsidRDefault="004D3B4A" w:rsidP="004D3B4A">
      <w:pPr>
        <w:pStyle w:val="Zkladntext"/>
      </w:pPr>
      <w:r>
        <w:t xml:space="preserve">Cenné papiere a podiely sa oceňujú obstarávacími cenami vrátane nákladov súvisiacich s obstaraním. Od obstarávacej ceny je odpočítané zníženie hodnoty cenných papierov a podielov. 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 xml:space="preserve">Zásoby </w:t>
      </w:r>
    </w:p>
    <w:p w:rsidR="004D3B4A" w:rsidRDefault="004D3B4A" w:rsidP="004D3B4A">
      <w:pPr>
        <w:pStyle w:val="Zkladntext"/>
      </w:pPr>
      <w:r>
        <w:t>Zásoby sa oceňujú nižšou z nasledujúcich hodnôt: obstarávacou cenou (nakupované zásoby) alebo vlastnými nákladmi (zásoby vytvorené vlastnou činnosťou) alebo čistou realizačnou hodnotou.</w:t>
      </w:r>
    </w:p>
    <w:p w:rsidR="004D3B4A" w:rsidRDefault="004D3B4A" w:rsidP="004D3B4A">
      <w:pPr>
        <w:pStyle w:val="Zkladntext"/>
      </w:pPr>
      <w:r>
        <w:t xml:space="preserve">Obstarávacia cena zahŕňa cenu zásob a náklady súvisiace s obstaraním (clo, prepravu, poistné, provízie, skonto a pod.). Úroky z cudzích zdrojov nie sú súčasťou obstarávacej ceny. </w:t>
      </w:r>
      <w:r w:rsidR="00DD7B8A">
        <w:t>Zásoby na sklade oceňuje metódou FIFO.</w:t>
      </w:r>
    </w:p>
    <w:p w:rsidR="00DD7B8A" w:rsidRDefault="00DD7B8A" w:rsidP="004D3B4A">
      <w:pPr>
        <w:pStyle w:val="Zkladntext"/>
      </w:pPr>
    </w:p>
    <w:p w:rsidR="004D3B4A" w:rsidRDefault="004D3B4A" w:rsidP="004D3B4A">
      <w:pPr>
        <w:pStyle w:val="Zkladntext"/>
      </w:pPr>
      <w:r>
        <w:t>Vlastné náklady zahŕňajú priame náklady (priamy materiál, priame mzdy a ostatné priame náklady) a časť nepriamych nákladov bezprostredne súvisiacich s vytvorením zásob vlastnou činnosťou (výrobná réžia). Správna réžia a odbytové náklady nie sú súčasťou vlastných nákladov. Súčasťou vlastných nákladov nie sú úroky z cudzích zdrojov.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Čistá realizačná hodnota je predpokladaná predajná cena znížená o predpokladané náklady na ich dokončenie a o predpokladané náklady súvisiace s ich predajom. 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Zníženie hodnoty zásob sa upravuje vytvorením opravnej položky.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Zákazková výroba</w:t>
      </w:r>
    </w:p>
    <w:p w:rsidR="004D3B4A" w:rsidRDefault="004D3B4A" w:rsidP="004D3B4A">
      <w:pPr>
        <w:pStyle w:val="Zkladntext"/>
      </w:pPr>
      <w:r>
        <w:t xml:space="preserve">Zákazková výroba sa vykazuje použitím metódy stupňa dokončenia zákazky (angl. </w:t>
      </w:r>
      <w:proofErr w:type="spellStart"/>
      <w:r>
        <w:t>percentage-of-completion-method</w:t>
      </w:r>
      <w:proofErr w:type="spellEnd"/>
      <w:r>
        <w:t>).</w:t>
      </w:r>
    </w:p>
    <w:p w:rsidR="00F016F8" w:rsidRDefault="00F016F8" w:rsidP="004D3B4A">
      <w:pPr>
        <w:pStyle w:val="Zkladntext"/>
      </w:pPr>
      <w:r>
        <w:t>Spoločnosť neúčtuje o zákazkovej výrobe.</w:t>
      </w:r>
    </w:p>
    <w:p w:rsidR="004D3B4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Zákazková výstavba nehnuteľnost</w:t>
      </w:r>
      <w:r w:rsidR="00777324">
        <w:t>i</w:t>
      </w:r>
    </w:p>
    <w:p w:rsidR="00777324" w:rsidRDefault="00777324" w:rsidP="004D3B4A">
      <w:pPr>
        <w:pStyle w:val="Zkladntext"/>
      </w:pPr>
    </w:p>
    <w:p w:rsidR="00777324" w:rsidRPr="00FE2CC6" w:rsidRDefault="00A9048F" w:rsidP="004D3B4A">
      <w:pPr>
        <w:pStyle w:val="Zkladntext"/>
        <w:rPr>
          <w:b/>
          <w:i/>
        </w:rPr>
      </w:pPr>
      <w:r w:rsidRPr="00A9048F">
        <w:rPr>
          <w:b/>
          <w:i/>
        </w:rPr>
        <w:t>Zákazková výstavba nehnuteľnosti – priebežný transfer</w:t>
      </w:r>
    </w:p>
    <w:p w:rsidR="004D3B4A" w:rsidRDefault="00777324" w:rsidP="004D3B4A">
      <w:pPr>
        <w:pStyle w:val="Zkladntext"/>
      </w:pPr>
      <w:r>
        <w:t>Zákazková</w:t>
      </w:r>
      <w:r w:rsidR="004D3B4A">
        <w:t xml:space="preserve"> výstavb</w:t>
      </w:r>
      <w:r>
        <w:t>a</w:t>
      </w:r>
      <w:r w:rsidR="004D3B4A">
        <w:t xml:space="preserve"> nehnuteľnosti určen</w:t>
      </w:r>
      <w:r>
        <w:t>ej</w:t>
      </w:r>
      <w:r w:rsidR="004D3B4A">
        <w:t xml:space="preserve"> na predaj sa</w:t>
      </w:r>
      <w:r>
        <w:t xml:space="preserve"> vykazuje</w:t>
      </w:r>
      <w:r w:rsidR="004D3B4A">
        <w:t xml:space="preserve"> podľa metódy stupňa dokončenia. </w:t>
      </w:r>
    </w:p>
    <w:p w:rsidR="00F016F8" w:rsidRDefault="00F016F8" w:rsidP="004D3B4A">
      <w:pPr>
        <w:pStyle w:val="Zkladntext"/>
      </w:pPr>
      <w:r>
        <w:t>Spoločnosť neúčtuje o zákazkovej výstavbe nehnuteľnosti</w:t>
      </w:r>
      <w:r w:rsidR="00451A0F">
        <w:t>.</w:t>
      </w:r>
    </w:p>
    <w:p w:rsidR="00777324" w:rsidRDefault="00777324" w:rsidP="004D3B4A">
      <w:pPr>
        <w:pStyle w:val="Zkladntext"/>
      </w:pPr>
    </w:p>
    <w:p w:rsidR="00777324" w:rsidRPr="00423AFA" w:rsidRDefault="00A9048F" w:rsidP="00777324">
      <w:pPr>
        <w:pStyle w:val="Zkladntext"/>
        <w:rPr>
          <w:b/>
          <w:i/>
        </w:rPr>
      </w:pPr>
      <w:r w:rsidRPr="00A9048F">
        <w:rPr>
          <w:b/>
          <w:i/>
        </w:rPr>
        <w:t>Zákazková výstavba nehnuteľnosti – ostatn</w:t>
      </w:r>
      <w:r w:rsidR="00260C4C">
        <w:rPr>
          <w:b/>
          <w:i/>
        </w:rPr>
        <w:t>á</w:t>
      </w:r>
      <w:r w:rsidRPr="00A9048F">
        <w:rPr>
          <w:b/>
          <w:i/>
        </w:rPr>
        <w:t xml:space="preserve"> (nie priebežný transfer)</w:t>
      </w:r>
    </w:p>
    <w:p w:rsidR="00777324" w:rsidRPr="00777324" w:rsidRDefault="00777324" w:rsidP="004D3B4A">
      <w:pPr>
        <w:pStyle w:val="Zkladntext"/>
      </w:pPr>
      <w:r w:rsidRPr="00777324">
        <w:t>Zá</w:t>
      </w:r>
      <w:r w:rsidR="002F5513">
        <w:t>kazková výstavba nehnuteľnosti určenej na predaj – ostatn</w:t>
      </w:r>
      <w:r w:rsidR="00260C4C">
        <w:t>á</w:t>
      </w:r>
      <w:r w:rsidR="002F5513">
        <w:t xml:space="preserve"> (nie priebežný transfer</w:t>
      </w:r>
      <w:r w:rsidR="006D3D0B" w:rsidRPr="006D3D0B">
        <w:t>) sa vykazuje metódou tzv. nulového zisku, t.</w:t>
      </w:r>
      <w:r w:rsidR="00CF2FC7">
        <w:t xml:space="preserve"> </w:t>
      </w:r>
      <w:r w:rsidR="006D3D0B" w:rsidRPr="006D3D0B">
        <w:t>j. zisk sa vykáže pri predaji nehnuteľnosti.</w:t>
      </w:r>
    </w:p>
    <w:p w:rsidR="004D3B4A" w:rsidRPr="00423AF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Pohľadávky</w:t>
      </w:r>
    </w:p>
    <w:p w:rsidR="004D3B4A" w:rsidRDefault="004D3B4A" w:rsidP="004D3B4A">
      <w:pPr>
        <w:pStyle w:val="Zkladntext"/>
      </w:pPr>
      <w:r>
        <w:lastRenderedPageBreak/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Peňažné prostriedky a ceniny</w:t>
      </w:r>
    </w:p>
    <w:p w:rsidR="004D3B4A" w:rsidRDefault="004D3B4A" w:rsidP="004D3B4A">
      <w:pPr>
        <w:pStyle w:val="Zkladntext"/>
      </w:pPr>
      <w:r>
        <w:t>Peňažné prostriedky a ceniny sa oceňujú ich menovitou hodnotou. Zníženie ich hodnoty sa vyjadruje opravnou položkou.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:rsidR="004D3B4A" w:rsidRDefault="004D3B4A" w:rsidP="004D3B4A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Rezervy</w:t>
      </w:r>
    </w:p>
    <w:p w:rsidR="004D3B4A" w:rsidRDefault="004D3B4A" w:rsidP="004D3B4A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Záväzky</w:t>
      </w:r>
    </w:p>
    <w:p w:rsidR="004D3B4A" w:rsidRDefault="004D3B4A" w:rsidP="004D3B4A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Odložené dane</w:t>
      </w:r>
    </w:p>
    <w:p w:rsidR="004D3B4A" w:rsidRDefault="004D3B4A" w:rsidP="004D3B4A">
      <w:pPr>
        <w:pStyle w:val="Zkladntext"/>
      </w:pPr>
      <w:r>
        <w:t xml:space="preserve">Odložené dane (odložená daňová pohľadávka a odložený daňový záväzok) sa vzťahujú na: 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dočasné rozdiely medzi účtovnou hodnotou majetku a účtovnou hodnotou záväzkov vykázanou v súvahe a ich daňovou základňou,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umorovať daňovú stratu v budúcnosti, ktorou sa rozumie možnosť odpočítať daňovú stratu od základu dane v budúcnosti,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previesť nevyužité daňové odpočty a iné daňové nároky do budúcich období.</w:t>
      </w:r>
    </w:p>
    <w:p w:rsidR="00451A0F" w:rsidRDefault="00451A0F" w:rsidP="00451A0F">
      <w:pPr>
        <w:pStyle w:val="Zkladntext"/>
      </w:pPr>
      <w:r>
        <w:t>Spoločnosť neúčtovala o odloženej dani.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:rsidR="004D3B4A" w:rsidRDefault="004D3B4A" w:rsidP="004D3B4A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:rsidR="004007CA" w:rsidRDefault="004007C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Emisné kvóty</w:t>
      </w:r>
    </w:p>
    <w:p w:rsidR="004D3B4A" w:rsidRPr="00C24311" w:rsidRDefault="004D3B4A" w:rsidP="004D3B4A">
      <w:pPr>
        <w:pStyle w:val="Zkladntext"/>
      </w:pPr>
      <w:r w:rsidRPr="00C24311">
        <w:t xml:space="preserve">Bezodplatne pripísaný proporčný podiel emisných kvót v ocenení reprodukčnou obstarávacou cenou sa účtuje v prospech výnosov budúcich období. </w:t>
      </w:r>
      <w:r w:rsidR="00F016F8">
        <w:t>Spoločnosť neúčtovala o emisných kvótach.</w:t>
      </w:r>
    </w:p>
    <w:p w:rsidR="004D3B4A" w:rsidRPr="00C24311" w:rsidRDefault="004D3B4A" w:rsidP="004D3B4A">
      <w:pPr>
        <w:pStyle w:val="Zkladntext"/>
      </w:pPr>
    </w:p>
    <w:p w:rsidR="004D3B4A" w:rsidRDefault="004D3B4A" w:rsidP="004D3B4A">
      <w:pPr>
        <w:pStyle w:val="Zkladntext"/>
      </w:pPr>
      <w:r w:rsidRPr="00C24311">
        <w:t>Zúčtovanie výnosov budúcich období sa uskutočňuje v časovej a vecnej súvislosti s použitím bezodplatne pripísaných emisných kvót z dôvodu ich predaja alebo tvorby rezervy alebo splnenia povinnosti odovzdania emisných kvót.</w:t>
      </w:r>
    </w:p>
    <w:p w:rsidR="004D3B4A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Dotácie zo štátneho rozpočtu</w:t>
      </w:r>
    </w:p>
    <w:p w:rsidR="004D3B4A" w:rsidRPr="00E92175" w:rsidRDefault="004D3B4A" w:rsidP="004D3B4A">
      <w:pPr>
        <w:ind w:left="450"/>
        <w:jc w:val="both"/>
        <w:rPr>
          <w:sz w:val="18"/>
        </w:rPr>
      </w:pPr>
      <w:r>
        <w:rPr>
          <w:sz w:val="18"/>
        </w:rPr>
        <w:t>O nároku na d</w:t>
      </w:r>
      <w:r w:rsidRPr="00E92175">
        <w:rPr>
          <w:sz w:val="18"/>
        </w:rPr>
        <w:t>otáci</w:t>
      </w:r>
      <w:r>
        <w:rPr>
          <w:sz w:val="18"/>
        </w:rPr>
        <w:t>e</w:t>
      </w:r>
      <w:r w:rsidRPr="00E92175">
        <w:rPr>
          <w:sz w:val="18"/>
        </w:rPr>
        <w:t xml:space="preserve"> zo štátneho rozpočtu sa </w:t>
      </w:r>
      <w:r>
        <w:rPr>
          <w:sz w:val="18"/>
        </w:rPr>
        <w:t>účtuje</w:t>
      </w:r>
      <w:r w:rsidRPr="00E92175">
        <w:rPr>
          <w:sz w:val="18"/>
        </w:rPr>
        <w:t xml:space="preserve">, ak je takmer isté, že na základe splnených podmienok na poskytnutie dotácie sa </w:t>
      </w:r>
      <w:r>
        <w:rPr>
          <w:sz w:val="18"/>
        </w:rPr>
        <w:t>Spoločnosti</w:t>
      </w:r>
      <w:r w:rsidRPr="00E92175">
        <w:rPr>
          <w:sz w:val="18"/>
        </w:rPr>
        <w:t xml:space="preserve"> daná dotácia poskytne.</w:t>
      </w:r>
    </w:p>
    <w:p w:rsidR="004D3B4A" w:rsidRPr="00E92175" w:rsidRDefault="004D3B4A" w:rsidP="004D3B4A">
      <w:pPr>
        <w:ind w:left="450"/>
        <w:jc w:val="both"/>
        <w:rPr>
          <w:sz w:val="18"/>
        </w:rPr>
      </w:pPr>
    </w:p>
    <w:p w:rsidR="004D3B4A" w:rsidRPr="00E92175" w:rsidRDefault="004D3B4A" w:rsidP="004D3B4A">
      <w:pPr>
        <w:ind w:left="450"/>
        <w:jc w:val="both"/>
        <w:rPr>
          <w:sz w:val="18"/>
        </w:rPr>
      </w:pPr>
      <w:r w:rsidRPr="00E92175">
        <w:rPr>
          <w:sz w:val="18"/>
        </w:rPr>
        <w:t>Dotácie na hospodársku činnosť Spoločnosti sa</w:t>
      </w:r>
      <w:r>
        <w:rPr>
          <w:sz w:val="18"/>
        </w:rPr>
        <w:t xml:space="preserve"> najskôr</w:t>
      </w:r>
      <w:r w:rsidRPr="00E92175">
        <w:rPr>
          <w:sz w:val="18"/>
        </w:rPr>
        <w:t xml:space="preserve"> vykazujú ako výnosy budúcich období a do výkazu ziskov a strát sa rozpúšťajú ako výnosy z hospodárskej činnosti v časovej a vecnej súvislosti s vynaložením nákladov na príslušný účel.</w:t>
      </w:r>
    </w:p>
    <w:p w:rsidR="004D3B4A" w:rsidRPr="00E92175" w:rsidRDefault="004D3B4A" w:rsidP="004D3B4A">
      <w:pPr>
        <w:ind w:left="450"/>
        <w:jc w:val="both"/>
        <w:rPr>
          <w:sz w:val="18"/>
        </w:rPr>
      </w:pPr>
    </w:p>
    <w:p w:rsidR="004D3B4A" w:rsidRPr="00E92175" w:rsidRDefault="004D3B4A" w:rsidP="004D3B4A">
      <w:pPr>
        <w:ind w:left="450"/>
        <w:jc w:val="both"/>
        <w:rPr>
          <w:sz w:val="18"/>
        </w:rPr>
      </w:pPr>
      <w:r w:rsidRPr="00E92175">
        <w:rPr>
          <w:sz w:val="18"/>
        </w:rPr>
        <w:t xml:space="preserve">Dotácie na obstaranie </w:t>
      </w:r>
      <w:r>
        <w:rPr>
          <w:sz w:val="18"/>
        </w:rPr>
        <w:t>dlhodobého hmotného majetku a dlhodobého nehmotného majetku</w:t>
      </w:r>
      <w:r w:rsidRPr="00E92175">
        <w:rPr>
          <w:sz w:val="18"/>
        </w:rPr>
        <w:t xml:space="preserve"> </w:t>
      </w:r>
      <w:r>
        <w:rPr>
          <w:sz w:val="18"/>
        </w:rPr>
        <w:t>sa najskôr</w:t>
      </w:r>
      <w:r w:rsidRPr="00E92175">
        <w:rPr>
          <w:sz w:val="18"/>
        </w:rPr>
        <w:t xml:space="preserve"> vyk</w:t>
      </w:r>
      <w:r>
        <w:rPr>
          <w:sz w:val="18"/>
        </w:rPr>
        <w:t>a</w:t>
      </w:r>
      <w:r w:rsidRPr="00E92175">
        <w:rPr>
          <w:sz w:val="18"/>
        </w:rPr>
        <w:t>z</w:t>
      </w:r>
      <w:r>
        <w:rPr>
          <w:sz w:val="18"/>
        </w:rPr>
        <w:t>ujú</w:t>
      </w:r>
      <w:r w:rsidRPr="00E92175">
        <w:rPr>
          <w:sz w:val="18"/>
        </w:rPr>
        <w:t xml:space="preserve"> ako výnosy budúcich období a do výkaz</w:t>
      </w:r>
      <w:r>
        <w:rPr>
          <w:sz w:val="18"/>
        </w:rPr>
        <w:t>u</w:t>
      </w:r>
      <w:r w:rsidRPr="00E92175">
        <w:rPr>
          <w:sz w:val="18"/>
        </w:rPr>
        <w:t xml:space="preserve"> ziskov a strát sa rozpúšťajú v časovej a vecnej súvislosti so zaúčtovaním odpisov </w:t>
      </w:r>
      <w:r w:rsidR="00CF2FC7">
        <w:rPr>
          <w:sz w:val="18"/>
        </w:rPr>
        <w:br/>
      </w:r>
      <w:r w:rsidRPr="00E92175">
        <w:rPr>
          <w:sz w:val="18"/>
        </w:rPr>
        <w:t xml:space="preserve">z tohto dlhodobého majetku. </w:t>
      </w:r>
    </w:p>
    <w:p w:rsidR="004D3B4A" w:rsidRPr="00B1412B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Prenájom (lízing)</w:t>
      </w:r>
    </w:p>
    <w:p w:rsidR="004D3B4A" w:rsidRDefault="004D3B4A" w:rsidP="004D3B4A">
      <w:pPr>
        <w:pStyle w:val="Zkladntext"/>
      </w:pPr>
      <w:r>
        <w:t>Operatívny prenájom. Majetok prenajatý na základe operatívneho prenájmu vykazuje ako svoj majetok jeho vlastník, nie nájomca.</w:t>
      </w:r>
    </w:p>
    <w:p w:rsidR="00AB6B04" w:rsidRDefault="00AB6B04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Finančný prenájom (s kúpnou opciou; bez kúpnej opcie je považovaný za operatívny prenájom). Majetok prenajatý na základe zmluvy uzatvorenej do 31. decembra </w:t>
      </w:r>
      <w:r w:rsidRPr="002C6EEA">
        <w:t>2003 vykazuje ako svoj majetok jeho vlastník, nie nájomca. Majetok prenajatý na základe zmluvy uzatvorenej 1. januára 2004 a</w:t>
      </w:r>
      <w:r>
        <w:t> neskôr vykazuje ako svoj majetok jeho nájomca, nie vlastník.</w:t>
      </w:r>
    </w:p>
    <w:p w:rsidR="004D3B4A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Deriváty</w:t>
      </w:r>
    </w:p>
    <w:p w:rsidR="004D3B4A" w:rsidRDefault="004D3B4A" w:rsidP="004D3B4A">
      <w:pPr>
        <w:pStyle w:val="Zkladntext"/>
      </w:pPr>
      <w:r>
        <w:t>Deriváty sa oceňujú reálnou hodnotou.</w:t>
      </w:r>
      <w:r w:rsidR="00451A0F">
        <w:t xml:space="preserve"> Spoločnosť v r. 201</w:t>
      </w:r>
      <w:r w:rsidR="009E753E">
        <w:t>3</w:t>
      </w:r>
      <w:r w:rsidR="00451A0F">
        <w:t xml:space="preserve"> neúčtovala o derivátoch.</w:t>
      </w:r>
    </w:p>
    <w:p w:rsidR="004D3B4A" w:rsidRPr="006201DD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Zmeny reálnych hodnôt zabezpečovacích derivátov sa účtujú bez vplyvu na výsledok hospodárenia, priamo do vlastného imania.</w:t>
      </w:r>
    </w:p>
    <w:p w:rsidR="004D3B4A" w:rsidRPr="006201DD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lastRenderedPageBreak/>
        <w:t>Zmeny reálnych hodnôt derivátov určených na obchodovanie na tuzemskej burze, zahraničnej burze alebo</w:t>
      </w:r>
      <w:r w:rsidR="00CF2FC7">
        <w:t xml:space="preserve"> na</w:t>
      </w:r>
      <w:r>
        <w:t xml:space="preserve"> inom verejnom trhu sa účtujú s vplyvom na výsledok hospodárenia.</w:t>
      </w:r>
    </w:p>
    <w:p w:rsidR="004D3B4A" w:rsidRPr="006201DD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Zmeny reálnych hodnôt derivátov určených na obchodovanie na neverejnom trhu sa účtujú bez vplyvu na výsledok hospodárenia, priamo do vlastného imania.</w:t>
      </w:r>
    </w:p>
    <w:p w:rsidR="004D3B4A" w:rsidRPr="006201DD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Majetok a záväzky zabezpečené derivátmi</w:t>
      </w:r>
    </w:p>
    <w:p w:rsidR="004D3B4A" w:rsidRDefault="004D3B4A" w:rsidP="004D3B4A">
      <w:pPr>
        <w:pStyle w:val="Zkladntext"/>
      </w:pPr>
      <w:r>
        <w:t xml:space="preserve">Majetok a záväzky zabezpečené derivátmi sa oceňujú reálnou hodnotou. Zmeny reálnych hodnôt majetku a záväzkov zabezpečených derivátmi sa účtujú bez vplyvu na výsledok hospodárenia, priamo do vlastného imania. </w:t>
      </w:r>
    </w:p>
    <w:p w:rsidR="004D3B4A" w:rsidRPr="00B1412B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Cudzia mena</w:t>
      </w:r>
    </w:p>
    <w:p w:rsidR="004D3B4A" w:rsidRDefault="004D3B4A" w:rsidP="004D3B4A">
      <w:pPr>
        <w:pStyle w:val="Zkladn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4D3B4A" w:rsidRDefault="004D3B4A" w:rsidP="004D3B4A">
      <w:pPr>
        <w:pStyle w:val="Zkladntext"/>
      </w:pPr>
    </w:p>
    <w:p w:rsidR="006E554A" w:rsidRDefault="004D3B4A" w:rsidP="004D3B4A">
      <w:pPr>
        <w:pStyle w:val="Zkladn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:rsidR="006E554A" w:rsidRDefault="006E554A" w:rsidP="004D3B4A">
      <w:pPr>
        <w:pStyle w:val="Zkladntext"/>
      </w:pPr>
    </w:p>
    <w:p w:rsidR="00BB2336" w:rsidRDefault="004D3B4A" w:rsidP="004D3B4A">
      <w:pPr>
        <w:pStyle w:val="Zkladntext"/>
      </w:pPr>
      <w:r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:rsidR="00BB2336" w:rsidRDefault="00BB2336" w:rsidP="004D3B4A">
      <w:pPr>
        <w:pStyle w:val="Zkladntext"/>
      </w:pPr>
    </w:p>
    <w:p w:rsidR="004D3B4A" w:rsidRDefault="00BB2336" w:rsidP="004D3B4A">
      <w:pPr>
        <w:pStyle w:val="Zkladntext"/>
      </w:pPr>
      <w:r>
        <w:t>Prijaté a poskytnuté preddavky sa k</w:t>
      </w:r>
      <w:r w:rsidR="004D3B4A">
        <w:t xml:space="preserve">u dňu, ku ktorému sa zostavuje účtovná závierka, na menu euro už neprepočítavajú. 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Výnosy</w:t>
      </w:r>
    </w:p>
    <w:p w:rsidR="004D3B4A" w:rsidRDefault="004D3B4A" w:rsidP="004D3B4A">
      <w:pPr>
        <w:pStyle w:val="Zkladntext"/>
        <w:rPr>
          <w:sz w:val="16"/>
          <w:szCs w:val="16"/>
        </w:rPr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25" w:name="_Toc530739900"/>
      <w:r>
        <w:br w:type="page"/>
      </w:r>
      <w:r>
        <w:lastRenderedPageBreak/>
        <w:t>informácie o údajoch na strane aktív súvahy</w:t>
      </w:r>
      <w:bookmarkEnd w:id="25"/>
    </w:p>
    <w:p w:rsidR="004D3B4A" w:rsidRPr="00B1412B" w:rsidRDefault="004D3B4A" w:rsidP="004D3B4A">
      <w:pPr>
        <w:pStyle w:val="Hlavika"/>
        <w:numPr>
          <w:ilvl w:val="12"/>
          <w:numId w:val="0"/>
        </w:numPr>
        <w:jc w:val="both"/>
        <w:rPr>
          <w:sz w:val="16"/>
          <w:szCs w:val="16"/>
        </w:rPr>
      </w:pPr>
    </w:p>
    <w:p w:rsidR="004D3B4A" w:rsidRDefault="004D3B4A" w:rsidP="00C02C96">
      <w:pPr>
        <w:pStyle w:val="Nadpis2"/>
        <w:numPr>
          <w:ilvl w:val="0"/>
          <w:numId w:val="25"/>
        </w:numPr>
        <w:tabs>
          <w:tab w:val="clear" w:pos="360"/>
          <w:tab w:val="num" w:pos="426"/>
        </w:tabs>
      </w:pPr>
      <w:bookmarkStart w:id="26" w:name="_Toc530739901"/>
      <w:r>
        <w:t>Dlhodobý nehmotný majetok a dlhodobý hmotný majetok</w:t>
      </w:r>
      <w:bookmarkEnd w:id="26"/>
    </w:p>
    <w:p w:rsidR="004D3B4A" w:rsidRPr="00B1412B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4D3B4A">
      <w:pPr>
        <w:pStyle w:val="Zkladntext"/>
      </w:pPr>
      <w:r>
        <w:t>Prehľad o pohybe dlhodobého nehmotného majetku a dlhodobého hmotného majetku od 1. januára 201</w:t>
      </w:r>
      <w:r w:rsidR="00120842">
        <w:t>2</w:t>
      </w:r>
      <w:r>
        <w:t xml:space="preserve"> do </w:t>
      </w:r>
      <w:r>
        <w:br/>
        <w:t xml:space="preserve">31. </w:t>
      </w:r>
      <w:r w:rsidRPr="00C24B6B">
        <w:t>decembra 201</w:t>
      </w:r>
      <w:r w:rsidR="00120842">
        <w:t>2</w:t>
      </w:r>
      <w:r w:rsidRPr="00C24B6B">
        <w:t xml:space="preserve"> a za porovnateľné obdobie od 1. januára 201</w:t>
      </w:r>
      <w:r w:rsidR="00120842">
        <w:t>1</w:t>
      </w:r>
      <w:r w:rsidRPr="00C24B6B">
        <w:t xml:space="preserve"> do 31. decembra 201</w:t>
      </w:r>
      <w:r w:rsidR="00120842">
        <w:t>1</w:t>
      </w:r>
      <w:r w:rsidRPr="00C24B6B">
        <w:t xml:space="preserve"> je uvedený </w:t>
      </w:r>
      <w:r w:rsidR="009C5299">
        <w:t>na str</w:t>
      </w:r>
      <w:r w:rsidR="00CB6869">
        <w:t>a</w:t>
      </w:r>
      <w:r w:rsidR="009C5299">
        <w:t>nách 3</w:t>
      </w:r>
      <w:r w:rsidR="00864D33">
        <w:t>2</w:t>
      </w:r>
      <w:r w:rsidR="009C5299">
        <w:t>-3</w:t>
      </w:r>
      <w:r w:rsidR="00864D33">
        <w:t>7</w:t>
      </w:r>
      <w:r w:rsidR="009C5299">
        <w:t>.</w:t>
      </w:r>
    </w:p>
    <w:p w:rsidR="009C5299" w:rsidRDefault="009C5299" w:rsidP="004D3B4A">
      <w:pPr>
        <w:pStyle w:val="Zkladntext"/>
      </w:pPr>
    </w:p>
    <w:p w:rsidR="00F016F8" w:rsidRPr="002130D8" w:rsidRDefault="00F016F8" w:rsidP="004D3B4A">
      <w:pPr>
        <w:pStyle w:val="Zkladntext"/>
        <w:rPr>
          <w:szCs w:val="18"/>
        </w:rPr>
      </w:pPr>
    </w:p>
    <w:p w:rsidR="002130D8" w:rsidRPr="002130D8" w:rsidRDefault="00AD6758" w:rsidP="004D3B4A">
      <w:pPr>
        <w:pStyle w:val="Zkladntext"/>
        <w:rPr>
          <w:szCs w:val="18"/>
        </w:rPr>
      </w:pPr>
      <w:r w:rsidRPr="00AD6758">
        <w:rPr>
          <w:szCs w:val="18"/>
        </w:rPr>
        <w:t>Údaje o záložných právach</w:t>
      </w:r>
      <w:r w:rsidR="002130D8">
        <w:rPr>
          <w:szCs w:val="18"/>
        </w:rPr>
        <w:t xml:space="preserve"> k dlhodobému hmotnému majetku</w:t>
      </w:r>
      <w:r w:rsidRPr="00AD6758">
        <w:rPr>
          <w:szCs w:val="18"/>
        </w:rPr>
        <w:t xml:space="preserve"> sú uvedené v nasledujúcom prehľade: </w:t>
      </w:r>
    </w:p>
    <w:p w:rsidR="002130D8" w:rsidRDefault="002130D8" w:rsidP="004D3B4A">
      <w:pPr>
        <w:pStyle w:val="Zkladntext"/>
        <w:rPr>
          <w:szCs w:val="18"/>
        </w:rPr>
      </w:pPr>
    </w:p>
    <w:bookmarkStart w:id="27" w:name="_MON_1393849742"/>
    <w:bookmarkStart w:id="28" w:name="_MON_1393908259"/>
    <w:bookmarkStart w:id="29" w:name="_MON_1393908303"/>
    <w:bookmarkStart w:id="30" w:name="_MON_1394019544"/>
    <w:bookmarkStart w:id="31" w:name="_MON_1394019876"/>
    <w:bookmarkStart w:id="32" w:name="_MON_1394019889"/>
    <w:bookmarkStart w:id="33" w:name="_MON_1393908340"/>
    <w:bookmarkEnd w:id="27"/>
    <w:bookmarkEnd w:id="28"/>
    <w:bookmarkEnd w:id="29"/>
    <w:bookmarkEnd w:id="30"/>
    <w:bookmarkEnd w:id="31"/>
    <w:bookmarkEnd w:id="32"/>
    <w:bookmarkEnd w:id="33"/>
    <w:bookmarkStart w:id="34" w:name="_MON_1393849840"/>
    <w:bookmarkEnd w:id="34"/>
    <w:p w:rsidR="009464A0" w:rsidRDefault="00A30E01" w:rsidP="00A30E01">
      <w:pPr>
        <w:pStyle w:val="Zkladntext"/>
      </w:pPr>
      <w:r w:rsidRPr="0078754C">
        <w:object w:dxaOrig="9341" w:dyaOrig="1434">
          <v:shape id="_x0000_i1027" type="#_x0000_t75" style="width:440.25pt;height:74.25pt" o:ole="" o:preferrelative="f">
            <v:imagedata r:id="rId14" o:title=""/>
            <o:lock v:ext="edit" aspectratio="f"/>
          </v:shape>
          <o:OLEObject Type="Embed" ProgID="Excel.Sheet.12" ShapeID="_x0000_i1027" DrawAspect="Content" ObjectID="_1456138434" r:id="rId15"/>
        </w:object>
      </w:r>
    </w:p>
    <w:p w:rsidR="004D3B4A" w:rsidRDefault="004D3B4A" w:rsidP="00F24850">
      <w:pPr>
        <w:pStyle w:val="Zkladntext"/>
        <w:ind w:left="0"/>
      </w:pPr>
    </w:p>
    <w:p w:rsidR="009464A0" w:rsidRPr="00F24850" w:rsidRDefault="009464A0" w:rsidP="00F24850">
      <w:pPr>
        <w:pStyle w:val="Zkladntext"/>
        <w:ind w:left="0"/>
      </w:pPr>
    </w:p>
    <w:p w:rsidR="00F24850" w:rsidRDefault="00F24850" w:rsidP="004D3B4A">
      <w:pPr>
        <w:pStyle w:val="Zkladntext"/>
        <w:ind w:left="0"/>
      </w:pPr>
    </w:p>
    <w:p w:rsidR="00F24850" w:rsidRDefault="00F24850" w:rsidP="004D3B4A">
      <w:pPr>
        <w:pStyle w:val="Zkladntext"/>
        <w:ind w:left="0"/>
      </w:pPr>
    </w:p>
    <w:p w:rsidR="004D3B4A" w:rsidRPr="0036356F" w:rsidRDefault="004D3B4A" w:rsidP="004D3B4A">
      <w:pPr>
        <w:pStyle w:val="Zkladntext"/>
        <w:rPr>
          <w:b/>
        </w:rPr>
      </w:pPr>
      <w:r w:rsidRPr="0036356F">
        <w:rPr>
          <w:b/>
        </w:rPr>
        <w:t>Prehľad o nákladoch na výskum a vývoj:</w:t>
      </w:r>
      <w:r w:rsidR="00F24850" w:rsidRPr="0036356F">
        <w:rPr>
          <w:b/>
        </w:rPr>
        <w:t xml:space="preserve"> - spoločnosť neúčtovala o týchto nákladoch.</w:t>
      </w:r>
    </w:p>
    <w:p w:rsidR="00F24850" w:rsidRPr="0036356F" w:rsidRDefault="00F24850" w:rsidP="004D3B4A">
      <w:pPr>
        <w:pStyle w:val="Zkladntext"/>
        <w:rPr>
          <w:b/>
        </w:rPr>
      </w:pPr>
    </w:p>
    <w:p w:rsidR="004D3B4A" w:rsidRDefault="004D3B4A" w:rsidP="004D3B4A">
      <w:pPr>
        <w:pStyle w:val="Zkladntext"/>
      </w:pPr>
    </w:p>
    <w:bookmarkStart w:id="35" w:name="_MON_1393908726"/>
    <w:bookmarkEnd w:id="35"/>
    <w:bookmarkStart w:id="36" w:name="_MON_1393908733"/>
    <w:bookmarkEnd w:id="36"/>
    <w:p w:rsidR="00160AAA" w:rsidRDefault="009E753E" w:rsidP="00B55A09">
      <w:pPr>
        <w:spacing w:after="200" w:line="276" w:lineRule="auto"/>
        <w:ind w:left="426"/>
      </w:pPr>
      <w:r>
        <w:object w:dxaOrig="8861" w:dyaOrig="1664">
          <v:shape id="_x0000_i1035" type="#_x0000_t75" style="width:438.75pt;height:92.25pt" o:ole="" o:preferrelative="f">
            <v:imagedata r:id="rId16" o:title=""/>
            <o:lock v:ext="edit" aspectratio="f"/>
          </v:shape>
          <o:OLEObject Type="Embed" ProgID="Excel.Sheet.12" ShapeID="_x0000_i1035" DrawAspect="Content" ObjectID="_1456138435" r:id="rId17"/>
        </w:object>
      </w:r>
    </w:p>
    <w:p w:rsidR="004D3B4A" w:rsidRDefault="004D3B4A" w:rsidP="004D3B4A">
      <w:pPr>
        <w:pStyle w:val="Nadpis2"/>
        <w:numPr>
          <w:ilvl w:val="0"/>
          <w:numId w:val="2"/>
        </w:numPr>
      </w:pPr>
      <w:r>
        <w:t>Dlhodobý finančný majetok</w:t>
      </w:r>
    </w:p>
    <w:p w:rsidR="004D3B4A" w:rsidRDefault="004D3B4A" w:rsidP="004D3B4A">
      <w:pPr>
        <w:pStyle w:val="Zkladntext"/>
      </w:pPr>
    </w:p>
    <w:p w:rsidR="004409F5" w:rsidRDefault="004409F5" w:rsidP="004409F5">
      <w:pPr>
        <w:pStyle w:val="Zkladntext"/>
      </w:pPr>
      <w:r>
        <w:t>Prehľad o pohybe dlhodobého finančného majetku od 1. januára 201</w:t>
      </w:r>
      <w:r w:rsidR="009E753E">
        <w:t>3</w:t>
      </w:r>
      <w:r>
        <w:t xml:space="preserve"> do 31. decembra 201</w:t>
      </w:r>
      <w:r w:rsidR="009E753E">
        <w:t>3</w:t>
      </w:r>
      <w:r>
        <w:t xml:space="preserve"> a za porovnateľné obdobie od 1. januára 201</w:t>
      </w:r>
      <w:r w:rsidR="009E753E">
        <w:t>2</w:t>
      </w:r>
      <w:r>
        <w:t xml:space="preserve"> do 31. decembra 201</w:t>
      </w:r>
      <w:r w:rsidR="009E753E">
        <w:t>2</w:t>
      </w:r>
      <w:r>
        <w:t xml:space="preserve"> je</w:t>
      </w:r>
      <w:r w:rsidR="00D17450">
        <w:t xml:space="preserve"> nižšie</w:t>
      </w:r>
      <w:r>
        <w:t xml:space="preserve"> uvedený</w:t>
      </w:r>
      <w:r w:rsidR="00F24850">
        <w:t>, pričom nie sú vykázané žiadne hodnoty, pretože spoločnosť nevlastní dlhodobý finančný majetok.</w:t>
      </w:r>
    </w:p>
    <w:p w:rsidR="004409F5" w:rsidRDefault="004409F5" w:rsidP="004409F5">
      <w:pPr>
        <w:pStyle w:val="Zkladntext"/>
      </w:pPr>
    </w:p>
    <w:p w:rsidR="004D3B4A" w:rsidRDefault="004D3B4A" w:rsidP="004D3B4A">
      <w:pPr>
        <w:pStyle w:val="Zkladntext"/>
      </w:pPr>
      <w:r>
        <w:t>Výška vlastného imania k 31. decembru 201</w:t>
      </w:r>
      <w:r w:rsidR="009E753E">
        <w:t>3</w:t>
      </w:r>
      <w:r>
        <w:t xml:space="preserve"> a výsledku hospodárenia za účtovné obdobie 20</w:t>
      </w:r>
      <w:r w:rsidR="009E753E">
        <w:t>13</w:t>
      </w:r>
      <w:r>
        <w:t xml:space="preserve"> podnikov </w:t>
      </w:r>
      <w:r w:rsidR="00B765D9">
        <w:t>je uvedená v nasledujúcom prehľade</w:t>
      </w:r>
      <w:r>
        <w:t>:</w:t>
      </w:r>
    </w:p>
    <w:p w:rsidR="004D3B4A" w:rsidRDefault="004D3B4A" w:rsidP="004D3B4A">
      <w:pPr>
        <w:pStyle w:val="Zkladntext"/>
      </w:pPr>
    </w:p>
    <w:bookmarkStart w:id="37" w:name="_MON_1393908870"/>
    <w:bookmarkStart w:id="38" w:name="_MON_1393929621"/>
    <w:bookmarkEnd w:id="37"/>
    <w:bookmarkEnd w:id="38"/>
    <w:bookmarkStart w:id="39" w:name="_MON_1393909012"/>
    <w:bookmarkEnd w:id="39"/>
    <w:p w:rsidR="004409F5" w:rsidRPr="00D17450" w:rsidRDefault="009E753E" w:rsidP="00D17450">
      <w:pPr>
        <w:pStyle w:val="Zkladntext"/>
      </w:pPr>
      <w:r>
        <w:object w:dxaOrig="9151" w:dyaOrig="7764">
          <v:shape id="_x0000_i1036" type="#_x0000_t75" style="width:439.5pt;height:417pt" o:ole="" o:preferrelative="f">
            <v:imagedata r:id="rId18" o:title=""/>
            <o:lock v:ext="edit" aspectratio="f"/>
          </v:shape>
          <o:OLEObject Type="Embed" ProgID="Excel.Sheet.12" ShapeID="_x0000_i1036" DrawAspect="Content" ObjectID="_1456138436" r:id="rId19"/>
        </w:object>
      </w:r>
    </w:p>
    <w:bookmarkStart w:id="40" w:name="_MON_1393909076"/>
    <w:bookmarkEnd w:id="40"/>
    <w:bookmarkStart w:id="41" w:name="_MON_1394345631"/>
    <w:bookmarkEnd w:id="41"/>
    <w:p w:rsidR="004409F5" w:rsidRDefault="0036356F" w:rsidP="004409F5">
      <w:pPr>
        <w:pStyle w:val="Zkladntext"/>
      </w:pPr>
      <w:r w:rsidRPr="0078754C">
        <w:object w:dxaOrig="8685" w:dyaOrig="1485">
          <v:shape id="_x0000_i1028" type="#_x0000_t75" style="width:409.5pt;height:77.25pt" o:ole="" o:preferrelative="f">
            <v:imagedata r:id="rId20" o:title=""/>
            <o:lock v:ext="edit" aspectratio="f"/>
          </v:shape>
          <o:OLEObject Type="Embed" ProgID="Excel.Sheet.12" ShapeID="_x0000_i1028" DrawAspect="Content" ObjectID="_1456138437" r:id="rId21"/>
        </w:object>
      </w:r>
    </w:p>
    <w:p w:rsidR="00E34DCA" w:rsidRDefault="00E34DCA">
      <w:pPr>
        <w:spacing w:after="200" w:line="276" w:lineRule="auto"/>
        <w:ind w:left="426"/>
      </w:pPr>
    </w:p>
    <w:p w:rsidR="00E34DCA" w:rsidRDefault="001C0A6A">
      <w:pPr>
        <w:spacing w:after="200" w:line="276" w:lineRule="auto"/>
        <w:ind w:left="426"/>
      </w:pPr>
      <w:r>
        <w:rPr>
          <w:sz w:val="18"/>
        </w:rPr>
        <w:t>Výška vlastného imania k 31. decembru 201</w:t>
      </w:r>
      <w:r w:rsidR="009E753E">
        <w:rPr>
          <w:sz w:val="18"/>
        </w:rPr>
        <w:t>2</w:t>
      </w:r>
      <w:r>
        <w:rPr>
          <w:sz w:val="18"/>
        </w:rPr>
        <w:t xml:space="preserve"> a výsledku hospodárenia za účtovné obdobie 201</w:t>
      </w:r>
      <w:r w:rsidR="009E753E">
        <w:rPr>
          <w:sz w:val="18"/>
        </w:rPr>
        <w:t>2</w:t>
      </w:r>
      <w:r>
        <w:rPr>
          <w:sz w:val="18"/>
        </w:rPr>
        <w:t xml:space="preserve"> podnikov je uvedená v nasledujúcom prehľade:</w:t>
      </w:r>
    </w:p>
    <w:p w:rsidR="004D3B4A" w:rsidRDefault="004D3B4A" w:rsidP="004D3B4A">
      <w:pPr>
        <w:pStyle w:val="Zkladntext"/>
      </w:pPr>
      <w:bookmarkStart w:id="42" w:name="_Toc530739903"/>
    </w:p>
    <w:bookmarkStart w:id="43" w:name="_MON_1393909091"/>
    <w:bookmarkEnd w:id="43"/>
    <w:bookmarkStart w:id="44" w:name="_MON_1393909159"/>
    <w:bookmarkEnd w:id="44"/>
    <w:p w:rsidR="0036356F" w:rsidRDefault="009E753E" w:rsidP="0036356F">
      <w:pPr>
        <w:pStyle w:val="Zkladntext"/>
      </w:pPr>
      <w:r w:rsidRPr="0078754C">
        <w:object w:dxaOrig="8892" w:dyaOrig="7084">
          <v:shape id="_x0000_i1037" type="#_x0000_t75" style="width:438pt;height:390.75pt" o:ole="" o:preferrelative="f">
            <v:imagedata r:id="rId22" o:title=""/>
            <o:lock v:ext="edit" aspectratio="f"/>
          </v:shape>
          <o:OLEObject Type="Embed" ProgID="Excel.Sheet.12" ShapeID="_x0000_i1037" DrawAspect="Content" ObjectID="_1456138438" r:id="rId23"/>
        </w:object>
      </w:r>
    </w:p>
    <w:p w:rsidR="0036356F" w:rsidRDefault="0036356F" w:rsidP="0036356F">
      <w:pPr>
        <w:pStyle w:val="Zkladntext"/>
      </w:pPr>
    </w:p>
    <w:p w:rsidR="004D3B4A" w:rsidRPr="0036356F" w:rsidRDefault="004D3B4A" w:rsidP="0036356F">
      <w:pPr>
        <w:pStyle w:val="Zkladntext"/>
        <w:rPr>
          <w:b/>
        </w:rPr>
      </w:pPr>
      <w:r w:rsidRPr="0036356F">
        <w:rPr>
          <w:b/>
        </w:rPr>
        <w:t>Zásoby</w:t>
      </w:r>
      <w:bookmarkEnd w:id="42"/>
    </w:p>
    <w:p w:rsidR="004D3B4A" w:rsidRDefault="004D3B4A" w:rsidP="004D3B4A">
      <w:pPr>
        <w:pStyle w:val="Zkladntext"/>
      </w:pPr>
    </w:p>
    <w:p w:rsidR="004D3B4A" w:rsidRDefault="00D17450" w:rsidP="004D3B4A">
      <w:pPr>
        <w:pStyle w:val="Zkladntext"/>
      </w:pPr>
      <w:r>
        <w:t xml:space="preserve">Spoločnosť nevytvárala opravné položky k zásobám. </w:t>
      </w:r>
    </w:p>
    <w:bookmarkStart w:id="45" w:name="_MON_1393909285"/>
    <w:bookmarkStart w:id="46" w:name="_MON_1394021821"/>
    <w:bookmarkEnd w:id="45"/>
    <w:bookmarkEnd w:id="46"/>
    <w:bookmarkStart w:id="47" w:name="_MON_1393909276"/>
    <w:bookmarkEnd w:id="47"/>
    <w:p w:rsidR="00E34DCA" w:rsidRDefault="009E753E">
      <w:pPr>
        <w:ind w:left="425"/>
      </w:pPr>
      <w:r>
        <w:object w:dxaOrig="9098" w:dyaOrig="4653">
          <v:shape id="_x0000_i1038" type="#_x0000_t75" style="width:438pt;height:250.5pt" o:ole="" o:preferrelative="f">
            <v:imagedata r:id="rId24" o:title=""/>
            <o:lock v:ext="edit" aspectratio="f"/>
          </v:shape>
          <o:OLEObject Type="Embed" ProgID="Excel.Sheet.12" ShapeID="_x0000_i1038" DrawAspect="Content" ObjectID="_1456138439" r:id="rId25"/>
        </w:object>
      </w:r>
    </w:p>
    <w:p w:rsidR="00086A82" w:rsidRDefault="00086A82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Zníženie úžitkovej hodnoty zásob </w:t>
      </w:r>
      <w:r w:rsidR="00D17450">
        <w:t>ne</w:t>
      </w:r>
      <w:r>
        <w:t xml:space="preserve">bolo </w:t>
      </w:r>
      <w:r w:rsidR="00D17450">
        <w:t>pri inventarizácii vykázané.</w:t>
      </w:r>
    </w:p>
    <w:p w:rsidR="007B2E7A" w:rsidRDefault="007B2E7A" w:rsidP="004D3B4A">
      <w:pPr>
        <w:pStyle w:val="Zkladntext"/>
      </w:pPr>
    </w:p>
    <w:bookmarkStart w:id="48" w:name="_MON_1393909619"/>
    <w:bookmarkStart w:id="49" w:name="_MON_1393909635"/>
    <w:bookmarkStart w:id="50" w:name="_MON_1393909466"/>
    <w:bookmarkStart w:id="51" w:name="_MON_1394021855"/>
    <w:bookmarkEnd w:id="48"/>
    <w:bookmarkEnd w:id="49"/>
    <w:bookmarkEnd w:id="50"/>
    <w:bookmarkEnd w:id="51"/>
    <w:bookmarkStart w:id="52" w:name="_MON_1394021876"/>
    <w:bookmarkEnd w:id="52"/>
    <w:p w:rsidR="004A4D80" w:rsidRDefault="00D92B3D" w:rsidP="004D3B4A">
      <w:pPr>
        <w:pStyle w:val="Zkladntext"/>
      </w:pPr>
      <w:r w:rsidRPr="0078754C">
        <w:object w:dxaOrig="8902" w:dyaOrig="1205">
          <v:shape id="_x0000_i1029" type="#_x0000_t75" style="width:440.25pt;height:66.75pt" o:ole="" o:preferrelative="f">
            <v:imagedata r:id="rId26" o:title=""/>
            <o:lock v:ext="edit" aspectratio="f"/>
          </v:shape>
          <o:OLEObject Type="Embed" ProgID="Excel.Sheet.12" ShapeID="_x0000_i1029" DrawAspect="Content" ObjectID="_1456138440" r:id="rId27"/>
        </w:object>
      </w:r>
    </w:p>
    <w:p w:rsidR="00086A82" w:rsidRDefault="00086A82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 w:rsidRPr="007D5600">
        <w:t>Údaje o zákazkovej výrobe</w:t>
      </w:r>
    </w:p>
    <w:p w:rsidR="004D3B4A" w:rsidRDefault="004D3B4A" w:rsidP="004D3B4A">
      <w:pPr>
        <w:pStyle w:val="Zkladntext"/>
      </w:pPr>
    </w:p>
    <w:p w:rsidR="004D3B4A" w:rsidRDefault="00AC3EA6" w:rsidP="004D3B4A">
      <w:pPr>
        <w:pStyle w:val="Zkladntext"/>
      </w:pPr>
      <w:r>
        <w:t>Spoločnosť neúčtuje o zákazkovej výrobe.</w:t>
      </w:r>
    </w:p>
    <w:p w:rsidR="00AC3EA6" w:rsidRDefault="00AC3EA6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Ďalšie informácie o zákazkovej výrobe sú </w:t>
      </w:r>
      <w:r w:rsidR="00BA11AF">
        <w:t xml:space="preserve">uvedené </w:t>
      </w:r>
      <w:r>
        <w:t>v nasledujúc</w:t>
      </w:r>
      <w:r w:rsidR="00335C04">
        <w:t>ich</w:t>
      </w:r>
      <w:r>
        <w:t xml:space="preserve"> tabuľk</w:t>
      </w:r>
      <w:r w:rsidR="00335C04">
        <w:t>ách</w:t>
      </w:r>
      <w:r>
        <w:t>:</w:t>
      </w:r>
    </w:p>
    <w:p w:rsidR="00DA2806" w:rsidRDefault="00DA2806" w:rsidP="004D3B4A">
      <w:pPr>
        <w:pStyle w:val="Zkladntext"/>
      </w:pPr>
    </w:p>
    <w:bookmarkStart w:id="53" w:name="_MON_1393909664"/>
    <w:bookmarkEnd w:id="53"/>
    <w:p w:rsidR="00DA2806" w:rsidRDefault="009E753E" w:rsidP="004D3B4A">
      <w:pPr>
        <w:pStyle w:val="Zkladntext"/>
      </w:pPr>
      <w:r>
        <w:object w:dxaOrig="8794" w:dyaOrig="2113">
          <v:shape id="_x0000_i1039" type="#_x0000_t75" style="width:438pt;height:116.25pt" o:ole="" o:preferrelative="f">
            <v:imagedata r:id="rId28" o:title=""/>
            <o:lock v:ext="edit" aspectratio="f"/>
          </v:shape>
          <o:OLEObject Type="Embed" ProgID="Excel.Sheet.12" ShapeID="_x0000_i1039" DrawAspect="Content" ObjectID="_1456138441" r:id="rId29"/>
        </w:object>
      </w:r>
    </w:p>
    <w:p w:rsidR="00335C04" w:rsidRDefault="00335C04" w:rsidP="004D3B4A">
      <w:pPr>
        <w:pStyle w:val="Zkladntext"/>
      </w:pPr>
    </w:p>
    <w:p w:rsidR="00335C04" w:rsidRDefault="00335C04" w:rsidP="004D3B4A">
      <w:pPr>
        <w:pStyle w:val="Zkladntext"/>
      </w:pPr>
    </w:p>
    <w:bookmarkStart w:id="54" w:name="_MON_1393909680"/>
    <w:bookmarkEnd w:id="54"/>
    <w:bookmarkStart w:id="55" w:name="_MON_1394021892"/>
    <w:bookmarkEnd w:id="55"/>
    <w:p w:rsidR="00A73577" w:rsidRDefault="009E753E" w:rsidP="00C76D6A">
      <w:pPr>
        <w:ind w:left="426"/>
      </w:pPr>
      <w:r>
        <w:object w:dxaOrig="8730" w:dyaOrig="2577">
          <v:shape id="_x0000_i1040" type="#_x0000_t75" style="width:438pt;height:2in" o:ole="" o:preferrelative="f">
            <v:imagedata r:id="rId30" o:title=""/>
            <o:lock v:ext="edit" aspectratio="f"/>
          </v:shape>
          <o:OLEObject Type="Embed" ProgID="Excel.Sheet.12" ShapeID="_x0000_i1040" DrawAspect="Content" ObjectID="_1456138442" r:id="rId31"/>
        </w:object>
      </w:r>
    </w:p>
    <w:p w:rsidR="00A73577" w:rsidRDefault="00A73577" w:rsidP="00C76D6A">
      <w:pPr>
        <w:ind w:left="426"/>
      </w:pPr>
    </w:p>
    <w:p w:rsidR="00086A82" w:rsidRDefault="00086A82" w:rsidP="00C76D6A">
      <w:pPr>
        <w:ind w:left="426"/>
      </w:pPr>
    </w:p>
    <w:p w:rsidR="005D2A89" w:rsidRDefault="00CA441D">
      <w:pPr>
        <w:pStyle w:val="Nadpis2"/>
        <w:numPr>
          <w:ilvl w:val="0"/>
          <w:numId w:val="2"/>
        </w:numPr>
      </w:pPr>
      <w:bookmarkStart w:id="56" w:name="_Toc530739904"/>
      <w:r>
        <w:t>Pohľadávky</w:t>
      </w:r>
      <w:bookmarkEnd w:id="56"/>
    </w:p>
    <w:p w:rsidR="00CA441D" w:rsidRDefault="00CA441D" w:rsidP="00CA441D">
      <w:pPr>
        <w:pStyle w:val="Zkladntext"/>
      </w:pPr>
    </w:p>
    <w:p w:rsidR="00CA441D" w:rsidRDefault="00AC3EA6" w:rsidP="00CA441D">
      <w:pPr>
        <w:pStyle w:val="Zkladntext"/>
      </w:pPr>
      <w:r>
        <w:t>Spoločnosť neúčtovala o opravných položkách k pohľadávkam.</w:t>
      </w:r>
    </w:p>
    <w:p w:rsidR="00CA441D" w:rsidRDefault="00CA441D" w:rsidP="00CA441D">
      <w:pPr>
        <w:pStyle w:val="Zkladntext"/>
      </w:pPr>
    </w:p>
    <w:bookmarkStart w:id="57" w:name="_MON_1393909725"/>
    <w:bookmarkEnd w:id="57"/>
    <w:p w:rsidR="009D0700" w:rsidRPr="00395629" w:rsidRDefault="009E753E" w:rsidP="009D0700">
      <w:pPr>
        <w:pStyle w:val="Zkladntext"/>
        <w:rPr>
          <w:lang w:val="de-DE"/>
        </w:rPr>
      </w:pPr>
      <w:r>
        <w:object w:dxaOrig="8969" w:dyaOrig="5516">
          <v:shape id="_x0000_i1041" type="#_x0000_t75" style="width:438pt;height:300pt" o:ole="" o:preferrelative="f">
            <v:imagedata r:id="rId32" o:title=""/>
            <o:lock v:ext="edit" aspectratio="f"/>
          </v:shape>
          <o:OLEObject Type="Embed" ProgID="Excel.Sheet.12" ShapeID="_x0000_i1041" DrawAspect="Content" ObjectID="_1456138443" r:id="rId33"/>
        </w:object>
      </w:r>
    </w:p>
    <w:p w:rsidR="0064520D" w:rsidRPr="00395629" w:rsidRDefault="0064520D" w:rsidP="009D0700">
      <w:pPr>
        <w:pStyle w:val="Zkladntext"/>
        <w:rPr>
          <w:lang w:val="de-DE"/>
        </w:rPr>
      </w:pPr>
    </w:p>
    <w:p w:rsidR="00086A82" w:rsidRDefault="00086A82">
      <w:pPr>
        <w:spacing w:after="200" w:line="276" w:lineRule="auto"/>
        <w:rPr>
          <w:sz w:val="18"/>
        </w:rPr>
      </w:pPr>
      <w:r>
        <w:br w:type="page"/>
      </w:r>
    </w:p>
    <w:p w:rsidR="00945254" w:rsidRDefault="00945254" w:rsidP="00CA441D">
      <w:pPr>
        <w:pStyle w:val="Zkladntext"/>
      </w:pPr>
    </w:p>
    <w:p w:rsidR="00945254" w:rsidRDefault="00945254" w:rsidP="00CA441D">
      <w:pPr>
        <w:pStyle w:val="Zkladntext"/>
      </w:pPr>
    </w:p>
    <w:p w:rsidR="00945254" w:rsidRDefault="00945254" w:rsidP="00CA441D">
      <w:pPr>
        <w:pStyle w:val="Zkladntext"/>
      </w:pPr>
    </w:p>
    <w:p w:rsidR="00CA441D" w:rsidRDefault="00CA441D" w:rsidP="00CA441D">
      <w:pPr>
        <w:pStyle w:val="Zkladntext"/>
      </w:pPr>
      <w:r>
        <w:t xml:space="preserve">Veková štruktúra pohľadávok </w:t>
      </w:r>
      <w:r w:rsidR="00515879">
        <w:t xml:space="preserve">za bežné účtovné obdobie </w:t>
      </w:r>
      <w:r>
        <w:t>je uvedená v nasledujúcom prehľade:</w:t>
      </w:r>
    </w:p>
    <w:p w:rsidR="0034119B" w:rsidRDefault="0034119B" w:rsidP="00CA441D">
      <w:pPr>
        <w:pStyle w:val="Zkladntext"/>
      </w:pPr>
    </w:p>
    <w:p w:rsidR="0034119B" w:rsidRDefault="0034119B" w:rsidP="00CA441D">
      <w:pPr>
        <w:pStyle w:val="Zkladntext"/>
      </w:pPr>
    </w:p>
    <w:p w:rsidR="00945254" w:rsidRDefault="00945254" w:rsidP="00CA441D">
      <w:pPr>
        <w:pStyle w:val="Zkladntext"/>
      </w:pPr>
    </w:p>
    <w:bookmarkStart w:id="58" w:name="_MON_1394265761"/>
    <w:bookmarkStart w:id="59" w:name="_MON_1394266040"/>
    <w:bookmarkStart w:id="60" w:name="_MON_1394266127"/>
    <w:bookmarkStart w:id="61" w:name="_MON_1393934047"/>
    <w:bookmarkStart w:id="62" w:name="_MON_1393909755"/>
    <w:bookmarkStart w:id="63" w:name="_MON_1393909744"/>
    <w:bookmarkStart w:id="64" w:name="_MON_1393934019"/>
    <w:bookmarkStart w:id="65" w:name="_MON_1394021923"/>
    <w:bookmarkStart w:id="66" w:name="_MON_1394021939"/>
    <w:bookmarkStart w:id="67" w:name="_MON_1394021952"/>
    <w:bookmarkStart w:id="68" w:name="_MON_1393934030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Start w:id="69" w:name="_MON_1394265660"/>
    <w:bookmarkEnd w:id="69"/>
    <w:p w:rsidR="00086A82" w:rsidRDefault="009E753E" w:rsidP="00342E08">
      <w:pPr>
        <w:pStyle w:val="Zkladntext"/>
      </w:pPr>
      <w:r>
        <w:object w:dxaOrig="9019" w:dyaOrig="6091">
          <v:shape id="_x0000_i1042" type="#_x0000_t75" style="width:438.75pt;height:331.5pt" o:ole="" o:preferrelative="f">
            <v:imagedata r:id="rId34" o:title=""/>
            <o:lock v:ext="edit" aspectratio="f"/>
          </v:shape>
          <o:OLEObject Type="Embed" ProgID="Excel.Sheet.12" ShapeID="_x0000_i1042" DrawAspect="Content" ObjectID="_1456138444" r:id="rId35"/>
        </w:object>
      </w:r>
    </w:p>
    <w:p w:rsidR="00086A82" w:rsidRDefault="00086A82">
      <w:pPr>
        <w:spacing w:after="200" w:line="276" w:lineRule="auto"/>
        <w:rPr>
          <w:sz w:val="18"/>
        </w:rPr>
      </w:pPr>
      <w:r>
        <w:br w:type="page"/>
      </w:r>
    </w:p>
    <w:p w:rsidR="00342E08" w:rsidRDefault="00342E08" w:rsidP="00342E08">
      <w:pPr>
        <w:pStyle w:val="Zkladntext"/>
      </w:pPr>
      <w:r>
        <w:lastRenderedPageBreak/>
        <w:t>Veková štruktúra pohľadávok za predchádzajúce účtovné obdobie je uvedená v nasledujúcom prehľade:</w:t>
      </w:r>
    </w:p>
    <w:p w:rsidR="0034119B" w:rsidRDefault="0034119B" w:rsidP="00342E08">
      <w:pPr>
        <w:pStyle w:val="Zkladntext"/>
      </w:pPr>
    </w:p>
    <w:bookmarkStart w:id="70" w:name="_MON_1394345978"/>
    <w:bookmarkStart w:id="71" w:name="_MON_1393934226"/>
    <w:bookmarkStart w:id="72" w:name="_MON_1393909842"/>
    <w:bookmarkStart w:id="73" w:name="_MON_1393909778"/>
    <w:bookmarkStart w:id="74" w:name="_MON_1393934155"/>
    <w:bookmarkStart w:id="75" w:name="_MON_1394021965"/>
    <w:bookmarkStart w:id="76" w:name="_MON_1393934190"/>
    <w:bookmarkStart w:id="77" w:name="_MON_1394265932"/>
    <w:bookmarkEnd w:id="70"/>
    <w:bookmarkEnd w:id="71"/>
    <w:bookmarkEnd w:id="72"/>
    <w:bookmarkEnd w:id="73"/>
    <w:bookmarkEnd w:id="74"/>
    <w:bookmarkEnd w:id="75"/>
    <w:bookmarkEnd w:id="76"/>
    <w:bookmarkEnd w:id="77"/>
    <w:bookmarkStart w:id="78" w:name="_MON_1393934202"/>
    <w:bookmarkEnd w:id="78"/>
    <w:p w:rsidR="00342E08" w:rsidRDefault="009E753E" w:rsidP="00CA441D">
      <w:pPr>
        <w:pStyle w:val="Zkladntext"/>
      </w:pPr>
      <w:r>
        <w:object w:dxaOrig="9019" w:dyaOrig="6091">
          <v:shape id="_x0000_i1043" type="#_x0000_t75" style="width:440.25pt;height:333pt" o:ole="" o:preferrelative="f">
            <v:imagedata r:id="rId36" o:title=""/>
            <o:lock v:ext="edit" aspectratio="f"/>
          </v:shape>
          <o:OLEObject Type="Embed" ProgID="Excel.Sheet.12" ShapeID="_x0000_i1043" DrawAspect="Content" ObjectID="_1456138445" r:id="rId37"/>
        </w:object>
      </w:r>
    </w:p>
    <w:p w:rsidR="00EF4E72" w:rsidRDefault="00EF4E72" w:rsidP="00CA441D">
      <w:pPr>
        <w:pStyle w:val="Zkladntext"/>
      </w:pPr>
      <w:r>
        <w:t>Pohľadávky podľa zostatkovej doby splatnosti sú uvedené v nasledujúcom prehľade:</w:t>
      </w:r>
    </w:p>
    <w:p w:rsidR="0034119B" w:rsidRDefault="0034119B" w:rsidP="00CA441D">
      <w:pPr>
        <w:pStyle w:val="Zkladntext"/>
      </w:pPr>
    </w:p>
    <w:p w:rsidR="00EF4E72" w:rsidRDefault="00EF4E72" w:rsidP="00CA441D">
      <w:pPr>
        <w:pStyle w:val="Zkladntext"/>
      </w:pPr>
    </w:p>
    <w:bookmarkStart w:id="79" w:name="_MON_1393909885"/>
    <w:bookmarkStart w:id="80" w:name="_MON_1394266181"/>
    <w:bookmarkStart w:id="81" w:name="_MON_1393909853"/>
    <w:bookmarkStart w:id="82" w:name="_MON_1394345967"/>
    <w:bookmarkStart w:id="83" w:name="_MON_1393934248"/>
    <w:bookmarkEnd w:id="79"/>
    <w:bookmarkEnd w:id="80"/>
    <w:bookmarkEnd w:id="81"/>
    <w:bookmarkEnd w:id="82"/>
    <w:bookmarkEnd w:id="83"/>
    <w:bookmarkStart w:id="84" w:name="_MON_1394022140"/>
    <w:bookmarkEnd w:id="84"/>
    <w:p w:rsidR="00367A6E" w:rsidRDefault="00A30E01" w:rsidP="00142DDE">
      <w:pPr>
        <w:pStyle w:val="Zkladntext"/>
      </w:pPr>
      <w:r>
        <w:object w:dxaOrig="9021" w:dyaOrig="2383">
          <v:shape id="_x0000_i1030" type="#_x0000_t75" style="width:441.75pt;height:130.5pt" o:ole="" o:preferrelative="f">
            <v:imagedata r:id="rId38" o:title=""/>
            <o:lock v:ext="edit" aspectratio="f"/>
          </v:shape>
          <o:OLEObject Type="Embed" ProgID="Excel.Sheet.12" ShapeID="_x0000_i1030" DrawAspect="Content" ObjectID="_1456138446" r:id="rId39"/>
        </w:object>
      </w:r>
      <w:r w:rsidR="00A9048F" w:rsidRPr="00A9048F">
        <w:t xml:space="preserve"> </w:t>
      </w:r>
    </w:p>
    <w:p w:rsidR="00142DDE" w:rsidRDefault="00367A6E" w:rsidP="00142DDE">
      <w:pPr>
        <w:pStyle w:val="Zkladntext"/>
      </w:pPr>
      <w:r>
        <w:t>Informácie o pohľadávkach zabezpečených záložným právom alebo inou formou zabezpečenia sú uvedené v nasledujúc</w:t>
      </w:r>
      <w:r w:rsidR="00D75116">
        <w:t>om</w:t>
      </w:r>
      <w:r>
        <w:t xml:space="preserve"> </w:t>
      </w:r>
      <w:r w:rsidR="00D75116">
        <w:t>prehľade</w:t>
      </w:r>
      <w:r>
        <w:t>:</w:t>
      </w:r>
    </w:p>
    <w:p w:rsidR="00367A6E" w:rsidRDefault="00367A6E" w:rsidP="00142DDE">
      <w:pPr>
        <w:pStyle w:val="Zkladntext"/>
      </w:pPr>
    </w:p>
    <w:p w:rsidR="00367A6E" w:rsidRPr="00423AFA" w:rsidRDefault="00367A6E" w:rsidP="00142DDE">
      <w:pPr>
        <w:pStyle w:val="Zkladntext"/>
      </w:pPr>
    </w:p>
    <w:bookmarkStart w:id="85" w:name="_MON_1393909926"/>
    <w:bookmarkStart w:id="86" w:name="_MON_1394022201"/>
    <w:bookmarkStart w:id="87" w:name="_MON_1394022212"/>
    <w:bookmarkStart w:id="88" w:name="_MON_1394022230"/>
    <w:bookmarkStart w:id="89" w:name="_MON_1393934351"/>
    <w:bookmarkStart w:id="90" w:name="_MON_1393934359"/>
    <w:bookmarkStart w:id="91" w:name="_MON_1394345892"/>
    <w:bookmarkStart w:id="92" w:name="_MON_1394345954"/>
    <w:bookmarkStart w:id="93" w:name="_MON_1393934380"/>
    <w:bookmarkStart w:id="94" w:name="_MON_1393934390"/>
    <w:bookmarkStart w:id="95" w:name="_MON_1393934402"/>
    <w:bookmarkStart w:id="96" w:name="_MON_1393934411"/>
    <w:bookmarkStart w:id="97" w:name="_MON_1393934423"/>
    <w:bookmarkStart w:id="98" w:name="_MON_1393934434"/>
    <w:bookmarkStart w:id="99" w:name="_MON_1393910007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Start w:id="100" w:name="_MON_1393910022"/>
    <w:bookmarkEnd w:id="100"/>
    <w:p w:rsidR="004A4D80" w:rsidRDefault="00A30E01" w:rsidP="00CA441D">
      <w:pPr>
        <w:pStyle w:val="Zkladntext"/>
      </w:pPr>
      <w:r w:rsidRPr="001C0A6A">
        <w:object w:dxaOrig="9004" w:dyaOrig="1636">
          <v:shape id="_x0000_i1031" type="#_x0000_t75" style="width:441pt;height:89.25pt" o:ole="" o:preferrelative="f">
            <v:imagedata r:id="rId40" o:title=""/>
            <o:lock v:ext="edit" aspectratio="f"/>
          </v:shape>
          <o:OLEObject Type="Embed" ProgID="Excel.Sheet.12" ShapeID="_x0000_i1031" DrawAspect="Content" ObjectID="_1456138447" r:id="rId41"/>
        </w:object>
      </w:r>
    </w:p>
    <w:p w:rsidR="00CA441D" w:rsidRDefault="00CA441D" w:rsidP="00CA441D">
      <w:pPr>
        <w:pStyle w:val="Nadpis2"/>
        <w:numPr>
          <w:ilvl w:val="0"/>
          <w:numId w:val="2"/>
        </w:numPr>
      </w:pPr>
      <w:bookmarkStart w:id="101" w:name="_Toc530739905"/>
      <w:r>
        <w:lastRenderedPageBreak/>
        <w:t>Finančné účty</w:t>
      </w:r>
      <w:bookmarkEnd w:id="101"/>
    </w:p>
    <w:p w:rsidR="00CA441D" w:rsidRDefault="00CA441D" w:rsidP="00CA441D">
      <w:pPr>
        <w:pStyle w:val="Zkladntext"/>
      </w:pPr>
    </w:p>
    <w:p w:rsidR="00442157" w:rsidRDefault="00CA441D" w:rsidP="00CA441D">
      <w:pPr>
        <w:pStyle w:val="Zkladntext"/>
      </w:pPr>
      <w:r>
        <w:t>Ako finančné účty sú vykázané peniaze v pokladnici, účty v bankách a cenné papiere. Účtami v bankách môže Spoločnosť voľne disponovať</w:t>
      </w:r>
      <w:r w:rsidR="00AC3EA6">
        <w:t>.</w:t>
      </w:r>
    </w:p>
    <w:p w:rsidR="00AC3EA6" w:rsidRDefault="00AC3EA6" w:rsidP="00CA441D">
      <w:pPr>
        <w:pStyle w:val="Zkladntext"/>
      </w:pPr>
    </w:p>
    <w:p w:rsidR="00442157" w:rsidRDefault="00442157" w:rsidP="00CA441D">
      <w:pPr>
        <w:pStyle w:val="Zkladntext"/>
      </w:pPr>
      <w:r>
        <w:t>Prehľad jednotlivých položiek finančných účtov:</w:t>
      </w:r>
    </w:p>
    <w:p w:rsidR="00442157" w:rsidRDefault="00442157" w:rsidP="00CA441D">
      <w:pPr>
        <w:pStyle w:val="Zkladntext"/>
      </w:pPr>
    </w:p>
    <w:bookmarkStart w:id="102" w:name="_MON_1393934579"/>
    <w:bookmarkStart w:id="103" w:name="_MON_1394022313"/>
    <w:bookmarkStart w:id="104" w:name="_MON_1394027467"/>
    <w:bookmarkStart w:id="105" w:name="_MON_1396334749"/>
    <w:bookmarkStart w:id="106" w:name="_MON_1393934717"/>
    <w:bookmarkStart w:id="107" w:name="_MON_1393910101"/>
    <w:bookmarkStart w:id="108" w:name="_MON_1394345943"/>
    <w:bookmarkEnd w:id="102"/>
    <w:bookmarkEnd w:id="103"/>
    <w:bookmarkEnd w:id="104"/>
    <w:bookmarkEnd w:id="105"/>
    <w:bookmarkEnd w:id="106"/>
    <w:bookmarkEnd w:id="107"/>
    <w:bookmarkEnd w:id="108"/>
    <w:bookmarkStart w:id="109" w:name="_MON_1393934517"/>
    <w:bookmarkEnd w:id="109"/>
    <w:p w:rsidR="004262D7" w:rsidRDefault="009E753E" w:rsidP="00086A82">
      <w:pPr>
        <w:pStyle w:val="Zkladntext"/>
        <w:rPr>
          <w:b/>
        </w:rPr>
      </w:pPr>
      <w:r w:rsidRPr="00003C63">
        <w:object w:dxaOrig="9007" w:dyaOrig="1895">
          <v:shape id="_x0000_i1044" type="#_x0000_t75" style="width:441pt;height:102.75pt" o:ole="" o:preferrelative="f">
            <v:imagedata r:id="rId42" o:title=""/>
            <o:lock v:ext="edit" aspectratio="f"/>
          </v:shape>
          <o:OLEObject Type="Embed" ProgID="Excel.Sheet.12" ShapeID="_x0000_i1044" DrawAspect="Content" ObjectID="_1456138448" r:id="rId43"/>
        </w:object>
      </w:r>
    </w:p>
    <w:p w:rsidR="00CA441D" w:rsidRDefault="00CA441D" w:rsidP="00CA441D">
      <w:pPr>
        <w:pStyle w:val="Nadpis2"/>
        <w:numPr>
          <w:ilvl w:val="0"/>
          <w:numId w:val="2"/>
        </w:numPr>
      </w:pPr>
      <w:r>
        <w:t>Krátkodobý finančný majetok</w:t>
      </w:r>
    </w:p>
    <w:p w:rsidR="00CA441D" w:rsidRDefault="00CA441D" w:rsidP="00CA441D">
      <w:pPr>
        <w:pStyle w:val="Zkladntext"/>
      </w:pPr>
    </w:p>
    <w:p w:rsidR="00CA441D" w:rsidRDefault="00AC3EA6" w:rsidP="00CA441D">
      <w:pPr>
        <w:pStyle w:val="Zkladntext"/>
      </w:pPr>
      <w:r>
        <w:t>Spoločnosť nevlastní krátkodobý finančný majetok.</w:t>
      </w:r>
    </w:p>
    <w:p w:rsidR="00AC3EA6" w:rsidRDefault="00AC3EA6" w:rsidP="00CA441D">
      <w:pPr>
        <w:pStyle w:val="Zkladntext"/>
      </w:pPr>
    </w:p>
    <w:p w:rsidR="00945254" w:rsidRDefault="00945254" w:rsidP="00945254">
      <w:pPr>
        <w:ind w:left="426"/>
      </w:pPr>
    </w:p>
    <w:bookmarkStart w:id="110" w:name="_MON_1393910144"/>
    <w:bookmarkEnd w:id="110"/>
    <w:p w:rsidR="00CA441D" w:rsidRPr="00945254" w:rsidRDefault="009E753E" w:rsidP="00945254">
      <w:pPr>
        <w:ind w:left="426"/>
        <w:rPr>
          <w:b/>
        </w:rPr>
      </w:pPr>
      <w:r>
        <w:object w:dxaOrig="9031" w:dyaOrig="3286">
          <v:shape id="_x0000_i1045" type="#_x0000_t75" style="width:439.5pt;height:178.5pt" o:ole="" o:preferrelative="f">
            <v:imagedata r:id="rId44" o:title=""/>
            <o:lock v:ext="edit" aspectratio="f"/>
          </v:shape>
          <o:OLEObject Type="Embed" ProgID="Excel.Sheet.12" ShapeID="_x0000_i1045" DrawAspect="Content" ObjectID="_1456138449" r:id="rId45"/>
        </w:object>
      </w:r>
      <w:bookmarkStart w:id="111" w:name="_Toc530739906"/>
      <w:r w:rsidR="00CA441D" w:rsidRPr="00945254">
        <w:rPr>
          <w:b/>
        </w:rPr>
        <w:t>Časové rozlíšenie</w:t>
      </w:r>
      <w:bookmarkEnd w:id="111"/>
    </w:p>
    <w:p w:rsidR="00CA441D" w:rsidRDefault="00CA441D" w:rsidP="00CA441D">
      <w:pPr>
        <w:pStyle w:val="Zkladntext"/>
      </w:pPr>
    </w:p>
    <w:p w:rsidR="00CA441D" w:rsidRDefault="00CA441D" w:rsidP="00CA441D">
      <w:pPr>
        <w:pStyle w:val="Zkladntext"/>
      </w:pPr>
      <w:r w:rsidRPr="00AC097C">
        <w:t>Ide o tieto položky:</w:t>
      </w:r>
    </w:p>
    <w:bookmarkStart w:id="112" w:name="_MON_1393934783"/>
    <w:bookmarkStart w:id="113" w:name="_MON_1394266435"/>
    <w:bookmarkStart w:id="114" w:name="_MON_1396334797"/>
    <w:bookmarkStart w:id="115" w:name="_MON_1393910153"/>
    <w:bookmarkStart w:id="116" w:name="_MON_1394346039"/>
    <w:bookmarkStart w:id="117" w:name="_MON_1394022358"/>
    <w:bookmarkEnd w:id="112"/>
    <w:bookmarkEnd w:id="113"/>
    <w:bookmarkEnd w:id="114"/>
    <w:bookmarkEnd w:id="115"/>
    <w:bookmarkEnd w:id="116"/>
    <w:bookmarkEnd w:id="117"/>
    <w:bookmarkStart w:id="118" w:name="_MON_1394027345"/>
    <w:bookmarkEnd w:id="118"/>
    <w:p w:rsidR="00B12204" w:rsidRDefault="009E753E" w:rsidP="00B12204">
      <w:pPr>
        <w:pStyle w:val="Zkladntext"/>
        <w:rPr>
          <w:lang w:val="de-DE"/>
        </w:rPr>
      </w:pPr>
      <w:r w:rsidRPr="001B5855">
        <w:rPr>
          <w:lang w:val="de-DE"/>
        </w:rPr>
        <w:object w:dxaOrig="8990" w:dyaOrig="4202">
          <v:shape id="_x0000_i1046" type="#_x0000_t75" style="width:440.25pt;height:230.25pt" o:ole="" o:preferrelative="f">
            <v:imagedata r:id="rId46" o:title=""/>
            <o:lock v:ext="edit" aspectratio="f"/>
          </v:shape>
          <o:OLEObject Type="Embed" ProgID="Excel.Sheet.12" ShapeID="_x0000_i1046" DrawAspect="Content" ObjectID="_1456138450" r:id="rId47"/>
        </w:object>
      </w:r>
    </w:p>
    <w:p w:rsidR="00B12204" w:rsidRPr="004E1874" w:rsidRDefault="00B12204" w:rsidP="00B12204">
      <w:pPr>
        <w:pStyle w:val="Zkladntext"/>
        <w:rPr>
          <w:lang w:val="de-DE"/>
        </w:rPr>
      </w:pPr>
    </w:p>
    <w:p w:rsidR="00491AF0" w:rsidRDefault="00491AF0" w:rsidP="00491AF0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údajoch na strane pasív súvahy</w:t>
      </w:r>
    </w:p>
    <w:p w:rsidR="00491AF0" w:rsidRDefault="00491AF0" w:rsidP="00491AF0">
      <w:pPr>
        <w:pStyle w:val="Zkladntext"/>
      </w:pPr>
    </w:p>
    <w:p w:rsidR="00491AF0" w:rsidRDefault="00491AF0" w:rsidP="00491AF0">
      <w:pPr>
        <w:pStyle w:val="Nadpis2"/>
        <w:numPr>
          <w:ilvl w:val="0"/>
          <w:numId w:val="20"/>
        </w:numPr>
      </w:pPr>
      <w:bookmarkStart w:id="119" w:name="_Toc530739908"/>
      <w:r>
        <w:t>Vlastné imanie</w:t>
      </w:r>
    </w:p>
    <w:p w:rsidR="00491AF0" w:rsidRDefault="00491AF0" w:rsidP="00491AF0"/>
    <w:p w:rsidR="004A4D80" w:rsidRDefault="00491AF0" w:rsidP="00491AF0">
      <w:pPr>
        <w:pStyle w:val="Zkladntext"/>
      </w:pPr>
      <w:r>
        <w:t>Informácie o vlastnom imaní sú uvedené v časti C a P.</w:t>
      </w:r>
    </w:p>
    <w:p w:rsidR="004A4D80" w:rsidRDefault="004A4D80" w:rsidP="00491AF0">
      <w:pPr>
        <w:pStyle w:val="Zkladntext"/>
      </w:pPr>
    </w:p>
    <w:p w:rsidR="004262D7" w:rsidRDefault="004262D7" w:rsidP="00491AF0">
      <w:pPr>
        <w:pStyle w:val="Zkladntext"/>
      </w:pPr>
    </w:p>
    <w:p w:rsidR="004A4D80" w:rsidRDefault="004A4D80" w:rsidP="004A4D80">
      <w:pPr>
        <w:pStyle w:val="Nadpis2"/>
        <w:numPr>
          <w:ilvl w:val="0"/>
          <w:numId w:val="20"/>
        </w:numPr>
      </w:pPr>
      <w:r>
        <w:t>Rezervy</w:t>
      </w:r>
    </w:p>
    <w:bookmarkEnd w:id="119"/>
    <w:p w:rsidR="00491AF0" w:rsidRDefault="00491AF0" w:rsidP="00491AF0">
      <w:pPr>
        <w:pStyle w:val="Zkladntext"/>
      </w:pPr>
    </w:p>
    <w:p w:rsidR="00491AF0" w:rsidRPr="00EC0203" w:rsidRDefault="00491AF0" w:rsidP="00491AF0">
      <w:pPr>
        <w:pStyle w:val="Zkladntext"/>
      </w:pPr>
      <w:r>
        <w:t>Prehľad o rezervách za bežné účtovné obdobie je uvedený v nasledujúc</w:t>
      </w:r>
      <w:r w:rsidR="00D75116">
        <w:t>om</w:t>
      </w:r>
      <w:r>
        <w:t xml:space="preserve"> </w:t>
      </w:r>
      <w:r w:rsidR="00D75116">
        <w:t>prehľade</w:t>
      </w:r>
      <w:r>
        <w:t>:</w:t>
      </w:r>
    </w:p>
    <w:p w:rsidR="00491AF0" w:rsidRDefault="00491AF0" w:rsidP="00491AF0">
      <w:pPr>
        <w:pStyle w:val="Zkladntext"/>
        <w:jc w:val="left"/>
      </w:pPr>
    </w:p>
    <w:bookmarkStart w:id="120" w:name="_MON_1394022426"/>
    <w:bookmarkStart w:id="121" w:name="_MON_1394022443"/>
    <w:bookmarkStart w:id="122" w:name="_MON_1393910229"/>
    <w:bookmarkStart w:id="123" w:name="_MON_1394266647"/>
    <w:bookmarkStart w:id="124" w:name="_MON_1393910171"/>
    <w:bookmarkStart w:id="125" w:name="_MON_1394346204"/>
    <w:bookmarkEnd w:id="120"/>
    <w:bookmarkEnd w:id="121"/>
    <w:bookmarkEnd w:id="122"/>
    <w:bookmarkEnd w:id="123"/>
    <w:bookmarkEnd w:id="124"/>
    <w:bookmarkEnd w:id="125"/>
    <w:bookmarkStart w:id="126" w:name="_MON_1393934879"/>
    <w:bookmarkEnd w:id="126"/>
    <w:p w:rsidR="00B12204" w:rsidRDefault="00FE1D66" w:rsidP="009D0700">
      <w:pPr>
        <w:ind w:left="426"/>
      </w:pPr>
      <w:r>
        <w:object w:dxaOrig="8749" w:dyaOrig="7715">
          <v:shape id="_x0000_i1047" type="#_x0000_t75" style="width:439.5pt;height:336pt" o:ole="" o:preferrelative="f">
            <v:imagedata r:id="rId48" o:title=""/>
            <o:lock v:ext="edit" aspectratio="f"/>
          </v:shape>
          <o:OLEObject Type="Embed" ProgID="Excel.Sheet.12" ShapeID="_x0000_i1047" DrawAspect="Content" ObjectID="_1456138451" r:id="rId49"/>
        </w:object>
      </w:r>
    </w:p>
    <w:p w:rsidR="00491AF0" w:rsidRDefault="00491AF0" w:rsidP="00491AF0">
      <w:pPr>
        <w:pStyle w:val="Zkladntext"/>
      </w:pPr>
      <w:bookmarkStart w:id="127" w:name="OLE_LINK17"/>
      <w:bookmarkStart w:id="128" w:name="OLE_LINK18"/>
      <w:r>
        <w:t>Prehľad o rezervách za predchádzajúce účtovné obdobie je uvedený v nasledujúc</w:t>
      </w:r>
      <w:r w:rsidR="00076486">
        <w:t>om</w:t>
      </w:r>
      <w:r>
        <w:t xml:space="preserve"> </w:t>
      </w:r>
      <w:r w:rsidR="00076486">
        <w:t>prehľade</w:t>
      </w:r>
      <w:r>
        <w:t>:</w:t>
      </w:r>
      <w:r w:rsidR="001F3580">
        <w:t xml:space="preserve"> </w:t>
      </w:r>
    </w:p>
    <w:p w:rsidR="00491AF0" w:rsidRDefault="00491AF0" w:rsidP="00491AF0">
      <w:pPr>
        <w:pStyle w:val="Zkladntext"/>
        <w:jc w:val="left"/>
      </w:pPr>
    </w:p>
    <w:bookmarkStart w:id="129" w:name="_MON_1393910278"/>
    <w:bookmarkStart w:id="130" w:name="_MON_1393910247"/>
    <w:bookmarkStart w:id="131" w:name="_MON_1393935026"/>
    <w:bookmarkStart w:id="132" w:name="_MON_1394022488"/>
    <w:bookmarkEnd w:id="129"/>
    <w:bookmarkEnd w:id="130"/>
    <w:bookmarkEnd w:id="131"/>
    <w:bookmarkEnd w:id="132"/>
    <w:bookmarkStart w:id="133" w:name="_MON_1394022497"/>
    <w:bookmarkEnd w:id="133"/>
    <w:p w:rsidR="00491AF0" w:rsidRPr="00F47560" w:rsidRDefault="00FE1D66" w:rsidP="00491AF0">
      <w:pPr>
        <w:pStyle w:val="Zkladntext"/>
        <w:jc w:val="left"/>
        <w:rPr>
          <w:b/>
        </w:rPr>
      </w:pPr>
      <w:r>
        <w:object w:dxaOrig="8823" w:dyaOrig="6947">
          <v:shape id="_x0000_i1048" type="#_x0000_t75" style="width:439.5pt;height:332.25pt" o:ole="" o:preferrelative="f">
            <v:imagedata r:id="rId50" o:title=""/>
            <o:lock v:ext="edit" aspectratio="f"/>
          </v:shape>
          <o:OLEObject Type="Embed" ProgID="Excel.Sheet.12" ShapeID="_x0000_i1048" DrawAspect="Content" ObjectID="_1456138452" r:id="rId51"/>
        </w:object>
      </w:r>
      <w:bookmarkEnd w:id="127"/>
      <w:bookmarkEnd w:id="128"/>
      <w:r w:rsidR="00491AF0" w:rsidRPr="00F47560">
        <w:rPr>
          <w:b/>
        </w:rPr>
        <w:t>Nevyfakturované dodávky majetku</w:t>
      </w:r>
    </w:p>
    <w:p w:rsidR="00491AF0" w:rsidRPr="00F47560" w:rsidRDefault="00491AF0" w:rsidP="00491AF0">
      <w:pPr>
        <w:pStyle w:val="Zkladntext"/>
        <w:jc w:val="left"/>
        <w:rPr>
          <w:b/>
        </w:rPr>
      </w:pPr>
    </w:p>
    <w:p w:rsidR="00491AF0" w:rsidRDefault="00491AF0" w:rsidP="00491AF0">
      <w:pPr>
        <w:pStyle w:val="Zkladntext"/>
      </w:pPr>
      <w:r w:rsidRPr="00F47560">
        <w:t>Rezervy na nevyfakturované dodávky majetku sa nevykazujú s vplyvom na výsledok hospodárenia.</w:t>
      </w:r>
      <w:r>
        <w:t xml:space="preserve"> </w:t>
      </w:r>
    </w:p>
    <w:p w:rsidR="003B05A1" w:rsidRDefault="003B05A1" w:rsidP="00491AF0">
      <w:pPr>
        <w:pStyle w:val="Zkladntext"/>
      </w:pPr>
    </w:p>
    <w:p w:rsidR="003B05A1" w:rsidRDefault="003B05A1" w:rsidP="00491AF0">
      <w:pPr>
        <w:pStyle w:val="Zkladntext"/>
      </w:pPr>
    </w:p>
    <w:p w:rsidR="003B05A1" w:rsidRPr="00D50DC3" w:rsidRDefault="003B05A1" w:rsidP="00491AF0">
      <w:pPr>
        <w:pStyle w:val="Zkladntext"/>
      </w:pPr>
    </w:p>
    <w:p w:rsidR="00491AF0" w:rsidRDefault="00491AF0" w:rsidP="00491AF0">
      <w:pPr>
        <w:pStyle w:val="Nadpis2"/>
        <w:numPr>
          <w:ilvl w:val="0"/>
          <w:numId w:val="2"/>
        </w:numPr>
      </w:pPr>
      <w:bookmarkStart w:id="134" w:name="_Toc530739909"/>
      <w:r>
        <w:t>Záväzky</w:t>
      </w:r>
      <w:bookmarkEnd w:id="134"/>
    </w:p>
    <w:p w:rsidR="00491AF0" w:rsidRDefault="00491AF0" w:rsidP="00491AF0">
      <w:pPr>
        <w:pStyle w:val="Zkladntext"/>
      </w:pPr>
    </w:p>
    <w:p w:rsidR="00491AF0" w:rsidRDefault="00491AF0" w:rsidP="00491AF0">
      <w:pPr>
        <w:pStyle w:val="Zkladntext"/>
      </w:pPr>
      <w:r>
        <w:t>Štruktúra záväzkov (okrem bankových úverov) podľa zostatkovej doby splatnosti je uvedená v nasledujúcom prehľade:</w:t>
      </w:r>
    </w:p>
    <w:p w:rsidR="00491AF0" w:rsidRDefault="00491AF0" w:rsidP="00491AF0">
      <w:pPr>
        <w:pStyle w:val="Zkladntext"/>
      </w:pPr>
    </w:p>
    <w:bookmarkStart w:id="135" w:name="_MON_1394022602"/>
    <w:bookmarkStart w:id="136" w:name="_MON_1393935045"/>
    <w:bookmarkStart w:id="137" w:name="_MON_1394267012"/>
    <w:bookmarkEnd w:id="135"/>
    <w:bookmarkEnd w:id="136"/>
    <w:bookmarkEnd w:id="137"/>
    <w:bookmarkStart w:id="138" w:name="_MON_1393910341"/>
    <w:bookmarkEnd w:id="138"/>
    <w:p w:rsidR="003B05A1" w:rsidRDefault="00FE1D66" w:rsidP="009D0700">
      <w:pPr>
        <w:ind w:left="426"/>
      </w:pPr>
      <w:r>
        <w:object w:dxaOrig="8928" w:dyaOrig="2851">
          <v:shape id="_x0000_i1049" type="#_x0000_t75" style="width:440.25pt;height:156.75pt" o:ole="" o:preferrelative="f">
            <v:imagedata r:id="rId52" o:title=""/>
            <o:lock v:ext="edit" aspectratio="f"/>
          </v:shape>
          <o:OLEObject Type="Embed" ProgID="Excel.Sheet.12" ShapeID="_x0000_i1049" DrawAspect="Content" ObjectID="_1456138453" r:id="rId53"/>
        </w:object>
      </w:r>
    </w:p>
    <w:p w:rsidR="002A7CDF" w:rsidRDefault="002A7CDF" w:rsidP="009D0700">
      <w:pPr>
        <w:ind w:left="426"/>
      </w:pPr>
    </w:p>
    <w:p w:rsidR="00086A82" w:rsidRDefault="00086A82" w:rsidP="00491AF0">
      <w:pPr>
        <w:pStyle w:val="Zkladntext"/>
      </w:pPr>
    </w:p>
    <w:p w:rsidR="00491AF0" w:rsidRDefault="00491AF0" w:rsidP="00491AF0">
      <w:pPr>
        <w:pStyle w:val="Zkladntext"/>
      </w:pPr>
    </w:p>
    <w:p w:rsidR="00491AF0" w:rsidRDefault="00491AF0" w:rsidP="00491AF0">
      <w:pPr>
        <w:pStyle w:val="Zkladntext"/>
      </w:pPr>
    </w:p>
    <w:p w:rsidR="00491AF0" w:rsidRDefault="00491AF0" w:rsidP="00491AF0">
      <w:pPr>
        <w:pStyle w:val="Zkladntext"/>
      </w:pPr>
      <w:r w:rsidRPr="009310A9">
        <w:t xml:space="preserve">Spoločnosť </w:t>
      </w:r>
      <w:r w:rsidR="00AC12B2">
        <w:t>má</w:t>
      </w:r>
      <w:r w:rsidR="00AC12B2" w:rsidRPr="009310A9">
        <w:t xml:space="preserve"> </w:t>
      </w:r>
      <w:r w:rsidRPr="009310A9">
        <w:t xml:space="preserve">záväzky </w:t>
      </w:r>
      <w:r w:rsidR="00851E68">
        <w:t xml:space="preserve">voči </w:t>
      </w:r>
      <w:r w:rsidR="00D947E4">
        <w:t>dodávateľom</w:t>
      </w:r>
      <w:r w:rsidRPr="009310A9">
        <w:t xml:space="preserve">. </w:t>
      </w:r>
    </w:p>
    <w:p w:rsidR="003B05A1" w:rsidRDefault="003B05A1" w:rsidP="00491AF0">
      <w:pPr>
        <w:pStyle w:val="Zkladntext"/>
      </w:pPr>
    </w:p>
    <w:p w:rsidR="003B05A1" w:rsidRDefault="003B05A1" w:rsidP="00491AF0">
      <w:pPr>
        <w:pStyle w:val="Zkladntext"/>
      </w:pPr>
    </w:p>
    <w:p w:rsidR="00491AF0" w:rsidRDefault="00491AF0" w:rsidP="00491AF0">
      <w:pPr>
        <w:pStyle w:val="Zkladntext"/>
      </w:pPr>
    </w:p>
    <w:bookmarkStart w:id="139" w:name="_MON_1394022683"/>
    <w:bookmarkStart w:id="140" w:name="_MON_1396335276"/>
    <w:bookmarkEnd w:id="139"/>
    <w:bookmarkEnd w:id="140"/>
    <w:bookmarkStart w:id="141" w:name="_MON_1393910548"/>
    <w:bookmarkEnd w:id="141"/>
    <w:p w:rsidR="003B05A1" w:rsidRDefault="00FE1D66" w:rsidP="003B05A1">
      <w:pPr>
        <w:pStyle w:val="Nadpis2"/>
        <w:numPr>
          <w:ilvl w:val="0"/>
          <w:numId w:val="0"/>
        </w:numPr>
        <w:ind w:firstLine="450"/>
      </w:pPr>
      <w:r>
        <w:object w:dxaOrig="9908" w:dyaOrig="2361">
          <v:shape id="_x0000_i1050" type="#_x0000_t75" style="width:437.25pt;height:117pt" o:ole="" o:preferrelative="f">
            <v:imagedata r:id="rId54" o:title=""/>
            <o:lock v:ext="edit" aspectratio="f"/>
          </v:shape>
          <o:OLEObject Type="Embed" ProgID="Excel.Sheet.12" ShapeID="_x0000_i1050" DrawAspect="Content" ObjectID="_1456138454" r:id="rId55"/>
        </w:object>
      </w:r>
      <w:bookmarkStart w:id="142" w:name="_Toc530739910"/>
    </w:p>
    <w:p w:rsidR="00E231BA" w:rsidRDefault="00E231BA" w:rsidP="003B05A1">
      <w:pPr>
        <w:pStyle w:val="Nadpis2"/>
        <w:numPr>
          <w:ilvl w:val="0"/>
          <w:numId w:val="0"/>
        </w:numPr>
        <w:ind w:firstLine="450"/>
      </w:pPr>
      <w:r>
        <w:t>Odložený daňový záväzok</w:t>
      </w:r>
      <w:bookmarkEnd w:id="142"/>
    </w:p>
    <w:p w:rsidR="00E231BA" w:rsidRDefault="00E231BA" w:rsidP="00E231BA"/>
    <w:p w:rsidR="00E231BA" w:rsidRDefault="00C5567F" w:rsidP="00E231BA">
      <w:pPr>
        <w:pStyle w:val="Zkladntext"/>
      </w:pPr>
      <w:r>
        <w:t>Spoločnosť neúčtovala o </w:t>
      </w:r>
      <w:r w:rsidR="00E231BA">
        <w:t>odložen</w:t>
      </w:r>
      <w:r>
        <w:t>om záväzku.</w:t>
      </w:r>
    </w:p>
    <w:p w:rsidR="00E231BA" w:rsidRDefault="00E231BA" w:rsidP="00E231BA">
      <w:pPr>
        <w:pStyle w:val="Zkladntext"/>
      </w:pPr>
    </w:p>
    <w:bookmarkStart w:id="143" w:name="_MON_1394350735"/>
    <w:bookmarkStart w:id="144" w:name="_MON_1393911090"/>
    <w:bookmarkEnd w:id="143"/>
    <w:bookmarkEnd w:id="144"/>
    <w:bookmarkStart w:id="145" w:name="_MON_1393911103"/>
    <w:bookmarkEnd w:id="145"/>
    <w:p w:rsidR="007A005F" w:rsidRPr="007D2F0F" w:rsidRDefault="00FE1D66" w:rsidP="007A005F">
      <w:pPr>
        <w:pStyle w:val="Zkladntext"/>
        <w:rPr>
          <w:lang w:val="de-DE"/>
        </w:rPr>
      </w:pPr>
      <w:r>
        <w:object w:dxaOrig="8940" w:dyaOrig="6312">
          <v:shape id="_x0000_i1051" type="#_x0000_t75" style="width:438.75pt;height:347.25pt" o:ole="" o:preferrelative="f">
            <v:imagedata r:id="rId56" o:title=""/>
            <o:lock v:ext="edit" aspectratio="f"/>
          </v:shape>
          <o:OLEObject Type="Embed" ProgID="Excel.Sheet.12" ShapeID="_x0000_i1051" DrawAspect="Content" ObjectID="_1456138455" r:id="rId57"/>
        </w:object>
      </w:r>
    </w:p>
    <w:p w:rsidR="00E231BA" w:rsidRDefault="00E231BA" w:rsidP="00E231BA">
      <w:pPr>
        <w:pStyle w:val="Zkladntext"/>
      </w:pPr>
    </w:p>
    <w:p w:rsidR="00E231BA" w:rsidRPr="00A05FBA" w:rsidRDefault="00E231BA" w:rsidP="00E231BA">
      <w:pPr>
        <w:pStyle w:val="Zkladntext"/>
      </w:pPr>
    </w:p>
    <w:p w:rsidR="00D04D91" w:rsidRPr="003D140B" w:rsidRDefault="00D04D91" w:rsidP="00D04D91">
      <w:pPr>
        <w:pStyle w:val="Zkladntext"/>
      </w:pPr>
    </w:p>
    <w:p w:rsidR="00E231BA" w:rsidRPr="003D140B" w:rsidRDefault="00E231BA" w:rsidP="00D04D91">
      <w:pPr>
        <w:pStyle w:val="Zkladntext"/>
      </w:pP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146" w:name="_Toc530739911"/>
      <w:r>
        <w:t>Sociálny fond</w:t>
      </w:r>
      <w:bookmarkEnd w:id="146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Tvorba a čerpanie sociálneho fondu v priebehu účtovného obdobia sú znázornené v nasledujúcom prehľade:</w:t>
      </w:r>
    </w:p>
    <w:p w:rsidR="00E231BA" w:rsidRDefault="00E231BA" w:rsidP="00E231BA">
      <w:pPr>
        <w:pStyle w:val="Zkladntext"/>
      </w:pPr>
    </w:p>
    <w:bookmarkStart w:id="147" w:name="_MON_1393935251"/>
    <w:bookmarkStart w:id="148" w:name="_MON_1393911123"/>
    <w:bookmarkStart w:id="149" w:name="_MON_1394023134"/>
    <w:bookmarkEnd w:id="147"/>
    <w:bookmarkEnd w:id="148"/>
    <w:bookmarkEnd w:id="149"/>
    <w:bookmarkStart w:id="150" w:name="_MON_1396335302"/>
    <w:bookmarkEnd w:id="150"/>
    <w:p w:rsidR="00A25722" w:rsidRPr="00D16B95" w:rsidRDefault="00FE1D66" w:rsidP="00A25722">
      <w:pPr>
        <w:pStyle w:val="Zkladntext"/>
        <w:rPr>
          <w:lang w:val="de-DE"/>
        </w:rPr>
      </w:pPr>
      <w:r>
        <w:object w:dxaOrig="8928" w:dyaOrig="2818">
          <v:shape id="_x0000_i1052" type="#_x0000_t75" style="width:439.5pt;height:155.25pt" o:ole="" o:preferrelative="f">
            <v:imagedata r:id="rId58" o:title=""/>
            <o:lock v:ext="edit" aspectratio="f"/>
          </v:shape>
          <o:OLEObject Type="Embed" ProgID="Excel.Sheet.12" ShapeID="_x0000_i1052" DrawAspect="Content" ObjectID="_1456138456" r:id="rId59"/>
        </w:object>
      </w:r>
    </w:p>
    <w:p w:rsidR="00A25722" w:rsidRPr="00D16B95" w:rsidRDefault="00A25722" w:rsidP="00A25722">
      <w:pPr>
        <w:pStyle w:val="Zkladntext"/>
        <w:rPr>
          <w:color w:val="000000"/>
          <w:lang w:val="de-DE"/>
        </w:rPr>
      </w:pPr>
    </w:p>
    <w:p w:rsidR="00E231BA" w:rsidRDefault="00E231BA" w:rsidP="00E231BA">
      <w:pPr>
        <w:pStyle w:val="Zkladntext"/>
      </w:pPr>
      <w:r>
        <w:t>Časť sociálneho fondu sa podľa zákona o sociálnom fonde tvorí povinne na ťarchu nákladov a časť sa môže vytvárať zo zisku. Sociálny fond sa podľa zákona o sociálnom fonde čerpá na sociálne, zdravotné, rekreačné a iné potreby zamestnancov.</w:t>
      </w:r>
    </w:p>
    <w:p w:rsidR="00C5567F" w:rsidRDefault="00C5567F" w:rsidP="00C5567F">
      <w:pPr>
        <w:pStyle w:val="Nadpis2"/>
        <w:numPr>
          <w:ilvl w:val="0"/>
          <w:numId w:val="0"/>
        </w:numPr>
        <w:ind w:left="360"/>
      </w:pPr>
      <w:bookmarkStart w:id="151" w:name="_Toc530739912"/>
    </w:p>
    <w:p w:rsidR="00E231BA" w:rsidRDefault="00E231BA" w:rsidP="00C5567F">
      <w:pPr>
        <w:pStyle w:val="Nadpis2"/>
      </w:pPr>
      <w:r>
        <w:t>Bankové úvery</w:t>
      </w:r>
      <w:bookmarkEnd w:id="151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 w:rsidRPr="00BF5606">
        <w:t>Štruktúra bankových úverov je uvedená v nasledujúcom prehľade:</w:t>
      </w:r>
    </w:p>
    <w:p w:rsidR="00E231BA" w:rsidRDefault="00E231BA" w:rsidP="00E231BA">
      <w:pPr>
        <w:pStyle w:val="Zkladntext"/>
      </w:pPr>
    </w:p>
    <w:bookmarkStart w:id="152" w:name="_MON_1393911176"/>
    <w:bookmarkStart w:id="153" w:name="_MON_1396335318"/>
    <w:bookmarkStart w:id="154" w:name="_MON_1393911281"/>
    <w:bookmarkStart w:id="155" w:name="_MON_1394023375"/>
    <w:bookmarkStart w:id="156" w:name="_MON_1394023758"/>
    <w:bookmarkEnd w:id="152"/>
    <w:bookmarkEnd w:id="153"/>
    <w:bookmarkEnd w:id="154"/>
    <w:bookmarkEnd w:id="155"/>
    <w:bookmarkEnd w:id="156"/>
    <w:bookmarkStart w:id="157" w:name="_MON_1394023796"/>
    <w:bookmarkEnd w:id="157"/>
    <w:p w:rsidR="00086A82" w:rsidRDefault="00FE1D66" w:rsidP="00E231BA">
      <w:pPr>
        <w:pStyle w:val="Zkladntext"/>
      </w:pPr>
      <w:r w:rsidRPr="00FD4736">
        <w:object w:dxaOrig="8952" w:dyaOrig="3978">
          <v:shape id="_x0000_i1053" type="#_x0000_t75" style="width:438.75pt;height:217.5pt" o:ole="" o:preferrelative="f">
            <v:imagedata r:id="rId60" o:title=""/>
            <o:lock v:ext="edit" aspectratio="f"/>
          </v:shape>
          <o:OLEObject Type="Embed" ProgID="Excel.Sheet.12" ShapeID="_x0000_i1053" DrawAspect="Content" ObjectID="_1456138457" r:id="rId61"/>
        </w:object>
      </w:r>
    </w:p>
    <w:p w:rsidR="00086A82" w:rsidRDefault="00086A82" w:rsidP="00E231BA">
      <w:pPr>
        <w:pStyle w:val="Zkladntext"/>
      </w:pPr>
    </w:p>
    <w:p w:rsidR="00E231BA" w:rsidRDefault="00E231BA" w:rsidP="00E231BA">
      <w:pPr>
        <w:pStyle w:val="Zkladntext"/>
        <w:ind w:left="0"/>
      </w:pPr>
    </w:p>
    <w:p w:rsidR="00C5567F" w:rsidRDefault="00C5567F" w:rsidP="00E231BA">
      <w:pPr>
        <w:pStyle w:val="Zkladntext"/>
        <w:ind w:left="0"/>
      </w:pPr>
    </w:p>
    <w:p w:rsidR="00C5567F" w:rsidRDefault="00C5567F" w:rsidP="00E231BA">
      <w:pPr>
        <w:pStyle w:val="Zkladntext"/>
        <w:ind w:left="0"/>
      </w:pPr>
    </w:p>
    <w:p w:rsidR="00E231BA" w:rsidRDefault="00E231BA" w:rsidP="00E231BA">
      <w:pPr>
        <w:pStyle w:val="Zkladntext"/>
        <w:ind w:left="0"/>
      </w:pPr>
    </w:p>
    <w:p w:rsidR="00E231BA" w:rsidRPr="00C5567F" w:rsidRDefault="009B60B7" w:rsidP="00C5567F">
      <w:pPr>
        <w:pStyle w:val="Nadpis2"/>
      </w:pPr>
      <w:bookmarkStart w:id="158" w:name="_Toc530739913"/>
      <w:r>
        <w:t>Č</w:t>
      </w:r>
      <w:r w:rsidR="00E231BA">
        <w:t>asové rozlíšenie</w:t>
      </w:r>
      <w:bookmarkEnd w:id="158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Štruktúra časového rozlíšenia je uvedená v nasledujúcom prehľade:</w:t>
      </w:r>
    </w:p>
    <w:p w:rsidR="00E231BA" w:rsidRDefault="00E231BA" w:rsidP="00E231BA">
      <w:pPr>
        <w:pStyle w:val="Zkladntext"/>
      </w:pPr>
    </w:p>
    <w:bookmarkStart w:id="159" w:name="_MON_1393935491"/>
    <w:bookmarkStart w:id="160" w:name="_MON_1393935522"/>
    <w:bookmarkStart w:id="161" w:name="_MON_1394024244"/>
    <w:bookmarkStart w:id="162" w:name="_MON_1396335347"/>
    <w:bookmarkStart w:id="163" w:name="_MON_1393935543"/>
    <w:bookmarkStart w:id="164" w:name="_MON_1393935550"/>
    <w:bookmarkStart w:id="165" w:name="_MON_1394347843"/>
    <w:bookmarkEnd w:id="159"/>
    <w:bookmarkEnd w:id="160"/>
    <w:bookmarkEnd w:id="161"/>
    <w:bookmarkEnd w:id="162"/>
    <w:bookmarkEnd w:id="163"/>
    <w:bookmarkEnd w:id="164"/>
    <w:bookmarkEnd w:id="165"/>
    <w:bookmarkStart w:id="166" w:name="_MON_1393911541"/>
    <w:bookmarkEnd w:id="166"/>
    <w:p w:rsidR="00A25722" w:rsidRPr="00423AFA" w:rsidRDefault="00FE1D66" w:rsidP="00A25722">
      <w:pPr>
        <w:pStyle w:val="Zkladntext"/>
      </w:pPr>
      <w:r>
        <w:object w:dxaOrig="8811" w:dyaOrig="4432">
          <v:shape id="_x0000_i1054" type="#_x0000_t75" style="width:438.75pt;height:201pt" o:ole="" o:preferrelative="f">
            <v:imagedata r:id="rId62" o:title=""/>
            <o:lock v:ext="edit" aspectratio="f"/>
          </v:shape>
          <o:OLEObject Type="Embed" ProgID="Excel.Sheet.12" ShapeID="_x0000_i1054" DrawAspect="Content" ObjectID="_1456138458"/>
        </w:object>
      </w:r>
      <w:r w:rsidR="00A9048F" w:rsidRPr="00A9048F">
        <w:t xml:space="preserve"> </w:t>
      </w:r>
    </w:p>
    <w:p w:rsidR="007A491D" w:rsidRDefault="007A491D" w:rsidP="00E231BA">
      <w:pPr>
        <w:pStyle w:val="Zkladntext"/>
      </w:pPr>
    </w:p>
    <w:p w:rsidR="007A491D" w:rsidRDefault="007A491D" w:rsidP="00E231BA">
      <w:pPr>
        <w:pStyle w:val="Zkladntext"/>
      </w:pPr>
    </w:p>
    <w:p w:rsidR="00BC631F" w:rsidRPr="00C5567F" w:rsidRDefault="000B6195" w:rsidP="00C5567F">
      <w:pPr>
        <w:pStyle w:val="Nadpis2"/>
        <w:rPr>
          <w:sz w:val="20"/>
        </w:rPr>
      </w:pPr>
      <w:r w:rsidRPr="00401F9E">
        <w:t>Deriváty</w:t>
      </w:r>
    </w:p>
    <w:p w:rsidR="00BC631F" w:rsidRDefault="00BC631F" w:rsidP="00BC631F">
      <w:pPr>
        <w:pStyle w:val="Zkladntext"/>
      </w:pPr>
    </w:p>
    <w:p w:rsidR="00BC631F" w:rsidRDefault="00C5567F" w:rsidP="00BC631F">
      <w:pPr>
        <w:pStyle w:val="Zkladntext"/>
      </w:pPr>
      <w:r>
        <w:t>Spoločnosť neúčtovala o derivátoch.</w:t>
      </w:r>
    </w:p>
    <w:p w:rsidR="00BC631F" w:rsidRDefault="00BC631F" w:rsidP="00BC631F">
      <w:pPr>
        <w:pStyle w:val="Zkladntext"/>
      </w:pPr>
    </w:p>
    <w:p w:rsidR="00BC631F" w:rsidRDefault="00BC631F" w:rsidP="00BC631F">
      <w:pPr>
        <w:pStyle w:val="Zkladntext"/>
      </w:pPr>
    </w:p>
    <w:bookmarkStart w:id="167" w:name="_MON_1393911604"/>
    <w:bookmarkStart w:id="168" w:name="_MON_1394347898"/>
    <w:bookmarkStart w:id="169" w:name="_MON_1394347918"/>
    <w:bookmarkEnd w:id="167"/>
    <w:bookmarkEnd w:id="168"/>
    <w:bookmarkEnd w:id="169"/>
    <w:bookmarkStart w:id="170" w:name="_MON_1394347955"/>
    <w:bookmarkEnd w:id="170"/>
    <w:p w:rsidR="00C235CB" w:rsidRDefault="003B05A1" w:rsidP="00BC631F">
      <w:pPr>
        <w:pStyle w:val="Zkladntext"/>
      </w:pPr>
      <w:r>
        <w:object w:dxaOrig="8205" w:dyaOrig="2175">
          <v:shape id="_x0000_i1032" type="#_x0000_t75" style="width:409.5pt;height:122.25pt" o:ole="" o:preferrelative="f">
            <v:imagedata r:id="rId64" o:title=""/>
            <o:lock v:ext="edit" aspectratio="f"/>
          </v:shape>
          <o:OLEObject Type="Embed" ProgID="Excel.Sheet.12" ShapeID="_x0000_i1032" DrawAspect="Content" ObjectID="_1456138459" r:id="rId65"/>
        </w:object>
      </w:r>
    </w:p>
    <w:p w:rsidR="00092C39" w:rsidRDefault="00092C39" w:rsidP="00BC631F">
      <w:pPr>
        <w:pStyle w:val="Zkladntext"/>
      </w:pPr>
    </w:p>
    <w:p w:rsidR="00C5567F" w:rsidRDefault="00C5567F" w:rsidP="00BC631F">
      <w:pPr>
        <w:pStyle w:val="Zkladntext"/>
      </w:pPr>
    </w:p>
    <w:p w:rsidR="00092C39" w:rsidRDefault="00092C39" w:rsidP="00BC631F">
      <w:pPr>
        <w:pStyle w:val="Zkladntext"/>
      </w:pPr>
    </w:p>
    <w:bookmarkStart w:id="171" w:name="_MON_1394347925"/>
    <w:bookmarkStart w:id="172" w:name="_MON_1394347939"/>
    <w:bookmarkStart w:id="173" w:name="_MON_1394347965"/>
    <w:bookmarkStart w:id="174" w:name="_MON_1394347980"/>
    <w:bookmarkStart w:id="175" w:name="_MON_1393911622"/>
    <w:bookmarkEnd w:id="171"/>
    <w:bookmarkEnd w:id="172"/>
    <w:bookmarkEnd w:id="173"/>
    <w:bookmarkEnd w:id="174"/>
    <w:bookmarkEnd w:id="175"/>
    <w:bookmarkStart w:id="176" w:name="_MON_1394347908"/>
    <w:bookmarkEnd w:id="176"/>
    <w:p w:rsidR="0075139D" w:rsidRDefault="00FE1D66" w:rsidP="00BC631F">
      <w:pPr>
        <w:pStyle w:val="Zkladntext"/>
      </w:pPr>
      <w:r>
        <w:object w:dxaOrig="9630" w:dyaOrig="3070">
          <v:shape id="_x0000_i1055" type="#_x0000_t75" style="width:483.75pt;height:172.5pt" o:ole="" o:preferrelative="f">
            <v:imagedata r:id="rId66" o:title=""/>
            <o:lock v:ext="edit" aspectratio="f"/>
          </v:shape>
          <o:OLEObject Type="Embed" ProgID="Excel.Sheet.12" ShapeID="_x0000_i1055" DrawAspect="Content" ObjectID="_1456138460" r:id="rId67"/>
        </w:object>
      </w:r>
    </w:p>
    <w:p w:rsidR="00C235CB" w:rsidRDefault="00C235CB" w:rsidP="00BC631F">
      <w:pPr>
        <w:pStyle w:val="Zkladntext"/>
      </w:pPr>
    </w:p>
    <w:p w:rsidR="004C1C27" w:rsidRDefault="004C1C27" w:rsidP="00BC631F">
      <w:pPr>
        <w:pStyle w:val="Zkladntext"/>
      </w:pPr>
    </w:p>
    <w:p w:rsidR="003B05A1" w:rsidRDefault="003B05A1" w:rsidP="00B16DA1">
      <w:pPr>
        <w:pStyle w:val="Zkladntext"/>
      </w:pPr>
    </w:p>
    <w:p w:rsidR="003B05A1" w:rsidRDefault="003B05A1" w:rsidP="00B16DA1">
      <w:pPr>
        <w:pStyle w:val="Zkladntext"/>
      </w:pPr>
    </w:p>
    <w:p w:rsidR="003B05A1" w:rsidRDefault="003B05A1" w:rsidP="00B16DA1">
      <w:pPr>
        <w:pStyle w:val="Zkladntext"/>
      </w:pPr>
    </w:p>
    <w:p w:rsidR="003B05A1" w:rsidRDefault="003B05A1" w:rsidP="00B16DA1">
      <w:pPr>
        <w:pStyle w:val="Zkladntext"/>
      </w:pPr>
    </w:p>
    <w:p w:rsidR="003B05A1" w:rsidRDefault="003B05A1" w:rsidP="00B16DA1">
      <w:pPr>
        <w:pStyle w:val="Zkladntext"/>
      </w:pPr>
    </w:p>
    <w:p w:rsidR="003B05A1" w:rsidRDefault="003B05A1" w:rsidP="00B16DA1">
      <w:pPr>
        <w:pStyle w:val="Zkladntext"/>
      </w:pPr>
    </w:p>
    <w:p w:rsidR="000952D6" w:rsidRDefault="00C235CB" w:rsidP="003B05A1">
      <w:pPr>
        <w:pStyle w:val="Zkladntext"/>
        <w:jc w:val="left"/>
      </w:pPr>
      <w:r>
        <w:t>Informácie</w:t>
      </w:r>
      <w:r w:rsidR="003B05A1">
        <w:t xml:space="preserve"> o </w:t>
      </w:r>
      <w:r>
        <w:t> pol</w:t>
      </w:r>
      <w:r w:rsidR="00B16DA1">
        <w:t>ožkách zabezpečených derivá</w:t>
      </w:r>
      <w:r w:rsidR="003B05A1">
        <w:t>tmi:</w:t>
      </w:r>
      <w:r w:rsidR="00746F52">
        <w:t xml:space="preserve"> </w:t>
      </w:r>
      <w:r w:rsidR="003B05A1">
        <w:t xml:space="preserve">Spoločnosť nemá </w:t>
      </w:r>
      <w:r w:rsidR="000952D6">
        <w:t>zabezpečený majetok derivátmi.</w:t>
      </w:r>
    </w:p>
    <w:bookmarkStart w:id="177" w:name="_MON_1393911637"/>
    <w:bookmarkEnd w:id="177"/>
    <w:bookmarkStart w:id="178" w:name="_MON_1394348018"/>
    <w:bookmarkEnd w:id="178"/>
    <w:p w:rsidR="00C235CB" w:rsidRDefault="00FE1D66" w:rsidP="003B05A1">
      <w:pPr>
        <w:pStyle w:val="Zkladntext"/>
        <w:jc w:val="left"/>
      </w:pPr>
      <w:r>
        <w:object w:dxaOrig="8990" w:dyaOrig="2356">
          <v:shape id="_x0000_i1056" type="#_x0000_t75" style="width:438.75pt;height:129pt" o:ole="" o:preferrelative="f">
            <v:imagedata r:id="rId68" o:title=""/>
            <o:lock v:ext="edit" aspectratio="f"/>
          </v:shape>
          <o:OLEObject Type="Embed" ProgID="Excel.Sheet.12" ShapeID="_x0000_i1056" DrawAspect="Content" ObjectID="_1456138461" r:id="rId69"/>
        </w:object>
      </w:r>
    </w:p>
    <w:p w:rsidR="00E231BA" w:rsidRDefault="00E231BA" w:rsidP="00E231B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výnosoch</w:t>
      </w:r>
    </w:p>
    <w:p w:rsidR="00E231BA" w:rsidRDefault="00E231BA" w:rsidP="00E231BA">
      <w:pPr>
        <w:pStyle w:val="Nadpis2"/>
        <w:numPr>
          <w:ilvl w:val="0"/>
          <w:numId w:val="0"/>
        </w:numPr>
      </w:pPr>
      <w:bookmarkStart w:id="179" w:name="_Toc530739914"/>
    </w:p>
    <w:p w:rsidR="00E231BA" w:rsidRDefault="00E231BA" w:rsidP="00294BAE">
      <w:pPr>
        <w:pStyle w:val="Nadpis2"/>
        <w:numPr>
          <w:ilvl w:val="0"/>
          <w:numId w:val="27"/>
        </w:numPr>
      </w:pPr>
      <w:r>
        <w:t>Tržby za vlastné výkony a tovar</w:t>
      </w:r>
      <w:bookmarkEnd w:id="179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Tržby za vlastné výkony a tovar podľa jednotlivých segmentov, t. j. podľa typov výrobkov a služieb, a podľa hlavných teritórií sú uvedené v nasledujúcom prehľade:</w:t>
      </w:r>
    </w:p>
    <w:p w:rsidR="00E231BA" w:rsidRDefault="00E231BA" w:rsidP="00E231BA">
      <w:pPr>
        <w:pStyle w:val="Zkladntext"/>
      </w:pPr>
    </w:p>
    <w:bookmarkStart w:id="180" w:name="_MON_1394024510"/>
    <w:bookmarkStart w:id="181" w:name="_MON_1394348123"/>
    <w:bookmarkStart w:id="182" w:name="_MON_1393911668"/>
    <w:bookmarkEnd w:id="180"/>
    <w:bookmarkEnd w:id="181"/>
    <w:bookmarkEnd w:id="182"/>
    <w:bookmarkStart w:id="183" w:name="_MON_1396335362"/>
    <w:bookmarkEnd w:id="183"/>
    <w:p w:rsidR="00F75DF5" w:rsidRDefault="00FE1D66" w:rsidP="00F75DF5">
      <w:pPr>
        <w:pStyle w:val="Zkladntext"/>
      </w:pPr>
      <w:r>
        <w:object w:dxaOrig="9579" w:dyaOrig="2678">
          <v:shape id="_x0000_i1057" type="#_x0000_t75" style="width:453.75pt;height:142.5pt" o:ole="" o:preferrelative="f">
            <v:imagedata r:id="rId70" o:title=""/>
            <o:lock v:ext="edit" aspectratio="f"/>
          </v:shape>
          <o:OLEObject Type="Embed" ProgID="Excel.Sheet.12" ShapeID="_x0000_i1057" DrawAspect="Content" ObjectID="_1456138462" r:id="rId71"/>
        </w:object>
      </w:r>
    </w:p>
    <w:p w:rsidR="00E231BA" w:rsidRDefault="00E231BA" w:rsidP="00E231BA">
      <w:pPr>
        <w:pStyle w:val="Zkladntext"/>
      </w:pP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184" w:name="_Toc530739915"/>
      <w:r>
        <w:t>Zmena stavu zásob vlastnej výroby</w:t>
      </w:r>
      <w:bookmarkEnd w:id="184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</w:p>
    <w:p w:rsidR="00B16DA1" w:rsidRDefault="00B16DA1" w:rsidP="00E231BA">
      <w:pPr>
        <w:pStyle w:val="Zkladntext"/>
      </w:pPr>
      <w:r>
        <w:t>Spoločnosť nemá zatiaľ vlastnú výrobu.</w:t>
      </w:r>
    </w:p>
    <w:bookmarkStart w:id="185" w:name="_MON_1393911846"/>
    <w:bookmarkStart w:id="186" w:name="_MON_1393935697"/>
    <w:bookmarkStart w:id="187" w:name="_MON_1393935901"/>
    <w:bookmarkEnd w:id="185"/>
    <w:bookmarkEnd w:id="186"/>
    <w:bookmarkEnd w:id="187"/>
    <w:bookmarkStart w:id="188" w:name="_MON_1393911862"/>
    <w:bookmarkEnd w:id="188"/>
    <w:p w:rsidR="00EF34AE" w:rsidRPr="00B16DA1" w:rsidRDefault="00FE1D66" w:rsidP="00B16DA1">
      <w:pPr>
        <w:pStyle w:val="Zkladntext"/>
      </w:pPr>
      <w:r w:rsidRPr="00003C63">
        <w:object w:dxaOrig="8830" w:dyaOrig="3995">
          <v:shape id="_x0000_i1058" type="#_x0000_t75" style="width:440.25pt;height:222.75pt" o:ole="" o:preferrelative="f">
            <v:imagedata r:id="rId72" o:title=""/>
            <o:lock v:ext="edit" aspectratio="f"/>
          </v:shape>
          <o:OLEObject Type="Embed" ProgID="Excel.Sheet.12" ShapeID="_x0000_i1058" DrawAspect="Content" ObjectID="_1456138463" r:id="rId73"/>
        </w:object>
      </w:r>
      <w:bookmarkStart w:id="189" w:name="_Toc530739916"/>
      <w:r w:rsidR="00EF34AE">
        <w:br w:type="page"/>
      </w:r>
    </w:p>
    <w:p w:rsidR="00E231BA" w:rsidRDefault="00E231BA" w:rsidP="00E231BA">
      <w:pPr>
        <w:pStyle w:val="Nadpis2"/>
        <w:numPr>
          <w:ilvl w:val="0"/>
          <w:numId w:val="2"/>
        </w:numPr>
      </w:pPr>
      <w:r>
        <w:lastRenderedPageBreak/>
        <w:t>Aktivácia</w:t>
      </w:r>
      <w:bookmarkEnd w:id="189"/>
      <w:r w:rsidR="00BA3FB7">
        <w:t xml:space="preserve"> nákladov, výnosy z hospodárskej činnosti, finančnej činnosti a mimoriadnej činnosti</w:t>
      </w:r>
    </w:p>
    <w:p w:rsidR="00E231BA" w:rsidRDefault="00E231BA" w:rsidP="00E231BA">
      <w:pPr>
        <w:pStyle w:val="Zkladntext"/>
      </w:pPr>
    </w:p>
    <w:p w:rsidR="00E231BA" w:rsidRDefault="000952D6" w:rsidP="000952D6">
      <w:pPr>
        <w:pStyle w:val="Zkladntext"/>
        <w:jc w:val="left"/>
      </w:pPr>
      <w:r>
        <w:t>Spoločnosť neaktivovala náklady</w:t>
      </w:r>
      <w:bookmarkStart w:id="190" w:name="_MON_1393929887"/>
      <w:bookmarkStart w:id="191" w:name="_MON_1394348243"/>
      <w:bookmarkStart w:id="192" w:name="_MON_1393935978"/>
      <w:bookmarkEnd w:id="190"/>
      <w:bookmarkEnd w:id="191"/>
      <w:bookmarkEnd w:id="192"/>
      <w:bookmarkStart w:id="193" w:name="_MON_1396335402"/>
      <w:bookmarkEnd w:id="193"/>
      <w:r w:rsidR="00FE1D66" w:rsidRPr="00C22B63">
        <w:object w:dxaOrig="9022" w:dyaOrig="7266">
          <v:shape id="_x0000_i1059" type="#_x0000_t75" style="width:438.75pt;height:394.5pt" o:ole="" o:preferrelative="f">
            <v:imagedata r:id="rId74" o:title=""/>
            <o:lock v:ext="edit" aspectratio="f"/>
          </v:shape>
          <o:OLEObject Type="Embed" ProgID="Excel.Sheet.12" ShapeID="_x0000_i1059" DrawAspect="Content" ObjectID="_1456138464" r:id="rId75"/>
        </w:object>
      </w:r>
    </w:p>
    <w:p w:rsidR="005C50FC" w:rsidRPr="00A84346" w:rsidRDefault="005C50FC" w:rsidP="00A84346">
      <w:pPr>
        <w:pStyle w:val="Nadpis2"/>
      </w:pPr>
      <w:r>
        <w:t xml:space="preserve">Čistý obrat </w:t>
      </w:r>
    </w:p>
    <w:p w:rsidR="005C50FC" w:rsidRDefault="005C50FC" w:rsidP="005C50FC">
      <w:pPr>
        <w:pStyle w:val="Zkladntext"/>
      </w:pPr>
    </w:p>
    <w:p w:rsidR="005C50FC" w:rsidRDefault="005C50FC" w:rsidP="005C50FC">
      <w:pPr>
        <w:pStyle w:val="Zkladntext"/>
      </w:pPr>
      <w:r>
        <w:t xml:space="preserve">Čistý obrat Spoločnosti </w:t>
      </w:r>
      <w:r w:rsidR="00B825EB">
        <w:t xml:space="preserve">na </w:t>
      </w:r>
      <w:r>
        <w:t>účely</w:t>
      </w:r>
      <w:r w:rsidR="00BF5CA9">
        <w:t xml:space="preserve"> zistenia povinnosti overenia individuálnej účtovnej závierky audítorom</w:t>
      </w:r>
      <w:r>
        <w:t xml:space="preserve"> </w:t>
      </w:r>
      <w:r w:rsidR="000F40C4">
        <w:t>[</w:t>
      </w:r>
      <w:r w:rsidRPr="00F85E30">
        <w:t>§ 19 ods. 1 písm. a) zákona o</w:t>
      </w:r>
      <w:r w:rsidR="000F40C4">
        <w:t> </w:t>
      </w:r>
      <w:r w:rsidRPr="00F85E30">
        <w:t>účtovníctve</w:t>
      </w:r>
      <w:r w:rsidR="000F40C4">
        <w:t>]</w:t>
      </w:r>
      <w:r w:rsidRPr="00F85E30">
        <w:t xml:space="preserve"> </w:t>
      </w:r>
      <w:r>
        <w:t>je uvedený v nasledujúcom prehľade:</w:t>
      </w:r>
    </w:p>
    <w:p w:rsidR="005C50FC" w:rsidRDefault="005C50FC" w:rsidP="005C50FC">
      <w:pPr>
        <w:pStyle w:val="Zkladntext"/>
      </w:pPr>
    </w:p>
    <w:p w:rsidR="005C50FC" w:rsidRDefault="005C50FC" w:rsidP="005C50FC">
      <w:pPr>
        <w:pStyle w:val="Zkladntext"/>
      </w:pPr>
    </w:p>
    <w:bookmarkStart w:id="194" w:name="_MON_1396335453"/>
    <w:bookmarkStart w:id="195" w:name="_MON_1394025017"/>
    <w:bookmarkStart w:id="196" w:name="_MON_1394025099"/>
    <w:bookmarkStart w:id="197" w:name="_MON_1393936102"/>
    <w:bookmarkEnd w:id="194"/>
    <w:bookmarkEnd w:id="195"/>
    <w:bookmarkEnd w:id="196"/>
    <w:bookmarkEnd w:id="197"/>
    <w:bookmarkStart w:id="198" w:name="_MON_1393929962"/>
    <w:bookmarkEnd w:id="198"/>
    <w:p w:rsidR="0000290B" w:rsidRDefault="00FE1D66" w:rsidP="0000290B">
      <w:pPr>
        <w:pStyle w:val="Zkladntext"/>
      </w:pPr>
      <w:r>
        <w:object w:dxaOrig="8682" w:dyaOrig="2373">
          <v:shape id="_x0000_i1060" type="#_x0000_t75" style="width:437.25pt;height:133.5pt" o:ole="" o:preferrelative="f">
            <v:imagedata r:id="rId76" o:title=""/>
            <o:lock v:ext="edit" aspectratio="f"/>
          </v:shape>
          <o:OLEObject Type="Embed" ProgID="Excel.Sheet.12" ShapeID="_x0000_i1060" DrawAspect="Content" ObjectID="_1456138465" r:id="rId77"/>
        </w:object>
      </w: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 nákladoch</w:t>
      </w:r>
    </w:p>
    <w:p w:rsidR="0000290B" w:rsidRDefault="0000290B" w:rsidP="0000290B">
      <w:pPr>
        <w:pStyle w:val="Zkladntext"/>
      </w:pPr>
    </w:p>
    <w:p w:rsidR="0000290B" w:rsidRDefault="0000290B" w:rsidP="00294BAE">
      <w:pPr>
        <w:pStyle w:val="Nadpis2"/>
        <w:numPr>
          <w:ilvl w:val="0"/>
          <w:numId w:val="26"/>
        </w:numPr>
      </w:pPr>
      <w:r>
        <w:t>Náklady na poskytnuté služby</w:t>
      </w:r>
      <w:r w:rsidR="009458E0">
        <w:t xml:space="preserve">, ostatné náklady na hospodársku činnosť, finančné a mimoriadne náklady </w:t>
      </w:r>
    </w:p>
    <w:p w:rsidR="0000290B" w:rsidRDefault="0000290B" w:rsidP="0000290B"/>
    <w:p w:rsidR="0000290B" w:rsidRDefault="0000290B" w:rsidP="0000290B">
      <w:pPr>
        <w:pStyle w:val="Zkladntext"/>
      </w:pPr>
      <w:r w:rsidRPr="00BF5606">
        <w:lastRenderedPageBreak/>
        <w:t>Prehľad o nákladoch na poskytnuté služby</w:t>
      </w:r>
      <w:r w:rsidR="009458E0">
        <w:t>, ostatných nákladoch na hospodársku činnosť, finančných a mimoriadnych nákladoch</w:t>
      </w:r>
      <w:r w:rsidRPr="00BF5606">
        <w:t>:</w:t>
      </w:r>
    </w:p>
    <w:p w:rsidR="0000290B" w:rsidRDefault="0000290B" w:rsidP="0000290B">
      <w:pPr>
        <w:pStyle w:val="Nadpis2"/>
        <w:numPr>
          <w:ilvl w:val="0"/>
          <w:numId w:val="0"/>
        </w:numPr>
        <w:ind w:left="426"/>
      </w:pPr>
    </w:p>
    <w:bookmarkStart w:id="199" w:name="_MON_1393936289"/>
    <w:bookmarkStart w:id="200" w:name="_MON_1394025125"/>
    <w:bookmarkStart w:id="201" w:name="_MON_1394025856"/>
    <w:bookmarkStart w:id="202" w:name="_MON_1394025879"/>
    <w:bookmarkStart w:id="203" w:name="_MON_1396335473"/>
    <w:bookmarkStart w:id="204" w:name="_MON_1394025915"/>
    <w:bookmarkStart w:id="205" w:name="_MON_1393930248"/>
    <w:bookmarkStart w:id="206" w:name="_MON_1393930340"/>
    <w:bookmarkEnd w:id="199"/>
    <w:bookmarkEnd w:id="200"/>
    <w:bookmarkEnd w:id="201"/>
    <w:bookmarkEnd w:id="202"/>
    <w:bookmarkEnd w:id="203"/>
    <w:bookmarkEnd w:id="204"/>
    <w:bookmarkEnd w:id="205"/>
    <w:bookmarkEnd w:id="206"/>
    <w:bookmarkStart w:id="207" w:name="_MON_1394348755"/>
    <w:bookmarkEnd w:id="207"/>
    <w:p w:rsidR="009458E0" w:rsidRDefault="00FE1D66" w:rsidP="0000290B">
      <w:pPr>
        <w:pStyle w:val="Zkladntext"/>
      </w:pPr>
      <w:r>
        <w:object w:dxaOrig="8782" w:dyaOrig="9235">
          <v:shape id="_x0000_i1061" type="#_x0000_t75" style="width:441pt;height:516.75pt" o:ole="" o:preferrelative="f">
            <v:imagedata r:id="rId78" o:title=""/>
            <o:lock v:ext="edit" aspectratio="f"/>
          </v:shape>
          <o:OLEObject Type="Embed" ProgID="Excel.Sheet.12" ShapeID="_x0000_i1061" DrawAspect="Content" ObjectID="_1456138466" r:id="rId79"/>
        </w:object>
      </w:r>
    </w:p>
    <w:p w:rsidR="0000290B" w:rsidRDefault="0000290B" w:rsidP="0000290B">
      <w:pPr>
        <w:pStyle w:val="Zkladntext"/>
      </w:pPr>
    </w:p>
    <w:p w:rsidR="00697F7C" w:rsidRDefault="00697F7C" w:rsidP="00697F7C">
      <w:pPr>
        <w:pStyle w:val="Zkladntext"/>
      </w:pPr>
    </w:p>
    <w:p w:rsidR="00EB0931" w:rsidRDefault="00EB0931" w:rsidP="00EB0931">
      <w:pPr>
        <w:pStyle w:val="Zkladntext"/>
      </w:pPr>
    </w:p>
    <w:p w:rsidR="00A84346" w:rsidRDefault="00A84346" w:rsidP="00EB0931">
      <w:pPr>
        <w:pStyle w:val="Zkladntext"/>
      </w:pPr>
    </w:p>
    <w:p w:rsidR="00A84346" w:rsidRPr="009A0A45" w:rsidRDefault="00A84346" w:rsidP="00EB0931">
      <w:pPr>
        <w:pStyle w:val="Zkladntext"/>
        <w:rPr>
          <w:lang w:val="de-DE"/>
        </w:rPr>
      </w:pPr>
    </w:p>
    <w:p w:rsidR="0000290B" w:rsidRDefault="0000290B" w:rsidP="0000290B">
      <w:pPr>
        <w:pStyle w:val="Zkladntext"/>
      </w:pPr>
    </w:p>
    <w:p w:rsidR="006A4550" w:rsidRDefault="006A4550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daniach z príjmov</w:t>
      </w: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t>Prevod od teoretickej dane z príjmov k vykázanej dani z príjmov je uvedený v nasledujúcom prehľade:</w:t>
      </w:r>
    </w:p>
    <w:p w:rsidR="0000290B" w:rsidRDefault="0000290B" w:rsidP="0000290B">
      <w:pPr>
        <w:pStyle w:val="Zkladntext"/>
      </w:pPr>
    </w:p>
    <w:bookmarkStart w:id="208" w:name="_MON_1393930374"/>
    <w:bookmarkStart w:id="209" w:name="_MON_1396335721"/>
    <w:bookmarkStart w:id="210" w:name="_MON_1396335875"/>
    <w:bookmarkStart w:id="211" w:name="_MON_1393930397"/>
    <w:bookmarkStart w:id="212" w:name="_MON_1393937590"/>
    <w:bookmarkStart w:id="213" w:name="_MON_1394025925"/>
    <w:bookmarkEnd w:id="208"/>
    <w:bookmarkEnd w:id="209"/>
    <w:bookmarkEnd w:id="210"/>
    <w:bookmarkEnd w:id="211"/>
    <w:bookmarkEnd w:id="212"/>
    <w:bookmarkEnd w:id="213"/>
    <w:bookmarkStart w:id="214" w:name="_MON_1394026311"/>
    <w:bookmarkEnd w:id="214"/>
    <w:p w:rsidR="009226CD" w:rsidRDefault="00FE1D66" w:rsidP="0000290B">
      <w:pPr>
        <w:pStyle w:val="Zkladntext"/>
      </w:pPr>
      <w:r w:rsidRPr="00003C63">
        <w:object w:dxaOrig="9079" w:dyaOrig="4005">
          <v:shape id="_x0000_i1062" type="#_x0000_t75" style="width:439.5pt;height:3in" o:ole="" o:preferrelative="f">
            <v:imagedata r:id="rId80" o:title=""/>
            <o:lock v:ext="edit" aspectratio="f"/>
          </v:shape>
          <o:OLEObject Type="Embed" ProgID="Excel.Sheet.12" ShapeID="_x0000_i1062" DrawAspect="Content" ObjectID="_1456138467" r:id="rId81"/>
        </w:object>
      </w:r>
    </w:p>
    <w:p w:rsidR="009226CD" w:rsidRDefault="009226CD" w:rsidP="0000290B">
      <w:pPr>
        <w:pStyle w:val="Zkladntext"/>
      </w:pPr>
    </w:p>
    <w:p w:rsidR="0000290B" w:rsidRDefault="0000290B" w:rsidP="0000290B">
      <w:pPr>
        <w:pStyle w:val="Zkladntext"/>
      </w:pPr>
      <w:r>
        <w:t>Ďalšie informácie k odloženým daniam</w:t>
      </w:r>
      <w:r w:rsidRPr="00555FAD">
        <w:t>:</w:t>
      </w:r>
      <w:r w:rsidR="00997599">
        <w:t>- spoločnosť neúčtovala o odloženej dani</w:t>
      </w:r>
    </w:p>
    <w:bookmarkStart w:id="215" w:name="_MON_1393930408"/>
    <w:bookmarkEnd w:id="215"/>
    <w:p w:rsidR="00F709E2" w:rsidRPr="00555FAD" w:rsidRDefault="00CB6ECA" w:rsidP="0000290B">
      <w:pPr>
        <w:pStyle w:val="Zkladntext"/>
      </w:pPr>
      <w:r>
        <w:object w:dxaOrig="9067" w:dyaOrig="5697">
          <v:shape id="_x0000_i1063" type="#_x0000_t75" style="width:438.75pt;height:307.5pt" o:ole="" o:preferrelative="f">
            <v:imagedata r:id="rId82" o:title=""/>
            <o:lock v:ext="edit" aspectratio="f"/>
          </v:shape>
          <o:OLEObject Type="Embed" ProgID="Excel.Sheet.12" ShapeID="_x0000_i1063" DrawAspect="Content" ObjectID="_1456138468" r:id="rId83"/>
        </w:object>
      </w:r>
    </w:p>
    <w:p w:rsidR="00CB3140" w:rsidRDefault="00CB3140" w:rsidP="00CB3140">
      <w:pPr>
        <w:pStyle w:val="Zkladntext"/>
        <w:rPr>
          <w:lang w:val="de-DE"/>
        </w:rPr>
      </w:pPr>
    </w:p>
    <w:p w:rsidR="00627B6C" w:rsidRDefault="00627B6C">
      <w:pPr>
        <w:spacing w:after="200" w:line="276" w:lineRule="auto"/>
        <w:rPr>
          <w:b/>
          <w:caps/>
          <w:sz w:val="18"/>
        </w:rPr>
      </w:pPr>
      <w:r>
        <w:br w:type="page"/>
      </w: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údajoch na podsúvahových  účtoch</w:t>
      </w:r>
    </w:p>
    <w:p w:rsidR="0000290B" w:rsidRDefault="0000290B" w:rsidP="0000290B">
      <w:pPr>
        <w:pStyle w:val="Zkladntext"/>
      </w:pPr>
    </w:p>
    <w:p w:rsidR="0000290B" w:rsidRDefault="0000290B" w:rsidP="002F770F">
      <w:pPr>
        <w:pStyle w:val="Nadpis2"/>
        <w:numPr>
          <w:ilvl w:val="0"/>
          <w:numId w:val="28"/>
        </w:numPr>
      </w:pPr>
      <w:bookmarkStart w:id="216" w:name="_Toc530739920"/>
      <w:r>
        <w:t>Najatý majetok</w:t>
      </w:r>
      <w:bookmarkEnd w:id="216"/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</w:p>
    <w:p w:rsidR="00CC153E" w:rsidRDefault="00CC153E" w:rsidP="0000290B">
      <w:pPr>
        <w:pStyle w:val="Zkladntext"/>
      </w:pPr>
    </w:p>
    <w:p w:rsidR="0000290B" w:rsidRDefault="00801E3C" w:rsidP="0000290B">
      <w:pPr>
        <w:pStyle w:val="Zkladntext"/>
      </w:pPr>
      <w:r w:rsidRPr="00CB6869">
        <w:t xml:space="preserve">Spoločnosť si </w:t>
      </w:r>
      <w:r w:rsidR="006A7C43">
        <w:t>nenajíma majetok.</w:t>
      </w:r>
    </w:p>
    <w:p w:rsidR="006A7C43" w:rsidRDefault="006A7C43" w:rsidP="0000290B">
      <w:pPr>
        <w:pStyle w:val="Zkladntext"/>
      </w:pPr>
    </w:p>
    <w:p w:rsidR="0000290B" w:rsidRDefault="0000290B" w:rsidP="0000290B">
      <w:pPr>
        <w:pStyle w:val="Nadpis2"/>
      </w:pPr>
      <w:r>
        <w:t>Prenajatý majetok</w:t>
      </w:r>
    </w:p>
    <w:p w:rsidR="0000290B" w:rsidRDefault="0000290B" w:rsidP="0000290B">
      <w:pPr>
        <w:pStyle w:val="Zkladntext"/>
      </w:pPr>
    </w:p>
    <w:p w:rsidR="0000290B" w:rsidRDefault="0000290B" w:rsidP="007C5861">
      <w:pPr>
        <w:pStyle w:val="Zkladntext"/>
      </w:pPr>
      <w:r w:rsidRPr="00C03ACF">
        <w:t xml:space="preserve">Spoločnosť </w:t>
      </w:r>
      <w:r w:rsidR="00801E3C">
        <w:t xml:space="preserve"> </w:t>
      </w:r>
      <w:r w:rsidR="007C5861">
        <w:t xml:space="preserve">nemá prenajatý </w:t>
      </w:r>
      <w:proofErr w:type="spellStart"/>
      <w:r w:rsidR="007C5861">
        <w:t>žiadný</w:t>
      </w:r>
      <w:proofErr w:type="spellEnd"/>
      <w:r w:rsidR="007C5861">
        <w:t xml:space="preserve"> majetok.</w:t>
      </w:r>
    </w:p>
    <w:p w:rsidR="007C5861" w:rsidRDefault="007C5861" w:rsidP="007C5861">
      <w:pPr>
        <w:pStyle w:val="Zkladntext"/>
      </w:pPr>
    </w:p>
    <w:p w:rsidR="00E34DCA" w:rsidRDefault="0060236A">
      <w:pPr>
        <w:pStyle w:val="Nadpis2"/>
      </w:pPr>
      <w:r w:rsidRPr="0060236A">
        <w:t>Prehľad o podsúvahových položkách</w:t>
      </w:r>
    </w:p>
    <w:p w:rsidR="00A84346" w:rsidRPr="00A84346" w:rsidRDefault="00A84346" w:rsidP="00A84346"/>
    <w:p w:rsidR="00283139" w:rsidRDefault="00A84346" w:rsidP="0000290B">
      <w:pPr>
        <w:pStyle w:val="Zkladntext"/>
      </w:pPr>
      <w:r>
        <w:t>Spoločnosť ne</w:t>
      </w:r>
      <w:r w:rsidR="00C03ACF">
        <w:t>eviduje podsúvahové položky.</w:t>
      </w:r>
    </w:p>
    <w:bookmarkStart w:id="217" w:name="_MON_1393930646"/>
    <w:bookmarkEnd w:id="217"/>
    <w:p w:rsidR="00283139" w:rsidRDefault="00CB6ECA" w:rsidP="00A84346">
      <w:pPr>
        <w:pStyle w:val="Zkladntext"/>
        <w:ind w:left="360"/>
      </w:pPr>
      <w:r>
        <w:object w:dxaOrig="8861" w:dyaOrig="2789">
          <v:shape id="_x0000_i1064" type="#_x0000_t75" style="width:440.25pt;height:155.25pt" o:ole="" o:preferrelative="f">
            <v:imagedata r:id="rId84" o:title=""/>
            <o:lock v:ext="edit" aspectratio="f"/>
          </v:shape>
          <o:OLEObject Type="Embed" ProgID="Excel.Sheet.12" ShapeID="_x0000_i1064" DrawAspect="Content" ObjectID="_1456138469" r:id="rId85"/>
        </w:object>
      </w: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iných aktívach a iných pasívach</w:t>
      </w:r>
    </w:p>
    <w:p w:rsidR="0000290B" w:rsidRDefault="0000290B" w:rsidP="0000290B">
      <w:pPr>
        <w:pStyle w:val="Zkladntext"/>
        <w:ind w:left="0"/>
      </w:pPr>
    </w:p>
    <w:p w:rsidR="0000290B" w:rsidRDefault="0000290B" w:rsidP="002F770F">
      <w:pPr>
        <w:pStyle w:val="Nadpis2"/>
        <w:numPr>
          <w:ilvl w:val="0"/>
          <w:numId w:val="29"/>
        </w:numPr>
      </w:pPr>
      <w:bookmarkStart w:id="218" w:name="_Toc530739921"/>
      <w:r>
        <w:t>Podmienené záväzky</w:t>
      </w:r>
      <w:bookmarkEnd w:id="218"/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  <w:ind w:left="0"/>
      </w:pPr>
    </w:p>
    <w:p w:rsidR="0000290B" w:rsidRDefault="0000290B" w:rsidP="0000290B">
      <w:pPr>
        <w:pStyle w:val="Zkladntext"/>
      </w:pPr>
      <w: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</w:t>
      </w:r>
    </w:p>
    <w:p w:rsidR="0017267A" w:rsidRDefault="0017267A">
      <w:pPr>
        <w:spacing w:after="200" w:line="276" w:lineRule="auto"/>
        <w:rPr>
          <w:sz w:val="18"/>
        </w:rPr>
      </w:pPr>
    </w:p>
    <w:p w:rsidR="0017267A" w:rsidRDefault="0017267A" w:rsidP="0000290B">
      <w:pPr>
        <w:pStyle w:val="Zkladntext"/>
      </w:pPr>
      <w:r w:rsidRPr="00415781">
        <w:t>Prehľad podmienených záväzkov</w:t>
      </w:r>
      <w:r w:rsidR="003C3FDF" w:rsidRPr="00415781">
        <w:t xml:space="preserve"> za bežné účtovné obdobie</w:t>
      </w:r>
      <w:r w:rsidRPr="00415781">
        <w:t>:</w:t>
      </w:r>
    </w:p>
    <w:p w:rsidR="0017267A" w:rsidRDefault="0017267A" w:rsidP="0000290B">
      <w:pPr>
        <w:pStyle w:val="Zkladntext"/>
      </w:pPr>
    </w:p>
    <w:bookmarkStart w:id="219" w:name="_MON_1393930802"/>
    <w:bookmarkEnd w:id="219"/>
    <w:bookmarkStart w:id="220" w:name="_MON_1394349394"/>
    <w:bookmarkEnd w:id="220"/>
    <w:p w:rsidR="0017267A" w:rsidRDefault="00CB6ECA" w:rsidP="0000290B">
      <w:pPr>
        <w:pStyle w:val="Zkladntext"/>
      </w:pPr>
      <w:r>
        <w:object w:dxaOrig="8861" w:dyaOrig="2563">
          <v:shape id="_x0000_i1065" type="#_x0000_t75" style="width:438pt;height:141.75pt" o:ole="" o:preferrelative="f">
            <v:imagedata r:id="rId86" o:title=""/>
            <o:lock v:ext="edit" aspectratio="f"/>
          </v:shape>
          <o:OLEObject Type="Embed" ProgID="Excel.Sheet.12" ShapeID="_x0000_i1065" DrawAspect="Content" ObjectID="_1456138470" r:id="rId87"/>
        </w:object>
      </w:r>
    </w:p>
    <w:p w:rsidR="003C3FDF" w:rsidRDefault="003C3FDF" w:rsidP="003C3FDF">
      <w:pPr>
        <w:pStyle w:val="Zkladntext"/>
      </w:pPr>
      <w:r>
        <w:t>Prehľad podmienených záväzkov za bezprostredne predchádzajúce účtovné obdobie:</w:t>
      </w:r>
    </w:p>
    <w:p w:rsidR="003C3FDF" w:rsidRDefault="003C3FDF" w:rsidP="003C3FDF">
      <w:pPr>
        <w:pStyle w:val="Zkladntext"/>
      </w:pPr>
    </w:p>
    <w:bookmarkStart w:id="221" w:name="_MON_1393930812"/>
    <w:bookmarkEnd w:id="221"/>
    <w:bookmarkStart w:id="222" w:name="_MON_1394349446"/>
    <w:bookmarkEnd w:id="222"/>
    <w:p w:rsidR="0017267A" w:rsidRDefault="00CB6ECA" w:rsidP="0000290B">
      <w:pPr>
        <w:pStyle w:val="Zkladntext"/>
      </w:pPr>
      <w:r>
        <w:object w:dxaOrig="8861" w:dyaOrig="2563">
          <v:shape id="_x0000_i1066" type="#_x0000_t75" style="width:438pt;height:141pt" o:ole="" o:preferrelative="f">
            <v:imagedata r:id="rId88" o:title=""/>
            <o:lock v:ext="edit" aspectratio="f"/>
          </v:shape>
          <o:OLEObject Type="Embed" ProgID="Excel.Sheet.12" ShapeID="_x0000_i1066" DrawAspect="Content" ObjectID="_1456138471" r:id="rId89"/>
        </w:object>
      </w:r>
    </w:p>
    <w:p w:rsidR="0000290B" w:rsidRDefault="0000290B" w:rsidP="0000290B">
      <w:pPr>
        <w:pStyle w:val="Nadpis2"/>
        <w:numPr>
          <w:ilvl w:val="0"/>
          <w:numId w:val="2"/>
        </w:numPr>
      </w:pPr>
      <w:bookmarkStart w:id="223" w:name="_Toc530739922"/>
      <w:r>
        <w:t>Ostatné finančné povinnosti</w:t>
      </w:r>
      <w:bookmarkEnd w:id="223"/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t>Ostatné finančné povinnosti, ktoré sa nesledujú v bežnom účtovníctve a neuvádzajú v súvahe, sú tieto:</w:t>
      </w:r>
    </w:p>
    <w:p w:rsidR="00415781" w:rsidRDefault="00415781" w:rsidP="0000290B">
      <w:pPr>
        <w:pStyle w:val="Zkladntext"/>
      </w:pPr>
      <w:r>
        <w:t>neeviduje</w:t>
      </w:r>
    </w:p>
    <w:p w:rsidR="0000290B" w:rsidRDefault="0000290B" w:rsidP="0000290B">
      <w:pPr>
        <w:pStyle w:val="Zkladntext"/>
      </w:pPr>
    </w:p>
    <w:p w:rsidR="0000290B" w:rsidRDefault="0000290B" w:rsidP="007A7DA7">
      <w:pPr>
        <w:pStyle w:val="Nadpis2"/>
      </w:pPr>
      <w:r>
        <w:t>Podmienený majetok</w:t>
      </w:r>
    </w:p>
    <w:p w:rsidR="0000290B" w:rsidRPr="00DB0ECB" w:rsidRDefault="0000290B" w:rsidP="0000290B"/>
    <w:p w:rsidR="0000290B" w:rsidRDefault="007A7DA7" w:rsidP="0000290B">
      <w:pPr>
        <w:pStyle w:val="Zkladntext"/>
      </w:pPr>
      <w:r>
        <w:t>Spoločnosť nevykazuje podmienený majetok</w:t>
      </w:r>
      <w:r w:rsidR="0000290B">
        <w:t xml:space="preserve">. </w:t>
      </w:r>
    </w:p>
    <w:p w:rsidR="0000290B" w:rsidRDefault="0000290B" w:rsidP="0000290B">
      <w:pPr>
        <w:pStyle w:val="Zkladntext"/>
        <w:ind w:left="0"/>
      </w:pPr>
    </w:p>
    <w:p w:rsidR="0000290B" w:rsidRDefault="00FA6C5D" w:rsidP="0000290B">
      <w:pPr>
        <w:pStyle w:val="Zkladntext"/>
      </w:pPr>
      <w:r>
        <w:t>Prehľad podmieneného majetku:</w:t>
      </w:r>
    </w:p>
    <w:p w:rsidR="00FA6C5D" w:rsidRDefault="00FA6C5D" w:rsidP="0000290B">
      <w:pPr>
        <w:pStyle w:val="Zkladntext"/>
      </w:pPr>
    </w:p>
    <w:bookmarkStart w:id="224" w:name="_MON_1393932411"/>
    <w:bookmarkEnd w:id="224"/>
    <w:p w:rsidR="00FA6C5D" w:rsidRDefault="00CB6ECA" w:rsidP="0000290B">
      <w:pPr>
        <w:pStyle w:val="Zkladntext"/>
      </w:pPr>
      <w:r>
        <w:object w:dxaOrig="8749" w:dyaOrig="2560">
          <v:shape id="_x0000_i1067" type="#_x0000_t75" style="width:438.75pt;height:143.25pt" o:ole="" o:preferrelative="f">
            <v:imagedata r:id="rId90" o:title=""/>
            <o:lock v:ext="edit" aspectratio="f"/>
          </v:shape>
          <o:OLEObject Type="Embed" ProgID="Excel.Sheet.12" ShapeID="_x0000_i1067" DrawAspect="Content" ObjectID="_1456138472" r:id="rId91"/>
        </w:object>
      </w:r>
    </w:p>
    <w:p w:rsidR="00627B6C" w:rsidRDefault="00627B6C" w:rsidP="0000290B">
      <w:pPr>
        <w:pStyle w:val="Zkladntext"/>
      </w:pPr>
    </w:p>
    <w:p w:rsidR="00627B6C" w:rsidRDefault="00627B6C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225" w:name="_Toc530739923"/>
      <w:r>
        <w:t>Informácie o príjmoch a výhodách členov štatutárnych orgánov, dozorných orgánov</w:t>
      </w:r>
      <w:bookmarkEnd w:id="225"/>
      <w:r>
        <w:t xml:space="preserve"> a iných orgánov účtovnej jednotky</w:t>
      </w:r>
    </w:p>
    <w:p w:rsidR="0000290B" w:rsidRDefault="0000290B" w:rsidP="0000290B">
      <w:pPr>
        <w:pStyle w:val="Zkladntext"/>
      </w:pPr>
    </w:p>
    <w:p w:rsidR="0000290B" w:rsidRDefault="007A7DA7" w:rsidP="0000290B">
      <w:pPr>
        <w:pStyle w:val="Zkladntext"/>
      </w:pPr>
      <w:r>
        <w:t>Členovia štatutárnych orgánov – konatelia nepoberajú za výkon svojej funkcie odmeny.</w:t>
      </w:r>
    </w:p>
    <w:p w:rsidR="00C672BA" w:rsidRDefault="00C672BA" w:rsidP="0000290B">
      <w:pPr>
        <w:pStyle w:val="Zkladntext"/>
      </w:pPr>
    </w:p>
    <w:bookmarkStart w:id="226" w:name="_MON_1393932498"/>
    <w:bookmarkEnd w:id="226"/>
    <w:p w:rsidR="00C672BA" w:rsidRDefault="00CB6ECA" w:rsidP="0000290B">
      <w:pPr>
        <w:pStyle w:val="Zkladntext"/>
      </w:pPr>
      <w:r>
        <w:object w:dxaOrig="9711" w:dyaOrig="5173">
          <v:shape id="_x0000_i1068" type="#_x0000_t75" style="width:439.5pt;height:261.75pt" o:ole="" o:preferrelative="f">
            <v:imagedata r:id="rId92" o:title=""/>
            <o:lock v:ext="edit" aspectratio="f"/>
          </v:shape>
          <o:OLEObject Type="Embed" ProgID="Excel.Sheet.12" ShapeID="_x0000_i1068" DrawAspect="Content" ObjectID="_1456138473" r:id="rId93"/>
        </w:object>
      </w:r>
    </w:p>
    <w:p w:rsidR="0000290B" w:rsidRDefault="0000290B" w:rsidP="0000290B">
      <w:pPr>
        <w:pStyle w:val="Zkladntext"/>
      </w:pPr>
    </w:p>
    <w:p w:rsidR="008D2F11" w:rsidRDefault="008D2F11" w:rsidP="0000290B">
      <w:pPr>
        <w:pStyle w:val="Zkladntext"/>
      </w:pPr>
    </w:p>
    <w:p w:rsidR="00006F02" w:rsidRDefault="00006F02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227" w:name="_Toc530739924"/>
      <w:r>
        <w:t>Informácie o ekonomických vzťahoch účtovnej jednotky a spriaznených osôb</w:t>
      </w:r>
      <w:bookmarkEnd w:id="227"/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t xml:space="preserve">Spoločnosť </w:t>
      </w:r>
      <w:r w:rsidR="007A7DA7">
        <w:t>ne</w:t>
      </w:r>
      <w:r>
        <w:t>uskutočnila v priebehu účtovného obdobia  transakcie so spriaznenými osobami</w:t>
      </w:r>
      <w:r w:rsidR="000F1306">
        <w:t xml:space="preserve"> (okrem transakcií s materskou účtovnou jednotkou a dcérskymi účtovnými jednotkami</w:t>
      </w:r>
      <w:r w:rsidR="00AD6758" w:rsidRPr="00AD6758">
        <w:t>)</w:t>
      </w:r>
      <w:r>
        <w:t>:</w:t>
      </w:r>
    </w:p>
    <w:p w:rsidR="0000290B" w:rsidRDefault="0000290B" w:rsidP="0000290B">
      <w:pPr>
        <w:pStyle w:val="Zkladntext"/>
      </w:pPr>
    </w:p>
    <w:bookmarkStart w:id="228" w:name="_MON_1393932547"/>
    <w:bookmarkEnd w:id="228"/>
    <w:p w:rsidR="00075B41" w:rsidRDefault="00CB6ECA">
      <w:pPr>
        <w:pStyle w:val="Zkladntext"/>
      </w:pPr>
      <w:r w:rsidRPr="00A9048F">
        <w:object w:dxaOrig="8878" w:dyaOrig="3974">
          <v:shape id="_x0000_i1069" type="#_x0000_t75" style="width:438.75pt;height:218.25pt" o:ole="" o:preferrelative="f">
            <v:imagedata r:id="rId94" o:title=""/>
            <o:lock v:ext="edit" aspectratio="f"/>
          </v:shape>
          <o:OLEObject Type="Embed" ProgID="Excel.Sheet.12" ShapeID="_x0000_i1069" DrawAspect="Content" ObjectID="_1456138474" r:id="rId95"/>
        </w:object>
      </w:r>
    </w:p>
    <w:p w:rsidR="004313A2" w:rsidRDefault="004313A2" w:rsidP="00415781">
      <w:pPr>
        <w:pStyle w:val="Zkladntext"/>
      </w:pPr>
      <w:r>
        <w:t xml:space="preserve">Spoločnosť </w:t>
      </w:r>
      <w:r w:rsidR="007A7DA7">
        <w:t>ne</w:t>
      </w:r>
      <w:r>
        <w:t xml:space="preserve">uskutočnila v priebehu </w:t>
      </w:r>
      <w:r w:rsidR="00541789">
        <w:t xml:space="preserve">bežného a predchádzajúceho </w:t>
      </w:r>
      <w:r>
        <w:t xml:space="preserve">účtovného obdobia </w:t>
      </w:r>
      <w:r w:rsidR="007A7DA7">
        <w:t>tr</w:t>
      </w:r>
      <w:r>
        <w:t>ansakcie</w:t>
      </w:r>
      <w:r w:rsidR="00415781">
        <w:t xml:space="preserve"> so spriaznenými osobami.</w:t>
      </w:r>
    </w:p>
    <w:p w:rsidR="00415781" w:rsidRDefault="00415781" w:rsidP="00415781">
      <w:pPr>
        <w:pStyle w:val="Zkladntext"/>
      </w:pPr>
    </w:p>
    <w:p w:rsidR="00415781" w:rsidRDefault="00415781" w:rsidP="00415781">
      <w:pPr>
        <w:pStyle w:val="Zkladntext"/>
      </w:pPr>
    </w:p>
    <w:p w:rsidR="00415781" w:rsidRDefault="00415781" w:rsidP="00415781">
      <w:pPr>
        <w:pStyle w:val="Zkladntext"/>
      </w:pPr>
    </w:p>
    <w:p w:rsidR="00415781" w:rsidRDefault="00415781" w:rsidP="00415781">
      <w:pPr>
        <w:pStyle w:val="Zkladntext"/>
      </w:pPr>
    </w:p>
    <w:p w:rsidR="00415781" w:rsidRDefault="00415781" w:rsidP="00415781">
      <w:pPr>
        <w:pStyle w:val="Zkladntext"/>
      </w:pPr>
    </w:p>
    <w:p w:rsidR="00415781" w:rsidRDefault="00415781" w:rsidP="00415781">
      <w:pPr>
        <w:pStyle w:val="Zkladntext"/>
      </w:pPr>
    </w:p>
    <w:p w:rsidR="00C03840" w:rsidRPr="00093CC4" w:rsidRDefault="00C03840" w:rsidP="003E0FA2">
      <w:pPr>
        <w:pStyle w:val="Zkladntext"/>
        <w:ind w:left="0" w:firstLine="426"/>
      </w:pPr>
    </w:p>
    <w:p w:rsidR="003E0FA2" w:rsidRDefault="003E0FA2" w:rsidP="003E0FA2">
      <w:pPr>
        <w:pStyle w:val="Zkladntext"/>
        <w:ind w:left="0" w:firstLine="426"/>
      </w:pPr>
      <w:r>
        <w:t>Vybrané aktíva a pasíva vyplývajúce z transakcií so spriaznenými osobami sú uvedené v nasledujúcom prehľade:</w:t>
      </w:r>
    </w:p>
    <w:p w:rsidR="00FA2A9D" w:rsidRDefault="00FA2A9D" w:rsidP="003E0FA2">
      <w:pPr>
        <w:pStyle w:val="Zkladntext"/>
        <w:ind w:left="0" w:firstLine="426"/>
      </w:pPr>
    </w:p>
    <w:bookmarkStart w:id="229" w:name="_MON_1393932742"/>
    <w:bookmarkEnd w:id="229"/>
    <w:p w:rsidR="002F770F" w:rsidRDefault="00CB6ECA" w:rsidP="002F770F">
      <w:pPr>
        <w:pStyle w:val="Zkladntext"/>
      </w:pPr>
      <w:r>
        <w:object w:dxaOrig="9005" w:dyaOrig="2385">
          <v:shape id="_x0000_i1070" type="#_x0000_t75" style="width:438pt;height:129.75pt" o:ole="" o:preferrelative="f">
            <v:imagedata r:id="rId96" o:title=""/>
            <o:lock v:ext="edit" aspectratio="f"/>
          </v:shape>
          <o:OLEObject Type="Embed" ProgID="Excel.Sheet.12" ShapeID="_x0000_i1070" DrawAspect="Content" ObjectID="_1456138475" r:id="rId97"/>
        </w:object>
      </w:r>
    </w:p>
    <w:p w:rsidR="00627B6C" w:rsidRPr="002F770F" w:rsidRDefault="00627B6C" w:rsidP="002F770F">
      <w:pPr>
        <w:pStyle w:val="Zkladntext"/>
      </w:pPr>
    </w:p>
    <w:p w:rsidR="003E0FA2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230" w:name="_Toc530739925"/>
      <w:r>
        <w:t>Informácie o skutočnostiach, ktoré nastali po dni, ku ktorému sa zostavuje účtovná závierka, do dňa zostavenia účtovnej závierky</w:t>
      </w:r>
      <w:bookmarkEnd w:id="230"/>
    </w:p>
    <w:p w:rsidR="003E0FA2" w:rsidRDefault="003E0FA2" w:rsidP="003E0FA2">
      <w:pPr>
        <w:pStyle w:val="Zkladntext"/>
      </w:pPr>
    </w:p>
    <w:p w:rsidR="00F27004" w:rsidRDefault="000B58AE" w:rsidP="00801E3C">
      <w:pPr>
        <w:spacing w:after="200" w:line="276" w:lineRule="auto"/>
        <w:rPr>
          <w:b/>
          <w:caps/>
          <w:sz w:val="18"/>
        </w:rPr>
      </w:pPr>
      <w:bookmarkStart w:id="231" w:name="_Toc530739907"/>
      <w:r>
        <w:t>Nenastali žiadne zmeny.</w:t>
      </w:r>
      <w:r w:rsidR="00F27004">
        <w:br w:type="page"/>
      </w:r>
    </w:p>
    <w:p w:rsidR="003E0FA2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 Vlastnom imaní</w:t>
      </w:r>
      <w:bookmarkEnd w:id="231"/>
    </w:p>
    <w:p w:rsidR="003E0FA2" w:rsidRDefault="003E0FA2" w:rsidP="003E0FA2">
      <w:pPr>
        <w:pStyle w:val="Zkladntext"/>
      </w:pPr>
    </w:p>
    <w:p w:rsidR="003E0FA2" w:rsidRDefault="003E0FA2" w:rsidP="003E0FA2">
      <w:pPr>
        <w:pStyle w:val="Zkladntext"/>
      </w:pPr>
      <w:r>
        <w:t>Prehľad o pohybe vlastného imania v priebehu účtovného obdobia je uvedený v nasledujúcom prehľade:</w:t>
      </w:r>
    </w:p>
    <w:p w:rsidR="003E0FA2" w:rsidRDefault="003E0FA2" w:rsidP="003E0FA2">
      <w:pPr>
        <w:pStyle w:val="Zkladntext"/>
        <w:ind w:left="0"/>
      </w:pPr>
    </w:p>
    <w:bookmarkStart w:id="232" w:name="_MON_1393933308"/>
    <w:bookmarkStart w:id="233" w:name="_MON_1396335962"/>
    <w:bookmarkStart w:id="234" w:name="_MON_1394349982"/>
    <w:bookmarkStart w:id="235" w:name="_MON_1393933390"/>
    <w:bookmarkStart w:id="236" w:name="_MON_1393932784"/>
    <w:bookmarkEnd w:id="232"/>
    <w:bookmarkEnd w:id="233"/>
    <w:bookmarkEnd w:id="234"/>
    <w:bookmarkEnd w:id="235"/>
    <w:bookmarkEnd w:id="236"/>
    <w:bookmarkStart w:id="237" w:name="_MON_1394267418"/>
    <w:bookmarkEnd w:id="237"/>
    <w:p w:rsidR="0075139D" w:rsidRDefault="008C018C" w:rsidP="006A4550">
      <w:pPr>
        <w:pStyle w:val="Zkladntext"/>
        <w:rPr>
          <w:szCs w:val="18"/>
        </w:rPr>
      </w:pPr>
      <w:r>
        <w:object w:dxaOrig="9244" w:dyaOrig="7016">
          <v:shape id="_x0000_i1071" type="#_x0000_t75" style="width:438.75pt;height:372pt" o:ole="" o:preferrelative="f">
            <v:imagedata r:id="rId98" o:title=""/>
            <o:lock v:ext="edit" aspectratio="f"/>
          </v:shape>
          <o:OLEObject Type="Embed" ProgID="Excel.Sheet.12" ShapeID="_x0000_i1071" DrawAspect="Content" ObjectID="_1456138476" r:id="rId99"/>
        </w:object>
      </w:r>
    </w:p>
    <w:p w:rsidR="0075139D" w:rsidRDefault="0075139D" w:rsidP="0075139D">
      <w:pPr>
        <w:pStyle w:val="Zkladntext"/>
      </w:pPr>
    </w:p>
    <w:p w:rsidR="003E0FA2" w:rsidRDefault="00262CD4" w:rsidP="006A4550">
      <w:pPr>
        <w:spacing w:after="200" w:line="276" w:lineRule="auto"/>
      </w:pPr>
      <w:r>
        <w:br w:type="page"/>
      </w:r>
      <w:r w:rsidR="003E0FA2">
        <w:lastRenderedPageBreak/>
        <w:t>Prehľad o pohybe vlastného imania za predchádzajúce účtovné obdobie je uvedený v nasledujúc</w:t>
      </w:r>
      <w:r w:rsidR="00017791">
        <w:t>om</w:t>
      </w:r>
      <w:r w:rsidR="003E0FA2">
        <w:t xml:space="preserve"> </w:t>
      </w:r>
      <w:r w:rsidR="00017791">
        <w:t>prehľad</w:t>
      </w:r>
      <w:r w:rsidR="003E0FA2">
        <w:t>e:</w:t>
      </w:r>
    </w:p>
    <w:p w:rsidR="003E0FA2" w:rsidRDefault="003E0FA2" w:rsidP="003E0FA2">
      <w:pPr>
        <w:pStyle w:val="Zkladntext"/>
        <w:ind w:left="0"/>
      </w:pPr>
    </w:p>
    <w:bookmarkStart w:id="238" w:name="_MON_1396336116"/>
    <w:bookmarkStart w:id="239" w:name="_MON_1394267846"/>
    <w:bookmarkStart w:id="240" w:name="_MON_1393933257"/>
    <w:bookmarkStart w:id="241" w:name="_MON_1394350118"/>
    <w:bookmarkEnd w:id="238"/>
    <w:bookmarkEnd w:id="239"/>
    <w:bookmarkEnd w:id="240"/>
    <w:bookmarkEnd w:id="241"/>
    <w:bookmarkStart w:id="242" w:name="_MON_1394350283"/>
    <w:bookmarkEnd w:id="242"/>
    <w:p w:rsidR="003E0FA2" w:rsidRDefault="00E05B2F" w:rsidP="003E0FA2">
      <w:pPr>
        <w:pStyle w:val="Zkladntext"/>
      </w:pPr>
      <w:r w:rsidRPr="001C0A6A">
        <w:object w:dxaOrig="9105" w:dyaOrig="7045">
          <v:shape id="_x0000_i1072" type="#_x0000_t75" style="width:439.5pt;height:379.5pt" o:ole="" o:preferrelative="f">
            <v:imagedata r:id="rId100" o:title=""/>
            <o:lock v:ext="edit" aspectratio="f"/>
          </v:shape>
          <o:OLEObject Type="Embed" ProgID="Excel.Sheet.12" ShapeID="_x0000_i1072" DrawAspect="Content" ObjectID="_1456138477" r:id="rId101"/>
        </w:object>
      </w:r>
      <w:r w:rsidR="003E0FA2">
        <w:t>Účtovn</w:t>
      </w:r>
      <w:r w:rsidR="006A4550">
        <w:t>ý zisk</w:t>
      </w:r>
      <w:r w:rsidR="003E0FA2">
        <w:t xml:space="preserve"> za rok 201</w:t>
      </w:r>
      <w:r>
        <w:t>2</w:t>
      </w:r>
      <w:r w:rsidR="003E0FA2">
        <w:t xml:space="preserve"> bol</w:t>
      </w:r>
      <w:r w:rsidR="00F701CD">
        <w:t>a</w:t>
      </w:r>
      <w:r w:rsidR="003E0FA2">
        <w:t xml:space="preserve"> </w:t>
      </w:r>
      <w:r w:rsidR="006A4550">
        <w:t>rozdelený takto</w:t>
      </w:r>
      <w:r w:rsidR="003E0FA2">
        <w:t>:</w:t>
      </w:r>
    </w:p>
    <w:p w:rsidR="003E0FA2" w:rsidRDefault="003E0FA2" w:rsidP="003E0FA2">
      <w:pPr>
        <w:pStyle w:val="Zkladntext"/>
      </w:pPr>
    </w:p>
    <w:bookmarkStart w:id="243" w:name="_MON_1393933473"/>
    <w:bookmarkStart w:id="244" w:name="_MON_1394350409"/>
    <w:bookmarkStart w:id="245" w:name="_MON_1394268085"/>
    <w:bookmarkEnd w:id="243"/>
    <w:bookmarkEnd w:id="244"/>
    <w:bookmarkEnd w:id="245"/>
    <w:bookmarkStart w:id="246" w:name="_MON_1396336212"/>
    <w:bookmarkEnd w:id="246"/>
    <w:p w:rsidR="00ED1E98" w:rsidRDefault="00E05B2F" w:rsidP="003E0FA2">
      <w:pPr>
        <w:pStyle w:val="Zkladntext"/>
      </w:pPr>
      <w:r>
        <w:object w:dxaOrig="8876" w:dyaOrig="712">
          <v:shape id="_x0000_i1073" type="#_x0000_t75" style="width:434.25pt;height:36pt" o:ole="" o:preferrelative="f">
            <v:imagedata r:id="rId102" o:title=""/>
          </v:shape>
          <o:OLEObject Type="Embed" ProgID="Excel.Sheet.12" ShapeID="_x0000_i1073" DrawAspect="Content" ObjectID="_1456138478" r:id="rId103"/>
        </w:object>
      </w:r>
    </w:p>
    <w:p w:rsidR="001A566C" w:rsidRDefault="001A566C" w:rsidP="003E0FA2">
      <w:pPr>
        <w:pStyle w:val="Zkladntext"/>
      </w:pPr>
    </w:p>
    <w:bookmarkStart w:id="247" w:name="_MON_1396336219"/>
    <w:bookmarkStart w:id="248" w:name="_MON_1394268095"/>
    <w:bookmarkStart w:id="249" w:name="_MON_1394268109"/>
    <w:bookmarkStart w:id="250" w:name="_MON_1393933519"/>
    <w:bookmarkEnd w:id="247"/>
    <w:bookmarkEnd w:id="248"/>
    <w:bookmarkEnd w:id="249"/>
    <w:bookmarkEnd w:id="250"/>
    <w:bookmarkStart w:id="251" w:name="_MON_1394350442"/>
    <w:bookmarkEnd w:id="251"/>
    <w:p w:rsidR="00627B6C" w:rsidRDefault="004724EB" w:rsidP="003E0FA2">
      <w:pPr>
        <w:pStyle w:val="Zkladntext"/>
      </w:pPr>
      <w:r w:rsidRPr="001C0A6A">
        <w:object w:dxaOrig="8922" w:dyaOrig="2573">
          <v:shape id="_x0000_i1033" type="#_x0000_t75" style="width:440.25pt;height:142.5pt" o:ole="" o:preferrelative="f">
            <v:imagedata r:id="rId104" o:title=""/>
            <o:lock v:ext="edit" aspectratio="f"/>
          </v:shape>
          <o:OLEObject Type="Embed" ProgID="Excel.Sheet.12" ShapeID="_x0000_i1033" DrawAspect="Content" ObjectID="_1456138479" r:id="rId105"/>
        </w:object>
      </w:r>
    </w:p>
    <w:p w:rsidR="00627B6C" w:rsidRDefault="00627B6C" w:rsidP="003E0FA2">
      <w:pPr>
        <w:pStyle w:val="Zkladntext"/>
      </w:pPr>
    </w:p>
    <w:p w:rsidR="003E0FA2" w:rsidRPr="006A4550" w:rsidRDefault="003E0FA2" w:rsidP="003E0FA2">
      <w:pPr>
        <w:pStyle w:val="Zkladntext"/>
      </w:pPr>
      <w:r w:rsidRPr="006A4550">
        <w:t>O </w:t>
      </w:r>
      <w:r w:rsidR="00F701CD" w:rsidRPr="006A4550">
        <w:t>schválení</w:t>
      </w:r>
      <w:r w:rsidRPr="006A4550">
        <w:t xml:space="preserve"> výsledku hospodárenia za účtovné obdobie 201</w:t>
      </w:r>
      <w:r w:rsidR="00E05B2F">
        <w:t>3</w:t>
      </w:r>
      <w:r w:rsidRPr="006A4550">
        <w:t xml:space="preserve"> vo výške</w:t>
      </w:r>
      <w:r w:rsidR="007C5861">
        <w:t xml:space="preserve"> </w:t>
      </w:r>
      <w:r w:rsidR="00E05B2F">
        <w:t>straty</w:t>
      </w:r>
      <w:r w:rsidR="007C5861">
        <w:t xml:space="preserve"> </w:t>
      </w:r>
      <w:r w:rsidR="00E05B2F">
        <w:t>-454</w:t>
      </w:r>
      <w:r w:rsidR="007C5861">
        <w:t xml:space="preserve"> </w:t>
      </w:r>
      <w:r w:rsidRPr="006A4550">
        <w:t>EUR rozhodne valné zhromaždenie. Návrh štatutárneho orgánu valnému zhromaždeniu je takýto:</w:t>
      </w:r>
    </w:p>
    <w:p w:rsidR="003E0FA2" w:rsidRPr="006A4550" w:rsidRDefault="003E0FA2" w:rsidP="003E0FA2">
      <w:pPr>
        <w:pStyle w:val="Zkladntext"/>
        <w:numPr>
          <w:ilvl w:val="0"/>
          <w:numId w:val="24"/>
        </w:numPr>
      </w:pPr>
      <w:r w:rsidRPr="006A4550">
        <w:t xml:space="preserve">prevod na </w:t>
      </w:r>
      <w:r w:rsidR="00E05B2F">
        <w:t>neuhradenú stratu</w:t>
      </w:r>
      <w:r w:rsidR="007C5861">
        <w:t xml:space="preserve"> minulých rokov </w:t>
      </w:r>
      <w:r w:rsidR="00E05B2F">
        <w:t>-454</w:t>
      </w:r>
      <w:r w:rsidRPr="006A4550">
        <w:t xml:space="preserve"> EUR.</w:t>
      </w:r>
      <w:bookmarkStart w:id="252" w:name="_GoBack"/>
      <w:bookmarkEnd w:id="252"/>
    </w:p>
    <w:sectPr w:rsidR="003E0FA2" w:rsidRPr="006A4550" w:rsidSect="005B316E">
      <w:headerReference w:type="default" r:id="rId106"/>
      <w:footerReference w:type="default" r:id="rId107"/>
      <w:headerReference w:type="first" r:id="rId108"/>
      <w:footerReference w:type="first" r:id="rId109"/>
      <w:pgSz w:w="11906" w:h="16838" w:code="9"/>
      <w:pgMar w:top="1979" w:right="1021" w:bottom="1134" w:left="1673" w:header="675" w:footer="4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2DFC" w:rsidRDefault="00642DFC" w:rsidP="00E95128">
      <w:r>
        <w:separator/>
      </w:r>
    </w:p>
  </w:endnote>
  <w:endnote w:type="continuationSeparator" w:id="0">
    <w:p w:rsidR="00642DFC" w:rsidRDefault="00642DFC" w:rsidP="00E951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102874485"/>
      <w:docPartObj>
        <w:docPartGallery w:val="Page Numbers (Bottom of Page)"/>
        <w:docPartUnique/>
      </w:docPartObj>
    </w:sdtPr>
    <w:sdtContent>
      <w:p w:rsidR="009E753E" w:rsidRDefault="009E753E">
        <w:pPr>
          <w:pStyle w:val="Pta"/>
          <w:jc w:val="right"/>
        </w:pPr>
        <w:fldSimple w:instr="PAGE   \* MERGEFORMAT">
          <w:r w:rsidR="00E05B2F">
            <w:rPr>
              <w:noProof/>
            </w:rPr>
            <w:t>30</w:t>
          </w:r>
        </w:fldSimple>
      </w:p>
    </w:sdtContent>
  </w:sdt>
  <w:p w:rsidR="009E753E" w:rsidRDefault="009E753E" w:rsidP="00746F52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753E" w:rsidRDefault="009E753E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:rsidR="009E753E" w:rsidRPr="00F70C00" w:rsidRDefault="009E753E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2DFC" w:rsidRDefault="00642DFC" w:rsidP="00E95128">
      <w:r>
        <w:separator/>
      </w:r>
    </w:p>
  </w:footnote>
  <w:footnote w:type="continuationSeparator" w:id="0">
    <w:p w:rsidR="00642DFC" w:rsidRDefault="00642DFC" w:rsidP="00E951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753E" w:rsidRDefault="009E753E" w:rsidP="00746F52">
    <w:pPr>
      <w:pStyle w:val="Hlavika"/>
      <w:tabs>
        <w:tab w:val="center" w:pos="4820"/>
        <w:tab w:val="right" w:pos="9214"/>
      </w:tabs>
      <w:ind w:left="720"/>
      <w:jc w:val="center"/>
      <w:rPr>
        <w:sz w:val="18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753E" w:rsidRDefault="009E753E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9E753E" w:rsidRPr="00E95128" w:rsidRDefault="009E753E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  <w:r>
      <w:rPr>
        <w:b/>
        <w:bCs/>
        <w:sz w:val="18"/>
        <w:szCs w:val="18"/>
      </w:rPr>
      <w:tab/>
    </w:r>
  </w:p>
  <w:p w:rsidR="009E753E" w:rsidRPr="00E95128" w:rsidRDefault="009E753E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0D7651B"/>
    <w:multiLevelType w:val="hybridMultilevel"/>
    <w:tmpl w:val="EA62614E"/>
    <w:lvl w:ilvl="0" w:tplc="837CD466">
      <w:start w:val="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4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5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9">
    <w:nsid w:val="2FBE3D9A"/>
    <w:multiLevelType w:val="hybridMultilevel"/>
    <w:tmpl w:val="064259E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1">
    <w:nsid w:val="381D6A10"/>
    <w:multiLevelType w:val="hybridMultilevel"/>
    <w:tmpl w:val="2C88A3B0"/>
    <w:lvl w:ilvl="0" w:tplc="129AFC0E">
      <w:start w:val="6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3">
    <w:nsid w:val="44AE13AC"/>
    <w:multiLevelType w:val="hybridMultilevel"/>
    <w:tmpl w:val="A89E35C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DB124C6"/>
    <w:multiLevelType w:val="hybridMultilevel"/>
    <w:tmpl w:val="7882B162"/>
    <w:lvl w:ilvl="0" w:tplc="48541094">
      <w:start w:val="2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A4B14CC"/>
    <w:multiLevelType w:val="hybridMultilevel"/>
    <w:tmpl w:val="056A0B8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7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9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0"/>
  </w:num>
  <w:num w:numId="3">
    <w:abstractNumId w:val="8"/>
  </w:num>
  <w:num w:numId="4">
    <w:abstractNumId w:val="17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10"/>
  </w:num>
  <w:num w:numId="7">
    <w:abstractNumId w:val="18"/>
  </w:num>
  <w:num w:numId="8">
    <w:abstractNumId w:val="3"/>
  </w:num>
  <w:num w:numId="9">
    <w:abstractNumId w:val="10"/>
  </w:num>
  <w:num w:numId="10">
    <w:abstractNumId w:val="10"/>
  </w:num>
  <w:num w:numId="11">
    <w:abstractNumId w:val="4"/>
  </w:num>
  <w:num w:numId="12">
    <w:abstractNumId w:val="10"/>
  </w:num>
  <w:num w:numId="13">
    <w:abstractNumId w:val="10"/>
  </w:num>
  <w:num w:numId="14">
    <w:abstractNumId w:val="5"/>
  </w:num>
  <w:num w:numId="15">
    <w:abstractNumId w:val="10"/>
    <w:lvlOverride w:ilvl="0">
      <w:startOverride w:val="1"/>
    </w:lvlOverride>
  </w:num>
  <w:num w:numId="16">
    <w:abstractNumId w:val="10"/>
    <w:lvlOverride w:ilvl="0">
      <w:startOverride w:val="1"/>
    </w:lvlOverride>
  </w:num>
  <w:num w:numId="17">
    <w:abstractNumId w:val="10"/>
    <w:lvlOverride w:ilvl="0">
      <w:startOverride w:val="1"/>
    </w:lvlOverride>
  </w:num>
  <w:num w:numId="18">
    <w:abstractNumId w:val="10"/>
    <w:lvlOverride w:ilvl="0">
      <w:startOverride w:val="1"/>
    </w:lvlOverride>
  </w:num>
  <w:num w:numId="19">
    <w:abstractNumId w:val="2"/>
  </w:num>
  <w:num w:numId="20">
    <w:abstractNumId w:val="10"/>
    <w:lvlOverride w:ilvl="0">
      <w:startOverride w:val="1"/>
    </w:lvlOverride>
  </w:num>
  <w:num w:numId="21">
    <w:abstractNumId w:val="12"/>
  </w:num>
  <w:num w:numId="22">
    <w:abstractNumId w:val="7"/>
  </w:num>
  <w:num w:numId="23">
    <w:abstractNumId w:val="6"/>
  </w:num>
  <w:num w:numId="24">
    <w:abstractNumId w:val="19"/>
  </w:num>
  <w:num w:numId="25">
    <w:abstractNumId w:val="10"/>
    <w:lvlOverride w:ilvl="0">
      <w:startOverride w:val="1"/>
    </w:lvlOverride>
  </w:num>
  <w:num w:numId="26">
    <w:abstractNumId w:val="10"/>
    <w:lvlOverride w:ilvl="0">
      <w:startOverride w:val="1"/>
    </w:lvlOverride>
  </w:num>
  <w:num w:numId="27">
    <w:abstractNumId w:val="10"/>
    <w:lvlOverride w:ilvl="0">
      <w:startOverride w:val="1"/>
    </w:lvlOverride>
  </w:num>
  <w:num w:numId="28">
    <w:abstractNumId w:val="10"/>
    <w:lvlOverride w:ilvl="0">
      <w:startOverride w:val="1"/>
    </w:lvlOverride>
  </w:num>
  <w:num w:numId="29">
    <w:abstractNumId w:val="10"/>
    <w:lvlOverride w:ilvl="0">
      <w:startOverride w:val="1"/>
    </w:lvlOverride>
  </w:num>
  <w:num w:numId="30">
    <w:abstractNumId w:val="10"/>
  </w:num>
  <w:num w:numId="31">
    <w:abstractNumId w:val="10"/>
  </w:num>
  <w:num w:numId="32">
    <w:abstractNumId w:val="10"/>
  </w:num>
  <w:num w:numId="33">
    <w:abstractNumId w:val="10"/>
  </w:num>
  <w:num w:numId="34">
    <w:abstractNumId w:val="8"/>
    <w:lvlOverride w:ilvl="0">
      <w:startOverride w:val="1"/>
    </w:lvlOverride>
  </w:num>
  <w:num w:numId="35">
    <w:abstractNumId w:val="10"/>
  </w:num>
  <w:num w:numId="36">
    <w:abstractNumId w:val="14"/>
  </w:num>
  <w:num w:numId="37">
    <w:abstractNumId w:val="16"/>
    <w:lvlOverride w:ilvl="0">
      <w:startOverride w:val="5"/>
    </w:lvlOverride>
  </w:num>
  <w:num w:numId="38">
    <w:abstractNumId w:val="11"/>
  </w:num>
  <w:num w:numId="39">
    <w:abstractNumId w:val="1"/>
  </w:num>
  <w:num w:numId="40">
    <w:abstractNumId w:val="9"/>
  </w:num>
  <w:num w:numId="41">
    <w:abstractNumId w:val="15"/>
  </w:num>
  <w:num w:numId="42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E95128"/>
    <w:rsid w:val="0000290B"/>
    <w:rsid w:val="00002921"/>
    <w:rsid w:val="00003C63"/>
    <w:rsid w:val="000040F5"/>
    <w:rsid w:val="00006F02"/>
    <w:rsid w:val="000103C2"/>
    <w:rsid w:val="00010822"/>
    <w:rsid w:val="00010C2A"/>
    <w:rsid w:val="00017791"/>
    <w:rsid w:val="000331E6"/>
    <w:rsid w:val="000422E9"/>
    <w:rsid w:val="00045A17"/>
    <w:rsid w:val="000470EC"/>
    <w:rsid w:val="00052495"/>
    <w:rsid w:val="00062334"/>
    <w:rsid w:val="000658BA"/>
    <w:rsid w:val="00073853"/>
    <w:rsid w:val="000738DF"/>
    <w:rsid w:val="00075B41"/>
    <w:rsid w:val="00076486"/>
    <w:rsid w:val="00077890"/>
    <w:rsid w:val="00082DB2"/>
    <w:rsid w:val="0008425B"/>
    <w:rsid w:val="00085A3A"/>
    <w:rsid w:val="00086A82"/>
    <w:rsid w:val="00092C39"/>
    <w:rsid w:val="00093CC4"/>
    <w:rsid w:val="000952D6"/>
    <w:rsid w:val="000965D0"/>
    <w:rsid w:val="000A1BBA"/>
    <w:rsid w:val="000A6FBA"/>
    <w:rsid w:val="000B4629"/>
    <w:rsid w:val="000B58AE"/>
    <w:rsid w:val="000B6195"/>
    <w:rsid w:val="000C2309"/>
    <w:rsid w:val="000C2D66"/>
    <w:rsid w:val="000C50E5"/>
    <w:rsid w:val="000C68B3"/>
    <w:rsid w:val="000D22FF"/>
    <w:rsid w:val="000E6FA7"/>
    <w:rsid w:val="000F1306"/>
    <w:rsid w:val="000F27A2"/>
    <w:rsid w:val="000F40C4"/>
    <w:rsid w:val="000F5666"/>
    <w:rsid w:val="00102C1A"/>
    <w:rsid w:val="00103B71"/>
    <w:rsid w:val="0011274F"/>
    <w:rsid w:val="00114FCE"/>
    <w:rsid w:val="00120842"/>
    <w:rsid w:val="00120F3A"/>
    <w:rsid w:val="00127D9C"/>
    <w:rsid w:val="00136273"/>
    <w:rsid w:val="00136A4A"/>
    <w:rsid w:val="00141691"/>
    <w:rsid w:val="00141832"/>
    <w:rsid w:val="00142DDE"/>
    <w:rsid w:val="001438AC"/>
    <w:rsid w:val="00144252"/>
    <w:rsid w:val="0014486E"/>
    <w:rsid w:val="00146904"/>
    <w:rsid w:val="00147FB3"/>
    <w:rsid w:val="0015039D"/>
    <w:rsid w:val="00156231"/>
    <w:rsid w:val="0015674B"/>
    <w:rsid w:val="00160AAA"/>
    <w:rsid w:val="001712A8"/>
    <w:rsid w:val="0017267A"/>
    <w:rsid w:val="001733C5"/>
    <w:rsid w:val="00177051"/>
    <w:rsid w:val="00177C59"/>
    <w:rsid w:val="00193553"/>
    <w:rsid w:val="00193EE6"/>
    <w:rsid w:val="001A1C39"/>
    <w:rsid w:val="001A22F2"/>
    <w:rsid w:val="001A566C"/>
    <w:rsid w:val="001A7CD7"/>
    <w:rsid w:val="001B5156"/>
    <w:rsid w:val="001B5855"/>
    <w:rsid w:val="001C0A6A"/>
    <w:rsid w:val="001C59B1"/>
    <w:rsid w:val="001D06F0"/>
    <w:rsid w:val="001D181E"/>
    <w:rsid w:val="001D3DCB"/>
    <w:rsid w:val="001D4E8A"/>
    <w:rsid w:val="001D507C"/>
    <w:rsid w:val="001E03E6"/>
    <w:rsid w:val="001E3EC9"/>
    <w:rsid w:val="001E7DAF"/>
    <w:rsid w:val="001F338B"/>
    <w:rsid w:val="001F3580"/>
    <w:rsid w:val="001F5964"/>
    <w:rsid w:val="0021038A"/>
    <w:rsid w:val="002130D8"/>
    <w:rsid w:val="0021533B"/>
    <w:rsid w:val="00216E9E"/>
    <w:rsid w:val="0021757D"/>
    <w:rsid w:val="002223A3"/>
    <w:rsid w:val="00225398"/>
    <w:rsid w:val="002304B6"/>
    <w:rsid w:val="002418D5"/>
    <w:rsid w:val="002471B1"/>
    <w:rsid w:val="00251BF2"/>
    <w:rsid w:val="00254418"/>
    <w:rsid w:val="0025662A"/>
    <w:rsid w:val="00260C4C"/>
    <w:rsid w:val="00262CD4"/>
    <w:rsid w:val="00265123"/>
    <w:rsid w:val="0027298D"/>
    <w:rsid w:val="00280D5B"/>
    <w:rsid w:val="00283139"/>
    <w:rsid w:val="00286A3D"/>
    <w:rsid w:val="00290A84"/>
    <w:rsid w:val="00294BAE"/>
    <w:rsid w:val="002977CC"/>
    <w:rsid w:val="002A264B"/>
    <w:rsid w:val="002A7CDF"/>
    <w:rsid w:val="002B2E36"/>
    <w:rsid w:val="002D4AEE"/>
    <w:rsid w:val="002D69FB"/>
    <w:rsid w:val="002E0E7B"/>
    <w:rsid w:val="002E35FC"/>
    <w:rsid w:val="002F05C7"/>
    <w:rsid w:val="002F3C09"/>
    <w:rsid w:val="002F5513"/>
    <w:rsid w:val="002F626C"/>
    <w:rsid w:val="002F770F"/>
    <w:rsid w:val="00301031"/>
    <w:rsid w:val="00301C73"/>
    <w:rsid w:val="00307540"/>
    <w:rsid w:val="003147AA"/>
    <w:rsid w:val="00321874"/>
    <w:rsid w:val="00331FD6"/>
    <w:rsid w:val="00335C04"/>
    <w:rsid w:val="0034119B"/>
    <w:rsid w:val="00342E08"/>
    <w:rsid w:val="003434C5"/>
    <w:rsid w:val="0036356F"/>
    <w:rsid w:val="0036502B"/>
    <w:rsid w:val="00367A6E"/>
    <w:rsid w:val="00370E7C"/>
    <w:rsid w:val="00396920"/>
    <w:rsid w:val="003B05A1"/>
    <w:rsid w:val="003B591C"/>
    <w:rsid w:val="003B5A4B"/>
    <w:rsid w:val="003C3FDF"/>
    <w:rsid w:val="003C6B7B"/>
    <w:rsid w:val="003D140B"/>
    <w:rsid w:val="003D48F7"/>
    <w:rsid w:val="003D5127"/>
    <w:rsid w:val="003E0FA2"/>
    <w:rsid w:val="003F28D5"/>
    <w:rsid w:val="004007CA"/>
    <w:rsid w:val="004012FF"/>
    <w:rsid w:val="00401F9E"/>
    <w:rsid w:val="004027CF"/>
    <w:rsid w:val="00406D4D"/>
    <w:rsid w:val="00415781"/>
    <w:rsid w:val="00420D87"/>
    <w:rsid w:val="00423AB2"/>
    <w:rsid w:val="00423AFA"/>
    <w:rsid w:val="004262D7"/>
    <w:rsid w:val="00430148"/>
    <w:rsid w:val="004313A2"/>
    <w:rsid w:val="004330B3"/>
    <w:rsid w:val="004409F5"/>
    <w:rsid w:val="00442157"/>
    <w:rsid w:val="00444033"/>
    <w:rsid w:val="00446423"/>
    <w:rsid w:val="0044737A"/>
    <w:rsid w:val="004508CD"/>
    <w:rsid w:val="004516F5"/>
    <w:rsid w:val="00451A0F"/>
    <w:rsid w:val="00452C96"/>
    <w:rsid w:val="0045465E"/>
    <w:rsid w:val="00460337"/>
    <w:rsid w:val="00460A08"/>
    <w:rsid w:val="0046138C"/>
    <w:rsid w:val="00461D2D"/>
    <w:rsid w:val="0047007D"/>
    <w:rsid w:val="00470954"/>
    <w:rsid w:val="004724EB"/>
    <w:rsid w:val="0047269A"/>
    <w:rsid w:val="00483A16"/>
    <w:rsid w:val="00491AF0"/>
    <w:rsid w:val="00491C69"/>
    <w:rsid w:val="00496A4E"/>
    <w:rsid w:val="004A045E"/>
    <w:rsid w:val="004A085B"/>
    <w:rsid w:val="004A4D80"/>
    <w:rsid w:val="004A6C40"/>
    <w:rsid w:val="004B2651"/>
    <w:rsid w:val="004B599A"/>
    <w:rsid w:val="004B69E1"/>
    <w:rsid w:val="004B72FA"/>
    <w:rsid w:val="004B7757"/>
    <w:rsid w:val="004B7B8A"/>
    <w:rsid w:val="004C1C27"/>
    <w:rsid w:val="004C4BD8"/>
    <w:rsid w:val="004C540D"/>
    <w:rsid w:val="004D25F3"/>
    <w:rsid w:val="004D3B14"/>
    <w:rsid w:val="004D3B4A"/>
    <w:rsid w:val="004E0BAA"/>
    <w:rsid w:val="004E3541"/>
    <w:rsid w:val="004E579A"/>
    <w:rsid w:val="00506AA8"/>
    <w:rsid w:val="00506E0F"/>
    <w:rsid w:val="00507B8B"/>
    <w:rsid w:val="005131C0"/>
    <w:rsid w:val="005138B1"/>
    <w:rsid w:val="00515879"/>
    <w:rsid w:val="00541789"/>
    <w:rsid w:val="00542006"/>
    <w:rsid w:val="0054259E"/>
    <w:rsid w:val="00545B77"/>
    <w:rsid w:val="00546BD3"/>
    <w:rsid w:val="0054786F"/>
    <w:rsid w:val="00553AFB"/>
    <w:rsid w:val="00564B72"/>
    <w:rsid w:val="005677B9"/>
    <w:rsid w:val="0057203E"/>
    <w:rsid w:val="0057480F"/>
    <w:rsid w:val="0058479C"/>
    <w:rsid w:val="00591407"/>
    <w:rsid w:val="00592B74"/>
    <w:rsid w:val="005A38F9"/>
    <w:rsid w:val="005A76F0"/>
    <w:rsid w:val="005A7FDD"/>
    <w:rsid w:val="005B0707"/>
    <w:rsid w:val="005B316E"/>
    <w:rsid w:val="005B4970"/>
    <w:rsid w:val="005B4DF1"/>
    <w:rsid w:val="005B508D"/>
    <w:rsid w:val="005C50FC"/>
    <w:rsid w:val="005C6657"/>
    <w:rsid w:val="005D25E4"/>
    <w:rsid w:val="005D2A89"/>
    <w:rsid w:val="005D4842"/>
    <w:rsid w:val="005D614C"/>
    <w:rsid w:val="005E09B4"/>
    <w:rsid w:val="005F2BC8"/>
    <w:rsid w:val="005F5D4F"/>
    <w:rsid w:val="005F6E8B"/>
    <w:rsid w:val="005F7FDE"/>
    <w:rsid w:val="0060236A"/>
    <w:rsid w:val="00603EFB"/>
    <w:rsid w:val="006069D3"/>
    <w:rsid w:val="00627B6C"/>
    <w:rsid w:val="00630386"/>
    <w:rsid w:val="006339DC"/>
    <w:rsid w:val="00641554"/>
    <w:rsid w:val="00642DFC"/>
    <w:rsid w:val="0064520D"/>
    <w:rsid w:val="006510AA"/>
    <w:rsid w:val="00651689"/>
    <w:rsid w:val="0065573F"/>
    <w:rsid w:val="006575EA"/>
    <w:rsid w:val="00662C25"/>
    <w:rsid w:val="0066618F"/>
    <w:rsid w:val="00671BB4"/>
    <w:rsid w:val="00672973"/>
    <w:rsid w:val="006750FE"/>
    <w:rsid w:val="0068537D"/>
    <w:rsid w:val="00694931"/>
    <w:rsid w:val="00697F7C"/>
    <w:rsid w:val="006A3C75"/>
    <w:rsid w:val="006A4550"/>
    <w:rsid w:val="006A737C"/>
    <w:rsid w:val="006A7C43"/>
    <w:rsid w:val="006C27AA"/>
    <w:rsid w:val="006C7EB3"/>
    <w:rsid w:val="006D36EA"/>
    <w:rsid w:val="006D3D0B"/>
    <w:rsid w:val="006D7585"/>
    <w:rsid w:val="006E554A"/>
    <w:rsid w:val="006F28DA"/>
    <w:rsid w:val="00701F03"/>
    <w:rsid w:val="00703344"/>
    <w:rsid w:val="00710528"/>
    <w:rsid w:val="00714597"/>
    <w:rsid w:val="0072695D"/>
    <w:rsid w:val="00726991"/>
    <w:rsid w:val="00741092"/>
    <w:rsid w:val="00742680"/>
    <w:rsid w:val="00746C9E"/>
    <w:rsid w:val="00746F52"/>
    <w:rsid w:val="00750259"/>
    <w:rsid w:val="007508D8"/>
    <w:rsid w:val="0075139D"/>
    <w:rsid w:val="007658EA"/>
    <w:rsid w:val="0077399F"/>
    <w:rsid w:val="00777324"/>
    <w:rsid w:val="0078754C"/>
    <w:rsid w:val="007902B7"/>
    <w:rsid w:val="0079191F"/>
    <w:rsid w:val="007A005F"/>
    <w:rsid w:val="007A1781"/>
    <w:rsid w:val="007A491D"/>
    <w:rsid w:val="007A7DA7"/>
    <w:rsid w:val="007B2031"/>
    <w:rsid w:val="007B2E7A"/>
    <w:rsid w:val="007B314C"/>
    <w:rsid w:val="007B3A69"/>
    <w:rsid w:val="007C3B50"/>
    <w:rsid w:val="007C5861"/>
    <w:rsid w:val="007C71D1"/>
    <w:rsid w:val="007D3E38"/>
    <w:rsid w:val="007D6502"/>
    <w:rsid w:val="007E47FA"/>
    <w:rsid w:val="007E4DA2"/>
    <w:rsid w:val="007E4E9F"/>
    <w:rsid w:val="007F4606"/>
    <w:rsid w:val="007F72EC"/>
    <w:rsid w:val="00801E3C"/>
    <w:rsid w:val="0080548E"/>
    <w:rsid w:val="00806EE2"/>
    <w:rsid w:val="00815894"/>
    <w:rsid w:val="00815A32"/>
    <w:rsid w:val="008323FB"/>
    <w:rsid w:val="0083467A"/>
    <w:rsid w:val="00851E68"/>
    <w:rsid w:val="008543BA"/>
    <w:rsid w:val="00857559"/>
    <w:rsid w:val="00861749"/>
    <w:rsid w:val="008648B4"/>
    <w:rsid w:val="00864CBA"/>
    <w:rsid w:val="00864D33"/>
    <w:rsid w:val="008669C1"/>
    <w:rsid w:val="00874443"/>
    <w:rsid w:val="00887683"/>
    <w:rsid w:val="00887C84"/>
    <w:rsid w:val="0089652C"/>
    <w:rsid w:val="008A2D79"/>
    <w:rsid w:val="008A6D28"/>
    <w:rsid w:val="008B1B50"/>
    <w:rsid w:val="008B206F"/>
    <w:rsid w:val="008B6694"/>
    <w:rsid w:val="008C018C"/>
    <w:rsid w:val="008D0944"/>
    <w:rsid w:val="008D2F11"/>
    <w:rsid w:val="008D7145"/>
    <w:rsid w:val="008E04AE"/>
    <w:rsid w:val="008E68A4"/>
    <w:rsid w:val="008F0030"/>
    <w:rsid w:val="00900696"/>
    <w:rsid w:val="0090078A"/>
    <w:rsid w:val="00907DEE"/>
    <w:rsid w:val="0091561A"/>
    <w:rsid w:val="009226CD"/>
    <w:rsid w:val="009441EB"/>
    <w:rsid w:val="00945254"/>
    <w:rsid w:val="009458E0"/>
    <w:rsid w:val="009464A0"/>
    <w:rsid w:val="0095003F"/>
    <w:rsid w:val="00954399"/>
    <w:rsid w:val="009549EE"/>
    <w:rsid w:val="009636C3"/>
    <w:rsid w:val="009738C3"/>
    <w:rsid w:val="009743BF"/>
    <w:rsid w:val="0098136C"/>
    <w:rsid w:val="0098537D"/>
    <w:rsid w:val="00985D23"/>
    <w:rsid w:val="0098647C"/>
    <w:rsid w:val="00991C72"/>
    <w:rsid w:val="00997599"/>
    <w:rsid w:val="009B60B7"/>
    <w:rsid w:val="009B7785"/>
    <w:rsid w:val="009C0BEF"/>
    <w:rsid w:val="009C5299"/>
    <w:rsid w:val="009D02E9"/>
    <w:rsid w:val="009D0700"/>
    <w:rsid w:val="009D2ECF"/>
    <w:rsid w:val="009E16EA"/>
    <w:rsid w:val="009E3348"/>
    <w:rsid w:val="009E6885"/>
    <w:rsid w:val="009E753E"/>
    <w:rsid w:val="009F614A"/>
    <w:rsid w:val="009F6927"/>
    <w:rsid w:val="00A02942"/>
    <w:rsid w:val="00A05FBA"/>
    <w:rsid w:val="00A07873"/>
    <w:rsid w:val="00A13E99"/>
    <w:rsid w:val="00A17144"/>
    <w:rsid w:val="00A2012A"/>
    <w:rsid w:val="00A25722"/>
    <w:rsid w:val="00A26359"/>
    <w:rsid w:val="00A30E01"/>
    <w:rsid w:val="00A31DFF"/>
    <w:rsid w:val="00A54CF0"/>
    <w:rsid w:val="00A5618F"/>
    <w:rsid w:val="00A639F4"/>
    <w:rsid w:val="00A70B8E"/>
    <w:rsid w:val="00A7144F"/>
    <w:rsid w:val="00A72805"/>
    <w:rsid w:val="00A73577"/>
    <w:rsid w:val="00A8108C"/>
    <w:rsid w:val="00A84346"/>
    <w:rsid w:val="00A9048F"/>
    <w:rsid w:val="00A947C7"/>
    <w:rsid w:val="00A95312"/>
    <w:rsid w:val="00AB3FDB"/>
    <w:rsid w:val="00AB572C"/>
    <w:rsid w:val="00AB65A7"/>
    <w:rsid w:val="00AB6B04"/>
    <w:rsid w:val="00AC12B2"/>
    <w:rsid w:val="00AC3EA6"/>
    <w:rsid w:val="00AD4FCA"/>
    <w:rsid w:val="00AD6758"/>
    <w:rsid w:val="00AE3962"/>
    <w:rsid w:val="00B03577"/>
    <w:rsid w:val="00B0368E"/>
    <w:rsid w:val="00B12204"/>
    <w:rsid w:val="00B12629"/>
    <w:rsid w:val="00B146E6"/>
    <w:rsid w:val="00B16DA1"/>
    <w:rsid w:val="00B345EE"/>
    <w:rsid w:val="00B55A09"/>
    <w:rsid w:val="00B564FF"/>
    <w:rsid w:val="00B6076C"/>
    <w:rsid w:val="00B62AD5"/>
    <w:rsid w:val="00B67573"/>
    <w:rsid w:val="00B67DEE"/>
    <w:rsid w:val="00B71C86"/>
    <w:rsid w:val="00B765D9"/>
    <w:rsid w:val="00B77494"/>
    <w:rsid w:val="00B80383"/>
    <w:rsid w:val="00B825EB"/>
    <w:rsid w:val="00B84860"/>
    <w:rsid w:val="00B96BFB"/>
    <w:rsid w:val="00BA11AF"/>
    <w:rsid w:val="00BA3AEC"/>
    <w:rsid w:val="00BA3FB7"/>
    <w:rsid w:val="00BB218F"/>
    <w:rsid w:val="00BB2336"/>
    <w:rsid w:val="00BC09C5"/>
    <w:rsid w:val="00BC631F"/>
    <w:rsid w:val="00BE075E"/>
    <w:rsid w:val="00BF5CA9"/>
    <w:rsid w:val="00C0257D"/>
    <w:rsid w:val="00C02C96"/>
    <w:rsid w:val="00C03840"/>
    <w:rsid w:val="00C03ACF"/>
    <w:rsid w:val="00C03B46"/>
    <w:rsid w:val="00C12F2A"/>
    <w:rsid w:val="00C13216"/>
    <w:rsid w:val="00C22B63"/>
    <w:rsid w:val="00C22C68"/>
    <w:rsid w:val="00C235CB"/>
    <w:rsid w:val="00C24B6B"/>
    <w:rsid w:val="00C44120"/>
    <w:rsid w:val="00C459DC"/>
    <w:rsid w:val="00C460D7"/>
    <w:rsid w:val="00C464CC"/>
    <w:rsid w:val="00C520AC"/>
    <w:rsid w:val="00C54AE0"/>
    <w:rsid w:val="00C5567F"/>
    <w:rsid w:val="00C575CA"/>
    <w:rsid w:val="00C672BA"/>
    <w:rsid w:val="00C712A3"/>
    <w:rsid w:val="00C730D3"/>
    <w:rsid w:val="00C76D6A"/>
    <w:rsid w:val="00C83FF3"/>
    <w:rsid w:val="00C86A51"/>
    <w:rsid w:val="00C94FB8"/>
    <w:rsid w:val="00CA0147"/>
    <w:rsid w:val="00CA1CFF"/>
    <w:rsid w:val="00CA441D"/>
    <w:rsid w:val="00CB0CD3"/>
    <w:rsid w:val="00CB2AEE"/>
    <w:rsid w:val="00CB3140"/>
    <w:rsid w:val="00CB6869"/>
    <w:rsid w:val="00CB6ECA"/>
    <w:rsid w:val="00CC153E"/>
    <w:rsid w:val="00CC3798"/>
    <w:rsid w:val="00CD3A8A"/>
    <w:rsid w:val="00CD4F6B"/>
    <w:rsid w:val="00CE5FAE"/>
    <w:rsid w:val="00CE612B"/>
    <w:rsid w:val="00CF2329"/>
    <w:rsid w:val="00CF2FC7"/>
    <w:rsid w:val="00CF7C4C"/>
    <w:rsid w:val="00D02B99"/>
    <w:rsid w:val="00D04670"/>
    <w:rsid w:val="00D04D91"/>
    <w:rsid w:val="00D054DA"/>
    <w:rsid w:val="00D17450"/>
    <w:rsid w:val="00D21626"/>
    <w:rsid w:val="00D24870"/>
    <w:rsid w:val="00D34932"/>
    <w:rsid w:val="00D37A5A"/>
    <w:rsid w:val="00D422DB"/>
    <w:rsid w:val="00D4302D"/>
    <w:rsid w:val="00D4583E"/>
    <w:rsid w:val="00D4614E"/>
    <w:rsid w:val="00D529F9"/>
    <w:rsid w:val="00D54563"/>
    <w:rsid w:val="00D551EB"/>
    <w:rsid w:val="00D72087"/>
    <w:rsid w:val="00D75116"/>
    <w:rsid w:val="00D75C9B"/>
    <w:rsid w:val="00D77628"/>
    <w:rsid w:val="00D90AF1"/>
    <w:rsid w:val="00D91BEC"/>
    <w:rsid w:val="00D92B3D"/>
    <w:rsid w:val="00D933FB"/>
    <w:rsid w:val="00D947E4"/>
    <w:rsid w:val="00DA0BDB"/>
    <w:rsid w:val="00DA2806"/>
    <w:rsid w:val="00DB1FDB"/>
    <w:rsid w:val="00DB4BB7"/>
    <w:rsid w:val="00DC2A64"/>
    <w:rsid w:val="00DC68C3"/>
    <w:rsid w:val="00DD23C0"/>
    <w:rsid w:val="00DD7B8A"/>
    <w:rsid w:val="00DE16DE"/>
    <w:rsid w:val="00DE1D1A"/>
    <w:rsid w:val="00DE358C"/>
    <w:rsid w:val="00DE5898"/>
    <w:rsid w:val="00E05B2F"/>
    <w:rsid w:val="00E1390D"/>
    <w:rsid w:val="00E1728C"/>
    <w:rsid w:val="00E17C5E"/>
    <w:rsid w:val="00E22958"/>
    <w:rsid w:val="00E231BA"/>
    <w:rsid w:val="00E2794A"/>
    <w:rsid w:val="00E34DCA"/>
    <w:rsid w:val="00E34E5E"/>
    <w:rsid w:val="00E3652A"/>
    <w:rsid w:val="00E418EE"/>
    <w:rsid w:val="00E56466"/>
    <w:rsid w:val="00E5726F"/>
    <w:rsid w:val="00E626B1"/>
    <w:rsid w:val="00E627BF"/>
    <w:rsid w:val="00E70E1D"/>
    <w:rsid w:val="00E72C65"/>
    <w:rsid w:val="00E77BCF"/>
    <w:rsid w:val="00E80605"/>
    <w:rsid w:val="00E85F7F"/>
    <w:rsid w:val="00E95128"/>
    <w:rsid w:val="00EA5839"/>
    <w:rsid w:val="00EA621F"/>
    <w:rsid w:val="00EA7B8D"/>
    <w:rsid w:val="00EB0931"/>
    <w:rsid w:val="00EC0820"/>
    <w:rsid w:val="00ED1E98"/>
    <w:rsid w:val="00ED5F95"/>
    <w:rsid w:val="00ED67D4"/>
    <w:rsid w:val="00EE0E21"/>
    <w:rsid w:val="00EF0B01"/>
    <w:rsid w:val="00EF34AE"/>
    <w:rsid w:val="00EF4E72"/>
    <w:rsid w:val="00EF688C"/>
    <w:rsid w:val="00F016F8"/>
    <w:rsid w:val="00F10E0E"/>
    <w:rsid w:val="00F150F1"/>
    <w:rsid w:val="00F16F26"/>
    <w:rsid w:val="00F20205"/>
    <w:rsid w:val="00F24850"/>
    <w:rsid w:val="00F27004"/>
    <w:rsid w:val="00F34706"/>
    <w:rsid w:val="00F4385F"/>
    <w:rsid w:val="00F501FB"/>
    <w:rsid w:val="00F54864"/>
    <w:rsid w:val="00F701CD"/>
    <w:rsid w:val="00F709E2"/>
    <w:rsid w:val="00F70C00"/>
    <w:rsid w:val="00F71552"/>
    <w:rsid w:val="00F75DF5"/>
    <w:rsid w:val="00F802C8"/>
    <w:rsid w:val="00F81BC6"/>
    <w:rsid w:val="00F838BE"/>
    <w:rsid w:val="00F83A95"/>
    <w:rsid w:val="00F865E8"/>
    <w:rsid w:val="00F91913"/>
    <w:rsid w:val="00F9359C"/>
    <w:rsid w:val="00F9506A"/>
    <w:rsid w:val="00FA1EF8"/>
    <w:rsid w:val="00FA2A9D"/>
    <w:rsid w:val="00FA6ADD"/>
    <w:rsid w:val="00FA6C5D"/>
    <w:rsid w:val="00FA6D0F"/>
    <w:rsid w:val="00FC2F0F"/>
    <w:rsid w:val="00FC3CBC"/>
    <w:rsid w:val="00FD44E7"/>
    <w:rsid w:val="00FD4736"/>
    <w:rsid w:val="00FE0172"/>
    <w:rsid w:val="00FE0C03"/>
    <w:rsid w:val="00FE1D66"/>
    <w:rsid w:val="00FE2CC6"/>
    <w:rsid w:val="00FE3AB4"/>
    <w:rsid w:val="00FF33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0.emf"/><Relationship Id="rId21" Type="http://schemas.openxmlformats.org/officeDocument/2006/relationships/package" Target="embeddings/Pracovn__h_rok_programu_Microsoft_Office_Excel7.xlsx"/><Relationship Id="rId42" Type="http://schemas.openxmlformats.org/officeDocument/2006/relationships/image" Target="media/image18.emf"/><Relationship Id="rId47" Type="http://schemas.openxmlformats.org/officeDocument/2006/relationships/package" Target="embeddings/Pracovn__h_rok_programu_Microsoft_Office_Excel20.xlsx"/><Relationship Id="rId68" Type="http://schemas.openxmlformats.org/officeDocument/2006/relationships/image" Target="media/image31.emf"/><Relationship Id="rId84" Type="http://schemas.openxmlformats.org/officeDocument/2006/relationships/image" Target="media/image39.emf"/><Relationship Id="rId89" Type="http://schemas.openxmlformats.org/officeDocument/2006/relationships/package" Target="embeddings/Pracovn__h_rok_programu_Microsoft_Office_Excel41.xlsx"/><Relationship Id="rId112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9" Type="http://schemas.openxmlformats.org/officeDocument/2006/relationships/package" Target="embeddings/Pracovn__h_rok_programu_Microsoft_Office_Excel11.xlsx"/><Relationship Id="rId107" Type="http://schemas.openxmlformats.org/officeDocument/2006/relationships/footer" Target="footer1.xml"/><Relationship Id="rId11" Type="http://schemas.openxmlformats.org/officeDocument/2006/relationships/package" Target="embeddings/Pracovn__h_rok_programu_Microsoft_Office_Excel2.xlsx"/><Relationship Id="rId24" Type="http://schemas.openxmlformats.org/officeDocument/2006/relationships/image" Target="media/image9.emf"/><Relationship Id="rId32" Type="http://schemas.openxmlformats.org/officeDocument/2006/relationships/image" Target="media/image13.emf"/><Relationship Id="rId37" Type="http://schemas.openxmlformats.org/officeDocument/2006/relationships/package" Target="embeddings/Pracovn__h_rok_programu_Microsoft_Office_Excel15.xlsx"/><Relationship Id="rId40" Type="http://schemas.openxmlformats.org/officeDocument/2006/relationships/image" Target="media/image17.emf"/><Relationship Id="rId45" Type="http://schemas.openxmlformats.org/officeDocument/2006/relationships/package" Target="embeddings/Pracovn__h_rok_programu_Microsoft_Office_Excel19.xlsx"/><Relationship Id="rId53" Type="http://schemas.openxmlformats.org/officeDocument/2006/relationships/package" Target="embeddings/Pracovn__h_rok_programu_Microsoft_Office_Excel23.xlsx"/><Relationship Id="rId58" Type="http://schemas.openxmlformats.org/officeDocument/2006/relationships/image" Target="media/image26.emf"/><Relationship Id="rId66" Type="http://schemas.openxmlformats.org/officeDocument/2006/relationships/image" Target="media/image30.emf"/><Relationship Id="rId74" Type="http://schemas.openxmlformats.org/officeDocument/2006/relationships/image" Target="media/image34.emf"/><Relationship Id="rId79" Type="http://schemas.openxmlformats.org/officeDocument/2006/relationships/package" Target="embeddings/Pracovn__h_rok_programu_Microsoft_Office_Excel36.xlsx"/><Relationship Id="rId87" Type="http://schemas.openxmlformats.org/officeDocument/2006/relationships/package" Target="embeddings/Pracovn__h_rok_programu_Microsoft_Office_Excel40.xlsx"/><Relationship Id="rId102" Type="http://schemas.openxmlformats.org/officeDocument/2006/relationships/image" Target="media/image48.emf"/><Relationship Id="rId110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package" Target="embeddings/Pracovn__h_rok_programu_Microsoft_Office_Excel27.xlsx"/><Relationship Id="rId82" Type="http://schemas.openxmlformats.org/officeDocument/2006/relationships/image" Target="media/image38.emf"/><Relationship Id="rId90" Type="http://schemas.openxmlformats.org/officeDocument/2006/relationships/image" Target="media/image42.emf"/><Relationship Id="rId95" Type="http://schemas.openxmlformats.org/officeDocument/2006/relationships/package" Target="embeddings/Pracovn__h_rok_programu_Microsoft_Office_Excel44.xlsx"/><Relationship Id="rId19" Type="http://schemas.openxmlformats.org/officeDocument/2006/relationships/package" Target="embeddings/Pracovn__h_rok_programu_Microsoft_Office_Excel6.xlsx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package" Target="embeddings/Pracovn__h_rok_programu_Microsoft_Office_Excel10.xlsx"/><Relationship Id="rId30" Type="http://schemas.openxmlformats.org/officeDocument/2006/relationships/image" Target="media/image12.emf"/><Relationship Id="rId35" Type="http://schemas.openxmlformats.org/officeDocument/2006/relationships/package" Target="embeddings/Pracovn__h_rok_programu_Microsoft_Office_Excel14.xlsx"/><Relationship Id="rId43" Type="http://schemas.openxmlformats.org/officeDocument/2006/relationships/package" Target="embeddings/Pracovn__h_rok_programu_Microsoft_Office_Excel18.xlsx"/><Relationship Id="rId48" Type="http://schemas.openxmlformats.org/officeDocument/2006/relationships/image" Target="media/image21.emf"/><Relationship Id="rId56" Type="http://schemas.openxmlformats.org/officeDocument/2006/relationships/image" Target="media/image25.emf"/><Relationship Id="rId64" Type="http://schemas.openxmlformats.org/officeDocument/2006/relationships/image" Target="media/image29.emf"/><Relationship Id="rId69" Type="http://schemas.openxmlformats.org/officeDocument/2006/relationships/package" Target="embeddings/Pracovn__h_rok_programu_Microsoft_Office_Excel31.xlsx"/><Relationship Id="rId77" Type="http://schemas.openxmlformats.org/officeDocument/2006/relationships/package" Target="embeddings/Pracovn__h_rok_programu_Microsoft_Office_Excel35.xlsx"/><Relationship Id="rId100" Type="http://schemas.openxmlformats.org/officeDocument/2006/relationships/image" Target="media/image47.emf"/><Relationship Id="rId105" Type="http://schemas.openxmlformats.org/officeDocument/2006/relationships/package" Target="embeddings/Pracovn__h_rok_programu_Microsoft_Office_Excel49.xlsx"/><Relationship Id="rId8" Type="http://schemas.openxmlformats.org/officeDocument/2006/relationships/image" Target="media/image1.emf"/><Relationship Id="rId51" Type="http://schemas.openxmlformats.org/officeDocument/2006/relationships/package" Target="embeddings/Pracovn__h_rok_programu_Microsoft_Office_Excel22.xlsx"/><Relationship Id="rId72" Type="http://schemas.openxmlformats.org/officeDocument/2006/relationships/image" Target="media/image33.emf"/><Relationship Id="rId80" Type="http://schemas.openxmlformats.org/officeDocument/2006/relationships/image" Target="media/image37.emf"/><Relationship Id="rId85" Type="http://schemas.openxmlformats.org/officeDocument/2006/relationships/package" Target="embeddings/Pracovn__h_rok_programu_Microsoft_Office_Excel39.xlsx"/><Relationship Id="rId93" Type="http://schemas.openxmlformats.org/officeDocument/2006/relationships/package" Target="embeddings/Pracovn__h_rok_programu_Microsoft_Office_Excel43.xlsx"/><Relationship Id="rId98" Type="http://schemas.openxmlformats.org/officeDocument/2006/relationships/image" Target="media/image46.emf"/><Relationship Id="rId3" Type="http://schemas.openxmlformats.org/officeDocument/2006/relationships/styles" Target="styles.xml"/><Relationship Id="rId12" Type="http://schemas.openxmlformats.org/officeDocument/2006/relationships/image" Target="media/image3.emf"/><Relationship Id="rId17" Type="http://schemas.openxmlformats.org/officeDocument/2006/relationships/package" Target="embeddings/Pracovn__h_rok_programu_Microsoft_Office_Excel5.xlsx"/><Relationship Id="rId25" Type="http://schemas.openxmlformats.org/officeDocument/2006/relationships/package" Target="embeddings/Pracovn__h_rok_programu_Microsoft_Office_Excel9.xlsx"/><Relationship Id="rId33" Type="http://schemas.openxmlformats.org/officeDocument/2006/relationships/package" Target="embeddings/Pracovn__h_rok_programu_Microsoft_Office_Excel13.xlsx"/><Relationship Id="rId38" Type="http://schemas.openxmlformats.org/officeDocument/2006/relationships/image" Target="media/image16.emf"/><Relationship Id="rId46" Type="http://schemas.openxmlformats.org/officeDocument/2006/relationships/image" Target="media/image20.emf"/><Relationship Id="rId59" Type="http://schemas.openxmlformats.org/officeDocument/2006/relationships/package" Target="embeddings/Pracovn__h_rok_programu_Microsoft_Office_Excel26.xlsx"/><Relationship Id="rId67" Type="http://schemas.openxmlformats.org/officeDocument/2006/relationships/package" Target="embeddings/Pracovn__h_rok_programu_Microsoft_Office_Excel30.xlsx"/><Relationship Id="rId103" Type="http://schemas.openxmlformats.org/officeDocument/2006/relationships/package" Target="embeddings/Pracovn__h_rok_programu_Microsoft_Office_Excel48.xlsx"/><Relationship Id="rId108" Type="http://schemas.openxmlformats.org/officeDocument/2006/relationships/header" Target="header2.xml"/><Relationship Id="rId20" Type="http://schemas.openxmlformats.org/officeDocument/2006/relationships/image" Target="media/image7.emf"/><Relationship Id="rId41" Type="http://schemas.openxmlformats.org/officeDocument/2006/relationships/package" Target="embeddings/Pracovn__h_rok_programu_Microsoft_Office_Excel17.xlsx"/><Relationship Id="rId54" Type="http://schemas.openxmlformats.org/officeDocument/2006/relationships/image" Target="media/image24.emf"/><Relationship Id="rId62" Type="http://schemas.openxmlformats.org/officeDocument/2006/relationships/image" Target="media/image28.emf"/><Relationship Id="rId70" Type="http://schemas.openxmlformats.org/officeDocument/2006/relationships/image" Target="media/image32.emf"/><Relationship Id="rId75" Type="http://schemas.openxmlformats.org/officeDocument/2006/relationships/package" Target="embeddings/Pracovn__h_rok_programu_Microsoft_Office_Excel34.xlsx"/><Relationship Id="rId83" Type="http://schemas.openxmlformats.org/officeDocument/2006/relationships/package" Target="embeddings/Pracovn__h_rok_programu_Microsoft_Office_Excel38.xlsx"/><Relationship Id="rId88" Type="http://schemas.openxmlformats.org/officeDocument/2006/relationships/image" Target="media/image41.emf"/><Relationship Id="rId91" Type="http://schemas.openxmlformats.org/officeDocument/2006/relationships/package" Target="embeddings/Pracovn__h_rok_programu_Microsoft_Office_Excel42.xlsx"/><Relationship Id="rId96" Type="http://schemas.openxmlformats.org/officeDocument/2006/relationships/image" Target="media/image45.emf"/><Relationship Id="rId11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package" Target="embeddings/Pracovn__h_rok_programu_Microsoft_Office_Excel4.xlsx"/><Relationship Id="rId23" Type="http://schemas.openxmlformats.org/officeDocument/2006/relationships/package" Target="embeddings/Pracovn__h_rok_programu_Microsoft_Office_Excel8.xlsx"/><Relationship Id="rId28" Type="http://schemas.openxmlformats.org/officeDocument/2006/relationships/image" Target="media/image11.emf"/><Relationship Id="rId36" Type="http://schemas.openxmlformats.org/officeDocument/2006/relationships/image" Target="media/image15.emf"/><Relationship Id="rId49" Type="http://schemas.openxmlformats.org/officeDocument/2006/relationships/package" Target="embeddings/Pracovn__h_rok_programu_Microsoft_Office_Excel21.xlsx"/><Relationship Id="rId57" Type="http://schemas.openxmlformats.org/officeDocument/2006/relationships/package" Target="embeddings/Pracovn__h_rok_programu_Microsoft_Office_Excel25.xlsx"/><Relationship Id="rId106" Type="http://schemas.openxmlformats.org/officeDocument/2006/relationships/header" Target="header1.xml"/><Relationship Id="rId10" Type="http://schemas.openxmlformats.org/officeDocument/2006/relationships/image" Target="media/image2.emf"/><Relationship Id="rId31" Type="http://schemas.openxmlformats.org/officeDocument/2006/relationships/package" Target="embeddings/Pracovn__h_rok_programu_Microsoft_Office_Excel12.xlsx"/><Relationship Id="rId44" Type="http://schemas.openxmlformats.org/officeDocument/2006/relationships/image" Target="media/image19.emf"/><Relationship Id="rId52" Type="http://schemas.openxmlformats.org/officeDocument/2006/relationships/image" Target="media/image23.emf"/><Relationship Id="rId60" Type="http://schemas.openxmlformats.org/officeDocument/2006/relationships/image" Target="media/image27.emf"/><Relationship Id="rId65" Type="http://schemas.openxmlformats.org/officeDocument/2006/relationships/package" Target="embeddings/Pracovn__h_rok_programu_Microsoft_Office_Excel29.xlsx"/><Relationship Id="rId73" Type="http://schemas.openxmlformats.org/officeDocument/2006/relationships/package" Target="embeddings/Pracovn__h_rok_programu_Microsoft_Office_Excel33.xlsx"/><Relationship Id="rId78" Type="http://schemas.openxmlformats.org/officeDocument/2006/relationships/image" Target="media/image36.emf"/><Relationship Id="rId81" Type="http://schemas.openxmlformats.org/officeDocument/2006/relationships/package" Target="embeddings/Pracovn__h_rok_programu_Microsoft_Office_Excel37.xlsx"/><Relationship Id="rId86" Type="http://schemas.openxmlformats.org/officeDocument/2006/relationships/image" Target="media/image40.emf"/><Relationship Id="rId94" Type="http://schemas.openxmlformats.org/officeDocument/2006/relationships/image" Target="media/image44.emf"/><Relationship Id="rId99" Type="http://schemas.openxmlformats.org/officeDocument/2006/relationships/package" Target="embeddings/Pracovn__h_rok_programu_Microsoft_Office_Excel46.xlsx"/><Relationship Id="rId101" Type="http://schemas.openxmlformats.org/officeDocument/2006/relationships/package" Target="embeddings/Pracovn__h_rok_programu_Microsoft_Office_Excel47.xlsx"/><Relationship Id="rId4" Type="http://schemas.openxmlformats.org/officeDocument/2006/relationships/settings" Target="settings.xml"/><Relationship Id="rId9" Type="http://schemas.openxmlformats.org/officeDocument/2006/relationships/package" Target="embeddings/Pracovn__h_rok_programu_Microsoft_Office_Excel1.xlsx"/><Relationship Id="rId13" Type="http://schemas.openxmlformats.org/officeDocument/2006/relationships/package" Target="embeddings/Pracovn__h_rok_programu_Microsoft_Office_Excel3.xlsx"/><Relationship Id="rId18" Type="http://schemas.openxmlformats.org/officeDocument/2006/relationships/image" Target="media/image6.emf"/><Relationship Id="rId39" Type="http://schemas.openxmlformats.org/officeDocument/2006/relationships/package" Target="embeddings/Pracovn__h_rok_programu_Microsoft_Office_Excel16.xlsx"/><Relationship Id="rId109" Type="http://schemas.openxmlformats.org/officeDocument/2006/relationships/footer" Target="footer2.xml"/><Relationship Id="rId34" Type="http://schemas.openxmlformats.org/officeDocument/2006/relationships/image" Target="media/image14.emf"/><Relationship Id="rId50" Type="http://schemas.openxmlformats.org/officeDocument/2006/relationships/image" Target="media/image22.emf"/><Relationship Id="rId55" Type="http://schemas.openxmlformats.org/officeDocument/2006/relationships/package" Target="embeddings/Pracovn__h_rok_programu_Microsoft_Office_Excel24.xlsx"/><Relationship Id="rId76" Type="http://schemas.openxmlformats.org/officeDocument/2006/relationships/image" Target="media/image35.emf"/><Relationship Id="rId97" Type="http://schemas.openxmlformats.org/officeDocument/2006/relationships/package" Target="embeddings/Pracovn__h_rok_programu_Microsoft_Office_Excel45.xlsx"/><Relationship Id="rId104" Type="http://schemas.openxmlformats.org/officeDocument/2006/relationships/image" Target="media/image49.emf"/><Relationship Id="rId7" Type="http://schemas.openxmlformats.org/officeDocument/2006/relationships/endnotes" Target="endnotes.xml"/><Relationship Id="rId71" Type="http://schemas.openxmlformats.org/officeDocument/2006/relationships/package" Target="embeddings/Pracovn__h_rok_programu_Microsoft_Office_Excel32.xlsx"/><Relationship Id="rId92" Type="http://schemas.openxmlformats.org/officeDocument/2006/relationships/image" Target="media/image43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DFEF4F-4F6E-4B6F-84F5-2D926670AB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30</Pages>
  <Words>3436</Words>
  <Characters>19587</Characters>
  <Application>Microsoft Office Word</Application>
  <DocSecurity>0</DocSecurity>
  <Lines>163</Lines>
  <Paragraphs>45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22978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Ucto</cp:lastModifiedBy>
  <cp:revision>6</cp:revision>
  <cp:lastPrinted>2012-04-19T08:43:00Z</cp:lastPrinted>
  <dcterms:created xsi:type="dcterms:W3CDTF">2013-03-19T09:46:00Z</dcterms:created>
  <dcterms:modified xsi:type="dcterms:W3CDTF">2014-03-12T13:04:00Z</dcterms:modified>
</cp:coreProperties>
</file>