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F59FB" w:rsidRDefault="003F59FB" w:rsidP="003F59FB">
      <w:pPr>
        <w:spacing w:line="360" w:lineRule="auto"/>
      </w:pPr>
    </w:p>
    <w:p w:rsidR="003F59FB" w:rsidRDefault="003F59FB" w:rsidP="003F59FB">
      <w:pPr>
        <w:pStyle w:val="Nadpis2"/>
        <w:tabs>
          <w:tab w:val="left" w:pos="0"/>
        </w:tabs>
        <w:jc w:val="center"/>
      </w:pPr>
      <w:r>
        <w:rPr>
          <w:sz w:val="24"/>
        </w:rPr>
        <w:t>Základné údaje o účtovnej jednotke</w:t>
      </w:r>
    </w:p>
    <w:p w:rsidR="003F59FB" w:rsidRDefault="003F59FB" w:rsidP="003F59FB">
      <w:pPr>
        <w:rPr>
          <w:lang w:val="sk-SK"/>
        </w:rPr>
      </w:pPr>
    </w:p>
    <w:p w:rsidR="003F59FB" w:rsidRDefault="003F59FB" w:rsidP="003F59FB">
      <w:pPr>
        <w:rPr>
          <w:lang w:val="sk-SK"/>
        </w:rPr>
      </w:pPr>
    </w:p>
    <w:p w:rsidR="003F59FB" w:rsidRDefault="003F59FB" w:rsidP="003F59FB">
      <w:pPr>
        <w:rPr>
          <w:lang w:val="sk-SK"/>
        </w:rPr>
      </w:pPr>
    </w:p>
    <w:p w:rsidR="003F59FB" w:rsidRDefault="003F59FB" w:rsidP="003F59FB">
      <w:pPr>
        <w:spacing w:line="360" w:lineRule="auto"/>
        <w:rPr>
          <w:lang w:val="sk-SK"/>
        </w:rPr>
      </w:pPr>
      <w:r>
        <w:rPr>
          <w:lang w:val="sk-SK"/>
        </w:rPr>
        <w:t>Úplný názov účtovnej jednotky :                           P.I-LES, s r.o.</w:t>
      </w:r>
    </w:p>
    <w:p w:rsidR="003F59FB" w:rsidRDefault="003F59FB" w:rsidP="003F59FB">
      <w:pPr>
        <w:spacing w:line="360" w:lineRule="auto"/>
        <w:rPr>
          <w:lang w:val="sk-SK"/>
        </w:rPr>
      </w:pPr>
      <w:r>
        <w:rPr>
          <w:lang w:val="sk-SK"/>
        </w:rPr>
        <w:t xml:space="preserve">Sídlo účtovnej jednotky             :                           Stráža 182, 013 04 </w:t>
      </w:r>
    </w:p>
    <w:p w:rsidR="003F59FB" w:rsidRDefault="003F59FB" w:rsidP="003F59FB">
      <w:pPr>
        <w:spacing w:line="360" w:lineRule="auto"/>
        <w:rPr>
          <w:lang w:val="sk-SK"/>
        </w:rPr>
      </w:pPr>
      <w:r>
        <w:rPr>
          <w:lang w:val="sk-SK"/>
        </w:rPr>
        <w:t>Dátum založenia účtovnej jednotky :                     03.07.2006</w:t>
      </w:r>
    </w:p>
    <w:p w:rsidR="003F59FB" w:rsidRDefault="003F59FB" w:rsidP="003F59FB">
      <w:pPr>
        <w:spacing w:line="360" w:lineRule="auto"/>
        <w:rPr>
          <w:lang w:val="sk-SK"/>
        </w:rPr>
      </w:pPr>
      <w:r>
        <w:rPr>
          <w:lang w:val="sk-SK"/>
        </w:rPr>
        <w:t>Dátum zápisu do Obchodného registra :                20.07.2006</w:t>
      </w:r>
    </w:p>
    <w:p w:rsidR="003F59FB" w:rsidRDefault="003F59FB" w:rsidP="003F59FB">
      <w:pPr>
        <w:spacing w:line="360" w:lineRule="auto"/>
        <w:rPr>
          <w:lang w:val="sk-SK"/>
        </w:rPr>
      </w:pPr>
      <w:r>
        <w:rPr>
          <w:lang w:val="sk-SK"/>
        </w:rPr>
        <w:t>IČO  :                                                                      36 655 368</w:t>
      </w:r>
    </w:p>
    <w:p w:rsidR="003F59FB" w:rsidRDefault="003F59FB" w:rsidP="003F59FB">
      <w:pPr>
        <w:spacing w:line="360" w:lineRule="auto"/>
        <w:rPr>
          <w:lang w:val="sk-SK"/>
        </w:rPr>
      </w:pPr>
      <w:r>
        <w:rPr>
          <w:lang w:val="sk-SK"/>
        </w:rPr>
        <w:t>Hlavné činnosti účtovnej jednotky podľa Výpisu z obchodného registra :</w:t>
      </w:r>
    </w:p>
    <w:p w:rsidR="003F59FB" w:rsidRDefault="003F59FB" w:rsidP="003F59FB">
      <w:pPr>
        <w:spacing w:line="360" w:lineRule="auto"/>
        <w:rPr>
          <w:lang w:val="sk-SK"/>
        </w:rPr>
      </w:pPr>
    </w:p>
    <w:p w:rsidR="003F59FB" w:rsidRDefault="003F59FB" w:rsidP="003F59FB">
      <w:pPr>
        <w:spacing w:line="360" w:lineRule="auto"/>
        <w:ind w:left="360"/>
        <w:rPr>
          <w:lang w:val="sk-SK"/>
        </w:rPr>
      </w:pPr>
      <w:r>
        <w:rPr>
          <w:lang w:val="sk-SK"/>
        </w:rPr>
        <w:t>- výroba drevených obalov</w:t>
      </w:r>
    </w:p>
    <w:p w:rsidR="003F59FB" w:rsidRDefault="003F59FB" w:rsidP="003F59FB">
      <w:pPr>
        <w:spacing w:line="360" w:lineRule="auto"/>
        <w:ind w:left="360"/>
        <w:rPr>
          <w:lang w:val="sk-SK"/>
        </w:rPr>
      </w:pPr>
      <w:r>
        <w:rPr>
          <w:lang w:val="sk-SK"/>
        </w:rPr>
        <w:t xml:space="preserve">- kúpa tovaru na účely jeho predaja konečnému spotrebiteľovi /maloobchod/ v rozsahu </w:t>
      </w:r>
    </w:p>
    <w:p w:rsidR="003F59FB" w:rsidRDefault="003F59FB" w:rsidP="003F59FB">
      <w:pPr>
        <w:spacing w:line="360" w:lineRule="auto"/>
        <w:ind w:left="360"/>
        <w:rPr>
          <w:lang w:val="sk-SK"/>
        </w:rPr>
      </w:pPr>
      <w:r>
        <w:rPr>
          <w:lang w:val="sk-SK"/>
        </w:rPr>
        <w:t xml:space="preserve">   voľných živností</w:t>
      </w:r>
    </w:p>
    <w:p w:rsidR="003F59FB" w:rsidRDefault="003F59FB" w:rsidP="003F59FB">
      <w:pPr>
        <w:spacing w:line="360" w:lineRule="auto"/>
        <w:ind w:left="360"/>
        <w:rPr>
          <w:lang w:val="sk-SK"/>
        </w:rPr>
      </w:pPr>
      <w:r>
        <w:rPr>
          <w:lang w:val="sk-SK"/>
        </w:rPr>
        <w:t xml:space="preserve">- kúpa tovaru na účely jeho predaja iným prevádzkovateľom živnosti  /veľkoobchod/ v </w:t>
      </w:r>
    </w:p>
    <w:p w:rsidR="003F59FB" w:rsidRDefault="003F59FB" w:rsidP="003F59FB">
      <w:pPr>
        <w:spacing w:line="360" w:lineRule="auto"/>
        <w:ind w:left="360"/>
        <w:rPr>
          <w:lang w:val="sk-SK"/>
        </w:rPr>
      </w:pPr>
      <w:r>
        <w:rPr>
          <w:lang w:val="sk-SK"/>
        </w:rPr>
        <w:t xml:space="preserve">   rozsahu voľných živností </w:t>
      </w:r>
    </w:p>
    <w:p w:rsidR="003F59FB" w:rsidRDefault="003F59FB" w:rsidP="003F59FB">
      <w:pPr>
        <w:spacing w:line="360" w:lineRule="auto"/>
        <w:ind w:left="360"/>
        <w:rPr>
          <w:lang w:val="sk-SK"/>
        </w:rPr>
      </w:pPr>
      <w:r>
        <w:rPr>
          <w:lang w:val="sk-SK"/>
        </w:rPr>
        <w:t>- sprostredkovateľská činnosť v rozsahu voľných živností</w:t>
      </w:r>
    </w:p>
    <w:p w:rsidR="003F59FB" w:rsidRDefault="003F59FB" w:rsidP="003F59FB">
      <w:pPr>
        <w:spacing w:line="360" w:lineRule="auto"/>
        <w:ind w:left="360"/>
        <w:rPr>
          <w:lang w:val="sk-SK"/>
        </w:rPr>
      </w:pPr>
      <w:r>
        <w:rPr>
          <w:lang w:val="sk-SK"/>
        </w:rPr>
        <w:t xml:space="preserve"> - reklamná a propagačná činnosť</w:t>
      </w:r>
    </w:p>
    <w:p w:rsidR="003F59FB" w:rsidRDefault="003F59FB" w:rsidP="003F59FB">
      <w:pPr>
        <w:spacing w:line="360" w:lineRule="auto"/>
        <w:ind w:left="360"/>
        <w:rPr>
          <w:lang w:val="sk-SK"/>
        </w:rPr>
      </w:pPr>
      <w:r>
        <w:rPr>
          <w:lang w:val="sk-SK"/>
        </w:rPr>
        <w:t xml:space="preserve"> - upratovacie práce</w:t>
      </w:r>
    </w:p>
    <w:p w:rsidR="003F59FB" w:rsidRDefault="003F59FB" w:rsidP="003F59FB">
      <w:pPr>
        <w:spacing w:line="360" w:lineRule="auto"/>
        <w:ind w:left="360"/>
        <w:rPr>
          <w:lang w:val="sk-SK"/>
        </w:rPr>
      </w:pPr>
      <w:r>
        <w:rPr>
          <w:lang w:val="sk-SK"/>
        </w:rPr>
        <w:t xml:space="preserve"> - zemné, demolačné a prípravné práce pre stavbu</w:t>
      </w:r>
    </w:p>
    <w:p w:rsidR="003F59FB" w:rsidRDefault="003F59FB" w:rsidP="003F59FB">
      <w:pPr>
        <w:spacing w:line="360" w:lineRule="auto"/>
        <w:ind w:left="360"/>
        <w:rPr>
          <w:lang w:val="sk-SK"/>
        </w:rPr>
      </w:pPr>
      <w:r>
        <w:rPr>
          <w:lang w:val="sk-SK"/>
        </w:rPr>
        <w:t xml:space="preserve"> - maliarske, natieračské a lešenárske práce</w:t>
      </w:r>
    </w:p>
    <w:p w:rsidR="003F59FB" w:rsidRDefault="003F59FB" w:rsidP="003F59FB">
      <w:pPr>
        <w:spacing w:line="360" w:lineRule="auto"/>
        <w:ind w:left="360"/>
        <w:rPr>
          <w:lang w:val="sk-SK"/>
        </w:rPr>
      </w:pPr>
      <w:r>
        <w:rPr>
          <w:lang w:val="sk-SK"/>
        </w:rPr>
        <w:t xml:space="preserve"> - sklenárske a lakovacie práce</w:t>
      </w:r>
    </w:p>
    <w:p w:rsidR="003F59FB" w:rsidRDefault="003F59FB" w:rsidP="003F59FB">
      <w:pPr>
        <w:spacing w:line="360" w:lineRule="auto"/>
        <w:ind w:left="360"/>
        <w:rPr>
          <w:lang w:val="sk-SK"/>
        </w:rPr>
      </w:pPr>
      <w:r>
        <w:rPr>
          <w:lang w:val="sk-SK"/>
        </w:rPr>
        <w:t xml:space="preserve"> - činnosť organizačných a ekonomických poradcov </w:t>
      </w:r>
    </w:p>
    <w:p w:rsidR="003F59FB" w:rsidRDefault="003F59FB" w:rsidP="003F59FB">
      <w:pPr>
        <w:spacing w:line="360" w:lineRule="auto"/>
        <w:ind w:left="360"/>
        <w:rPr>
          <w:lang w:val="sk-SK"/>
        </w:rPr>
      </w:pPr>
      <w:r>
        <w:rPr>
          <w:lang w:val="sk-SK"/>
        </w:rPr>
        <w:t xml:space="preserve"> - </w:t>
      </w:r>
      <w:proofErr w:type="spellStart"/>
      <w:r>
        <w:rPr>
          <w:lang w:val="sk-SK"/>
        </w:rPr>
        <w:t>faktoring</w:t>
      </w:r>
      <w:proofErr w:type="spellEnd"/>
      <w:r>
        <w:rPr>
          <w:lang w:val="sk-SK"/>
        </w:rPr>
        <w:t xml:space="preserve"> a </w:t>
      </w:r>
      <w:proofErr w:type="spellStart"/>
      <w:r>
        <w:rPr>
          <w:lang w:val="sk-SK"/>
        </w:rPr>
        <w:t>forfaiting</w:t>
      </w:r>
      <w:proofErr w:type="spellEnd"/>
    </w:p>
    <w:p w:rsidR="003F59FB" w:rsidRDefault="003F59FB" w:rsidP="003F59FB">
      <w:pPr>
        <w:spacing w:line="360" w:lineRule="auto"/>
        <w:ind w:left="360"/>
        <w:rPr>
          <w:lang w:val="sk-SK"/>
        </w:rPr>
      </w:pPr>
      <w:r>
        <w:rPr>
          <w:lang w:val="sk-SK"/>
        </w:rPr>
        <w:t xml:space="preserve"> - montáž sadrokartónových priečok a podhľadov</w:t>
      </w:r>
    </w:p>
    <w:p w:rsidR="003F59FB" w:rsidRDefault="003F59FB" w:rsidP="003F59FB">
      <w:pPr>
        <w:spacing w:line="360" w:lineRule="auto"/>
        <w:ind w:left="142"/>
        <w:rPr>
          <w:lang w:val="sk-SK"/>
        </w:rPr>
      </w:pPr>
      <w:r>
        <w:rPr>
          <w:lang w:val="sk-SK"/>
        </w:rPr>
        <w:t xml:space="preserve">    - prenájom motorových vozidiel, strojov a zariadení</w:t>
      </w:r>
    </w:p>
    <w:p w:rsidR="003F59FB" w:rsidRDefault="003F59FB" w:rsidP="003F59FB">
      <w:pPr>
        <w:spacing w:line="360" w:lineRule="auto"/>
        <w:ind w:left="142"/>
        <w:rPr>
          <w:lang w:val="sk-SK"/>
        </w:rPr>
      </w:pPr>
      <w:r>
        <w:rPr>
          <w:lang w:val="sk-SK"/>
        </w:rPr>
        <w:t xml:space="preserve">    - finančný leasing</w:t>
      </w:r>
    </w:p>
    <w:p w:rsidR="003F59FB" w:rsidRDefault="003F59FB" w:rsidP="003F59FB">
      <w:pPr>
        <w:spacing w:line="360" w:lineRule="auto"/>
        <w:ind w:left="142"/>
        <w:rPr>
          <w:lang w:val="sk-SK"/>
        </w:rPr>
      </w:pPr>
      <w:r>
        <w:rPr>
          <w:lang w:val="sk-SK"/>
        </w:rPr>
        <w:t xml:space="preserve">    - sprostredkovanie dopravy – služby dopravných agentúr</w:t>
      </w:r>
    </w:p>
    <w:p w:rsidR="003F59FB" w:rsidRDefault="003F59FB" w:rsidP="003F59FB">
      <w:pPr>
        <w:spacing w:line="360" w:lineRule="auto"/>
        <w:ind w:left="142"/>
        <w:rPr>
          <w:lang w:val="sk-SK"/>
        </w:rPr>
      </w:pPr>
      <w:r>
        <w:rPr>
          <w:lang w:val="sk-SK"/>
        </w:rPr>
        <w:t xml:space="preserve">    - prenájom hnuteľných vecí</w:t>
      </w:r>
    </w:p>
    <w:p w:rsidR="003F59FB" w:rsidRDefault="003F59FB" w:rsidP="003F59FB">
      <w:pPr>
        <w:spacing w:line="360" w:lineRule="auto"/>
        <w:ind w:left="142"/>
        <w:rPr>
          <w:lang w:val="sk-SK"/>
        </w:rPr>
      </w:pPr>
      <w:r>
        <w:rPr>
          <w:lang w:val="sk-SK"/>
        </w:rPr>
        <w:t xml:space="preserve">    - prenájom nehnuteľností, bytových a nebytových priestorov s poskytovaním iných ako</w:t>
      </w:r>
    </w:p>
    <w:p w:rsidR="003F59FB" w:rsidRDefault="003F59FB" w:rsidP="003F59FB">
      <w:pPr>
        <w:spacing w:line="360" w:lineRule="auto"/>
        <w:ind w:left="142"/>
        <w:rPr>
          <w:lang w:val="sk-SK"/>
        </w:rPr>
      </w:pPr>
      <w:r>
        <w:rPr>
          <w:lang w:val="sk-SK"/>
        </w:rPr>
        <w:t xml:space="preserve">       základných služieb spojených s prenájmom</w:t>
      </w:r>
    </w:p>
    <w:p w:rsidR="003F59FB" w:rsidRDefault="003F59FB" w:rsidP="003F59FB">
      <w:pPr>
        <w:spacing w:line="360" w:lineRule="auto"/>
        <w:ind w:left="382"/>
        <w:rPr>
          <w:lang w:val="sk-SK"/>
        </w:rPr>
      </w:pPr>
      <w:r>
        <w:rPr>
          <w:lang w:val="sk-SK"/>
        </w:rPr>
        <w:t>- zvoz dreva</w:t>
      </w:r>
    </w:p>
    <w:p w:rsidR="003F59FB" w:rsidRDefault="003F59FB" w:rsidP="003F59FB">
      <w:pPr>
        <w:spacing w:line="360" w:lineRule="auto"/>
        <w:ind w:left="382"/>
        <w:rPr>
          <w:lang w:val="sk-SK"/>
        </w:rPr>
      </w:pPr>
      <w:r>
        <w:rPr>
          <w:lang w:val="sk-SK"/>
        </w:rPr>
        <w:t xml:space="preserve">- piliarske práce  </w:t>
      </w:r>
    </w:p>
    <w:p w:rsidR="003F59FB" w:rsidRDefault="003F59FB" w:rsidP="003F59FB">
      <w:pPr>
        <w:spacing w:line="360" w:lineRule="auto"/>
        <w:ind w:left="142"/>
        <w:rPr>
          <w:lang w:val="sk-SK"/>
        </w:rPr>
      </w:pPr>
    </w:p>
    <w:p w:rsidR="003F59FB" w:rsidRDefault="003F59FB" w:rsidP="003F59FB">
      <w:pPr>
        <w:spacing w:line="360" w:lineRule="auto"/>
        <w:ind w:left="142"/>
        <w:rPr>
          <w:lang w:val="sk-SK"/>
        </w:rPr>
      </w:pPr>
    </w:p>
    <w:p w:rsidR="003F59FB" w:rsidRDefault="003F59FB" w:rsidP="003F59FB">
      <w:pPr>
        <w:numPr>
          <w:ilvl w:val="0"/>
          <w:numId w:val="3"/>
        </w:numPr>
        <w:spacing w:line="360" w:lineRule="auto"/>
        <w:rPr>
          <w:lang w:val="sk-SK"/>
        </w:rPr>
      </w:pPr>
      <w:r>
        <w:rPr>
          <w:lang w:val="sk-SK"/>
        </w:rPr>
        <w:t>služby spojené s výsadbou lesných porastov</w:t>
      </w:r>
    </w:p>
    <w:p w:rsidR="003F59FB" w:rsidRDefault="003F59FB" w:rsidP="003F59FB">
      <w:pPr>
        <w:numPr>
          <w:ilvl w:val="0"/>
          <w:numId w:val="3"/>
        </w:numPr>
        <w:spacing w:line="360" w:lineRule="auto"/>
        <w:rPr>
          <w:lang w:val="sk-SK"/>
        </w:rPr>
      </w:pPr>
      <w:r>
        <w:rPr>
          <w:lang w:val="sk-SK"/>
        </w:rPr>
        <w:t>práce pri ošetrovaní lesných porastov</w:t>
      </w:r>
    </w:p>
    <w:p w:rsidR="003F59FB" w:rsidRDefault="003F59FB" w:rsidP="003F59FB">
      <w:pPr>
        <w:numPr>
          <w:ilvl w:val="0"/>
          <w:numId w:val="3"/>
        </w:numPr>
        <w:spacing w:line="360" w:lineRule="auto"/>
        <w:rPr>
          <w:lang w:val="sk-SK"/>
        </w:rPr>
      </w:pPr>
      <w:r>
        <w:rPr>
          <w:lang w:val="sk-SK"/>
        </w:rPr>
        <w:t xml:space="preserve">vykonávanie </w:t>
      </w:r>
      <w:proofErr w:type="spellStart"/>
      <w:r>
        <w:rPr>
          <w:lang w:val="sk-SK"/>
        </w:rPr>
        <w:t>vyžínacích</w:t>
      </w:r>
      <w:proofErr w:type="spellEnd"/>
      <w:r>
        <w:rPr>
          <w:lang w:val="sk-SK"/>
        </w:rPr>
        <w:t xml:space="preserve">, </w:t>
      </w:r>
      <w:proofErr w:type="spellStart"/>
      <w:r>
        <w:rPr>
          <w:lang w:val="sk-SK"/>
        </w:rPr>
        <w:t>okopávacích</w:t>
      </w:r>
      <w:proofErr w:type="spellEnd"/>
      <w:r>
        <w:rPr>
          <w:lang w:val="sk-SK"/>
        </w:rPr>
        <w:t xml:space="preserve"> a čistiacich prác v lese </w:t>
      </w:r>
    </w:p>
    <w:p w:rsidR="003F59FB" w:rsidRDefault="003F59FB" w:rsidP="003F59FB">
      <w:pPr>
        <w:spacing w:line="360" w:lineRule="auto"/>
        <w:ind w:left="142"/>
        <w:rPr>
          <w:lang w:val="sk-SK"/>
        </w:rPr>
      </w:pPr>
    </w:p>
    <w:p w:rsidR="003F59FB" w:rsidRDefault="003F59FB" w:rsidP="003F59FB">
      <w:pPr>
        <w:spacing w:line="360" w:lineRule="auto"/>
        <w:rPr>
          <w:lang w:val="sk-SK"/>
        </w:rPr>
      </w:pPr>
      <w:r>
        <w:rPr>
          <w:b/>
          <w:bCs/>
          <w:lang w:val="sk-SK"/>
        </w:rPr>
        <w:t>Štatutárny orgán :</w:t>
      </w:r>
    </w:p>
    <w:p w:rsidR="003F59FB" w:rsidRDefault="003F59FB" w:rsidP="003F59FB">
      <w:pPr>
        <w:spacing w:line="360" w:lineRule="auto"/>
        <w:rPr>
          <w:lang w:val="sk-SK"/>
        </w:rPr>
      </w:pPr>
      <w:r>
        <w:rPr>
          <w:lang w:val="sk-SK"/>
        </w:rPr>
        <w:t xml:space="preserve">Meno        :   Peter </w:t>
      </w:r>
      <w:proofErr w:type="spellStart"/>
      <w:r>
        <w:rPr>
          <w:lang w:val="sk-SK"/>
        </w:rPr>
        <w:t>Franek</w:t>
      </w:r>
      <w:proofErr w:type="spellEnd"/>
    </w:p>
    <w:p w:rsidR="003F59FB" w:rsidRDefault="003F59FB" w:rsidP="003F59FB">
      <w:pPr>
        <w:spacing w:line="360" w:lineRule="auto"/>
        <w:rPr>
          <w:lang w:val="sk-SK"/>
        </w:rPr>
      </w:pPr>
      <w:r>
        <w:rPr>
          <w:lang w:val="sk-SK"/>
        </w:rPr>
        <w:t xml:space="preserve">Funkcia     :   </w:t>
      </w:r>
      <w:proofErr w:type="spellStart"/>
      <w:r>
        <w:rPr>
          <w:lang w:val="sk-SK"/>
        </w:rPr>
        <w:t>konatel</w:t>
      </w:r>
      <w:proofErr w:type="spellEnd"/>
    </w:p>
    <w:p w:rsidR="003F59FB" w:rsidRDefault="003F59FB" w:rsidP="003F59FB">
      <w:pPr>
        <w:spacing w:line="360" w:lineRule="auto"/>
        <w:rPr>
          <w:lang w:val="sk-SK"/>
        </w:rPr>
      </w:pPr>
    </w:p>
    <w:p w:rsidR="003F59FB" w:rsidRDefault="003F59FB" w:rsidP="003F59FB">
      <w:pPr>
        <w:spacing w:line="360" w:lineRule="auto"/>
        <w:rPr>
          <w:lang w:val="sk-SK"/>
        </w:rPr>
      </w:pPr>
    </w:p>
    <w:p w:rsidR="003F59FB" w:rsidRDefault="003F59FB" w:rsidP="003F59FB">
      <w:pPr>
        <w:spacing w:line="360" w:lineRule="auto"/>
        <w:rPr>
          <w:lang w:val="sk-SK"/>
        </w:rPr>
      </w:pPr>
      <w:r>
        <w:rPr>
          <w:b/>
          <w:bCs/>
          <w:lang w:val="sk-SK"/>
        </w:rPr>
        <w:t>Spoločníci  :</w:t>
      </w:r>
    </w:p>
    <w:p w:rsidR="003F59FB" w:rsidRDefault="003F59FB" w:rsidP="003F59FB">
      <w:pPr>
        <w:spacing w:line="360" w:lineRule="auto"/>
        <w:rPr>
          <w:lang w:val="sk-SK"/>
        </w:rPr>
      </w:pPr>
      <w:r>
        <w:rPr>
          <w:lang w:val="sk-SK"/>
        </w:rPr>
        <w:t>Meno          :                               výška podielu na základnom imaní v %</w:t>
      </w:r>
    </w:p>
    <w:p w:rsidR="003F59FB" w:rsidRDefault="003F59FB" w:rsidP="003F59FB">
      <w:pPr>
        <w:spacing w:line="360" w:lineRule="auto"/>
        <w:rPr>
          <w:lang w:val="sk-SK"/>
        </w:rPr>
      </w:pPr>
      <w:r>
        <w:rPr>
          <w:lang w:val="sk-SK"/>
        </w:rPr>
        <w:t xml:space="preserve">Peter </w:t>
      </w:r>
      <w:proofErr w:type="spellStart"/>
      <w:r>
        <w:rPr>
          <w:lang w:val="sk-SK"/>
        </w:rPr>
        <w:t>Franek</w:t>
      </w:r>
      <w:proofErr w:type="spellEnd"/>
      <w:r>
        <w:rPr>
          <w:lang w:val="sk-SK"/>
        </w:rPr>
        <w:t xml:space="preserve">                                                        85</w:t>
      </w:r>
    </w:p>
    <w:p w:rsidR="003F59FB" w:rsidRDefault="003F59FB" w:rsidP="003F59FB">
      <w:pPr>
        <w:spacing w:line="360" w:lineRule="auto"/>
        <w:rPr>
          <w:lang w:val="sk-SK"/>
        </w:rPr>
      </w:pPr>
      <w:proofErr w:type="spellStart"/>
      <w:r>
        <w:rPr>
          <w:lang w:val="sk-SK"/>
        </w:rPr>
        <w:t>Salaiová</w:t>
      </w:r>
      <w:proofErr w:type="spellEnd"/>
      <w:r>
        <w:rPr>
          <w:lang w:val="sk-SK"/>
        </w:rPr>
        <w:t xml:space="preserve"> Ivana                                                    15</w:t>
      </w:r>
    </w:p>
    <w:p w:rsidR="003F59FB" w:rsidRDefault="003F59FB" w:rsidP="003F59FB">
      <w:pPr>
        <w:spacing w:line="360" w:lineRule="auto"/>
        <w:rPr>
          <w:lang w:val="sk-SK"/>
        </w:rPr>
      </w:pPr>
    </w:p>
    <w:p w:rsidR="003F59FB" w:rsidRDefault="003F59FB" w:rsidP="003F59FB">
      <w:pPr>
        <w:spacing w:line="360" w:lineRule="auto"/>
        <w:rPr>
          <w:lang w:val="sk-SK"/>
        </w:rPr>
      </w:pPr>
      <w:r>
        <w:rPr>
          <w:lang w:val="sk-SK"/>
        </w:rPr>
        <w:t>Účtovná jednotka nemá v bežnom roku povinnosť audítorského overenia účtovníctva a účtovnej závierky.</w:t>
      </w:r>
    </w:p>
    <w:p w:rsidR="003F59FB" w:rsidRDefault="003F59FB" w:rsidP="003F59FB">
      <w:pPr>
        <w:spacing w:line="360" w:lineRule="auto"/>
        <w:rPr>
          <w:lang w:val="sk-SK"/>
        </w:rPr>
      </w:pPr>
    </w:p>
    <w:p w:rsidR="003F59FB" w:rsidRDefault="003F59FB" w:rsidP="003F59FB">
      <w:pPr>
        <w:spacing w:line="360" w:lineRule="auto"/>
        <w:rPr>
          <w:lang w:val="sk-SK"/>
        </w:rPr>
      </w:pPr>
      <w:r>
        <w:rPr>
          <w:lang w:val="sk-SK"/>
        </w:rPr>
        <w:t>Priemerný počet pracovníkov počas účtovného obdobia bol   0    z toho riadiaci pracovníci celkom  0.</w:t>
      </w:r>
    </w:p>
    <w:p w:rsidR="003F59FB" w:rsidRDefault="003F59FB" w:rsidP="003F59FB">
      <w:pPr>
        <w:spacing w:line="360" w:lineRule="auto"/>
        <w:rPr>
          <w:lang w:val="sk-SK"/>
        </w:rPr>
      </w:pPr>
    </w:p>
    <w:p w:rsidR="003F59FB" w:rsidRDefault="003F59FB" w:rsidP="003F59FB">
      <w:pPr>
        <w:spacing w:line="360" w:lineRule="auto"/>
        <w:rPr>
          <w:lang w:val="sk-SK"/>
        </w:rPr>
      </w:pPr>
    </w:p>
    <w:p w:rsidR="003F59FB" w:rsidRDefault="003F59FB" w:rsidP="003F59FB">
      <w:pPr>
        <w:pStyle w:val="Nadpis1"/>
        <w:tabs>
          <w:tab w:val="left" w:pos="-51"/>
          <w:tab w:val="left" w:pos="374"/>
          <w:tab w:val="left" w:pos="377"/>
          <w:tab w:val="left" w:pos="380"/>
          <w:tab w:val="left" w:pos="383"/>
          <w:tab w:val="left" w:pos="386"/>
          <w:tab w:val="left" w:pos="389"/>
          <w:tab w:val="left" w:pos="392"/>
          <w:tab w:val="left" w:pos="395"/>
          <w:tab w:val="left" w:pos="398"/>
          <w:tab w:val="left" w:pos="401"/>
          <w:tab w:val="left" w:pos="404"/>
          <w:tab w:val="left" w:pos="407"/>
          <w:tab w:val="left" w:pos="410"/>
          <w:tab w:val="left" w:pos="413"/>
          <w:tab w:val="left" w:pos="416"/>
        </w:tabs>
        <w:ind w:left="-51"/>
        <w:jc w:val="left"/>
      </w:pPr>
      <w:r>
        <w:rPr>
          <w:kern w:val="1"/>
          <w:sz w:val="24"/>
        </w:rPr>
        <w:t>Konsolidovaný celok</w:t>
      </w:r>
    </w:p>
    <w:p w:rsidR="003F59FB" w:rsidRDefault="003F59FB" w:rsidP="003F59FB">
      <w:pPr>
        <w:rPr>
          <w:lang w:val="sk-SK"/>
        </w:rPr>
      </w:pPr>
    </w:p>
    <w:p w:rsidR="003F59FB" w:rsidRDefault="003F59FB" w:rsidP="003F59FB">
      <w:pPr>
        <w:pStyle w:val="odstavec"/>
        <w:rPr>
          <w:sz w:val="24"/>
        </w:rPr>
      </w:pPr>
      <w:proofErr w:type="spellStart"/>
      <w:r>
        <w:rPr>
          <w:sz w:val="24"/>
        </w:rPr>
        <w:t>Spoločnosť</w:t>
      </w:r>
      <w:proofErr w:type="spellEnd"/>
      <w:r>
        <w:rPr>
          <w:sz w:val="24"/>
        </w:rPr>
        <w:t xml:space="preserve">  </w:t>
      </w:r>
      <w:proofErr w:type="spellStart"/>
      <w:r>
        <w:rPr>
          <w:sz w:val="24"/>
        </w:rPr>
        <w:t>nepodlieha</w:t>
      </w:r>
      <w:proofErr w:type="spellEnd"/>
      <w:r>
        <w:rPr>
          <w:sz w:val="24"/>
        </w:rPr>
        <w:t xml:space="preserve"> </w:t>
      </w:r>
      <w:proofErr w:type="spellStart"/>
      <w:r>
        <w:rPr>
          <w:sz w:val="24"/>
        </w:rPr>
        <w:t>konsolidácii</w:t>
      </w:r>
      <w:proofErr w:type="spellEnd"/>
      <w:r>
        <w:rPr>
          <w:sz w:val="24"/>
        </w:rPr>
        <w:t>.</w:t>
      </w:r>
    </w:p>
    <w:p w:rsidR="003F59FB" w:rsidRDefault="003F59FB" w:rsidP="003F59FB">
      <w:pPr>
        <w:pStyle w:val="odstavec"/>
        <w:rPr>
          <w:sz w:val="24"/>
        </w:rPr>
      </w:pPr>
    </w:p>
    <w:p w:rsidR="003F59FB" w:rsidRDefault="003F59FB" w:rsidP="003F59FB">
      <w:pPr>
        <w:spacing w:line="360" w:lineRule="auto"/>
        <w:rPr>
          <w:lang w:val="sk-SK"/>
        </w:rPr>
      </w:pPr>
      <w:r>
        <w:rPr>
          <w:b/>
          <w:lang w:val="sk-SK"/>
        </w:rPr>
        <w:t>Dátum schválenia účtovnej závierky za predchádzajúce obdobie</w:t>
      </w:r>
    </w:p>
    <w:p w:rsidR="003F59FB" w:rsidRDefault="003F59FB" w:rsidP="003F59FB">
      <w:pPr>
        <w:spacing w:line="360" w:lineRule="auto"/>
        <w:rPr>
          <w:lang w:val="sk-SK"/>
        </w:rPr>
      </w:pPr>
      <w:r>
        <w:rPr>
          <w:lang w:val="sk-SK"/>
        </w:rPr>
        <w:t>Účtovná závierka za rok 201</w:t>
      </w:r>
      <w:r w:rsidR="000D3975">
        <w:rPr>
          <w:lang w:val="sk-SK"/>
        </w:rPr>
        <w:t>2</w:t>
      </w:r>
      <w:r>
        <w:rPr>
          <w:lang w:val="sk-SK"/>
        </w:rPr>
        <w:t xml:space="preserve">  bola schválená valným zhromaždením dňa  2</w:t>
      </w:r>
      <w:r w:rsidR="000D3975">
        <w:rPr>
          <w:lang w:val="sk-SK"/>
        </w:rPr>
        <w:t>8</w:t>
      </w:r>
      <w:r>
        <w:rPr>
          <w:lang w:val="sk-SK"/>
        </w:rPr>
        <w:t>.5.201</w:t>
      </w:r>
      <w:r w:rsidR="000D3975">
        <w:rPr>
          <w:lang w:val="sk-SK"/>
        </w:rPr>
        <w:t>3</w:t>
      </w:r>
    </w:p>
    <w:p w:rsidR="003F59FB" w:rsidRDefault="003F59FB" w:rsidP="003F59FB">
      <w:pPr>
        <w:pStyle w:val="odstavec"/>
        <w:rPr>
          <w:sz w:val="24"/>
          <w:lang w:val="sk-SK"/>
        </w:rPr>
      </w:pPr>
    </w:p>
    <w:p w:rsidR="003F59FB" w:rsidRDefault="003F59FB" w:rsidP="003F59FB">
      <w:pPr>
        <w:pStyle w:val="odstavec"/>
        <w:rPr>
          <w:sz w:val="24"/>
        </w:rPr>
      </w:pPr>
    </w:p>
    <w:p w:rsidR="003F59FB" w:rsidRDefault="003F59FB" w:rsidP="003F59FB">
      <w:pPr>
        <w:pStyle w:val="odstavec"/>
        <w:rPr>
          <w:sz w:val="24"/>
        </w:rPr>
      </w:pPr>
    </w:p>
    <w:p w:rsidR="003F59FB" w:rsidRDefault="003F59FB" w:rsidP="003F59FB">
      <w:pPr>
        <w:pStyle w:val="Nadpis1"/>
        <w:tabs>
          <w:tab w:val="left" w:pos="-51"/>
          <w:tab w:val="left" w:pos="374"/>
          <w:tab w:val="left" w:pos="377"/>
          <w:tab w:val="left" w:pos="380"/>
          <w:tab w:val="left" w:pos="383"/>
          <w:tab w:val="left" w:pos="386"/>
          <w:tab w:val="left" w:pos="389"/>
          <w:tab w:val="left" w:pos="392"/>
          <w:tab w:val="left" w:pos="395"/>
          <w:tab w:val="left" w:pos="398"/>
          <w:tab w:val="left" w:pos="401"/>
          <w:tab w:val="left" w:pos="404"/>
          <w:tab w:val="left" w:pos="407"/>
          <w:tab w:val="left" w:pos="410"/>
          <w:tab w:val="left" w:pos="413"/>
          <w:tab w:val="left" w:pos="416"/>
        </w:tabs>
        <w:ind w:left="-51"/>
        <w:jc w:val="left"/>
        <w:rPr>
          <w:kern w:val="1"/>
        </w:rPr>
      </w:pPr>
      <w:r>
        <w:rPr>
          <w:kern w:val="1"/>
          <w:sz w:val="24"/>
        </w:rPr>
        <w:t>Účtovné metódy a všeobecné účtovné zásady</w:t>
      </w:r>
    </w:p>
    <w:p w:rsidR="003F59FB" w:rsidRDefault="003F59FB" w:rsidP="003F59FB">
      <w:pPr>
        <w:tabs>
          <w:tab w:val="left" w:pos="374"/>
          <w:tab w:val="left" w:pos="377"/>
          <w:tab w:val="left" w:pos="380"/>
          <w:tab w:val="left" w:pos="383"/>
          <w:tab w:val="left" w:pos="386"/>
          <w:tab w:val="left" w:pos="389"/>
          <w:tab w:val="left" w:pos="392"/>
          <w:tab w:val="left" w:pos="395"/>
          <w:tab w:val="left" w:pos="398"/>
          <w:tab w:val="left" w:pos="401"/>
          <w:tab w:val="left" w:pos="404"/>
          <w:tab w:val="left" w:pos="407"/>
          <w:tab w:val="left" w:pos="410"/>
          <w:tab w:val="left" w:pos="413"/>
          <w:tab w:val="left" w:pos="416"/>
        </w:tabs>
        <w:ind w:left="-51"/>
        <w:rPr>
          <w:b/>
          <w:bCs/>
          <w:kern w:val="1"/>
          <w:lang w:val="sk-SK"/>
        </w:rPr>
      </w:pPr>
    </w:p>
    <w:p w:rsidR="003F59FB" w:rsidRDefault="003F59FB" w:rsidP="003F59FB">
      <w:pPr>
        <w:pStyle w:val="abc"/>
        <w:tabs>
          <w:tab w:val="left" w:pos="720"/>
        </w:tabs>
        <w:ind w:left="720" w:hanging="360"/>
        <w:rPr>
          <w:sz w:val="24"/>
        </w:rPr>
      </w:pPr>
      <w:r>
        <w:rPr>
          <w:sz w:val="24"/>
          <w:szCs w:val="24"/>
          <w:lang w:val="sk-SK"/>
        </w:rPr>
        <w:t>Východiská pre zostavenie účtovnej závierky</w:t>
      </w:r>
    </w:p>
    <w:p w:rsidR="003F59FB" w:rsidRDefault="003F59FB" w:rsidP="003F59FB">
      <w:pPr>
        <w:pStyle w:val="odstavec"/>
        <w:spacing w:line="360" w:lineRule="auto"/>
        <w:ind w:left="45"/>
        <w:rPr>
          <w:sz w:val="24"/>
        </w:rPr>
      </w:pPr>
      <w:r>
        <w:rPr>
          <w:sz w:val="24"/>
        </w:rPr>
        <w:t xml:space="preserve">   </w:t>
      </w:r>
      <w:proofErr w:type="spellStart"/>
      <w:r>
        <w:rPr>
          <w:sz w:val="24"/>
        </w:rPr>
        <w:t>Účtovná</w:t>
      </w:r>
      <w:proofErr w:type="spellEnd"/>
      <w:r>
        <w:rPr>
          <w:sz w:val="24"/>
        </w:rPr>
        <w:t xml:space="preserve"> </w:t>
      </w:r>
      <w:proofErr w:type="spellStart"/>
      <w:r>
        <w:rPr>
          <w:sz w:val="24"/>
        </w:rPr>
        <w:t>závierka</w:t>
      </w:r>
      <w:proofErr w:type="spellEnd"/>
      <w:r>
        <w:rPr>
          <w:sz w:val="24"/>
        </w:rPr>
        <w:t xml:space="preserve"> </w:t>
      </w:r>
      <w:proofErr w:type="spellStart"/>
      <w:r>
        <w:rPr>
          <w:sz w:val="24"/>
        </w:rPr>
        <w:t>Spoločnosti</w:t>
      </w:r>
      <w:proofErr w:type="spellEnd"/>
      <w:r>
        <w:rPr>
          <w:sz w:val="24"/>
        </w:rPr>
        <w:t xml:space="preserve"> bola </w:t>
      </w:r>
      <w:proofErr w:type="spellStart"/>
      <w:r>
        <w:rPr>
          <w:sz w:val="24"/>
        </w:rPr>
        <w:t>zostavená</w:t>
      </w:r>
      <w:proofErr w:type="spellEnd"/>
      <w:r>
        <w:rPr>
          <w:sz w:val="24"/>
        </w:rPr>
        <w:t xml:space="preserve"> za </w:t>
      </w:r>
      <w:proofErr w:type="spellStart"/>
      <w:r>
        <w:rPr>
          <w:sz w:val="24"/>
        </w:rPr>
        <w:t>predpokladu</w:t>
      </w:r>
      <w:proofErr w:type="spellEnd"/>
      <w:r>
        <w:rPr>
          <w:sz w:val="24"/>
        </w:rPr>
        <w:t xml:space="preserve"> </w:t>
      </w:r>
      <w:proofErr w:type="spellStart"/>
      <w:r>
        <w:rPr>
          <w:sz w:val="24"/>
        </w:rPr>
        <w:t>nepretržitého</w:t>
      </w:r>
      <w:proofErr w:type="spellEnd"/>
      <w:r>
        <w:rPr>
          <w:sz w:val="24"/>
        </w:rPr>
        <w:t xml:space="preserve"> </w:t>
      </w:r>
      <w:proofErr w:type="spellStart"/>
      <w:r>
        <w:rPr>
          <w:sz w:val="24"/>
        </w:rPr>
        <w:t>trvania</w:t>
      </w:r>
      <w:proofErr w:type="spellEnd"/>
      <w:r>
        <w:rPr>
          <w:sz w:val="24"/>
        </w:rPr>
        <w:t xml:space="preserve"> jej činnosti v </w:t>
      </w:r>
      <w:proofErr w:type="spellStart"/>
      <w:r>
        <w:rPr>
          <w:sz w:val="24"/>
        </w:rPr>
        <w:t>súlade</w:t>
      </w:r>
      <w:proofErr w:type="spellEnd"/>
      <w:r>
        <w:rPr>
          <w:sz w:val="24"/>
        </w:rPr>
        <w:t xml:space="preserve"> so </w:t>
      </w:r>
      <w:proofErr w:type="spellStart"/>
      <w:r>
        <w:rPr>
          <w:sz w:val="24"/>
        </w:rPr>
        <w:t>zákonom</w:t>
      </w:r>
      <w:proofErr w:type="spellEnd"/>
      <w:r>
        <w:rPr>
          <w:sz w:val="24"/>
        </w:rPr>
        <w:t xml:space="preserve"> o </w:t>
      </w:r>
      <w:proofErr w:type="spellStart"/>
      <w:r>
        <w:rPr>
          <w:sz w:val="24"/>
        </w:rPr>
        <w:t>účtovníctve</w:t>
      </w:r>
      <w:proofErr w:type="spellEnd"/>
      <w:r>
        <w:rPr>
          <w:sz w:val="24"/>
        </w:rPr>
        <w:t xml:space="preserve"> platným v </w:t>
      </w:r>
      <w:proofErr w:type="spellStart"/>
      <w:r>
        <w:rPr>
          <w:sz w:val="24"/>
        </w:rPr>
        <w:t>Slovenskej</w:t>
      </w:r>
      <w:proofErr w:type="spellEnd"/>
      <w:r>
        <w:rPr>
          <w:sz w:val="24"/>
        </w:rPr>
        <w:t xml:space="preserve"> </w:t>
      </w:r>
      <w:proofErr w:type="spellStart"/>
      <w:r>
        <w:rPr>
          <w:sz w:val="24"/>
        </w:rPr>
        <w:t>republike</w:t>
      </w:r>
      <w:proofErr w:type="spellEnd"/>
      <w:r>
        <w:rPr>
          <w:sz w:val="24"/>
        </w:rPr>
        <w:t xml:space="preserve"> a </w:t>
      </w:r>
      <w:proofErr w:type="spellStart"/>
      <w:r>
        <w:rPr>
          <w:sz w:val="24"/>
        </w:rPr>
        <w:t>nadväzujúcimi</w:t>
      </w:r>
      <w:proofErr w:type="spellEnd"/>
      <w:r>
        <w:rPr>
          <w:sz w:val="24"/>
        </w:rPr>
        <w:t xml:space="preserve"> </w:t>
      </w:r>
      <w:proofErr w:type="spellStart"/>
      <w:r>
        <w:rPr>
          <w:sz w:val="24"/>
        </w:rPr>
        <w:t>postupmi</w:t>
      </w:r>
      <w:proofErr w:type="spellEnd"/>
      <w:r>
        <w:rPr>
          <w:sz w:val="24"/>
        </w:rPr>
        <w:t xml:space="preserve"> </w:t>
      </w:r>
      <w:proofErr w:type="spellStart"/>
      <w:r>
        <w:rPr>
          <w:sz w:val="24"/>
        </w:rPr>
        <w:t>účtovania</w:t>
      </w:r>
      <w:proofErr w:type="spellEnd"/>
      <w:r>
        <w:rPr>
          <w:sz w:val="24"/>
        </w:rPr>
        <w:t>.</w:t>
      </w:r>
    </w:p>
    <w:p w:rsidR="003F59FB" w:rsidRDefault="003F59FB" w:rsidP="003F59FB">
      <w:pPr>
        <w:pStyle w:val="odstavec"/>
        <w:spacing w:line="360" w:lineRule="auto"/>
        <w:ind w:left="45"/>
        <w:rPr>
          <w:sz w:val="24"/>
        </w:rPr>
      </w:pPr>
    </w:p>
    <w:p w:rsidR="003F59FB" w:rsidRDefault="003F59FB" w:rsidP="003F59FB">
      <w:pPr>
        <w:pStyle w:val="odstavec"/>
        <w:rPr>
          <w:sz w:val="24"/>
        </w:rPr>
      </w:pPr>
    </w:p>
    <w:p w:rsidR="003F59FB" w:rsidRDefault="003F59FB" w:rsidP="003F59FB">
      <w:pPr>
        <w:pStyle w:val="odstavec"/>
        <w:rPr>
          <w:sz w:val="24"/>
        </w:rPr>
      </w:pPr>
    </w:p>
    <w:p w:rsidR="003F59FB" w:rsidRDefault="003F59FB" w:rsidP="003F59FB">
      <w:pPr>
        <w:pStyle w:val="abc"/>
        <w:tabs>
          <w:tab w:val="left" w:pos="720"/>
        </w:tabs>
        <w:ind w:left="720" w:hanging="360"/>
        <w:rPr>
          <w:lang w:val="sk-SK"/>
        </w:rPr>
      </w:pPr>
      <w:r>
        <w:rPr>
          <w:sz w:val="24"/>
          <w:szCs w:val="24"/>
          <w:lang w:val="sk-SK"/>
        </w:rPr>
        <w:t>Dlhodobý nehmotný a dlhodobý hmotný majetok</w:t>
      </w:r>
    </w:p>
    <w:p w:rsidR="003F59FB" w:rsidRDefault="003F59FB" w:rsidP="003F59FB">
      <w:pPr>
        <w:spacing w:line="360" w:lineRule="auto"/>
        <w:jc w:val="both"/>
        <w:rPr>
          <w:lang w:val="sk-SK"/>
        </w:rPr>
      </w:pPr>
      <w:r>
        <w:rPr>
          <w:lang w:val="sk-SK"/>
        </w:rPr>
        <w:t xml:space="preserve">      Dlhodobý hmotný majetok sa oceňuje obstarávacou cenou, t.j. cenou, za ktorú sa majetok obstaral (podľa dokladu)</w:t>
      </w:r>
    </w:p>
    <w:p w:rsidR="003F59FB" w:rsidRDefault="003F59FB" w:rsidP="003F59FB">
      <w:pPr>
        <w:spacing w:line="360" w:lineRule="auto"/>
        <w:ind w:left="-45" w:hanging="1095"/>
        <w:jc w:val="both"/>
        <w:rPr>
          <w:lang w:val="sk-SK"/>
        </w:rPr>
      </w:pPr>
      <w:r>
        <w:rPr>
          <w:lang w:val="sk-SK"/>
        </w:rPr>
        <w:t xml:space="preserve">                       Na odpisovanie dlhodobého nehmotného a hmotného  majetku sa používajú platné aktuálne odpisové sadzby podľa zákona o dani z príjmov (daňové predpisy).</w:t>
      </w:r>
    </w:p>
    <w:p w:rsidR="003F59FB" w:rsidRDefault="003F59FB" w:rsidP="003F59FB">
      <w:pPr>
        <w:spacing w:line="360" w:lineRule="auto"/>
        <w:ind w:hanging="705"/>
        <w:jc w:val="both"/>
        <w:rPr>
          <w:lang w:val="sk-SK"/>
        </w:rPr>
      </w:pPr>
      <w:r>
        <w:rPr>
          <w:lang w:val="sk-SK"/>
        </w:rPr>
        <w:t xml:space="preserve"> </w:t>
      </w:r>
      <w:r>
        <w:rPr>
          <w:lang w:val="sk-SK"/>
        </w:rPr>
        <w:tab/>
        <w:t xml:space="preserve">Odpisy sa zúčtujú podľa stavu majetku k 31.12. interným účtovným dokladom. </w:t>
      </w:r>
    </w:p>
    <w:p w:rsidR="003F59FB" w:rsidRDefault="003F59FB" w:rsidP="003F59FB">
      <w:pPr>
        <w:pStyle w:val="abc"/>
        <w:tabs>
          <w:tab w:val="left" w:pos="720"/>
        </w:tabs>
        <w:ind w:left="720" w:hanging="360"/>
        <w:rPr>
          <w:sz w:val="24"/>
        </w:rPr>
      </w:pPr>
      <w:r>
        <w:rPr>
          <w:sz w:val="24"/>
          <w:szCs w:val="24"/>
          <w:lang w:val="sk-SK"/>
        </w:rPr>
        <w:t>Cenné papiere a podiely</w:t>
      </w:r>
    </w:p>
    <w:p w:rsidR="003F59FB" w:rsidRDefault="003F59FB" w:rsidP="003F59FB">
      <w:pPr>
        <w:pStyle w:val="odstavec"/>
        <w:ind w:left="15"/>
        <w:rPr>
          <w:sz w:val="24"/>
        </w:rPr>
      </w:pPr>
      <w:r>
        <w:rPr>
          <w:sz w:val="24"/>
        </w:rPr>
        <w:t xml:space="preserve">   </w:t>
      </w:r>
    </w:p>
    <w:p w:rsidR="003F59FB" w:rsidRDefault="003F59FB" w:rsidP="003F59FB">
      <w:pPr>
        <w:pStyle w:val="odstavec"/>
        <w:ind w:left="15"/>
        <w:rPr>
          <w:sz w:val="24"/>
          <w:lang w:val="sk-SK"/>
        </w:rPr>
      </w:pPr>
      <w:r>
        <w:rPr>
          <w:sz w:val="24"/>
        </w:rPr>
        <w:t xml:space="preserve">    Cenné </w:t>
      </w:r>
      <w:proofErr w:type="spellStart"/>
      <w:r>
        <w:rPr>
          <w:sz w:val="24"/>
        </w:rPr>
        <w:t>papiere</w:t>
      </w:r>
      <w:proofErr w:type="spellEnd"/>
      <w:r>
        <w:rPr>
          <w:sz w:val="24"/>
        </w:rPr>
        <w:t xml:space="preserve"> a </w:t>
      </w:r>
      <w:proofErr w:type="spellStart"/>
      <w:r>
        <w:rPr>
          <w:sz w:val="24"/>
        </w:rPr>
        <w:t>podiely</w:t>
      </w:r>
      <w:proofErr w:type="spellEnd"/>
      <w:r>
        <w:rPr>
          <w:sz w:val="24"/>
        </w:rPr>
        <w:t xml:space="preserve"> </w:t>
      </w:r>
      <w:proofErr w:type="spellStart"/>
      <w:r>
        <w:rPr>
          <w:sz w:val="24"/>
        </w:rPr>
        <w:t>sa</w:t>
      </w:r>
      <w:proofErr w:type="spellEnd"/>
      <w:r>
        <w:rPr>
          <w:sz w:val="24"/>
        </w:rPr>
        <w:t xml:space="preserve"> </w:t>
      </w:r>
      <w:proofErr w:type="spellStart"/>
      <w:r>
        <w:rPr>
          <w:sz w:val="24"/>
        </w:rPr>
        <w:t>oceňujú</w:t>
      </w:r>
      <w:proofErr w:type="spellEnd"/>
      <w:r>
        <w:rPr>
          <w:sz w:val="24"/>
        </w:rPr>
        <w:t xml:space="preserve"> </w:t>
      </w:r>
      <w:proofErr w:type="spellStart"/>
      <w:r>
        <w:rPr>
          <w:sz w:val="24"/>
        </w:rPr>
        <w:t>pri</w:t>
      </w:r>
      <w:proofErr w:type="spellEnd"/>
      <w:r>
        <w:rPr>
          <w:sz w:val="24"/>
        </w:rPr>
        <w:t xml:space="preserve"> </w:t>
      </w:r>
      <w:proofErr w:type="spellStart"/>
      <w:r>
        <w:rPr>
          <w:sz w:val="24"/>
        </w:rPr>
        <w:t>nadobudnutí</w:t>
      </w:r>
      <w:proofErr w:type="spellEnd"/>
      <w:r>
        <w:rPr>
          <w:sz w:val="24"/>
        </w:rPr>
        <w:t xml:space="preserve"> obstarávacími cenami, </w:t>
      </w:r>
      <w:proofErr w:type="gramStart"/>
      <w:r>
        <w:rPr>
          <w:sz w:val="24"/>
        </w:rPr>
        <w:t xml:space="preserve">t.j. </w:t>
      </w:r>
      <w:proofErr w:type="spellStart"/>
      <w:r>
        <w:rPr>
          <w:sz w:val="24"/>
        </w:rPr>
        <w:t>vrátane</w:t>
      </w:r>
      <w:proofErr w:type="spellEnd"/>
      <w:proofErr w:type="gramEnd"/>
      <w:r>
        <w:rPr>
          <w:sz w:val="24"/>
        </w:rPr>
        <w:t xml:space="preserve"> </w:t>
      </w:r>
      <w:proofErr w:type="spellStart"/>
      <w:r>
        <w:rPr>
          <w:sz w:val="24"/>
        </w:rPr>
        <w:t>nákladov</w:t>
      </w:r>
      <w:proofErr w:type="spellEnd"/>
      <w:r>
        <w:rPr>
          <w:sz w:val="24"/>
        </w:rPr>
        <w:t xml:space="preserve"> </w:t>
      </w:r>
      <w:proofErr w:type="spellStart"/>
      <w:r>
        <w:rPr>
          <w:sz w:val="24"/>
        </w:rPr>
        <w:t>súvisiacich</w:t>
      </w:r>
      <w:proofErr w:type="spellEnd"/>
      <w:r>
        <w:rPr>
          <w:sz w:val="24"/>
        </w:rPr>
        <w:t xml:space="preserve"> s </w:t>
      </w:r>
      <w:proofErr w:type="spellStart"/>
      <w:r>
        <w:rPr>
          <w:sz w:val="24"/>
        </w:rPr>
        <w:t>obstaraním</w:t>
      </w:r>
      <w:proofErr w:type="spellEnd"/>
      <w:r>
        <w:rPr>
          <w:sz w:val="24"/>
        </w:rPr>
        <w:t>.</w:t>
      </w:r>
    </w:p>
    <w:p w:rsidR="003F59FB" w:rsidRDefault="003F59FB" w:rsidP="003F59FB">
      <w:pPr>
        <w:pStyle w:val="odstavec"/>
        <w:spacing w:line="360" w:lineRule="auto"/>
        <w:rPr>
          <w:sz w:val="24"/>
          <w:lang w:val="sk-SK"/>
        </w:rPr>
      </w:pPr>
    </w:p>
    <w:p w:rsidR="003F59FB" w:rsidRDefault="003F59FB" w:rsidP="003F59FB">
      <w:pPr>
        <w:pStyle w:val="abc"/>
        <w:tabs>
          <w:tab w:val="left" w:pos="720"/>
        </w:tabs>
        <w:spacing w:line="360" w:lineRule="auto"/>
        <w:ind w:left="720" w:hanging="360"/>
        <w:rPr>
          <w:lang w:val="sk-SK"/>
        </w:rPr>
      </w:pPr>
      <w:r>
        <w:rPr>
          <w:sz w:val="24"/>
          <w:szCs w:val="24"/>
          <w:lang w:val="sk-SK"/>
        </w:rPr>
        <w:t>Zásoby</w:t>
      </w:r>
    </w:p>
    <w:p w:rsidR="003F59FB" w:rsidRDefault="003F59FB" w:rsidP="003F59FB">
      <w:pPr>
        <w:spacing w:line="360" w:lineRule="auto"/>
        <w:ind w:hanging="705"/>
        <w:jc w:val="both"/>
        <w:rPr>
          <w:lang w:val="sk-SK"/>
        </w:rPr>
      </w:pPr>
      <w:r>
        <w:rPr>
          <w:lang w:val="sk-SK"/>
        </w:rPr>
        <w:t xml:space="preserve">           Nakúpené zásoby sa oceňujú obstarávacou cenou a nákladmi obstarania. Účtovanie obstarania a úbytku zásob sa uskutočňuje spôsobom "B". V priebehu účtovného obdobia sa zložky obstarávacej ceny účtujú na ťarchu príslušných účtov účtovnej skupiny 5xx Spotrebované nákupy. Na konci obdobia sa stav zásob podľa inventarizácie zaúčtuje na ťarchu účtov 112 Materiál na sklade a 132 Tovar na sklade so súvzťažnými zápismi k účtom 501 Spotreba materiálu a 504 Predaný tovar. Náklady obstarania sa rozpúšťajú k tomu materiálu, tovaru, ku ktorému sa vzťahujú (pri čiastočnom predaji pomernou časťou). Organizácia netvorí zásoby vlastnou činnosťou.</w:t>
      </w:r>
    </w:p>
    <w:p w:rsidR="003F59FB" w:rsidRDefault="003F59FB" w:rsidP="003F59FB">
      <w:pPr>
        <w:spacing w:line="360" w:lineRule="auto"/>
        <w:ind w:hanging="705"/>
        <w:jc w:val="both"/>
        <w:rPr>
          <w:lang w:val="sk-SK"/>
        </w:rPr>
      </w:pPr>
      <w:r>
        <w:rPr>
          <w:lang w:val="sk-SK"/>
        </w:rPr>
        <w:t xml:space="preserve">    </w:t>
      </w:r>
    </w:p>
    <w:p w:rsidR="003F59FB" w:rsidRDefault="003F59FB" w:rsidP="003F59FB">
      <w:pPr>
        <w:spacing w:line="360" w:lineRule="auto"/>
        <w:ind w:hanging="705"/>
        <w:jc w:val="both"/>
        <w:rPr>
          <w:lang w:val="sk-SK"/>
        </w:rPr>
      </w:pPr>
      <w:r>
        <w:rPr>
          <w:lang w:val="sk-SK"/>
        </w:rPr>
        <w:t xml:space="preserve">                   </w:t>
      </w:r>
      <w:r>
        <w:rPr>
          <w:b/>
          <w:bCs/>
          <w:lang w:val="sk-SK"/>
        </w:rPr>
        <w:t>-  Peniaze a ceniny</w:t>
      </w:r>
    </w:p>
    <w:p w:rsidR="003F59FB" w:rsidRDefault="003F59FB" w:rsidP="003F59FB">
      <w:pPr>
        <w:spacing w:line="360" w:lineRule="auto"/>
        <w:ind w:hanging="705"/>
        <w:jc w:val="both"/>
        <w:rPr>
          <w:lang w:val="sk-SK"/>
        </w:rPr>
      </w:pPr>
      <w:r>
        <w:rPr>
          <w:lang w:val="sk-SK"/>
        </w:rPr>
        <w:t xml:space="preserve">            Peňažné prostriedky a ceniny sa oceňujú ich nominálnymi cenami. </w:t>
      </w:r>
    </w:p>
    <w:p w:rsidR="003F59FB" w:rsidRDefault="003F59FB" w:rsidP="003F59FB">
      <w:pPr>
        <w:spacing w:line="360" w:lineRule="auto"/>
        <w:ind w:hanging="705"/>
        <w:jc w:val="both"/>
        <w:rPr>
          <w:lang w:val="sk-SK"/>
        </w:rPr>
      </w:pPr>
    </w:p>
    <w:p w:rsidR="003F59FB" w:rsidRDefault="003F59FB" w:rsidP="003F59FB">
      <w:pPr>
        <w:spacing w:line="360" w:lineRule="auto"/>
        <w:ind w:hanging="705"/>
        <w:jc w:val="both"/>
        <w:rPr>
          <w:lang w:val="sk-SK"/>
        </w:rPr>
      </w:pPr>
    </w:p>
    <w:p w:rsidR="003F59FB" w:rsidRDefault="003F59FB" w:rsidP="003F59FB">
      <w:pPr>
        <w:spacing w:line="360" w:lineRule="auto"/>
        <w:ind w:hanging="705"/>
        <w:jc w:val="both"/>
        <w:rPr>
          <w:lang w:val="sk-SK"/>
        </w:rPr>
      </w:pPr>
      <w:r>
        <w:rPr>
          <w:lang w:val="sk-SK"/>
        </w:rPr>
        <w:t xml:space="preserve">                  -   </w:t>
      </w:r>
      <w:r>
        <w:rPr>
          <w:b/>
          <w:lang w:val="sk-SK"/>
        </w:rPr>
        <w:t xml:space="preserve">Pohľadávky </w:t>
      </w:r>
    </w:p>
    <w:p w:rsidR="003F59FB" w:rsidRDefault="003F59FB" w:rsidP="003F59FB">
      <w:pPr>
        <w:spacing w:line="360" w:lineRule="auto"/>
        <w:ind w:hanging="705"/>
        <w:jc w:val="both"/>
        <w:rPr>
          <w:lang w:val="sk-SK"/>
        </w:rPr>
      </w:pPr>
      <w:r>
        <w:rPr>
          <w:lang w:val="sk-SK"/>
        </w:rPr>
        <w:t xml:space="preserve">            Pohľadávky a záväzky sa oceňujú ich nominálnymi hodnotami. </w:t>
      </w:r>
    </w:p>
    <w:p w:rsidR="003F59FB" w:rsidRDefault="003F59FB" w:rsidP="003F59FB">
      <w:pPr>
        <w:spacing w:line="360" w:lineRule="auto"/>
        <w:ind w:hanging="705"/>
        <w:jc w:val="both"/>
        <w:rPr>
          <w:lang w:val="sk-SK"/>
        </w:rPr>
      </w:pPr>
      <w:r>
        <w:rPr>
          <w:lang w:val="sk-SK"/>
        </w:rPr>
        <w:t xml:space="preserve">            K 31.12. roka sa pohľadávky a záväzky prepočítavajú platným kurzom ECB a vzniknuté kurzové rozdiely sú súčasťou základu dane.</w:t>
      </w:r>
    </w:p>
    <w:p w:rsidR="003F59FB" w:rsidRDefault="003F59FB" w:rsidP="000D3975">
      <w:pPr>
        <w:spacing w:line="360" w:lineRule="auto"/>
        <w:ind w:hanging="705"/>
        <w:jc w:val="both"/>
        <w:rPr>
          <w:lang w:val="sk-SK"/>
        </w:rPr>
      </w:pPr>
      <w:r>
        <w:rPr>
          <w:lang w:val="sk-SK"/>
        </w:rPr>
        <w:t xml:space="preserve">                   </w:t>
      </w:r>
    </w:p>
    <w:p w:rsidR="003F59FB" w:rsidRDefault="003F59FB" w:rsidP="003F59FB">
      <w:pPr>
        <w:spacing w:line="360" w:lineRule="auto"/>
        <w:jc w:val="both"/>
      </w:pPr>
      <w:r>
        <w:rPr>
          <w:lang w:val="sk-SK"/>
        </w:rPr>
        <w:t xml:space="preserve">          -  </w:t>
      </w:r>
      <w:r>
        <w:rPr>
          <w:b/>
          <w:lang w:val="sk-SK"/>
        </w:rPr>
        <w:t>Rezervy</w:t>
      </w:r>
    </w:p>
    <w:p w:rsidR="003F59FB" w:rsidRDefault="003F59FB" w:rsidP="003F59FB">
      <w:pPr>
        <w:pStyle w:val="odstavec"/>
        <w:ind w:left="-15"/>
        <w:rPr>
          <w:sz w:val="24"/>
        </w:rPr>
      </w:pPr>
      <w:r>
        <w:rPr>
          <w:sz w:val="24"/>
        </w:rPr>
        <w:lastRenderedPageBreak/>
        <w:t xml:space="preserve">    Rezervy sú </w:t>
      </w:r>
      <w:proofErr w:type="spellStart"/>
      <w:r>
        <w:rPr>
          <w:sz w:val="24"/>
        </w:rPr>
        <w:t>záväzky</w:t>
      </w:r>
      <w:proofErr w:type="spellEnd"/>
      <w:r>
        <w:rPr>
          <w:sz w:val="24"/>
        </w:rPr>
        <w:t xml:space="preserve"> s neurčitým časovým </w:t>
      </w:r>
      <w:proofErr w:type="spellStart"/>
      <w:r>
        <w:rPr>
          <w:sz w:val="24"/>
        </w:rPr>
        <w:t>vymedzením</w:t>
      </w:r>
      <w:proofErr w:type="spellEnd"/>
      <w:r>
        <w:rPr>
          <w:sz w:val="24"/>
        </w:rPr>
        <w:t xml:space="preserve"> </w:t>
      </w:r>
      <w:proofErr w:type="spellStart"/>
      <w:r>
        <w:rPr>
          <w:sz w:val="24"/>
        </w:rPr>
        <w:t>alebo</w:t>
      </w:r>
      <w:proofErr w:type="spellEnd"/>
      <w:r>
        <w:rPr>
          <w:sz w:val="24"/>
        </w:rPr>
        <w:t xml:space="preserve"> výškou a </w:t>
      </w:r>
      <w:proofErr w:type="spellStart"/>
      <w:r>
        <w:rPr>
          <w:sz w:val="24"/>
        </w:rPr>
        <w:t>oceňujú</w:t>
      </w:r>
      <w:proofErr w:type="spellEnd"/>
      <w:r>
        <w:rPr>
          <w:sz w:val="24"/>
        </w:rPr>
        <w:t xml:space="preserve"> </w:t>
      </w:r>
      <w:proofErr w:type="spellStart"/>
      <w:r>
        <w:rPr>
          <w:sz w:val="24"/>
        </w:rPr>
        <w:t>sa</w:t>
      </w:r>
      <w:proofErr w:type="spellEnd"/>
      <w:r>
        <w:rPr>
          <w:sz w:val="24"/>
        </w:rPr>
        <w:t xml:space="preserve"> v </w:t>
      </w:r>
      <w:proofErr w:type="spellStart"/>
      <w:r>
        <w:rPr>
          <w:sz w:val="24"/>
        </w:rPr>
        <w:t>očakávanej</w:t>
      </w:r>
      <w:proofErr w:type="spellEnd"/>
      <w:r>
        <w:rPr>
          <w:sz w:val="24"/>
        </w:rPr>
        <w:t xml:space="preserve"> </w:t>
      </w:r>
      <w:proofErr w:type="spellStart"/>
      <w:r>
        <w:rPr>
          <w:sz w:val="24"/>
        </w:rPr>
        <w:t>výške</w:t>
      </w:r>
      <w:proofErr w:type="spellEnd"/>
      <w:r>
        <w:rPr>
          <w:sz w:val="24"/>
        </w:rPr>
        <w:t xml:space="preserve"> </w:t>
      </w:r>
      <w:proofErr w:type="spellStart"/>
      <w:r>
        <w:rPr>
          <w:sz w:val="24"/>
        </w:rPr>
        <w:t>záväzku</w:t>
      </w:r>
      <w:proofErr w:type="spellEnd"/>
      <w:r>
        <w:rPr>
          <w:sz w:val="24"/>
        </w:rPr>
        <w:t>.</w:t>
      </w:r>
    </w:p>
    <w:p w:rsidR="003F59FB" w:rsidRDefault="003F59FB" w:rsidP="003F59FB">
      <w:pPr>
        <w:pStyle w:val="odstavec"/>
        <w:tabs>
          <w:tab w:val="left" w:pos="0"/>
        </w:tabs>
        <w:ind w:left="0"/>
        <w:rPr>
          <w:sz w:val="24"/>
          <w:lang w:val="sk-SK"/>
        </w:rPr>
      </w:pPr>
      <w:r>
        <w:rPr>
          <w:sz w:val="24"/>
        </w:rPr>
        <w:t xml:space="preserve">Ku </w:t>
      </w:r>
      <w:proofErr w:type="spellStart"/>
      <w:r>
        <w:rPr>
          <w:sz w:val="24"/>
        </w:rPr>
        <w:t>dňu</w:t>
      </w:r>
      <w:proofErr w:type="spellEnd"/>
      <w:r>
        <w:rPr>
          <w:sz w:val="24"/>
        </w:rPr>
        <w:t xml:space="preserve">, ku </w:t>
      </w:r>
      <w:proofErr w:type="spellStart"/>
      <w:r>
        <w:rPr>
          <w:sz w:val="24"/>
        </w:rPr>
        <w:t>ktorému</w:t>
      </w:r>
      <w:proofErr w:type="spellEnd"/>
      <w:r>
        <w:rPr>
          <w:sz w:val="24"/>
        </w:rPr>
        <w:t xml:space="preserve"> </w:t>
      </w:r>
      <w:proofErr w:type="spellStart"/>
      <w:r>
        <w:rPr>
          <w:sz w:val="24"/>
        </w:rPr>
        <w:t>sa</w:t>
      </w:r>
      <w:proofErr w:type="spellEnd"/>
      <w:r>
        <w:rPr>
          <w:sz w:val="24"/>
        </w:rPr>
        <w:t xml:space="preserve"> </w:t>
      </w:r>
      <w:proofErr w:type="spellStart"/>
      <w:r>
        <w:rPr>
          <w:sz w:val="24"/>
        </w:rPr>
        <w:t>zostavuje</w:t>
      </w:r>
      <w:proofErr w:type="spellEnd"/>
      <w:r>
        <w:rPr>
          <w:sz w:val="24"/>
        </w:rPr>
        <w:t xml:space="preserve"> </w:t>
      </w:r>
      <w:proofErr w:type="spellStart"/>
      <w:r>
        <w:rPr>
          <w:sz w:val="24"/>
        </w:rPr>
        <w:t>účtovná</w:t>
      </w:r>
      <w:proofErr w:type="spellEnd"/>
      <w:r>
        <w:rPr>
          <w:sz w:val="24"/>
        </w:rPr>
        <w:t xml:space="preserve"> </w:t>
      </w:r>
      <w:proofErr w:type="spellStart"/>
      <w:r>
        <w:rPr>
          <w:sz w:val="24"/>
        </w:rPr>
        <w:t>závierka</w:t>
      </w:r>
      <w:proofErr w:type="spellEnd"/>
      <w:r>
        <w:rPr>
          <w:sz w:val="24"/>
        </w:rPr>
        <w:t xml:space="preserve">, </w:t>
      </w:r>
      <w:proofErr w:type="spellStart"/>
      <w:r>
        <w:rPr>
          <w:sz w:val="24"/>
        </w:rPr>
        <w:t>spoločnosť</w:t>
      </w:r>
      <w:proofErr w:type="spellEnd"/>
      <w:r>
        <w:rPr>
          <w:sz w:val="24"/>
        </w:rPr>
        <w:t xml:space="preserve"> </w:t>
      </w:r>
      <w:proofErr w:type="spellStart"/>
      <w:r>
        <w:rPr>
          <w:sz w:val="24"/>
        </w:rPr>
        <w:t>netvorila</w:t>
      </w:r>
      <w:proofErr w:type="spellEnd"/>
      <w:r>
        <w:rPr>
          <w:sz w:val="24"/>
        </w:rPr>
        <w:t xml:space="preserve"> rezervy. </w:t>
      </w:r>
    </w:p>
    <w:p w:rsidR="003F59FB" w:rsidRDefault="003F59FB" w:rsidP="003F59FB">
      <w:pPr>
        <w:pStyle w:val="abc"/>
        <w:tabs>
          <w:tab w:val="left" w:pos="720"/>
        </w:tabs>
        <w:ind w:left="720" w:hanging="360"/>
      </w:pPr>
      <w:r>
        <w:rPr>
          <w:sz w:val="24"/>
          <w:szCs w:val="24"/>
          <w:lang w:val="sk-SK"/>
        </w:rPr>
        <w:t>Odložená daň z príjmu</w:t>
      </w:r>
    </w:p>
    <w:p w:rsidR="003F59FB" w:rsidRDefault="003F59FB" w:rsidP="003F59FB">
      <w:pPr>
        <w:pStyle w:val="odstavec"/>
      </w:pPr>
    </w:p>
    <w:p w:rsidR="003F59FB" w:rsidRDefault="003F59FB" w:rsidP="003F59FB">
      <w:pPr>
        <w:pStyle w:val="odstavec"/>
        <w:ind w:left="-15"/>
        <w:rPr>
          <w:sz w:val="24"/>
        </w:rPr>
      </w:pPr>
      <w:r>
        <w:rPr>
          <w:sz w:val="24"/>
        </w:rPr>
        <w:t xml:space="preserve">        V </w:t>
      </w:r>
      <w:proofErr w:type="spellStart"/>
      <w:r>
        <w:rPr>
          <w:sz w:val="24"/>
        </w:rPr>
        <w:t>sledovanom</w:t>
      </w:r>
      <w:proofErr w:type="spellEnd"/>
      <w:r>
        <w:rPr>
          <w:sz w:val="24"/>
        </w:rPr>
        <w:t xml:space="preserve"> období  </w:t>
      </w:r>
      <w:proofErr w:type="spellStart"/>
      <w:r>
        <w:rPr>
          <w:sz w:val="24"/>
        </w:rPr>
        <w:t>spoločnosť</w:t>
      </w:r>
      <w:proofErr w:type="spellEnd"/>
      <w:r>
        <w:rPr>
          <w:sz w:val="24"/>
        </w:rPr>
        <w:t xml:space="preserve"> nemá </w:t>
      </w:r>
      <w:proofErr w:type="spellStart"/>
      <w:r>
        <w:rPr>
          <w:sz w:val="24"/>
        </w:rPr>
        <w:t>povinnosť</w:t>
      </w:r>
      <w:proofErr w:type="spellEnd"/>
      <w:r>
        <w:rPr>
          <w:sz w:val="24"/>
        </w:rPr>
        <w:t xml:space="preserve"> </w:t>
      </w:r>
      <w:proofErr w:type="spellStart"/>
      <w:r>
        <w:rPr>
          <w:sz w:val="24"/>
        </w:rPr>
        <w:t>účtovať</w:t>
      </w:r>
      <w:proofErr w:type="spellEnd"/>
      <w:r>
        <w:rPr>
          <w:sz w:val="24"/>
        </w:rPr>
        <w:t xml:space="preserve"> o </w:t>
      </w:r>
      <w:proofErr w:type="spellStart"/>
      <w:r>
        <w:rPr>
          <w:sz w:val="24"/>
        </w:rPr>
        <w:t>odloženej</w:t>
      </w:r>
      <w:proofErr w:type="spellEnd"/>
      <w:r>
        <w:rPr>
          <w:sz w:val="24"/>
        </w:rPr>
        <w:t xml:space="preserve"> </w:t>
      </w:r>
      <w:proofErr w:type="gramStart"/>
      <w:r>
        <w:rPr>
          <w:sz w:val="24"/>
        </w:rPr>
        <w:t>dani .</w:t>
      </w:r>
      <w:proofErr w:type="gramEnd"/>
    </w:p>
    <w:p w:rsidR="003F59FB" w:rsidRDefault="003F59FB" w:rsidP="003F59FB">
      <w:pPr>
        <w:pStyle w:val="odstavec"/>
        <w:ind w:left="-15"/>
        <w:rPr>
          <w:sz w:val="24"/>
        </w:rPr>
      </w:pPr>
    </w:p>
    <w:p w:rsidR="003F59FB" w:rsidRDefault="003F59FB" w:rsidP="003F59FB">
      <w:pPr>
        <w:pStyle w:val="Nadpis2"/>
        <w:tabs>
          <w:tab w:val="left" w:pos="0"/>
          <w:tab w:val="left" w:pos="425"/>
        </w:tabs>
        <w:rPr>
          <w:sz w:val="24"/>
        </w:rPr>
      </w:pPr>
      <w:r>
        <w:rPr>
          <w:iCs/>
          <w:sz w:val="24"/>
        </w:rPr>
        <w:t xml:space="preserve">      -   Sociálny fond </w:t>
      </w:r>
    </w:p>
    <w:p w:rsidR="003F59FB" w:rsidRDefault="003F59FB" w:rsidP="003F59FB">
      <w:pPr>
        <w:pStyle w:val="odstavec"/>
        <w:rPr>
          <w:lang w:val="sk-SK"/>
        </w:rPr>
      </w:pPr>
      <w:r>
        <w:rPr>
          <w:sz w:val="24"/>
          <w:lang w:val="sk-SK"/>
        </w:rPr>
        <w:t xml:space="preserve"> Spoločnosť v roku   netvorila sociálny fond . </w:t>
      </w:r>
    </w:p>
    <w:p w:rsidR="003F59FB" w:rsidRDefault="003F59FB" w:rsidP="003F59FB">
      <w:pPr>
        <w:rPr>
          <w:lang w:val="sk-SK"/>
        </w:rPr>
      </w:pPr>
    </w:p>
    <w:p w:rsidR="003F59FB" w:rsidRDefault="003F59FB" w:rsidP="003F59FB">
      <w:pPr>
        <w:pStyle w:val="Nadpis2"/>
        <w:tabs>
          <w:tab w:val="left" w:pos="0"/>
          <w:tab w:val="left" w:pos="425"/>
        </w:tabs>
        <w:rPr>
          <w:sz w:val="24"/>
        </w:rPr>
      </w:pPr>
      <w:r>
        <w:rPr>
          <w:iCs/>
          <w:sz w:val="24"/>
        </w:rPr>
        <w:t xml:space="preserve">      -  Bankové úvery</w:t>
      </w:r>
    </w:p>
    <w:p w:rsidR="003F59FB" w:rsidRDefault="003F59FB" w:rsidP="003F59FB">
      <w:pPr>
        <w:pStyle w:val="odstavec"/>
        <w:rPr>
          <w:sz w:val="24"/>
          <w:lang w:val="sk-SK"/>
        </w:rPr>
      </w:pPr>
      <w:r>
        <w:rPr>
          <w:sz w:val="24"/>
          <w:lang w:val="sk-SK"/>
        </w:rPr>
        <w:t>Spoločnosť v roku 201</w:t>
      </w:r>
      <w:r w:rsidR="000D3975">
        <w:rPr>
          <w:sz w:val="24"/>
          <w:lang w:val="sk-SK"/>
        </w:rPr>
        <w:t>3</w:t>
      </w:r>
      <w:r>
        <w:rPr>
          <w:sz w:val="24"/>
          <w:lang w:val="sk-SK"/>
        </w:rPr>
        <w:t xml:space="preserve"> nečerpala úvery.</w:t>
      </w:r>
    </w:p>
    <w:p w:rsidR="003F59FB" w:rsidRDefault="003F59FB" w:rsidP="003F59FB">
      <w:pPr>
        <w:pStyle w:val="odstavec"/>
        <w:rPr>
          <w:sz w:val="24"/>
          <w:lang w:val="sk-SK"/>
        </w:rPr>
      </w:pPr>
    </w:p>
    <w:p w:rsidR="003F59FB" w:rsidRDefault="003F59FB" w:rsidP="003F59FB">
      <w:pPr>
        <w:pStyle w:val="Nadpis2"/>
        <w:tabs>
          <w:tab w:val="left" w:pos="0"/>
          <w:tab w:val="left" w:pos="425"/>
        </w:tabs>
        <w:rPr>
          <w:sz w:val="24"/>
        </w:rPr>
      </w:pPr>
      <w:r>
        <w:rPr>
          <w:iCs/>
          <w:sz w:val="24"/>
        </w:rPr>
        <w:t xml:space="preserve">      -  Časové rozlíšenie </w:t>
      </w:r>
    </w:p>
    <w:p w:rsidR="003F59FB" w:rsidRDefault="003F59FB" w:rsidP="003F59FB">
      <w:pPr>
        <w:pStyle w:val="odstavec"/>
        <w:ind w:left="15"/>
        <w:rPr>
          <w:sz w:val="24"/>
          <w:lang w:val="sk-SK"/>
        </w:rPr>
      </w:pPr>
      <w:r>
        <w:rPr>
          <w:sz w:val="24"/>
          <w:lang w:val="sk-SK"/>
        </w:rPr>
        <w:t xml:space="preserve">      Spoločnosť neeviduje ku dňu zostavenia účtovnej závierky výdavky ani výnosy budúcich období.</w:t>
      </w:r>
    </w:p>
    <w:p w:rsidR="003F59FB" w:rsidRDefault="003F59FB" w:rsidP="003F59FB">
      <w:pPr>
        <w:pStyle w:val="odstavec"/>
        <w:rPr>
          <w:sz w:val="24"/>
          <w:lang w:val="sk-SK"/>
        </w:rPr>
      </w:pPr>
    </w:p>
    <w:p w:rsidR="003F59FB" w:rsidRDefault="003F59FB" w:rsidP="003F59FB">
      <w:pPr>
        <w:pStyle w:val="Nadpis2"/>
        <w:tabs>
          <w:tab w:val="left" w:pos="0"/>
          <w:tab w:val="left" w:pos="425"/>
        </w:tabs>
      </w:pPr>
      <w:r>
        <w:rPr>
          <w:iCs/>
          <w:sz w:val="24"/>
        </w:rPr>
        <w:t xml:space="preserve">      -  Záväzky z derivátových obchodov</w:t>
      </w:r>
    </w:p>
    <w:p w:rsidR="003F59FB" w:rsidRDefault="003F59FB" w:rsidP="003F59FB">
      <w:pPr>
        <w:ind w:left="15"/>
        <w:rPr>
          <w:i/>
          <w:lang w:val="sk-SK"/>
        </w:rPr>
      </w:pPr>
      <w:r>
        <w:rPr>
          <w:lang w:val="sk-SK"/>
        </w:rPr>
        <w:t xml:space="preserve">       Spoločnosť neeviduje ku dňu zostavenia účtovnej závierky záväzky z derivátových obchodov.</w:t>
      </w:r>
    </w:p>
    <w:p w:rsidR="003F59FB" w:rsidRDefault="003F59FB" w:rsidP="003F59FB">
      <w:pPr>
        <w:pStyle w:val="odstavec"/>
        <w:ind w:left="0"/>
        <w:rPr>
          <w:i/>
          <w:sz w:val="24"/>
          <w:lang w:val="sk-SK"/>
        </w:rPr>
      </w:pPr>
    </w:p>
    <w:p w:rsidR="003F59FB" w:rsidRDefault="003F59FB" w:rsidP="003F59FB">
      <w:pPr>
        <w:pStyle w:val="odstavec"/>
        <w:rPr>
          <w:sz w:val="24"/>
          <w:lang w:val="sk-SK"/>
        </w:rPr>
      </w:pPr>
    </w:p>
    <w:p w:rsidR="003F59FB" w:rsidRDefault="003F59FB" w:rsidP="003F59FB">
      <w:pPr>
        <w:pStyle w:val="Nadpis2"/>
        <w:tabs>
          <w:tab w:val="left" w:pos="0"/>
          <w:tab w:val="left" w:pos="425"/>
        </w:tabs>
      </w:pPr>
      <w:r>
        <w:rPr>
          <w:iCs/>
          <w:sz w:val="24"/>
        </w:rPr>
        <w:t xml:space="preserve">      -  Záväzky z finančného prenájmu</w:t>
      </w:r>
    </w:p>
    <w:p w:rsidR="003F59FB" w:rsidRDefault="003F59FB" w:rsidP="003F59FB">
      <w:pPr>
        <w:ind w:left="15"/>
      </w:pPr>
      <w:r>
        <w:rPr>
          <w:lang w:val="sk-SK"/>
        </w:rPr>
        <w:t xml:space="preserve">       Spoločnosť neeviduje ku dňu zostavenia účtovnej závierky záväzky z finančného prenájmu.</w:t>
      </w:r>
    </w:p>
    <w:p w:rsidR="003F59FB" w:rsidRDefault="003F59FB" w:rsidP="003F59FB">
      <w:pPr>
        <w:pStyle w:val="Nadpis3"/>
        <w:numPr>
          <w:ilvl w:val="0"/>
          <w:numId w:val="0"/>
        </w:numPr>
      </w:pPr>
    </w:p>
    <w:p w:rsidR="003F59FB" w:rsidRDefault="003F59FB" w:rsidP="003F59FB">
      <w:pPr>
        <w:rPr>
          <w:b/>
          <w:lang w:val="sk-SK"/>
        </w:rPr>
      </w:pPr>
    </w:p>
    <w:p w:rsidR="003F59FB" w:rsidRDefault="003F59FB" w:rsidP="003F59FB">
      <w:pPr>
        <w:rPr>
          <w:b/>
          <w:lang w:val="sk-SK"/>
        </w:rPr>
      </w:pPr>
    </w:p>
    <w:p w:rsidR="003F59FB" w:rsidRDefault="003F59FB" w:rsidP="003F59FB">
      <w:pPr>
        <w:rPr>
          <w:b/>
          <w:lang w:val="sk-SK"/>
        </w:rPr>
      </w:pPr>
    </w:p>
    <w:p w:rsidR="003F59FB" w:rsidRDefault="003F59FB" w:rsidP="003F59FB">
      <w:pPr>
        <w:pStyle w:val="odstavec"/>
        <w:ind w:left="0"/>
        <w:rPr>
          <w:lang w:val="sk-SK"/>
        </w:rPr>
      </w:pPr>
    </w:p>
    <w:p w:rsidR="003F59FB" w:rsidRDefault="003F59FB" w:rsidP="003F59FB">
      <w:pPr>
        <w:pStyle w:val="Nadpis1"/>
        <w:tabs>
          <w:tab w:val="left" w:pos="-51"/>
          <w:tab w:val="left" w:pos="374"/>
          <w:tab w:val="left" w:pos="377"/>
          <w:tab w:val="left" w:pos="380"/>
          <w:tab w:val="left" w:pos="383"/>
          <w:tab w:val="left" w:pos="386"/>
          <w:tab w:val="left" w:pos="389"/>
          <w:tab w:val="left" w:pos="392"/>
          <w:tab w:val="left" w:pos="395"/>
          <w:tab w:val="left" w:pos="398"/>
          <w:tab w:val="left" w:pos="401"/>
          <w:tab w:val="left" w:pos="404"/>
          <w:tab w:val="left" w:pos="407"/>
          <w:tab w:val="left" w:pos="410"/>
          <w:tab w:val="left" w:pos="413"/>
          <w:tab w:val="left" w:pos="416"/>
        </w:tabs>
        <w:spacing w:before="60" w:after="240"/>
        <w:ind w:left="-51"/>
        <w:jc w:val="both"/>
        <w:rPr>
          <w:sz w:val="24"/>
        </w:rPr>
      </w:pPr>
      <w:r>
        <w:rPr>
          <w:kern w:val="1"/>
          <w:sz w:val="20"/>
          <w:szCs w:val="20"/>
        </w:rPr>
        <w:t>SKUTOČNOSTI, KTORÉ NASTALI PO DNI, KU KTORÉMU SA ZOSTAVUJE ÚČTOVNÁ ZÁVIERKA, DO DŇA  JEJ ZOSTAVENIA</w:t>
      </w:r>
    </w:p>
    <w:p w:rsidR="003F59FB" w:rsidRDefault="003F59FB" w:rsidP="003F59FB">
      <w:pPr>
        <w:pStyle w:val="odstavec"/>
        <w:ind w:left="30"/>
        <w:rPr>
          <w:lang w:val="sk-SK"/>
        </w:rPr>
      </w:pPr>
      <w:r>
        <w:rPr>
          <w:sz w:val="24"/>
        </w:rPr>
        <w:t xml:space="preserve">    Po 31. </w:t>
      </w:r>
      <w:proofErr w:type="spellStart"/>
      <w:r>
        <w:rPr>
          <w:sz w:val="24"/>
        </w:rPr>
        <w:t>decembri</w:t>
      </w:r>
      <w:proofErr w:type="spellEnd"/>
      <w:r>
        <w:rPr>
          <w:sz w:val="24"/>
        </w:rPr>
        <w:t xml:space="preserve"> 201</w:t>
      </w:r>
      <w:r w:rsidR="000D3975">
        <w:rPr>
          <w:sz w:val="24"/>
        </w:rPr>
        <w:t>3</w:t>
      </w:r>
      <w:r>
        <w:rPr>
          <w:i/>
          <w:sz w:val="24"/>
        </w:rPr>
        <w:t xml:space="preserve"> nenastali </w:t>
      </w:r>
      <w:r>
        <w:rPr>
          <w:sz w:val="24"/>
        </w:rPr>
        <w:t xml:space="preserve">také </w:t>
      </w:r>
      <w:proofErr w:type="spellStart"/>
      <w:r>
        <w:rPr>
          <w:sz w:val="24"/>
        </w:rPr>
        <w:t>udalosti</w:t>
      </w:r>
      <w:proofErr w:type="spellEnd"/>
      <w:r>
        <w:rPr>
          <w:sz w:val="24"/>
        </w:rPr>
        <w:t xml:space="preserve">, </w:t>
      </w:r>
      <w:proofErr w:type="spellStart"/>
      <w:r>
        <w:rPr>
          <w:sz w:val="24"/>
        </w:rPr>
        <w:t>ktoré</w:t>
      </w:r>
      <w:proofErr w:type="spellEnd"/>
      <w:r>
        <w:rPr>
          <w:sz w:val="24"/>
        </w:rPr>
        <w:t xml:space="preserve"> by si vyžadovali </w:t>
      </w:r>
      <w:proofErr w:type="spellStart"/>
      <w:r>
        <w:rPr>
          <w:sz w:val="24"/>
        </w:rPr>
        <w:t>zverejnenie</w:t>
      </w:r>
      <w:proofErr w:type="spellEnd"/>
      <w:r>
        <w:rPr>
          <w:sz w:val="24"/>
        </w:rPr>
        <w:t xml:space="preserve"> </w:t>
      </w:r>
      <w:proofErr w:type="spellStart"/>
      <w:r>
        <w:rPr>
          <w:sz w:val="24"/>
        </w:rPr>
        <w:t>alebo</w:t>
      </w:r>
      <w:proofErr w:type="spellEnd"/>
      <w:r>
        <w:rPr>
          <w:sz w:val="24"/>
        </w:rPr>
        <w:t xml:space="preserve"> </w:t>
      </w:r>
      <w:proofErr w:type="spellStart"/>
      <w:r>
        <w:rPr>
          <w:sz w:val="24"/>
        </w:rPr>
        <w:t>vykázanie</w:t>
      </w:r>
      <w:proofErr w:type="spellEnd"/>
      <w:r>
        <w:rPr>
          <w:sz w:val="24"/>
        </w:rPr>
        <w:t xml:space="preserve"> v </w:t>
      </w:r>
      <w:proofErr w:type="spellStart"/>
      <w:r>
        <w:rPr>
          <w:sz w:val="24"/>
        </w:rPr>
        <w:t>účtovnej</w:t>
      </w:r>
      <w:proofErr w:type="spellEnd"/>
      <w:r>
        <w:rPr>
          <w:sz w:val="24"/>
        </w:rPr>
        <w:t xml:space="preserve"> </w:t>
      </w:r>
      <w:proofErr w:type="spellStart"/>
      <w:r>
        <w:rPr>
          <w:sz w:val="24"/>
        </w:rPr>
        <w:t>závierke</w:t>
      </w:r>
      <w:proofErr w:type="spellEnd"/>
      <w:r>
        <w:rPr>
          <w:sz w:val="24"/>
        </w:rPr>
        <w:t xml:space="preserve"> </w:t>
      </w:r>
      <w:proofErr w:type="gramStart"/>
      <w:r>
        <w:rPr>
          <w:sz w:val="24"/>
        </w:rPr>
        <w:t>za  rok</w:t>
      </w:r>
      <w:proofErr w:type="gramEnd"/>
      <w:r>
        <w:rPr>
          <w:sz w:val="24"/>
        </w:rPr>
        <w:t xml:space="preserve"> 201</w:t>
      </w:r>
      <w:r w:rsidR="000D3975">
        <w:rPr>
          <w:sz w:val="24"/>
        </w:rPr>
        <w:t>3</w:t>
      </w:r>
      <w:r>
        <w:rPr>
          <w:sz w:val="24"/>
        </w:rPr>
        <w:t>.</w:t>
      </w:r>
    </w:p>
    <w:p w:rsidR="003F59FB" w:rsidRDefault="003F59FB" w:rsidP="003F59FB">
      <w:pPr>
        <w:rPr>
          <w:lang w:val="sk-SK"/>
        </w:rPr>
      </w:pPr>
    </w:p>
    <w:p w:rsidR="003F59FB" w:rsidRDefault="003F59FB" w:rsidP="003F59FB">
      <w:pPr>
        <w:rPr>
          <w:lang w:val="sk-SK"/>
        </w:rPr>
      </w:pPr>
    </w:p>
    <w:p w:rsidR="003F59FB" w:rsidRDefault="003F59FB" w:rsidP="003F59FB">
      <w:pPr>
        <w:rPr>
          <w:lang w:val="sk-SK"/>
        </w:rPr>
      </w:pPr>
    </w:p>
    <w:p w:rsidR="003F59FB" w:rsidRDefault="003F59FB" w:rsidP="003F59FB">
      <w:pPr>
        <w:rPr>
          <w:lang w:val="sk-SK"/>
        </w:rPr>
      </w:pPr>
    </w:p>
    <w:p w:rsidR="003F59FB" w:rsidRDefault="003F59FB" w:rsidP="003F59FB">
      <w:pPr>
        <w:rPr>
          <w:lang w:val="sk-SK"/>
        </w:rPr>
      </w:pPr>
    </w:p>
    <w:p w:rsidR="003F59FB" w:rsidRDefault="003F59FB" w:rsidP="003F59FB">
      <w:pPr>
        <w:rPr>
          <w:lang w:val="sk-SK"/>
        </w:rPr>
      </w:pPr>
    </w:p>
    <w:p w:rsidR="003F59FB" w:rsidRDefault="003F59FB" w:rsidP="003F59FB">
      <w:pPr>
        <w:pStyle w:val="Nadpis1"/>
        <w:tabs>
          <w:tab w:val="left" w:pos="-51"/>
          <w:tab w:val="left" w:pos="374"/>
          <w:tab w:val="left" w:pos="377"/>
          <w:tab w:val="left" w:pos="380"/>
          <w:tab w:val="left" w:pos="383"/>
          <w:tab w:val="left" w:pos="386"/>
          <w:tab w:val="left" w:pos="389"/>
          <w:tab w:val="left" w:pos="392"/>
          <w:tab w:val="left" w:pos="395"/>
          <w:tab w:val="left" w:pos="398"/>
          <w:tab w:val="left" w:pos="401"/>
          <w:tab w:val="left" w:pos="404"/>
          <w:tab w:val="left" w:pos="407"/>
          <w:tab w:val="left" w:pos="410"/>
          <w:tab w:val="left" w:pos="413"/>
          <w:tab w:val="left" w:pos="416"/>
        </w:tabs>
        <w:spacing w:before="60" w:after="240"/>
        <w:ind w:left="-51"/>
        <w:jc w:val="both"/>
        <w:rPr>
          <w:iCs/>
          <w:sz w:val="24"/>
        </w:rPr>
      </w:pPr>
      <w:r>
        <w:rPr>
          <w:kern w:val="1"/>
          <w:sz w:val="20"/>
          <w:szCs w:val="20"/>
        </w:rPr>
        <w:t xml:space="preserve">PREHĽAD PEŇAŽNÝCH TOKOV K 31. decembru </w:t>
      </w:r>
      <w:r>
        <w:rPr>
          <w:iCs/>
          <w:kern w:val="1"/>
          <w:sz w:val="20"/>
          <w:szCs w:val="20"/>
        </w:rPr>
        <w:t>201</w:t>
      </w:r>
      <w:r w:rsidR="000D3975">
        <w:rPr>
          <w:iCs/>
          <w:kern w:val="1"/>
          <w:sz w:val="20"/>
          <w:szCs w:val="20"/>
        </w:rPr>
        <w:t>3</w:t>
      </w:r>
      <w:bookmarkStart w:id="0" w:name="_GoBack"/>
      <w:bookmarkEnd w:id="0"/>
    </w:p>
    <w:p w:rsidR="003F59FB" w:rsidRDefault="003F59FB" w:rsidP="003F59FB">
      <w:pPr>
        <w:pStyle w:val="odstavec"/>
        <w:ind w:left="15"/>
        <w:rPr>
          <w:lang w:val="sk-SK"/>
        </w:rPr>
      </w:pPr>
      <w:r>
        <w:rPr>
          <w:iCs/>
          <w:sz w:val="24"/>
          <w:lang w:val="sk-SK"/>
        </w:rPr>
        <w:t>Spoločnosť v zmysle Zákona o účtovníctve č. 431/2002 § 19 ods. 1  a Opatrenia Ministerstva Financií SR 10/2003  zo dňa 31.3.2003 § 3 ods. 3 nevypracováva prehľad peňažných tokov.</w:t>
      </w:r>
    </w:p>
    <w:p w:rsidR="003F59FB" w:rsidRDefault="003F59FB" w:rsidP="003F59FB">
      <w:pPr>
        <w:pStyle w:val="odstavec"/>
        <w:ind w:left="0"/>
        <w:rPr>
          <w:lang w:val="sk-SK"/>
        </w:rPr>
      </w:pPr>
    </w:p>
    <w:p w:rsidR="003F59FB" w:rsidRDefault="003F59FB" w:rsidP="003F59FB">
      <w:pPr>
        <w:pStyle w:val="odstavec"/>
        <w:ind w:left="0"/>
        <w:rPr>
          <w:lang w:val="sk-SK"/>
        </w:rPr>
      </w:pPr>
    </w:p>
    <w:p w:rsidR="003F59FB" w:rsidRDefault="003F59FB" w:rsidP="003F59FB">
      <w:pPr>
        <w:pStyle w:val="odstavec"/>
        <w:ind w:left="0"/>
        <w:rPr>
          <w:lang w:val="sk-SK"/>
        </w:rPr>
      </w:pPr>
    </w:p>
    <w:p w:rsidR="003F59FB" w:rsidRDefault="003F59FB" w:rsidP="003F59FB">
      <w:pPr>
        <w:pStyle w:val="odstavec"/>
        <w:ind w:left="0"/>
        <w:rPr>
          <w:lang w:val="sk-SK"/>
        </w:rPr>
      </w:pPr>
    </w:p>
    <w:p w:rsidR="003F59FB" w:rsidRDefault="003F59FB" w:rsidP="003F59FB">
      <w:pPr>
        <w:spacing w:line="360" w:lineRule="auto"/>
        <w:jc w:val="both"/>
        <w:rPr>
          <w:lang w:val="sk-SK"/>
        </w:rPr>
      </w:pPr>
    </w:p>
    <w:p w:rsidR="003F59FB" w:rsidRDefault="003F59FB" w:rsidP="003F59FB">
      <w:pPr>
        <w:spacing w:line="360" w:lineRule="auto"/>
        <w:ind w:hanging="705"/>
        <w:jc w:val="both"/>
      </w:pPr>
      <w:r>
        <w:rPr>
          <w:lang w:val="sk-SK"/>
        </w:rPr>
        <w:lastRenderedPageBreak/>
        <w:t xml:space="preserve"> </w:t>
      </w:r>
      <w:r>
        <w:rPr>
          <w:lang w:val="sk-SK"/>
        </w:rPr>
        <w:tab/>
      </w:r>
    </w:p>
    <w:p w:rsidR="001D3413" w:rsidRDefault="001D3413"/>
    <w:sectPr w:rsidR="001D341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tarSymbol">
    <w:altName w:val="Arial Unicode MS"/>
    <w:charset w:val="00"/>
    <w:family w:val="auto"/>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Nadpis1"/>
      <w:suff w:val="nothing"/>
      <w:lvlText w:val=""/>
      <w:lvlJc w:val="left"/>
      <w:pPr>
        <w:tabs>
          <w:tab w:val="num" w:pos="0"/>
        </w:tabs>
        <w:ind w:left="0" w:firstLine="0"/>
      </w:pPr>
    </w:lvl>
    <w:lvl w:ilvl="1">
      <w:start w:val="1"/>
      <w:numFmt w:val="none"/>
      <w:pStyle w:val="Nadpis2"/>
      <w:suff w:val="nothing"/>
      <w:lvlText w:val=""/>
      <w:lvlJc w:val="left"/>
      <w:pPr>
        <w:tabs>
          <w:tab w:val="num" w:pos="0"/>
        </w:tabs>
        <w:ind w:left="0" w:firstLine="0"/>
      </w:pPr>
    </w:lvl>
    <w:lvl w:ilvl="2">
      <w:start w:val="1"/>
      <w:numFmt w:val="none"/>
      <w:pStyle w:val="Nadpis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2"/>
    <w:lvl w:ilvl="0">
      <w:numFmt w:val="bullet"/>
      <w:pStyle w:val="abc"/>
      <w:lvlText w:val="-"/>
      <w:lvlJc w:val="left"/>
      <w:pPr>
        <w:tabs>
          <w:tab w:val="num" w:pos="720"/>
        </w:tabs>
        <w:ind w:left="720" w:hanging="360"/>
      </w:pPr>
      <w:rPr>
        <w:rFonts w:ascii="Times New Roman" w:hAnsi="Times New Roman" w:cs="StarSymbol"/>
        <w:sz w:val="18"/>
        <w:szCs w:val="18"/>
      </w:rPr>
    </w:lvl>
  </w:abstractNum>
  <w:abstractNum w:abstractNumId="2">
    <w:nsid w:val="00000003"/>
    <w:multiLevelType w:val="singleLevel"/>
    <w:tmpl w:val="00000003"/>
    <w:name w:val="WW8Num7"/>
    <w:lvl w:ilvl="0">
      <w:numFmt w:val="bullet"/>
      <w:lvlText w:val="-"/>
      <w:lvlJc w:val="left"/>
      <w:pPr>
        <w:tabs>
          <w:tab w:val="num" w:pos="502"/>
        </w:tabs>
        <w:ind w:left="502" w:hanging="360"/>
      </w:pPr>
      <w:rPr>
        <w:rFonts w:ascii="Times New Roman" w:hAnsi="Times New Roman" w:cs="Times New Roman"/>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59FB"/>
    <w:rsid w:val="000D3975"/>
    <w:rsid w:val="001D3413"/>
    <w:rsid w:val="003F59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59FB"/>
    <w:pPr>
      <w:suppressAutoHyphens/>
      <w:spacing w:after="0" w:line="240" w:lineRule="auto"/>
    </w:pPr>
    <w:rPr>
      <w:rFonts w:ascii="Times New Roman" w:eastAsia="Times New Roman" w:hAnsi="Times New Roman" w:cs="Times New Roman"/>
      <w:sz w:val="24"/>
      <w:szCs w:val="24"/>
      <w:lang w:val="cs-CZ" w:eastAsia="zh-CN"/>
    </w:rPr>
  </w:style>
  <w:style w:type="paragraph" w:styleId="Nadpis1">
    <w:name w:val="heading 1"/>
    <w:basedOn w:val="Normlny"/>
    <w:next w:val="Normlny"/>
    <w:link w:val="Nadpis1Char"/>
    <w:qFormat/>
    <w:rsid w:val="003F59FB"/>
    <w:pPr>
      <w:keepNext/>
      <w:numPr>
        <w:numId w:val="1"/>
      </w:numPr>
      <w:jc w:val="center"/>
      <w:outlineLvl w:val="0"/>
    </w:pPr>
    <w:rPr>
      <w:b/>
      <w:bCs/>
      <w:sz w:val="28"/>
      <w:lang w:val="sk-SK"/>
    </w:rPr>
  </w:style>
  <w:style w:type="paragraph" w:styleId="Nadpis2">
    <w:name w:val="heading 2"/>
    <w:basedOn w:val="Normlny"/>
    <w:next w:val="Normlny"/>
    <w:link w:val="Nadpis2Char"/>
    <w:qFormat/>
    <w:rsid w:val="003F59FB"/>
    <w:pPr>
      <w:keepNext/>
      <w:numPr>
        <w:ilvl w:val="1"/>
        <w:numId w:val="1"/>
      </w:numPr>
      <w:outlineLvl w:val="1"/>
    </w:pPr>
    <w:rPr>
      <w:b/>
      <w:bCs/>
      <w:sz w:val="28"/>
      <w:lang w:val="sk-SK"/>
    </w:rPr>
  </w:style>
  <w:style w:type="paragraph" w:styleId="Nadpis3">
    <w:name w:val="heading 3"/>
    <w:basedOn w:val="Normlny"/>
    <w:next w:val="Normlny"/>
    <w:link w:val="Nadpis3Char"/>
    <w:qFormat/>
    <w:rsid w:val="003F59FB"/>
    <w:pPr>
      <w:keepNext/>
      <w:numPr>
        <w:ilvl w:val="2"/>
        <w:numId w:val="1"/>
      </w:numPr>
      <w:spacing w:line="360" w:lineRule="auto"/>
      <w:ind w:left="-705"/>
      <w:jc w:val="both"/>
      <w:outlineLvl w:val="2"/>
    </w:pPr>
    <w:rPr>
      <w:b/>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F59FB"/>
    <w:rPr>
      <w:rFonts w:ascii="Times New Roman" w:eastAsia="Times New Roman" w:hAnsi="Times New Roman" w:cs="Times New Roman"/>
      <w:b/>
      <w:bCs/>
      <w:sz w:val="28"/>
      <w:szCs w:val="24"/>
      <w:lang w:eastAsia="zh-CN"/>
    </w:rPr>
  </w:style>
  <w:style w:type="character" w:customStyle="1" w:styleId="Nadpis2Char">
    <w:name w:val="Nadpis 2 Char"/>
    <w:basedOn w:val="Predvolenpsmoodseku"/>
    <w:link w:val="Nadpis2"/>
    <w:rsid w:val="003F59FB"/>
    <w:rPr>
      <w:rFonts w:ascii="Times New Roman" w:eastAsia="Times New Roman" w:hAnsi="Times New Roman" w:cs="Times New Roman"/>
      <w:b/>
      <w:bCs/>
      <w:sz w:val="28"/>
      <w:szCs w:val="24"/>
      <w:lang w:eastAsia="zh-CN"/>
    </w:rPr>
  </w:style>
  <w:style w:type="character" w:customStyle="1" w:styleId="Nadpis3Char">
    <w:name w:val="Nadpis 3 Char"/>
    <w:basedOn w:val="Predvolenpsmoodseku"/>
    <w:link w:val="Nadpis3"/>
    <w:rsid w:val="003F59FB"/>
    <w:rPr>
      <w:rFonts w:ascii="Times New Roman" w:eastAsia="Times New Roman" w:hAnsi="Times New Roman" w:cs="Times New Roman"/>
      <w:b/>
      <w:sz w:val="24"/>
      <w:szCs w:val="24"/>
      <w:lang w:eastAsia="zh-CN"/>
    </w:rPr>
  </w:style>
  <w:style w:type="paragraph" w:customStyle="1" w:styleId="odstavec">
    <w:name w:val="odstavec"/>
    <w:basedOn w:val="Normlny"/>
    <w:rsid w:val="003F59FB"/>
    <w:pPr>
      <w:ind w:left="425" w:right="-82"/>
      <w:jc w:val="both"/>
    </w:pPr>
    <w:rPr>
      <w:sz w:val="20"/>
    </w:rPr>
  </w:style>
  <w:style w:type="paragraph" w:customStyle="1" w:styleId="abc">
    <w:name w:val="abc"/>
    <w:basedOn w:val="Normlny"/>
    <w:rsid w:val="003F59FB"/>
    <w:pPr>
      <w:numPr>
        <w:numId w:val="2"/>
      </w:numPr>
      <w:spacing w:before="60" w:after="120"/>
      <w:ind w:left="-360" w:firstLine="0"/>
      <w:jc w:val="both"/>
    </w:pPr>
    <w:rPr>
      <w:b/>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59FB"/>
    <w:pPr>
      <w:suppressAutoHyphens/>
      <w:spacing w:after="0" w:line="240" w:lineRule="auto"/>
    </w:pPr>
    <w:rPr>
      <w:rFonts w:ascii="Times New Roman" w:eastAsia="Times New Roman" w:hAnsi="Times New Roman" w:cs="Times New Roman"/>
      <w:sz w:val="24"/>
      <w:szCs w:val="24"/>
      <w:lang w:val="cs-CZ" w:eastAsia="zh-CN"/>
    </w:rPr>
  </w:style>
  <w:style w:type="paragraph" w:styleId="Nadpis1">
    <w:name w:val="heading 1"/>
    <w:basedOn w:val="Normlny"/>
    <w:next w:val="Normlny"/>
    <w:link w:val="Nadpis1Char"/>
    <w:qFormat/>
    <w:rsid w:val="003F59FB"/>
    <w:pPr>
      <w:keepNext/>
      <w:numPr>
        <w:numId w:val="1"/>
      </w:numPr>
      <w:jc w:val="center"/>
      <w:outlineLvl w:val="0"/>
    </w:pPr>
    <w:rPr>
      <w:b/>
      <w:bCs/>
      <w:sz w:val="28"/>
      <w:lang w:val="sk-SK"/>
    </w:rPr>
  </w:style>
  <w:style w:type="paragraph" w:styleId="Nadpis2">
    <w:name w:val="heading 2"/>
    <w:basedOn w:val="Normlny"/>
    <w:next w:val="Normlny"/>
    <w:link w:val="Nadpis2Char"/>
    <w:qFormat/>
    <w:rsid w:val="003F59FB"/>
    <w:pPr>
      <w:keepNext/>
      <w:numPr>
        <w:ilvl w:val="1"/>
        <w:numId w:val="1"/>
      </w:numPr>
      <w:outlineLvl w:val="1"/>
    </w:pPr>
    <w:rPr>
      <w:b/>
      <w:bCs/>
      <w:sz w:val="28"/>
      <w:lang w:val="sk-SK"/>
    </w:rPr>
  </w:style>
  <w:style w:type="paragraph" w:styleId="Nadpis3">
    <w:name w:val="heading 3"/>
    <w:basedOn w:val="Normlny"/>
    <w:next w:val="Normlny"/>
    <w:link w:val="Nadpis3Char"/>
    <w:qFormat/>
    <w:rsid w:val="003F59FB"/>
    <w:pPr>
      <w:keepNext/>
      <w:numPr>
        <w:ilvl w:val="2"/>
        <w:numId w:val="1"/>
      </w:numPr>
      <w:spacing w:line="360" w:lineRule="auto"/>
      <w:ind w:left="-705"/>
      <w:jc w:val="both"/>
      <w:outlineLvl w:val="2"/>
    </w:pPr>
    <w:rPr>
      <w:b/>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F59FB"/>
    <w:rPr>
      <w:rFonts w:ascii="Times New Roman" w:eastAsia="Times New Roman" w:hAnsi="Times New Roman" w:cs="Times New Roman"/>
      <w:b/>
      <w:bCs/>
      <w:sz w:val="28"/>
      <w:szCs w:val="24"/>
      <w:lang w:eastAsia="zh-CN"/>
    </w:rPr>
  </w:style>
  <w:style w:type="character" w:customStyle="1" w:styleId="Nadpis2Char">
    <w:name w:val="Nadpis 2 Char"/>
    <w:basedOn w:val="Predvolenpsmoodseku"/>
    <w:link w:val="Nadpis2"/>
    <w:rsid w:val="003F59FB"/>
    <w:rPr>
      <w:rFonts w:ascii="Times New Roman" w:eastAsia="Times New Roman" w:hAnsi="Times New Roman" w:cs="Times New Roman"/>
      <w:b/>
      <w:bCs/>
      <w:sz w:val="28"/>
      <w:szCs w:val="24"/>
      <w:lang w:eastAsia="zh-CN"/>
    </w:rPr>
  </w:style>
  <w:style w:type="character" w:customStyle="1" w:styleId="Nadpis3Char">
    <w:name w:val="Nadpis 3 Char"/>
    <w:basedOn w:val="Predvolenpsmoodseku"/>
    <w:link w:val="Nadpis3"/>
    <w:rsid w:val="003F59FB"/>
    <w:rPr>
      <w:rFonts w:ascii="Times New Roman" w:eastAsia="Times New Roman" w:hAnsi="Times New Roman" w:cs="Times New Roman"/>
      <w:b/>
      <w:sz w:val="24"/>
      <w:szCs w:val="24"/>
      <w:lang w:eastAsia="zh-CN"/>
    </w:rPr>
  </w:style>
  <w:style w:type="paragraph" w:customStyle="1" w:styleId="odstavec">
    <w:name w:val="odstavec"/>
    <w:basedOn w:val="Normlny"/>
    <w:rsid w:val="003F59FB"/>
    <w:pPr>
      <w:ind w:left="425" w:right="-82"/>
      <w:jc w:val="both"/>
    </w:pPr>
    <w:rPr>
      <w:sz w:val="20"/>
    </w:rPr>
  </w:style>
  <w:style w:type="paragraph" w:customStyle="1" w:styleId="abc">
    <w:name w:val="abc"/>
    <w:basedOn w:val="Normlny"/>
    <w:rsid w:val="003F59FB"/>
    <w:pPr>
      <w:numPr>
        <w:numId w:val="2"/>
      </w:numPr>
      <w:spacing w:before="60" w:after="120"/>
      <w:ind w:left="-360" w:firstLine="0"/>
      <w:jc w:val="both"/>
    </w:pPr>
    <w:rPr>
      <w:b/>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824</Words>
  <Characters>4703</Characters>
  <Application>Microsoft Office Word</Application>
  <DocSecurity>0</DocSecurity>
  <Lines>39</Lines>
  <Paragraphs>11</Paragraphs>
  <ScaleCrop>false</ScaleCrop>
  <Company/>
  <LinksUpToDate>false</LinksUpToDate>
  <CharactersWithSpaces>5516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3</cp:revision>
  <dcterms:created xsi:type="dcterms:W3CDTF">2014-03-23T11:01:00Z</dcterms:created>
  <dcterms:modified xsi:type="dcterms:W3CDTF">2014-03-23T11:05:00Z</dcterms:modified>
</cp:coreProperties>
</file>