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80"/>
        <w:gridCol w:w="2260"/>
        <w:gridCol w:w="45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</w:tblGrid>
      <w:tr w:rsidR="00E10437" w:rsidRPr="00E10437" w:rsidTr="00DD46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10437" w:rsidRPr="00E10437" w:rsidRDefault="00E10437" w:rsidP="00DD4626">
            <w:pPr>
              <w:spacing w:after="0" w:line="240" w:lineRule="auto"/>
              <w:rPr>
                <w:color w:val="000000"/>
                <w:lang w:eastAsia="sk-SK"/>
              </w:rPr>
            </w:pPr>
            <w:r w:rsidRPr="00E10437">
              <w:rPr>
                <w:color w:val="000000"/>
                <w:lang w:eastAsia="sk-SK"/>
              </w:rPr>
              <w:t xml:space="preserve">Poznámky </w:t>
            </w:r>
            <w:proofErr w:type="spellStart"/>
            <w:r w:rsidRPr="00E10437">
              <w:rPr>
                <w:color w:val="000000"/>
                <w:lang w:eastAsia="sk-SK"/>
              </w:rPr>
              <w:t>Úč</w:t>
            </w:r>
            <w:proofErr w:type="spellEnd"/>
            <w:r w:rsidRPr="00E10437">
              <w:rPr>
                <w:color w:val="000000"/>
                <w:lang w:eastAsia="sk-SK"/>
              </w:rPr>
              <w:t xml:space="preserve">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0437" w:rsidRPr="00E10437" w:rsidRDefault="00E10437" w:rsidP="00DD4626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0437" w:rsidRPr="00E10437" w:rsidRDefault="00E10437" w:rsidP="00DD4626">
            <w:pPr>
              <w:spacing w:after="0" w:line="240" w:lineRule="auto"/>
              <w:rPr>
                <w:color w:val="000000"/>
                <w:lang w:eastAsia="sk-SK"/>
              </w:rPr>
            </w:pPr>
            <w:r w:rsidRPr="00E10437">
              <w:rPr>
                <w:color w:val="000000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E10437" w:rsidRPr="00E10437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E10437" w:rsidRPr="00E10437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E10437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E10437">
              <w:rPr>
                <w:lang w:eastAsia="sk-SK"/>
              </w:rPr>
              <w:t> </w:t>
            </w:r>
            <w:r w:rsidR="006D07A4">
              <w:rPr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E10437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E10437">
              <w:rPr>
                <w:lang w:eastAsia="sk-SK"/>
              </w:rPr>
              <w:t> </w:t>
            </w:r>
            <w:r w:rsidR="006D07A4">
              <w:rPr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E10437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E10437">
              <w:rPr>
                <w:lang w:eastAsia="sk-SK"/>
              </w:rPr>
              <w:t> </w:t>
            </w:r>
            <w:r w:rsidR="006D07A4">
              <w:rPr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E10437" w:rsidRPr="00E10437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E10437" w:rsidRPr="00E10437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E10437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E10437">
              <w:rPr>
                <w:lang w:eastAsia="sk-SK"/>
              </w:rPr>
              <w:t> </w:t>
            </w:r>
            <w:r w:rsidR="006D07A4">
              <w:rPr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E10437" w:rsidRPr="00E10437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E10437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E10437" w:rsidRPr="00E10437">
              <w:rPr>
                <w:lang w:eastAsia="sk-SK"/>
              </w:rPr>
              <w:t> </w:t>
            </w:r>
          </w:p>
        </w:tc>
      </w:tr>
    </w:tbl>
    <w:p w:rsidR="007C03A1" w:rsidRPr="00E10437" w:rsidRDefault="007C03A1"/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>A. Informácie o účtovnej jednotke: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A</w:t>
      </w:r>
      <w:r>
        <w:rPr>
          <w:rFonts w:ascii="Arial Narrow" w:hAnsi="Arial Narrow"/>
          <w:b/>
          <w:sz w:val="22"/>
          <w:szCs w:val="22"/>
        </w:rPr>
        <w:t> 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a</w:t>
      </w:r>
      <w:proofErr w:type="spellEnd"/>
      <w:r>
        <w:rPr>
          <w:rFonts w:ascii="Arial Narrow" w:hAnsi="Arial Narrow"/>
          <w:b/>
          <w:sz w:val="22"/>
          <w:szCs w:val="22"/>
        </w:rPr>
        <w:t>)</w:t>
      </w:r>
      <w:r w:rsidRPr="00E10437">
        <w:rPr>
          <w:rFonts w:ascii="Arial Narrow" w:hAnsi="Arial Narrow"/>
          <w:b/>
          <w:sz w:val="22"/>
          <w:szCs w:val="22"/>
        </w:rPr>
        <w:t>.Obchodné meno a sídlo účtovnej jednotky :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ANTES PLUS, spol. s r.o.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Cyrila a Metoda 1, 071 01 Michalove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dátum založenia a dátum vzniku - 24.08.1994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A</w:t>
      </w:r>
      <w:r>
        <w:rPr>
          <w:rFonts w:ascii="Arial Narrow" w:hAnsi="Arial Narrow"/>
          <w:b/>
          <w:sz w:val="22"/>
          <w:szCs w:val="22"/>
        </w:rPr>
        <w:t> </w:t>
      </w:r>
      <w:r w:rsidRPr="00E10437">
        <w:rPr>
          <w:rFonts w:ascii="Arial Narrow" w:hAnsi="Arial Narrow"/>
          <w:b/>
          <w:sz w:val="22"/>
          <w:szCs w:val="22"/>
        </w:rPr>
        <w:t>b</w:t>
      </w:r>
      <w:r>
        <w:rPr>
          <w:rFonts w:ascii="Arial Narrow" w:hAnsi="Arial Narrow"/>
          <w:b/>
          <w:sz w:val="22"/>
          <w:szCs w:val="22"/>
        </w:rPr>
        <w:t>)</w:t>
      </w:r>
      <w:r w:rsidRPr="00E10437">
        <w:rPr>
          <w:rFonts w:ascii="Arial Narrow" w:hAnsi="Arial Narrow"/>
          <w:b/>
          <w:sz w:val="22"/>
          <w:szCs w:val="22"/>
        </w:rPr>
        <w:t>.Opis hospodárskej činnosti účtovnej jednotky: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-montáž, oprava a údržba elektronickej zabezpečovacej a požiarnej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signalizácie, priemyselnej televízie, kartových prístupových systémov, oznamovacích a telekomunikačných zariadení,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televíznych,Ź</w:t>
      </w:r>
      <w:proofErr w:type="spellEnd"/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anténnych a satelitných zariadení</w:t>
      </w:r>
      <w:bookmarkStart w:id="0" w:name="_GoBack"/>
      <w:bookmarkEnd w:id="0"/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-kúpa tovaru za účelom jeho ďalšieho predaja a predaja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elektro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>-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nického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 xml:space="preserve"> tovaru, priemyselného tovaru, spotrebného tovaru, strojov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a zariadení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-pozemné a inžinierske stavby mimo dopravných stavieb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-zariadenie na poskytovanie jednodňovej zdravotnej starostlivosti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s odborným zameraním chirurgia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-zariadenie na poskytovanie jednodňovej zdravotnej starostlivosti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s odborným zameraním urológia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-zariadenie na poskytovanie jednodňovej zdravotnej starostlivosti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s odborným zameraním úrazová chirurgia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-ambulancia s odborným zameraním chirurgia a zariadenie na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posky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>-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tovanie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 xml:space="preserve"> jednodňovej zdravotnej starostlivosti s odborným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zamera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>-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ním chirurgia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-zariadenie na poskytovanie jednodňovej zdravotnej starostlivosti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s odborným zameraním úrazová chirurgia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-ambulancia s odborným zameraním ortopédia a zariadenie na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posky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>-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tovanie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 xml:space="preserve"> jednodňovej zdravotnej starostlivosti s odborným 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zamera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>-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  ním ortopédia</w:t>
      </w:r>
    </w:p>
    <w:p w:rsidR="00E10437" w:rsidRPr="00E10437" w:rsidRDefault="00E10437" w:rsidP="00E10437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E10437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> </w:t>
      </w:r>
      <w:r w:rsidRPr="00E10437">
        <w:rPr>
          <w:rFonts w:ascii="Arial Narrow" w:hAnsi="Arial Narrow"/>
          <w:sz w:val="22"/>
          <w:szCs w:val="22"/>
        </w:rPr>
        <w:t>c</w:t>
      </w:r>
      <w:r>
        <w:rPr>
          <w:rFonts w:ascii="Arial Narrow" w:hAnsi="Arial Narrow"/>
          <w:sz w:val="22"/>
          <w:szCs w:val="22"/>
        </w:rPr>
        <w:t>)</w:t>
      </w:r>
      <w:r w:rsidRPr="00E10437">
        <w:rPr>
          <w:rFonts w:ascii="Arial Narrow" w:hAnsi="Arial Narrow"/>
          <w:b w:val="0"/>
          <w:sz w:val="22"/>
          <w:szCs w:val="22"/>
        </w:rPr>
        <w:t xml:space="preserve">   </w:t>
      </w:r>
      <w:r w:rsidRPr="00E10437">
        <w:rPr>
          <w:sz w:val="22"/>
          <w:szCs w:val="22"/>
        </w:rPr>
        <w:t>Informácie k prílohe č. 3 časti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E10437" w:rsidRPr="00E10437" w:rsidTr="00DD462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437" w:rsidRPr="00E10437" w:rsidRDefault="00E10437" w:rsidP="00DD4626">
            <w:pPr>
              <w:pStyle w:val="TopHeader"/>
            </w:pPr>
            <w:r w:rsidRPr="00E10437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437" w:rsidRPr="00E10437" w:rsidRDefault="00E10437" w:rsidP="00DD4626">
            <w:pPr>
              <w:pStyle w:val="TopHeader"/>
            </w:pPr>
            <w:r w:rsidRPr="00E10437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10437" w:rsidRPr="00E10437" w:rsidRDefault="00E10437" w:rsidP="00DD4626">
            <w:pPr>
              <w:pStyle w:val="TopHeader"/>
            </w:pPr>
            <w:r w:rsidRPr="00E10437">
              <w:t>Bezprostredne predchádzajúce účtovné obdobie</w:t>
            </w:r>
          </w:p>
        </w:tc>
      </w:tr>
      <w:tr w:rsidR="00E10437" w:rsidRPr="00E10437" w:rsidTr="00DD462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0437" w:rsidRPr="00E10437" w:rsidRDefault="00E10437" w:rsidP="00DD4626">
            <w:pPr>
              <w:spacing w:after="0" w:line="240" w:lineRule="auto"/>
            </w:pPr>
            <w:r w:rsidRPr="00E10437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10437" w:rsidRPr="00E10437" w:rsidRDefault="00E10437" w:rsidP="00DD4626">
            <w:pPr>
              <w:spacing w:after="0" w:line="240" w:lineRule="auto"/>
              <w:jc w:val="center"/>
            </w:pPr>
            <w:r w:rsidRPr="00E10437"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10437" w:rsidRPr="00E10437" w:rsidRDefault="00E10437" w:rsidP="00DD4626">
            <w:pPr>
              <w:spacing w:after="0" w:line="240" w:lineRule="auto"/>
              <w:jc w:val="center"/>
            </w:pPr>
            <w:r w:rsidRPr="00E10437">
              <w:t>11</w:t>
            </w:r>
          </w:p>
        </w:tc>
      </w:tr>
      <w:tr w:rsidR="00E10437" w:rsidRPr="00E10437" w:rsidTr="00DD462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10437" w:rsidRPr="00E10437" w:rsidRDefault="00E10437" w:rsidP="00DD4626">
            <w:pPr>
              <w:spacing w:after="0" w:line="240" w:lineRule="auto"/>
            </w:pPr>
            <w:r w:rsidRPr="00E10437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10437" w:rsidRPr="00E10437" w:rsidRDefault="00E10437" w:rsidP="00DD4626">
            <w:pPr>
              <w:spacing w:after="0" w:line="240" w:lineRule="auto"/>
              <w:jc w:val="center"/>
            </w:pPr>
            <w:r w:rsidRPr="00E10437"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10437" w:rsidRPr="00E10437" w:rsidRDefault="00E10437" w:rsidP="00DD4626">
            <w:pPr>
              <w:spacing w:after="0" w:line="240" w:lineRule="auto"/>
              <w:jc w:val="center"/>
            </w:pPr>
            <w:r w:rsidRPr="00E10437">
              <w:t>11</w:t>
            </w:r>
          </w:p>
        </w:tc>
      </w:tr>
      <w:tr w:rsidR="00E10437" w:rsidRPr="00E10437" w:rsidTr="00DD462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0437" w:rsidRPr="00E10437" w:rsidRDefault="00E10437" w:rsidP="00DD4626">
            <w:pPr>
              <w:spacing w:after="0" w:line="240" w:lineRule="auto"/>
              <w:rPr>
                <w:highlight w:val="green"/>
              </w:rPr>
            </w:pPr>
            <w:r w:rsidRPr="00E10437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437" w:rsidRPr="00E10437" w:rsidRDefault="00E10437" w:rsidP="00DD4626">
            <w:pPr>
              <w:spacing w:after="0" w:line="240" w:lineRule="auto"/>
              <w:jc w:val="center"/>
              <w:rPr>
                <w:highlight w:val="green"/>
              </w:rPr>
            </w:pPr>
            <w:r w:rsidRPr="00E10437">
              <w:rPr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10437" w:rsidRPr="00E10437" w:rsidRDefault="00E10437" w:rsidP="00DD4626">
            <w:pPr>
              <w:spacing w:after="0" w:line="240" w:lineRule="auto"/>
              <w:jc w:val="center"/>
            </w:pPr>
            <w:r w:rsidRPr="00E10437">
              <w:t>3</w:t>
            </w:r>
          </w:p>
        </w:tc>
      </w:tr>
    </w:tbl>
    <w:p w:rsidR="00E10437" w:rsidRPr="00E10437" w:rsidRDefault="00E10437" w:rsidP="00E10437">
      <w:pPr>
        <w:pStyle w:val="Nzov"/>
        <w:spacing w:before="0" w:beforeAutospacing="0" w:after="0"/>
        <w:jc w:val="left"/>
        <w:rPr>
          <w:sz w:val="22"/>
          <w:szCs w:val="22"/>
        </w:rPr>
      </w:pP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A d)</w:t>
      </w:r>
      <w:r>
        <w:rPr>
          <w:rFonts w:ascii="Arial Narrow" w:hAnsi="Arial Narrow"/>
          <w:b/>
          <w:sz w:val="22"/>
          <w:szCs w:val="22"/>
        </w:rPr>
        <w:t xml:space="preserve"> </w:t>
      </w:r>
      <w:r w:rsidRPr="00E10437">
        <w:rPr>
          <w:rFonts w:ascii="Arial Narrow" w:hAnsi="Arial Narrow"/>
          <w:b/>
          <w:sz w:val="22"/>
          <w:szCs w:val="22"/>
        </w:rPr>
        <w:t>Účtovná jednotka nie je neobmedzene ručiacim spoločníkom v iných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účtovných jednotkách.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A </w:t>
      </w:r>
      <w:proofErr w:type="spellStart"/>
      <w:r w:rsidRPr="00E10437">
        <w:rPr>
          <w:rFonts w:ascii="Arial Narrow" w:hAnsi="Arial Narrow"/>
          <w:b/>
          <w:sz w:val="22"/>
          <w:szCs w:val="22"/>
        </w:rPr>
        <w:t>e,f</w:t>
      </w:r>
      <w:proofErr w:type="spellEnd"/>
      <w:r w:rsidRPr="00E10437">
        <w:rPr>
          <w:rFonts w:ascii="Arial Narrow" w:hAnsi="Arial Narrow"/>
          <w:b/>
          <w:sz w:val="22"/>
          <w:szCs w:val="22"/>
        </w:rPr>
        <w:t>)</w:t>
      </w:r>
      <w:r>
        <w:rPr>
          <w:rFonts w:ascii="Arial Narrow" w:hAnsi="Arial Narrow"/>
          <w:b/>
          <w:sz w:val="22"/>
          <w:szCs w:val="22"/>
        </w:rPr>
        <w:t xml:space="preserve"> </w:t>
      </w:r>
      <w:r w:rsidRPr="00E10437">
        <w:rPr>
          <w:rFonts w:ascii="Arial Narrow" w:hAnsi="Arial Narrow"/>
          <w:b/>
          <w:sz w:val="22"/>
          <w:szCs w:val="22"/>
        </w:rPr>
        <w:t>Právny dôvod na zostavenie účtovnej závierky - účtovná jednotka je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právnickou osobou a podáva účtovnú závierku ku poslednému dňu</w:t>
      </w:r>
    </w:p>
    <w:p w:rsidR="00E10437" w:rsidRPr="00E10437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E10437">
        <w:rPr>
          <w:rFonts w:ascii="Arial Narrow" w:hAnsi="Arial Narrow"/>
          <w:b/>
          <w:sz w:val="22"/>
          <w:szCs w:val="22"/>
        </w:rPr>
        <w:t xml:space="preserve">     účtovného obdobia - riadnu účtovnú závierku.</w:t>
      </w:r>
    </w:p>
    <w:p w:rsidR="00E10437" w:rsidRDefault="00E10437"/>
    <w:p w:rsidR="004155AE" w:rsidRPr="004155AE" w:rsidRDefault="004155AE" w:rsidP="004155AE">
      <w:pPr>
        <w:pStyle w:val="Obyajntext"/>
        <w:rPr>
          <w:rFonts w:ascii="Arial Narrow" w:hAnsi="Arial Narrow"/>
          <w:b/>
          <w:sz w:val="22"/>
          <w:szCs w:val="22"/>
        </w:rPr>
      </w:pPr>
      <w:r w:rsidRPr="004155AE">
        <w:rPr>
          <w:rFonts w:ascii="Arial Narrow" w:hAnsi="Arial Narrow"/>
          <w:b/>
          <w:sz w:val="22"/>
          <w:szCs w:val="22"/>
        </w:rPr>
        <w:t>C.</w:t>
      </w:r>
      <w:r>
        <w:rPr>
          <w:rFonts w:ascii="Arial Narrow" w:hAnsi="Arial Narrow"/>
          <w:b/>
          <w:sz w:val="22"/>
          <w:szCs w:val="22"/>
        </w:rPr>
        <w:t xml:space="preserve"> Ú</w:t>
      </w:r>
      <w:r w:rsidRPr="004155AE">
        <w:rPr>
          <w:rFonts w:ascii="Arial Narrow" w:hAnsi="Arial Narrow"/>
          <w:b/>
          <w:sz w:val="22"/>
          <w:szCs w:val="22"/>
        </w:rPr>
        <w:t>čtovná jednotka</w:t>
      </w:r>
      <w:r>
        <w:rPr>
          <w:rFonts w:ascii="Arial Narrow" w:hAnsi="Arial Narrow"/>
          <w:b/>
          <w:sz w:val="22"/>
          <w:szCs w:val="22"/>
        </w:rPr>
        <w:t xml:space="preserve"> nie je </w:t>
      </w:r>
      <w:r w:rsidRPr="004155AE">
        <w:rPr>
          <w:rFonts w:ascii="Arial Narrow" w:hAnsi="Arial Narrow"/>
          <w:b/>
          <w:sz w:val="22"/>
          <w:szCs w:val="22"/>
        </w:rPr>
        <w:t xml:space="preserve"> súčasťou konsolidovaného celku, poznámky </w:t>
      </w:r>
      <w:r>
        <w:rPr>
          <w:rFonts w:ascii="Arial Narrow" w:hAnsi="Arial Narrow"/>
          <w:b/>
          <w:sz w:val="22"/>
          <w:szCs w:val="22"/>
        </w:rPr>
        <w:t>tieto informácie ne</w:t>
      </w:r>
      <w:r w:rsidRPr="004155AE">
        <w:rPr>
          <w:rFonts w:ascii="Arial Narrow" w:hAnsi="Arial Narrow"/>
          <w:b/>
          <w:sz w:val="22"/>
          <w:szCs w:val="22"/>
        </w:rPr>
        <w:t>obsahujú</w:t>
      </w:r>
      <w:r>
        <w:rPr>
          <w:rFonts w:ascii="Arial Narrow" w:hAnsi="Arial Narrow"/>
          <w:b/>
          <w:sz w:val="22"/>
          <w:szCs w:val="22"/>
        </w:rPr>
        <w:t>.</w:t>
      </w:r>
    </w:p>
    <w:p w:rsidR="004155AE" w:rsidRDefault="004155AE"/>
    <w:p w:rsidR="006D07A4" w:rsidRDefault="006D07A4"/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lastRenderedPageBreak/>
        <w:t>E. Použité účtovné zásady a účtovné metódy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1.Účtovná jednotka zostavila účtovnú závierku za nepretržitého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pokračovania svojej činnosti.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2.Zmeny účtovných zásad a metód oproti predchádzajúcemu obdobiu sa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neuskutočnili.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3.Spôsob oceňovania jednotlivých zložiek materiálu :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a/účtovná jednotka oceňovala majetok a záväzky ku dňu uskutočnenia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účtovného prípadu :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-obstarávacou cenou - dlhodobý hmotný majetok obstaraný kúpou,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zásoby obstarané kúpou/obstarávacia cena obsahuje náklady sú-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visiace s obstarávaním -provízia, doprava, poistné a iné./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pohľadávky pri odplatnom nadobudnutí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záväzky pri ich prevzatí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-menovitou hodnotou - peňažné prostriedky a ceniny, záväzky pri ich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vzniku, pohľadávky pri ich vzniku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-vlastnými nákladmi :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dlhodobý hmotný majetok vytvorený vlastnou činnosťou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zásoby vytvorené vlastnou činnosťou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vlastné náklady obsahujú : priame náklady vynaložené na výrobu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alebo inú činnosť, časť nepriamych nákladov, ktoré sa vzťahujú na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výrobu alebo inú činnosť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-reprodukčnou obstarávacou cenou : -neoceňuje sa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dlhodobý majetok nadobudnutý bezodplatne - žiadny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 zásoby nadobudnuté bezodplatne -žiadne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 -reálnou hodnotou - neoceňuje sa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4.Dotácie poskytnuté na obstaranie majetku v bežnom účtovnom období -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žiadne.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5.Tvorba odpisového plánu pre dlhodobý majetok :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-hmotný majetok, ktorého ocenenie sa rovná sume 50 EUR alebo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nižšie účtuje účtovná jednotka na ťarchu účtu 501-spotreba materiálu </w:t>
      </w:r>
    </w:p>
    <w:p w:rsidR="006D07A4" w:rsidRPr="006D07A4" w:rsidRDefault="006D07A4" w:rsidP="006D07A4">
      <w:pPr>
        <w:pStyle w:val="Obyajntext"/>
        <w:ind w:left="709" w:hanging="709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-hmotný majetok, ktorého ocenenie je vyššie ako 1700 EUR, zaradí  účtovná jednotka do dlhodobého hmotného majetku, zostaví odpisový plán, určí účtovné odpisy mesačné a na konci roka sa porovnajú s daňovými odpismi v zmysle zákona o dani z príjmu a rozdiel sa </w:t>
      </w:r>
      <w:proofErr w:type="spellStart"/>
      <w:r w:rsidRPr="006D07A4">
        <w:rPr>
          <w:rFonts w:ascii="Arial Narrow" w:hAnsi="Arial Narrow"/>
          <w:b/>
          <w:sz w:val="22"/>
          <w:szCs w:val="22"/>
        </w:rPr>
        <w:t>vysporiada</w:t>
      </w:r>
      <w:proofErr w:type="spellEnd"/>
      <w:r w:rsidRPr="006D07A4">
        <w:rPr>
          <w:rFonts w:ascii="Arial Narrow" w:hAnsi="Arial Narrow"/>
          <w:b/>
          <w:sz w:val="22"/>
          <w:szCs w:val="22"/>
        </w:rPr>
        <w:t xml:space="preserve"> v daňovom priznaní.                                                        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-dlhodobý hmotný majetok, ktorého ocenenie je nižšie ako 1700 EUR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a doba použiteľnosti je dlhšia ako jeden rok sa účtujú ako zásoby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cez účet 111-obstaranie materiálu a následne cez výdajku zo skladu</w:t>
      </w:r>
    </w:p>
    <w:p w:rsidR="006D07A4" w:rsidRPr="006D07A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6D07A4">
        <w:rPr>
          <w:rFonts w:ascii="Arial Narrow" w:hAnsi="Arial Narrow"/>
          <w:b/>
          <w:sz w:val="22"/>
          <w:szCs w:val="22"/>
        </w:rPr>
        <w:t xml:space="preserve">      na ťarchu účtu 501 AE-KHM do 1700 EUR.</w:t>
      </w:r>
    </w:p>
    <w:p w:rsidR="006D07A4" w:rsidRPr="006D07A4" w:rsidRDefault="006D07A4"/>
    <w:sectPr w:rsidR="006D07A4" w:rsidRPr="006D07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437"/>
    <w:rsid w:val="004155AE"/>
    <w:rsid w:val="006D07A4"/>
    <w:rsid w:val="007C03A1"/>
    <w:rsid w:val="00E10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437"/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E10437"/>
    <w:pPr>
      <w:spacing w:after="0" w:line="240" w:lineRule="auto"/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10437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E10437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10437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E104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rsid w:val="00E10437"/>
    <w:pPr>
      <w:spacing w:after="0" w:line="240" w:lineRule="auto"/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437"/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E10437"/>
    <w:pPr>
      <w:spacing w:after="0" w:line="240" w:lineRule="auto"/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10437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E10437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10437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E104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rsid w:val="00E10437"/>
    <w:pPr>
      <w:spacing w:after="0" w:line="240" w:lineRule="auto"/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22AF81-63F6-44A2-B13F-3A4E6285E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668</Words>
  <Characters>3812</Characters>
  <Application>Microsoft Office Word</Application>
  <DocSecurity>0</DocSecurity>
  <Lines>31</Lines>
  <Paragraphs>8</Paragraphs>
  <ScaleCrop>false</ScaleCrop>
  <Company>ATC</Company>
  <LinksUpToDate>false</LinksUpToDate>
  <CharactersWithSpaces>4472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Sestra 1</dc:creator>
  <cp:lastModifiedBy>PC Sestra 1</cp:lastModifiedBy>
  <cp:revision>4</cp:revision>
  <dcterms:created xsi:type="dcterms:W3CDTF">2014-03-27T12:36:00Z</dcterms:created>
  <dcterms:modified xsi:type="dcterms:W3CDTF">2014-03-27T13:49:00Z</dcterms:modified>
</cp:coreProperties>
</file>