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803" w:rsidRDefault="00840803" w:rsidP="00FB7FBE">
      <w:pPr>
        <w:ind w:hanging="993"/>
      </w:pPr>
    </w:p>
    <w:p w:rsidR="00DE0EE7" w:rsidRPr="001858D3" w:rsidRDefault="00F75CD0" w:rsidP="00DE0EE7">
      <w:pPr>
        <w:tabs>
          <w:tab w:val="center" w:pos="4536"/>
        </w:tabs>
        <w:spacing w:line="288" w:lineRule="auto"/>
        <w:rPr>
          <w:rFonts w:cs="Tahoma"/>
          <w:b/>
          <w:bCs/>
          <w:snapToGrid w:val="0"/>
          <w:sz w:val="36"/>
          <w:szCs w:val="36"/>
        </w:rPr>
      </w:pPr>
      <w:r>
        <w:rPr>
          <w:rFonts w:cs="Tahoma"/>
          <w:b/>
          <w:bCs/>
          <w:noProof/>
          <w:sz w:val="36"/>
          <w:szCs w:val="36"/>
          <w:lang w:val="cs-CZ" w:eastAsia="cs-CZ"/>
        </w:rPr>
        <w:pict>
          <v:shape id="_x0000_s1074" style="position:absolute;margin-left:-26.6pt;margin-top:11pt;width:82.5pt;height:89.25pt;z-index:251658240" coordsize="168,169" path="m81,95hdc80,93,78,92,78,91v-1,,-1,-1,-2,-1c71,97,66,103,60,108v-4,4,-9,7,-15,10c39,121,33,123,26,122v-1,,-1,,-2,c25,122,25,122,25,122v-1,,-1,,-1,c18,122,12,121,6,118v9,21,27,38,48,46c57,155,60,146,64,136,69,122,75,109,82,96hal81,95hdxm15,102v3,1,6,2,10,2c26,104,26,104,26,104v3,,6,-1,10,-2c39,101,42,99,46,96,52,91,58,84,63,76,58,72,52,66,46,62,41,59,37,57,33,56,31,55,29,55,27,55v-1,,-1,,-1,c21,55,16,56,12,59,8,61,5,65,3,69,1,72,1,75,,78v,1,,1,,1c,84,2,89,5,93v2,4,6,7,10,9m141,134v,,,,,c136,134,131,132,127,130v-5,-1,-9,-4,-13,-6c107,119,101,114,96,110v-2,2,-3,5,-5,8c87,128,82,138,79,148v-3,7,-5,14,-7,21c76,169,80,169,84,169v30,,55,-14,71,-37c151,133,147,134,143,134v-1,,-1,,-2,m164,77v-3,-4,-6,-7,-11,-9c150,67,147,66,144,66v,,,,,c143,66,143,66,143,66v-3,,-7,,-10,2c130,69,126,71,123,74v-6,5,-12,11,-17,19c111,98,117,103,123,107v4,3,9,6,13,7c138,115,140,115,142,115v,,,,,c143,115,143,115,143,115v5,,9,-1,14,-4c161,108,164,105,166,100v1,-2,2,-5,2,-9c168,90,168,90,168,90v,-5,-1,-9,-4,-13m27,36v5,,10,1,15,3c46,41,51,43,55,46v6,4,13,9,18,14c74,57,76,55,77,52,82,42,86,31,90,21,92,14,95,7,97,1,93,1,89,,84,,55,,29,15,14,38v4,-1,8,-2,12,-2c27,36,27,36,27,36m88,75v1,1,2,3,3,4c91,79,92,79,92,80v5,-7,10,-13,16,-18c113,58,118,54,123,52v6,-3,13,-5,20,-5c144,47,144,47,144,47v,,,,,c144,47,144,47,144,47v,,,,,c151,47,157,49,162,52,153,31,136,14,115,6v-3,9,-6,18,-10,28c100,47,94,61,87,74hal88,75hdxe" fillcolor="#ed1c24" stroked="f">
            <v:path arrowok="t"/>
            <o:lock v:ext="edit" verticies="t"/>
          </v:shape>
        </w:pict>
      </w:r>
      <w:r w:rsidR="00DE0EE7">
        <w:rPr>
          <w:rFonts w:cs="Tahoma"/>
          <w:b/>
          <w:bCs/>
          <w:snapToGrid w:val="0"/>
          <w:sz w:val="36"/>
          <w:szCs w:val="36"/>
        </w:rPr>
        <w:tab/>
      </w:r>
      <w:r w:rsidR="00DE0EE7" w:rsidRPr="001858D3">
        <w:rPr>
          <w:rFonts w:cs="Tahoma"/>
          <w:b/>
          <w:bCs/>
          <w:snapToGrid w:val="0"/>
          <w:sz w:val="36"/>
          <w:szCs w:val="36"/>
        </w:rPr>
        <w:t xml:space="preserve">DOPRAVNÝ PODNIK </w:t>
      </w:r>
      <w:r w:rsidR="00FF308B">
        <w:rPr>
          <w:rFonts w:cs="Tahoma"/>
          <w:b/>
          <w:bCs/>
          <w:snapToGrid w:val="0"/>
          <w:sz w:val="36"/>
          <w:szCs w:val="36"/>
        </w:rPr>
        <w:t xml:space="preserve"> </w:t>
      </w:r>
      <w:r w:rsidR="00DE0EE7" w:rsidRPr="001858D3">
        <w:rPr>
          <w:rFonts w:cs="Tahoma"/>
          <w:b/>
          <w:bCs/>
          <w:snapToGrid w:val="0"/>
          <w:sz w:val="36"/>
          <w:szCs w:val="36"/>
        </w:rPr>
        <w:t xml:space="preserve">BRATISLAVA, </w:t>
      </w:r>
    </w:p>
    <w:p w:rsidR="00DE0EE7" w:rsidRPr="001858D3" w:rsidRDefault="00DE0EE7" w:rsidP="00DE0EE7">
      <w:pPr>
        <w:tabs>
          <w:tab w:val="center" w:pos="4536"/>
        </w:tabs>
        <w:spacing w:line="288" w:lineRule="auto"/>
        <w:rPr>
          <w:rFonts w:cs="Tahoma"/>
          <w:b/>
          <w:bCs/>
          <w:snapToGrid w:val="0"/>
          <w:sz w:val="36"/>
          <w:szCs w:val="36"/>
        </w:rPr>
      </w:pPr>
      <w:r>
        <w:rPr>
          <w:rFonts w:cs="Tahoma"/>
          <w:b/>
          <w:bCs/>
          <w:snapToGrid w:val="0"/>
          <w:sz w:val="36"/>
          <w:szCs w:val="36"/>
        </w:rPr>
        <w:tab/>
      </w:r>
      <w:r w:rsidRPr="001858D3">
        <w:rPr>
          <w:rFonts w:cs="Tahoma"/>
          <w:b/>
          <w:bCs/>
          <w:snapToGrid w:val="0"/>
          <w:sz w:val="36"/>
          <w:szCs w:val="36"/>
        </w:rPr>
        <w:t>akciová spoločnosť</w:t>
      </w:r>
    </w:p>
    <w:p w:rsidR="00DE0EE7" w:rsidRPr="00DE0EE7" w:rsidRDefault="00DE0EE7" w:rsidP="00DE0EE7">
      <w:pPr>
        <w:pStyle w:val="Nadpis6"/>
        <w:ind w:left="708" w:firstLine="708"/>
        <w:rPr>
          <w:rFonts w:ascii="Tahoma" w:hAnsi="Tahoma" w:cs="Tahoma"/>
          <w:b/>
          <w:color w:val="auto"/>
          <w:sz w:val="36"/>
          <w:szCs w:val="36"/>
        </w:rPr>
      </w:pPr>
      <w:r w:rsidRPr="00DE0EE7">
        <w:rPr>
          <w:rFonts w:ascii="Tahoma" w:hAnsi="Tahoma" w:cs="Tahoma"/>
          <w:b/>
          <w:color w:val="auto"/>
          <w:sz w:val="36"/>
          <w:szCs w:val="36"/>
        </w:rPr>
        <w:t>Olejkárska 1, 814 52 Bratislava</w:t>
      </w:r>
    </w:p>
    <w:p w:rsidR="00840803" w:rsidRPr="00D67F45" w:rsidRDefault="00840803" w:rsidP="006967D4">
      <w:pPr>
        <w:tabs>
          <w:tab w:val="center" w:pos="4536"/>
        </w:tabs>
        <w:spacing w:line="288" w:lineRule="auto"/>
        <w:jc w:val="center"/>
        <w:rPr>
          <w:rFonts w:cs="Tahoma"/>
          <w:b/>
          <w:bCs/>
          <w:snapToGrid w:val="0"/>
          <w:sz w:val="36"/>
          <w:szCs w:val="36"/>
        </w:rPr>
      </w:pPr>
      <w:r w:rsidRPr="001858D3">
        <w:rPr>
          <w:rFonts w:cs="Tahoma"/>
          <w:b/>
          <w:bCs/>
          <w:snapToGrid w:val="0"/>
          <w:sz w:val="36"/>
          <w:szCs w:val="36"/>
        </w:rPr>
        <w:t xml:space="preserve">         </w:t>
      </w:r>
    </w:p>
    <w:p w:rsidR="00840803" w:rsidRPr="001858D3" w:rsidRDefault="00840803" w:rsidP="00840803"/>
    <w:p w:rsidR="00840803" w:rsidRPr="001858D3" w:rsidRDefault="00840803" w:rsidP="00840803"/>
    <w:p w:rsidR="00840803" w:rsidRPr="001858D3" w:rsidRDefault="00840803" w:rsidP="00840803"/>
    <w:p w:rsidR="00840803" w:rsidRPr="001858D3" w:rsidRDefault="00840803" w:rsidP="00840803"/>
    <w:p w:rsidR="00840803" w:rsidRPr="001858D3" w:rsidRDefault="00840803" w:rsidP="00840803"/>
    <w:p w:rsidR="00840803" w:rsidRPr="001858D3" w:rsidRDefault="00840803" w:rsidP="00840803"/>
    <w:p w:rsidR="00840803" w:rsidRPr="001858D3" w:rsidRDefault="00840803" w:rsidP="00840803"/>
    <w:p w:rsidR="00840803" w:rsidRPr="00D67F45" w:rsidRDefault="00840803" w:rsidP="00D67F45">
      <w:pPr>
        <w:spacing w:line="288" w:lineRule="auto"/>
        <w:jc w:val="center"/>
        <w:rPr>
          <w:rFonts w:cs="Tahoma"/>
          <w:b/>
          <w:bCs/>
          <w:caps/>
          <w:snapToGrid w:val="0"/>
          <w:sz w:val="36"/>
          <w:szCs w:val="36"/>
        </w:rPr>
      </w:pPr>
      <w:r w:rsidRPr="00D67F45">
        <w:rPr>
          <w:rFonts w:cs="Tahoma"/>
          <w:b/>
          <w:bCs/>
          <w:caps/>
          <w:snapToGrid w:val="0"/>
          <w:sz w:val="36"/>
          <w:szCs w:val="36"/>
        </w:rPr>
        <w:t xml:space="preserve">   Individuálna účtovná závierka</w:t>
      </w:r>
    </w:p>
    <w:p w:rsidR="00840803" w:rsidRPr="001858D3" w:rsidRDefault="00840803" w:rsidP="00840803">
      <w:pPr>
        <w:spacing w:line="288" w:lineRule="auto"/>
        <w:jc w:val="center"/>
        <w:rPr>
          <w:b/>
          <w:bCs/>
          <w:caps/>
          <w:snapToGrid w:val="0"/>
          <w:sz w:val="44"/>
          <w:szCs w:val="44"/>
        </w:rPr>
      </w:pPr>
      <w:r w:rsidRPr="001858D3">
        <w:rPr>
          <w:rFonts w:cs="Tahoma"/>
          <w:b/>
          <w:bCs/>
          <w:caps/>
          <w:snapToGrid w:val="0"/>
          <w:sz w:val="36"/>
          <w:szCs w:val="36"/>
        </w:rPr>
        <w:t xml:space="preserve">     k 31. decembru 201</w:t>
      </w:r>
      <w:r w:rsidR="00571F94">
        <w:rPr>
          <w:rFonts w:cs="Tahoma"/>
          <w:b/>
          <w:bCs/>
          <w:caps/>
          <w:snapToGrid w:val="0"/>
          <w:sz w:val="36"/>
          <w:szCs w:val="36"/>
        </w:rPr>
        <w:t>3</w:t>
      </w:r>
    </w:p>
    <w:p w:rsidR="00840803" w:rsidRPr="001858D3" w:rsidRDefault="00840803" w:rsidP="00840803">
      <w:pPr>
        <w:spacing w:line="288" w:lineRule="auto"/>
        <w:jc w:val="both"/>
        <w:rPr>
          <w:rFonts w:cs="Tahoma"/>
          <w:b/>
          <w:bCs/>
          <w:snapToGrid w:val="0"/>
          <w:color w:val="FF0000"/>
          <w:sz w:val="28"/>
          <w:szCs w:val="28"/>
        </w:rPr>
      </w:pPr>
    </w:p>
    <w:p w:rsidR="00840803" w:rsidRPr="001858D3" w:rsidRDefault="00840803" w:rsidP="00840803">
      <w:pPr>
        <w:spacing w:line="288" w:lineRule="auto"/>
        <w:jc w:val="both"/>
        <w:rPr>
          <w:rFonts w:cs="Tahoma"/>
          <w:b/>
          <w:bCs/>
          <w:snapToGrid w:val="0"/>
          <w:color w:val="FF0000"/>
          <w:sz w:val="28"/>
          <w:szCs w:val="28"/>
        </w:rPr>
      </w:pPr>
    </w:p>
    <w:p w:rsidR="00840803" w:rsidRPr="001858D3" w:rsidRDefault="00840803" w:rsidP="00840803">
      <w:pPr>
        <w:spacing w:line="288" w:lineRule="auto"/>
        <w:ind w:left="-142"/>
        <w:jc w:val="center"/>
        <w:rPr>
          <w:rFonts w:cs="Tahoma"/>
          <w:b/>
          <w:bCs/>
          <w:snapToGrid w:val="0"/>
          <w:sz w:val="28"/>
          <w:szCs w:val="28"/>
        </w:rPr>
      </w:pPr>
      <w:r w:rsidRPr="001858D3">
        <w:rPr>
          <w:rFonts w:cs="Tahoma"/>
          <w:b/>
          <w:bCs/>
          <w:snapToGrid w:val="0"/>
          <w:sz w:val="28"/>
          <w:szCs w:val="28"/>
        </w:rPr>
        <w:t>zostavená podľa Medzinárodných štandardov pre finančné výkazníctvo tak, ako boli schválené na použitie v EÚ</w:t>
      </w:r>
    </w:p>
    <w:p w:rsidR="00840803" w:rsidRPr="001858D3" w:rsidRDefault="00840803" w:rsidP="00840803">
      <w:pPr>
        <w:spacing w:line="288" w:lineRule="auto"/>
        <w:ind w:left="-142"/>
        <w:jc w:val="both"/>
        <w:rPr>
          <w:rFonts w:cs="Tahoma"/>
          <w:b/>
          <w:bCs/>
          <w:snapToGrid w:val="0"/>
          <w:sz w:val="28"/>
          <w:szCs w:val="28"/>
        </w:rPr>
      </w:pPr>
    </w:p>
    <w:p w:rsidR="00840803" w:rsidRPr="001858D3" w:rsidRDefault="00840803" w:rsidP="00840803">
      <w:pPr>
        <w:spacing w:line="288" w:lineRule="auto"/>
        <w:ind w:left="-142"/>
        <w:jc w:val="both"/>
        <w:rPr>
          <w:rFonts w:cs="Tahoma"/>
          <w:b/>
          <w:bCs/>
          <w:i/>
          <w:iCs/>
          <w:snapToGrid w:val="0"/>
          <w:sz w:val="28"/>
          <w:szCs w:val="28"/>
        </w:rPr>
      </w:pPr>
    </w:p>
    <w:p w:rsidR="00840803" w:rsidRDefault="00840803" w:rsidP="00840803">
      <w:pPr>
        <w:spacing w:line="288" w:lineRule="auto"/>
        <w:ind w:left="-142"/>
        <w:jc w:val="both"/>
        <w:rPr>
          <w:rFonts w:cs="Tahoma"/>
          <w:b/>
          <w:bCs/>
          <w:i/>
          <w:iCs/>
          <w:snapToGrid w:val="0"/>
          <w:sz w:val="28"/>
          <w:szCs w:val="28"/>
        </w:rPr>
      </w:pPr>
    </w:p>
    <w:p w:rsidR="00E16E39" w:rsidRPr="001858D3" w:rsidRDefault="00E16E39" w:rsidP="00840803">
      <w:pPr>
        <w:spacing w:line="288" w:lineRule="auto"/>
        <w:ind w:left="-142"/>
        <w:jc w:val="both"/>
        <w:rPr>
          <w:rFonts w:cs="Tahoma"/>
          <w:b/>
          <w:bCs/>
          <w:i/>
          <w:iCs/>
          <w:snapToGrid w:val="0"/>
          <w:sz w:val="28"/>
          <w:szCs w:val="28"/>
        </w:rPr>
      </w:pPr>
    </w:p>
    <w:p w:rsidR="00840803" w:rsidRPr="001858D3" w:rsidRDefault="00840803" w:rsidP="00840803">
      <w:pPr>
        <w:spacing w:line="288" w:lineRule="auto"/>
        <w:ind w:left="-142"/>
        <w:jc w:val="both"/>
        <w:rPr>
          <w:rFonts w:cs="Tahoma"/>
          <w:b/>
          <w:bCs/>
          <w:i/>
          <w:iCs/>
          <w:snapToGrid w:val="0"/>
          <w:sz w:val="28"/>
          <w:szCs w:val="28"/>
        </w:rPr>
      </w:pPr>
    </w:p>
    <w:p w:rsidR="00840803" w:rsidRPr="001858D3" w:rsidRDefault="00840803" w:rsidP="00840803">
      <w:pPr>
        <w:spacing w:line="288" w:lineRule="auto"/>
        <w:ind w:left="-142"/>
        <w:jc w:val="both"/>
        <w:rPr>
          <w:rFonts w:cs="Tahoma"/>
          <w:b/>
          <w:bCs/>
          <w:i/>
          <w:iCs/>
          <w:snapToGrid w:val="0"/>
          <w:sz w:val="28"/>
          <w:szCs w:val="28"/>
        </w:rPr>
      </w:pPr>
    </w:p>
    <w:p w:rsidR="00840803" w:rsidRPr="001858D3" w:rsidRDefault="00840803" w:rsidP="00840803">
      <w:pPr>
        <w:spacing w:line="288" w:lineRule="auto"/>
        <w:ind w:left="-142"/>
        <w:jc w:val="both"/>
        <w:rPr>
          <w:rFonts w:cs="Tahoma"/>
          <w:b/>
          <w:bCs/>
          <w:i/>
          <w:iCs/>
          <w:snapToGrid w:val="0"/>
          <w:sz w:val="28"/>
          <w:szCs w:val="28"/>
        </w:rPr>
      </w:pPr>
    </w:p>
    <w:p w:rsidR="00840803" w:rsidRDefault="00840803" w:rsidP="00840803">
      <w:pPr>
        <w:spacing w:line="288" w:lineRule="auto"/>
        <w:ind w:left="-142"/>
        <w:jc w:val="both"/>
        <w:rPr>
          <w:rFonts w:cs="Tahoma"/>
          <w:b/>
          <w:bCs/>
          <w:i/>
          <w:iCs/>
          <w:snapToGrid w:val="0"/>
          <w:sz w:val="28"/>
          <w:szCs w:val="28"/>
        </w:rPr>
      </w:pPr>
      <w:r>
        <w:rPr>
          <w:rFonts w:cs="Tahoma"/>
          <w:b/>
          <w:bCs/>
          <w:i/>
          <w:iCs/>
          <w:snapToGrid w:val="0"/>
          <w:sz w:val="28"/>
          <w:szCs w:val="28"/>
        </w:rPr>
        <w:t xml:space="preserve"> OB</w:t>
      </w:r>
      <w:r w:rsidRPr="001858D3">
        <w:rPr>
          <w:rFonts w:cs="Tahoma"/>
          <w:b/>
          <w:bCs/>
          <w:i/>
          <w:iCs/>
          <w:snapToGrid w:val="0"/>
          <w:sz w:val="28"/>
          <w:szCs w:val="28"/>
        </w:rPr>
        <w:t>SAH</w:t>
      </w:r>
    </w:p>
    <w:p w:rsidR="00C17DCB" w:rsidRPr="001858D3" w:rsidRDefault="00C17DCB" w:rsidP="00840803">
      <w:pPr>
        <w:spacing w:line="288" w:lineRule="auto"/>
        <w:ind w:left="-142"/>
        <w:jc w:val="both"/>
        <w:rPr>
          <w:rFonts w:cs="Tahoma"/>
          <w:b/>
          <w:bCs/>
          <w:i/>
          <w:iCs/>
          <w:snapToGrid w:val="0"/>
          <w:sz w:val="28"/>
          <w:szCs w:val="28"/>
        </w:rPr>
      </w:pPr>
    </w:p>
    <w:tbl>
      <w:tblPr>
        <w:tblW w:w="9560" w:type="dxa"/>
        <w:tblInd w:w="55" w:type="dxa"/>
        <w:tblCellMar>
          <w:left w:w="70" w:type="dxa"/>
          <w:right w:w="70" w:type="dxa"/>
        </w:tblCellMar>
        <w:tblLook w:val="04A0"/>
      </w:tblPr>
      <w:tblGrid>
        <w:gridCol w:w="6680"/>
        <w:gridCol w:w="960"/>
        <w:gridCol w:w="960"/>
        <w:gridCol w:w="960"/>
      </w:tblGrid>
      <w:tr w:rsidR="00155FCF" w:rsidRPr="00155FCF" w:rsidTr="00155FCF">
        <w:trPr>
          <w:trHeight w:val="300"/>
        </w:trPr>
        <w:tc>
          <w:tcPr>
            <w:tcW w:w="6680" w:type="dxa"/>
            <w:tcBorders>
              <w:top w:val="nil"/>
              <w:left w:val="nil"/>
              <w:bottom w:val="nil"/>
              <w:right w:val="nil"/>
            </w:tcBorders>
            <w:shd w:val="clear" w:color="auto" w:fill="auto"/>
            <w:hideMark/>
          </w:tcPr>
          <w:p w:rsidR="00155FCF" w:rsidRPr="00155FCF" w:rsidRDefault="00155FCF" w:rsidP="00155FCF">
            <w:pPr>
              <w:spacing w:after="0" w:line="240" w:lineRule="auto"/>
              <w:jc w:val="both"/>
              <w:rPr>
                <w:rFonts w:eastAsia="Times New Roman" w:cs="Tahoma"/>
                <w:color w:val="000000"/>
                <w:sz w:val="22"/>
                <w:lang w:val="cs-CZ" w:eastAsia="cs-CZ"/>
              </w:rPr>
            </w:pPr>
            <w:r w:rsidRPr="00155FCF">
              <w:rPr>
                <w:rFonts w:eastAsia="Times New Roman" w:cs="Tahoma"/>
                <w:color w:val="000000"/>
                <w:sz w:val="22"/>
                <w:lang w:eastAsia="cs-CZ"/>
              </w:rPr>
              <w:t xml:space="preserve">Výkaz o finančnej situácii                                                         </w:t>
            </w:r>
          </w:p>
        </w:tc>
        <w:tc>
          <w:tcPr>
            <w:tcW w:w="960" w:type="dxa"/>
            <w:tcBorders>
              <w:top w:val="nil"/>
              <w:left w:val="nil"/>
              <w:bottom w:val="nil"/>
              <w:right w:val="nil"/>
            </w:tcBorders>
            <w:shd w:val="clear" w:color="auto" w:fill="auto"/>
            <w:hideMark/>
          </w:tcPr>
          <w:p w:rsidR="00155FCF" w:rsidRPr="00155FCF" w:rsidRDefault="00155FCF" w:rsidP="00155FCF">
            <w:pPr>
              <w:spacing w:after="0" w:line="240" w:lineRule="auto"/>
              <w:jc w:val="right"/>
              <w:rPr>
                <w:rFonts w:eastAsia="Times New Roman" w:cs="Tahoma"/>
                <w:b/>
                <w:bCs/>
                <w:color w:val="000000"/>
                <w:szCs w:val="20"/>
                <w:lang w:val="cs-CZ" w:eastAsia="cs-CZ"/>
              </w:rPr>
            </w:pPr>
          </w:p>
        </w:tc>
        <w:tc>
          <w:tcPr>
            <w:tcW w:w="960" w:type="dxa"/>
            <w:tcBorders>
              <w:top w:val="nil"/>
              <w:left w:val="nil"/>
              <w:bottom w:val="nil"/>
              <w:right w:val="nil"/>
            </w:tcBorders>
            <w:shd w:val="clear" w:color="auto" w:fill="auto"/>
            <w:noWrap/>
            <w:vAlign w:val="bottom"/>
            <w:hideMark/>
          </w:tcPr>
          <w:p w:rsidR="00155FCF" w:rsidRPr="00155FCF" w:rsidRDefault="00155FCF" w:rsidP="00155FCF">
            <w:pPr>
              <w:spacing w:after="0" w:line="240" w:lineRule="auto"/>
              <w:rPr>
                <w:rFonts w:ascii="Calibri" w:eastAsia="Times New Roman" w:hAnsi="Calibri"/>
                <w:color w:val="000000"/>
                <w:sz w:val="22"/>
                <w:lang w:val="cs-CZ" w:eastAsia="cs-CZ"/>
              </w:rPr>
            </w:pPr>
          </w:p>
        </w:tc>
        <w:tc>
          <w:tcPr>
            <w:tcW w:w="960" w:type="dxa"/>
            <w:tcBorders>
              <w:top w:val="nil"/>
              <w:left w:val="nil"/>
              <w:bottom w:val="nil"/>
              <w:right w:val="nil"/>
            </w:tcBorders>
            <w:shd w:val="clear" w:color="auto" w:fill="auto"/>
            <w:noWrap/>
            <w:vAlign w:val="bottom"/>
            <w:hideMark/>
          </w:tcPr>
          <w:p w:rsidR="00155FCF" w:rsidRPr="00155FCF" w:rsidRDefault="00155FCF" w:rsidP="00155FCF">
            <w:pPr>
              <w:spacing w:after="0" w:line="240" w:lineRule="auto"/>
              <w:jc w:val="right"/>
              <w:rPr>
                <w:rFonts w:eastAsia="Times New Roman" w:cs="Tahoma"/>
                <w:color w:val="000000"/>
                <w:sz w:val="22"/>
                <w:lang w:val="cs-CZ" w:eastAsia="cs-CZ"/>
              </w:rPr>
            </w:pPr>
            <w:r w:rsidRPr="00155FCF">
              <w:rPr>
                <w:rFonts w:eastAsia="Times New Roman" w:cs="Tahoma"/>
                <w:color w:val="000000"/>
                <w:sz w:val="22"/>
                <w:lang w:val="cs-CZ" w:eastAsia="cs-CZ"/>
              </w:rPr>
              <w:t>3</w:t>
            </w:r>
          </w:p>
        </w:tc>
      </w:tr>
      <w:tr w:rsidR="00B736D8" w:rsidRPr="00155FCF" w:rsidTr="00155FCF">
        <w:trPr>
          <w:trHeight w:val="300"/>
        </w:trPr>
        <w:tc>
          <w:tcPr>
            <w:tcW w:w="6680" w:type="dxa"/>
            <w:tcBorders>
              <w:top w:val="nil"/>
              <w:left w:val="nil"/>
              <w:bottom w:val="nil"/>
              <w:right w:val="nil"/>
            </w:tcBorders>
            <w:shd w:val="clear" w:color="auto" w:fill="auto"/>
            <w:hideMark/>
          </w:tcPr>
          <w:p w:rsidR="00B736D8" w:rsidRPr="00155FCF" w:rsidRDefault="00B736D8" w:rsidP="00155FCF">
            <w:pPr>
              <w:spacing w:after="0" w:line="240" w:lineRule="auto"/>
              <w:jc w:val="both"/>
              <w:rPr>
                <w:rFonts w:eastAsia="Times New Roman" w:cs="Tahoma"/>
                <w:color w:val="000000"/>
                <w:sz w:val="22"/>
                <w:lang w:eastAsia="cs-CZ"/>
              </w:rPr>
            </w:pPr>
          </w:p>
        </w:tc>
        <w:tc>
          <w:tcPr>
            <w:tcW w:w="960" w:type="dxa"/>
            <w:tcBorders>
              <w:top w:val="nil"/>
              <w:left w:val="nil"/>
              <w:bottom w:val="nil"/>
              <w:right w:val="nil"/>
            </w:tcBorders>
            <w:shd w:val="clear" w:color="auto" w:fill="auto"/>
            <w:hideMark/>
          </w:tcPr>
          <w:p w:rsidR="00B736D8" w:rsidRPr="00155FCF" w:rsidRDefault="00B736D8" w:rsidP="00155FCF">
            <w:pPr>
              <w:spacing w:after="0" w:line="240" w:lineRule="auto"/>
              <w:jc w:val="right"/>
              <w:rPr>
                <w:rFonts w:eastAsia="Times New Roman" w:cs="Tahoma"/>
                <w:b/>
                <w:bCs/>
                <w:color w:val="000000"/>
                <w:szCs w:val="20"/>
                <w:lang w:val="cs-CZ" w:eastAsia="cs-CZ"/>
              </w:rPr>
            </w:pPr>
          </w:p>
        </w:tc>
        <w:tc>
          <w:tcPr>
            <w:tcW w:w="960" w:type="dxa"/>
            <w:tcBorders>
              <w:top w:val="nil"/>
              <w:left w:val="nil"/>
              <w:bottom w:val="nil"/>
              <w:right w:val="nil"/>
            </w:tcBorders>
            <w:shd w:val="clear" w:color="auto" w:fill="auto"/>
            <w:noWrap/>
            <w:vAlign w:val="bottom"/>
            <w:hideMark/>
          </w:tcPr>
          <w:p w:rsidR="00B736D8" w:rsidRPr="00155FCF" w:rsidRDefault="00B736D8" w:rsidP="00155FCF">
            <w:pPr>
              <w:spacing w:after="0" w:line="240" w:lineRule="auto"/>
              <w:rPr>
                <w:rFonts w:ascii="Calibri" w:eastAsia="Times New Roman" w:hAnsi="Calibri"/>
                <w:color w:val="000000"/>
                <w:sz w:val="22"/>
                <w:lang w:val="cs-CZ" w:eastAsia="cs-CZ"/>
              </w:rPr>
            </w:pPr>
          </w:p>
        </w:tc>
        <w:tc>
          <w:tcPr>
            <w:tcW w:w="960" w:type="dxa"/>
            <w:tcBorders>
              <w:top w:val="nil"/>
              <w:left w:val="nil"/>
              <w:bottom w:val="nil"/>
              <w:right w:val="nil"/>
            </w:tcBorders>
            <w:shd w:val="clear" w:color="auto" w:fill="auto"/>
            <w:noWrap/>
            <w:vAlign w:val="bottom"/>
            <w:hideMark/>
          </w:tcPr>
          <w:p w:rsidR="00B736D8" w:rsidRPr="00155FCF" w:rsidRDefault="00B736D8" w:rsidP="00155FCF">
            <w:pPr>
              <w:spacing w:after="0" w:line="240" w:lineRule="auto"/>
              <w:jc w:val="right"/>
              <w:rPr>
                <w:rFonts w:eastAsia="Times New Roman" w:cs="Tahoma"/>
                <w:color w:val="000000"/>
                <w:sz w:val="22"/>
                <w:lang w:val="cs-CZ" w:eastAsia="cs-CZ"/>
              </w:rPr>
            </w:pPr>
          </w:p>
        </w:tc>
      </w:tr>
      <w:tr w:rsidR="00155FCF" w:rsidRPr="00155FCF" w:rsidTr="00155FCF">
        <w:trPr>
          <w:trHeight w:val="300"/>
        </w:trPr>
        <w:tc>
          <w:tcPr>
            <w:tcW w:w="6680" w:type="dxa"/>
            <w:tcBorders>
              <w:top w:val="nil"/>
              <w:left w:val="nil"/>
              <w:bottom w:val="nil"/>
              <w:right w:val="nil"/>
            </w:tcBorders>
            <w:shd w:val="clear" w:color="auto" w:fill="auto"/>
            <w:hideMark/>
          </w:tcPr>
          <w:p w:rsidR="00155FCF" w:rsidRPr="00155FCF" w:rsidRDefault="00155FCF" w:rsidP="00155FCF">
            <w:pPr>
              <w:spacing w:after="0" w:line="240" w:lineRule="auto"/>
              <w:jc w:val="both"/>
              <w:rPr>
                <w:rFonts w:eastAsia="Times New Roman" w:cs="Tahoma"/>
                <w:color w:val="000000"/>
                <w:sz w:val="22"/>
                <w:lang w:val="cs-CZ" w:eastAsia="cs-CZ"/>
              </w:rPr>
            </w:pPr>
            <w:r w:rsidRPr="00155FCF">
              <w:rPr>
                <w:rFonts w:eastAsia="Times New Roman" w:cs="Tahoma"/>
                <w:color w:val="000000"/>
                <w:sz w:val="22"/>
                <w:lang w:eastAsia="cs-CZ"/>
              </w:rPr>
              <w:t>Výkaz ziskov a strát, Výkaz komplexných výsledkov</w:t>
            </w:r>
          </w:p>
        </w:tc>
        <w:tc>
          <w:tcPr>
            <w:tcW w:w="960" w:type="dxa"/>
            <w:tcBorders>
              <w:top w:val="nil"/>
              <w:left w:val="nil"/>
              <w:bottom w:val="nil"/>
              <w:right w:val="nil"/>
            </w:tcBorders>
            <w:shd w:val="clear" w:color="auto" w:fill="auto"/>
            <w:hideMark/>
          </w:tcPr>
          <w:p w:rsidR="00155FCF" w:rsidRPr="00155FCF" w:rsidRDefault="00155FCF" w:rsidP="00155FCF">
            <w:pPr>
              <w:spacing w:after="0" w:line="240" w:lineRule="auto"/>
              <w:jc w:val="right"/>
              <w:rPr>
                <w:rFonts w:eastAsia="Times New Roman" w:cs="Tahoma"/>
                <w:b/>
                <w:bCs/>
                <w:color w:val="000000"/>
                <w:szCs w:val="20"/>
                <w:lang w:val="cs-CZ" w:eastAsia="cs-CZ"/>
              </w:rPr>
            </w:pPr>
          </w:p>
        </w:tc>
        <w:tc>
          <w:tcPr>
            <w:tcW w:w="960" w:type="dxa"/>
            <w:tcBorders>
              <w:top w:val="nil"/>
              <w:left w:val="nil"/>
              <w:bottom w:val="nil"/>
              <w:right w:val="nil"/>
            </w:tcBorders>
            <w:shd w:val="clear" w:color="auto" w:fill="auto"/>
            <w:noWrap/>
            <w:vAlign w:val="bottom"/>
            <w:hideMark/>
          </w:tcPr>
          <w:p w:rsidR="00155FCF" w:rsidRPr="00155FCF" w:rsidRDefault="00155FCF" w:rsidP="00155FCF">
            <w:pPr>
              <w:spacing w:after="0" w:line="240" w:lineRule="auto"/>
              <w:rPr>
                <w:rFonts w:ascii="Calibri" w:eastAsia="Times New Roman" w:hAnsi="Calibri"/>
                <w:color w:val="000000"/>
                <w:sz w:val="22"/>
                <w:lang w:val="cs-CZ" w:eastAsia="cs-CZ"/>
              </w:rPr>
            </w:pPr>
          </w:p>
        </w:tc>
        <w:tc>
          <w:tcPr>
            <w:tcW w:w="960" w:type="dxa"/>
            <w:tcBorders>
              <w:top w:val="nil"/>
              <w:left w:val="nil"/>
              <w:bottom w:val="nil"/>
              <w:right w:val="nil"/>
            </w:tcBorders>
            <w:shd w:val="clear" w:color="auto" w:fill="auto"/>
            <w:noWrap/>
            <w:vAlign w:val="bottom"/>
            <w:hideMark/>
          </w:tcPr>
          <w:p w:rsidR="00155FCF" w:rsidRPr="00155FCF" w:rsidRDefault="00155FCF" w:rsidP="00155FCF">
            <w:pPr>
              <w:spacing w:after="0" w:line="240" w:lineRule="auto"/>
              <w:jc w:val="right"/>
              <w:rPr>
                <w:rFonts w:eastAsia="Times New Roman" w:cs="Tahoma"/>
                <w:color w:val="000000"/>
                <w:sz w:val="22"/>
                <w:lang w:val="cs-CZ" w:eastAsia="cs-CZ"/>
              </w:rPr>
            </w:pPr>
            <w:r w:rsidRPr="00155FCF">
              <w:rPr>
                <w:rFonts w:eastAsia="Times New Roman" w:cs="Tahoma"/>
                <w:color w:val="000000"/>
                <w:sz w:val="22"/>
                <w:lang w:val="cs-CZ" w:eastAsia="cs-CZ"/>
              </w:rPr>
              <w:t>4</w:t>
            </w:r>
          </w:p>
        </w:tc>
      </w:tr>
      <w:tr w:rsidR="00B736D8" w:rsidRPr="00155FCF" w:rsidTr="00155FCF">
        <w:trPr>
          <w:trHeight w:val="300"/>
        </w:trPr>
        <w:tc>
          <w:tcPr>
            <w:tcW w:w="6680" w:type="dxa"/>
            <w:tcBorders>
              <w:top w:val="nil"/>
              <w:left w:val="nil"/>
              <w:bottom w:val="nil"/>
              <w:right w:val="nil"/>
            </w:tcBorders>
            <w:shd w:val="clear" w:color="auto" w:fill="auto"/>
            <w:hideMark/>
          </w:tcPr>
          <w:p w:rsidR="00B736D8" w:rsidRPr="00155FCF" w:rsidRDefault="00B736D8" w:rsidP="00155FCF">
            <w:pPr>
              <w:spacing w:after="0" w:line="240" w:lineRule="auto"/>
              <w:jc w:val="both"/>
              <w:rPr>
                <w:rFonts w:eastAsia="Times New Roman" w:cs="Tahoma"/>
                <w:color w:val="000000"/>
                <w:sz w:val="22"/>
                <w:lang w:eastAsia="cs-CZ"/>
              </w:rPr>
            </w:pPr>
          </w:p>
        </w:tc>
        <w:tc>
          <w:tcPr>
            <w:tcW w:w="960" w:type="dxa"/>
            <w:tcBorders>
              <w:top w:val="nil"/>
              <w:left w:val="nil"/>
              <w:bottom w:val="nil"/>
              <w:right w:val="nil"/>
            </w:tcBorders>
            <w:shd w:val="clear" w:color="auto" w:fill="auto"/>
            <w:hideMark/>
          </w:tcPr>
          <w:p w:rsidR="00B736D8" w:rsidRPr="00155FCF" w:rsidRDefault="00B736D8" w:rsidP="00155FCF">
            <w:pPr>
              <w:spacing w:after="0" w:line="240" w:lineRule="auto"/>
              <w:jc w:val="right"/>
              <w:rPr>
                <w:rFonts w:eastAsia="Times New Roman" w:cs="Tahoma"/>
                <w:b/>
                <w:bCs/>
                <w:color w:val="000000"/>
                <w:szCs w:val="20"/>
                <w:lang w:val="cs-CZ" w:eastAsia="cs-CZ"/>
              </w:rPr>
            </w:pPr>
          </w:p>
        </w:tc>
        <w:tc>
          <w:tcPr>
            <w:tcW w:w="960" w:type="dxa"/>
            <w:tcBorders>
              <w:top w:val="nil"/>
              <w:left w:val="nil"/>
              <w:bottom w:val="nil"/>
              <w:right w:val="nil"/>
            </w:tcBorders>
            <w:shd w:val="clear" w:color="auto" w:fill="auto"/>
            <w:noWrap/>
            <w:vAlign w:val="bottom"/>
            <w:hideMark/>
          </w:tcPr>
          <w:p w:rsidR="00B736D8" w:rsidRPr="00155FCF" w:rsidRDefault="00B736D8" w:rsidP="00155FCF">
            <w:pPr>
              <w:spacing w:after="0" w:line="240" w:lineRule="auto"/>
              <w:rPr>
                <w:rFonts w:ascii="Calibri" w:eastAsia="Times New Roman" w:hAnsi="Calibri"/>
                <w:color w:val="000000"/>
                <w:sz w:val="22"/>
                <w:lang w:val="cs-CZ" w:eastAsia="cs-CZ"/>
              </w:rPr>
            </w:pPr>
          </w:p>
        </w:tc>
        <w:tc>
          <w:tcPr>
            <w:tcW w:w="960" w:type="dxa"/>
            <w:tcBorders>
              <w:top w:val="nil"/>
              <w:left w:val="nil"/>
              <w:bottom w:val="nil"/>
              <w:right w:val="nil"/>
            </w:tcBorders>
            <w:shd w:val="clear" w:color="auto" w:fill="auto"/>
            <w:noWrap/>
            <w:vAlign w:val="bottom"/>
            <w:hideMark/>
          </w:tcPr>
          <w:p w:rsidR="00B736D8" w:rsidRPr="00155FCF" w:rsidRDefault="00B736D8" w:rsidP="00155FCF">
            <w:pPr>
              <w:spacing w:after="0" w:line="240" w:lineRule="auto"/>
              <w:jc w:val="right"/>
              <w:rPr>
                <w:rFonts w:eastAsia="Times New Roman" w:cs="Tahoma"/>
                <w:color w:val="000000"/>
                <w:sz w:val="22"/>
                <w:lang w:val="cs-CZ" w:eastAsia="cs-CZ"/>
              </w:rPr>
            </w:pPr>
          </w:p>
        </w:tc>
      </w:tr>
      <w:tr w:rsidR="00155FCF" w:rsidRPr="00155FCF" w:rsidTr="00155FCF">
        <w:trPr>
          <w:trHeight w:val="300"/>
        </w:trPr>
        <w:tc>
          <w:tcPr>
            <w:tcW w:w="6680" w:type="dxa"/>
            <w:tcBorders>
              <w:top w:val="nil"/>
              <w:left w:val="nil"/>
              <w:bottom w:val="nil"/>
              <w:right w:val="nil"/>
            </w:tcBorders>
            <w:shd w:val="clear" w:color="auto" w:fill="auto"/>
            <w:hideMark/>
          </w:tcPr>
          <w:p w:rsidR="00155FCF" w:rsidRPr="00155FCF" w:rsidRDefault="00155FCF" w:rsidP="00C636CB">
            <w:pPr>
              <w:spacing w:after="0" w:line="240" w:lineRule="auto"/>
              <w:jc w:val="both"/>
              <w:rPr>
                <w:rFonts w:eastAsia="Times New Roman" w:cs="Tahoma"/>
                <w:color w:val="000000"/>
                <w:sz w:val="22"/>
                <w:lang w:val="cs-CZ" w:eastAsia="cs-CZ"/>
              </w:rPr>
            </w:pPr>
            <w:r w:rsidRPr="00155FCF">
              <w:rPr>
                <w:rFonts w:eastAsia="Times New Roman" w:cs="Tahoma"/>
                <w:color w:val="000000"/>
                <w:sz w:val="22"/>
                <w:lang w:eastAsia="cs-CZ"/>
              </w:rPr>
              <w:t xml:space="preserve">Výkaz zmien </w:t>
            </w:r>
            <w:r w:rsidR="00C636CB">
              <w:rPr>
                <w:rFonts w:eastAsia="Times New Roman" w:cs="Tahoma"/>
                <w:color w:val="000000"/>
                <w:sz w:val="22"/>
                <w:lang w:eastAsia="cs-CZ"/>
              </w:rPr>
              <w:t xml:space="preserve">vo </w:t>
            </w:r>
            <w:r w:rsidRPr="00155FCF">
              <w:rPr>
                <w:rFonts w:eastAsia="Times New Roman" w:cs="Tahoma"/>
                <w:color w:val="000000"/>
                <w:sz w:val="22"/>
                <w:lang w:eastAsia="cs-CZ"/>
              </w:rPr>
              <w:t>vlastn</w:t>
            </w:r>
            <w:r w:rsidR="00C636CB">
              <w:rPr>
                <w:rFonts w:eastAsia="Times New Roman" w:cs="Tahoma"/>
                <w:color w:val="000000"/>
                <w:sz w:val="22"/>
                <w:lang w:eastAsia="cs-CZ"/>
              </w:rPr>
              <w:t>om</w:t>
            </w:r>
            <w:r w:rsidRPr="00155FCF">
              <w:rPr>
                <w:rFonts w:eastAsia="Times New Roman" w:cs="Tahoma"/>
                <w:color w:val="000000"/>
                <w:sz w:val="22"/>
                <w:lang w:eastAsia="cs-CZ"/>
              </w:rPr>
              <w:t xml:space="preserve"> iman</w:t>
            </w:r>
            <w:r w:rsidR="00C636CB">
              <w:rPr>
                <w:rFonts w:eastAsia="Times New Roman" w:cs="Tahoma"/>
                <w:color w:val="000000"/>
                <w:sz w:val="22"/>
                <w:lang w:eastAsia="cs-CZ"/>
              </w:rPr>
              <w:t>í</w:t>
            </w:r>
          </w:p>
        </w:tc>
        <w:tc>
          <w:tcPr>
            <w:tcW w:w="960" w:type="dxa"/>
            <w:tcBorders>
              <w:top w:val="nil"/>
              <w:left w:val="nil"/>
              <w:bottom w:val="nil"/>
              <w:right w:val="nil"/>
            </w:tcBorders>
            <w:shd w:val="clear" w:color="auto" w:fill="auto"/>
            <w:hideMark/>
          </w:tcPr>
          <w:p w:rsidR="00155FCF" w:rsidRPr="00155FCF" w:rsidRDefault="00155FCF" w:rsidP="00155FCF">
            <w:pPr>
              <w:spacing w:after="0" w:line="240" w:lineRule="auto"/>
              <w:jc w:val="right"/>
              <w:rPr>
                <w:rFonts w:eastAsia="Times New Roman" w:cs="Tahoma"/>
                <w:b/>
                <w:bCs/>
                <w:color w:val="000000"/>
                <w:szCs w:val="20"/>
                <w:lang w:val="cs-CZ" w:eastAsia="cs-CZ"/>
              </w:rPr>
            </w:pPr>
          </w:p>
        </w:tc>
        <w:tc>
          <w:tcPr>
            <w:tcW w:w="960" w:type="dxa"/>
            <w:tcBorders>
              <w:top w:val="nil"/>
              <w:left w:val="nil"/>
              <w:bottom w:val="nil"/>
              <w:right w:val="nil"/>
            </w:tcBorders>
            <w:shd w:val="clear" w:color="auto" w:fill="auto"/>
            <w:noWrap/>
            <w:vAlign w:val="bottom"/>
            <w:hideMark/>
          </w:tcPr>
          <w:p w:rsidR="00155FCF" w:rsidRPr="00155FCF" w:rsidRDefault="00155FCF" w:rsidP="00155FCF">
            <w:pPr>
              <w:spacing w:after="0" w:line="240" w:lineRule="auto"/>
              <w:rPr>
                <w:rFonts w:ascii="Calibri" w:eastAsia="Times New Roman" w:hAnsi="Calibri"/>
                <w:color w:val="000000"/>
                <w:sz w:val="22"/>
                <w:lang w:val="cs-CZ" w:eastAsia="cs-CZ"/>
              </w:rPr>
            </w:pPr>
          </w:p>
        </w:tc>
        <w:tc>
          <w:tcPr>
            <w:tcW w:w="960" w:type="dxa"/>
            <w:tcBorders>
              <w:top w:val="nil"/>
              <w:left w:val="nil"/>
              <w:bottom w:val="nil"/>
              <w:right w:val="nil"/>
            </w:tcBorders>
            <w:shd w:val="clear" w:color="auto" w:fill="auto"/>
            <w:noWrap/>
            <w:vAlign w:val="bottom"/>
            <w:hideMark/>
          </w:tcPr>
          <w:p w:rsidR="00155FCF" w:rsidRPr="00155FCF" w:rsidRDefault="00155FCF" w:rsidP="00155FCF">
            <w:pPr>
              <w:spacing w:after="0" w:line="240" w:lineRule="auto"/>
              <w:jc w:val="right"/>
              <w:rPr>
                <w:rFonts w:eastAsia="Times New Roman" w:cs="Tahoma"/>
                <w:color w:val="000000"/>
                <w:sz w:val="22"/>
                <w:lang w:val="cs-CZ" w:eastAsia="cs-CZ"/>
              </w:rPr>
            </w:pPr>
            <w:r w:rsidRPr="00155FCF">
              <w:rPr>
                <w:rFonts w:eastAsia="Times New Roman" w:cs="Tahoma"/>
                <w:color w:val="000000"/>
                <w:sz w:val="22"/>
                <w:lang w:val="cs-CZ" w:eastAsia="cs-CZ"/>
              </w:rPr>
              <w:t>5</w:t>
            </w:r>
          </w:p>
        </w:tc>
      </w:tr>
      <w:tr w:rsidR="00B736D8" w:rsidRPr="00155FCF" w:rsidTr="00155FCF">
        <w:trPr>
          <w:trHeight w:val="300"/>
        </w:trPr>
        <w:tc>
          <w:tcPr>
            <w:tcW w:w="6680" w:type="dxa"/>
            <w:tcBorders>
              <w:top w:val="nil"/>
              <w:left w:val="nil"/>
              <w:bottom w:val="nil"/>
              <w:right w:val="nil"/>
            </w:tcBorders>
            <w:shd w:val="clear" w:color="auto" w:fill="auto"/>
            <w:hideMark/>
          </w:tcPr>
          <w:p w:rsidR="00B736D8" w:rsidRPr="00155FCF" w:rsidRDefault="00B736D8" w:rsidP="00155FCF">
            <w:pPr>
              <w:spacing w:after="0" w:line="240" w:lineRule="auto"/>
              <w:jc w:val="both"/>
              <w:rPr>
                <w:rFonts w:eastAsia="Times New Roman" w:cs="Tahoma"/>
                <w:color w:val="000000"/>
                <w:sz w:val="22"/>
                <w:lang w:eastAsia="cs-CZ"/>
              </w:rPr>
            </w:pPr>
          </w:p>
        </w:tc>
        <w:tc>
          <w:tcPr>
            <w:tcW w:w="960" w:type="dxa"/>
            <w:tcBorders>
              <w:top w:val="nil"/>
              <w:left w:val="nil"/>
              <w:bottom w:val="nil"/>
              <w:right w:val="nil"/>
            </w:tcBorders>
            <w:shd w:val="clear" w:color="auto" w:fill="auto"/>
            <w:hideMark/>
          </w:tcPr>
          <w:p w:rsidR="00B736D8" w:rsidRPr="00155FCF" w:rsidRDefault="00B736D8" w:rsidP="00155FCF">
            <w:pPr>
              <w:spacing w:after="0" w:line="240" w:lineRule="auto"/>
              <w:jc w:val="right"/>
              <w:rPr>
                <w:rFonts w:eastAsia="Times New Roman" w:cs="Tahoma"/>
                <w:b/>
                <w:bCs/>
                <w:color w:val="000000"/>
                <w:szCs w:val="20"/>
                <w:lang w:val="cs-CZ" w:eastAsia="cs-CZ"/>
              </w:rPr>
            </w:pPr>
          </w:p>
        </w:tc>
        <w:tc>
          <w:tcPr>
            <w:tcW w:w="960" w:type="dxa"/>
            <w:tcBorders>
              <w:top w:val="nil"/>
              <w:left w:val="nil"/>
              <w:bottom w:val="nil"/>
              <w:right w:val="nil"/>
            </w:tcBorders>
            <w:shd w:val="clear" w:color="auto" w:fill="auto"/>
            <w:noWrap/>
            <w:vAlign w:val="bottom"/>
            <w:hideMark/>
          </w:tcPr>
          <w:p w:rsidR="00B736D8" w:rsidRPr="00155FCF" w:rsidRDefault="00B736D8" w:rsidP="00155FCF">
            <w:pPr>
              <w:spacing w:after="0" w:line="240" w:lineRule="auto"/>
              <w:rPr>
                <w:rFonts w:ascii="Calibri" w:eastAsia="Times New Roman" w:hAnsi="Calibri"/>
                <w:color w:val="000000"/>
                <w:sz w:val="22"/>
                <w:lang w:val="cs-CZ" w:eastAsia="cs-CZ"/>
              </w:rPr>
            </w:pPr>
          </w:p>
        </w:tc>
        <w:tc>
          <w:tcPr>
            <w:tcW w:w="960" w:type="dxa"/>
            <w:tcBorders>
              <w:top w:val="nil"/>
              <w:left w:val="nil"/>
              <w:bottom w:val="nil"/>
              <w:right w:val="nil"/>
            </w:tcBorders>
            <w:shd w:val="clear" w:color="auto" w:fill="auto"/>
            <w:noWrap/>
            <w:vAlign w:val="bottom"/>
            <w:hideMark/>
          </w:tcPr>
          <w:p w:rsidR="00B736D8" w:rsidRPr="00155FCF" w:rsidRDefault="00B736D8" w:rsidP="00155FCF">
            <w:pPr>
              <w:spacing w:after="0" w:line="240" w:lineRule="auto"/>
              <w:jc w:val="right"/>
              <w:rPr>
                <w:rFonts w:eastAsia="Times New Roman" w:cs="Tahoma"/>
                <w:color w:val="000000"/>
                <w:sz w:val="22"/>
                <w:lang w:val="cs-CZ" w:eastAsia="cs-CZ"/>
              </w:rPr>
            </w:pPr>
          </w:p>
        </w:tc>
      </w:tr>
      <w:tr w:rsidR="00155FCF" w:rsidRPr="00155FCF" w:rsidTr="00155FCF">
        <w:trPr>
          <w:trHeight w:val="300"/>
        </w:trPr>
        <w:tc>
          <w:tcPr>
            <w:tcW w:w="6680" w:type="dxa"/>
            <w:tcBorders>
              <w:top w:val="nil"/>
              <w:left w:val="nil"/>
              <w:bottom w:val="nil"/>
              <w:right w:val="nil"/>
            </w:tcBorders>
            <w:shd w:val="clear" w:color="auto" w:fill="auto"/>
            <w:hideMark/>
          </w:tcPr>
          <w:p w:rsidR="00155FCF" w:rsidRPr="00155FCF" w:rsidRDefault="00155FCF" w:rsidP="00155FCF">
            <w:pPr>
              <w:spacing w:after="0" w:line="240" w:lineRule="auto"/>
              <w:jc w:val="both"/>
              <w:rPr>
                <w:rFonts w:eastAsia="Times New Roman" w:cs="Tahoma"/>
                <w:color w:val="000000"/>
                <w:sz w:val="22"/>
                <w:lang w:val="cs-CZ" w:eastAsia="cs-CZ"/>
              </w:rPr>
            </w:pPr>
            <w:r w:rsidRPr="00155FCF">
              <w:rPr>
                <w:rFonts w:eastAsia="Times New Roman" w:cs="Tahoma"/>
                <w:color w:val="000000"/>
                <w:sz w:val="22"/>
                <w:lang w:eastAsia="cs-CZ"/>
              </w:rPr>
              <w:t>Výkaz peňažných tokov</w:t>
            </w:r>
          </w:p>
        </w:tc>
        <w:tc>
          <w:tcPr>
            <w:tcW w:w="960" w:type="dxa"/>
            <w:tcBorders>
              <w:top w:val="nil"/>
              <w:left w:val="nil"/>
              <w:bottom w:val="nil"/>
              <w:right w:val="nil"/>
            </w:tcBorders>
            <w:shd w:val="clear" w:color="auto" w:fill="auto"/>
            <w:hideMark/>
          </w:tcPr>
          <w:p w:rsidR="00155FCF" w:rsidRPr="00155FCF" w:rsidRDefault="00155FCF" w:rsidP="00155FCF">
            <w:pPr>
              <w:spacing w:after="0" w:line="240" w:lineRule="auto"/>
              <w:jc w:val="right"/>
              <w:rPr>
                <w:rFonts w:eastAsia="Times New Roman" w:cs="Tahoma"/>
                <w:b/>
                <w:bCs/>
                <w:color w:val="000000"/>
                <w:szCs w:val="20"/>
                <w:lang w:val="cs-CZ" w:eastAsia="cs-CZ"/>
              </w:rPr>
            </w:pPr>
          </w:p>
        </w:tc>
        <w:tc>
          <w:tcPr>
            <w:tcW w:w="960" w:type="dxa"/>
            <w:tcBorders>
              <w:top w:val="nil"/>
              <w:left w:val="nil"/>
              <w:bottom w:val="nil"/>
              <w:right w:val="nil"/>
            </w:tcBorders>
            <w:shd w:val="clear" w:color="auto" w:fill="auto"/>
            <w:noWrap/>
            <w:vAlign w:val="bottom"/>
            <w:hideMark/>
          </w:tcPr>
          <w:p w:rsidR="00155FCF" w:rsidRPr="00155FCF" w:rsidRDefault="00155FCF" w:rsidP="00155FCF">
            <w:pPr>
              <w:spacing w:after="0" w:line="240" w:lineRule="auto"/>
              <w:rPr>
                <w:rFonts w:ascii="Calibri" w:eastAsia="Times New Roman" w:hAnsi="Calibri"/>
                <w:color w:val="000000"/>
                <w:sz w:val="22"/>
                <w:lang w:val="cs-CZ" w:eastAsia="cs-CZ"/>
              </w:rPr>
            </w:pPr>
          </w:p>
        </w:tc>
        <w:tc>
          <w:tcPr>
            <w:tcW w:w="960" w:type="dxa"/>
            <w:tcBorders>
              <w:top w:val="nil"/>
              <w:left w:val="nil"/>
              <w:bottom w:val="nil"/>
              <w:right w:val="nil"/>
            </w:tcBorders>
            <w:shd w:val="clear" w:color="auto" w:fill="auto"/>
            <w:noWrap/>
            <w:vAlign w:val="bottom"/>
            <w:hideMark/>
          </w:tcPr>
          <w:p w:rsidR="00155FCF" w:rsidRPr="00155FCF" w:rsidRDefault="00155FCF" w:rsidP="00155FCF">
            <w:pPr>
              <w:spacing w:after="0" w:line="240" w:lineRule="auto"/>
              <w:jc w:val="right"/>
              <w:rPr>
                <w:rFonts w:eastAsia="Times New Roman" w:cs="Tahoma"/>
                <w:color w:val="000000"/>
                <w:sz w:val="22"/>
                <w:lang w:val="cs-CZ" w:eastAsia="cs-CZ"/>
              </w:rPr>
            </w:pPr>
            <w:r w:rsidRPr="00155FCF">
              <w:rPr>
                <w:rFonts w:eastAsia="Times New Roman" w:cs="Tahoma"/>
                <w:color w:val="000000"/>
                <w:sz w:val="22"/>
                <w:lang w:val="cs-CZ" w:eastAsia="cs-CZ"/>
              </w:rPr>
              <w:t>6</w:t>
            </w:r>
          </w:p>
        </w:tc>
      </w:tr>
      <w:tr w:rsidR="00B736D8" w:rsidRPr="00155FCF" w:rsidTr="00155FCF">
        <w:trPr>
          <w:trHeight w:val="300"/>
        </w:trPr>
        <w:tc>
          <w:tcPr>
            <w:tcW w:w="6680" w:type="dxa"/>
            <w:tcBorders>
              <w:top w:val="nil"/>
              <w:left w:val="nil"/>
              <w:bottom w:val="nil"/>
              <w:right w:val="nil"/>
            </w:tcBorders>
            <w:shd w:val="clear" w:color="auto" w:fill="auto"/>
            <w:hideMark/>
          </w:tcPr>
          <w:p w:rsidR="00B736D8" w:rsidRPr="00155FCF" w:rsidRDefault="00B736D8" w:rsidP="00155FCF">
            <w:pPr>
              <w:spacing w:after="0" w:line="240" w:lineRule="auto"/>
              <w:jc w:val="both"/>
              <w:rPr>
                <w:rFonts w:eastAsia="Times New Roman" w:cs="Tahoma"/>
                <w:color w:val="000000"/>
                <w:sz w:val="22"/>
                <w:lang w:eastAsia="cs-CZ"/>
              </w:rPr>
            </w:pPr>
          </w:p>
        </w:tc>
        <w:tc>
          <w:tcPr>
            <w:tcW w:w="960" w:type="dxa"/>
            <w:tcBorders>
              <w:top w:val="nil"/>
              <w:left w:val="nil"/>
              <w:bottom w:val="nil"/>
              <w:right w:val="nil"/>
            </w:tcBorders>
            <w:shd w:val="clear" w:color="auto" w:fill="auto"/>
            <w:hideMark/>
          </w:tcPr>
          <w:p w:rsidR="00B736D8" w:rsidRPr="00155FCF" w:rsidRDefault="00B736D8" w:rsidP="00155FCF">
            <w:pPr>
              <w:spacing w:after="0" w:line="240" w:lineRule="auto"/>
              <w:jc w:val="right"/>
              <w:rPr>
                <w:rFonts w:eastAsia="Times New Roman" w:cs="Tahoma"/>
                <w:b/>
                <w:bCs/>
                <w:color w:val="000000"/>
                <w:szCs w:val="20"/>
                <w:lang w:val="cs-CZ" w:eastAsia="cs-CZ"/>
              </w:rPr>
            </w:pPr>
          </w:p>
        </w:tc>
        <w:tc>
          <w:tcPr>
            <w:tcW w:w="960" w:type="dxa"/>
            <w:tcBorders>
              <w:top w:val="nil"/>
              <w:left w:val="nil"/>
              <w:bottom w:val="nil"/>
              <w:right w:val="nil"/>
            </w:tcBorders>
            <w:shd w:val="clear" w:color="auto" w:fill="auto"/>
            <w:noWrap/>
            <w:vAlign w:val="bottom"/>
            <w:hideMark/>
          </w:tcPr>
          <w:p w:rsidR="00B736D8" w:rsidRPr="00155FCF" w:rsidRDefault="00B736D8" w:rsidP="00155FCF">
            <w:pPr>
              <w:spacing w:after="0" w:line="240" w:lineRule="auto"/>
              <w:rPr>
                <w:rFonts w:ascii="Calibri" w:eastAsia="Times New Roman" w:hAnsi="Calibri"/>
                <w:color w:val="000000"/>
                <w:sz w:val="22"/>
                <w:lang w:val="cs-CZ" w:eastAsia="cs-CZ"/>
              </w:rPr>
            </w:pPr>
          </w:p>
        </w:tc>
        <w:tc>
          <w:tcPr>
            <w:tcW w:w="960" w:type="dxa"/>
            <w:tcBorders>
              <w:top w:val="nil"/>
              <w:left w:val="nil"/>
              <w:bottom w:val="nil"/>
              <w:right w:val="nil"/>
            </w:tcBorders>
            <w:shd w:val="clear" w:color="auto" w:fill="auto"/>
            <w:noWrap/>
            <w:vAlign w:val="bottom"/>
            <w:hideMark/>
          </w:tcPr>
          <w:p w:rsidR="00B736D8" w:rsidRPr="00155FCF" w:rsidRDefault="00B736D8" w:rsidP="00155FCF">
            <w:pPr>
              <w:spacing w:after="0" w:line="240" w:lineRule="auto"/>
              <w:jc w:val="right"/>
              <w:rPr>
                <w:rFonts w:eastAsia="Times New Roman" w:cs="Tahoma"/>
                <w:color w:val="000000"/>
                <w:sz w:val="22"/>
                <w:lang w:val="cs-CZ" w:eastAsia="cs-CZ"/>
              </w:rPr>
            </w:pPr>
          </w:p>
        </w:tc>
      </w:tr>
      <w:tr w:rsidR="00155FCF" w:rsidRPr="00155FCF" w:rsidTr="00155FCF">
        <w:trPr>
          <w:trHeight w:val="300"/>
        </w:trPr>
        <w:tc>
          <w:tcPr>
            <w:tcW w:w="6680" w:type="dxa"/>
            <w:tcBorders>
              <w:top w:val="nil"/>
              <w:left w:val="nil"/>
              <w:bottom w:val="nil"/>
              <w:right w:val="nil"/>
            </w:tcBorders>
            <w:shd w:val="clear" w:color="auto" w:fill="auto"/>
            <w:hideMark/>
          </w:tcPr>
          <w:p w:rsidR="00155FCF" w:rsidRPr="00155FCF" w:rsidRDefault="00155FCF" w:rsidP="00155FCF">
            <w:pPr>
              <w:spacing w:after="0" w:line="240" w:lineRule="auto"/>
              <w:jc w:val="both"/>
              <w:rPr>
                <w:rFonts w:eastAsia="Times New Roman" w:cs="Tahoma"/>
                <w:color w:val="000000"/>
                <w:sz w:val="22"/>
                <w:lang w:val="cs-CZ" w:eastAsia="cs-CZ"/>
              </w:rPr>
            </w:pPr>
            <w:r w:rsidRPr="00155FCF">
              <w:rPr>
                <w:rFonts w:eastAsia="Times New Roman" w:cs="Tahoma"/>
                <w:color w:val="000000"/>
                <w:sz w:val="22"/>
                <w:lang w:eastAsia="cs-CZ"/>
              </w:rPr>
              <w:t>Všeobecné informácie</w:t>
            </w:r>
          </w:p>
        </w:tc>
        <w:tc>
          <w:tcPr>
            <w:tcW w:w="960" w:type="dxa"/>
            <w:tcBorders>
              <w:top w:val="nil"/>
              <w:left w:val="nil"/>
              <w:bottom w:val="nil"/>
              <w:right w:val="nil"/>
            </w:tcBorders>
            <w:shd w:val="clear" w:color="auto" w:fill="auto"/>
            <w:hideMark/>
          </w:tcPr>
          <w:p w:rsidR="00155FCF" w:rsidRPr="00155FCF" w:rsidRDefault="00155FCF" w:rsidP="00155FCF">
            <w:pPr>
              <w:spacing w:after="0" w:line="240" w:lineRule="auto"/>
              <w:jc w:val="right"/>
              <w:rPr>
                <w:rFonts w:eastAsia="Times New Roman" w:cs="Tahoma"/>
                <w:b/>
                <w:bCs/>
                <w:color w:val="000000"/>
                <w:szCs w:val="20"/>
                <w:lang w:val="cs-CZ" w:eastAsia="cs-CZ"/>
              </w:rPr>
            </w:pPr>
          </w:p>
        </w:tc>
        <w:tc>
          <w:tcPr>
            <w:tcW w:w="960" w:type="dxa"/>
            <w:tcBorders>
              <w:top w:val="nil"/>
              <w:left w:val="nil"/>
              <w:bottom w:val="nil"/>
              <w:right w:val="nil"/>
            </w:tcBorders>
            <w:shd w:val="clear" w:color="auto" w:fill="auto"/>
            <w:noWrap/>
            <w:vAlign w:val="bottom"/>
            <w:hideMark/>
          </w:tcPr>
          <w:p w:rsidR="00155FCF" w:rsidRPr="00155FCF" w:rsidRDefault="00155FCF" w:rsidP="00155FCF">
            <w:pPr>
              <w:spacing w:after="0" w:line="240" w:lineRule="auto"/>
              <w:rPr>
                <w:rFonts w:ascii="Calibri" w:eastAsia="Times New Roman" w:hAnsi="Calibri"/>
                <w:color w:val="000000"/>
                <w:sz w:val="22"/>
                <w:lang w:val="cs-CZ" w:eastAsia="cs-CZ"/>
              </w:rPr>
            </w:pPr>
          </w:p>
        </w:tc>
        <w:tc>
          <w:tcPr>
            <w:tcW w:w="960" w:type="dxa"/>
            <w:tcBorders>
              <w:top w:val="nil"/>
              <w:left w:val="nil"/>
              <w:bottom w:val="nil"/>
              <w:right w:val="nil"/>
            </w:tcBorders>
            <w:shd w:val="clear" w:color="auto" w:fill="auto"/>
            <w:noWrap/>
            <w:vAlign w:val="bottom"/>
            <w:hideMark/>
          </w:tcPr>
          <w:p w:rsidR="00155FCF" w:rsidRPr="00155FCF" w:rsidRDefault="00155FCF" w:rsidP="00155FCF">
            <w:pPr>
              <w:spacing w:after="0" w:line="240" w:lineRule="auto"/>
              <w:jc w:val="right"/>
              <w:rPr>
                <w:rFonts w:eastAsia="Times New Roman" w:cs="Tahoma"/>
                <w:color w:val="000000"/>
                <w:sz w:val="22"/>
                <w:lang w:val="cs-CZ" w:eastAsia="cs-CZ"/>
              </w:rPr>
            </w:pPr>
            <w:r w:rsidRPr="00155FCF">
              <w:rPr>
                <w:rFonts w:eastAsia="Times New Roman" w:cs="Tahoma"/>
                <w:color w:val="000000"/>
                <w:sz w:val="22"/>
                <w:lang w:val="cs-CZ" w:eastAsia="cs-CZ"/>
              </w:rPr>
              <w:t>7</w:t>
            </w:r>
          </w:p>
        </w:tc>
      </w:tr>
      <w:tr w:rsidR="00B736D8" w:rsidRPr="00155FCF" w:rsidTr="00155FCF">
        <w:trPr>
          <w:trHeight w:val="300"/>
        </w:trPr>
        <w:tc>
          <w:tcPr>
            <w:tcW w:w="6680" w:type="dxa"/>
            <w:tcBorders>
              <w:top w:val="nil"/>
              <w:left w:val="nil"/>
              <w:bottom w:val="nil"/>
              <w:right w:val="nil"/>
            </w:tcBorders>
            <w:shd w:val="clear" w:color="auto" w:fill="auto"/>
            <w:hideMark/>
          </w:tcPr>
          <w:p w:rsidR="00B736D8" w:rsidRPr="00155FCF" w:rsidRDefault="00B736D8" w:rsidP="00155FCF">
            <w:pPr>
              <w:spacing w:after="0" w:line="240" w:lineRule="auto"/>
              <w:jc w:val="both"/>
              <w:rPr>
                <w:rFonts w:eastAsia="Times New Roman" w:cs="Tahoma"/>
                <w:color w:val="000000"/>
                <w:sz w:val="22"/>
                <w:lang w:eastAsia="cs-CZ"/>
              </w:rPr>
            </w:pPr>
          </w:p>
        </w:tc>
        <w:tc>
          <w:tcPr>
            <w:tcW w:w="960" w:type="dxa"/>
            <w:tcBorders>
              <w:top w:val="nil"/>
              <w:left w:val="nil"/>
              <w:bottom w:val="nil"/>
              <w:right w:val="nil"/>
            </w:tcBorders>
            <w:shd w:val="clear" w:color="auto" w:fill="auto"/>
            <w:hideMark/>
          </w:tcPr>
          <w:p w:rsidR="00B736D8" w:rsidRPr="00155FCF" w:rsidRDefault="00B736D8" w:rsidP="00155FCF">
            <w:pPr>
              <w:spacing w:after="0" w:line="240" w:lineRule="auto"/>
              <w:jc w:val="right"/>
              <w:rPr>
                <w:rFonts w:eastAsia="Times New Roman" w:cs="Tahoma"/>
                <w:b/>
                <w:bCs/>
                <w:color w:val="000000"/>
                <w:szCs w:val="20"/>
                <w:lang w:val="cs-CZ" w:eastAsia="cs-CZ"/>
              </w:rPr>
            </w:pPr>
          </w:p>
        </w:tc>
        <w:tc>
          <w:tcPr>
            <w:tcW w:w="960" w:type="dxa"/>
            <w:tcBorders>
              <w:top w:val="nil"/>
              <w:left w:val="nil"/>
              <w:bottom w:val="nil"/>
              <w:right w:val="nil"/>
            </w:tcBorders>
            <w:shd w:val="clear" w:color="auto" w:fill="auto"/>
            <w:noWrap/>
            <w:vAlign w:val="bottom"/>
            <w:hideMark/>
          </w:tcPr>
          <w:p w:rsidR="00B736D8" w:rsidRPr="00155FCF" w:rsidRDefault="00B736D8" w:rsidP="00155FCF">
            <w:pPr>
              <w:spacing w:after="0" w:line="240" w:lineRule="auto"/>
              <w:rPr>
                <w:rFonts w:ascii="Calibri" w:eastAsia="Times New Roman" w:hAnsi="Calibri"/>
                <w:color w:val="000000"/>
                <w:sz w:val="22"/>
                <w:lang w:val="cs-CZ" w:eastAsia="cs-CZ"/>
              </w:rPr>
            </w:pPr>
          </w:p>
        </w:tc>
        <w:tc>
          <w:tcPr>
            <w:tcW w:w="960" w:type="dxa"/>
            <w:tcBorders>
              <w:top w:val="nil"/>
              <w:left w:val="nil"/>
              <w:bottom w:val="nil"/>
              <w:right w:val="nil"/>
            </w:tcBorders>
            <w:shd w:val="clear" w:color="auto" w:fill="auto"/>
            <w:noWrap/>
            <w:vAlign w:val="bottom"/>
            <w:hideMark/>
          </w:tcPr>
          <w:p w:rsidR="00B736D8" w:rsidRPr="00155FCF" w:rsidRDefault="00B736D8" w:rsidP="00155FCF">
            <w:pPr>
              <w:spacing w:after="0" w:line="240" w:lineRule="auto"/>
              <w:jc w:val="right"/>
              <w:rPr>
                <w:rFonts w:eastAsia="Times New Roman" w:cs="Tahoma"/>
                <w:color w:val="000000"/>
                <w:sz w:val="22"/>
                <w:lang w:val="cs-CZ" w:eastAsia="cs-CZ"/>
              </w:rPr>
            </w:pPr>
          </w:p>
        </w:tc>
      </w:tr>
      <w:tr w:rsidR="00155FCF" w:rsidRPr="00155FCF" w:rsidTr="00155FCF">
        <w:trPr>
          <w:trHeight w:val="300"/>
        </w:trPr>
        <w:tc>
          <w:tcPr>
            <w:tcW w:w="6680" w:type="dxa"/>
            <w:tcBorders>
              <w:top w:val="nil"/>
              <w:left w:val="nil"/>
              <w:bottom w:val="nil"/>
              <w:right w:val="nil"/>
            </w:tcBorders>
            <w:shd w:val="clear" w:color="auto" w:fill="auto"/>
            <w:hideMark/>
          </w:tcPr>
          <w:p w:rsidR="00155FCF" w:rsidRPr="00155FCF" w:rsidRDefault="00155FCF" w:rsidP="00155FCF">
            <w:pPr>
              <w:spacing w:after="0" w:line="240" w:lineRule="auto"/>
              <w:jc w:val="both"/>
              <w:rPr>
                <w:rFonts w:eastAsia="Times New Roman" w:cs="Tahoma"/>
                <w:color w:val="000000"/>
                <w:sz w:val="22"/>
                <w:lang w:val="cs-CZ" w:eastAsia="cs-CZ"/>
              </w:rPr>
            </w:pPr>
            <w:r w:rsidRPr="00155FCF">
              <w:rPr>
                <w:rFonts w:eastAsia="Times New Roman" w:cs="Tahoma"/>
                <w:color w:val="000000"/>
                <w:sz w:val="22"/>
                <w:lang w:eastAsia="cs-CZ"/>
              </w:rPr>
              <w:t>Aplikácia nových a revidovaných IFRS</w:t>
            </w:r>
          </w:p>
        </w:tc>
        <w:tc>
          <w:tcPr>
            <w:tcW w:w="960" w:type="dxa"/>
            <w:tcBorders>
              <w:top w:val="nil"/>
              <w:left w:val="nil"/>
              <w:bottom w:val="nil"/>
              <w:right w:val="nil"/>
            </w:tcBorders>
            <w:shd w:val="clear" w:color="auto" w:fill="auto"/>
            <w:hideMark/>
          </w:tcPr>
          <w:p w:rsidR="00155FCF" w:rsidRPr="00155FCF" w:rsidRDefault="00155FCF" w:rsidP="00155FCF">
            <w:pPr>
              <w:spacing w:after="0" w:line="240" w:lineRule="auto"/>
              <w:jc w:val="right"/>
              <w:rPr>
                <w:rFonts w:eastAsia="Times New Roman" w:cs="Tahoma"/>
                <w:b/>
                <w:bCs/>
                <w:color w:val="000000"/>
                <w:szCs w:val="20"/>
                <w:lang w:val="cs-CZ" w:eastAsia="cs-CZ"/>
              </w:rPr>
            </w:pPr>
          </w:p>
        </w:tc>
        <w:tc>
          <w:tcPr>
            <w:tcW w:w="960" w:type="dxa"/>
            <w:tcBorders>
              <w:top w:val="nil"/>
              <w:left w:val="nil"/>
              <w:bottom w:val="nil"/>
              <w:right w:val="nil"/>
            </w:tcBorders>
            <w:shd w:val="clear" w:color="auto" w:fill="auto"/>
            <w:noWrap/>
            <w:vAlign w:val="bottom"/>
            <w:hideMark/>
          </w:tcPr>
          <w:p w:rsidR="00155FCF" w:rsidRPr="00155FCF" w:rsidRDefault="00155FCF" w:rsidP="00155FCF">
            <w:pPr>
              <w:spacing w:after="0" w:line="240" w:lineRule="auto"/>
              <w:rPr>
                <w:rFonts w:ascii="Calibri" w:eastAsia="Times New Roman" w:hAnsi="Calibri"/>
                <w:color w:val="000000"/>
                <w:sz w:val="22"/>
                <w:lang w:val="cs-CZ" w:eastAsia="cs-CZ"/>
              </w:rPr>
            </w:pPr>
          </w:p>
        </w:tc>
        <w:tc>
          <w:tcPr>
            <w:tcW w:w="960" w:type="dxa"/>
            <w:tcBorders>
              <w:top w:val="nil"/>
              <w:left w:val="nil"/>
              <w:bottom w:val="nil"/>
              <w:right w:val="nil"/>
            </w:tcBorders>
            <w:shd w:val="clear" w:color="auto" w:fill="auto"/>
            <w:noWrap/>
            <w:vAlign w:val="bottom"/>
            <w:hideMark/>
          </w:tcPr>
          <w:p w:rsidR="00155FCF" w:rsidRPr="00155FCF" w:rsidRDefault="00155FCF" w:rsidP="00155FCF">
            <w:pPr>
              <w:spacing w:after="0" w:line="240" w:lineRule="auto"/>
              <w:jc w:val="right"/>
              <w:rPr>
                <w:rFonts w:eastAsia="Times New Roman" w:cs="Tahoma"/>
                <w:color w:val="000000"/>
                <w:sz w:val="22"/>
                <w:lang w:val="cs-CZ" w:eastAsia="cs-CZ"/>
              </w:rPr>
            </w:pPr>
            <w:r w:rsidRPr="00155FCF">
              <w:rPr>
                <w:rFonts w:eastAsia="Times New Roman" w:cs="Tahoma"/>
                <w:color w:val="000000"/>
                <w:sz w:val="22"/>
                <w:lang w:val="cs-CZ" w:eastAsia="cs-CZ"/>
              </w:rPr>
              <w:t>7</w:t>
            </w:r>
          </w:p>
        </w:tc>
      </w:tr>
      <w:tr w:rsidR="00B736D8" w:rsidRPr="00155FCF" w:rsidTr="00155FCF">
        <w:trPr>
          <w:trHeight w:val="300"/>
        </w:trPr>
        <w:tc>
          <w:tcPr>
            <w:tcW w:w="6680" w:type="dxa"/>
            <w:tcBorders>
              <w:top w:val="nil"/>
              <w:left w:val="nil"/>
              <w:bottom w:val="nil"/>
              <w:right w:val="nil"/>
            </w:tcBorders>
            <w:shd w:val="clear" w:color="auto" w:fill="auto"/>
            <w:hideMark/>
          </w:tcPr>
          <w:p w:rsidR="00B736D8" w:rsidRPr="00155FCF" w:rsidRDefault="00B736D8" w:rsidP="00155FCF">
            <w:pPr>
              <w:spacing w:after="0" w:line="240" w:lineRule="auto"/>
              <w:jc w:val="both"/>
              <w:rPr>
                <w:rFonts w:eastAsia="Times New Roman" w:cs="Tahoma"/>
                <w:color w:val="000000"/>
                <w:sz w:val="22"/>
                <w:lang w:eastAsia="cs-CZ"/>
              </w:rPr>
            </w:pPr>
          </w:p>
        </w:tc>
        <w:tc>
          <w:tcPr>
            <w:tcW w:w="960" w:type="dxa"/>
            <w:tcBorders>
              <w:top w:val="nil"/>
              <w:left w:val="nil"/>
              <w:bottom w:val="nil"/>
              <w:right w:val="nil"/>
            </w:tcBorders>
            <w:shd w:val="clear" w:color="auto" w:fill="auto"/>
            <w:hideMark/>
          </w:tcPr>
          <w:p w:rsidR="00B736D8" w:rsidRPr="00155FCF" w:rsidRDefault="00B736D8" w:rsidP="00155FCF">
            <w:pPr>
              <w:spacing w:after="0" w:line="240" w:lineRule="auto"/>
              <w:jc w:val="right"/>
              <w:rPr>
                <w:rFonts w:eastAsia="Times New Roman" w:cs="Tahoma"/>
                <w:b/>
                <w:bCs/>
                <w:color w:val="000000"/>
                <w:szCs w:val="20"/>
                <w:lang w:val="cs-CZ" w:eastAsia="cs-CZ"/>
              </w:rPr>
            </w:pPr>
          </w:p>
        </w:tc>
        <w:tc>
          <w:tcPr>
            <w:tcW w:w="960" w:type="dxa"/>
            <w:tcBorders>
              <w:top w:val="nil"/>
              <w:left w:val="nil"/>
              <w:bottom w:val="nil"/>
              <w:right w:val="nil"/>
            </w:tcBorders>
            <w:shd w:val="clear" w:color="auto" w:fill="auto"/>
            <w:noWrap/>
            <w:vAlign w:val="bottom"/>
            <w:hideMark/>
          </w:tcPr>
          <w:p w:rsidR="00B736D8" w:rsidRPr="00155FCF" w:rsidRDefault="00B736D8" w:rsidP="00155FCF">
            <w:pPr>
              <w:spacing w:after="0" w:line="240" w:lineRule="auto"/>
              <w:rPr>
                <w:rFonts w:ascii="Calibri" w:eastAsia="Times New Roman" w:hAnsi="Calibri"/>
                <w:color w:val="000000"/>
                <w:sz w:val="22"/>
                <w:lang w:val="cs-CZ" w:eastAsia="cs-CZ"/>
              </w:rPr>
            </w:pPr>
          </w:p>
        </w:tc>
        <w:tc>
          <w:tcPr>
            <w:tcW w:w="960" w:type="dxa"/>
            <w:tcBorders>
              <w:top w:val="nil"/>
              <w:left w:val="nil"/>
              <w:bottom w:val="nil"/>
              <w:right w:val="nil"/>
            </w:tcBorders>
            <w:shd w:val="clear" w:color="auto" w:fill="auto"/>
            <w:noWrap/>
            <w:vAlign w:val="bottom"/>
            <w:hideMark/>
          </w:tcPr>
          <w:p w:rsidR="00B736D8" w:rsidRPr="00155FCF" w:rsidRDefault="00B736D8" w:rsidP="00155FCF">
            <w:pPr>
              <w:spacing w:after="0" w:line="240" w:lineRule="auto"/>
              <w:jc w:val="right"/>
              <w:rPr>
                <w:rFonts w:eastAsia="Times New Roman" w:cs="Tahoma"/>
                <w:color w:val="000000"/>
                <w:sz w:val="22"/>
                <w:lang w:val="cs-CZ" w:eastAsia="cs-CZ"/>
              </w:rPr>
            </w:pPr>
          </w:p>
        </w:tc>
      </w:tr>
      <w:tr w:rsidR="00155FCF" w:rsidRPr="00155FCF" w:rsidTr="00155FCF">
        <w:trPr>
          <w:trHeight w:val="300"/>
        </w:trPr>
        <w:tc>
          <w:tcPr>
            <w:tcW w:w="6680" w:type="dxa"/>
            <w:tcBorders>
              <w:top w:val="nil"/>
              <w:left w:val="nil"/>
              <w:bottom w:val="nil"/>
              <w:right w:val="nil"/>
            </w:tcBorders>
            <w:shd w:val="clear" w:color="auto" w:fill="auto"/>
            <w:hideMark/>
          </w:tcPr>
          <w:p w:rsidR="00155FCF" w:rsidRPr="00155FCF" w:rsidRDefault="00155FCF" w:rsidP="00155FCF">
            <w:pPr>
              <w:spacing w:after="0" w:line="240" w:lineRule="auto"/>
              <w:jc w:val="both"/>
              <w:rPr>
                <w:rFonts w:eastAsia="Times New Roman" w:cs="Tahoma"/>
                <w:color w:val="000000"/>
                <w:sz w:val="22"/>
                <w:lang w:val="cs-CZ" w:eastAsia="cs-CZ"/>
              </w:rPr>
            </w:pPr>
            <w:r w:rsidRPr="00155FCF">
              <w:rPr>
                <w:rFonts w:eastAsia="Times New Roman" w:cs="Tahoma"/>
                <w:color w:val="000000"/>
                <w:sz w:val="22"/>
                <w:lang w:eastAsia="cs-CZ"/>
              </w:rPr>
              <w:t>Hlavné účtovné zásady</w:t>
            </w:r>
          </w:p>
        </w:tc>
        <w:tc>
          <w:tcPr>
            <w:tcW w:w="960" w:type="dxa"/>
            <w:tcBorders>
              <w:top w:val="nil"/>
              <w:left w:val="nil"/>
              <w:bottom w:val="nil"/>
              <w:right w:val="nil"/>
            </w:tcBorders>
            <w:shd w:val="clear" w:color="auto" w:fill="auto"/>
            <w:hideMark/>
          </w:tcPr>
          <w:p w:rsidR="00155FCF" w:rsidRPr="00155FCF" w:rsidRDefault="00155FCF" w:rsidP="00155FCF">
            <w:pPr>
              <w:spacing w:after="0" w:line="240" w:lineRule="auto"/>
              <w:jc w:val="right"/>
              <w:rPr>
                <w:rFonts w:eastAsia="Times New Roman" w:cs="Tahoma"/>
                <w:b/>
                <w:bCs/>
                <w:color w:val="000000"/>
                <w:szCs w:val="20"/>
                <w:lang w:val="cs-CZ" w:eastAsia="cs-CZ"/>
              </w:rPr>
            </w:pPr>
          </w:p>
        </w:tc>
        <w:tc>
          <w:tcPr>
            <w:tcW w:w="960" w:type="dxa"/>
            <w:tcBorders>
              <w:top w:val="nil"/>
              <w:left w:val="nil"/>
              <w:bottom w:val="nil"/>
              <w:right w:val="nil"/>
            </w:tcBorders>
            <w:shd w:val="clear" w:color="auto" w:fill="auto"/>
            <w:noWrap/>
            <w:vAlign w:val="bottom"/>
            <w:hideMark/>
          </w:tcPr>
          <w:p w:rsidR="00155FCF" w:rsidRPr="00155FCF" w:rsidRDefault="00155FCF" w:rsidP="00155FCF">
            <w:pPr>
              <w:spacing w:after="0" w:line="240" w:lineRule="auto"/>
              <w:rPr>
                <w:rFonts w:ascii="Calibri" w:eastAsia="Times New Roman" w:hAnsi="Calibri"/>
                <w:color w:val="000000"/>
                <w:sz w:val="22"/>
                <w:lang w:val="cs-CZ" w:eastAsia="cs-CZ"/>
              </w:rPr>
            </w:pPr>
          </w:p>
        </w:tc>
        <w:tc>
          <w:tcPr>
            <w:tcW w:w="960" w:type="dxa"/>
            <w:tcBorders>
              <w:top w:val="nil"/>
              <w:left w:val="nil"/>
              <w:bottom w:val="nil"/>
              <w:right w:val="nil"/>
            </w:tcBorders>
            <w:shd w:val="clear" w:color="auto" w:fill="auto"/>
            <w:noWrap/>
            <w:vAlign w:val="bottom"/>
            <w:hideMark/>
          </w:tcPr>
          <w:p w:rsidR="00155FCF" w:rsidRPr="00155FCF" w:rsidRDefault="00155FCF" w:rsidP="00155FCF">
            <w:pPr>
              <w:spacing w:after="0" w:line="240" w:lineRule="auto"/>
              <w:jc w:val="right"/>
              <w:rPr>
                <w:rFonts w:eastAsia="Times New Roman" w:cs="Tahoma"/>
                <w:color w:val="000000"/>
                <w:sz w:val="22"/>
                <w:lang w:val="cs-CZ" w:eastAsia="cs-CZ"/>
              </w:rPr>
            </w:pPr>
            <w:r w:rsidRPr="00155FCF">
              <w:rPr>
                <w:rFonts w:eastAsia="Times New Roman" w:cs="Tahoma"/>
                <w:color w:val="000000"/>
                <w:sz w:val="22"/>
                <w:lang w:val="cs-CZ" w:eastAsia="cs-CZ"/>
              </w:rPr>
              <w:t>8</w:t>
            </w:r>
          </w:p>
        </w:tc>
      </w:tr>
      <w:tr w:rsidR="00B736D8" w:rsidRPr="00155FCF" w:rsidTr="00155FCF">
        <w:trPr>
          <w:trHeight w:val="300"/>
        </w:trPr>
        <w:tc>
          <w:tcPr>
            <w:tcW w:w="6680" w:type="dxa"/>
            <w:tcBorders>
              <w:top w:val="nil"/>
              <w:left w:val="nil"/>
              <w:bottom w:val="nil"/>
              <w:right w:val="nil"/>
            </w:tcBorders>
            <w:shd w:val="clear" w:color="auto" w:fill="auto"/>
            <w:hideMark/>
          </w:tcPr>
          <w:p w:rsidR="00B736D8" w:rsidRPr="00155FCF" w:rsidRDefault="00B736D8" w:rsidP="00155FCF">
            <w:pPr>
              <w:spacing w:after="0" w:line="240" w:lineRule="auto"/>
              <w:jc w:val="both"/>
              <w:rPr>
                <w:rFonts w:eastAsia="Times New Roman" w:cs="Tahoma"/>
                <w:color w:val="000000"/>
                <w:sz w:val="22"/>
                <w:lang w:eastAsia="cs-CZ"/>
              </w:rPr>
            </w:pPr>
          </w:p>
        </w:tc>
        <w:tc>
          <w:tcPr>
            <w:tcW w:w="960" w:type="dxa"/>
            <w:tcBorders>
              <w:top w:val="nil"/>
              <w:left w:val="nil"/>
              <w:bottom w:val="nil"/>
              <w:right w:val="nil"/>
            </w:tcBorders>
            <w:shd w:val="clear" w:color="auto" w:fill="auto"/>
            <w:hideMark/>
          </w:tcPr>
          <w:p w:rsidR="00B736D8" w:rsidRPr="00155FCF" w:rsidRDefault="00B736D8" w:rsidP="00155FCF">
            <w:pPr>
              <w:spacing w:after="0" w:line="240" w:lineRule="auto"/>
              <w:jc w:val="right"/>
              <w:rPr>
                <w:rFonts w:eastAsia="Times New Roman" w:cs="Tahoma"/>
                <w:b/>
                <w:bCs/>
                <w:color w:val="000000"/>
                <w:szCs w:val="20"/>
                <w:lang w:val="cs-CZ" w:eastAsia="cs-CZ"/>
              </w:rPr>
            </w:pPr>
          </w:p>
        </w:tc>
        <w:tc>
          <w:tcPr>
            <w:tcW w:w="960" w:type="dxa"/>
            <w:tcBorders>
              <w:top w:val="nil"/>
              <w:left w:val="nil"/>
              <w:bottom w:val="nil"/>
              <w:right w:val="nil"/>
            </w:tcBorders>
            <w:shd w:val="clear" w:color="auto" w:fill="auto"/>
            <w:noWrap/>
            <w:vAlign w:val="bottom"/>
            <w:hideMark/>
          </w:tcPr>
          <w:p w:rsidR="00B736D8" w:rsidRPr="00155FCF" w:rsidRDefault="00B736D8" w:rsidP="00155FCF">
            <w:pPr>
              <w:spacing w:after="0" w:line="240" w:lineRule="auto"/>
              <w:rPr>
                <w:rFonts w:ascii="Calibri" w:eastAsia="Times New Roman" w:hAnsi="Calibri"/>
                <w:color w:val="000000"/>
                <w:sz w:val="22"/>
                <w:lang w:val="cs-CZ" w:eastAsia="cs-CZ"/>
              </w:rPr>
            </w:pPr>
          </w:p>
        </w:tc>
        <w:tc>
          <w:tcPr>
            <w:tcW w:w="960" w:type="dxa"/>
            <w:tcBorders>
              <w:top w:val="nil"/>
              <w:left w:val="nil"/>
              <w:bottom w:val="nil"/>
              <w:right w:val="nil"/>
            </w:tcBorders>
            <w:shd w:val="clear" w:color="auto" w:fill="auto"/>
            <w:noWrap/>
            <w:vAlign w:val="bottom"/>
            <w:hideMark/>
          </w:tcPr>
          <w:p w:rsidR="00B736D8" w:rsidRPr="00155FCF" w:rsidRDefault="00B736D8" w:rsidP="00155FCF">
            <w:pPr>
              <w:spacing w:after="0" w:line="240" w:lineRule="auto"/>
              <w:jc w:val="right"/>
              <w:rPr>
                <w:rFonts w:eastAsia="Times New Roman" w:cs="Tahoma"/>
                <w:color w:val="000000"/>
                <w:sz w:val="22"/>
                <w:lang w:val="cs-CZ" w:eastAsia="cs-CZ"/>
              </w:rPr>
            </w:pPr>
          </w:p>
        </w:tc>
      </w:tr>
      <w:tr w:rsidR="00155FCF" w:rsidRPr="00155FCF" w:rsidTr="00155FCF">
        <w:trPr>
          <w:trHeight w:val="300"/>
        </w:trPr>
        <w:tc>
          <w:tcPr>
            <w:tcW w:w="6680" w:type="dxa"/>
            <w:tcBorders>
              <w:top w:val="nil"/>
              <w:left w:val="nil"/>
              <w:bottom w:val="nil"/>
              <w:right w:val="nil"/>
            </w:tcBorders>
            <w:shd w:val="clear" w:color="auto" w:fill="auto"/>
            <w:hideMark/>
          </w:tcPr>
          <w:p w:rsidR="00155FCF" w:rsidRPr="00155FCF" w:rsidRDefault="00155FCF" w:rsidP="00155FCF">
            <w:pPr>
              <w:spacing w:after="0" w:line="240" w:lineRule="auto"/>
              <w:jc w:val="both"/>
              <w:rPr>
                <w:rFonts w:eastAsia="Times New Roman" w:cs="Tahoma"/>
                <w:color w:val="000000"/>
                <w:sz w:val="22"/>
                <w:lang w:val="cs-CZ" w:eastAsia="cs-CZ"/>
              </w:rPr>
            </w:pPr>
            <w:r w:rsidRPr="00155FCF">
              <w:rPr>
                <w:rFonts w:eastAsia="Times New Roman" w:cs="Tahoma"/>
                <w:color w:val="000000"/>
                <w:sz w:val="22"/>
                <w:lang w:eastAsia="cs-CZ"/>
              </w:rPr>
              <w:t>Významné účtovné odhady a zdroje neistoty pri odhadoch</w:t>
            </w:r>
          </w:p>
        </w:tc>
        <w:tc>
          <w:tcPr>
            <w:tcW w:w="960" w:type="dxa"/>
            <w:tcBorders>
              <w:top w:val="nil"/>
              <w:left w:val="nil"/>
              <w:bottom w:val="nil"/>
              <w:right w:val="nil"/>
            </w:tcBorders>
            <w:shd w:val="clear" w:color="auto" w:fill="auto"/>
            <w:hideMark/>
          </w:tcPr>
          <w:p w:rsidR="00155FCF" w:rsidRPr="00155FCF" w:rsidRDefault="00155FCF" w:rsidP="00155FCF">
            <w:pPr>
              <w:spacing w:after="0" w:line="240" w:lineRule="auto"/>
              <w:jc w:val="right"/>
              <w:rPr>
                <w:rFonts w:eastAsia="Times New Roman" w:cs="Tahoma"/>
                <w:b/>
                <w:bCs/>
                <w:color w:val="000000"/>
                <w:szCs w:val="20"/>
                <w:lang w:val="cs-CZ" w:eastAsia="cs-CZ"/>
              </w:rPr>
            </w:pPr>
          </w:p>
        </w:tc>
        <w:tc>
          <w:tcPr>
            <w:tcW w:w="960" w:type="dxa"/>
            <w:tcBorders>
              <w:top w:val="nil"/>
              <w:left w:val="nil"/>
              <w:bottom w:val="nil"/>
              <w:right w:val="nil"/>
            </w:tcBorders>
            <w:shd w:val="clear" w:color="auto" w:fill="auto"/>
            <w:noWrap/>
            <w:vAlign w:val="bottom"/>
            <w:hideMark/>
          </w:tcPr>
          <w:p w:rsidR="00155FCF" w:rsidRPr="00155FCF" w:rsidRDefault="00155FCF" w:rsidP="00155FCF">
            <w:pPr>
              <w:spacing w:after="0" w:line="240" w:lineRule="auto"/>
              <w:rPr>
                <w:rFonts w:ascii="Calibri" w:eastAsia="Times New Roman" w:hAnsi="Calibri"/>
                <w:color w:val="000000"/>
                <w:sz w:val="22"/>
                <w:lang w:val="cs-CZ" w:eastAsia="cs-CZ"/>
              </w:rPr>
            </w:pPr>
          </w:p>
        </w:tc>
        <w:tc>
          <w:tcPr>
            <w:tcW w:w="960" w:type="dxa"/>
            <w:tcBorders>
              <w:top w:val="nil"/>
              <w:left w:val="nil"/>
              <w:bottom w:val="nil"/>
              <w:right w:val="nil"/>
            </w:tcBorders>
            <w:shd w:val="clear" w:color="auto" w:fill="auto"/>
            <w:noWrap/>
            <w:vAlign w:val="bottom"/>
            <w:hideMark/>
          </w:tcPr>
          <w:p w:rsidR="00155FCF" w:rsidRDefault="00155FCF" w:rsidP="00155FCF">
            <w:pPr>
              <w:spacing w:after="0" w:line="240" w:lineRule="auto"/>
              <w:jc w:val="right"/>
              <w:rPr>
                <w:rFonts w:eastAsia="Times New Roman" w:cs="Tahoma"/>
                <w:color w:val="000000"/>
                <w:sz w:val="22"/>
                <w:lang w:val="cs-CZ" w:eastAsia="cs-CZ"/>
              </w:rPr>
            </w:pPr>
            <w:r w:rsidRPr="00155FCF">
              <w:rPr>
                <w:rFonts w:eastAsia="Times New Roman" w:cs="Tahoma"/>
                <w:color w:val="000000"/>
                <w:sz w:val="22"/>
                <w:lang w:val="cs-CZ" w:eastAsia="cs-CZ"/>
              </w:rPr>
              <w:t>15</w:t>
            </w:r>
          </w:p>
          <w:p w:rsidR="00B736D8" w:rsidRPr="00155FCF" w:rsidRDefault="00B736D8" w:rsidP="00155FCF">
            <w:pPr>
              <w:spacing w:after="0" w:line="240" w:lineRule="auto"/>
              <w:jc w:val="right"/>
              <w:rPr>
                <w:rFonts w:eastAsia="Times New Roman" w:cs="Tahoma"/>
                <w:color w:val="000000"/>
                <w:sz w:val="22"/>
                <w:lang w:val="cs-CZ" w:eastAsia="cs-CZ"/>
              </w:rPr>
            </w:pPr>
          </w:p>
        </w:tc>
      </w:tr>
      <w:tr w:rsidR="00155FCF" w:rsidRPr="00155FCF" w:rsidTr="00155FCF">
        <w:trPr>
          <w:trHeight w:val="300"/>
        </w:trPr>
        <w:tc>
          <w:tcPr>
            <w:tcW w:w="6680" w:type="dxa"/>
            <w:tcBorders>
              <w:top w:val="nil"/>
              <w:left w:val="nil"/>
              <w:bottom w:val="nil"/>
              <w:right w:val="nil"/>
            </w:tcBorders>
            <w:shd w:val="clear" w:color="auto" w:fill="auto"/>
            <w:hideMark/>
          </w:tcPr>
          <w:p w:rsidR="00155FCF" w:rsidRPr="00155FCF" w:rsidRDefault="00155FCF" w:rsidP="00155FCF">
            <w:pPr>
              <w:spacing w:after="0" w:line="240" w:lineRule="auto"/>
              <w:jc w:val="both"/>
              <w:rPr>
                <w:rFonts w:eastAsia="Times New Roman" w:cs="Tahoma"/>
                <w:color w:val="000000"/>
                <w:sz w:val="22"/>
                <w:lang w:val="cs-CZ" w:eastAsia="cs-CZ"/>
              </w:rPr>
            </w:pPr>
            <w:r w:rsidRPr="00155FCF">
              <w:rPr>
                <w:rFonts w:eastAsia="Times New Roman" w:cs="Tahoma"/>
                <w:color w:val="000000"/>
                <w:sz w:val="22"/>
                <w:lang w:eastAsia="cs-CZ"/>
              </w:rPr>
              <w:t>Riadenie finančného rizika</w:t>
            </w:r>
          </w:p>
        </w:tc>
        <w:tc>
          <w:tcPr>
            <w:tcW w:w="960" w:type="dxa"/>
            <w:tcBorders>
              <w:top w:val="nil"/>
              <w:left w:val="nil"/>
              <w:bottom w:val="nil"/>
              <w:right w:val="nil"/>
            </w:tcBorders>
            <w:shd w:val="clear" w:color="auto" w:fill="auto"/>
            <w:hideMark/>
          </w:tcPr>
          <w:p w:rsidR="00155FCF" w:rsidRPr="00155FCF" w:rsidRDefault="00155FCF" w:rsidP="00155FCF">
            <w:pPr>
              <w:spacing w:after="0" w:line="240" w:lineRule="auto"/>
              <w:jc w:val="right"/>
              <w:rPr>
                <w:rFonts w:eastAsia="Times New Roman" w:cs="Tahoma"/>
                <w:b/>
                <w:bCs/>
                <w:color w:val="000000"/>
                <w:szCs w:val="20"/>
                <w:lang w:val="cs-CZ" w:eastAsia="cs-CZ"/>
              </w:rPr>
            </w:pPr>
          </w:p>
        </w:tc>
        <w:tc>
          <w:tcPr>
            <w:tcW w:w="960" w:type="dxa"/>
            <w:tcBorders>
              <w:top w:val="nil"/>
              <w:left w:val="nil"/>
              <w:bottom w:val="nil"/>
              <w:right w:val="nil"/>
            </w:tcBorders>
            <w:shd w:val="clear" w:color="auto" w:fill="auto"/>
            <w:noWrap/>
            <w:vAlign w:val="bottom"/>
            <w:hideMark/>
          </w:tcPr>
          <w:p w:rsidR="00155FCF" w:rsidRPr="00155FCF" w:rsidRDefault="00155FCF" w:rsidP="00155FCF">
            <w:pPr>
              <w:spacing w:after="0" w:line="240" w:lineRule="auto"/>
              <w:rPr>
                <w:rFonts w:ascii="Calibri" w:eastAsia="Times New Roman" w:hAnsi="Calibri"/>
                <w:color w:val="000000"/>
                <w:sz w:val="22"/>
                <w:lang w:val="cs-CZ" w:eastAsia="cs-CZ"/>
              </w:rPr>
            </w:pPr>
          </w:p>
        </w:tc>
        <w:tc>
          <w:tcPr>
            <w:tcW w:w="960" w:type="dxa"/>
            <w:tcBorders>
              <w:top w:val="nil"/>
              <w:left w:val="nil"/>
              <w:bottom w:val="nil"/>
              <w:right w:val="nil"/>
            </w:tcBorders>
            <w:shd w:val="clear" w:color="auto" w:fill="auto"/>
            <w:noWrap/>
            <w:vAlign w:val="bottom"/>
            <w:hideMark/>
          </w:tcPr>
          <w:p w:rsidR="00155FCF" w:rsidRPr="00155FCF" w:rsidRDefault="00155FCF" w:rsidP="00155FCF">
            <w:pPr>
              <w:spacing w:after="0" w:line="240" w:lineRule="auto"/>
              <w:jc w:val="right"/>
              <w:rPr>
                <w:rFonts w:eastAsia="Times New Roman" w:cs="Tahoma"/>
                <w:color w:val="000000"/>
                <w:sz w:val="22"/>
                <w:lang w:val="cs-CZ" w:eastAsia="cs-CZ"/>
              </w:rPr>
            </w:pPr>
            <w:r w:rsidRPr="00155FCF">
              <w:rPr>
                <w:rFonts w:eastAsia="Times New Roman" w:cs="Tahoma"/>
                <w:color w:val="000000"/>
                <w:sz w:val="22"/>
                <w:lang w:val="cs-CZ" w:eastAsia="cs-CZ"/>
              </w:rPr>
              <w:t>15</w:t>
            </w:r>
          </w:p>
        </w:tc>
      </w:tr>
      <w:tr w:rsidR="00B736D8" w:rsidRPr="00155FCF" w:rsidTr="00155FCF">
        <w:trPr>
          <w:trHeight w:val="300"/>
        </w:trPr>
        <w:tc>
          <w:tcPr>
            <w:tcW w:w="6680" w:type="dxa"/>
            <w:tcBorders>
              <w:top w:val="nil"/>
              <w:left w:val="nil"/>
              <w:bottom w:val="nil"/>
              <w:right w:val="nil"/>
            </w:tcBorders>
            <w:shd w:val="clear" w:color="auto" w:fill="auto"/>
            <w:hideMark/>
          </w:tcPr>
          <w:p w:rsidR="00B736D8" w:rsidRPr="00155FCF" w:rsidRDefault="00B736D8" w:rsidP="00155FCF">
            <w:pPr>
              <w:spacing w:after="0" w:line="240" w:lineRule="auto"/>
              <w:jc w:val="both"/>
              <w:rPr>
                <w:rFonts w:eastAsia="Times New Roman" w:cs="Tahoma"/>
                <w:color w:val="000000"/>
                <w:sz w:val="22"/>
                <w:lang w:eastAsia="cs-CZ"/>
              </w:rPr>
            </w:pPr>
          </w:p>
        </w:tc>
        <w:tc>
          <w:tcPr>
            <w:tcW w:w="960" w:type="dxa"/>
            <w:tcBorders>
              <w:top w:val="nil"/>
              <w:left w:val="nil"/>
              <w:bottom w:val="nil"/>
              <w:right w:val="nil"/>
            </w:tcBorders>
            <w:shd w:val="clear" w:color="auto" w:fill="auto"/>
            <w:hideMark/>
          </w:tcPr>
          <w:p w:rsidR="00B736D8" w:rsidRPr="00155FCF" w:rsidRDefault="00B736D8" w:rsidP="00155FCF">
            <w:pPr>
              <w:spacing w:after="0" w:line="240" w:lineRule="auto"/>
              <w:jc w:val="right"/>
              <w:rPr>
                <w:rFonts w:eastAsia="Times New Roman" w:cs="Tahoma"/>
                <w:b/>
                <w:bCs/>
                <w:color w:val="000000"/>
                <w:szCs w:val="20"/>
                <w:lang w:val="cs-CZ" w:eastAsia="cs-CZ"/>
              </w:rPr>
            </w:pPr>
          </w:p>
        </w:tc>
        <w:tc>
          <w:tcPr>
            <w:tcW w:w="960" w:type="dxa"/>
            <w:tcBorders>
              <w:top w:val="nil"/>
              <w:left w:val="nil"/>
              <w:bottom w:val="nil"/>
              <w:right w:val="nil"/>
            </w:tcBorders>
            <w:shd w:val="clear" w:color="auto" w:fill="auto"/>
            <w:noWrap/>
            <w:vAlign w:val="bottom"/>
            <w:hideMark/>
          </w:tcPr>
          <w:p w:rsidR="00B736D8" w:rsidRPr="00155FCF" w:rsidRDefault="00B736D8" w:rsidP="00155FCF">
            <w:pPr>
              <w:spacing w:after="0" w:line="240" w:lineRule="auto"/>
              <w:rPr>
                <w:rFonts w:ascii="Calibri" w:eastAsia="Times New Roman" w:hAnsi="Calibri"/>
                <w:color w:val="000000"/>
                <w:sz w:val="22"/>
                <w:lang w:val="cs-CZ" w:eastAsia="cs-CZ"/>
              </w:rPr>
            </w:pPr>
          </w:p>
        </w:tc>
        <w:tc>
          <w:tcPr>
            <w:tcW w:w="960" w:type="dxa"/>
            <w:tcBorders>
              <w:top w:val="nil"/>
              <w:left w:val="nil"/>
              <w:bottom w:val="nil"/>
              <w:right w:val="nil"/>
            </w:tcBorders>
            <w:shd w:val="clear" w:color="auto" w:fill="auto"/>
            <w:noWrap/>
            <w:vAlign w:val="bottom"/>
            <w:hideMark/>
          </w:tcPr>
          <w:p w:rsidR="00B736D8" w:rsidRPr="00155FCF" w:rsidRDefault="00B736D8" w:rsidP="00155FCF">
            <w:pPr>
              <w:spacing w:after="0" w:line="240" w:lineRule="auto"/>
              <w:jc w:val="right"/>
              <w:rPr>
                <w:rFonts w:eastAsia="Times New Roman" w:cs="Tahoma"/>
                <w:color w:val="000000"/>
                <w:sz w:val="22"/>
                <w:lang w:val="cs-CZ" w:eastAsia="cs-CZ"/>
              </w:rPr>
            </w:pPr>
          </w:p>
        </w:tc>
      </w:tr>
      <w:tr w:rsidR="00155FCF" w:rsidRPr="00155FCF" w:rsidTr="00155FCF">
        <w:trPr>
          <w:trHeight w:val="300"/>
        </w:trPr>
        <w:tc>
          <w:tcPr>
            <w:tcW w:w="6680" w:type="dxa"/>
            <w:tcBorders>
              <w:top w:val="nil"/>
              <w:left w:val="nil"/>
              <w:bottom w:val="nil"/>
              <w:right w:val="nil"/>
            </w:tcBorders>
            <w:shd w:val="clear" w:color="auto" w:fill="auto"/>
            <w:hideMark/>
          </w:tcPr>
          <w:p w:rsidR="00155FCF" w:rsidRPr="00155FCF" w:rsidRDefault="00155FCF" w:rsidP="00155FCF">
            <w:pPr>
              <w:spacing w:after="0" w:line="240" w:lineRule="auto"/>
              <w:jc w:val="both"/>
              <w:rPr>
                <w:rFonts w:eastAsia="Times New Roman" w:cs="Tahoma"/>
                <w:color w:val="000000"/>
                <w:sz w:val="22"/>
                <w:lang w:val="cs-CZ" w:eastAsia="cs-CZ"/>
              </w:rPr>
            </w:pPr>
            <w:r w:rsidRPr="00155FCF">
              <w:rPr>
                <w:rFonts w:eastAsia="Times New Roman" w:cs="Tahoma"/>
                <w:color w:val="000000"/>
                <w:sz w:val="22"/>
                <w:lang w:eastAsia="cs-CZ"/>
              </w:rPr>
              <w:t>Poznámky k</w:t>
            </w:r>
            <w:r w:rsidR="00C636CB">
              <w:rPr>
                <w:rFonts w:eastAsia="Times New Roman" w:cs="Tahoma"/>
                <w:color w:val="000000"/>
                <w:sz w:val="22"/>
                <w:lang w:eastAsia="cs-CZ"/>
              </w:rPr>
              <w:t xml:space="preserve"> individuálnej </w:t>
            </w:r>
            <w:r w:rsidRPr="00155FCF">
              <w:rPr>
                <w:rFonts w:eastAsia="Times New Roman" w:cs="Tahoma"/>
                <w:color w:val="000000"/>
                <w:sz w:val="22"/>
                <w:lang w:eastAsia="cs-CZ"/>
              </w:rPr>
              <w:t>účtovnej závierke</w:t>
            </w:r>
          </w:p>
        </w:tc>
        <w:tc>
          <w:tcPr>
            <w:tcW w:w="960" w:type="dxa"/>
            <w:tcBorders>
              <w:top w:val="nil"/>
              <w:left w:val="nil"/>
              <w:bottom w:val="nil"/>
              <w:right w:val="nil"/>
            </w:tcBorders>
            <w:shd w:val="clear" w:color="auto" w:fill="auto"/>
            <w:hideMark/>
          </w:tcPr>
          <w:p w:rsidR="00155FCF" w:rsidRPr="00155FCF" w:rsidRDefault="00155FCF" w:rsidP="00155FCF">
            <w:pPr>
              <w:spacing w:after="0" w:line="240" w:lineRule="auto"/>
              <w:jc w:val="right"/>
              <w:rPr>
                <w:rFonts w:eastAsia="Times New Roman" w:cs="Tahoma"/>
                <w:b/>
                <w:bCs/>
                <w:color w:val="000000"/>
                <w:szCs w:val="20"/>
                <w:lang w:val="cs-CZ" w:eastAsia="cs-CZ"/>
              </w:rPr>
            </w:pPr>
          </w:p>
        </w:tc>
        <w:tc>
          <w:tcPr>
            <w:tcW w:w="960" w:type="dxa"/>
            <w:tcBorders>
              <w:top w:val="nil"/>
              <w:left w:val="nil"/>
              <w:bottom w:val="nil"/>
              <w:right w:val="nil"/>
            </w:tcBorders>
            <w:shd w:val="clear" w:color="auto" w:fill="auto"/>
            <w:noWrap/>
            <w:vAlign w:val="bottom"/>
            <w:hideMark/>
          </w:tcPr>
          <w:p w:rsidR="00155FCF" w:rsidRPr="00155FCF" w:rsidRDefault="00155FCF" w:rsidP="00155FCF">
            <w:pPr>
              <w:spacing w:after="0" w:line="240" w:lineRule="auto"/>
              <w:rPr>
                <w:rFonts w:ascii="Calibri" w:eastAsia="Times New Roman" w:hAnsi="Calibri"/>
                <w:color w:val="000000"/>
                <w:sz w:val="22"/>
                <w:lang w:val="cs-CZ" w:eastAsia="cs-CZ"/>
              </w:rPr>
            </w:pPr>
          </w:p>
        </w:tc>
        <w:tc>
          <w:tcPr>
            <w:tcW w:w="960" w:type="dxa"/>
            <w:tcBorders>
              <w:top w:val="nil"/>
              <w:left w:val="nil"/>
              <w:bottom w:val="nil"/>
              <w:right w:val="nil"/>
            </w:tcBorders>
            <w:shd w:val="clear" w:color="auto" w:fill="auto"/>
            <w:noWrap/>
            <w:vAlign w:val="bottom"/>
            <w:hideMark/>
          </w:tcPr>
          <w:p w:rsidR="00155FCF" w:rsidRPr="00155FCF" w:rsidRDefault="00155FCF" w:rsidP="00155FCF">
            <w:pPr>
              <w:spacing w:after="0" w:line="240" w:lineRule="auto"/>
              <w:jc w:val="right"/>
              <w:rPr>
                <w:rFonts w:eastAsia="Times New Roman" w:cs="Tahoma"/>
                <w:color w:val="000000"/>
                <w:sz w:val="22"/>
                <w:lang w:val="cs-CZ" w:eastAsia="cs-CZ"/>
              </w:rPr>
            </w:pPr>
            <w:r w:rsidRPr="00155FCF">
              <w:rPr>
                <w:rFonts w:eastAsia="Times New Roman" w:cs="Tahoma"/>
                <w:color w:val="000000"/>
                <w:sz w:val="22"/>
                <w:lang w:val="cs-CZ" w:eastAsia="cs-CZ"/>
              </w:rPr>
              <w:t>17</w:t>
            </w:r>
          </w:p>
        </w:tc>
      </w:tr>
    </w:tbl>
    <w:p w:rsidR="00840803" w:rsidRPr="001858D3" w:rsidRDefault="00840803" w:rsidP="00840803">
      <w:pPr>
        <w:rPr>
          <w:color w:val="0000FF"/>
        </w:rPr>
      </w:pPr>
    </w:p>
    <w:p w:rsidR="00840803" w:rsidRDefault="00840803" w:rsidP="00840803">
      <w:pPr>
        <w:rPr>
          <w:rFonts w:ascii="Arial" w:hAnsi="Arial" w:cs="Arial"/>
          <w:szCs w:val="20"/>
          <w:lang w:eastAsia="cs-CZ"/>
        </w:rPr>
      </w:pPr>
      <w:bookmarkStart w:id="0" w:name="_MON_1391529794"/>
      <w:bookmarkStart w:id="1" w:name="_MON_1391530769"/>
      <w:bookmarkStart w:id="2" w:name="_MON_1391530806"/>
      <w:bookmarkStart w:id="3" w:name="_MON_1391530813"/>
      <w:bookmarkStart w:id="4" w:name="_MON_1391530834"/>
      <w:bookmarkStart w:id="5" w:name="_MON_1391530874"/>
      <w:bookmarkStart w:id="6" w:name="_MON_1391530897"/>
      <w:bookmarkStart w:id="7" w:name="_MON_1391530950"/>
      <w:bookmarkStart w:id="8" w:name="_MON_1391530964"/>
      <w:bookmarkStart w:id="9" w:name="_MON_1391531565"/>
      <w:bookmarkStart w:id="10" w:name="_MON_1391531026"/>
      <w:bookmarkEnd w:id="0"/>
      <w:bookmarkEnd w:id="1"/>
      <w:bookmarkEnd w:id="2"/>
      <w:bookmarkEnd w:id="3"/>
      <w:bookmarkEnd w:id="4"/>
      <w:bookmarkEnd w:id="5"/>
      <w:bookmarkEnd w:id="6"/>
      <w:bookmarkEnd w:id="7"/>
      <w:bookmarkEnd w:id="8"/>
      <w:bookmarkEnd w:id="9"/>
      <w:bookmarkEnd w:id="10"/>
    </w:p>
    <w:p w:rsidR="000959AC" w:rsidRDefault="000959AC" w:rsidP="00840803">
      <w:pPr>
        <w:rPr>
          <w:rFonts w:ascii="Arial" w:hAnsi="Arial" w:cs="Arial"/>
          <w:szCs w:val="20"/>
          <w:lang w:eastAsia="cs-CZ"/>
        </w:rPr>
      </w:pPr>
    </w:p>
    <w:p w:rsidR="000959AC" w:rsidRDefault="000959AC" w:rsidP="00840803">
      <w:pPr>
        <w:rPr>
          <w:rFonts w:ascii="Arial" w:hAnsi="Arial" w:cs="Arial"/>
          <w:szCs w:val="20"/>
          <w:lang w:eastAsia="cs-CZ"/>
        </w:rPr>
      </w:pPr>
    </w:p>
    <w:p w:rsidR="000959AC" w:rsidRDefault="000959AC" w:rsidP="00840803">
      <w:pPr>
        <w:rPr>
          <w:rFonts w:ascii="Arial" w:hAnsi="Arial" w:cs="Arial"/>
          <w:szCs w:val="20"/>
          <w:lang w:eastAsia="cs-CZ"/>
        </w:rPr>
      </w:pPr>
    </w:p>
    <w:p w:rsidR="000959AC" w:rsidRPr="001858D3" w:rsidRDefault="000959AC" w:rsidP="00840803">
      <w:pPr>
        <w:rPr>
          <w:rFonts w:ascii="Arial" w:hAnsi="Arial" w:cs="Arial"/>
          <w:szCs w:val="20"/>
          <w:lang w:eastAsia="cs-CZ"/>
        </w:rPr>
      </w:pPr>
    </w:p>
    <w:tbl>
      <w:tblPr>
        <w:tblW w:w="10070" w:type="dxa"/>
        <w:tblInd w:w="-497" w:type="dxa"/>
        <w:tblLayout w:type="fixed"/>
        <w:tblCellMar>
          <w:left w:w="70" w:type="dxa"/>
          <w:right w:w="70" w:type="dxa"/>
        </w:tblCellMar>
        <w:tblLook w:val="0000"/>
      </w:tblPr>
      <w:tblGrid>
        <w:gridCol w:w="1128"/>
        <w:gridCol w:w="8942"/>
      </w:tblGrid>
      <w:tr w:rsidR="000959AC" w:rsidRPr="003E03E7" w:rsidTr="001A7592">
        <w:trPr>
          <w:trHeight w:val="290"/>
        </w:trPr>
        <w:tc>
          <w:tcPr>
            <w:tcW w:w="1128" w:type="dxa"/>
            <w:tcBorders>
              <w:top w:val="nil"/>
              <w:left w:val="nil"/>
              <w:bottom w:val="nil"/>
              <w:right w:val="single" w:sz="18" w:space="0" w:color="993300"/>
            </w:tcBorders>
          </w:tcPr>
          <w:p w:rsidR="000959AC" w:rsidRPr="003E03E7" w:rsidRDefault="000959AC" w:rsidP="00614C5C">
            <w:pPr>
              <w:autoSpaceDE w:val="0"/>
              <w:autoSpaceDN w:val="0"/>
              <w:adjustRightInd w:val="0"/>
              <w:spacing w:after="0" w:line="240" w:lineRule="auto"/>
              <w:jc w:val="right"/>
              <w:rPr>
                <w:rFonts w:cs="Tahoma"/>
                <w:color w:val="000000"/>
                <w:szCs w:val="20"/>
                <w:lang w:eastAsia="cs-CZ"/>
              </w:rPr>
            </w:pPr>
            <w:r>
              <w:rPr>
                <w:rFonts w:cs="Tahoma"/>
                <w:color w:val="000000"/>
                <w:szCs w:val="20"/>
                <w:lang w:eastAsia="cs-CZ"/>
              </w:rPr>
              <w:t>EÚ</w:t>
            </w:r>
          </w:p>
        </w:tc>
        <w:tc>
          <w:tcPr>
            <w:tcW w:w="8942" w:type="dxa"/>
            <w:tcBorders>
              <w:top w:val="nil"/>
              <w:left w:val="nil"/>
              <w:bottom w:val="nil"/>
              <w:right w:val="nil"/>
            </w:tcBorders>
          </w:tcPr>
          <w:p w:rsidR="000959AC" w:rsidRPr="003E03E7" w:rsidRDefault="000959AC" w:rsidP="00614C5C">
            <w:pPr>
              <w:autoSpaceDE w:val="0"/>
              <w:autoSpaceDN w:val="0"/>
              <w:adjustRightInd w:val="0"/>
              <w:spacing w:after="0" w:line="240" w:lineRule="auto"/>
              <w:rPr>
                <w:rFonts w:cs="Tahoma"/>
                <w:color w:val="000000"/>
                <w:szCs w:val="20"/>
                <w:lang w:eastAsia="cs-CZ"/>
              </w:rPr>
            </w:pPr>
            <w:r>
              <w:rPr>
                <w:rFonts w:cs="Tahoma"/>
                <w:color w:val="000000"/>
                <w:szCs w:val="20"/>
                <w:lang w:eastAsia="cs-CZ"/>
              </w:rPr>
              <w:t>Európska únia</w:t>
            </w:r>
          </w:p>
        </w:tc>
      </w:tr>
      <w:tr w:rsidR="000959AC" w:rsidRPr="003E03E7" w:rsidTr="001A7592">
        <w:trPr>
          <w:trHeight w:val="290"/>
        </w:trPr>
        <w:tc>
          <w:tcPr>
            <w:tcW w:w="1128" w:type="dxa"/>
            <w:tcBorders>
              <w:top w:val="nil"/>
              <w:left w:val="nil"/>
              <w:bottom w:val="nil"/>
              <w:right w:val="single" w:sz="18" w:space="0" w:color="993300"/>
            </w:tcBorders>
          </w:tcPr>
          <w:p w:rsidR="000959AC" w:rsidRPr="003E03E7" w:rsidRDefault="000959AC" w:rsidP="00614C5C">
            <w:pPr>
              <w:autoSpaceDE w:val="0"/>
              <w:autoSpaceDN w:val="0"/>
              <w:adjustRightInd w:val="0"/>
              <w:spacing w:after="0" w:line="240" w:lineRule="auto"/>
              <w:jc w:val="right"/>
              <w:rPr>
                <w:rFonts w:cs="Tahoma"/>
                <w:color w:val="000000"/>
                <w:szCs w:val="20"/>
                <w:lang w:eastAsia="cs-CZ"/>
              </w:rPr>
            </w:pPr>
            <w:r w:rsidRPr="003E03E7">
              <w:rPr>
                <w:rFonts w:cs="Tahoma"/>
                <w:color w:val="000000"/>
                <w:szCs w:val="20"/>
                <w:lang w:eastAsia="cs-CZ"/>
              </w:rPr>
              <w:t>DPB</w:t>
            </w:r>
          </w:p>
        </w:tc>
        <w:tc>
          <w:tcPr>
            <w:tcW w:w="8942" w:type="dxa"/>
            <w:tcBorders>
              <w:top w:val="nil"/>
              <w:left w:val="nil"/>
              <w:bottom w:val="nil"/>
              <w:right w:val="nil"/>
            </w:tcBorders>
          </w:tcPr>
          <w:p w:rsidR="000959AC" w:rsidRPr="003E03E7" w:rsidRDefault="000959AC" w:rsidP="00614C5C">
            <w:pPr>
              <w:autoSpaceDE w:val="0"/>
              <w:autoSpaceDN w:val="0"/>
              <w:adjustRightInd w:val="0"/>
              <w:spacing w:after="0" w:line="240" w:lineRule="auto"/>
              <w:rPr>
                <w:rFonts w:cs="Tahoma"/>
                <w:color w:val="000000"/>
                <w:szCs w:val="20"/>
                <w:lang w:eastAsia="cs-CZ"/>
              </w:rPr>
            </w:pPr>
            <w:r w:rsidRPr="003E03E7">
              <w:rPr>
                <w:rFonts w:cs="Tahoma"/>
                <w:color w:val="000000"/>
                <w:szCs w:val="20"/>
                <w:lang w:eastAsia="cs-CZ"/>
              </w:rPr>
              <w:t>Dopravný podnik Bratislava, akciová spoločnosť</w:t>
            </w:r>
          </w:p>
        </w:tc>
      </w:tr>
      <w:tr w:rsidR="000959AC" w:rsidRPr="003E03E7" w:rsidTr="001A7592">
        <w:trPr>
          <w:trHeight w:val="290"/>
        </w:trPr>
        <w:tc>
          <w:tcPr>
            <w:tcW w:w="1128" w:type="dxa"/>
            <w:tcBorders>
              <w:top w:val="nil"/>
              <w:left w:val="nil"/>
              <w:bottom w:val="nil"/>
              <w:right w:val="single" w:sz="18" w:space="0" w:color="993300"/>
            </w:tcBorders>
          </w:tcPr>
          <w:p w:rsidR="000959AC" w:rsidRPr="003E03E7" w:rsidRDefault="000959AC" w:rsidP="00614C5C">
            <w:pPr>
              <w:autoSpaceDE w:val="0"/>
              <w:autoSpaceDN w:val="0"/>
              <w:adjustRightInd w:val="0"/>
              <w:spacing w:after="0" w:line="240" w:lineRule="auto"/>
              <w:jc w:val="right"/>
              <w:rPr>
                <w:rFonts w:cs="Tahoma"/>
                <w:color w:val="000000"/>
                <w:szCs w:val="20"/>
                <w:lang w:eastAsia="cs-CZ"/>
              </w:rPr>
            </w:pPr>
            <w:r w:rsidRPr="003E03E7">
              <w:rPr>
                <w:rFonts w:cs="Tahoma"/>
                <w:color w:val="000000"/>
                <w:szCs w:val="20"/>
                <w:lang w:eastAsia="cs-CZ"/>
              </w:rPr>
              <w:t>IAS</w:t>
            </w:r>
          </w:p>
        </w:tc>
        <w:tc>
          <w:tcPr>
            <w:tcW w:w="8942" w:type="dxa"/>
            <w:tcBorders>
              <w:top w:val="nil"/>
              <w:left w:val="nil"/>
              <w:bottom w:val="nil"/>
              <w:right w:val="nil"/>
            </w:tcBorders>
          </w:tcPr>
          <w:p w:rsidR="000959AC" w:rsidRPr="003E03E7" w:rsidRDefault="000959AC" w:rsidP="00614C5C">
            <w:pPr>
              <w:autoSpaceDE w:val="0"/>
              <w:autoSpaceDN w:val="0"/>
              <w:adjustRightInd w:val="0"/>
              <w:spacing w:after="0" w:line="240" w:lineRule="auto"/>
              <w:rPr>
                <w:rFonts w:cs="Tahoma"/>
                <w:color w:val="000000"/>
                <w:szCs w:val="20"/>
                <w:lang w:eastAsia="cs-CZ"/>
              </w:rPr>
            </w:pPr>
            <w:r w:rsidRPr="003E03E7">
              <w:rPr>
                <w:rFonts w:cs="Tahoma"/>
                <w:color w:val="000000"/>
                <w:szCs w:val="20"/>
                <w:lang w:eastAsia="cs-CZ"/>
              </w:rPr>
              <w:t>Medzinárodné účtovné štandardy (</w:t>
            </w:r>
            <w:proofErr w:type="spellStart"/>
            <w:r w:rsidRPr="003E03E7">
              <w:rPr>
                <w:rFonts w:cs="Tahoma"/>
                <w:color w:val="000000"/>
                <w:szCs w:val="20"/>
                <w:lang w:eastAsia="cs-CZ"/>
              </w:rPr>
              <w:t>International</w:t>
            </w:r>
            <w:proofErr w:type="spellEnd"/>
            <w:r w:rsidRPr="003E03E7">
              <w:rPr>
                <w:rFonts w:cs="Tahoma"/>
                <w:color w:val="000000"/>
                <w:szCs w:val="20"/>
                <w:lang w:eastAsia="cs-CZ"/>
              </w:rPr>
              <w:t xml:space="preserve"> </w:t>
            </w:r>
            <w:proofErr w:type="spellStart"/>
            <w:r w:rsidRPr="003E03E7">
              <w:rPr>
                <w:rFonts w:cs="Tahoma"/>
                <w:color w:val="000000"/>
                <w:szCs w:val="20"/>
                <w:lang w:eastAsia="cs-CZ"/>
              </w:rPr>
              <w:t>Accounting</w:t>
            </w:r>
            <w:proofErr w:type="spellEnd"/>
            <w:r w:rsidRPr="003E03E7">
              <w:rPr>
                <w:rFonts w:cs="Tahoma"/>
                <w:color w:val="000000"/>
                <w:szCs w:val="20"/>
                <w:lang w:eastAsia="cs-CZ"/>
              </w:rPr>
              <w:t xml:space="preserve"> </w:t>
            </w:r>
            <w:proofErr w:type="spellStart"/>
            <w:r w:rsidRPr="003E03E7">
              <w:rPr>
                <w:rFonts w:cs="Tahoma"/>
                <w:color w:val="000000"/>
                <w:szCs w:val="20"/>
                <w:lang w:eastAsia="cs-CZ"/>
              </w:rPr>
              <w:t>Standards</w:t>
            </w:r>
            <w:proofErr w:type="spellEnd"/>
            <w:r w:rsidRPr="003E03E7">
              <w:rPr>
                <w:rFonts w:cs="Tahoma"/>
                <w:color w:val="000000"/>
                <w:szCs w:val="20"/>
                <w:lang w:eastAsia="cs-CZ"/>
              </w:rPr>
              <w:t>)</w:t>
            </w:r>
          </w:p>
        </w:tc>
      </w:tr>
      <w:tr w:rsidR="000959AC" w:rsidRPr="003E03E7" w:rsidTr="001A7592">
        <w:trPr>
          <w:trHeight w:val="290"/>
        </w:trPr>
        <w:tc>
          <w:tcPr>
            <w:tcW w:w="1128" w:type="dxa"/>
            <w:tcBorders>
              <w:top w:val="nil"/>
              <w:left w:val="nil"/>
              <w:bottom w:val="nil"/>
              <w:right w:val="single" w:sz="18" w:space="0" w:color="993300"/>
            </w:tcBorders>
          </w:tcPr>
          <w:p w:rsidR="000959AC" w:rsidRPr="003E03E7" w:rsidRDefault="000959AC" w:rsidP="00614C5C">
            <w:pPr>
              <w:autoSpaceDE w:val="0"/>
              <w:autoSpaceDN w:val="0"/>
              <w:adjustRightInd w:val="0"/>
              <w:spacing w:after="0" w:line="240" w:lineRule="auto"/>
              <w:jc w:val="right"/>
              <w:rPr>
                <w:rFonts w:cs="Tahoma"/>
                <w:color w:val="000000"/>
                <w:szCs w:val="20"/>
                <w:lang w:eastAsia="cs-CZ"/>
              </w:rPr>
            </w:pPr>
            <w:r w:rsidRPr="003E03E7">
              <w:rPr>
                <w:rFonts w:cs="Tahoma"/>
                <w:color w:val="000000"/>
                <w:szCs w:val="20"/>
                <w:lang w:eastAsia="cs-CZ"/>
              </w:rPr>
              <w:t>IDS BK</w:t>
            </w:r>
          </w:p>
        </w:tc>
        <w:tc>
          <w:tcPr>
            <w:tcW w:w="8942" w:type="dxa"/>
            <w:tcBorders>
              <w:top w:val="nil"/>
              <w:left w:val="nil"/>
              <w:bottom w:val="nil"/>
              <w:right w:val="nil"/>
            </w:tcBorders>
          </w:tcPr>
          <w:p w:rsidR="000959AC" w:rsidRPr="003E03E7" w:rsidRDefault="000959AC" w:rsidP="00614C5C">
            <w:pPr>
              <w:autoSpaceDE w:val="0"/>
              <w:autoSpaceDN w:val="0"/>
              <w:adjustRightInd w:val="0"/>
              <w:spacing w:after="0" w:line="240" w:lineRule="auto"/>
              <w:rPr>
                <w:rFonts w:cs="Tahoma"/>
                <w:color w:val="000000"/>
                <w:szCs w:val="20"/>
                <w:lang w:eastAsia="cs-CZ"/>
              </w:rPr>
            </w:pPr>
            <w:r w:rsidRPr="003E03E7">
              <w:rPr>
                <w:rFonts w:cs="Tahoma"/>
                <w:color w:val="000000"/>
                <w:szCs w:val="20"/>
                <w:lang w:eastAsia="cs-CZ"/>
              </w:rPr>
              <w:t>Integrovaný dopravný systém Bratislavského kraja</w:t>
            </w:r>
          </w:p>
        </w:tc>
      </w:tr>
      <w:tr w:rsidR="000959AC" w:rsidRPr="003E03E7" w:rsidTr="001A7592">
        <w:trPr>
          <w:trHeight w:val="319"/>
        </w:trPr>
        <w:tc>
          <w:tcPr>
            <w:tcW w:w="1128" w:type="dxa"/>
            <w:tcBorders>
              <w:top w:val="nil"/>
              <w:left w:val="nil"/>
              <w:bottom w:val="nil"/>
              <w:right w:val="single" w:sz="18" w:space="0" w:color="993300"/>
            </w:tcBorders>
          </w:tcPr>
          <w:p w:rsidR="000959AC" w:rsidRPr="003E03E7" w:rsidRDefault="000959AC" w:rsidP="00614C5C">
            <w:pPr>
              <w:autoSpaceDE w:val="0"/>
              <w:autoSpaceDN w:val="0"/>
              <w:adjustRightInd w:val="0"/>
              <w:spacing w:after="0" w:line="240" w:lineRule="auto"/>
              <w:jc w:val="right"/>
              <w:rPr>
                <w:rFonts w:cs="Tahoma"/>
                <w:color w:val="000000"/>
                <w:szCs w:val="20"/>
                <w:lang w:eastAsia="cs-CZ"/>
              </w:rPr>
            </w:pPr>
            <w:r w:rsidRPr="003E03E7">
              <w:rPr>
                <w:rFonts w:cs="Tahoma"/>
                <w:color w:val="000000"/>
                <w:szCs w:val="20"/>
                <w:lang w:eastAsia="cs-CZ"/>
              </w:rPr>
              <w:t>IFRS</w:t>
            </w:r>
          </w:p>
        </w:tc>
        <w:tc>
          <w:tcPr>
            <w:tcW w:w="8942" w:type="dxa"/>
            <w:tcBorders>
              <w:top w:val="nil"/>
              <w:left w:val="nil"/>
              <w:bottom w:val="nil"/>
              <w:right w:val="nil"/>
            </w:tcBorders>
          </w:tcPr>
          <w:p w:rsidR="000959AC" w:rsidRPr="003E03E7" w:rsidRDefault="000959AC" w:rsidP="00614C5C">
            <w:pPr>
              <w:autoSpaceDE w:val="0"/>
              <w:autoSpaceDN w:val="0"/>
              <w:adjustRightInd w:val="0"/>
              <w:spacing w:after="0" w:line="240" w:lineRule="auto"/>
              <w:rPr>
                <w:rFonts w:cs="Tahoma"/>
                <w:color w:val="000000"/>
                <w:szCs w:val="20"/>
                <w:lang w:eastAsia="cs-CZ"/>
              </w:rPr>
            </w:pPr>
            <w:r w:rsidRPr="003E03E7">
              <w:rPr>
                <w:rFonts w:cs="Tahoma"/>
                <w:color w:val="000000"/>
                <w:szCs w:val="20"/>
                <w:lang w:eastAsia="cs-CZ"/>
              </w:rPr>
              <w:t>Medzinárodné štandardy pre finančné vykazovanie (</w:t>
            </w:r>
            <w:proofErr w:type="spellStart"/>
            <w:r w:rsidRPr="003E03E7">
              <w:rPr>
                <w:rFonts w:cs="Tahoma"/>
                <w:color w:val="000000"/>
                <w:szCs w:val="20"/>
                <w:lang w:eastAsia="cs-CZ"/>
              </w:rPr>
              <w:t>International</w:t>
            </w:r>
            <w:proofErr w:type="spellEnd"/>
            <w:r w:rsidRPr="003E03E7">
              <w:rPr>
                <w:rFonts w:cs="Tahoma"/>
                <w:color w:val="000000"/>
                <w:szCs w:val="20"/>
                <w:lang w:eastAsia="cs-CZ"/>
              </w:rPr>
              <w:t xml:space="preserve"> </w:t>
            </w:r>
            <w:proofErr w:type="spellStart"/>
            <w:r w:rsidRPr="003E03E7">
              <w:rPr>
                <w:rFonts w:cs="Tahoma"/>
                <w:color w:val="000000"/>
                <w:szCs w:val="20"/>
                <w:lang w:eastAsia="cs-CZ"/>
              </w:rPr>
              <w:t>Financial</w:t>
            </w:r>
            <w:proofErr w:type="spellEnd"/>
            <w:r w:rsidRPr="003E03E7">
              <w:rPr>
                <w:rFonts w:cs="Tahoma"/>
                <w:color w:val="000000"/>
                <w:szCs w:val="20"/>
                <w:lang w:eastAsia="cs-CZ"/>
              </w:rPr>
              <w:t xml:space="preserve"> </w:t>
            </w:r>
            <w:proofErr w:type="spellStart"/>
            <w:r w:rsidRPr="003E03E7">
              <w:rPr>
                <w:rFonts w:cs="Tahoma"/>
                <w:color w:val="000000"/>
                <w:szCs w:val="20"/>
                <w:lang w:eastAsia="cs-CZ"/>
              </w:rPr>
              <w:t>Reporting</w:t>
            </w:r>
            <w:proofErr w:type="spellEnd"/>
            <w:r w:rsidRPr="003E03E7">
              <w:rPr>
                <w:rFonts w:cs="Tahoma"/>
                <w:color w:val="000000"/>
                <w:szCs w:val="20"/>
                <w:lang w:eastAsia="cs-CZ"/>
              </w:rPr>
              <w:t xml:space="preserve"> </w:t>
            </w:r>
            <w:proofErr w:type="spellStart"/>
            <w:r w:rsidRPr="003E03E7">
              <w:rPr>
                <w:rFonts w:cs="Tahoma"/>
                <w:color w:val="000000"/>
                <w:szCs w:val="20"/>
                <w:lang w:eastAsia="cs-CZ"/>
              </w:rPr>
              <w:t>Standards</w:t>
            </w:r>
            <w:proofErr w:type="spellEnd"/>
            <w:r w:rsidRPr="003E03E7">
              <w:rPr>
                <w:rFonts w:cs="Tahoma"/>
                <w:color w:val="000000"/>
                <w:szCs w:val="20"/>
                <w:lang w:eastAsia="cs-CZ"/>
              </w:rPr>
              <w:t>)</w:t>
            </w:r>
          </w:p>
        </w:tc>
      </w:tr>
      <w:tr w:rsidR="000959AC" w:rsidRPr="003E03E7" w:rsidTr="001A7592">
        <w:trPr>
          <w:trHeight w:val="290"/>
        </w:trPr>
        <w:tc>
          <w:tcPr>
            <w:tcW w:w="1128" w:type="dxa"/>
            <w:tcBorders>
              <w:top w:val="nil"/>
              <w:left w:val="nil"/>
              <w:bottom w:val="nil"/>
              <w:right w:val="single" w:sz="18" w:space="0" w:color="993300"/>
            </w:tcBorders>
          </w:tcPr>
          <w:p w:rsidR="000959AC" w:rsidRPr="003E03E7" w:rsidRDefault="000959AC" w:rsidP="00614C5C">
            <w:pPr>
              <w:autoSpaceDE w:val="0"/>
              <w:autoSpaceDN w:val="0"/>
              <w:adjustRightInd w:val="0"/>
              <w:spacing w:after="0" w:line="240" w:lineRule="auto"/>
              <w:jc w:val="right"/>
              <w:rPr>
                <w:rFonts w:cs="Tahoma"/>
                <w:color w:val="000000"/>
                <w:szCs w:val="20"/>
                <w:lang w:eastAsia="cs-CZ"/>
              </w:rPr>
            </w:pPr>
            <w:r w:rsidRPr="003E03E7">
              <w:rPr>
                <w:rFonts w:cs="Tahoma"/>
                <w:color w:val="000000"/>
                <w:szCs w:val="20"/>
                <w:lang w:eastAsia="cs-CZ"/>
              </w:rPr>
              <w:t>MHD</w:t>
            </w:r>
          </w:p>
        </w:tc>
        <w:tc>
          <w:tcPr>
            <w:tcW w:w="8942" w:type="dxa"/>
            <w:tcBorders>
              <w:top w:val="nil"/>
              <w:left w:val="nil"/>
              <w:bottom w:val="nil"/>
              <w:right w:val="nil"/>
            </w:tcBorders>
          </w:tcPr>
          <w:p w:rsidR="000959AC" w:rsidRPr="003E03E7" w:rsidRDefault="000959AC" w:rsidP="00614C5C">
            <w:pPr>
              <w:autoSpaceDE w:val="0"/>
              <w:autoSpaceDN w:val="0"/>
              <w:adjustRightInd w:val="0"/>
              <w:spacing w:after="0" w:line="240" w:lineRule="auto"/>
              <w:rPr>
                <w:rFonts w:cs="Tahoma"/>
                <w:color w:val="000000"/>
                <w:szCs w:val="20"/>
                <w:lang w:eastAsia="cs-CZ"/>
              </w:rPr>
            </w:pPr>
            <w:r w:rsidRPr="003E03E7">
              <w:rPr>
                <w:rFonts w:cs="Tahoma"/>
                <w:color w:val="000000"/>
                <w:szCs w:val="20"/>
                <w:lang w:eastAsia="cs-CZ"/>
              </w:rPr>
              <w:t>Mestská hromadná doprava</w:t>
            </w:r>
          </w:p>
        </w:tc>
      </w:tr>
      <w:tr w:rsidR="000959AC" w:rsidRPr="003E03E7" w:rsidTr="001A7592">
        <w:trPr>
          <w:trHeight w:val="290"/>
        </w:trPr>
        <w:tc>
          <w:tcPr>
            <w:tcW w:w="1128" w:type="dxa"/>
            <w:tcBorders>
              <w:top w:val="nil"/>
              <w:left w:val="nil"/>
              <w:bottom w:val="nil"/>
              <w:right w:val="single" w:sz="18" w:space="0" w:color="993300"/>
            </w:tcBorders>
          </w:tcPr>
          <w:p w:rsidR="000959AC" w:rsidRPr="003E03E7" w:rsidRDefault="000959AC" w:rsidP="00614C5C">
            <w:pPr>
              <w:autoSpaceDE w:val="0"/>
              <w:autoSpaceDN w:val="0"/>
              <w:adjustRightInd w:val="0"/>
              <w:spacing w:after="0" w:line="240" w:lineRule="auto"/>
              <w:jc w:val="right"/>
              <w:rPr>
                <w:rFonts w:cs="Tahoma"/>
                <w:color w:val="000000"/>
                <w:szCs w:val="20"/>
                <w:lang w:eastAsia="cs-CZ"/>
              </w:rPr>
            </w:pPr>
            <w:r>
              <w:rPr>
                <w:rFonts w:cs="Tahoma"/>
                <w:color w:val="000000"/>
                <w:szCs w:val="20"/>
                <w:lang w:eastAsia="cs-CZ"/>
              </w:rPr>
              <w:t>SR</w:t>
            </w:r>
          </w:p>
        </w:tc>
        <w:tc>
          <w:tcPr>
            <w:tcW w:w="8942" w:type="dxa"/>
            <w:tcBorders>
              <w:top w:val="nil"/>
              <w:left w:val="nil"/>
              <w:bottom w:val="nil"/>
              <w:right w:val="nil"/>
            </w:tcBorders>
          </w:tcPr>
          <w:p w:rsidR="000959AC" w:rsidRPr="003E03E7" w:rsidRDefault="000959AC" w:rsidP="00614C5C">
            <w:pPr>
              <w:autoSpaceDE w:val="0"/>
              <w:autoSpaceDN w:val="0"/>
              <w:adjustRightInd w:val="0"/>
              <w:spacing w:after="0" w:line="240" w:lineRule="auto"/>
              <w:rPr>
                <w:rFonts w:cs="Tahoma"/>
                <w:color w:val="000000"/>
                <w:szCs w:val="20"/>
                <w:lang w:eastAsia="cs-CZ"/>
              </w:rPr>
            </w:pPr>
            <w:r>
              <w:rPr>
                <w:rFonts w:cs="Tahoma"/>
                <w:color w:val="000000"/>
                <w:szCs w:val="20"/>
                <w:lang w:eastAsia="cs-CZ"/>
              </w:rPr>
              <w:t>Slovenská republika</w:t>
            </w:r>
          </w:p>
        </w:tc>
      </w:tr>
      <w:tr w:rsidR="000959AC" w:rsidRPr="003E03E7" w:rsidTr="001A7592">
        <w:trPr>
          <w:trHeight w:val="290"/>
        </w:trPr>
        <w:tc>
          <w:tcPr>
            <w:tcW w:w="1128" w:type="dxa"/>
            <w:tcBorders>
              <w:top w:val="nil"/>
              <w:left w:val="nil"/>
              <w:bottom w:val="nil"/>
              <w:right w:val="single" w:sz="18" w:space="0" w:color="993300"/>
            </w:tcBorders>
          </w:tcPr>
          <w:p w:rsidR="000959AC" w:rsidRDefault="000959AC" w:rsidP="00614C5C">
            <w:pPr>
              <w:autoSpaceDE w:val="0"/>
              <w:autoSpaceDN w:val="0"/>
              <w:adjustRightInd w:val="0"/>
              <w:spacing w:after="0" w:line="240" w:lineRule="auto"/>
              <w:jc w:val="right"/>
              <w:rPr>
                <w:rFonts w:cs="Tahoma"/>
                <w:color w:val="000000"/>
                <w:szCs w:val="20"/>
                <w:lang w:eastAsia="cs-CZ"/>
              </w:rPr>
            </w:pPr>
            <w:r>
              <w:rPr>
                <w:rFonts w:cs="Tahoma"/>
                <w:color w:val="000000"/>
                <w:szCs w:val="20"/>
                <w:lang w:eastAsia="cs-CZ"/>
              </w:rPr>
              <w:t>SÚŠ</w:t>
            </w:r>
          </w:p>
        </w:tc>
        <w:tc>
          <w:tcPr>
            <w:tcW w:w="8942" w:type="dxa"/>
            <w:tcBorders>
              <w:top w:val="nil"/>
              <w:left w:val="nil"/>
              <w:bottom w:val="nil"/>
              <w:right w:val="nil"/>
            </w:tcBorders>
          </w:tcPr>
          <w:p w:rsidR="000959AC" w:rsidRDefault="000959AC" w:rsidP="00614C5C">
            <w:pPr>
              <w:autoSpaceDE w:val="0"/>
              <w:autoSpaceDN w:val="0"/>
              <w:adjustRightInd w:val="0"/>
              <w:spacing w:after="0" w:line="240" w:lineRule="auto"/>
              <w:rPr>
                <w:rFonts w:cs="Tahoma"/>
                <w:color w:val="000000"/>
                <w:szCs w:val="20"/>
                <w:lang w:eastAsia="cs-CZ"/>
              </w:rPr>
            </w:pPr>
            <w:r>
              <w:rPr>
                <w:rFonts w:cs="Tahoma"/>
                <w:color w:val="000000"/>
                <w:szCs w:val="20"/>
                <w:lang w:eastAsia="cs-CZ"/>
              </w:rPr>
              <w:t>Slovenské účtovné štandardy</w:t>
            </w:r>
          </w:p>
        </w:tc>
      </w:tr>
      <w:tr w:rsidR="000959AC" w:rsidRPr="003E03E7" w:rsidTr="001A7592">
        <w:trPr>
          <w:trHeight w:val="290"/>
        </w:trPr>
        <w:tc>
          <w:tcPr>
            <w:tcW w:w="1128" w:type="dxa"/>
            <w:tcBorders>
              <w:top w:val="nil"/>
              <w:left w:val="nil"/>
              <w:bottom w:val="nil"/>
              <w:right w:val="single" w:sz="18" w:space="0" w:color="993300"/>
            </w:tcBorders>
          </w:tcPr>
          <w:p w:rsidR="000959AC" w:rsidRPr="003E03E7" w:rsidRDefault="000959AC" w:rsidP="00614C5C">
            <w:pPr>
              <w:autoSpaceDE w:val="0"/>
              <w:autoSpaceDN w:val="0"/>
              <w:adjustRightInd w:val="0"/>
              <w:spacing w:after="0" w:line="240" w:lineRule="auto"/>
              <w:jc w:val="right"/>
              <w:rPr>
                <w:rFonts w:cs="Tahoma"/>
                <w:color w:val="000000"/>
                <w:szCs w:val="20"/>
                <w:lang w:eastAsia="cs-CZ"/>
              </w:rPr>
            </w:pPr>
            <w:r>
              <w:rPr>
                <w:rFonts w:cs="Tahoma"/>
                <w:color w:val="000000"/>
                <w:szCs w:val="20"/>
                <w:lang w:eastAsia="cs-CZ"/>
              </w:rPr>
              <w:t>ŠR</w:t>
            </w:r>
          </w:p>
        </w:tc>
        <w:tc>
          <w:tcPr>
            <w:tcW w:w="8942" w:type="dxa"/>
            <w:tcBorders>
              <w:top w:val="nil"/>
              <w:left w:val="nil"/>
              <w:bottom w:val="nil"/>
              <w:right w:val="nil"/>
            </w:tcBorders>
          </w:tcPr>
          <w:p w:rsidR="000959AC" w:rsidRPr="003E03E7" w:rsidRDefault="000959AC" w:rsidP="00614C5C">
            <w:pPr>
              <w:autoSpaceDE w:val="0"/>
              <w:autoSpaceDN w:val="0"/>
              <w:adjustRightInd w:val="0"/>
              <w:spacing w:after="0" w:line="240" w:lineRule="auto"/>
              <w:rPr>
                <w:rFonts w:cs="Tahoma"/>
                <w:color w:val="000000"/>
                <w:szCs w:val="20"/>
                <w:lang w:eastAsia="cs-CZ"/>
              </w:rPr>
            </w:pPr>
            <w:r>
              <w:rPr>
                <w:rFonts w:cs="Tahoma"/>
                <w:color w:val="000000"/>
                <w:szCs w:val="20"/>
                <w:lang w:eastAsia="cs-CZ"/>
              </w:rPr>
              <w:t>Štátny rozpočet</w:t>
            </w:r>
          </w:p>
        </w:tc>
      </w:tr>
    </w:tbl>
    <w:p w:rsidR="000959AC" w:rsidRPr="001858D3" w:rsidRDefault="000959AC" w:rsidP="000959AC">
      <w:pPr>
        <w:pStyle w:val="Nadpis1"/>
        <w:rPr>
          <w:rFonts w:cs="Tahoma"/>
          <w:szCs w:val="20"/>
        </w:rPr>
      </w:pPr>
    </w:p>
    <w:tbl>
      <w:tblPr>
        <w:tblW w:w="8931" w:type="dxa"/>
        <w:tblInd w:w="70" w:type="dxa"/>
        <w:tblCellMar>
          <w:left w:w="70" w:type="dxa"/>
          <w:right w:w="70" w:type="dxa"/>
        </w:tblCellMar>
        <w:tblLook w:val="04A0"/>
      </w:tblPr>
      <w:tblGrid>
        <w:gridCol w:w="4789"/>
        <w:gridCol w:w="691"/>
        <w:gridCol w:w="1324"/>
        <w:gridCol w:w="284"/>
        <w:gridCol w:w="679"/>
        <w:gridCol w:w="1164"/>
      </w:tblGrid>
      <w:tr w:rsidR="00614C5C" w:rsidRPr="00614C5C" w:rsidTr="00614C5C">
        <w:trPr>
          <w:trHeight w:val="300"/>
        </w:trPr>
        <w:tc>
          <w:tcPr>
            <w:tcW w:w="8931" w:type="dxa"/>
            <w:gridSpan w:val="6"/>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sz w:val="22"/>
                <w:lang w:val="cs-CZ" w:eastAsia="cs-CZ"/>
              </w:rPr>
            </w:pPr>
            <w:r w:rsidRPr="00614C5C">
              <w:rPr>
                <w:rFonts w:eastAsia="Times New Roman" w:cs="Tahoma"/>
                <w:b/>
                <w:bCs/>
                <w:sz w:val="22"/>
                <w:lang w:val="cs-CZ" w:eastAsia="cs-CZ"/>
              </w:rPr>
              <w:t>VÝKAZ O FINANČNEJ SITUÁCII</w:t>
            </w:r>
          </w:p>
        </w:tc>
      </w:tr>
      <w:tr w:rsidR="00614C5C" w:rsidRPr="00614C5C" w:rsidTr="00614C5C">
        <w:trPr>
          <w:trHeight w:val="420"/>
        </w:trPr>
        <w:tc>
          <w:tcPr>
            <w:tcW w:w="4789" w:type="dxa"/>
            <w:tcBorders>
              <w:top w:val="nil"/>
              <w:left w:val="nil"/>
              <w:bottom w:val="double" w:sz="6" w:space="0" w:color="auto"/>
              <w:right w:val="nil"/>
            </w:tcBorders>
            <w:shd w:val="clear" w:color="000000" w:fill="953735"/>
            <w:vAlign w:val="bottom"/>
            <w:hideMark/>
          </w:tcPr>
          <w:p w:rsidR="00614C5C" w:rsidRPr="00614C5C" w:rsidRDefault="00614C5C" w:rsidP="00614C5C">
            <w:pPr>
              <w:spacing w:after="0" w:line="240" w:lineRule="auto"/>
              <w:rPr>
                <w:rFonts w:eastAsia="Times New Roman" w:cs="Tahoma"/>
                <w:b/>
                <w:bCs/>
                <w:color w:val="FFFFFF"/>
                <w:szCs w:val="20"/>
                <w:lang w:val="cs-CZ" w:eastAsia="cs-CZ"/>
              </w:rPr>
            </w:pPr>
            <w:r w:rsidRPr="00614C5C">
              <w:rPr>
                <w:rFonts w:eastAsia="Times New Roman" w:cs="Tahoma"/>
                <w:b/>
                <w:bCs/>
                <w:color w:val="FFFFFF"/>
                <w:szCs w:val="20"/>
                <w:lang w:val="cs-CZ" w:eastAsia="cs-CZ"/>
              </w:rPr>
              <w:t>(EUR)</w:t>
            </w:r>
          </w:p>
        </w:tc>
        <w:tc>
          <w:tcPr>
            <w:tcW w:w="691" w:type="dxa"/>
            <w:tcBorders>
              <w:top w:val="nil"/>
              <w:left w:val="nil"/>
              <w:bottom w:val="double" w:sz="6" w:space="0" w:color="auto"/>
              <w:right w:val="nil"/>
            </w:tcBorders>
            <w:shd w:val="clear" w:color="000000" w:fill="953735"/>
            <w:vAlign w:val="bottom"/>
            <w:hideMark/>
          </w:tcPr>
          <w:p w:rsidR="00614C5C" w:rsidRPr="00614C5C" w:rsidRDefault="00614C5C" w:rsidP="00614C5C">
            <w:pPr>
              <w:spacing w:after="0" w:line="240" w:lineRule="auto"/>
              <w:rPr>
                <w:rFonts w:eastAsia="Times New Roman" w:cs="Tahoma"/>
                <w:b/>
                <w:bCs/>
                <w:color w:val="FFFFFF"/>
                <w:szCs w:val="20"/>
                <w:lang w:val="cs-CZ" w:eastAsia="cs-CZ"/>
              </w:rPr>
            </w:pPr>
            <w:r w:rsidRPr="00614C5C">
              <w:rPr>
                <w:rFonts w:eastAsia="Times New Roman" w:cs="Tahoma"/>
                <w:b/>
                <w:bCs/>
                <w:color w:val="FFFFFF"/>
                <w:szCs w:val="20"/>
                <w:lang w:val="cs-CZ" w:eastAsia="cs-CZ"/>
              </w:rPr>
              <w:t>Pozn.</w:t>
            </w:r>
          </w:p>
        </w:tc>
        <w:tc>
          <w:tcPr>
            <w:tcW w:w="1608" w:type="dxa"/>
            <w:gridSpan w:val="2"/>
            <w:tcBorders>
              <w:top w:val="nil"/>
              <w:left w:val="nil"/>
              <w:bottom w:val="double" w:sz="6" w:space="0" w:color="auto"/>
              <w:right w:val="nil"/>
            </w:tcBorders>
            <w:shd w:val="clear" w:color="000000" w:fill="953735"/>
            <w:vAlign w:val="bottom"/>
            <w:hideMark/>
          </w:tcPr>
          <w:p w:rsidR="00614C5C" w:rsidRPr="00614C5C" w:rsidRDefault="00614C5C" w:rsidP="00614C5C">
            <w:pPr>
              <w:spacing w:after="0" w:line="240" w:lineRule="auto"/>
              <w:jc w:val="center"/>
              <w:rPr>
                <w:rFonts w:eastAsia="Times New Roman" w:cs="Tahoma"/>
                <w:b/>
                <w:bCs/>
                <w:color w:val="FFFFFF"/>
                <w:szCs w:val="20"/>
                <w:lang w:val="cs-CZ" w:eastAsia="cs-CZ"/>
              </w:rPr>
            </w:pPr>
            <w:r w:rsidRPr="00614C5C">
              <w:rPr>
                <w:rFonts w:eastAsia="Times New Roman" w:cs="Tahoma"/>
                <w:b/>
                <w:bCs/>
                <w:color w:val="FFFFFF"/>
                <w:szCs w:val="20"/>
                <w:lang w:val="cs-CZ" w:eastAsia="cs-CZ"/>
              </w:rPr>
              <w:t xml:space="preserve">31. </w:t>
            </w:r>
            <w:proofErr w:type="spellStart"/>
            <w:r w:rsidRPr="00614C5C">
              <w:rPr>
                <w:rFonts w:eastAsia="Times New Roman" w:cs="Tahoma"/>
                <w:b/>
                <w:bCs/>
                <w:color w:val="FFFFFF"/>
                <w:szCs w:val="20"/>
                <w:lang w:val="cs-CZ" w:eastAsia="cs-CZ"/>
              </w:rPr>
              <w:t>december</w:t>
            </w:r>
            <w:proofErr w:type="spellEnd"/>
            <w:r w:rsidRPr="00614C5C">
              <w:rPr>
                <w:rFonts w:eastAsia="Times New Roman" w:cs="Tahoma"/>
                <w:b/>
                <w:bCs/>
                <w:color w:val="FFFFFF"/>
                <w:szCs w:val="20"/>
                <w:lang w:val="cs-CZ" w:eastAsia="cs-CZ"/>
              </w:rPr>
              <w:t xml:space="preserve"> 2013</w:t>
            </w:r>
          </w:p>
        </w:tc>
        <w:tc>
          <w:tcPr>
            <w:tcW w:w="1843" w:type="dxa"/>
            <w:gridSpan w:val="2"/>
            <w:tcBorders>
              <w:top w:val="nil"/>
              <w:left w:val="nil"/>
              <w:bottom w:val="double" w:sz="6" w:space="0" w:color="auto"/>
              <w:right w:val="nil"/>
            </w:tcBorders>
            <w:shd w:val="clear" w:color="000000" w:fill="953735"/>
            <w:vAlign w:val="bottom"/>
            <w:hideMark/>
          </w:tcPr>
          <w:p w:rsidR="00614C5C" w:rsidRPr="00614C5C" w:rsidRDefault="00614C5C" w:rsidP="00614C5C">
            <w:pPr>
              <w:spacing w:after="0" w:line="240" w:lineRule="auto"/>
              <w:jc w:val="center"/>
              <w:rPr>
                <w:rFonts w:eastAsia="Times New Roman" w:cs="Tahoma"/>
                <w:b/>
                <w:bCs/>
                <w:color w:val="FFFFFF"/>
                <w:szCs w:val="20"/>
                <w:lang w:val="cs-CZ" w:eastAsia="cs-CZ"/>
              </w:rPr>
            </w:pPr>
            <w:r w:rsidRPr="00614C5C">
              <w:rPr>
                <w:rFonts w:eastAsia="Times New Roman" w:cs="Tahoma"/>
                <w:b/>
                <w:bCs/>
                <w:color w:val="FFFFFF"/>
                <w:szCs w:val="20"/>
                <w:lang w:val="cs-CZ" w:eastAsia="cs-CZ"/>
              </w:rPr>
              <w:t xml:space="preserve">31. </w:t>
            </w:r>
            <w:proofErr w:type="spellStart"/>
            <w:r w:rsidRPr="00614C5C">
              <w:rPr>
                <w:rFonts w:eastAsia="Times New Roman" w:cs="Tahoma"/>
                <w:b/>
                <w:bCs/>
                <w:color w:val="FFFFFF"/>
                <w:szCs w:val="20"/>
                <w:lang w:val="cs-CZ" w:eastAsia="cs-CZ"/>
              </w:rPr>
              <w:t>december</w:t>
            </w:r>
            <w:proofErr w:type="spellEnd"/>
            <w:r w:rsidRPr="00614C5C">
              <w:rPr>
                <w:rFonts w:eastAsia="Times New Roman" w:cs="Tahoma"/>
                <w:b/>
                <w:bCs/>
                <w:color w:val="FFFFFF"/>
                <w:szCs w:val="20"/>
                <w:lang w:val="cs-CZ" w:eastAsia="cs-CZ"/>
              </w:rPr>
              <w:t xml:space="preserve"> 2012</w:t>
            </w:r>
          </w:p>
        </w:tc>
      </w:tr>
      <w:tr w:rsidR="00614C5C" w:rsidRPr="00614C5C" w:rsidTr="00614C5C">
        <w:trPr>
          <w:gridAfter w:val="1"/>
          <w:wAfter w:w="1164" w:type="dxa"/>
          <w:trHeight w:val="270"/>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szCs w:val="20"/>
                <w:lang w:val="cs-CZ" w:eastAsia="cs-CZ"/>
              </w:rPr>
            </w:pP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szCs w:val="20"/>
                <w:lang w:val="cs-CZ" w:eastAsia="cs-CZ"/>
              </w:rPr>
            </w:pPr>
          </w:p>
        </w:tc>
        <w:tc>
          <w:tcPr>
            <w:tcW w:w="1324"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center"/>
              <w:rPr>
                <w:rFonts w:eastAsia="Times New Roman" w:cs="Tahoma"/>
                <w:b/>
                <w:bCs/>
                <w:szCs w:val="20"/>
                <w:lang w:val="cs-CZ" w:eastAsia="cs-CZ"/>
              </w:rPr>
            </w:pPr>
          </w:p>
        </w:tc>
        <w:tc>
          <w:tcPr>
            <w:tcW w:w="96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center"/>
              <w:rPr>
                <w:rFonts w:eastAsia="Times New Roman" w:cs="Tahoma"/>
                <w:b/>
                <w:bCs/>
                <w:szCs w:val="20"/>
                <w:lang w:val="cs-CZ" w:eastAsia="cs-CZ"/>
              </w:rPr>
            </w:pPr>
          </w:p>
        </w:tc>
      </w:tr>
      <w:tr w:rsidR="00614C5C" w:rsidRPr="00614C5C" w:rsidTr="00614C5C">
        <w:trPr>
          <w:trHeight w:val="420"/>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i/>
                <w:iCs/>
                <w:szCs w:val="20"/>
                <w:lang w:val="cs-CZ" w:eastAsia="cs-CZ"/>
              </w:rPr>
            </w:pPr>
            <w:r w:rsidRPr="00614C5C">
              <w:rPr>
                <w:rFonts w:eastAsia="Times New Roman" w:cs="Tahoma"/>
                <w:b/>
                <w:bCs/>
                <w:i/>
                <w:iCs/>
                <w:szCs w:val="20"/>
                <w:lang w:val="cs-CZ" w:eastAsia="cs-CZ"/>
              </w:rPr>
              <w:t>AKTÍVA</w:t>
            </w: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i/>
                <w:iCs/>
                <w:szCs w:val="20"/>
                <w:lang w:val="cs-CZ" w:eastAsia="cs-CZ"/>
              </w:rPr>
            </w:pP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center"/>
              <w:rPr>
                <w:rFonts w:eastAsia="Times New Roman" w:cs="Tahoma"/>
                <w:b/>
                <w:bCs/>
                <w:szCs w:val="20"/>
                <w:lang w:val="cs-CZ" w:eastAsia="cs-CZ"/>
              </w:rPr>
            </w:pP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center"/>
              <w:rPr>
                <w:rFonts w:eastAsia="Times New Roman" w:cs="Tahoma"/>
                <w:b/>
                <w:bCs/>
                <w:szCs w:val="20"/>
                <w:lang w:val="cs-CZ" w:eastAsia="cs-CZ"/>
              </w:rPr>
            </w:pP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szCs w:val="20"/>
                <w:lang w:val="cs-CZ" w:eastAsia="cs-CZ"/>
              </w:rPr>
            </w:pP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szCs w:val="20"/>
                <w:lang w:val="cs-CZ" w:eastAsia="cs-CZ"/>
              </w:rPr>
            </w:pP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center"/>
              <w:rPr>
                <w:rFonts w:eastAsia="Times New Roman" w:cs="Tahoma"/>
                <w:b/>
                <w:bCs/>
                <w:szCs w:val="20"/>
                <w:lang w:val="cs-CZ" w:eastAsia="cs-CZ"/>
              </w:rPr>
            </w:pP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center"/>
              <w:rPr>
                <w:rFonts w:eastAsia="Times New Roman" w:cs="Tahoma"/>
                <w:b/>
                <w:bCs/>
                <w:szCs w:val="20"/>
                <w:lang w:val="cs-CZ" w:eastAsia="cs-CZ"/>
              </w:rPr>
            </w:pP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szCs w:val="20"/>
                <w:lang w:val="cs-CZ" w:eastAsia="cs-CZ"/>
              </w:rPr>
            </w:pPr>
            <w:proofErr w:type="spellStart"/>
            <w:r w:rsidRPr="00614C5C">
              <w:rPr>
                <w:rFonts w:eastAsia="Times New Roman" w:cs="Tahoma"/>
                <w:b/>
                <w:bCs/>
                <w:szCs w:val="20"/>
                <w:lang w:val="cs-CZ" w:eastAsia="cs-CZ"/>
              </w:rPr>
              <w:t>Dlhodobé</w:t>
            </w:r>
            <w:proofErr w:type="spellEnd"/>
            <w:r w:rsidRPr="00614C5C">
              <w:rPr>
                <w:rFonts w:eastAsia="Times New Roman" w:cs="Tahoma"/>
                <w:b/>
                <w:bCs/>
                <w:szCs w:val="20"/>
                <w:lang w:val="cs-CZ" w:eastAsia="cs-CZ"/>
              </w:rPr>
              <w:t xml:space="preserve"> aktíva</w:t>
            </w: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szCs w:val="20"/>
                <w:lang w:val="cs-CZ" w:eastAsia="cs-CZ"/>
              </w:rPr>
            </w:pP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b/>
                <w:bCs/>
                <w:szCs w:val="20"/>
                <w:lang w:val="cs-CZ" w:eastAsia="cs-CZ"/>
              </w:rPr>
            </w:pPr>
            <w:r w:rsidRPr="00614C5C">
              <w:rPr>
                <w:rFonts w:eastAsia="Times New Roman" w:cs="Tahoma"/>
                <w:b/>
                <w:bCs/>
                <w:szCs w:val="20"/>
                <w:lang w:val="cs-CZ" w:eastAsia="cs-CZ"/>
              </w:rPr>
              <w:t>143 409 694</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b/>
                <w:bCs/>
                <w:szCs w:val="20"/>
                <w:lang w:val="cs-CZ" w:eastAsia="cs-CZ"/>
              </w:rPr>
            </w:pPr>
            <w:r w:rsidRPr="00614C5C">
              <w:rPr>
                <w:rFonts w:eastAsia="Times New Roman" w:cs="Tahoma"/>
                <w:b/>
                <w:bCs/>
                <w:szCs w:val="20"/>
                <w:lang w:val="cs-CZ" w:eastAsia="cs-CZ"/>
              </w:rPr>
              <w:t>144 512 062</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proofErr w:type="spellStart"/>
            <w:r w:rsidRPr="00614C5C">
              <w:rPr>
                <w:rFonts w:eastAsia="Times New Roman" w:cs="Tahoma"/>
                <w:szCs w:val="20"/>
                <w:lang w:val="cs-CZ" w:eastAsia="cs-CZ"/>
              </w:rPr>
              <w:t>Nehnuteľnosti</w:t>
            </w:r>
            <w:proofErr w:type="spellEnd"/>
            <w:r w:rsidRPr="00614C5C">
              <w:rPr>
                <w:rFonts w:eastAsia="Times New Roman" w:cs="Tahoma"/>
                <w:szCs w:val="20"/>
                <w:lang w:val="cs-CZ" w:eastAsia="cs-CZ"/>
              </w:rPr>
              <w:t xml:space="preserve">, stroje a </w:t>
            </w:r>
            <w:proofErr w:type="spellStart"/>
            <w:r w:rsidRPr="00614C5C">
              <w:rPr>
                <w:rFonts w:eastAsia="Times New Roman" w:cs="Tahoma"/>
                <w:szCs w:val="20"/>
                <w:lang w:val="cs-CZ" w:eastAsia="cs-CZ"/>
              </w:rPr>
              <w:t>zariadenia</w:t>
            </w:r>
            <w:proofErr w:type="spellEnd"/>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7</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133 348 967</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136 111 295</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r w:rsidRPr="00614C5C">
              <w:rPr>
                <w:rFonts w:eastAsia="Times New Roman" w:cs="Tahoma"/>
                <w:szCs w:val="20"/>
                <w:lang w:val="cs-CZ" w:eastAsia="cs-CZ"/>
              </w:rPr>
              <w:t>Nehmotné aktíva</w:t>
            </w: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8</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53 582</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98 212</w:t>
            </w:r>
          </w:p>
        </w:tc>
      </w:tr>
      <w:tr w:rsidR="00614C5C" w:rsidRPr="00614C5C" w:rsidTr="00614C5C">
        <w:trPr>
          <w:trHeight w:val="510"/>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proofErr w:type="spellStart"/>
            <w:r w:rsidRPr="00614C5C">
              <w:rPr>
                <w:rFonts w:eastAsia="Times New Roman" w:cs="Tahoma"/>
                <w:szCs w:val="20"/>
                <w:lang w:val="cs-CZ" w:eastAsia="cs-CZ"/>
              </w:rPr>
              <w:t>Investície</w:t>
            </w:r>
            <w:proofErr w:type="spellEnd"/>
            <w:r w:rsidRPr="00614C5C">
              <w:rPr>
                <w:rFonts w:eastAsia="Times New Roman" w:cs="Tahoma"/>
                <w:szCs w:val="20"/>
                <w:lang w:val="cs-CZ" w:eastAsia="cs-CZ"/>
              </w:rPr>
              <w:t xml:space="preserve"> v </w:t>
            </w:r>
            <w:proofErr w:type="spellStart"/>
            <w:r w:rsidRPr="00614C5C">
              <w:rPr>
                <w:rFonts w:eastAsia="Times New Roman" w:cs="Tahoma"/>
                <w:szCs w:val="20"/>
                <w:lang w:val="cs-CZ" w:eastAsia="cs-CZ"/>
              </w:rPr>
              <w:t>dcérskych</w:t>
            </w:r>
            <w:proofErr w:type="spellEnd"/>
            <w:r w:rsidRPr="00614C5C">
              <w:rPr>
                <w:rFonts w:eastAsia="Times New Roman" w:cs="Tahoma"/>
                <w:szCs w:val="20"/>
                <w:lang w:val="cs-CZ" w:eastAsia="cs-CZ"/>
              </w:rPr>
              <w:t xml:space="preserve">, </w:t>
            </w:r>
            <w:proofErr w:type="spellStart"/>
            <w:r w:rsidRPr="00614C5C">
              <w:rPr>
                <w:rFonts w:eastAsia="Times New Roman" w:cs="Tahoma"/>
                <w:szCs w:val="20"/>
                <w:lang w:val="cs-CZ" w:eastAsia="cs-CZ"/>
              </w:rPr>
              <w:t>spoločných</w:t>
            </w:r>
            <w:proofErr w:type="spellEnd"/>
            <w:r w:rsidRPr="00614C5C">
              <w:rPr>
                <w:rFonts w:eastAsia="Times New Roman" w:cs="Tahoma"/>
                <w:szCs w:val="20"/>
                <w:lang w:val="cs-CZ" w:eastAsia="cs-CZ"/>
              </w:rPr>
              <w:t xml:space="preserve"> a </w:t>
            </w:r>
            <w:proofErr w:type="spellStart"/>
            <w:r w:rsidRPr="00614C5C">
              <w:rPr>
                <w:rFonts w:eastAsia="Times New Roman" w:cs="Tahoma"/>
                <w:szCs w:val="20"/>
                <w:lang w:val="cs-CZ" w:eastAsia="cs-CZ"/>
              </w:rPr>
              <w:t>pridružených</w:t>
            </w:r>
            <w:proofErr w:type="spellEnd"/>
            <w:r w:rsidRPr="00614C5C">
              <w:rPr>
                <w:rFonts w:eastAsia="Times New Roman" w:cs="Tahoma"/>
                <w:szCs w:val="20"/>
                <w:lang w:val="cs-CZ" w:eastAsia="cs-CZ"/>
              </w:rPr>
              <w:t xml:space="preserve"> </w:t>
            </w:r>
            <w:proofErr w:type="spellStart"/>
            <w:r w:rsidRPr="00614C5C">
              <w:rPr>
                <w:rFonts w:eastAsia="Times New Roman" w:cs="Tahoma"/>
                <w:szCs w:val="20"/>
                <w:lang w:val="cs-CZ" w:eastAsia="cs-CZ"/>
              </w:rPr>
              <w:t>spoločnostiach</w:t>
            </w:r>
            <w:proofErr w:type="spellEnd"/>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9</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5 500</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5 500</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proofErr w:type="spellStart"/>
            <w:r w:rsidRPr="00614C5C">
              <w:rPr>
                <w:rFonts w:eastAsia="Times New Roman" w:cs="Tahoma"/>
                <w:szCs w:val="20"/>
                <w:lang w:val="cs-CZ" w:eastAsia="cs-CZ"/>
              </w:rPr>
              <w:t>Dlhodobé</w:t>
            </w:r>
            <w:proofErr w:type="spellEnd"/>
            <w:r w:rsidRPr="00614C5C">
              <w:rPr>
                <w:rFonts w:eastAsia="Times New Roman" w:cs="Tahoma"/>
                <w:szCs w:val="20"/>
                <w:lang w:val="cs-CZ" w:eastAsia="cs-CZ"/>
              </w:rPr>
              <w:t xml:space="preserve"> </w:t>
            </w:r>
            <w:proofErr w:type="spellStart"/>
            <w:r w:rsidRPr="00614C5C">
              <w:rPr>
                <w:rFonts w:eastAsia="Times New Roman" w:cs="Tahoma"/>
                <w:szCs w:val="20"/>
                <w:lang w:val="cs-CZ" w:eastAsia="cs-CZ"/>
              </w:rPr>
              <w:t>pohľadávky</w:t>
            </w:r>
            <w:proofErr w:type="spellEnd"/>
            <w:r w:rsidRPr="00614C5C">
              <w:rPr>
                <w:rFonts w:eastAsia="Times New Roman" w:cs="Tahoma"/>
                <w:szCs w:val="20"/>
                <w:lang w:val="cs-CZ" w:eastAsia="cs-CZ"/>
              </w:rPr>
              <w:t xml:space="preserve"> a </w:t>
            </w:r>
            <w:proofErr w:type="spellStart"/>
            <w:r w:rsidRPr="00614C5C">
              <w:rPr>
                <w:rFonts w:eastAsia="Times New Roman" w:cs="Tahoma"/>
                <w:szCs w:val="20"/>
                <w:lang w:val="cs-CZ" w:eastAsia="cs-CZ"/>
              </w:rPr>
              <w:t>ostatné</w:t>
            </w:r>
            <w:proofErr w:type="spellEnd"/>
            <w:r w:rsidRPr="00614C5C">
              <w:rPr>
                <w:rFonts w:eastAsia="Times New Roman" w:cs="Tahoma"/>
                <w:szCs w:val="20"/>
                <w:lang w:val="cs-CZ" w:eastAsia="cs-CZ"/>
              </w:rPr>
              <w:t xml:space="preserve"> </w:t>
            </w:r>
            <w:proofErr w:type="spellStart"/>
            <w:r w:rsidRPr="00614C5C">
              <w:rPr>
                <w:rFonts w:eastAsia="Times New Roman" w:cs="Tahoma"/>
                <w:szCs w:val="20"/>
                <w:lang w:val="cs-CZ" w:eastAsia="cs-CZ"/>
              </w:rPr>
              <w:t>dlhodobé</w:t>
            </w:r>
            <w:proofErr w:type="spellEnd"/>
            <w:r w:rsidRPr="00614C5C">
              <w:rPr>
                <w:rFonts w:eastAsia="Times New Roman" w:cs="Tahoma"/>
                <w:szCs w:val="20"/>
                <w:lang w:val="cs-CZ" w:eastAsia="cs-CZ"/>
              </w:rPr>
              <w:t xml:space="preserve"> aktíva</w:t>
            </w: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12</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10 001 645</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8 297 055</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szCs w:val="20"/>
                <w:lang w:val="cs-CZ" w:eastAsia="cs-CZ"/>
              </w:rPr>
            </w:pPr>
            <w:r w:rsidRPr="00614C5C">
              <w:rPr>
                <w:rFonts w:eastAsia="Times New Roman" w:cs="Tahoma"/>
                <w:b/>
                <w:bCs/>
                <w:szCs w:val="20"/>
                <w:lang w:val="cs-CZ" w:eastAsia="cs-CZ"/>
              </w:rPr>
              <w:t>Krátkodobé aktíva</w:t>
            </w: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szCs w:val="20"/>
                <w:lang w:val="cs-CZ" w:eastAsia="cs-CZ"/>
              </w:rPr>
            </w:pP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b/>
                <w:bCs/>
                <w:szCs w:val="20"/>
                <w:lang w:val="cs-CZ" w:eastAsia="cs-CZ"/>
              </w:rPr>
            </w:pPr>
            <w:r w:rsidRPr="00614C5C">
              <w:rPr>
                <w:rFonts w:eastAsia="Times New Roman" w:cs="Tahoma"/>
                <w:b/>
                <w:bCs/>
                <w:szCs w:val="20"/>
                <w:lang w:val="cs-CZ" w:eastAsia="cs-CZ"/>
              </w:rPr>
              <w:t>13 354 918</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b/>
                <w:bCs/>
                <w:szCs w:val="20"/>
                <w:lang w:val="cs-CZ" w:eastAsia="cs-CZ"/>
              </w:rPr>
            </w:pPr>
            <w:r w:rsidRPr="00614C5C">
              <w:rPr>
                <w:rFonts w:eastAsia="Times New Roman" w:cs="Tahoma"/>
                <w:b/>
                <w:bCs/>
                <w:szCs w:val="20"/>
                <w:lang w:val="cs-CZ" w:eastAsia="cs-CZ"/>
              </w:rPr>
              <w:t>19 856 846</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r w:rsidRPr="00614C5C">
              <w:rPr>
                <w:rFonts w:eastAsia="Times New Roman" w:cs="Tahoma"/>
                <w:szCs w:val="20"/>
                <w:lang w:val="cs-CZ" w:eastAsia="cs-CZ"/>
              </w:rPr>
              <w:t>Zásoby</w:t>
            </w: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11</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3 815 772</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4 357 787</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r w:rsidRPr="00614C5C">
              <w:rPr>
                <w:rFonts w:eastAsia="Times New Roman" w:cs="Tahoma"/>
                <w:szCs w:val="20"/>
                <w:lang w:val="cs-CZ" w:eastAsia="cs-CZ"/>
              </w:rPr>
              <w:t xml:space="preserve">Obchodné </w:t>
            </w:r>
            <w:proofErr w:type="spellStart"/>
            <w:r w:rsidRPr="00614C5C">
              <w:rPr>
                <w:rFonts w:eastAsia="Times New Roman" w:cs="Tahoma"/>
                <w:szCs w:val="20"/>
                <w:lang w:val="cs-CZ" w:eastAsia="cs-CZ"/>
              </w:rPr>
              <w:t>pohľadávky</w:t>
            </w:r>
            <w:proofErr w:type="spellEnd"/>
            <w:r w:rsidRPr="00614C5C">
              <w:rPr>
                <w:rFonts w:eastAsia="Times New Roman" w:cs="Tahoma"/>
                <w:szCs w:val="20"/>
                <w:lang w:val="cs-CZ" w:eastAsia="cs-CZ"/>
              </w:rPr>
              <w:t xml:space="preserve"> a zálohy</w:t>
            </w: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13</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7 641 087</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5 781 309</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r w:rsidRPr="00614C5C">
              <w:rPr>
                <w:rFonts w:eastAsia="Times New Roman" w:cs="Tahoma"/>
                <w:szCs w:val="20"/>
                <w:lang w:val="cs-CZ" w:eastAsia="cs-CZ"/>
              </w:rPr>
              <w:t xml:space="preserve">Daňové </w:t>
            </w:r>
            <w:proofErr w:type="spellStart"/>
            <w:r w:rsidRPr="00614C5C">
              <w:rPr>
                <w:rFonts w:eastAsia="Times New Roman" w:cs="Tahoma"/>
                <w:szCs w:val="20"/>
                <w:lang w:val="cs-CZ" w:eastAsia="cs-CZ"/>
              </w:rPr>
              <w:t>pohľadávky</w:t>
            </w:r>
            <w:proofErr w:type="spellEnd"/>
            <w:r w:rsidRPr="00614C5C">
              <w:rPr>
                <w:rFonts w:eastAsia="Times New Roman" w:cs="Tahoma"/>
                <w:szCs w:val="20"/>
                <w:lang w:val="cs-CZ" w:eastAsia="cs-CZ"/>
              </w:rPr>
              <w:t xml:space="preserve"> </w:t>
            </w: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14</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214 411</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2 181 488</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proofErr w:type="spellStart"/>
            <w:r w:rsidRPr="00614C5C">
              <w:rPr>
                <w:rFonts w:eastAsia="Times New Roman" w:cs="Tahoma"/>
                <w:szCs w:val="20"/>
                <w:lang w:val="cs-CZ" w:eastAsia="cs-CZ"/>
              </w:rPr>
              <w:t>Ostatné</w:t>
            </w:r>
            <w:proofErr w:type="spellEnd"/>
            <w:r w:rsidRPr="00614C5C">
              <w:rPr>
                <w:rFonts w:eastAsia="Times New Roman" w:cs="Tahoma"/>
                <w:szCs w:val="20"/>
                <w:lang w:val="cs-CZ" w:eastAsia="cs-CZ"/>
              </w:rPr>
              <w:t xml:space="preserve"> </w:t>
            </w:r>
            <w:proofErr w:type="spellStart"/>
            <w:r w:rsidRPr="00614C5C">
              <w:rPr>
                <w:rFonts w:eastAsia="Times New Roman" w:cs="Tahoma"/>
                <w:szCs w:val="20"/>
                <w:lang w:val="cs-CZ" w:eastAsia="cs-CZ"/>
              </w:rPr>
              <w:t>pohľadávky</w:t>
            </w:r>
            <w:proofErr w:type="spellEnd"/>
            <w:r w:rsidRPr="00614C5C">
              <w:rPr>
                <w:rFonts w:eastAsia="Times New Roman" w:cs="Tahoma"/>
                <w:szCs w:val="20"/>
                <w:lang w:val="cs-CZ" w:eastAsia="cs-CZ"/>
              </w:rPr>
              <w:t xml:space="preserve"> a </w:t>
            </w:r>
            <w:proofErr w:type="spellStart"/>
            <w:r w:rsidRPr="00614C5C">
              <w:rPr>
                <w:rFonts w:eastAsia="Times New Roman" w:cs="Tahoma"/>
                <w:szCs w:val="20"/>
                <w:lang w:val="cs-CZ" w:eastAsia="cs-CZ"/>
              </w:rPr>
              <w:t>ostatné</w:t>
            </w:r>
            <w:proofErr w:type="spellEnd"/>
            <w:r w:rsidRPr="00614C5C">
              <w:rPr>
                <w:rFonts w:eastAsia="Times New Roman" w:cs="Tahoma"/>
                <w:szCs w:val="20"/>
                <w:lang w:val="cs-CZ" w:eastAsia="cs-CZ"/>
              </w:rPr>
              <w:t xml:space="preserve"> aktíva</w:t>
            </w: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15</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352 473</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6 420 326</w:t>
            </w:r>
          </w:p>
        </w:tc>
      </w:tr>
      <w:tr w:rsidR="00614C5C" w:rsidRPr="00614C5C" w:rsidTr="00614C5C">
        <w:trPr>
          <w:trHeight w:val="270"/>
        </w:trPr>
        <w:tc>
          <w:tcPr>
            <w:tcW w:w="4789" w:type="dxa"/>
            <w:tcBorders>
              <w:top w:val="nil"/>
              <w:left w:val="nil"/>
              <w:bottom w:val="double" w:sz="6" w:space="0" w:color="auto"/>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proofErr w:type="spellStart"/>
            <w:r w:rsidRPr="00614C5C">
              <w:rPr>
                <w:rFonts w:eastAsia="Times New Roman" w:cs="Tahoma"/>
                <w:szCs w:val="20"/>
                <w:lang w:val="cs-CZ" w:eastAsia="cs-CZ"/>
              </w:rPr>
              <w:t>Peniaze</w:t>
            </w:r>
            <w:proofErr w:type="spellEnd"/>
            <w:r w:rsidRPr="00614C5C">
              <w:rPr>
                <w:rFonts w:eastAsia="Times New Roman" w:cs="Tahoma"/>
                <w:szCs w:val="20"/>
                <w:lang w:val="cs-CZ" w:eastAsia="cs-CZ"/>
              </w:rPr>
              <w:t xml:space="preserve"> a </w:t>
            </w:r>
            <w:proofErr w:type="spellStart"/>
            <w:r w:rsidRPr="00614C5C">
              <w:rPr>
                <w:rFonts w:eastAsia="Times New Roman" w:cs="Tahoma"/>
                <w:szCs w:val="20"/>
                <w:lang w:val="cs-CZ" w:eastAsia="cs-CZ"/>
              </w:rPr>
              <w:t>peňažné</w:t>
            </w:r>
            <w:proofErr w:type="spellEnd"/>
            <w:r w:rsidRPr="00614C5C">
              <w:rPr>
                <w:rFonts w:eastAsia="Times New Roman" w:cs="Tahoma"/>
                <w:szCs w:val="20"/>
                <w:lang w:val="cs-CZ" w:eastAsia="cs-CZ"/>
              </w:rPr>
              <w:t xml:space="preserve"> ekvivalenty</w:t>
            </w:r>
          </w:p>
        </w:tc>
        <w:tc>
          <w:tcPr>
            <w:tcW w:w="691" w:type="dxa"/>
            <w:tcBorders>
              <w:top w:val="nil"/>
              <w:left w:val="nil"/>
              <w:bottom w:val="double" w:sz="6" w:space="0" w:color="auto"/>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16</w:t>
            </w:r>
          </w:p>
        </w:tc>
        <w:tc>
          <w:tcPr>
            <w:tcW w:w="1608" w:type="dxa"/>
            <w:gridSpan w:val="2"/>
            <w:tcBorders>
              <w:top w:val="nil"/>
              <w:left w:val="nil"/>
              <w:bottom w:val="double" w:sz="6" w:space="0" w:color="auto"/>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1 331 175</w:t>
            </w:r>
          </w:p>
        </w:tc>
        <w:tc>
          <w:tcPr>
            <w:tcW w:w="1843" w:type="dxa"/>
            <w:gridSpan w:val="2"/>
            <w:tcBorders>
              <w:top w:val="nil"/>
              <w:left w:val="nil"/>
              <w:bottom w:val="double" w:sz="6" w:space="0" w:color="auto"/>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1 115 936</w:t>
            </w:r>
          </w:p>
        </w:tc>
      </w:tr>
      <w:tr w:rsidR="00614C5C" w:rsidRPr="00614C5C" w:rsidTr="00614C5C">
        <w:trPr>
          <w:trHeight w:val="405"/>
        </w:trPr>
        <w:tc>
          <w:tcPr>
            <w:tcW w:w="4789" w:type="dxa"/>
            <w:tcBorders>
              <w:top w:val="nil"/>
              <w:left w:val="nil"/>
              <w:bottom w:val="double" w:sz="6" w:space="0" w:color="auto"/>
              <w:right w:val="nil"/>
            </w:tcBorders>
            <w:shd w:val="clear" w:color="000000" w:fill="E6B9B8"/>
            <w:vAlign w:val="center"/>
            <w:hideMark/>
          </w:tcPr>
          <w:p w:rsidR="00614C5C" w:rsidRPr="00614C5C" w:rsidRDefault="00614C5C" w:rsidP="00614C5C">
            <w:pPr>
              <w:spacing w:after="0" w:line="240" w:lineRule="auto"/>
              <w:rPr>
                <w:rFonts w:eastAsia="Times New Roman" w:cs="Tahoma"/>
                <w:b/>
                <w:bCs/>
                <w:szCs w:val="20"/>
                <w:lang w:val="cs-CZ" w:eastAsia="cs-CZ"/>
              </w:rPr>
            </w:pPr>
            <w:r w:rsidRPr="00614C5C">
              <w:rPr>
                <w:rFonts w:eastAsia="Times New Roman" w:cs="Tahoma"/>
                <w:b/>
                <w:bCs/>
                <w:szCs w:val="20"/>
                <w:lang w:val="cs-CZ" w:eastAsia="cs-CZ"/>
              </w:rPr>
              <w:t>AKTÍVA CELKOM</w:t>
            </w:r>
          </w:p>
        </w:tc>
        <w:tc>
          <w:tcPr>
            <w:tcW w:w="691" w:type="dxa"/>
            <w:tcBorders>
              <w:top w:val="nil"/>
              <w:left w:val="nil"/>
              <w:bottom w:val="double" w:sz="6" w:space="0" w:color="auto"/>
              <w:right w:val="nil"/>
            </w:tcBorders>
            <w:shd w:val="clear" w:color="000000" w:fill="E6B9B8"/>
            <w:vAlign w:val="center"/>
            <w:hideMark/>
          </w:tcPr>
          <w:p w:rsidR="00614C5C" w:rsidRPr="00614C5C" w:rsidRDefault="00614C5C" w:rsidP="00614C5C">
            <w:pPr>
              <w:spacing w:after="0" w:line="240" w:lineRule="auto"/>
              <w:rPr>
                <w:rFonts w:eastAsia="Times New Roman" w:cs="Tahoma"/>
                <w:b/>
                <w:bCs/>
                <w:szCs w:val="20"/>
                <w:lang w:val="cs-CZ" w:eastAsia="cs-CZ"/>
              </w:rPr>
            </w:pPr>
            <w:r w:rsidRPr="00614C5C">
              <w:rPr>
                <w:rFonts w:eastAsia="Times New Roman" w:cs="Tahoma"/>
                <w:b/>
                <w:bCs/>
                <w:szCs w:val="20"/>
                <w:lang w:val="cs-CZ" w:eastAsia="cs-CZ"/>
              </w:rPr>
              <w:t> </w:t>
            </w:r>
          </w:p>
        </w:tc>
        <w:tc>
          <w:tcPr>
            <w:tcW w:w="1608" w:type="dxa"/>
            <w:gridSpan w:val="2"/>
            <w:tcBorders>
              <w:top w:val="nil"/>
              <w:left w:val="nil"/>
              <w:bottom w:val="double" w:sz="6" w:space="0" w:color="auto"/>
              <w:right w:val="nil"/>
            </w:tcBorders>
            <w:shd w:val="clear" w:color="000000" w:fill="E6B9B8"/>
            <w:vAlign w:val="center"/>
            <w:hideMark/>
          </w:tcPr>
          <w:p w:rsidR="00614C5C" w:rsidRPr="00614C5C" w:rsidRDefault="00614C5C" w:rsidP="00614C5C">
            <w:pPr>
              <w:spacing w:after="0" w:line="240" w:lineRule="auto"/>
              <w:jc w:val="right"/>
              <w:rPr>
                <w:rFonts w:eastAsia="Times New Roman" w:cs="Tahoma"/>
                <w:b/>
                <w:bCs/>
                <w:szCs w:val="20"/>
                <w:lang w:val="cs-CZ" w:eastAsia="cs-CZ"/>
              </w:rPr>
            </w:pPr>
            <w:r w:rsidRPr="00614C5C">
              <w:rPr>
                <w:rFonts w:eastAsia="Times New Roman" w:cs="Tahoma"/>
                <w:b/>
                <w:bCs/>
                <w:szCs w:val="20"/>
                <w:lang w:val="cs-CZ" w:eastAsia="cs-CZ"/>
              </w:rPr>
              <w:t>156 764 612</w:t>
            </w:r>
          </w:p>
        </w:tc>
        <w:tc>
          <w:tcPr>
            <w:tcW w:w="1843" w:type="dxa"/>
            <w:gridSpan w:val="2"/>
            <w:tcBorders>
              <w:top w:val="nil"/>
              <w:left w:val="nil"/>
              <w:bottom w:val="double" w:sz="6" w:space="0" w:color="auto"/>
              <w:right w:val="nil"/>
            </w:tcBorders>
            <w:shd w:val="clear" w:color="000000" w:fill="E6B9B8"/>
            <w:vAlign w:val="center"/>
            <w:hideMark/>
          </w:tcPr>
          <w:p w:rsidR="00614C5C" w:rsidRPr="00614C5C" w:rsidRDefault="00614C5C" w:rsidP="00614C5C">
            <w:pPr>
              <w:spacing w:after="0" w:line="240" w:lineRule="auto"/>
              <w:jc w:val="right"/>
              <w:rPr>
                <w:rFonts w:eastAsia="Times New Roman" w:cs="Tahoma"/>
                <w:b/>
                <w:bCs/>
                <w:szCs w:val="20"/>
                <w:lang w:val="cs-CZ" w:eastAsia="cs-CZ"/>
              </w:rPr>
            </w:pPr>
            <w:r w:rsidRPr="00614C5C">
              <w:rPr>
                <w:rFonts w:eastAsia="Times New Roman" w:cs="Tahoma"/>
                <w:b/>
                <w:bCs/>
                <w:szCs w:val="20"/>
                <w:lang w:val="cs-CZ" w:eastAsia="cs-CZ"/>
              </w:rPr>
              <w:t>164 368 908</w:t>
            </w:r>
          </w:p>
        </w:tc>
      </w:tr>
      <w:tr w:rsidR="00614C5C" w:rsidRPr="00614C5C" w:rsidTr="00614C5C">
        <w:trPr>
          <w:trHeight w:val="37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 w:val="16"/>
                <w:szCs w:val="16"/>
                <w:lang w:val="cs-CZ" w:eastAsia="cs-CZ"/>
              </w:rPr>
            </w:pP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 w:val="16"/>
                <w:szCs w:val="16"/>
                <w:lang w:val="cs-CZ" w:eastAsia="cs-CZ"/>
              </w:rPr>
            </w:pP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b/>
                <w:bCs/>
                <w:color w:val="FF0000"/>
                <w:szCs w:val="20"/>
                <w:lang w:val="cs-CZ" w:eastAsia="cs-CZ"/>
              </w:rPr>
            </w:pP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b/>
                <w:bCs/>
                <w:color w:val="FF0000"/>
                <w:szCs w:val="20"/>
                <w:lang w:val="cs-CZ" w:eastAsia="cs-CZ"/>
              </w:rPr>
            </w:pP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i/>
                <w:iCs/>
                <w:szCs w:val="20"/>
                <w:lang w:val="cs-CZ" w:eastAsia="cs-CZ"/>
              </w:rPr>
            </w:pPr>
            <w:r w:rsidRPr="00614C5C">
              <w:rPr>
                <w:rFonts w:eastAsia="Times New Roman" w:cs="Tahoma"/>
                <w:b/>
                <w:bCs/>
                <w:i/>
                <w:iCs/>
                <w:szCs w:val="20"/>
                <w:lang w:val="cs-CZ" w:eastAsia="cs-CZ"/>
              </w:rPr>
              <w:t>VLASTNÉ IMANIE A ZÁVÄZKY</w:t>
            </w: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i/>
                <w:iCs/>
                <w:szCs w:val="20"/>
                <w:lang w:val="cs-CZ" w:eastAsia="cs-CZ"/>
              </w:rPr>
            </w:pP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b/>
                <w:bCs/>
                <w:i/>
                <w:iCs/>
                <w:szCs w:val="20"/>
                <w:lang w:val="cs-CZ" w:eastAsia="cs-CZ"/>
              </w:rPr>
            </w:pP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b/>
                <w:bCs/>
                <w:i/>
                <w:iCs/>
                <w:szCs w:val="20"/>
                <w:lang w:val="cs-CZ" w:eastAsia="cs-CZ"/>
              </w:rPr>
            </w:pP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i/>
                <w:iCs/>
                <w:szCs w:val="20"/>
                <w:lang w:val="cs-CZ" w:eastAsia="cs-CZ"/>
              </w:rPr>
            </w:pP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i/>
                <w:iCs/>
                <w:szCs w:val="20"/>
                <w:lang w:val="cs-CZ" w:eastAsia="cs-CZ"/>
              </w:rPr>
            </w:pP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b/>
                <w:bCs/>
                <w:i/>
                <w:iCs/>
                <w:szCs w:val="20"/>
                <w:lang w:val="cs-CZ" w:eastAsia="cs-CZ"/>
              </w:rPr>
            </w:pP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b/>
                <w:bCs/>
                <w:i/>
                <w:iCs/>
                <w:szCs w:val="20"/>
                <w:lang w:val="cs-CZ" w:eastAsia="cs-CZ"/>
              </w:rPr>
            </w:pP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szCs w:val="20"/>
                <w:lang w:val="cs-CZ" w:eastAsia="cs-CZ"/>
              </w:rPr>
            </w:pPr>
            <w:proofErr w:type="spellStart"/>
            <w:r w:rsidRPr="00614C5C">
              <w:rPr>
                <w:rFonts w:eastAsia="Times New Roman" w:cs="Tahoma"/>
                <w:b/>
                <w:bCs/>
                <w:szCs w:val="20"/>
                <w:lang w:val="cs-CZ" w:eastAsia="cs-CZ"/>
              </w:rPr>
              <w:t>Vlastné</w:t>
            </w:r>
            <w:proofErr w:type="spellEnd"/>
            <w:r w:rsidRPr="00614C5C">
              <w:rPr>
                <w:rFonts w:eastAsia="Times New Roman" w:cs="Tahoma"/>
                <w:b/>
                <w:bCs/>
                <w:szCs w:val="20"/>
                <w:lang w:val="cs-CZ" w:eastAsia="cs-CZ"/>
              </w:rPr>
              <w:t xml:space="preserve"> </w:t>
            </w:r>
            <w:proofErr w:type="spellStart"/>
            <w:r w:rsidRPr="00614C5C">
              <w:rPr>
                <w:rFonts w:eastAsia="Times New Roman" w:cs="Tahoma"/>
                <w:b/>
                <w:bCs/>
                <w:szCs w:val="20"/>
                <w:lang w:val="cs-CZ" w:eastAsia="cs-CZ"/>
              </w:rPr>
              <w:t>imanie</w:t>
            </w:r>
            <w:proofErr w:type="spellEnd"/>
            <w:r w:rsidRPr="00614C5C">
              <w:rPr>
                <w:rFonts w:eastAsia="Times New Roman" w:cs="Tahoma"/>
                <w:b/>
                <w:bCs/>
                <w:szCs w:val="20"/>
                <w:lang w:val="cs-CZ" w:eastAsia="cs-CZ"/>
              </w:rPr>
              <w:t xml:space="preserve">   </w:t>
            </w: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b/>
                <w:bCs/>
                <w:szCs w:val="20"/>
                <w:lang w:val="cs-CZ" w:eastAsia="cs-CZ"/>
              </w:rPr>
            </w:pPr>
            <w:r w:rsidRPr="00614C5C">
              <w:rPr>
                <w:rFonts w:eastAsia="Times New Roman" w:cs="Tahoma"/>
                <w:b/>
                <w:bCs/>
                <w:szCs w:val="20"/>
                <w:lang w:val="cs-CZ" w:eastAsia="cs-CZ"/>
              </w:rPr>
              <w:t>18 981 800</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b/>
                <w:bCs/>
                <w:szCs w:val="20"/>
                <w:lang w:val="cs-CZ" w:eastAsia="cs-CZ"/>
              </w:rPr>
            </w:pPr>
            <w:r w:rsidRPr="00614C5C">
              <w:rPr>
                <w:rFonts w:eastAsia="Times New Roman" w:cs="Tahoma"/>
                <w:b/>
                <w:bCs/>
                <w:szCs w:val="20"/>
                <w:lang w:val="cs-CZ" w:eastAsia="cs-CZ"/>
              </w:rPr>
              <w:t>18 253 725</w:t>
            </w:r>
          </w:p>
        </w:tc>
      </w:tr>
      <w:tr w:rsidR="00614C5C" w:rsidRPr="00614C5C" w:rsidTr="00614C5C">
        <w:trPr>
          <w:trHeight w:val="255"/>
        </w:trPr>
        <w:tc>
          <w:tcPr>
            <w:tcW w:w="4789" w:type="dxa"/>
            <w:tcBorders>
              <w:top w:val="nil"/>
              <w:left w:val="nil"/>
              <w:bottom w:val="nil"/>
              <w:right w:val="nil"/>
            </w:tcBorders>
            <w:shd w:val="clear" w:color="auto" w:fill="auto"/>
            <w:hideMark/>
          </w:tcPr>
          <w:p w:rsidR="00614C5C" w:rsidRPr="00614C5C" w:rsidRDefault="00614C5C" w:rsidP="00614C5C">
            <w:pPr>
              <w:spacing w:after="0" w:line="240" w:lineRule="auto"/>
              <w:rPr>
                <w:rFonts w:eastAsia="Times New Roman" w:cs="Tahoma"/>
                <w:szCs w:val="20"/>
                <w:lang w:val="cs-CZ" w:eastAsia="cs-CZ"/>
              </w:rPr>
            </w:pPr>
            <w:r w:rsidRPr="00614C5C">
              <w:rPr>
                <w:rFonts w:eastAsia="Times New Roman" w:cs="Tahoma"/>
                <w:szCs w:val="20"/>
                <w:lang w:val="cs-CZ" w:eastAsia="cs-CZ"/>
              </w:rPr>
              <w:t xml:space="preserve">Základné </w:t>
            </w:r>
            <w:proofErr w:type="spellStart"/>
            <w:r w:rsidRPr="00614C5C">
              <w:rPr>
                <w:rFonts w:eastAsia="Times New Roman" w:cs="Tahoma"/>
                <w:szCs w:val="20"/>
                <w:lang w:val="cs-CZ" w:eastAsia="cs-CZ"/>
              </w:rPr>
              <w:t>imanie</w:t>
            </w:r>
            <w:proofErr w:type="spellEnd"/>
          </w:p>
        </w:tc>
        <w:tc>
          <w:tcPr>
            <w:tcW w:w="691" w:type="dxa"/>
            <w:tcBorders>
              <w:top w:val="nil"/>
              <w:left w:val="nil"/>
              <w:bottom w:val="nil"/>
              <w:right w:val="nil"/>
            </w:tcBorders>
            <w:shd w:val="clear" w:color="auto" w:fill="auto"/>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17</w:t>
            </w:r>
          </w:p>
        </w:tc>
        <w:tc>
          <w:tcPr>
            <w:tcW w:w="1608" w:type="dxa"/>
            <w:gridSpan w:val="2"/>
            <w:tcBorders>
              <w:top w:val="nil"/>
              <w:left w:val="nil"/>
              <w:bottom w:val="nil"/>
              <w:right w:val="nil"/>
            </w:tcBorders>
            <w:shd w:val="clear" w:color="auto" w:fill="auto"/>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4 638 671</w:t>
            </w:r>
          </w:p>
        </w:tc>
        <w:tc>
          <w:tcPr>
            <w:tcW w:w="1843" w:type="dxa"/>
            <w:gridSpan w:val="2"/>
            <w:tcBorders>
              <w:top w:val="nil"/>
              <w:left w:val="nil"/>
              <w:bottom w:val="nil"/>
              <w:right w:val="nil"/>
            </w:tcBorders>
            <w:shd w:val="clear" w:color="auto" w:fill="auto"/>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4 638 671</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proofErr w:type="spellStart"/>
            <w:r w:rsidRPr="00614C5C">
              <w:rPr>
                <w:rFonts w:eastAsia="Times New Roman" w:cs="Tahoma"/>
                <w:szCs w:val="20"/>
                <w:lang w:val="cs-CZ" w:eastAsia="cs-CZ"/>
              </w:rPr>
              <w:t>Rezervný</w:t>
            </w:r>
            <w:proofErr w:type="spellEnd"/>
            <w:r w:rsidRPr="00614C5C">
              <w:rPr>
                <w:rFonts w:eastAsia="Times New Roman" w:cs="Tahoma"/>
                <w:szCs w:val="20"/>
                <w:lang w:val="cs-CZ" w:eastAsia="cs-CZ"/>
              </w:rPr>
              <w:t xml:space="preserve"> fond </w:t>
            </w: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17</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467 187</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467 187</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proofErr w:type="spellStart"/>
            <w:r w:rsidRPr="00614C5C">
              <w:rPr>
                <w:rFonts w:eastAsia="Times New Roman" w:cs="Tahoma"/>
                <w:szCs w:val="20"/>
                <w:lang w:val="cs-CZ" w:eastAsia="cs-CZ"/>
              </w:rPr>
              <w:t>Oceňovacie</w:t>
            </w:r>
            <w:proofErr w:type="spellEnd"/>
            <w:r w:rsidRPr="00614C5C">
              <w:rPr>
                <w:rFonts w:eastAsia="Times New Roman" w:cs="Tahoma"/>
                <w:szCs w:val="20"/>
                <w:lang w:val="cs-CZ" w:eastAsia="cs-CZ"/>
              </w:rPr>
              <w:t xml:space="preserve"> </w:t>
            </w:r>
            <w:proofErr w:type="spellStart"/>
            <w:r w:rsidRPr="00614C5C">
              <w:rPr>
                <w:rFonts w:eastAsia="Times New Roman" w:cs="Tahoma"/>
                <w:szCs w:val="20"/>
                <w:lang w:val="cs-CZ" w:eastAsia="cs-CZ"/>
              </w:rPr>
              <w:t>rozdiely</w:t>
            </w:r>
            <w:proofErr w:type="spellEnd"/>
            <w:r w:rsidRPr="00614C5C">
              <w:rPr>
                <w:rFonts w:eastAsia="Times New Roman" w:cs="Tahoma"/>
                <w:szCs w:val="20"/>
                <w:lang w:val="cs-CZ" w:eastAsia="cs-CZ"/>
              </w:rPr>
              <w:t xml:space="preserve"> z </w:t>
            </w:r>
            <w:proofErr w:type="spellStart"/>
            <w:r w:rsidRPr="00614C5C">
              <w:rPr>
                <w:rFonts w:eastAsia="Times New Roman" w:cs="Tahoma"/>
                <w:szCs w:val="20"/>
                <w:lang w:val="cs-CZ" w:eastAsia="cs-CZ"/>
              </w:rPr>
              <w:t>precenenia</w:t>
            </w:r>
            <w:proofErr w:type="spellEnd"/>
            <w:r w:rsidRPr="00614C5C">
              <w:rPr>
                <w:rFonts w:eastAsia="Times New Roman" w:cs="Tahoma"/>
                <w:szCs w:val="20"/>
                <w:lang w:val="cs-CZ" w:eastAsia="cs-CZ"/>
              </w:rPr>
              <w:t xml:space="preserve"> majetku a </w:t>
            </w:r>
            <w:proofErr w:type="spellStart"/>
            <w:r w:rsidRPr="00614C5C">
              <w:rPr>
                <w:rFonts w:eastAsia="Times New Roman" w:cs="Tahoma"/>
                <w:szCs w:val="20"/>
                <w:lang w:val="cs-CZ" w:eastAsia="cs-CZ"/>
              </w:rPr>
              <w:t>záväzkov</w:t>
            </w:r>
            <w:proofErr w:type="spellEnd"/>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23</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-519 542</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-347 613</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proofErr w:type="spellStart"/>
            <w:r w:rsidRPr="00614C5C">
              <w:rPr>
                <w:rFonts w:eastAsia="Times New Roman" w:cs="Tahoma"/>
                <w:szCs w:val="20"/>
                <w:lang w:val="cs-CZ" w:eastAsia="cs-CZ"/>
              </w:rPr>
              <w:t>Ostatné</w:t>
            </w:r>
            <w:proofErr w:type="spellEnd"/>
            <w:r w:rsidRPr="00614C5C">
              <w:rPr>
                <w:rFonts w:eastAsia="Times New Roman" w:cs="Tahoma"/>
                <w:szCs w:val="20"/>
                <w:lang w:val="cs-CZ" w:eastAsia="cs-CZ"/>
              </w:rPr>
              <w:t xml:space="preserve"> kapitálové fondy</w:t>
            </w: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17</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20 832 523</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20 832 523</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proofErr w:type="spellStart"/>
            <w:r w:rsidRPr="00614C5C">
              <w:rPr>
                <w:rFonts w:eastAsia="Times New Roman" w:cs="Tahoma"/>
                <w:szCs w:val="20"/>
                <w:lang w:val="cs-CZ" w:eastAsia="cs-CZ"/>
              </w:rPr>
              <w:t>Nerozdelené</w:t>
            </w:r>
            <w:proofErr w:type="spellEnd"/>
            <w:r w:rsidRPr="00614C5C">
              <w:rPr>
                <w:rFonts w:eastAsia="Times New Roman" w:cs="Tahoma"/>
                <w:szCs w:val="20"/>
                <w:lang w:val="cs-CZ" w:eastAsia="cs-CZ"/>
              </w:rPr>
              <w:t xml:space="preserve"> výsledky minulých </w:t>
            </w:r>
            <w:proofErr w:type="spellStart"/>
            <w:r w:rsidRPr="00614C5C">
              <w:rPr>
                <w:rFonts w:eastAsia="Times New Roman" w:cs="Tahoma"/>
                <w:szCs w:val="20"/>
                <w:lang w:val="cs-CZ" w:eastAsia="cs-CZ"/>
              </w:rPr>
              <w:t>rokov</w:t>
            </w:r>
            <w:proofErr w:type="spellEnd"/>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17</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-5 453 013</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-5 453 013</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r w:rsidRPr="00614C5C">
              <w:rPr>
                <w:rFonts w:eastAsia="Times New Roman" w:cs="Tahoma"/>
                <w:szCs w:val="20"/>
                <w:lang w:val="cs-CZ" w:eastAsia="cs-CZ"/>
              </w:rPr>
              <w:t>Zisk (-</w:t>
            </w:r>
            <w:proofErr w:type="spellStart"/>
            <w:r w:rsidRPr="00614C5C">
              <w:rPr>
                <w:rFonts w:eastAsia="Times New Roman" w:cs="Tahoma"/>
                <w:szCs w:val="20"/>
                <w:lang w:val="cs-CZ" w:eastAsia="cs-CZ"/>
              </w:rPr>
              <w:t>Strata</w:t>
            </w:r>
            <w:proofErr w:type="spellEnd"/>
            <w:r w:rsidRPr="00614C5C">
              <w:rPr>
                <w:rFonts w:eastAsia="Times New Roman" w:cs="Tahoma"/>
                <w:szCs w:val="20"/>
                <w:lang w:val="cs-CZ" w:eastAsia="cs-CZ"/>
              </w:rPr>
              <w:t xml:space="preserve">) </w:t>
            </w:r>
            <w:proofErr w:type="spellStart"/>
            <w:r w:rsidRPr="00614C5C">
              <w:rPr>
                <w:rFonts w:eastAsia="Times New Roman" w:cs="Tahoma"/>
                <w:szCs w:val="20"/>
                <w:lang w:val="cs-CZ" w:eastAsia="cs-CZ"/>
              </w:rPr>
              <w:t>účtovného</w:t>
            </w:r>
            <w:proofErr w:type="spellEnd"/>
            <w:r w:rsidRPr="00614C5C">
              <w:rPr>
                <w:rFonts w:eastAsia="Times New Roman" w:cs="Tahoma"/>
                <w:szCs w:val="20"/>
                <w:lang w:val="cs-CZ" w:eastAsia="cs-CZ"/>
              </w:rPr>
              <w:t xml:space="preserve"> </w:t>
            </w:r>
            <w:proofErr w:type="spellStart"/>
            <w:r w:rsidRPr="00614C5C">
              <w:rPr>
                <w:rFonts w:eastAsia="Times New Roman" w:cs="Tahoma"/>
                <w:szCs w:val="20"/>
                <w:lang w:val="cs-CZ" w:eastAsia="cs-CZ"/>
              </w:rPr>
              <w:t>obdobia</w:t>
            </w:r>
            <w:proofErr w:type="spellEnd"/>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-984 026</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-1 884 030</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szCs w:val="20"/>
                <w:lang w:val="cs-CZ" w:eastAsia="cs-CZ"/>
              </w:rPr>
            </w:pPr>
            <w:proofErr w:type="spellStart"/>
            <w:r w:rsidRPr="00614C5C">
              <w:rPr>
                <w:rFonts w:eastAsia="Times New Roman" w:cs="Tahoma"/>
                <w:b/>
                <w:bCs/>
                <w:szCs w:val="20"/>
                <w:lang w:val="cs-CZ" w:eastAsia="cs-CZ"/>
              </w:rPr>
              <w:t>Dlhodobé</w:t>
            </w:r>
            <w:proofErr w:type="spellEnd"/>
            <w:r w:rsidRPr="00614C5C">
              <w:rPr>
                <w:rFonts w:eastAsia="Times New Roman" w:cs="Tahoma"/>
                <w:b/>
                <w:bCs/>
                <w:szCs w:val="20"/>
                <w:lang w:val="cs-CZ" w:eastAsia="cs-CZ"/>
              </w:rPr>
              <w:t xml:space="preserve"> </w:t>
            </w:r>
            <w:proofErr w:type="spellStart"/>
            <w:r w:rsidRPr="00614C5C">
              <w:rPr>
                <w:rFonts w:eastAsia="Times New Roman" w:cs="Tahoma"/>
                <w:b/>
                <w:bCs/>
                <w:szCs w:val="20"/>
                <w:lang w:val="cs-CZ" w:eastAsia="cs-CZ"/>
              </w:rPr>
              <w:t>záväzky</w:t>
            </w:r>
            <w:proofErr w:type="spellEnd"/>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szCs w:val="20"/>
                <w:lang w:val="cs-CZ" w:eastAsia="cs-CZ"/>
              </w:rPr>
            </w:pP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b/>
                <w:bCs/>
                <w:szCs w:val="20"/>
                <w:lang w:val="cs-CZ" w:eastAsia="cs-CZ"/>
              </w:rPr>
            </w:pPr>
            <w:r w:rsidRPr="00614C5C">
              <w:rPr>
                <w:rFonts w:eastAsia="Times New Roman" w:cs="Tahoma"/>
                <w:b/>
                <w:bCs/>
                <w:szCs w:val="20"/>
                <w:lang w:val="cs-CZ" w:eastAsia="cs-CZ"/>
              </w:rPr>
              <w:t>104 018 049</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b/>
                <w:bCs/>
                <w:szCs w:val="20"/>
                <w:lang w:val="cs-CZ" w:eastAsia="cs-CZ"/>
              </w:rPr>
            </w:pPr>
            <w:r w:rsidRPr="00614C5C">
              <w:rPr>
                <w:rFonts w:eastAsia="Times New Roman" w:cs="Tahoma"/>
                <w:b/>
                <w:bCs/>
                <w:szCs w:val="20"/>
                <w:lang w:val="cs-CZ" w:eastAsia="cs-CZ"/>
              </w:rPr>
              <w:t>107 157 919</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proofErr w:type="spellStart"/>
            <w:r w:rsidRPr="00614C5C">
              <w:rPr>
                <w:rFonts w:eastAsia="Times New Roman" w:cs="Tahoma"/>
                <w:szCs w:val="20"/>
                <w:lang w:val="cs-CZ" w:eastAsia="cs-CZ"/>
              </w:rPr>
              <w:t>Dlhodobé</w:t>
            </w:r>
            <w:proofErr w:type="spellEnd"/>
            <w:r w:rsidRPr="00614C5C">
              <w:rPr>
                <w:rFonts w:eastAsia="Times New Roman" w:cs="Tahoma"/>
                <w:szCs w:val="20"/>
                <w:lang w:val="cs-CZ" w:eastAsia="cs-CZ"/>
              </w:rPr>
              <w:t xml:space="preserve"> </w:t>
            </w:r>
            <w:proofErr w:type="spellStart"/>
            <w:r w:rsidRPr="00614C5C">
              <w:rPr>
                <w:rFonts w:eastAsia="Times New Roman" w:cs="Tahoma"/>
                <w:szCs w:val="20"/>
                <w:lang w:val="cs-CZ" w:eastAsia="cs-CZ"/>
              </w:rPr>
              <w:t>úvery</w:t>
            </w:r>
            <w:proofErr w:type="spellEnd"/>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21</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35 903 442</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44 028 417</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proofErr w:type="spellStart"/>
            <w:r w:rsidRPr="00614C5C">
              <w:rPr>
                <w:rFonts w:eastAsia="Times New Roman" w:cs="Tahoma"/>
                <w:szCs w:val="20"/>
                <w:lang w:val="cs-CZ" w:eastAsia="cs-CZ"/>
              </w:rPr>
              <w:t>Dotácie</w:t>
            </w:r>
            <w:proofErr w:type="spellEnd"/>
            <w:r w:rsidRPr="00614C5C">
              <w:rPr>
                <w:rFonts w:eastAsia="Times New Roman" w:cs="Tahoma"/>
                <w:szCs w:val="20"/>
                <w:lang w:val="cs-CZ" w:eastAsia="cs-CZ"/>
              </w:rPr>
              <w:t xml:space="preserve"> k </w:t>
            </w:r>
            <w:proofErr w:type="spellStart"/>
            <w:r w:rsidRPr="00614C5C">
              <w:rPr>
                <w:rFonts w:eastAsia="Times New Roman" w:cs="Tahoma"/>
                <w:szCs w:val="20"/>
                <w:lang w:val="cs-CZ" w:eastAsia="cs-CZ"/>
              </w:rPr>
              <w:t>dlhodobému</w:t>
            </w:r>
            <w:proofErr w:type="spellEnd"/>
            <w:r w:rsidRPr="00614C5C">
              <w:rPr>
                <w:rFonts w:eastAsia="Times New Roman" w:cs="Tahoma"/>
                <w:szCs w:val="20"/>
                <w:lang w:val="cs-CZ" w:eastAsia="cs-CZ"/>
              </w:rPr>
              <w:t xml:space="preserve"> majetku</w:t>
            </w: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10</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55 134 699</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61 855 515</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proofErr w:type="spellStart"/>
            <w:r w:rsidRPr="00614C5C">
              <w:rPr>
                <w:rFonts w:eastAsia="Times New Roman" w:cs="Tahoma"/>
                <w:szCs w:val="20"/>
                <w:lang w:val="cs-CZ" w:eastAsia="cs-CZ"/>
              </w:rPr>
              <w:t>Dotácie</w:t>
            </w:r>
            <w:proofErr w:type="spellEnd"/>
            <w:r w:rsidRPr="00614C5C">
              <w:rPr>
                <w:rFonts w:eastAsia="Times New Roman" w:cs="Tahoma"/>
                <w:szCs w:val="20"/>
                <w:lang w:val="cs-CZ" w:eastAsia="cs-CZ"/>
              </w:rPr>
              <w:t xml:space="preserve"> k </w:t>
            </w:r>
            <w:proofErr w:type="spellStart"/>
            <w:r w:rsidRPr="00614C5C">
              <w:rPr>
                <w:rFonts w:eastAsia="Times New Roman" w:cs="Tahoma"/>
                <w:szCs w:val="20"/>
                <w:lang w:val="cs-CZ" w:eastAsia="cs-CZ"/>
              </w:rPr>
              <w:t>dlhodobému</w:t>
            </w:r>
            <w:proofErr w:type="spellEnd"/>
            <w:r w:rsidRPr="00614C5C">
              <w:rPr>
                <w:rFonts w:eastAsia="Times New Roman" w:cs="Tahoma"/>
                <w:szCs w:val="20"/>
                <w:lang w:val="cs-CZ" w:eastAsia="cs-CZ"/>
              </w:rPr>
              <w:t xml:space="preserve"> majetku - EÚ fondy</w:t>
            </w: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10</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11 761 150</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0</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r w:rsidRPr="00614C5C">
              <w:rPr>
                <w:rFonts w:eastAsia="Times New Roman" w:cs="Tahoma"/>
                <w:szCs w:val="20"/>
                <w:lang w:val="cs-CZ" w:eastAsia="cs-CZ"/>
              </w:rPr>
              <w:t>Rezervy</w:t>
            </w: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23</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1 218 758</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1 273 987</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color w:val="FF0000"/>
                <w:szCs w:val="20"/>
                <w:lang w:val="cs-CZ" w:eastAsia="cs-CZ"/>
              </w:rPr>
            </w:pPr>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color w:val="FF0000"/>
                <w:szCs w:val="20"/>
                <w:lang w:val="cs-CZ" w:eastAsia="cs-CZ"/>
              </w:rPr>
            </w:pP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szCs w:val="20"/>
                <w:lang w:val="cs-CZ" w:eastAsia="cs-CZ"/>
              </w:rPr>
            </w:pPr>
            <w:r w:rsidRPr="00614C5C">
              <w:rPr>
                <w:rFonts w:eastAsia="Times New Roman" w:cs="Tahoma"/>
                <w:b/>
                <w:bCs/>
                <w:szCs w:val="20"/>
                <w:lang w:val="cs-CZ" w:eastAsia="cs-CZ"/>
              </w:rPr>
              <w:t xml:space="preserve">Krátkodobé </w:t>
            </w:r>
            <w:proofErr w:type="spellStart"/>
            <w:r w:rsidRPr="00614C5C">
              <w:rPr>
                <w:rFonts w:eastAsia="Times New Roman" w:cs="Tahoma"/>
                <w:b/>
                <w:bCs/>
                <w:szCs w:val="20"/>
                <w:lang w:val="cs-CZ" w:eastAsia="cs-CZ"/>
              </w:rPr>
              <w:t>záväzky</w:t>
            </w:r>
            <w:proofErr w:type="spellEnd"/>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b/>
                <w:bCs/>
                <w:szCs w:val="20"/>
                <w:lang w:val="cs-CZ" w:eastAsia="cs-CZ"/>
              </w:rPr>
            </w:pP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b/>
                <w:bCs/>
                <w:szCs w:val="20"/>
                <w:lang w:val="cs-CZ" w:eastAsia="cs-CZ"/>
              </w:rPr>
            </w:pPr>
            <w:r w:rsidRPr="00614C5C">
              <w:rPr>
                <w:rFonts w:eastAsia="Times New Roman" w:cs="Tahoma"/>
                <w:b/>
                <w:bCs/>
                <w:szCs w:val="20"/>
                <w:lang w:val="cs-CZ" w:eastAsia="cs-CZ"/>
              </w:rPr>
              <w:t>33 764 763</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b/>
                <w:bCs/>
                <w:szCs w:val="20"/>
                <w:lang w:val="cs-CZ" w:eastAsia="cs-CZ"/>
              </w:rPr>
            </w:pPr>
            <w:r w:rsidRPr="00614C5C">
              <w:rPr>
                <w:rFonts w:eastAsia="Times New Roman" w:cs="Tahoma"/>
                <w:b/>
                <w:bCs/>
                <w:szCs w:val="20"/>
                <w:lang w:val="cs-CZ" w:eastAsia="cs-CZ"/>
              </w:rPr>
              <w:t>38 957 264</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r w:rsidRPr="00614C5C">
              <w:rPr>
                <w:rFonts w:eastAsia="Times New Roman" w:cs="Tahoma"/>
                <w:szCs w:val="20"/>
                <w:lang w:val="cs-CZ" w:eastAsia="cs-CZ"/>
              </w:rPr>
              <w:t xml:space="preserve">Obchodné </w:t>
            </w:r>
            <w:proofErr w:type="spellStart"/>
            <w:r w:rsidRPr="00614C5C">
              <w:rPr>
                <w:rFonts w:eastAsia="Times New Roman" w:cs="Tahoma"/>
                <w:szCs w:val="20"/>
                <w:lang w:val="cs-CZ" w:eastAsia="cs-CZ"/>
              </w:rPr>
              <w:t>záväzky</w:t>
            </w:r>
            <w:proofErr w:type="spellEnd"/>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18</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9 937 017</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14 400 199</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r w:rsidRPr="00614C5C">
              <w:rPr>
                <w:rFonts w:eastAsia="Times New Roman" w:cs="Tahoma"/>
                <w:szCs w:val="20"/>
                <w:lang w:val="cs-CZ" w:eastAsia="cs-CZ"/>
              </w:rPr>
              <w:t xml:space="preserve">Krátkodobé </w:t>
            </w:r>
            <w:proofErr w:type="spellStart"/>
            <w:r w:rsidRPr="00614C5C">
              <w:rPr>
                <w:rFonts w:eastAsia="Times New Roman" w:cs="Tahoma"/>
                <w:szCs w:val="20"/>
                <w:lang w:val="cs-CZ" w:eastAsia="cs-CZ"/>
              </w:rPr>
              <w:t>úvery</w:t>
            </w:r>
            <w:proofErr w:type="spellEnd"/>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21</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4 346 516</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4 823 203</w:t>
            </w:r>
          </w:p>
        </w:tc>
      </w:tr>
      <w:tr w:rsidR="00614C5C" w:rsidRPr="00614C5C" w:rsidTr="00614C5C">
        <w:trPr>
          <w:trHeight w:val="270"/>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r w:rsidRPr="00614C5C">
              <w:rPr>
                <w:rFonts w:eastAsia="Times New Roman" w:cs="Tahoma"/>
                <w:szCs w:val="20"/>
                <w:lang w:val="cs-CZ" w:eastAsia="cs-CZ"/>
              </w:rPr>
              <w:t xml:space="preserve">Krátkodobá </w:t>
            </w:r>
            <w:proofErr w:type="spellStart"/>
            <w:r w:rsidRPr="00614C5C">
              <w:rPr>
                <w:rFonts w:eastAsia="Times New Roman" w:cs="Tahoma"/>
                <w:szCs w:val="20"/>
                <w:lang w:val="cs-CZ" w:eastAsia="cs-CZ"/>
              </w:rPr>
              <w:t>časť</w:t>
            </w:r>
            <w:proofErr w:type="spellEnd"/>
            <w:r w:rsidRPr="00614C5C">
              <w:rPr>
                <w:rFonts w:eastAsia="Times New Roman" w:cs="Tahoma"/>
                <w:szCs w:val="20"/>
                <w:lang w:val="cs-CZ" w:eastAsia="cs-CZ"/>
              </w:rPr>
              <w:t xml:space="preserve"> </w:t>
            </w:r>
            <w:proofErr w:type="spellStart"/>
            <w:r w:rsidRPr="00614C5C">
              <w:rPr>
                <w:rFonts w:eastAsia="Times New Roman" w:cs="Tahoma"/>
                <w:szCs w:val="20"/>
                <w:lang w:val="cs-CZ" w:eastAsia="cs-CZ"/>
              </w:rPr>
              <w:t>dlhodobých</w:t>
            </w:r>
            <w:proofErr w:type="spellEnd"/>
            <w:r w:rsidRPr="00614C5C">
              <w:rPr>
                <w:rFonts w:eastAsia="Times New Roman" w:cs="Tahoma"/>
                <w:szCs w:val="20"/>
                <w:lang w:val="cs-CZ" w:eastAsia="cs-CZ"/>
              </w:rPr>
              <w:t xml:space="preserve"> </w:t>
            </w:r>
            <w:proofErr w:type="spellStart"/>
            <w:r w:rsidRPr="00614C5C">
              <w:rPr>
                <w:rFonts w:eastAsia="Times New Roman" w:cs="Tahoma"/>
                <w:szCs w:val="20"/>
                <w:lang w:val="cs-CZ" w:eastAsia="cs-CZ"/>
              </w:rPr>
              <w:t>úverov</w:t>
            </w:r>
            <w:proofErr w:type="spellEnd"/>
            <w:r w:rsidRPr="00614C5C">
              <w:rPr>
                <w:rFonts w:eastAsia="Times New Roman" w:cs="Tahoma"/>
                <w:szCs w:val="20"/>
                <w:lang w:val="cs-CZ" w:eastAsia="cs-CZ"/>
              </w:rPr>
              <w:t xml:space="preserve"> a </w:t>
            </w:r>
            <w:proofErr w:type="spellStart"/>
            <w:r w:rsidRPr="00614C5C">
              <w:rPr>
                <w:rFonts w:eastAsia="Times New Roman" w:cs="Tahoma"/>
                <w:szCs w:val="20"/>
                <w:lang w:val="cs-CZ" w:eastAsia="cs-CZ"/>
              </w:rPr>
              <w:t>záväzkov</w:t>
            </w:r>
            <w:proofErr w:type="spellEnd"/>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21</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8 124 975</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7 785 634</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proofErr w:type="spellStart"/>
            <w:r w:rsidRPr="00614C5C">
              <w:rPr>
                <w:rFonts w:eastAsia="Times New Roman" w:cs="Tahoma"/>
                <w:szCs w:val="20"/>
                <w:lang w:val="cs-CZ" w:eastAsia="cs-CZ"/>
              </w:rPr>
              <w:t>Ostatné</w:t>
            </w:r>
            <w:proofErr w:type="spellEnd"/>
            <w:r w:rsidRPr="00614C5C">
              <w:rPr>
                <w:rFonts w:eastAsia="Times New Roman" w:cs="Tahoma"/>
                <w:szCs w:val="20"/>
                <w:lang w:val="cs-CZ" w:eastAsia="cs-CZ"/>
              </w:rPr>
              <w:t xml:space="preserve"> </w:t>
            </w:r>
            <w:proofErr w:type="spellStart"/>
            <w:r w:rsidRPr="00614C5C">
              <w:rPr>
                <w:rFonts w:eastAsia="Times New Roman" w:cs="Tahoma"/>
                <w:szCs w:val="20"/>
                <w:lang w:val="cs-CZ" w:eastAsia="cs-CZ"/>
              </w:rPr>
              <w:t>záväzky</w:t>
            </w:r>
            <w:proofErr w:type="spellEnd"/>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20</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7 613 576</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8 838 346</w:t>
            </w:r>
          </w:p>
        </w:tc>
      </w:tr>
      <w:tr w:rsidR="00614C5C" w:rsidRPr="00614C5C" w:rsidTr="00614C5C">
        <w:trPr>
          <w:trHeight w:val="255"/>
        </w:trPr>
        <w:tc>
          <w:tcPr>
            <w:tcW w:w="4789" w:type="dxa"/>
            <w:tcBorders>
              <w:top w:val="nil"/>
              <w:left w:val="nil"/>
              <w:bottom w:val="nil"/>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r w:rsidRPr="00614C5C">
              <w:rPr>
                <w:rFonts w:eastAsia="Times New Roman" w:cs="Tahoma"/>
                <w:szCs w:val="20"/>
                <w:lang w:val="cs-CZ" w:eastAsia="cs-CZ"/>
              </w:rPr>
              <w:t xml:space="preserve">Daňové </w:t>
            </w:r>
            <w:proofErr w:type="spellStart"/>
            <w:r w:rsidRPr="00614C5C">
              <w:rPr>
                <w:rFonts w:eastAsia="Times New Roman" w:cs="Tahoma"/>
                <w:szCs w:val="20"/>
                <w:lang w:val="cs-CZ" w:eastAsia="cs-CZ"/>
              </w:rPr>
              <w:t>záväzky</w:t>
            </w:r>
            <w:proofErr w:type="spellEnd"/>
          </w:p>
        </w:tc>
        <w:tc>
          <w:tcPr>
            <w:tcW w:w="691" w:type="dxa"/>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19</w:t>
            </w:r>
          </w:p>
        </w:tc>
        <w:tc>
          <w:tcPr>
            <w:tcW w:w="1608"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454 356</w:t>
            </w:r>
          </w:p>
        </w:tc>
        <w:tc>
          <w:tcPr>
            <w:tcW w:w="1843" w:type="dxa"/>
            <w:gridSpan w:val="2"/>
            <w:tcBorders>
              <w:top w:val="nil"/>
              <w:left w:val="nil"/>
              <w:bottom w:val="nil"/>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430 050</w:t>
            </w:r>
          </w:p>
        </w:tc>
      </w:tr>
      <w:tr w:rsidR="00614C5C" w:rsidRPr="00614C5C" w:rsidTr="00614C5C">
        <w:trPr>
          <w:trHeight w:val="270"/>
        </w:trPr>
        <w:tc>
          <w:tcPr>
            <w:tcW w:w="4789" w:type="dxa"/>
            <w:tcBorders>
              <w:top w:val="nil"/>
              <w:left w:val="nil"/>
              <w:bottom w:val="double" w:sz="6" w:space="0" w:color="auto"/>
              <w:right w:val="nil"/>
            </w:tcBorders>
            <w:shd w:val="clear" w:color="auto" w:fill="auto"/>
            <w:vAlign w:val="bottom"/>
            <w:hideMark/>
          </w:tcPr>
          <w:p w:rsidR="00614C5C" w:rsidRPr="00614C5C" w:rsidRDefault="00614C5C" w:rsidP="00614C5C">
            <w:pPr>
              <w:spacing w:after="0" w:line="240" w:lineRule="auto"/>
              <w:rPr>
                <w:rFonts w:eastAsia="Times New Roman" w:cs="Tahoma"/>
                <w:szCs w:val="20"/>
                <w:lang w:val="cs-CZ" w:eastAsia="cs-CZ"/>
              </w:rPr>
            </w:pPr>
            <w:r w:rsidRPr="00614C5C">
              <w:rPr>
                <w:rFonts w:eastAsia="Times New Roman" w:cs="Tahoma"/>
                <w:szCs w:val="20"/>
                <w:lang w:val="cs-CZ" w:eastAsia="cs-CZ"/>
              </w:rPr>
              <w:t>Rezervy</w:t>
            </w:r>
          </w:p>
        </w:tc>
        <w:tc>
          <w:tcPr>
            <w:tcW w:w="691" w:type="dxa"/>
            <w:tcBorders>
              <w:top w:val="nil"/>
              <w:left w:val="nil"/>
              <w:bottom w:val="double" w:sz="6" w:space="0" w:color="auto"/>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23</w:t>
            </w:r>
          </w:p>
        </w:tc>
        <w:tc>
          <w:tcPr>
            <w:tcW w:w="1608" w:type="dxa"/>
            <w:gridSpan w:val="2"/>
            <w:tcBorders>
              <w:top w:val="nil"/>
              <w:left w:val="nil"/>
              <w:bottom w:val="double" w:sz="6" w:space="0" w:color="auto"/>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3 288 323</w:t>
            </w:r>
          </w:p>
        </w:tc>
        <w:tc>
          <w:tcPr>
            <w:tcW w:w="1843" w:type="dxa"/>
            <w:gridSpan w:val="2"/>
            <w:tcBorders>
              <w:top w:val="nil"/>
              <w:left w:val="nil"/>
              <w:bottom w:val="double" w:sz="6" w:space="0" w:color="auto"/>
              <w:right w:val="nil"/>
            </w:tcBorders>
            <w:shd w:val="clear" w:color="auto" w:fill="auto"/>
            <w:vAlign w:val="bottom"/>
            <w:hideMark/>
          </w:tcPr>
          <w:p w:rsidR="00614C5C" w:rsidRPr="00614C5C" w:rsidRDefault="00614C5C" w:rsidP="00614C5C">
            <w:pPr>
              <w:spacing w:after="0" w:line="240" w:lineRule="auto"/>
              <w:jc w:val="right"/>
              <w:rPr>
                <w:rFonts w:eastAsia="Times New Roman" w:cs="Tahoma"/>
                <w:szCs w:val="20"/>
                <w:lang w:val="cs-CZ" w:eastAsia="cs-CZ"/>
              </w:rPr>
            </w:pPr>
            <w:r w:rsidRPr="00614C5C">
              <w:rPr>
                <w:rFonts w:eastAsia="Times New Roman" w:cs="Tahoma"/>
                <w:szCs w:val="20"/>
                <w:lang w:val="cs-CZ" w:eastAsia="cs-CZ"/>
              </w:rPr>
              <w:t>2 679 832</w:t>
            </w:r>
          </w:p>
        </w:tc>
      </w:tr>
      <w:tr w:rsidR="00614C5C" w:rsidRPr="00614C5C" w:rsidTr="00614C5C">
        <w:trPr>
          <w:trHeight w:val="375"/>
        </w:trPr>
        <w:tc>
          <w:tcPr>
            <w:tcW w:w="4789" w:type="dxa"/>
            <w:tcBorders>
              <w:top w:val="nil"/>
              <w:left w:val="nil"/>
              <w:bottom w:val="double" w:sz="6" w:space="0" w:color="auto"/>
              <w:right w:val="nil"/>
            </w:tcBorders>
            <w:shd w:val="clear" w:color="000000" w:fill="E6B9B8"/>
            <w:vAlign w:val="center"/>
            <w:hideMark/>
          </w:tcPr>
          <w:p w:rsidR="00614C5C" w:rsidRPr="00614C5C" w:rsidRDefault="00614C5C" w:rsidP="00614C5C">
            <w:pPr>
              <w:spacing w:after="0" w:line="240" w:lineRule="auto"/>
              <w:rPr>
                <w:rFonts w:eastAsia="Times New Roman" w:cs="Tahoma"/>
                <w:b/>
                <w:bCs/>
                <w:szCs w:val="20"/>
                <w:lang w:val="cs-CZ" w:eastAsia="cs-CZ"/>
              </w:rPr>
            </w:pPr>
            <w:r w:rsidRPr="00614C5C">
              <w:rPr>
                <w:rFonts w:eastAsia="Times New Roman" w:cs="Tahoma"/>
                <w:b/>
                <w:bCs/>
                <w:szCs w:val="20"/>
                <w:lang w:val="cs-CZ" w:eastAsia="cs-CZ"/>
              </w:rPr>
              <w:t>VLASTNÉ IMANIE A ZÁVÄZKY CELKOM</w:t>
            </w:r>
          </w:p>
        </w:tc>
        <w:tc>
          <w:tcPr>
            <w:tcW w:w="691" w:type="dxa"/>
            <w:tcBorders>
              <w:top w:val="nil"/>
              <w:left w:val="nil"/>
              <w:bottom w:val="double" w:sz="6" w:space="0" w:color="auto"/>
              <w:right w:val="nil"/>
            </w:tcBorders>
            <w:shd w:val="clear" w:color="000000" w:fill="E6B9B8"/>
            <w:vAlign w:val="center"/>
            <w:hideMark/>
          </w:tcPr>
          <w:p w:rsidR="00614C5C" w:rsidRPr="00614C5C" w:rsidRDefault="00614C5C" w:rsidP="00614C5C">
            <w:pPr>
              <w:spacing w:after="0" w:line="240" w:lineRule="auto"/>
              <w:rPr>
                <w:rFonts w:eastAsia="Times New Roman" w:cs="Tahoma"/>
                <w:b/>
                <w:bCs/>
                <w:szCs w:val="20"/>
                <w:lang w:val="cs-CZ" w:eastAsia="cs-CZ"/>
              </w:rPr>
            </w:pPr>
            <w:r w:rsidRPr="00614C5C">
              <w:rPr>
                <w:rFonts w:eastAsia="Times New Roman" w:cs="Tahoma"/>
                <w:b/>
                <w:bCs/>
                <w:szCs w:val="20"/>
                <w:lang w:val="cs-CZ" w:eastAsia="cs-CZ"/>
              </w:rPr>
              <w:t> </w:t>
            </w:r>
          </w:p>
        </w:tc>
        <w:tc>
          <w:tcPr>
            <w:tcW w:w="1608" w:type="dxa"/>
            <w:gridSpan w:val="2"/>
            <w:tcBorders>
              <w:top w:val="nil"/>
              <w:left w:val="nil"/>
              <w:bottom w:val="double" w:sz="6" w:space="0" w:color="auto"/>
              <w:right w:val="nil"/>
            </w:tcBorders>
            <w:shd w:val="clear" w:color="000000" w:fill="E6B9B8"/>
            <w:vAlign w:val="center"/>
            <w:hideMark/>
          </w:tcPr>
          <w:p w:rsidR="00614C5C" w:rsidRPr="00614C5C" w:rsidRDefault="00614C5C" w:rsidP="00614C5C">
            <w:pPr>
              <w:spacing w:after="0" w:line="240" w:lineRule="auto"/>
              <w:jc w:val="right"/>
              <w:rPr>
                <w:rFonts w:eastAsia="Times New Roman" w:cs="Tahoma"/>
                <w:b/>
                <w:bCs/>
                <w:szCs w:val="20"/>
                <w:lang w:val="cs-CZ" w:eastAsia="cs-CZ"/>
              </w:rPr>
            </w:pPr>
            <w:r w:rsidRPr="00614C5C">
              <w:rPr>
                <w:rFonts w:eastAsia="Times New Roman" w:cs="Tahoma"/>
                <w:b/>
                <w:bCs/>
                <w:szCs w:val="20"/>
                <w:lang w:val="cs-CZ" w:eastAsia="cs-CZ"/>
              </w:rPr>
              <w:t>156 764 612</w:t>
            </w:r>
          </w:p>
        </w:tc>
        <w:tc>
          <w:tcPr>
            <w:tcW w:w="1843" w:type="dxa"/>
            <w:gridSpan w:val="2"/>
            <w:tcBorders>
              <w:top w:val="nil"/>
              <w:left w:val="nil"/>
              <w:bottom w:val="double" w:sz="6" w:space="0" w:color="auto"/>
              <w:right w:val="nil"/>
            </w:tcBorders>
            <w:shd w:val="clear" w:color="000000" w:fill="E6B9B8"/>
            <w:vAlign w:val="center"/>
            <w:hideMark/>
          </w:tcPr>
          <w:p w:rsidR="00614C5C" w:rsidRPr="00614C5C" w:rsidRDefault="00614C5C" w:rsidP="00614C5C">
            <w:pPr>
              <w:spacing w:after="0" w:line="240" w:lineRule="auto"/>
              <w:jc w:val="right"/>
              <w:rPr>
                <w:rFonts w:eastAsia="Times New Roman" w:cs="Tahoma"/>
                <w:b/>
                <w:bCs/>
                <w:szCs w:val="20"/>
                <w:lang w:val="cs-CZ" w:eastAsia="cs-CZ"/>
              </w:rPr>
            </w:pPr>
            <w:r w:rsidRPr="00614C5C">
              <w:rPr>
                <w:rFonts w:eastAsia="Times New Roman" w:cs="Tahoma"/>
                <w:b/>
                <w:bCs/>
                <w:szCs w:val="20"/>
                <w:lang w:val="cs-CZ" w:eastAsia="cs-CZ"/>
              </w:rPr>
              <w:t>164 368 908</w:t>
            </w:r>
          </w:p>
        </w:tc>
      </w:tr>
    </w:tbl>
    <w:p w:rsidR="00BA215B" w:rsidRDefault="00BA215B" w:rsidP="00036078">
      <w:pPr>
        <w:spacing w:after="0"/>
        <w:rPr>
          <w:rFonts w:ascii="Arial" w:hAnsi="Arial" w:cs="Arial"/>
          <w:szCs w:val="20"/>
          <w:lang w:eastAsia="cs-CZ"/>
        </w:rPr>
      </w:pPr>
    </w:p>
    <w:p w:rsidR="006B267F" w:rsidRPr="001858D3" w:rsidRDefault="006B267F" w:rsidP="006B267F">
      <w:pPr>
        <w:rPr>
          <w:rFonts w:ascii="Arial" w:hAnsi="Arial" w:cs="Arial"/>
          <w:szCs w:val="20"/>
          <w:lang w:eastAsia="cs-CZ"/>
        </w:rPr>
      </w:pPr>
      <w:r w:rsidRPr="001858D3">
        <w:rPr>
          <w:rFonts w:ascii="Arial" w:hAnsi="Arial" w:cs="Arial"/>
          <w:szCs w:val="20"/>
          <w:lang w:eastAsia="cs-CZ"/>
        </w:rPr>
        <w:t>Účtovné zásady a poznámky sú neoddeliteľnou súčasťou účtovnej závierky.</w:t>
      </w:r>
    </w:p>
    <w:p w:rsidR="00BA215B" w:rsidRDefault="00BA215B" w:rsidP="00036078">
      <w:pPr>
        <w:spacing w:after="0"/>
        <w:rPr>
          <w:rFonts w:ascii="Arial" w:hAnsi="Arial" w:cs="Arial"/>
          <w:szCs w:val="20"/>
          <w:lang w:eastAsia="cs-CZ"/>
        </w:rPr>
      </w:pPr>
    </w:p>
    <w:p w:rsidR="00BA215B" w:rsidRDefault="00BA215B" w:rsidP="00036078">
      <w:pPr>
        <w:spacing w:after="0"/>
        <w:rPr>
          <w:rFonts w:ascii="Arial" w:hAnsi="Arial" w:cs="Arial"/>
          <w:szCs w:val="20"/>
          <w:lang w:eastAsia="cs-CZ"/>
        </w:rPr>
      </w:pPr>
    </w:p>
    <w:tbl>
      <w:tblPr>
        <w:tblW w:w="8920" w:type="dxa"/>
        <w:tblInd w:w="70" w:type="dxa"/>
        <w:tblCellMar>
          <w:left w:w="70" w:type="dxa"/>
          <w:right w:w="70" w:type="dxa"/>
        </w:tblCellMar>
        <w:tblLook w:val="04A0"/>
      </w:tblPr>
      <w:tblGrid>
        <w:gridCol w:w="3613"/>
        <w:gridCol w:w="1037"/>
        <w:gridCol w:w="2174"/>
        <w:gridCol w:w="2096"/>
      </w:tblGrid>
      <w:tr w:rsidR="009A4D2C" w:rsidRPr="009A4D2C" w:rsidTr="009A4D2C">
        <w:trPr>
          <w:trHeight w:val="390"/>
        </w:trPr>
        <w:tc>
          <w:tcPr>
            <w:tcW w:w="3613" w:type="dxa"/>
            <w:tcBorders>
              <w:top w:val="nil"/>
              <w:left w:val="nil"/>
              <w:bottom w:val="nil"/>
              <w:right w:val="nil"/>
            </w:tcBorders>
            <w:shd w:val="clear" w:color="auto" w:fill="auto"/>
            <w:vAlign w:val="bottom"/>
            <w:hideMark/>
          </w:tcPr>
          <w:p w:rsidR="009A4D2C" w:rsidRPr="009A4D2C" w:rsidRDefault="009A4D2C" w:rsidP="009A4D2C">
            <w:pPr>
              <w:spacing w:after="0" w:line="240" w:lineRule="auto"/>
              <w:rPr>
                <w:rFonts w:eastAsia="Times New Roman" w:cs="Tahoma"/>
                <w:b/>
                <w:bCs/>
                <w:sz w:val="22"/>
                <w:lang w:val="cs-CZ" w:eastAsia="cs-CZ"/>
              </w:rPr>
            </w:pPr>
            <w:r w:rsidRPr="009A4D2C">
              <w:rPr>
                <w:rFonts w:eastAsia="Times New Roman" w:cs="Tahoma"/>
                <w:b/>
                <w:bCs/>
                <w:sz w:val="22"/>
                <w:lang w:val="cs-CZ" w:eastAsia="cs-CZ"/>
              </w:rPr>
              <w:t>VÝKAZ ZISKOV A STRÁT</w:t>
            </w:r>
          </w:p>
        </w:tc>
        <w:tc>
          <w:tcPr>
            <w:tcW w:w="1037" w:type="dxa"/>
            <w:tcBorders>
              <w:top w:val="nil"/>
              <w:left w:val="nil"/>
              <w:bottom w:val="nil"/>
              <w:right w:val="nil"/>
            </w:tcBorders>
            <w:shd w:val="clear" w:color="auto" w:fill="auto"/>
            <w:vAlign w:val="bottom"/>
            <w:hideMark/>
          </w:tcPr>
          <w:p w:rsidR="009A4D2C" w:rsidRPr="009A4D2C" w:rsidRDefault="009A4D2C" w:rsidP="009A4D2C">
            <w:pPr>
              <w:spacing w:after="0" w:line="240" w:lineRule="auto"/>
              <w:rPr>
                <w:rFonts w:eastAsia="Times New Roman" w:cs="Tahoma"/>
                <w:b/>
                <w:bCs/>
                <w:sz w:val="22"/>
                <w:lang w:val="cs-CZ" w:eastAsia="cs-CZ"/>
              </w:rPr>
            </w:pPr>
          </w:p>
        </w:tc>
        <w:tc>
          <w:tcPr>
            <w:tcW w:w="2174" w:type="dxa"/>
            <w:tcBorders>
              <w:top w:val="nil"/>
              <w:left w:val="nil"/>
              <w:bottom w:val="nil"/>
              <w:right w:val="nil"/>
            </w:tcBorders>
            <w:shd w:val="clear" w:color="auto" w:fill="auto"/>
            <w:vAlign w:val="bottom"/>
            <w:hideMark/>
          </w:tcPr>
          <w:p w:rsidR="009A4D2C" w:rsidRPr="009A4D2C" w:rsidRDefault="009A4D2C" w:rsidP="009A4D2C">
            <w:pPr>
              <w:spacing w:after="0" w:line="240" w:lineRule="auto"/>
              <w:rPr>
                <w:rFonts w:eastAsia="Times New Roman" w:cs="Tahoma"/>
                <w:b/>
                <w:bCs/>
                <w:sz w:val="22"/>
                <w:lang w:val="cs-CZ" w:eastAsia="cs-CZ"/>
              </w:rPr>
            </w:pPr>
          </w:p>
        </w:tc>
        <w:tc>
          <w:tcPr>
            <w:tcW w:w="2096"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szCs w:val="20"/>
                <w:lang w:val="cs-CZ" w:eastAsia="cs-CZ"/>
              </w:rPr>
            </w:pPr>
          </w:p>
        </w:tc>
      </w:tr>
      <w:tr w:rsidR="009A4D2C" w:rsidRPr="009A4D2C" w:rsidTr="009A4D2C">
        <w:trPr>
          <w:trHeight w:val="360"/>
        </w:trPr>
        <w:tc>
          <w:tcPr>
            <w:tcW w:w="3613" w:type="dxa"/>
            <w:tcBorders>
              <w:top w:val="nil"/>
              <w:left w:val="nil"/>
              <w:bottom w:val="nil"/>
              <w:right w:val="nil"/>
            </w:tcBorders>
            <w:shd w:val="clear" w:color="000000" w:fill="953735"/>
            <w:vAlign w:val="bottom"/>
            <w:hideMark/>
          </w:tcPr>
          <w:p w:rsidR="009A4D2C" w:rsidRPr="009A4D2C" w:rsidRDefault="009A4D2C" w:rsidP="009A4D2C">
            <w:pPr>
              <w:spacing w:after="0" w:line="240" w:lineRule="auto"/>
              <w:rPr>
                <w:rFonts w:eastAsia="Times New Roman" w:cs="Tahoma"/>
                <w:b/>
                <w:bCs/>
                <w:color w:val="FFFFFF"/>
                <w:szCs w:val="20"/>
                <w:lang w:val="cs-CZ" w:eastAsia="cs-CZ"/>
              </w:rPr>
            </w:pPr>
            <w:r w:rsidRPr="009A4D2C">
              <w:rPr>
                <w:rFonts w:eastAsia="Times New Roman" w:cs="Tahoma"/>
                <w:b/>
                <w:bCs/>
                <w:color w:val="FFFFFF"/>
                <w:szCs w:val="20"/>
                <w:lang w:val="cs-CZ" w:eastAsia="cs-CZ"/>
              </w:rPr>
              <w:t>(EUR)</w:t>
            </w:r>
          </w:p>
        </w:tc>
        <w:tc>
          <w:tcPr>
            <w:tcW w:w="1037" w:type="dxa"/>
            <w:tcBorders>
              <w:top w:val="nil"/>
              <w:left w:val="nil"/>
              <w:bottom w:val="nil"/>
              <w:right w:val="nil"/>
            </w:tcBorders>
            <w:shd w:val="clear" w:color="000000" w:fill="953735"/>
            <w:vAlign w:val="bottom"/>
            <w:hideMark/>
          </w:tcPr>
          <w:p w:rsidR="009A4D2C" w:rsidRPr="009A4D2C" w:rsidRDefault="009A4D2C" w:rsidP="009A4D2C">
            <w:pPr>
              <w:spacing w:after="0" w:line="240" w:lineRule="auto"/>
              <w:jc w:val="center"/>
              <w:rPr>
                <w:rFonts w:eastAsia="Times New Roman" w:cs="Tahoma"/>
                <w:b/>
                <w:bCs/>
                <w:color w:val="FFFFFF"/>
                <w:szCs w:val="20"/>
                <w:lang w:val="cs-CZ" w:eastAsia="cs-CZ"/>
              </w:rPr>
            </w:pPr>
            <w:r w:rsidRPr="009A4D2C">
              <w:rPr>
                <w:rFonts w:eastAsia="Times New Roman" w:cs="Tahoma"/>
                <w:b/>
                <w:bCs/>
                <w:color w:val="FFFFFF"/>
                <w:szCs w:val="20"/>
                <w:lang w:val="cs-CZ" w:eastAsia="cs-CZ"/>
              </w:rPr>
              <w:t>Pozn.</w:t>
            </w:r>
          </w:p>
        </w:tc>
        <w:tc>
          <w:tcPr>
            <w:tcW w:w="2174" w:type="dxa"/>
            <w:tcBorders>
              <w:top w:val="nil"/>
              <w:left w:val="nil"/>
              <w:bottom w:val="nil"/>
              <w:right w:val="nil"/>
            </w:tcBorders>
            <w:shd w:val="clear" w:color="000000" w:fill="953735"/>
            <w:vAlign w:val="bottom"/>
            <w:hideMark/>
          </w:tcPr>
          <w:p w:rsidR="009A4D2C" w:rsidRPr="009A4D2C" w:rsidRDefault="009A4D2C" w:rsidP="009A4D2C">
            <w:pPr>
              <w:spacing w:after="0" w:line="240" w:lineRule="auto"/>
              <w:jc w:val="center"/>
              <w:rPr>
                <w:rFonts w:eastAsia="Times New Roman" w:cs="Tahoma"/>
                <w:b/>
                <w:bCs/>
                <w:color w:val="FFFFFF"/>
                <w:szCs w:val="20"/>
                <w:lang w:val="cs-CZ" w:eastAsia="cs-CZ"/>
              </w:rPr>
            </w:pPr>
            <w:r w:rsidRPr="009A4D2C">
              <w:rPr>
                <w:rFonts w:eastAsia="Times New Roman" w:cs="Tahoma"/>
                <w:b/>
                <w:bCs/>
                <w:color w:val="FFFFFF"/>
                <w:szCs w:val="20"/>
                <w:lang w:val="cs-CZ" w:eastAsia="cs-CZ"/>
              </w:rPr>
              <w:t>ROK 2013</w:t>
            </w:r>
          </w:p>
        </w:tc>
        <w:tc>
          <w:tcPr>
            <w:tcW w:w="2096" w:type="dxa"/>
            <w:tcBorders>
              <w:top w:val="nil"/>
              <w:left w:val="nil"/>
              <w:bottom w:val="nil"/>
              <w:right w:val="nil"/>
            </w:tcBorders>
            <w:shd w:val="clear" w:color="000000" w:fill="953735"/>
            <w:vAlign w:val="bottom"/>
            <w:hideMark/>
          </w:tcPr>
          <w:p w:rsidR="009A4D2C" w:rsidRPr="009A4D2C" w:rsidRDefault="009A4D2C" w:rsidP="009A4D2C">
            <w:pPr>
              <w:spacing w:after="0" w:line="240" w:lineRule="auto"/>
              <w:jc w:val="center"/>
              <w:rPr>
                <w:rFonts w:eastAsia="Times New Roman" w:cs="Tahoma"/>
                <w:b/>
                <w:bCs/>
                <w:color w:val="FFFFFF"/>
                <w:szCs w:val="20"/>
                <w:lang w:val="cs-CZ" w:eastAsia="cs-CZ"/>
              </w:rPr>
            </w:pPr>
            <w:r w:rsidRPr="009A4D2C">
              <w:rPr>
                <w:rFonts w:eastAsia="Times New Roman" w:cs="Tahoma"/>
                <w:b/>
                <w:bCs/>
                <w:color w:val="FFFFFF"/>
                <w:szCs w:val="20"/>
                <w:lang w:val="cs-CZ" w:eastAsia="cs-CZ"/>
              </w:rPr>
              <w:t>ROK 2012</w:t>
            </w:r>
          </w:p>
        </w:tc>
      </w:tr>
      <w:tr w:rsidR="009A4D2C" w:rsidRPr="009A4D2C" w:rsidTr="009A4D2C">
        <w:trPr>
          <w:trHeight w:val="255"/>
        </w:trPr>
        <w:tc>
          <w:tcPr>
            <w:tcW w:w="3613"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szCs w:val="20"/>
                <w:lang w:val="cs-CZ" w:eastAsia="cs-CZ"/>
              </w:rPr>
            </w:pPr>
          </w:p>
        </w:tc>
        <w:tc>
          <w:tcPr>
            <w:tcW w:w="1037"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szCs w:val="20"/>
                <w:lang w:val="cs-CZ" w:eastAsia="cs-CZ"/>
              </w:rPr>
            </w:pPr>
          </w:p>
        </w:tc>
        <w:tc>
          <w:tcPr>
            <w:tcW w:w="2174"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szCs w:val="20"/>
                <w:lang w:val="cs-CZ" w:eastAsia="cs-CZ"/>
              </w:rPr>
            </w:pPr>
          </w:p>
        </w:tc>
        <w:tc>
          <w:tcPr>
            <w:tcW w:w="2096"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szCs w:val="20"/>
                <w:lang w:val="cs-CZ" w:eastAsia="cs-CZ"/>
              </w:rPr>
            </w:pPr>
          </w:p>
        </w:tc>
      </w:tr>
      <w:tr w:rsidR="009A4D2C" w:rsidRPr="009A4D2C" w:rsidTr="009A4D2C">
        <w:trPr>
          <w:trHeight w:val="255"/>
        </w:trPr>
        <w:tc>
          <w:tcPr>
            <w:tcW w:w="3613"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szCs w:val="20"/>
                <w:lang w:val="cs-CZ" w:eastAsia="cs-CZ"/>
              </w:rPr>
            </w:pPr>
            <w:r w:rsidRPr="009A4D2C">
              <w:rPr>
                <w:rFonts w:eastAsia="Times New Roman" w:cs="Tahoma"/>
                <w:szCs w:val="20"/>
                <w:lang w:val="cs-CZ" w:eastAsia="cs-CZ"/>
              </w:rPr>
              <w:t>Výnosy - tržby</w:t>
            </w:r>
          </w:p>
        </w:tc>
        <w:tc>
          <w:tcPr>
            <w:tcW w:w="1037"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center"/>
              <w:rPr>
                <w:rFonts w:eastAsia="Times New Roman" w:cs="Tahoma"/>
                <w:szCs w:val="20"/>
                <w:lang w:val="cs-CZ" w:eastAsia="cs-CZ"/>
              </w:rPr>
            </w:pPr>
            <w:r w:rsidRPr="009A4D2C">
              <w:rPr>
                <w:rFonts w:eastAsia="Times New Roman" w:cs="Tahoma"/>
                <w:szCs w:val="20"/>
                <w:lang w:val="cs-CZ" w:eastAsia="cs-CZ"/>
              </w:rPr>
              <w:t>1i</w:t>
            </w:r>
          </w:p>
        </w:tc>
        <w:tc>
          <w:tcPr>
            <w:tcW w:w="2174"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r w:rsidRPr="009A4D2C">
              <w:rPr>
                <w:rFonts w:eastAsia="Times New Roman" w:cs="Tahoma"/>
                <w:szCs w:val="20"/>
                <w:lang w:val="cs-CZ" w:eastAsia="cs-CZ"/>
              </w:rPr>
              <w:t>43 218 498</w:t>
            </w:r>
          </w:p>
        </w:tc>
        <w:tc>
          <w:tcPr>
            <w:tcW w:w="2096"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r w:rsidRPr="009A4D2C">
              <w:rPr>
                <w:rFonts w:eastAsia="Times New Roman" w:cs="Tahoma"/>
                <w:szCs w:val="20"/>
                <w:lang w:val="cs-CZ" w:eastAsia="cs-CZ"/>
              </w:rPr>
              <w:t>41 928 432</w:t>
            </w:r>
          </w:p>
        </w:tc>
      </w:tr>
      <w:tr w:rsidR="009A4D2C" w:rsidRPr="009A4D2C" w:rsidTr="009A4D2C">
        <w:trPr>
          <w:trHeight w:val="255"/>
        </w:trPr>
        <w:tc>
          <w:tcPr>
            <w:tcW w:w="3613"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szCs w:val="20"/>
                <w:lang w:val="cs-CZ" w:eastAsia="cs-CZ"/>
              </w:rPr>
            </w:pPr>
            <w:proofErr w:type="spellStart"/>
            <w:r w:rsidRPr="009A4D2C">
              <w:rPr>
                <w:rFonts w:eastAsia="Times New Roman" w:cs="Tahoma"/>
                <w:szCs w:val="20"/>
                <w:lang w:val="cs-CZ" w:eastAsia="cs-CZ"/>
              </w:rPr>
              <w:t>Ostatné</w:t>
            </w:r>
            <w:proofErr w:type="spellEnd"/>
            <w:r w:rsidRPr="009A4D2C">
              <w:rPr>
                <w:rFonts w:eastAsia="Times New Roman" w:cs="Tahoma"/>
                <w:szCs w:val="20"/>
                <w:lang w:val="cs-CZ" w:eastAsia="cs-CZ"/>
              </w:rPr>
              <w:t xml:space="preserve"> </w:t>
            </w:r>
            <w:proofErr w:type="spellStart"/>
            <w:r w:rsidRPr="009A4D2C">
              <w:rPr>
                <w:rFonts w:eastAsia="Times New Roman" w:cs="Tahoma"/>
                <w:szCs w:val="20"/>
                <w:lang w:val="cs-CZ" w:eastAsia="cs-CZ"/>
              </w:rPr>
              <w:t>prevádzkové</w:t>
            </w:r>
            <w:proofErr w:type="spellEnd"/>
            <w:r w:rsidRPr="009A4D2C">
              <w:rPr>
                <w:rFonts w:eastAsia="Times New Roman" w:cs="Tahoma"/>
                <w:szCs w:val="20"/>
                <w:lang w:val="cs-CZ" w:eastAsia="cs-CZ"/>
              </w:rPr>
              <w:t xml:space="preserve"> výnosy</w:t>
            </w:r>
          </w:p>
        </w:tc>
        <w:tc>
          <w:tcPr>
            <w:tcW w:w="1037"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center"/>
              <w:rPr>
                <w:rFonts w:eastAsia="Times New Roman" w:cs="Tahoma"/>
                <w:szCs w:val="20"/>
                <w:lang w:val="cs-CZ" w:eastAsia="cs-CZ"/>
              </w:rPr>
            </w:pPr>
            <w:r w:rsidRPr="009A4D2C">
              <w:rPr>
                <w:rFonts w:eastAsia="Times New Roman" w:cs="Tahoma"/>
                <w:szCs w:val="20"/>
                <w:lang w:val="cs-CZ" w:eastAsia="cs-CZ"/>
              </w:rPr>
              <w:t>2i</w:t>
            </w:r>
          </w:p>
        </w:tc>
        <w:tc>
          <w:tcPr>
            <w:tcW w:w="2174"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r w:rsidRPr="009A4D2C">
              <w:rPr>
                <w:rFonts w:eastAsia="Times New Roman" w:cs="Tahoma"/>
                <w:szCs w:val="20"/>
                <w:lang w:val="cs-CZ" w:eastAsia="cs-CZ"/>
              </w:rPr>
              <w:t>58 465 576</w:t>
            </w:r>
          </w:p>
        </w:tc>
        <w:tc>
          <w:tcPr>
            <w:tcW w:w="2096"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r w:rsidRPr="009A4D2C">
              <w:rPr>
                <w:rFonts w:eastAsia="Times New Roman" w:cs="Tahoma"/>
                <w:szCs w:val="20"/>
                <w:lang w:val="cs-CZ" w:eastAsia="cs-CZ"/>
              </w:rPr>
              <w:t>57 389 134</w:t>
            </w:r>
          </w:p>
        </w:tc>
      </w:tr>
      <w:tr w:rsidR="009A4D2C" w:rsidRPr="009A4D2C" w:rsidTr="009A4D2C">
        <w:trPr>
          <w:trHeight w:val="255"/>
        </w:trPr>
        <w:tc>
          <w:tcPr>
            <w:tcW w:w="3613"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b/>
                <w:bCs/>
                <w:szCs w:val="20"/>
                <w:lang w:val="cs-CZ" w:eastAsia="cs-CZ"/>
              </w:rPr>
            </w:pPr>
            <w:proofErr w:type="spellStart"/>
            <w:r w:rsidRPr="009A4D2C">
              <w:rPr>
                <w:rFonts w:eastAsia="Times New Roman" w:cs="Tahoma"/>
                <w:b/>
                <w:bCs/>
                <w:szCs w:val="20"/>
                <w:lang w:val="cs-CZ" w:eastAsia="cs-CZ"/>
              </w:rPr>
              <w:t>Prevádzkové</w:t>
            </w:r>
            <w:proofErr w:type="spellEnd"/>
            <w:r w:rsidRPr="009A4D2C">
              <w:rPr>
                <w:rFonts w:eastAsia="Times New Roman" w:cs="Tahoma"/>
                <w:b/>
                <w:bCs/>
                <w:szCs w:val="20"/>
                <w:lang w:val="cs-CZ" w:eastAsia="cs-CZ"/>
              </w:rPr>
              <w:t xml:space="preserve"> výnosy spolu</w:t>
            </w:r>
          </w:p>
        </w:tc>
        <w:tc>
          <w:tcPr>
            <w:tcW w:w="1037"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center"/>
              <w:rPr>
                <w:rFonts w:eastAsia="Times New Roman" w:cs="Tahoma"/>
                <w:b/>
                <w:bCs/>
                <w:szCs w:val="20"/>
                <w:lang w:val="cs-CZ" w:eastAsia="cs-CZ"/>
              </w:rPr>
            </w:pPr>
          </w:p>
        </w:tc>
        <w:tc>
          <w:tcPr>
            <w:tcW w:w="2174"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b/>
                <w:bCs/>
                <w:szCs w:val="20"/>
                <w:lang w:val="cs-CZ" w:eastAsia="cs-CZ"/>
              </w:rPr>
            </w:pPr>
            <w:r w:rsidRPr="009A4D2C">
              <w:rPr>
                <w:rFonts w:eastAsia="Times New Roman" w:cs="Tahoma"/>
                <w:b/>
                <w:bCs/>
                <w:szCs w:val="20"/>
                <w:lang w:val="cs-CZ" w:eastAsia="cs-CZ"/>
              </w:rPr>
              <w:t>101 684 074</w:t>
            </w:r>
          </w:p>
        </w:tc>
        <w:tc>
          <w:tcPr>
            <w:tcW w:w="2096"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b/>
                <w:bCs/>
                <w:szCs w:val="20"/>
                <w:lang w:val="cs-CZ" w:eastAsia="cs-CZ"/>
              </w:rPr>
            </w:pPr>
            <w:r w:rsidRPr="009A4D2C">
              <w:rPr>
                <w:rFonts w:eastAsia="Times New Roman" w:cs="Tahoma"/>
                <w:b/>
                <w:bCs/>
                <w:szCs w:val="20"/>
                <w:lang w:val="cs-CZ" w:eastAsia="cs-CZ"/>
              </w:rPr>
              <w:t>99 317 566</w:t>
            </w:r>
          </w:p>
        </w:tc>
      </w:tr>
      <w:tr w:rsidR="009A4D2C" w:rsidRPr="009A4D2C" w:rsidTr="009A4D2C">
        <w:trPr>
          <w:trHeight w:val="255"/>
        </w:trPr>
        <w:tc>
          <w:tcPr>
            <w:tcW w:w="3613"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szCs w:val="20"/>
                <w:lang w:val="cs-CZ" w:eastAsia="cs-CZ"/>
              </w:rPr>
            </w:pPr>
          </w:p>
        </w:tc>
        <w:tc>
          <w:tcPr>
            <w:tcW w:w="1037"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center"/>
              <w:rPr>
                <w:rFonts w:eastAsia="Times New Roman" w:cs="Tahoma"/>
                <w:szCs w:val="20"/>
                <w:lang w:val="cs-CZ" w:eastAsia="cs-CZ"/>
              </w:rPr>
            </w:pPr>
          </w:p>
        </w:tc>
        <w:tc>
          <w:tcPr>
            <w:tcW w:w="2174"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p>
        </w:tc>
        <w:tc>
          <w:tcPr>
            <w:tcW w:w="2096"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p>
        </w:tc>
      </w:tr>
      <w:tr w:rsidR="009A4D2C" w:rsidRPr="009A4D2C" w:rsidTr="009A4D2C">
        <w:trPr>
          <w:trHeight w:val="255"/>
        </w:trPr>
        <w:tc>
          <w:tcPr>
            <w:tcW w:w="3613"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szCs w:val="20"/>
                <w:lang w:val="cs-CZ" w:eastAsia="cs-CZ"/>
              </w:rPr>
            </w:pPr>
            <w:proofErr w:type="spellStart"/>
            <w:r w:rsidRPr="009A4D2C">
              <w:rPr>
                <w:rFonts w:eastAsia="Times New Roman" w:cs="Tahoma"/>
                <w:szCs w:val="20"/>
                <w:lang w:val="cs-CZ" w:eastAsia="cs-CZ"/>
              </w:rPr>
              <w:t>Spotreba</w:t>
            </w:r>
            <w:proofErr w:type="spellEnd"/>
            <w:r w:rsidRPr="009A4D2C">
              <w:rPr>
                <w:rFonts w:eastAsia="Times New Roman" w:cs="Tahoma"/>
                <w:szCs w:val="20"/>
                <w:lang w:val="cs-CZ" w:eastAsia="cs-CZ"/>
              </w:rPr>
              <w:t xml:space="preserve"> materiálu</w:t>
            </w:r>
          </w:p>
        </w:tc>
        <w:tc>
          <w:tcPr>
            <w:tcW w:w="1037"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center"/>
              <w:rPr>
                <w:rFonts w:eastAsia="Times New Roman" w:cs="Tahoma"/>
                <w:szCs w:val="20"/>
                <w:lang w:val="cs-CZ" w:eastAsia="cs-CZ"/>
              </w:rPr>
            </w:pPr>
            <w:r w:rsidRPr="009A4D2C">
              <w:rPr>
                <w:rFonts w:eastAsia="Times New Roman" w:cs="Tahoma"/>
                <w:szCs w:val="20"/>
                <w:lang w:val="cs-CZ" w:eastAsia="cs-CZ"/>
              </w:rPr>
              <w:t>1ii</w:t>
            </w:r>
          </w:p>
        </w:tc>
        <w:tc>
          <w:tcPr>
            <w:tcW w:w="2174"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r w:rsidRPr="009A4D2C">
              <w:rPr>
                <w:rFonts w:eastAsia="Times New Roman" w:cs="Tahoma"/>
                <w:szCs w:val="20"/>
                <w:lang w:val="cs-CZ" w:eastAsia="cs-CZ"/>
              </w:rPr>
              <w:t>-28 670 237</w:t>
            </w:r>
          </w:p>
        </w:tc>
        <w:tc>
          <w:tcPr>
            <w:tcW w:w="2096"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r w:rsidRPr="009A4D2C">
              <w:rPr>
                <w:rFonts w:eastAsia="Times New Roman" w:cs="Tahoma"/>
                <w:szCs w:val="20"/>
                <w:lang w:val="cs-CZ" w:eastAsia="cs-CZ"/>
              </w:rPr>
              <w:t>-28 027 563</w:t>
            </w:r>
          </w:p>
        </w:tc>
      </w:tr>
      <w:tr w:rsidR="009A4D2C" w:rsidRPr="009A4D2C" w:rsidTr="009A4D2C">
        <w:trPr>
          <w:trHeight w:val="255"/>
        </w:trPr>
        <w:tc>
          <w:tcPr>
            <w:tcW w:w="3613"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szCs w:val="20"/>
                <w:lang w:val="cs-CZ" w:eastAsia="cs-CZ"/>
              </w:rPr>
            </w:pPr>
            <w:proofErr w:type="spellStart"/>
            <w:r w:rsidRPr="009A4D2C">
              <w:rPr>
                <w:rFonts w:eastAsia="Times New Roman" w:cs="Tahoma"/>
                <w:szCs w:val="20"/>
                <w:lang w:val="cs-CZ" w:eastAsia="cs-CZ"/>
              </w:rPr>
              <w:t>Osobné</w:t>
            </w:r>
            <w:proofErr w:type="spellEnd"/>
            <w:r w:rsidRPr="009A4D2C">
              <w:rPr>
                <w:rFonts w:eastAsia="Times New Roman" w:cs="Tahoma"/>
                <w:szCs w:val="20"/>
                <w:lang w:val="cs-CZ" w:eastAsia="cs-CZ"/>
              </w:rPr>
              <w:t xml:space="preserve"> náklady</w:t>
            </w:r>
          </w:p>
        </w:tc>
        <w:tc>
          <w:tcPr>
            <w:tcW w:w="1037"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center"/>
              <w:rPr>
                <w:rFonts w:eastAsia="Times New Roman" w:cs="Tahoma"/>
                <w:szCs w:val="20"/>
                <w:lang w:val="cs-CZ" w:eastAsia="cs-CZ"/>
              </w:rPr>
            </w:pPr>
            <w:r w:rsidRPr="009A4D2C">
              <w:rPr>
                <w:rFonts w:eastAsia="Times New Roman" w:cs="Tahoma"/>
                <w:szCs w:val="20"/>
                <w:lang w:val="cs-CZ" w:eastAsia="cs-CZ"/>
              </w:rPr>
              <w:t>4</w:t>
            </w:r>
          </w:p>
        </w:tc>
        <w:tc>
          <w:tcPr>
            <w:tcW w:w="2174"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r w:rsidRPr="009A4D2C">
              <w:rPr>
                <w:rFonts w:eastAsia="Times New Roman" w:cs="Tahoma"/>
                <w:szCs w:val="20"/>
                <w:lang w:val="cs-CZ" w:eastAsia="cs-CZ"/>
              </w:rPr>
              <w:t>-48 711 243</w:t>
            </w:r>
          </w:p>
        </w:tc>
        <w:tc>
          <w:tcPr>
            <w:tcW w:w="2096"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r w:rsidRPr="009A4D2C">
              <w:rPr>
                <w:rFonts w:eastAsia="Times New Roman" w:cs="Tahoma"/>
                <w:szCs w:val="20"/>
                <w:lang w:val="cs-CZ" w:eastAsia="cs-CZ"/>
              </w:rPr>
              <w:t>-50 073 959</w:t>
            </w:r>
          </w:p>
        </w:tc>
      </w:tr>
      <w:tr w:rsidR="009A4D2C" w:rsidRPr="009A4D2C" w:rsidTr="009A4D2C">
        <w:trPr>
          <w:trHeight w:val="255"/>
        </w:trPr>
        <w:tc>
          <w:tcPr>
            <w:tcW w:w="3613"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szCs w:val="20"/>
                <w:lang w:val="cs-CZ" w:eastAsia="cs-CZ"/>
              </w:rPr>
            </w:pPr>
            <w:r w:rsidRPr="009A4D2C">
              <w:rPr>
                <w:rFonts w:eastAsia="Times New Roman" w:cs="Tahoma"/>
                <w:szCs w:val="20"/>
                <w:lang w:val="cs-CZ" w:eastAsia="cs-CZ"/>
              </w:rPr>
              <w:t xml:space="preserve">Odpisy </w:t>
            </w:r>
            <w:proofErr w:type="spellStart"/>
            <w:r w:rsidRPr="009A4D2C">
              <w:rPr>
                <w:rFonts w:eastAsia="Times New Roman" w:cs="Tahoma"/>
                <w:szCs w:val="20"/>
                <w:lang w:val="cs-CZ" w:eastAsia="cs-CZ"/>
              </w:rPr>
              <w:t>dlhodobého</w:t>
            </w:r>
            <w:proofErr w:type="spellEnd"/>
            <w:r w:rsidRPr="009A4D2C">
              <w:rPr>
                <w:rFonts w:eastAsia="Times New Roman" w:cs="Tahoma"/>
                <w:szCs w:val="20"/>
                <w:lang w:val="cs-CZ" w:eastAsia="cs-CZ"/>
              </w:rPr>
              <w:t xml:space="preserve"> majetku</w:t>
            </w:r>
          </w:p>
        </w:tc>
        <w:tc>
          <w:tcPr>
            <w:tcW w:w="1037"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center"/>
              <w:rPr>
                <w:rFonts w:eastAsia="Times New Roman" w:cs="Tahoma"/>
                <w:szCs w:val="20"/>
                <w:lang w:val="cs-CZ" w:eastAsia="cs-CZ"/>
              </w:rPr>
            </w:pPr>
          </w:p>
        </w:tc>
        <w:tc>
          <w:tcPr>
            <w:tcW w:w="2174"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r w:rsidRPr="009A4D2C">
              <w:rPr>
                <w:rFonts w:eastAsia="Times New Roman" w:cs="Tahoma"/>
                <w:szCs w:val="20"/>
                <w:lang w:val="cs-CZ" w:eastAsia="cs-CZ"/>
              </w:rPr>
              <w:t>-1 215 333</w:t>
            </w:r>
          </w:p>
        </w:tc>
        <w:tc>
          <w:tcPr>
            <w:tcW w:w="2096"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r w:rsidRPr="009A4D2C">
              <w:rPr>
                <w:rFonts w:eastAsia="Times New Roman" w:cs="Tahoma"/>
                <w:szCs w:val="20"/>
                <w:lang w:val="cs-CZ" w:eastAsia="cs-CZ"/>
              </w:rPr>
              <w:t>-1 103 682</w:t>
            </w:r>
          </w:p>
        </w:tc>
      </w:tr>
      <w:tr w:rsidR="009A4D2C" w:rsidRPr="009A4D2C" w:rsidTr="009A4D2C">
        <w:trPr>
          <w:trHeight w:val="255"/>
        </w:trPr>
        <w:tc>
          <w:tcPr>
            <w:tcW w:w="3613"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szCs w:val="20"/>
                <w:lang w:val="cs-CZ" w:eastAsia="cs-CZ"/>
              </w:rPr>
            </w:pPr>
            <w:r w:rsidRPr="009A4D2C">
              <w:rPr>
                <w:rFonts w:eastAsia="Times New Roman" w:cs="Tahoma"/>
                <w:szCs w:val="20"/>
                <w:lang w:val="cs-CZ" w:eastAsia="cs-CZ"/>
              </w:rPr>
              <w:t>Služby</w:t>
            </w:r>
          </w:p>
        </w:tc>
        <w:tc>
          <w:tcPr>
            <w:tcW w:w="1037"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center"/>
              <w:rPr>
                <w:rFonts w:eastAsia="Times New Roman" w:cs="Tahoma"/>
                <w:szCs w:val="20"/>
                <w:lang w:val="cs-CZ" w:eastAsia="cs-CZ"/>
              </w:rPr>
            </w:pPr>
            <w:r w:rsidRPr="009A4D2C">
              <w:rPr>
                <w:rFonts w:eastAsia="Times New Roman" w:cs="Tahoma"/>
                <w:szCs w:val="20"/>
                <w:lang w:val="cs-CZ" w:eastAsia="cs-CZ"/>
              </w:rPr>
              <w:t>3</w:t>
            </w:r>
          </w:p>
        </w:tc>
        <w:tc>
          <w:tcPr>
            <w:tcW w:w="2174"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r w:rsidRPr="009A4D2C">
              <w:rPr>
                <w:rFonts w:eastAsia="Times New Roman" w:cs="Tahoma"/>
                <w:szCs w:val="20"/>
                <w:lang w:val="cs-CZ" w:eastAsia="cs-CZ"/>
              </w:rPr>
              <w:t>-13 313 497</w:t>
            </w:r>
          </w:p>
        </w:tc>
        <w:tc>
          <w:tcPr>
            <w:tcW w:w="2096"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r w:rsidRPr="009A4D2C">
              <w:rPr>
                <w:rFonts w:eastAsia="Times New Roman" w:cs="Tahoma"/>
                <w:szCs w:val="20"/>
                <w:lang w:val="cs-CZ" w:eastAsia="cs-CZ"/>
              </w:rPr>
              <w:t>-12 626 176</w:t>
            </w:r>
          </w:p>
        </w:tc>
      </w:tr>
      <w:tr w:rsidR="009A4D2C" w:rsidRPr="009A4D2C" w:rsidTr="009A4D2C">
        <w:trPr>
          <w:trHeight w:val="255"/>
        </w:trPr>
        <w:tc>
          <w:tcPr>
            <w:tcW w:w="3613"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szCs w:val="20"/>
                <w:lang w:val="cs-CZ" w:eastAsia="cs-CZ"/>
              </w:rPr>
            </w:pPr>
            <w:proofErr w:type="spellStart"/>
            <w:r w:rsidRPr="009A4D2C">
              <w:rPr>
                <w:rFonts w:eastAsia="Times New Roman" w:cs="Tahoma"/>
                <w:szCs w:val="20"/>
                <w:lang w:val="cs-CZ" w:eastAsia="cs-CZ"/>
              </w:rPr>
              <w:t>Ostatné</w:t>
            </w:r>
            <w:proofErr w:type="spellEnd"/>
            <w:r w:rsidRPr="009A4D2C">
              <w:rPr>
                <w:rFonts w:eastAsia="Times New Roman" w:cs="Tahoma"/>
                <w:szCs w:val="20"/>
                <w:lang w:val="cs-CZ" w:eastAsia="cs-CZ"/>
              </w:rPr>
              <w:t xml:space="preserve"> </w:t>
            </w:r>
            <w:proofErr w:type="spellStart"/>
            <w:r w:rsidRPr="009A4D2C">
              <w:rPr>
                <w:rFonts w:eastAsia="Times New Roman" w:cs="Tahoma"/>
                <w:szCs w:val="20"/>
                <w:lang w:val="cs-CZ" w:eastAsia="cs-CZ"/>
              </w:rPr>
              <w:t>prevádzkové</w:t>
            </w:r>
            <w:proofErr w:type="spellEnd"/>
            <w:r w:rsidRPr="009A4D2C">
              <w:rPr>
                <w:rFonts w:eastAsia="Times New Roman" w:cs="Tahoma"/>
                <w:szCs w:val="20"/>
                <w:lang w:val="cs-CZ" w:eastAsia="cs-CZ"/>
              </w:rPr>
              <w:t xml:space="preserve"> náklady</w:t>
            </w:r>
          </w:p>
        </w:tc>
        <w:tc>
          <w:tcPr>
            <w:tcW w:w="1037"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center"/>
              <w:rPr>
                <w:rFonts w:eastAsia="Times New Roman" w:cs="Tahoma"/>
                <w:szCs w:val="20"/>
                <w:lang w:val="cs-CZ" w:eastAsia="cs-CZ"/>
              </w:rPr>
            </w:pPr>
            <w:r w:rsidRPr="009A4D2C">
              <w:rPr>
                <w:rFonts w:eastAsia="Times New Roman" w:cs="Tahoma"/>
                <w:szCs w:val="20"/>
                <w:lang w:val="cs-CZ" w:eastAsia="cs-CZ"/>
              </w:rPr>
              <w:t>2ii</w:t>
            </w:r>
          </w:p>
        </w:tc>
        <w:tc>
          <w:tcPr>
            <w:tcW w:w="2174"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r w:rsidRPr="009A4D2C">
              <w:rPr>
                <w:rFonts w:eastAsia="Times New Roman" w:cs="Tahoma"/>
                <w:szCs w:val="20"/>
                <w:lang w:val="cs-CZ" w:eastAsia="cs-CZ"/>
              </w:rPr>
              <w:t>-7 630 956</w:t>
            </w:r>
          </w:p>
        </w:tc>
        <w:tc>
          <w:tcPr>
            <w:tcW w:w="2096"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r w:rsidRPr="009A4D2C">
              <w:rPr>
                <w:rFonts w:eastAsia="Times New Roman" w:cs="Tahoma"/>
                <w:szCs w:val="20"/>
                <w:lang w:val="cs-CZ" w:eastAsia="cs-CZ"/>
              </w:rPr>
              <w:t>-6 366 463</w:t>
            </w:r>
          </w:p>
        </w:tc>
      </w:tr>
      <w:tr w:rsidR="009A4D2C" w:rsidRPr="009A4D2C" w:rsidTr="009A4D2C">
        <w:trPr>
          <w:trHeight w:val="255"/>
        </w:trPr>
        <w:tc>
          <w:tcPr>
            <w:tcW w:w="3613"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szCs w:val="20"/>
                <w:lang w:val="cs-CZ" w:eastAsia="cs-CZ"/>
              </w:rPr>
            </w:pPr>
          </w:p>
        </w:tc>
        <w:tc>
          <w:tcPr>
            <w:tcW w:w="1037"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center"/>
              <w:rPr>
                <w:rFonts w:eastAsia="Times New Roman" w:cs="Tahoma"/>
                <w:szCs w:val="20"/>
                <w:lang w:val="cs-CZ" w:eastAsia="cs-CZ"/>
              </w:rPr>
            </w:pPr>
          </w:p>
        </w:tc>
        <w:tc>
          <w:tcPr>
            <w:tcW w:w="2174"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p>
        </w:tc>
        <w:tc>
          <w:tcPr>
            <w:tcW w:w="2096"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p>
        </w:tc>
      </w:tr>
      <w:tr w:rsidR="009A4D2C" w:rsidRPr="009A4D2C" w:rsidTr="009A4D2C">
        <w:trPr>
          <w:trHeight w:val="255"/>
        </w:trPr>
        <w:tc>
          <w:tcPr>
            <w:tcW w:w="3613"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b/>
                <w:bCs/>
                <w:szCs w:val="20"/>
                <w:lang w:val="cs-CZ" w:eastAsia="cs-CZ"/>
              </w:rPr>
            </w:pPr>
            <w:proofErr w:type="spellStart"/>
            <w:r w:rsidRPr="009A4D2C">
              <w:rPr>
                <w:rFonts w:eastAsia="Times New Roman" w:cs="Tahoma"/>
                <w:b/>
                <w:bCs/>
                <w:szCs w:val="20"/>
                <w:lang w:val="cs-CZ" w:eastAsia="cs-CZ"/>
              </w:rPr>
              <w:t>Prevádzkové</w:t>
            </w:r>
            <w:proofErr w:type="spellEnd"/>
            <w:r w:rsidRPr="009A4D2C">
              <w:rPr>
                <w:rFonts w:eastAsia="Times New Roman" w:cs="Tahoma"/>
                <w:b/>
                <w:bCs/>
                <w:szCs w:val="20"/>
                <w:lang w:val="cs-CZ" w:eastAsia="cs-CZ"/>
              </w:rPr>
              <w:t xml:space="preserve"> náklady spolu</w:t>
            </w:r>
          </w:p>
        </w:tc>
        <w:tc>
          <w:tcPr>
            <w:tcW w:w="1037"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center"/>
              <w:rPr>
                <w:rFonts w:eastAsia="Times New Roman" w:cs="Tahoma"/>
                <w:b/>
                <w:bCs/>
                <w:szCs w:val="20"/>
                <w:lang w:val="cs-CZ" w:eastAsia="cs-CZ"/>
              </w:rPr>
            </w:pPr>
          </w:p>
        </w:tc>
        <w:tc>
          <w:tcPr>
            <w:tcW w:w="2174"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b/>
                <w:bCs/>
                <w:szCs w:val="20"/>
                <w:lang w:val="cs-CZ" w:eastAsia="cs-CZ"/>
              </w:rPr>
            </w:pPr>
            <w:r w:rsidRPr="009A4D2C">
              <w:rPr>
                <w:rFonts w:eastAsia="Times New Roman" w:cs="Tahoma"/>
                <w:b/>
                <w:bCs/>
                <w:szCs w:val="20"/>
                <w:lang w:val="cs-CZ" w:eastAsia="cs-CZ"/>
              </w:rPr>
              <w:t>-99 541 266</w:t>
            </w:r>
          </w:p>
        </w:tc>
        <w:tc>
          <w:tcPr>
            <w:tcW w:w="2096"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b/>
                <w:bCs/>
                <w:szCs w:val="20"/>
                <w:lang w:val="cs-CZ" w:eastAsia="cs-CZ"/>
              </w:rPr>
            </w:pPr>
            <w:r w:rsidRPr="009A4D2C">
              <w:rPr>
                <w:rFonts w:eastAsia="Times New Roman" w:cs="Tahoma"/>
                <w:b/>
                <w:bCs/>
                <w:szCs w:val="20"/>
                <w:lang w:val="cs-CZ" w:eastAsia="cs-CZ"/>
              </w:rPr>
              <w:t>-98 197 843</w:t>
            </w:r>
          </w:p>
        </w:tc>
      </w:tr>
      <w:tr w:rsidR="009A4D2C" w:rsidRPr="009A4D2C" w:rsidTr="009A4D2C">
        <w:trPr>
          <w:trHeight w:val="255"/>
        </w:trPr>
        <w:tc>
          <w:tcPr>
            <w:tcW w:w="3613"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szCs w:val="20"/>
                <w:lang w:val="cs-CZ" w:eastAsia="cs-CZ"/>
              </w:rPr>
            </w:pPr>
          </w:p>
        </w:tc>
        <w:tc>
          <w:tcPr>
            <w:tcW w:w="1037"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center"/>
              <w:rPr>
                <w:rFonts w:eastAsia="Times New Roman" w:cs="Tahoma"/>
                <w:szCs w:val="20"/>
                <w:lang w:val="cs-CZ" w:eastAsia="cs-CZ"/>
              </w:rPr>
            </w:pPr>
          </w:p>
        </w:tc>
        <w:tc>
          <w:tcPr>
            <w:tcW w:w="2174"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p>
        </w:tc>
        <w:tc>
          <w:tcPr>
            <w:tcW w:w="2096"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p>
        </w:tc>
      </w:tr>
      <w:tr w:rsidR="009A4D2C" w:rsidRPr="009A4D2C" w:rsidTr="009A4D2C">
        <w:trPr>
          <w:trHeight w:val="255"/>
        </w:trPr>
        <w:tc>
          <w:tcPr>
            <w:tcW w:w="3613"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b/>
                <w:bCs/>
                <w:szCs w:val="20"/>
                <w:lang w:val="cs-CZ" w:eastAsia="cs-CZ"/>
              </w:rPr>
            </w:pPr>
            <w:proofErr w:type="spellStart"/>
            <w:r w:rsidRPr="009A4D2C">
              <w:rPr>
                <w:rFonts w:eastAsia="Times New Roman" w:cs="Tahoma"/>
                <w:b/>
                <w:bCs/>
                <w:szCs w:val="20"/>
                <w:lang w:val="cs-CZ" w:eastAsia="cs-CZ"/>
              </w:rPr>
              <w:t>Finančný</w:t>
            </w:r>
            <w:proofErr w:type="spellEnd"/>
            <w:r w:rsidRPr="009A4D2C">
              <w:rPr>
                <w:rFonts w:eastAsia="Times New Roman" w:cs="Tahoma"/>
                <w:b/>
                <w:bCs/>
                <w:szCs w:val="20"/>
                <w:lang w:val="cs-CZ" w:eastAsia="cs-CZ"/>
              </w:rPr>
              <w:t xml:space="preserve"> zisk (-</w:t>
            </w:r>
            <w:proofErr w:type="spellStart"/>
            <w:r w:rsidRPr="009A4D2C">
              <w:rPr>
                <w:rFonts w:eastAsia="Times New Roman" w:cs="Tahoma"/>
                <w:b/>
                <w:bCs/>
                <w:szCs w:val="20"/>
                <w:lang w:val="cs-CZ" w:eastAsia="cs-CZ"/>
              </w:rPr>
              <w:t>strata</w:t>
            </w:r>
            <w:proofErr w:type="spellEnd"/>
            <w:r w:rsidRPr="009A4D2C">
              <w:rPr>
                <w:rFonts w:eastAsia="Times New Roman" w:cs="Tahoma"/>
                <w:b/>
                <w:bCs/>
                <w:szCs w:val="20"/>
                <w:lang w:val="cs-CZ" w:eastAsia="cs-CZ"/>
              </w:rPr>
              <w:t>)</w:t>
            </w:r>
          </w:p>
        </w:tc>
        <w:tc>
          <w:tcPr>
            <w:tcW w:w="1037"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center"/>
              <w:rPr>
                <w:rFonts w:eastAsia="Times New Roman" w:cs="Tahoma"/>
                <w:szCs w:val="20"/>
                <w:lang w:val="cs-CZ" w:eastAsia="cs-CZ"/>
              </w:rPr>
            </w:pPr>
            <w:r w:rsidRPr="009A4D2C">
              <w:rPr>
                <w:rFonts w:eastAsia="Times New Roman" w:cs="Tahoma"/>
                <w:szCs w:val="20"/>
                <w:lang w:val="cs-CZ" w:eastAsia="cs-CZ"/>
              </w:rPr>
              <w:t>5</w:t>
            </w:r>
          </w:p>
        </w:tc>
        <w:tc>
          <w:tcPr>
            <w:tcW w:w="2174"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b/>
                <w:bCs/>
                <w:szCs w:val="20"/>
                <w:lang w:val="cs-CZ" w:eastAsia="cs-CZ"/>
              </w:rPr>
            </w:pPr>
            <w:r w:rsidRPr="009A4D2C">
              <w:rPr>
                <w:rFonts w:eastAsia="Times New Roman" w:cs="Tahoma"/>
                <w:b/>
                <w:bCs/>
                <w:szCs w:val="20"/>
                <w:lang w:val="cs-CZ" w:eastAsia="cs-CZ"/>
              </w:rPr>
              <w:t>-3 126 717</w:t>
            </w:r>
          </w:p>
        </w:tc>
        <w:tc>
          <w:tcPr>
            <w:tcW w:w="2096"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b/>
                <w:bCs/>
                <w:szCs w:val="20"/>
                <w:lang w:val="cs-CZ" w:eastAsia="cs-CZ"/>
              </w:rPr>
            </w:pPr>
            <w:r w:rsidRPr="009A4D2C">
              <w:rPr>
                <w:rFonts w:eastAsia="Times New Roman" w:cs="Tahoma"/>
                <w:b/>
                <w:bCs/>
                <w:szCs w:val="20"/>
                <w:lang w:val="cs-CZ" w:eastAsia="cs-CZ"/>
              </w:rPr>
              <w:t>-3 003 448</w:t>
            </w:r>
          </w:p>
        </w:tc>
      </w:tr>
      <w:tr w:rsidR="009A4D2C" w:rsidRPr="009A4D2C" w:rsidTr="009A4D2C">
        <w:trPr>
          <w:trHeight w:val="255"/>
        </w:trPr>
        <w:tc>
          <w:tcPr>
            <w:tcW w:w="3613"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szCs w:val="20"/>
                <w:lang w:val="cs-CZ" w:eastAsia="cs-CZ"/>
              </w:rPr>
            </w:pPr>
          </w:p>
        </w:tc>
        <w:tc>
          <w:tcPr>
            <w:tcW w:w="1037"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center"/>
              <w:rPr>
                <w:rFonts w:eastAsia="Times New Roman" w:cs="Tahoma"/>
                <w:szCs w:val="20"/>
                <w:lang w:val="cs-CZ" w:eastAsia="cs-CZ"/>
              </w:rPr>
            </w:pPr>
          </w:p>
        </w:tc>
        <w:tc>
          <w:tcPr>
            <w:tcW w:w="2174"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p>
        </w:tc>
        <w:tc>
          <w:tcPr>
            <w:tcW w:w="2096"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p>
        </w:tc>
      </w:tr>
      <w:tr w:rsidR="009A4D2C" w:rsidRPr="009A4D2C" w:rsidTr="009A4D2C">
        <w:trPr>
          <w:trHeight w:val="255"/>
        </w:trPr>
        <w:tc>
          <w:tcPr>
            <w:tcW w:w="3613"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b/>
                <w:bCs/>
                <w:szCs w:val="20"/>
                <w:lang w:val="cs-CZ" w:eastAsia="cs-CZ"/>
              </w:rPr>
            </w:pPr>
            <w:r w:rsidRPr="009A4D2C">
              <w:rPr>
                <w:rFonts w:eastAsia="Times New Roman" w:cs="Tahoma"/>
                <w:b/>
                <w:bCs/>
                <w:szCs w:val="20"/>
                <w:lang w:val="cs-CZ" w:eastAsia="cs-CZ"/>
              </w:rPr>
              <w:t xml:space="preserve">Zisk </w:t>
            </w:r>
            <w:proofErr w:type="spellStart"/>
            <w:r w:rsidRPr="009A4D2C">
              <w:rPr>
                <w:rFonts w:eastAsia="Times New Roman" w:cs="Tahoma"/>
                <w:b/>
                <w:bCs/>
                <w:szCs w:val="20"/>
                <w:lang w:val="cs-CZ" w:eastAsia="cs-CZ"/>
              </w:rPr>
              <w:t>pred</w:t>
            </w:r>
            <w:proofErr w:type="spellEnd"/>
            <w:r w:rsidRPr="009A4D2C">
              <w:rPr>
                <w:rFonts w:eastAsia="Times New Roman" w:cs="Tahoma"/>
                <w:b/>
                <w:bCs/>
                <w:szCs w:val="20"/>
                <w:lang w:val="cs-CZ" w:eastAsia="cs-CZ"/>
              </w:rPr>
              <w:t xml:space="preserve"> </w:t>
            </w:r>
            <w:proofErr w:type="spellStart"/>
            <w:r w:rsidRPr="009A4D2C">
              <w:rPr>
                <w:rFonts w:eastAsia="Times New Roman" w:cs="Tahoma"/>
                <w:b/>
                <w:bCs/>
                <w:szCs w:val="20"/>
                <w:lang w:val="cs-CZ" w:eastAsia="cs-CZ"/>
              </w:rPr>
              <w:t>zdanením</w:t>
            </w:r>
            <w:proofErr w:type="spellEnd"/>
          </w:p>
        </w:tc>
        <w:tc>
          <w:tcPr>
            <w:tcW w:w="1037"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center"/>
              <w:rPr>
                <w:rFonts w:eastAsia="Times New Roman" w:cs="Tahoma"/>
                <w:b/>
                <w:bCs/>
                <w:szCs w:val="20"/>
                <w:lang w:val="cs-CZ" w:eastAsia="cs-CZ"/>
              </w:rPr>
            </w:pPr>
          </w:p>
        </w:tc>
        <w:tc>
          <w:tcPr>
            <w:tcW w:w="2174"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b/>
                <w:bCs/>
                <w:szCs w:val="20"/>
                <w:lang w:val="cs-CZ" w:eastAsia="cs-CZ"/>
              </w:rPr>
            </w:pPr>
            <w:r w:rsidRPr="009A4D2C">
              <w:rPr>
                <w:rFonts w:eastAsia="Times New Roman" w:cs="Tahoma"/>
                <w:b/>
                <w:bCs/>
                <w:szCs w:val="20"/>
                <w:lang w:val="cs-CZ" w:eastAsia="cs-CZ"/>
              </w:rPr>
              <w:t>-983 909</w:t>
            </w:r>
          </w:p>
        </w:tc>
        <w:tc>
          <w:tcPr>
            <w:tcW w:w="2096"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b/>
                <w:bCs/>
                <w:szCs w:val="20"/>
                <w:lang w:val="cs-CZ" w:eastAsia="cs-CZ"/>
              </w:rPr>
            </w:pPr>
            <w:r w:rsidRPr="009A4D2C">
              <w:rPr>
                <w:rFonts w:eastAsia="Times New Roman" w:cs="Tahoma"/>
                <w:b/>
                <w:bCs/>
                <w:szCs w:val="20"/>
                <w:lang w:val="cs-CZ" w:eastAsia="cs-CZ"/>
              </w:rPr>
              <w:t>-1 883 725</w:t>
            </w:r>
          </w:p>
        </w:tc>
      </w:tr>
      <w:tr w:rsidR="009A4D2C" w:rsidRPr="009A4D2C" w:rsidTr="009A4D2C">
        <w:trPr>
          <w:trHeight w:val="255"/>
        </w:trPr>
        <w:tc>
          <w:tcPr>
            <w:tcW w:w="3613"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szCs w:val="20"/>
                <w:lang w:val="cs-CZ" w:eastAsia="cs-CZ"/>
              </w:rPr>
            </w:pPr>
          </w:p>
        </w:tc>
        <w:tc>
          <w:tcPr>
            <w:tcW w:w="1037"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center"/>
              <w:rPr>
                <w:rFonts w:eastAsia="Times New Roman" w:cs="Tahoma"/>
                <w:szCs w:val="20"/>
                <w:lang w:val="cs-CZ" w:eastAsia="cs-CZ"/>
              </w:rPr>
            </w:pPr>
          </w:p>
        </w:tc>
        <w:tc>
          <w:tcPr>
            <w:tcW w:w="2174"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p>
        </w:tc>
        <w:tc>
          <w:tcPr>
            <w:tcW w:w="2096"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p>
        </w:tc>
      </w:tr>
      <w:tr w:rsidR="009A4D2C" w:rsidRPr="009A4D2C" w:rsidTr="009A4D2C">
        <w:trPr>
          <w:trHeight w:val="255"/>
        </w:trPr>
        <w:tc>
          <w:tcPr>
            <w:tcW w:w="3613"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rPr>
                <w:rFonts w:eastAsia="Times New Roman" w:cs="Tahoma"/>
                <w:szCs w:val="20"/>
                <w:lang w:val="cs-CZ" w:eastAsia="cs-CZ"/>
              </w:rPr>
            </w:pPr>
            <w:r w:rsidRPr="009A4D2C">
              <w:rPr>
                <w:rFonts w:eastAsia="Times New Roman" w:cs="Tahoma"/>
                <w:szCs w:val="20"/>
                <w:lang w:val="cs-CZ" w:eastAsia="cs-CZ"/>
              </w:rPr>
              <w:t xml:space="preserve">Daň z </w:t>
            </w:r>
            <w:proofErr w:type="spellStart"/>
            <w:r w:rsidRPr="009A4D2C">
              <w:rPr>
                <w:rFonts w:eastAsia="Times New Roman" w:cs="Tahoma"/>
                <w:szCs w:val="20"/>
                <w:lang w:val="cs-CZ" w:eastAsia="cs-CZ"/>
              </w:rPr>
              <w:t>príjmu</w:t>
            </w:r>
            <w:proofErr w:type="spellEnd"/>
          </w:p>
        </w:tc>
        <w:tc>
          <w:tcPr>
            <w:tcW w:w="1037"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center"/>
              <w:rPr>
                <w:rFonts w:eastAsia="Times New Roman" w:cs="Tahoma"/>
                <w:szCs w:val="20"/>
                <w:lang w:val="cs-CZ" w:eastAsia="cs-CZ"/>
              </w:rPr>
            </w:pPr>
          </w:p>
        </w:tc>
        <w:tc>
          <w:tcPr>
            <w:tcW w:w="2174"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r w:rsidRPr="009A4D2C">
              <w:rPr>
                <w:rFonts w:eastAsia="Times New Roman" w:cs="Tahoma"/>
                <w:szCs w:val="20"/>
                <w:lang w:val="cs-CZ" w:eastAsia="cs-CZ"/>
              </w:rPr>
              <w:t>-117</w:t>
            </w:r>
          </w:p>
        </w:tc>
        <w:tc>
          <w:tcPr>
            <w:tcW w:w="2096" w:type="dxa"/>
            <w:tcBorders>
              <w:top w:val="nil"/>
              <w:left w:val="nil"/>
              <w:bottom w:val="nil"/>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r w:rsidRPr="009A4D2C">
              <w:rPr>
                <w:rFonts w:eastAsia="Times New Roman" w:cs="Tahoma"/>
                <w:szCs w:val="20"/>
                <w:lang w:val="cs-CZ" w:eastAsia="cs-CZ"/>
              </w:rPr>
              <w:t>-305</w:t>
            </w:r>
          </w:p>
        </w:tc>
      </w:tr>
      <w:tr w:rsidR="009A4D2C" w:rsidRPr="009A4D2C" w:rsidTr="009A4D2C">
        <w:trPr>
          <w:trHeight w:val="270"/>
        </w:trPr>
        <w:tc>
          <w:tcPr>
            <w:tcW w:w="3613" w:type="dxa"/>
            <w:tcBorders>
              <w:top w:val="nil"/>
              <w:left w:val="nil"/>
              <w:bottom w:val="double" w:sz="6" w:space="0" w:color="auto"/>
              <w:right w:val="nil"/>
            </w:tcBorders>
            <w:shd w:val="clear" w:color="auto" w:fill="auto"/>
            <w:noWrap/>
            <w:vAlign w:val="bottom"/>
            <w:hideMark/>
          </w:tcPr>
          <w:p w:rsidR="009A4D2C" w:rsidRPr="009A4D2C" w:rsidRDefault="009A4D2C" w:rsidP="009A4D2C">
            <w:pPr>
              <w:spacing w:after="0" w:line="240" w:lineRule="auto"/>
              <w:rPr>
                <w:rFonts w:eastAsia="Times New Roman" w:cs="Tahoma"/>
                <w:szCs w:val="20"/>
                <w:lang w:val="cs-CZ" w:eastAsia="cs-CZ"/>
              </w:rPr>
            </w:pPr>
            <w:r w:rsidRPr="009A4D2C">
              <w:rPr>
                <w:rFonts w:eastAsia="Times New Roman" w:cs="Tahoma"/>
                <w:szCs w:val="20"/>
                <w:lang w:val="cs-CZ" w:eastAsia="cs-CZ"/>
              </w:rPr>
              <w:t> </w:t>
            </w:r>
          </w:p>
        </w:tc>
        <w:tc>
          <w:tcPr>
            <w:tcW w:w="1037" w:type="dxa"/>
            <w:tcBorders>
              <w:top w:val="nil"/>
              <w:left w:val="nil"/>
              <w:bottom w:val="double" w:sz="6" w:space="0" w:color="auto"/>
              <w:right w:val="nil"/>
            </w:tcBorders>
            <w:shd w:val="clear" w:color="auto" w:fill="auto"/>
            <w:noWrap/>
            <w:vAlign w:val="bottom"/>
            <w:hideMark/>
          </w:tcPr>
          <w:p w:rsidR="009A4D2C" w:rsidRPr="009A4D2C" w:rsidRDefault="009A4D2C" w:rsidP="009A4D2C">
            <w:pPr>
              <w:spacing w:after="0" w:line="240" w:lineRule="auto"/>
              <w:jc w:val="center"/>
              <w:rPr>
                <w:rFonts w:eastAsia="Times New Roman" w:cs="Tahoma"/>
                <w:szCs w:val="20"/>
                <w:lang w:val="cs-CZ" w:eastAsia="cs-CZ"/>
              </w:rPr>
            </w:pPr>
            <w:r w:rsidRPr="009A4D2C">
              <w:rPr>
                <w:rFonts w:eastAsia="Times New Roman" w:cs="Tahoma"/>
                <w:szCs w:val="20"/>
                <w:lang w:val="cs-CZ" w:eastAsia="cs-CZ"/>
              </w:rPr>
              <w:t> </w:t>
            </w:r>
          </w:p>
        </w:tc>
        <w:tc>
          <w:tcPr>
            <w:tcW w:w="2174" w:type="dxa"/>
            <w:tcBorders>
              <w:top w:val="nil"/>
              <w:left w:val="nil"/>
              <w:bottom w:val="double" w:sz="6" w:space="0" w:color="auto"/>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r w:rsidRPr="009A4D2C">
              <w:rPr>
                <w:rFonts w:eastAsia="Times New Roman" w:cs="Tahoma"/>
                <w:szCs w:val="20"/>
                <w:lang w:val="cs-CZ" w:eastAsia="cs-CZ"/>
              </w:rPr>
              <w:t> </w:t>
            </w:r>
          </w:p>
        </w:tc>
        <w:tc>
          <w:tcPr>
            <w:tcW w:w="2096" w:type="dxa"/>
            <w:tcBorders>
              <w:top w:val="nil"/>
              <w:left w:val="nil"/>
              <w:bottom w:val="double" w:sz="6" w:space="0" w:color="auto"/>
              <w:right w:val="nil"/>
            </w:tcBorders>
            <w:shd w:val="clear" w:color="auto" w:fill="auto"/>
            <w:noWrap/>
            <w:vAlign w:val="bottom"/>
            <w:hideMark/>
          </w:tcPr>
          <w:p w:rsidR="009A4D2C" w:rsidRPr="009A4D2C" w:rsidRDefault="009A4D2C" w:rsidP="009A4D2C">
            <w:pPr>
              <w:spacing w:after="0" w:line="240" w:lineRule="auto"/>
              <w:jc w:val="right"/>
              <w:rPr>
                <w:rFonts w:eastAsia="Times New Roman" w:cs="Tahoma"/>
                <w:szCs w:val="20"/>
                <w:lang w:val="cs-CZ" w:eastAsia="cs-CZ"/>
              </w:rPr>
            </w:pPr>
            <w:r w:rsidRPr="009A4D2C">
              <w:rPr>
                <w:rFonts w:eastAsia="Times New Roman" w:cs="Tahoma"/>
                <w:szCs w:val="20"/>
                <w:lang w:val="cs-CZ" w:eastAsia="cs-CZ"/>
              </w:rPr>
              <w:t> </w:t>
            </w:r>
          </w:p>
        </w:tc>
      </w:tr>
      <w:tr w:rsidR="009A4D2C" w:rsidRPr="009A4D2C" w:rsidTr="009A4D2C">
        <w:trPr>
          <w:trHeight w:val="390"/>
        </w:trPr>
        <w:tc>
          <w:tcPr>
            <w:tcW w:w="3613" w:type="dxa"/>
            <w:tcBorders>
              <w:top w:val="nil"/>
              <w:left w:val="nil"/>
              <w:bottom w:val="double" w:sz="6" w:space="0" w:color="auto"/>
              <w:right w:val="nil"/>
            </w:tcBorders>
            <w:shd w:val="clear" w:color="000000" w:fill="F2DDDC"/>
            <w:noWrap/>
            <w:vAlign w:val="center"/>
            <w:hideMark/>
          </w:tcPr>
          <w:p w:rsidR="009A4D2C" w:rsidRPr="009A4D2C" w:rsidRDefault="009A4D2C" w:rsidP="009A4D2C">
            <w:pPr>
              <w:spacing w:after="0" w:line="240" w:lineRule="auto"/>
              <w:rPr>
                <w:rFonts w:eastAsia="Times New Roman" w:cs="Tahoma"/>
                <w:b/>
                <w:bCs/>
                <w:szCs w:val="20"/>
                <w:lang w:val="cs-CZ" w:eastAsia="cs-CZ"/>
              </w:rPr>
            </w:pPr>
            <w:r w:rsidRPr="009A4D2C">
              <w:rPr>
                <w:rFonts w:eastAsia="Times New Roman" w:cs="Tahoma"/>
                <w:b/>
                <w:bCs/>
                <w:szCs w:val="20"/>
                <w:lang w:val="cs-CZ" w:eastAsia="cs-CZ"/>
              </w:rPr>
              <w:t>ČISTÝ ZISK (- STRATA)</w:t>
            </w:r>
          </w:p>
        </w:tc>
        <w:tc>
          <w:tcPr>
            <w:tcW w:w="1037" w:type="dxa"/>
            <w:tcBorders>
              <w:top w:val="nil"/>
              <w:left w:val="nil"/>
              <w:bottom w:val="double" w:sz="6" w:space="0" w:color="auto"/>
              <w:right w:val="nil"/>
            </w:tcBorders>
            <w:shd w:val="clear" w:color="000000" w:fill="F2DDDC"/>
            <w:noWrap/>
            <w:vAlign w:val="center"/>
            <w:hideMark/>
          </w:tcPr>
          <w:p w:rsidR="009A4D2C" w:rsidRPr="009A4D2C" w:rsidRDefault="009A4D2C" w:rsidP="009A4D2C">
            <w:pPr>
              <w:spacing w:after="0" w:line="240" w:lineRule="auto"/>
              <w:jc w:val="center"/>
              <w:rPr>
                <w:rFonts w:eastAsia="Times New Roman" w:cs="Tahoma"/>
                <w:b/>
                <w:bCs/>
                <w:szCs w:val="20"/>
                <w:lang w:val="cs-CZ" w:eastAsia="cs-CZ"/>
              </w:rPr>
            </w:pPr>
            <w:r w:rsidRPr="009A4D2C">
              <w:rPr>
                <w:rFonts w:eastAsia="Times New Roman" w:cs="Tahoma"/>
                <w:b/>
                <w:bCs/>
                <w:szCs w:val="20"/>
                <w:lang w:val="cs-CZ" w:eastAsia="cs-CZ"/>
              </w:rPr>
              <w:t> </w:t>
            </w:r>
          </w:p>
        </w:tc>
        <w:tc>
          <w:tcPr>
            <w:tcW w:w="2174" w:type="dxa"/>
            <w:tcBorders>
              <w:top w:val="nil"/>
              <w:left w:val="nil"/>
              <w:bottom w:val="double" w:sz="6" w:space="0" w:color="auto"/>
              <w:right w:val="nil"/>
            </w:tcBorders>
            <w:shd w:val="clear" w:color="000000" w:fill="F2DDDC"/>
            <w:noWrap/>
            <w:vAlign w:val="center"/>
            <w:hideMark/>
          </w:tcPr>
          <w:p w:rsidR="009A4D2C" w:rsidRPr="009A4D2C" w:rsidRDefault="009A4D2C" w:rsidP="009A4D2C">
            <w:pPr>
              <w:spacing w:after="0" w:line="240" w:lineRule="auto"/>
              <w:jc w:val="right"/>
              <w:rPr>
                <w:rFonts w:eastAsia="Times New Roman" w:cs="Tahoma"/>
                <w:b/>
                <w:bCs/>
                <w:szCs w:val="20"/>
                <w:lang w:val="cs-CZ" w:eastAsia="cs-CZ"/>
              </w:rPr>
            </w:pPr>
            <w:r w:rsidRPr="009A4D2C">
              <w:rPr>
                <w:rFonts w:eastAsia="Times New Roman" w:cs="Tahoma"/>
                <w:b/>
                <w:bCs/>
                <w:szCs w:val="20"/>
                <w:lang w:val="cs-CZ" w:eastAsia="cs-CZ"/>
              </w:rPr>
              <w:t>-984 026</w:t>
            </w:r>
          </w:p>
        </w:tc>
        <w:tc>
          <w:tcPr>
            <w:tcW w:w="2096" w:type="dxa"/>
            <w:tcBorders>
              <w:top w:val="nil"/>
              <w:left w:val="nil"/>
              <w:bottom w:val="double" w:sz="6" w:space="0" w:color="auto"/>
              <w:right w:val="nil"/>
            </w:tcBorders>
            <w:shd w:val="clear" w:color="000000" w:fill="F2DDDC"/>
            <w:noWrap/>
            <w:vAlign w:val="center"/>
            <w:hideMark/>
          </w:tcPr>
          <w:p w:rsidR="009A4D2C" w:rsidRPr="009A4D2C" w:rsidRDefault="009A4D2C" w:rsidP="009A4D2C">
            <w:pPr>
              <w:spacing w:after="0" w:line="240" w:lineRule="auto"/>
              <w:jc w:val="right"/>
              <w:rPr>
                <w:rFonts w:eastAsia="Times New Roman" w:cs="Tahoma"/>
                <w:b/>
                <w:bCs/>
                <w:szCs w:val="20"/>
                <w:lang w:val="cs-CZ" w:eastAsia="cs-CZ"/>
              </w:rPr>
            </w:pPr>
            <w:r w:rsidRPr="009A4D2C">
              <w:rPr>
                <w:rFonts w:eastAsia="Times New Roman" w:cs="Tahoma"/>
                <w:b/>
                <w:bCs/>
                <w:szCs w:val="20"/>
                <w:lang w:val="cs-CZ" w:eastAsia="cs-CZ"/>
              </w:rPr>
              <w:t>-1 884 030</w:t>
            </w:r>
          </w:p>
        </w:tc>
      </w:tr>
    </w:tbl>
    <w:p w:rsidR="00BA215B" w:rsidRDefault="00BA215B" w:rsidP="00036078">
      <w:pPr>
        <w:spacing w:after="0"/>
        <w:rPr>
          <w:rFonts w:ascii="Arial" w:hAnsi="Arial" w:cs="Arial"/>
          <w:szCs w:val="20"/>
          <w:lang w:eastAsia="cs-CZ"/>
        </w:rPr>
      </w:pPr>
    </w:p>
    <w:p w:rsidR="006B267F" w:rsidRPr="001858D3" w:rsidRDefault="006B267F" w:rsidP="006B267F">
      <w:pPr>
        <w:rPr>
          <w:rFonts w:ascii="Arial" w:hAnsi="Arial" w:cs="Arial"/>
          <w:szCs w:val="20"/>
          <w:lang w:eastAsia="cs-CZ"/>
        </w:rPr>
      </w:pPr>
      <w:r w:rsidRPr="001858D3">
        <w:rPr>
          <w:rFonts w:ascii="Arial" w:hAnsi="Arial" w:cs="Arial"/>
          <w:szCs w:val="20"/>
          <w:lang w:eastAsia="cs-CZ"/>
        </w:rPr>
        <w:t>Účtovné zásady a poznámky sú neoddeliteľnou súčasťou účtovnej závierky.</w:t>
      </w:r>
    </w:p>
    <w:p w:rsidR="00BA215B" w:rsidRDefault="00BA215B" w:rsidP="00036078">
      <w:pPr>
        <w:spacing w:after="0"/>
        <w:rPr>
          <w:rFonts w:ascii="Arial" w:hAnsi="Arial" w:cs="Arial"/>
          <w:szCs w:val="20"/>
          <w:lang w:eastAsia="cs-CZ"/>
        </w:rPr>
      </w:pPr>
    </w:p>
    <w:p w:rsidR="00BA215B" w:rsidRDefault="00BA215B" w:rsidP="00036078">
      <w:pPr>
        <w:spacing w:after="0"/>
        <w:rPr>
          <w:rFonts w:ascii="Arial" w:hAnsi="Arial" w:cs="Arial"/>
          <w:szCs w:val="20"/>
          <w:lang w:eastAsia="cs-CZ"/>
        </w:rPr>
      </w:pPr>
    </w:p>
    <w:p w:rsidR="00BA215B" w:rsidRDefault="00BA215B" w:rsidP="00036078">
      <w:pPr>
        <w:spacing w:after="0"/>
        <w:rPr>
          <w:rFonts w:ascii="Arial" w:hAnsi="Arial" w:cs="Arial"/>
          <w:szCs w:val="20"/>
          <w:lang w:eastAsia="cs-CZ"/>
        </w:rPr>
      </w:pPr>
    </w:p>
    <w:p w:rsidR="00BA215B" w:rsidRDefault="00BA215B" w:rsidP="00036078">
      <w:pPr>
        <w:spacing w:after="0"/>
        <w:rPr>
          <w:rFonts w:ascii="Arial" w:hAnsi="Arial" w:cs="Arial"/>
          <w:szCs w:val="20"/>
          <w:lang w:eastAsia="cs-CZ"/>
        </w:rPr>
      </w:pPr>
    </w:p>
    <w:p w:rsidR="00D40D8E" w:rsidRDefault="00D40D8E" w:rsidP="00036078">
      <w:pPr>
        <w:spacing w:after="0"/>
        <w:rPr>
          <w:rFonts w:ascii="Arial" w:hAnsi="Arial" w:cs="Arial"/>
          <w:szCs w:val="20"/>
          <w:lang w:eastAsia="cs-CZ"/>
        </w:rPr>
      </w:pPr>
    </w:p>
    <w:p w:rsidR="00D40D8E" w:rsidRDefault="00D40D8E" w:rsidP="00036078">
      <w:pPr>
        <w:spacing w:after="0"/>
        <w:rPr>
          <w:rFonts w:ascii="Arial" w:hAnsi="Arial" w:cs="Arial"/>
          <w:szCs w:val="20"/>
          <w:lang w:eastAsia="cs-CZ"/>
        </w:rPr>
      </w:pPr>
    </w:p>
    <w:p w:rsidR="00BA215B" w:rsidRDefault="00BA215B" w:rsidP="00036078">
      <w:pPr>
        <w:spacing w:after="0"/>
        <w:rPr>
          <w:rFonts w:ascii="Arial" w:hAnsi="Arial" w:cs="Arial"/>
          <w:szCs w:val="20"/>
          <w:lang w:eastAsia="cs-CZ"/>
        </w:rPr>
      </w:pPr>
    </w:p>
    <w:p w:rsidR="00BA215B" w:rsidRDefault="00BA215B" w:rsidP="00036078">
      <w:pPr>
        <w:spacing w:after="0"/>
        <w:rPr>
          <w:rFonts w:ascii="Arial" w:hAnsi="Arial" w:cs="Arial"/>
          <w:szCs w:val="20"/>
          <w:lang w:eastAsia="cs-CZ"/>
        </w:rPr>
      </w:pPr>
    </w:p>
    <w:p w:rsidR="00BA215B" w:rsidRDefault="00BA215B">
      <w:pPr>
        <w:rPr>
          <w:rFonts w:ascii="Arial" w:hAnsi="Arial" w:cs="Arial"/>
          <w:szCs w:val="20"/>
          <w:lang w:eastAsia="cs-CZ"/>
        </w:rPr>
      </w:pPr>
    </w:p>
    <w:tbl>
      <w:tblPr>
        <w:tblW w:w="8940" w:type="dxa"/>
        <w:tblInd w:w="70" w:type="dxa"/>
        <w:tblCellMar>
          <w:left w:w="70" w:type="dxa"/>
          <w:right w:w="70" w:type="dxa"/>
        </w:tblCellMar>
        <w:tblLook w:val="04A0"/>
      </w:tblPr>
      <w:tblGrid>
        <w:gridCol w:w="3600"/>
        <w:gridCol w:w="1040"/>
        <w:gridCol w:w="2220"/>
        <w:gridCol w:w="2080"/>
      </w:tblGrid>
      <w:tr w:rsidR="00831313" w:rsidRPr="00831313" w:rsidTr="00614C5C">
        <w:trPr>
          <w:trHeight w:val="855"/>
        </w:trPr>
        <w:tc>
          <w:tcPr>
            <w:tcW w:w="3600" w:type="dxa"/>
            <w:tcBorders>
              <w:top w:val="nil"/>
              <w:left w:val="nil"/>
              <w:bottom w:val="nil"/>
              <w:right w:val="nil"/>
            </w:tcBorders>
            <w:shd w:val="clear" w:color="auto" w:fill="auto"/>
            <w:vAlign w:val="bottom"/>
            <w:hideMark/>
          </w:tcPr>
          <w:p w:rsidR="00831313" w:rsidRPr="00831313" w:rsidRDefault="00831313" w:rsidP="00A51D03">
            <w:pPr>
              <w:spacing w:after="0" w:line="240" w:lineRule="auto"/>
              <w:rPr>
                <w:rFonts w:eastAsia="Times New Roman" w:cs="Tahoma"/>
                <w:b/>
                <w:bCs/>
                <w:sz w:val="22"/>
                <w:lang w:val="cs-CZ" w:eastAsia="cs-CZ"/>
              </w:rPr>
            </w:pPr>
            <w:r w:rsidRPr="00831313">
              <w:rPr>
                <w:rFonts w:eastAsia="Times New Roman" w:cs="Tahoma"/>
                <w:b/>
                <w:bCs/>
                <w:sz w:val="22"/>
                <w:lang w:val="cs-CZ" w:eastAsia="cs-CZ"/>
              </w:rPr>
              <w:t xml:space="preserve">Výkaz </w:t>
            </w:r>
            <w:proofErr w:type="spellStart"/>
            <w:r w:rsidRPr="00831313">
              <w:rPr>
                <w:rFonts w:eastAsia="Times New Roman" w:cs="Tahoma"/>
                <w:b/>
                <w:bCs/>
                <w:sz w:val="22"/>
                <w:lang w:val="cs-CZ" w:eastAsia="cs-CZ"/>
              </w:rPr>
              <w:t>komplexných</w:t>
            </w:r>
            <w:proofErr w:type="spellEnd"/>
            <w:r w:rsidRPr="00831313">
              <w:rPr>
                <w:rFonts w:eastAsia="Times New Roman" w:cs="Tahoma"/>
                <w:b/>
                <w:bCs/>
                <w:sz w:val="22"/>
                <w:lang w:val="cs-CZ" w:eastAsia="cs-CZ"/>
              </w:rPr>
              <w:t xml:space="preserve"> </w:t>
            </w:r>
            <w:proofErr w:type="spellStart"/>
            <w:r w:rsidRPr="00831313">
              <w:rPr>
                <w:rFonts w:eastAsia="Times New Roman" w:cs="Tahoma"/>
                <w:b/>
                <w:bCs/>
                <w:sz w:val="22"/>
                <w:lang w:val="cs-CZ" w:eastAsia="cs-CZ"/>
              </w:rPr>
              <w:t>výsledkov</w:t>
            </w:r>
            <w:proofErr w:type="spellEnd"/>
            <w:r w:rsidRPr="00831313">
              <w:rPr>
                <w:rFonts w:eastAsia="Times New Roman" w:cs="Tahoma"/>
                <w:b/>
                <w:bCs/>
                <w:sz w:val="22"/>
                <w:lang w:val="cs-CZ" w:eastAsia="cs-CZ"/>
              </w:rPr>
              <w:t xml:space="preserve"> </w:t>
            </w:r>
          </w:p>
        </w:tc>
        <w:tc>
          <w:tcPr>
            <w:tcW w:w="1040" w:type="dxa"/>
            <w:tcBorders>
              <w:top w:val="nil"/>
              <w:left w:val="nil"/>
              <w:bottom w:val="nil"/>
              <w:right w:val="nil"/>
            </w:tcBorders>
            <w:shd w:val="clear" w:color="auto" w:fill="auto"/>
            <w:vAlign w:val="bottom"/>
            <w:hideMark/>
          </w:tcPr>
          <w:p w:rsidR="00831313" w:rsidRPr="00831313" w:rsidRDefault="00831313" w:rsidP="00831313">
            <w:pPr>
              <w:spacing w:after="0" w:line="240" w:lineRule="auto"/>
              <w:rPr>
                <w:rFonts w:eastAsia="Times New Roman" w:cs="Tahoma"/>
                <w:b/>
                <w:bCs/>
                <w:sz w:val="22"/>
                <w:lang w:val="cs-CZ" w:eastAsia="cs-CZ"/>
              </w:rPr>
            </w:pPr>
          </w:p>
        </w:tc>
        <w:tc>
          <w:tcPr>
            <w:tcW w:w="2220" w:type="dxa"/>
            <w:tcBorders>
              <w:top w:val="nil"/>
              <w:left w:val="nil"/>
              <w:bottom w:val="nil"/>
              <w:right w:val="nil"/>
            </w:tcBorders>
            <w:shd w:val="clear" w:color="auto" w:fill="auto"/>
            <w:vAlign w:val="bottom"/>
            <w:hideMark/>
          </w:tcPr>
          <w:p w:rsidR="00831313" w:rsidRPr="00831313" w:rsidRDefault="00A51D03" w:rsidP="00831313">
            <w:pPr>
              <w:spacing w:after="0" w:line="240" w:lineRule="auto"/>
              <w:jc w:val="center"/>
              <w:rPr>
                <w:rFonts w:eastAsia="Times New Roman" w:cs="Tahoma"/>
                <w:b/>
                <w:bCs/>
                <w:szCs w:val="20"/>
                <w:lang w:val="cs-CZ" w:eastAsia="cs-CZ"/>
              </w:rPr>
            </w:pPr>
            <w:r>
              <w:rPr>
                <w:rFonts w:eastAsia="Times New Roman" w:cs="Tahoma"/>
                <w:b/>
                <w:bCs/>
                <w:szCs w:val="20"/>
                <w:lang w:val="cs-CZ" w:eastAsia="cs-CZ"/>
              </w:rPr>
              <w:t xml:space="preserve">                 ROK 2013</w:t>
            </w:r>
          </w:p>
        </w:tc>
        <w:tc>
          <w:tcPr>
            <w:tcW w:w="2080" w:type="dxa"/>
            <w:tcBorders>
              <w:top w:val="nil"/>
              <w:left w:val="nil"/>
              <w:bottom w:val="nil"/>
              <w:right w:val="nil"/>
            </w:tcBorders>
            <w:shd w:val="clear" w:color="auto" w:fill="auto"/>
            <w:vAlign w:val="bottom"/>
            <w:hideMark/>
          </w:tcPr>
          <w:p w:rsidR="00831313" w:rsidRPr="00831313" w:rsidRDefault="00E60B43" w:rsidP="00831313">
            <w:pPr>
              <w:spacing w:after="0" w:line="240" w:lineRule="auto"/>
              <w:jc w:val="center"/>
              <w:rPr>
                <w:rFonts w:eastAsia="Times New Roman" w:cs="Tahoma"/>
                <w:b/>
                <w:bCs/>
                <w:szCs w:val="20"/>
                <w:lang w:val="cs-CZ" w:eastAsia="cs-CZ"/>
              </w:rPr>
            </w:pPr>
            <w:r>
              <w:rPr>
                <w:rFonts w:eastAsia="Times New Roman" w:cs="Tahoma"/>
                <w:b/>
                <w:bCs/>
                <w:szCs w:val="20"/>
                <w:lang w:val="cs-CZ" w:eastAsia="cs-CZ"/>
              </w:rPr>
              <w:t xml:space="preserve">               </w:t>
            </w:r>
            <w:r w:rsidR="00A51D03">
              <w:rPr>
                <w:rFonts w:eastAsia="Times New Roman" w:cs="Tahoma"/>
                <w:b/>
                <w:bCs/>
                <w:szCs w:val="20"/>
                <w:lang w:val="cs-CZ" w:eastAsia="cs-CZ"/>
              </w:rPr>
              <w:t>ROK</w:t>
            </w:r>
            <w:r w:rsidR="00831313" w:rsidRPr="00831313">
              <w:rPr>
                <w:rFonts w:eastAsia="Times New Roman" w:cs="Tahoma"/>
                <w:b/>
                <w:bCs/>
                <w:szCs w:val="20"/>
                <w:lang w:val="cs-CZ" w:eastAsia="cs-CZ"/>
              </w:rPr>
              <w:t xml:space="preserve"> 2012</w:t>
            </w:r>
          </w:p>
        </w:tc>
      </w:tr>
      <w:tr w:rsidR="00831313" w:rsidRPr="00831313" w:rsidTr="00614C5C">
        <w:trPr>
          <w:trHeight w:val="255"/>
        </w:trPr>
        <w:tc>
          <w:tcPr>
            <w:tcW w:w="360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rPr>
                <w:rFonts w:eastAsia="Times New Roman" w:cs="Tahoma"/>
                <w:szCs w:val="20"/>
                <w:lang w:val="cs-CZ" w:eastAsia="cs-CZ"/>
              </w:rPr>
            </w:pPr>
          </w:p>
        </w:tc>
        <w:tc>
          <w:tcPr>
            <w:tcW w:w="104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rPr>
                <w:rFonts w:eastAsia="Times New Roman" w:cs="Tahoma"/>
                <w:szCs w:val="20"/>
                <w:lang w:val="cs-CZ" w:eastAsia="cs-CZ"/>
              </w:rPr>
            </w:pPr>
          </w:p>
        </w:tc>
        <w:tc>
          <w:tcPr>
            <w:tcW w:w="222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rPr>
                <w:rFonts w:eastAsia="Times New Roman" w:cs="Tahoma"/>
                <w:szCs w:val="20"/>
                <w:lang w:val="cs-CZ" w:eastAsia="cs-CZ"/>
              </w:rPr>
            </w:pPr>
          </w:p>
        </w:tc>
        <w:tc>
          <w:tcPr>
            <w:tcW w:w="208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rPr>
                <w:rFonts w:eastAsia="Times New Roman" w:cs="Tahoma"/>
                <w:szCs w:val="20"/>
                <w:lang w:val="cs-CZ" w:eastAsia="cs-CZ"/>
              </w:rPr>
            </w:pPr>
          </w:p>
        </w:tc>
      </w:tr>
      <w:tr w:rsidR="00831313" w:rsidRPr="00831313" w:rsidTr="00614C5C">
        <w:trPr>
          <w:trHeight w:val="255"/>
        </w:trPr>
        <w:tc>
          <w:tcPr>
            <w:tcW w:w="360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rPr>
                <w:rFonts w:eastAsia="Times New Roman" w:cs="Tahoma"/>
                <w:b/>
                <w:bCs/>
                <w:szCs w:val="20"/>
                <w:lang w:val="cs-CZ" w:eastAsia="cs-CZ"/>
              </w:rPr>
            </w:pPr>
            <w:r w:rsidRPr="00831313">
              <w:rPr>
                <w:rFonts w:eastAsia="Times New Roman" w:cs="Tahoma"/>
                <w:b/>
                <w:bCs/>
                <w:szCs w:val="20"/>
                <w:lang w:val="cs-CZ" w:eastAsia="cs-CZ"/>
              </w:rPr>
              <w:t>Zisk (-</w:t>
            </w:r>
            <w:proofErr w:type="spellStart"/>
            <w:r w:rsidRPr="00831313">
              <w:rPr>
                <w:rFonts w:eastAsia="Times New Roman" w:cs="Tahoma"/>
                <w:b/>
                <w:bCs/>
                <w:szCs w:val="20"/>
                <w:lang w:val="cs-CZ" w:eastAsia="cs-CZ"/>
              </w:rPr>
              <w:t>strata</w:t>
            </w:r>
            <w:proofErr w:type="spellEnd"/>
            <w:r w:rsidRPr="00831313">
              <w:rPr>
                <w:rFonts w:eastAsia="Times New Roman" w:cs="Tahoma"/>
                <w:b/>
                <w:bCs/>
                <w:szCs w:val="20"/>
                <w:lang w:val="cs-CZ" w:eastAsia="cs-CZ"/>
              </w:rPr>
              <w:t xml:space="preserve">) za </w:t>
            </w:r>
            <w:proofErr w:type="spellStart"/>
            <w:r w:rsidRPr="00831313">
              <w:rPr>
                <w:rFonts w:eastAsia="Times New Roman" w:cs="Tahoma"/>
                <w:b/>
                <w:bCs/>
                <w:szCs w:val="20"/>
                <w:lang w:val="cs-CZ" w:eastAsia="cs-CZ"/>
              </w:rPr>
              <w:t>obdobie</w:t>
            </w:r>
            <w:proofErr w:type="spellEnd"/>
          </w:p>
        </w:tc>
        <w:tc>
          <w:tcPr>
            <w:tcW w:w="104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rPr>
                <w:rFonts w:eastAsia="Times New Roman" w:cs="Tahoma"/>
                <w:b/>
                <w:bCs/>
                <w:szCs w:val="20"/>
                <w:lang w:val="cs-CZ" w:eastAsia="cs-CZ"/>
              </w:rPr>
            </w:pPr>
          </w:p>
        </w:tc>
        <w:tc>
          <w:tcPr>
            <w:tcW w:w="222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jc w:val="right"/>
              <w:rPr>
                <w:rFonts w:eastAsia="Times New Roman" w:cs="Tahoma"/>
                <w:b/>
                <w:bCs/>
                <w:szCs w:val="20"/>
                <w:lang w:val="cs-CZ" w:eastAsia="cs-CZ"/>
              </w:rPr>
            </w:pPr>
            <w:r w:rsidRPr="00831313">
              <w:rPr>
                <w:rFonts w:eastAsia="Times New Roman" w:cs="Tahoma"/>
                <w:b/>
                <w:bCs/>
                <w:szCs w:val="20"/>
                <w:lang w:val="cs-CZ" w:eastAsia="cs-CZ"/>
              </w:rPr>
              <w:t>-984 026</w:t>
            </w:r>
          </w:p>
        </w:tc>
        <w:tc>
          <w:tcPr>
            <w:tcW w:w="208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jc w:val="right"/>
              <w:rPr>
                <w:rFonts w:eastAsia="Times New Roman" w:cs="Tahoma"/>
                <w:b/>
                <w:bCs/>
                <w:szCs w:val="20"/>
                <w:lang w:val="cs-CZ" w:eastAsia="cs-CZ"/>
              </w:rPr>
            </w:pPr>
            <w:r w:rsidRPr="00831313">
              <w:rPr>
                <w:rFonts w:eastAsia="Times New Roman" w:cs="Tahoma"/>
                <w:b/>
                <w:bCs/>
                <w:szCs w:val="20"/>
                <w:lang w:val="cs-CZ" w:eastAsia="cs-CZ"/>
              </w:rPr>
              <w:t>-1 884 030</w:t>
            </w:r>
          </w:p>
        </w:tc>
      </w:tr>
      <w:tr w:rsidR="00831313" w:rsidRPr="00831313" w:rsidTr="00614C5C">
        <w:trPr>
          <w:trHeight w:val="255"/>
        </w:trPr>
        <w:tc>
          <w:tcPr>
            <w:tcW w:w="360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rPr>
                <w:rFonts w:eastAsia="Times New Roman" w:cs="Tahoma"/>
                <w:b/>
                <w:bCs/>
                <w:szCs w:val="20"/>
                <w:lang w:val="cs-CZ" w:eastAsia="cs-CZ"/>
              </w:rPr>
            </w:pPr>
          </w:p>
        </w:tc>
        <w:tc>
          <w:tcPr>
            <w:tcW w:w="104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rPr>
                <w:rFonts w:eastAsia="Times New Roman" w:cs="Tahoma"/>
                <w:b/>
                <w:bCs/>
                <w:szCs w:val="20"/>
                <w:lang w:val="cs-CZ" w:eastAsia="cs-CZ"/>
              </w:rPr>
            </w:pPr>
          </w:p>
        </w:tc>
        <w:tc>
          <w:tcPr>
            <w:tcW w:w="222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rPr>
                <w:rFonts w:eastAsia="Times New Roman" w:cs="Tahoma"/>
                <w:b/>
                <w:bCs/>
                <w:szCs w:val="20"/>
                <w:lang w:val="cs-CZ" w:eastAsia="cs-CZ"/>
              </w:rPr>
            </w:pPr>
          </w:p>
        </w:tc>
        <w:tc>
          <w:tcPr>
            <w:tcW w:w="208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rPr>
                <w:rFonts w:eastAsia="Times New Roman" w:cs="Tahoma"/>
                <w:b/>
                <w:bCs/>
                <w:szCs w:val="20"/>
                <w:lang w:val="cs-CZ" w:eastAsia="cs-CZ"/>
              </w:rPr>
            </w:pPr>
          </w:p>
        </w:tc>
      </w:tr>
      <w:tr w:rsidR="00831313" w:rsidRPr="00831313" w:rsidTr="00614C5C">
        <w:trPr>
          <w:trHeight w:val="255"/>
        </w:trPr>
        <w:tc>
          <w:tcPr>
            <w:tcW w:w="3600" w:type="dxa"/>
            <w:tcBorders>
              <w:top w:val="nil"/>
              <w:left w:val="nil"/>
              <w:bottom w:val="nil"/>
              <w:right w:val="nil"/>
            </w:tcBorders>
            <w:shd w:val="clear" w:color="auto" w:fill="auto"/>
            <w:noWrap/>
            <w:vAlign w:val="bottom"/>
            <w:hideMark/>
          </w:tcPr>
          <w:p w:rsidR="00831313" w:rsidRPr="00831313" w:rsidRDefault="00831313" w:rsidP="003D3EC9">
            <w:pPr>
              <w:spacing w:after="0" w:line="240" w:lineRule="auto"/>
              <w:rPr>
                <w:rFonts w:eastAsia="Times New Roman" w:cs="Tahoma"/>
                <w:szCs w:val="20"/>
                <w:lang w:val="cs-CZ" w:eastAsia="cs-CZ"/>
              </w:rPr>
            </w:pPr>
            <w:proofErr w:type="spellStart"/>
            <w:r w:rsidRPr="00831313">
              <w:rPr>
                <w:rFonts w:eastAsia="Times New Roman" w:cs="Tahoma"/>
                <w:szCs w:val="20"/>
                <w:lang w:val="cs-CZ" w:eastAsia="cs-CZ"/>
              </w:rPr>
              <w:t>Precenenie</w:t>
            </w:r>
            <w:proofErr w:type="spellEnd"/>
            <w:r w:rsidRPr="00831313">
              <w:rPr>
                <w:rFonts w:eastAsia="Times New Roman" w:cs="Tahoma"/>
                <w:szCs w:val="20"/>
                <w:lang w:val="cs-CZ" w:eastAsia="cs-CZ"/>
              </w:rPr>
              <w:t xml:space="preserve">  - </w:t>
            </w:r>
            <w:proofErr w:type="spellStart"/>
            <w:r w:rsidR="003D3EC9">
              <w:rPr>
                <w:rFonts w:eastAsia="Times New Roman" w:cs="Tahoma"/>
                <w:szCs w:val="20"/>
                <w:lang w:val="cs-CZ" w:eastAsia="cs-CZ"/>
              </w:rPr>
              <w:t>zamestnanecké</w:t>
            </w:r>
            <w:proofErr w:type="spellEnd"/>
            <w:r w:rsidR="003D3EC9">
              <w:rPr>
                <w:rFonts w:eastAsia="Times New Roman" w:cs="Tahoma"/>
                <w:szCs w:val="20"/>
                <w:lang w:val="cs-CZ" w:eastAsia="cs-CZ"/>
              </w:rPr>
              <w:t xml:space="preserve"> požitky</w:t>
            </w:r>
          </w:p>
        </w:tc>
        <w:tc>
          <w:tcPr>
            <w:tcW w:w="104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rPr>
                <w:rFonts w:eastAsia="Times New Roman" w:cs="Tahoma"/>
                <w:szCs w:val="20"/>
                <w:lang w:val="cs-CZ" w:eastAsia="cs-CZ"/>
              </w:rPr>
            </w:pPr>
          </w:p>
        </w:tc>
        <w:tc>
          <w:tcPr>
            <w:tcW w:w="2220" w:type="dxa"/>
            <w:tcBorders>
              <w:top w:val="nil"/>
              <w:left w:val="nil"/>
              <w:bottom w:val="nil"/>
              <w:right w:val="nil"/>
            </w:tcBorders>
            <w:shd w:val="clear" w:color="auto" w:fill="auto"/>
            <w:noWrap/>
            <w:vAlign w:val="bottom"/>
            <w:hideMark/>
          </w:tcPr>
          <w:p w:rsidR="00831313" w:rsidRPr="00831313" w:rsidRDefault="00831313" w:rsidP="002C09B3">
            <w:pPr>
              <w:spacing w:after="0" w:line="240" w:lineRule="auto"/>
              <w:jc w:val="right"/>
              <w:rPr>
                <w:rFonts w:eastAsia="Times New Roman" w:cs="Tahoma"/>
                <w:szCs w:val="20"/>
                <w:lang w:val="cs-CZ" w:eastAsia="cs-CZ"/>
              </w:rPr>
            </w:pPr>
            <w:r w:rsidRPr="00831313">
              <w:rPr>
                <w:rFonts w:eastAsia="Times New Roman" w:cs="Tahoma"/>
                <w:szCs w:val="20"/>
                <w:lang w:val="cs-CZ" w:eastAsia="cs-CZ"/>
              </w:rPr>
              <w:t>-</w:t>
            </w:r>
            <w:r w:rsidR="002C09B3">
              <w:rPr>
                <w:rFonts w:eastAsia="Times New Roman" w:cs="Tahoma"/>
                <w:szCs w:val="20"/>
                <w:lang w:val="cs-CZ" w:eastAsia="cs-CZ"/>
              </w:rPr>
              <w:t>171 929</w:t>
            </w:r>
          </w:p>
        </w:tc>
        <w:tc>
          <w:tcPr>
            <w:tcW w:w="2080" w:type="dxa"/>
            <w:tcBorders>
              <w:top w:val="nil"/>
              <w:left w:val="nil"/>
              <w:bottom w:val="nil"/>
              <w:right w:val="nil"/>
            </w:tcBorders>
            <w:shd w:val="clear" w:color="auto" w:fill="auto"/>
            <w:noWrap/>
            <w:vAlign w:val="bottom"/>
            <w:hideMark/>
          </w:tcPr>
          <w:p w:rsidR="00831313" w:rsidRPr="00831313" w:rsidRDefault="002C09B3" w:rsidP="002C09B3">
            <w:pPr>
              <w:spacing w:after="0" w:line="240" w:lineRule="auto"/>
              <w:jc w:val="right"/>
              <w:rPr>
                <w:rFonts w:eastAsia="Times New Roman" w:cs="Tahoma"/>
                <w:szCs w:val="20"/>
                <w:lang w:val="cs-CZ" w:eastAsia="cs-CZ"/>
              </w:rPr>
            </w:pPr>
            <w:r>
              <w:rPr>
                <w:rFonts w:eastAsia="Times New Roman" w:cs="Tahoma"/>
                <w:szCs w:val="20"/>
                <w:lang w:val="cs-CZ" w:eastAsia="cs-CZ"/>
              </w:rPr>
              <w:t>-</w:t>
            </w:r>
            <w:r w:rsidR="00831313" w:rsidRPr="00831313">
              <w:rPr>
                <w:rFonts w:eastAsia="Times New Roman" w:cs="Tahoma"/>
                <w:szCs w:val="20"/>
                <w:lang w:val="cs-CZ" w:eastAsia="cs-CZ"/>
              </w:rPr>
              <w:t>347 612</w:t>
            </w:r>
          </w:p>
        </w:tc>
      </w:tr>
      <w:tr w:rsidR="00831313" w:rsidRPr="00831313" w:rsidTr="00614C5C">
        <w:trPr>
          <w:trHeight w:val="255"/>
        </w:trPr>
        <w:tc>
          <w:tcPr>
            <w:tcW w:w="360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rPr>
                <w:rFonts w:eastAsia="Times New Roman" w:cs="Tahoma"/>
                <w:szCs w:val="20"/>
                <w:lang w:val="cs-CZ" w:eastAsia="cs-CZ"/>
              </w:rPr>
            </w:pPr>
          </w:p>
        </w:tc>
        <w:tc>
          <w:tcPr>
            <w:tcW w:w="104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rPr>
                <w:rFonts w:eastAsia="Times New Roman" w:cs="Tahoma"/>
                <w:szCs w:val="20"/>
                <w:lang w:val="cs-CZ" w:eastAsia="cs-CZ"/>
              </w:rPr>
            </w:pPr>
          </w:p>
        </w:tc>
        <w:tc>
          <w:tcPr>
            <w:tcW w:w="222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jc w:val="right"/>
              <w:rPr>
                <w:rFonts w:eastAsia="Times New Roman" w:cs="Tahoma"/>
                <w:szCs w:val="20"/>
                <w:lang w:val="cs-CZ" w:eastAsia="cs-CZ"/>
              </w:rPr>
            </w:pPr>
          </w:p>
        </w:tc>
        <w:tc>
          <w:tcPr>
            <w:tcW w:w="208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jc w:val="right"/>
              <w:rPr>
                <w:rFonts w:eastAsia="Times New Roman" w:cs="Tahoma"/>
                <w:szCs w:val="20"/>
                <w:lang w:val="cs-CZ" w:eastAsia="cs-CZ"/>
              </w:rPr>
            </w:pPr>
          </w:p>
        </w:tc>
      </w:tr>
      <w:tr w:rsidR="00831313" w:rsidRPr="00831313" w:rsidTr="00614C5C">
        <w:trPr>
          <w:trHeight w:val="255"/>
        </w:trPr>
        <w:tc>
          <w:tcPr>
            <w:tcW w:w="360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rPr>
                <w:rFonts w:eastAsia="Times New Roman" w:cs="Tahoma"/>
                <w:szCs w:val="20"/>
                <w:lang w:val="cs-CZ" w:eastAsia="cs-CZ"/>
              </w:rPr>
            </w:pPr>
            <w:proofErr w:type="spellStart"/>
            <w:r w:rsidRPr="00831313">
              <w:rPr>
                <w:rFonts w:eastAsia="Times New Roman" w:cs="Tahoma"/>
                <w:szCs w:val="20"/>
                <w:lang w:val="cs-CZ" w:eastAsia="cs-CZ"/>
              </w:rPr>
              <w:t>Komplexný</w:t>
            </w:r>
            <w:proofErr w:type="spellEnd"/>
            <w:r w:rsidRPr="00831313">
              <w:rPr>
                <w:rFonts w:eastAsia="Times New Roman" w:cs="Tahoma"/>
                <w:szCs w:val="20"/>
                <w:lang w:val="cs-CZ" w:eastAsia="cs-CZ"/>
              </w:rPr>
              <w:t xml:space="preserve"> </w:t>
            </w:r>
            <w:proofErr w:type="spellStart"/>
            <w:r w:rsidRPr="00831313">
              <w:rPr>
                <w:rFonts w:eastAsia="Times New Roman" w:cs="Tahoma"/>
                <w:szCs w:val="20"/>
                <w:lang w:val="cs-CZ" w:eastAsia="cs-CZ"/>
              </w:rPr>
              <w:t>výsledok</w:t>
            </w:r>
            <w:proofErr w:type="spellEnd"/>
          </w:p>
        </w:tc>
        <w:tc>
          <w:tcPr>
            <w:tcW w:w="104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rPr>
                <w:rFonts w:eastAsia="Times New Roman" w:cs="Tahoma"/>
                <w:szCs w:val="20"/>
                <w:lang w:val="cs-CZ" w:eastAsia="cs-CZ"/>
              </w:rPr>
            </w:pPr>
          </w:p>
        </w:tc>
        <w:tc>
          <w:tcPr>
            <w:tcW w:w="2220" w:type="dxa"/>
            <w:tcBorders>
              <w:top w:val="nil"/>
              <w:left w:val="nil"/>
              <w:bottom w:val="nil"/>
              <w:right w:val="nil"/>
            </w:tcBorders>
            <w:shd w:val="clear" w:color="auto" w:fill="auto"/>
            <w:noWrap/>
            <w:vAlign w:val="bottom"/>
            <w:hideMark/>
          </w:tcPr>
          <w:p w:rsidR="00831313" w:rsidRPr="00831313" w:rsidRDefault="00831313" w:rsidP="002C09B3">
            <w:pPr>
              <w:spacing w:after="0" w:line="240" w:lineRule="auto"/>
              <w:jc w:val="right"/>
              <w:rPr>
                <w:rFonts w:eastAsia="Times New Roman" w:cs="Tahoma"/>
                <w:szCs w:val="20"/>
                <w:lang w:val="cs-CZ" w:eastAsia="cs-CZ"/>
              </w:rPr>
            </w:pPr>
            <w:r w:rsidRPr="00831313">
              <w:rPr>
                <w:rFonts w:eastAsia="Times New Roman" w:cs="Tahoma"/>
                <w:szCs w:val="20"/>
                <w:lang w:val="cs-CZ" w:eastAsia="cs-CZ"/>
              </w:rPr>
              <w:t>-</w:t>
            </w:r>
            <w:r w:rsidR="002C09B3">
              <w:rPr>
                <w:rFonts w:eastAsia="Times New Roman" w:cs="Tahoma"/>
                <w:szCs w:val="20"/>
                <w:lang w:val="cs-CZ" w:eastAsia="cs-CZ"/>
              </w:rPr>
              <w:t>1 155 955</w:t>
            </w:r>
          </w:p>
        </w:tc>
        <w:tc>
          <w:tcPr>
            <w:tcW w:w="2080" w:type="dxa"/>
            <w:tcBorders>
              <w:top w:val="nil"/>
              <w:left w:val="nil"/>
              <w:bottom w:val="nil"/>
              <w:right w:val="nil"/>
            </w:tcBorders>
            <w:shd w:val="clear" w:color="auto" w:fill="auto"/>
            <w:noWrap/>
            <w:vAlign w:val="bottom"/>
            <w:hideMark/>
          </w:tcPr>
          <w:p w:rsidR="00831313" w:rsidRPr="00831313" w:rsidRDefault="00831313" w:rsidP="002C09B3">
            <w:pPr>
              <w:spacing w:after="0" w:line="240" w:lineRule="auto"/>
              <w:jc w:val="right"/>
              <w:rPr>
                <w:rFonts w:eastAsia="Times New Roman" w:cs="Tahoma"/>
                <w:szCs w:val="20"/>
                <w:lang w:val="cs-CZ" w:eastAsia="cs-CZ"/>
              </w:rPr>
            </w:pPr>
            <w:r w:rsidRPr="00831313">
              <w:rPr>
                <w:rFonts w:eastAsia="Times New Roman" w:cs="Tahoma"/>
                <w:szCs w:val="20"/>
                <w:lang w:val="cs-CZ" w:eastAsia="cs-CZ"/>
              </w:rPr>
              <w:t>-</w:t>
            </w:r>
            <w:r w:rsidR="002C09B3">
              <w:rPr>
                <w:rFonts w:eastAsia="Times New Roman" w:cs="Tahoma"/>
                <w:szCs w:val="20"/>
                <w:lang w:val="cs-CZ" w:eastAsia="cs-CZ"/>
              </w:rPr>
              <w:t>2 231 642</w:t>
            </w:r>
          </w:p>
        </w:tc>
      </w:tr>
      <w:tr w:rsidR="00831313" w:rsidRPr="00831313" w:rsidTr="00614C5C">
        <w:trPr>
          <w:trHeight w:val="255"/>
        </w:trPr>
        <w:tc>
          <w:tcPr>
            <w:tcW w:w="360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rPr>
                <w:rFonts w:eastAsia="Times New Roman" w:cs="Tahoma"/>
                <w:szCs w:val="20"/>
                <w:lang w:val="cs-CZ" w:eastAsia="cs-CZ"/>
              </w:rPr>
            </w:pPr>
          </w:p>
        </w:tc>
        <w:tc>
          <w:tcPr>
            <w:tcW w:w="104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rPr>
                <w:rFonts w:eastAsia="Times New Roman" w:cs="Tahoma"/>
                <w:szCs w:val="20"/>
                <w:lang w:val="cs-CZ" w:eastAsia="cs-CZ"/>
              </w:rPr>
            </w:pPr>
          </w:p>
        </w:tc>
        <w:tc>
          <w:tcPr>
            <w:tcW w:w="222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rPr>
                <w:rFonts w:eastAsia="Times New Roman" w:cs="Tahoma"/>
                <w:szCs w:val="20"/>
                <w:lang w:val="cs-CZ" w:eastAsia="cs-CZ"/>
              </w:rPr>
            </w:pPr>
          </w:p>
        </w:tc>
        <w:tc>
          <w:tcPr>
            <w:tcW w:w="2080" w:type="dxa"/>
            <w:tcBorders>
              <w:top w:val="nil"/>
              <w:left w:val="nil"/>
              <w:bottom w:val="nil"/>
              <w:right w:val="nil"/>
            </w:tcBorders>
            <w:shd w:val="clear" w:color="auto" w:fill="auto"/>
            <w:noWrap/>
            <w:vAlign w:val="bottom"/>
            <w:hideMark/>
          </w:tcPr>
          <w:p w:rsidR="00831313" w:rsidRPr="00831313" w:rsidRDefault="00831313" w:rsidP="00831313">
            <w:pPr>
              <w:spacing w:after="0" w:line="240" w:lineRule="auto"/>
              <w:rPr>
                <w:rFonts w:eastAsia="Times New Roman" w:cs="Tahoma"/>
                <w:szCs w:val="20"/>
                <w:lang w:val="cs-CZ" w:eastAsia="cs-CZ"/>
              </w:rPr>
            </w:pPr>
          </w:p>
        </w:tc>
      </w:tr>
    </w:tbl>
    <w:p w:rsidR="00BA215B" w:rsidRPr="001858D3" w:rsidRDefault="00BA215B">
      <w:pPr>
        <w:rPr>
          <w:rFonts w:ascii="Arial" w:hAnsi="Arial" w:cs="Arial"/>
          <w:szCs w:val="20"/>
          <w:lang w:eastAsia="cs-CZ"/>
        </w:rPr>
        <w:sectPr w:rsidR="00BA215B" w:rsidRPr="001858D3" w:rsidSect="0081581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20" w:footer="720" w:gutter="0"/>
          <w:cols w:space="708"/>
          <w:titlePg/>
          <w:docGrid w:linePitch="360"/>
        </w:sectPr>
      </w:pPr>
    </w:p>
    <w:p w:rsidR="00036078" w:rsidRPr="001858D3" w:rsidRDefault="00036078">
      <w:pPr>
        <w:rPr>
          <w:rFonts w:cs="Tahoma"/>
          <w:b/>
          <w:caps/>
          <w:sz w:val="22"/>
        </w:rPr>
      </w:pPr>
    </w:p>
    <w:tbl>
      <w:tblPr>
        <w:tblW w:w="14575" w:type="dxa"/>
        <w:tblInd w:w="70" w:type="dxa"/>
        <w:tblCellMar>
          <w:left w:w="70" w:type="dxa"/>
          <w:right w:w="70" w:type="dxa"/>
        </w:tblCellMar>
        <w:tblLook w:val="04A0"/>
      </w:tblPr>
      <w:tblGrid>
        <w:gridCol w:w="4956"/>
        <w:gridCol w:w="147"/>
        <w:gridCol w:w="1249"/>
        <w:gridCol w:w="147"/>
        <w:gridCol w:w="989"/>
        <w:gridCol w:w="147"/>
        <w:gridCol w:w="1209"/>
        <w:gridCol w:w="147"/>
        <w:gridCol w:w="1129"/>
        <w:gridCol w:w="147"/>
        <w:gridCol w:w="1449"/>
        <w:gridCol w:w="147"/>
        <w:gridCol w:w="1249"/>
        <w:gridCol w:w="147"/>
        <w:gridCol w:w="1169"/>
        <w:gridCol w:w="147"/>
      </w:tblGrid>
      <w:tr w:rsidR="007A2DDF" w:rsidRPr="007A2DDF" w:rsidTr="00EF6C7B">
        <w:trPr>
          <w:gridAfter w:val="1"/>
          <w:wAfter w:w="147" w:type="dxa"/>
          <w:trHeight w:val="285"/>
        </w:trPr>
        <w:tc>
          <w:tcPr>
            <w:tcW w:w="4956" w:type="dxa"/>
            <w:tcBorders>
              <w:top w:val="nil"/>
              <w:left w:val="nil"/>
              <w:bottom w:val="single" w:sz="4" w:space="0" w:color="auto"/>
              <w:right w:val="nil"/>
            </w:tcBorders>
            <w:shd w:val="clear" w:color="auto" w:fill="auto"/>
            <w:noWrap/>
            <w:vAlign w:val="bottom"/>
            <w:hideMark/>
          </w:tcPr>
          <w:p w:rsidR="007A2DDF" w:rsidRPr="007A2DDF" w:rsidRDefault="007A2DDF" w:rsidP="007A2DDF">
            <w:pPr>
              <w:spacing w:after="0" w:line="240" w:lineRule="auto"/>
              <w:rPr>
                <w:rFonts w:eastAsia="Times New Roman" w:cs="Tahoma"/>
                <w:b/>
                <w:bCs/>
                <w:sz w:val="22"/>
                <w:lang w:val="cs-CZ" w:eastAsia="cs-CZ"/>
              </w:rPr>
            </w:pPr>
            <w:r w:rsidRPr="007A2DDF">
              <w:rPr>
                <w:rFonts w:eastAsia="Times New Roman" w:cs="Tahoma"/>
                <w:b/>
                <w:bCs/>
                <w:sz w:val="22"/>
                <w:lang w:val="cs-CZ" w:eastAsia="cs-CZ"/>
              </w:rPr>
              <w:t>VÝKAZ ZMIEN VO VLASTNOM IMANÍ</w:t>
            </w:r>
          </w:p>
        </w:tc>
        <w:tc>
          <w:tcPr>
            <w:tcW w:w="1396" w:type="dxa"/>
            <w:gridSpan w:val="2"/>
            <w:tcBorders>
              <w:top w:val="nil"/>
              <w:left w:val="nil"/>
              <w:bottom w:val="single" w:sz="4" w:space="0" w:color="auto"/>
              <w:right w:val="nil"/>
            </w:tcBorders>
            <w:shd w:val="clear" w:color="auto" w:fill="auto"/>
            <w:noWrap/>
            <w:vAlign w:val="bottom"/>
            <w:hideMark/>
          </w:tcPr>
          <w:p w:rsidR="007A2DDF" w:rsidRPr="007A2DDF" w:rsidRDefault="007A2DDF" w:rsidP="007A2DDF">
            <w:pPr>
              <w:spacing w:after="0" w:line="240" w:lineRule="auto"/>
              <w:rPr>
                <w:rFonts w:eastAsia="Times New Roman" w:cs="Tahoma"/>
                <w:szCs w:val="20"/>
                <w:lang w:val="cs-CZ" w:eastAsia="cs-CZ"/>
              </w:rPr>
            </w:pPr>
            <w:r w:rsidRPr="007A2DDF">
              <w:rPr>
                <w:rFonts w:eastAsia="Times New Roman" w:cs="Tahoma"/>
                <w:szCs w:val="20"/>
                <w:lang w:val="cs-CZ" w:eastAsia="cs-CZ"/>
              </w:rPr>
              <w:t> </w:t>
            </w:r>
          </w:p>
        </w:tc>
        <w:tc>
          <w:tcPr>
            <w:tcW w:w="1136" w:type="dxa"/>
            <w:gridSpan w:val="2"/>
            <w:tcBorders>
              <w:top w:val="nil"/>
              <w:left w:val="nil"/>
              <w:bottom w:val="single" w:sz="4" w:space="0" w:color="auto"/>
              <w:right w:val="nil"/>
            </w:tcBorders>
            <w:shd w:val="clear" w:color="auto" w:fill="auto"/>
            <w:noWrap/>
            <w:vAlign w:val="bottom"/>
            <w:hideMark/>
          </w:tcPr>
          <w:p w:rsidR="007A2DDF" w:rsidRPr="007A2DDF" w:rsidRDefault="007A2DDF" w:rsidP="007A2DDF">
            <w:pPr>
              <w:spacing w:after="0" w:line="240" w:lineRule="auto"/>
              <w:rPr>
                <w:rFonts w:eastAsia="Times New Roman" w:cs="Tahoma"/>
                <w:szCs w:val="20"/>
                <w:lang w:val="cs-CZ" w:eastAsia="cs-CZ"/>
              </w:rPr>
            </w:pPr>
            <w:r w:rsidRPr="007A2DDF">
              <w:rPr>
                <w:rFonts w:eastAsia="Times New Roman" w:cs="Tahoma"/>
                <w:szCs w:val="20"/>
                <w:lang w:val="cs-CZ" w:eastAsia="cs-CZ"/>
              </w:rPr>
              <w:t> </w:t>
            </w:r>
          </w:p>
        </w:tc>
        <w:tc>
          <w:tcPr>
            <w:tcW w:w="1356" w:type="dxa"/>
            <w:gridSpan w:val="2"/>
            <w:tcBorders>
              <w:top w:val="nil"/>
              <w:left w:val="nil"/>
              <w:bottom w:val="single" w:sz="4" w:space="0" w:color="auto"/>
              <w:right w:val="nil"/>
            </w:tcBorders>
            <w:shd w:val="clear" w:color="auto" w:fill="auto"/>
            <w:noWrap/>
            <w:vAlign w:val="bottom"/>
            <w:hideMark/>
          </w:tcPr>
          <w:p w:rsidR="007A2DDF" w:rsidRPr="007A2DDF" w:rsidRDefault="007A2DDF" w:rsidP="007A2DDF">
            <w:pPr>
              <w:spacing w:after="0" w:line="240" w:lineRule="auto"/>
              <w:rPr>
                <w:rFonts w:eastAsia="Times New Roman" w:cs="Tahoma"/>
                <w:szCs w:val="20"/>
                <w:lang w:val="cs-CZ" w:eastAsia="cs-CZ"/>
              </w:rPr>
            </w:pPr>
            <w:r w:rsidRPr="007A2DDF">
              <w:rPr>
                <w:rFonts w:eastAsia="Times New Roman" w:cs="Tahoma"/>
                <w:szCs w:val="20"/>
                <w:lang w:val="cs-CZ" w:eastAsia="cs-CZ"/>
              </w:rPr>
              <w:t> </w:t>
            </w:r>
          </w:p>
        </w:tc>
        <w:tc>
          <w:tcPr>
            <w:tcW w:w="1276" w:type="dxa"/>
            <w:gridSpan w:val="2"/>
            <w:tcBorders>
              <w:top w:val="nil"/>
              <w:left w:val="nil"/>
              <w:bottom w:val="single" w:sz="4" w:space="0" w:color="auto"/>
              <w:right w:val="nil"/>
            </w:tcBorders>
            <w:shd w:val="clear" w:color="auto" w:fill="auto"/>
            <w:noWrap/>
            <w:vAlign w:val="bottom"/>
            <w:hideMark/>
          </w:tcPr>
          <w:p w:rsidR="007A2DDF" w:rsidRPr="007A2DDF" w:rsidRDefault="007A2DDF" w:rsidP="007A2DDF">
            <w:pPr>
              <w:spacing w:after="0" w:line="240" w:lineRule="auto"/>
              <w:rPr>
                <w:rFonts w:eastAsia="Times New Roman" w:cs="Tahoma"/>
                <w:szCs w:val="20"/>
                <w:lang w:val="cs-CZ" w:eastAsia="cs-CZ"/>
              </w:rPr>
            </w:pPr>
            <w:r w:rsidRPr="007A2DDF">
              <w:rPr>
                <w:rFonts w:eastAsia="Times New Roman" w:cs="Tahoma"/>
                <w:szCs w:val="20"/>
                <w:lang w:val="cs-CZ" w:eastAsia="cs-CZ"/>
              </w:rPr>
              <w:t> </w:t>
            </w:r>
          </w:p>
        </w:tc>
        <w:tc>
          <w:tcPr>
            <w:tcW w:w="1596" w:type="dxa"/>
            <w:gridSpan w:val="2"/>
            <w:tcBorders>
              <w:top w:val="nil"/>
              <w:left w:val="nil"/>
              <w:bottom w:val="single" w:sz="4" w:space="0" w:color="auto"/>
              <w:right w:val="nil"/>
            </w:tcBorders>
            <w:shd w:val="clear" w:color="auto" w:fill="auto"/>
            <w:noWrap/>
            <w:vAlign w:val="bottom"/>
            <w:hideMark/>
          </w:tcPr>
          <w:p w:rsidR="007A2DDF" w:rsidRPr="007A2DDF" w:rsidRDefault="007A2DDF" w:rsidP="007A2DDF">
            <w:pPr>
              <w:spacing w:after="0" w:line="240" w:lineRule="auto"/>
              <w:rPr>
                <w:rFonts w:eastAsia="Times New Roman" w:cs="Tahoma"/>
                <w:color w:val="FF6600"/>
                <w:szCs w:val="20"/>
                <w:lang w:val="cs-CZ" w:eastAsia="cs-CZ"/>
              </w:rPr>
            </w:pPr>
            <w:r w:rsidRPr="007A2DDF">
              <w:rPr>
                <w:rFonts w:eastAsia="Times New Roman" w:cs="Tahoma"/>
                <w:color w:val="FF6600"/>
                <w:szCs w:val="20"/>
                <w:lang w:val="cs-CZ" w:eastAsia="cs-CZ"/>
              </w:rPr>
              <w:t> </w:t>
            </w:r>
          </w:p>
        </w:tc>
        <w:tc>
          <w:tcPr>
            <w:tcW w:w="1396" w:type="dxa"/>
            <w:gridSpan w:val="2"/>
            <w:tcBorders>
              <w:top w:val="nil"/>
              <w:left w:val="nil"/>
              <w:bottom w:val="single" w:sz="4" w:space="0" w:color="auto"/>
              <w:right w:val="nil"/>
            </w:tcBorders>
            <w:shd w:val="clear" w:color="auto" w:fill="auto"/>
            <w:noWrap/>
            <w:vAlign w:val="bottom"/>
            <w:hideMark/>
          </w:tcPr>
          <w:p w:rsidR="007A2DDF" w:rsidRPr="007A2DDF" w:rsidRDefault="007A2DDF" w:rsidP="007A2DDF">
            <w:pPr>
              <w:spacing w:after="0" w:line="240" w:lineRule="auto"/>
              <w:rPr>
                <w:rFonts w:eastAsia="Times New Roman" w:cs="Tahoma"/>
                <w:szCs w:val="20"/>
                <w:lang w:val="cs-CZ" w:eastAsia="cs-CZ"/>
              </w:rPr>
            </w:pPr>
            <w:r w:rsidRPr="007A2DDF">
              <w:rPr>
                <w:rFonts w:eastAsia="Times New Roman" w:cs="Tahoma"/>
                <w:szCs w:val="20"/>
                <w:lang w:val="cs-CZ" w:eastAsia="cs-CZ"/>
              </w:rPr>
              <w:t> </w:t>
            </w:r>
          </w:p>
        </w:tc>
        <w:tc>
          <w:tcPr>
            <w:tcW w:w="1316" w:type="dxa"/>
            <w:gridSpan w:val="2"/>
            <w:tcBorders>
              <w:top w:val="nil"/>
              <w:left w:val="nil"/>
              <w:bottom w:val="single" w:sz="4" w:space="0" w:color="auto"/>
              <w:right w:val="nil"/>
            </w:tcBorders>
            <w:shd w:val="clear" w:color="auto" w:fill="auto"/>
            <w:noWrap/>
            <w:vAlign w:val="bottom"/>
            <w:hideMark/>
          </w:tcPr>
          <w:p w:rsidR="007A2DDF" w:rsidRPr="007A2DDF" w:rsidRDefault="007A2DDF" w:rsidP="007A2DDF">
            <w:pPr>
              <w:spacing w:after="0" w:line="240" w:lineRule="auto"/>
              <w:rPr>
                <w:rFonts w:eastAsia="Times New Roman" w:cs="Tahoma"/>
                <w:szCs w:val="20"/>
                <w:lang w:val="cs-CZ" w:eastAsia="cs-CZ"/>
              </w:rPr>
            </w:pPr>
            <w:r w:rsidRPr="007A2DDF">
              <w:rPr>
                <w:rFonts w:eastAsia="Times New Roman" w:cs="Tahoma"/>
                <w:szCs w:val="20"/>
                <w:lang w:val="cs-CZ" w:eastAsia="cs-CZ"/>
              </w:rPr>
              <w:t> </w:t>
            </w:r>
          </w:p>
        </w:tc>
      </w:tr>
      <w:tr w:rsidR="007A2DDF" w:rsidRPr="007A2DDF" w:rsidTr="00EF6C7B">
        <w:trPr>
          <w:trHeight w:val="1275"/>
        </w:trPr>
        <w:tc>
          <w:tcPr>
            <w:tcW w:w="5103" w:type="dxa"/>
            <w:gridSpan w:val="2"/>
            <w:tcBorders>
              <w:top w:val="nil"/>
              <w:left w:val="single" w:sz="4" w:space="0" w:color="auto"/>
              <w:bottom w:val="nil"/>
              <w:right w:val="nil"/>
            </w:tcBorders>
            <w:shd w:val="clear" w:color="000000" w:fill="953735"/>
            <w:noWrap/>
            <w:vAlign w:val="bottom"/>
            <w:hideMark/>
          </w:tcPr>
          <w:p w:rsidR="007A2DDF" w:rsidRPr="007A2DDF" w:rsidRDefault="007A2DDF" w:rsidP="007A2DDF">
            <w:pPr>
              <w:spacing w:after="0" w:line="240" w:lineRule="auto"/>
              <w:rPr>
                <w:rFonts w:eastAsia="Times New Roman" w:cs="Tahoma"/>
                <w:b/>
                <w:bCs/>
                <w:i/>
                <w:iCs/>
                <w:color w:val="FFFFFF"/>
                <w:szCs w:val="20"/>
                <w:lang w:val="cs-CZ" w:eastAsia="cs-CZ"/>
              </w:rPr>
            </w:pPr>
            <w:r w:rsidRPr="007A2DDF">
              <w:rPr>
                <w:rFonts w:eastAsia="Times New Roman" w:cs="Tahoma"/>
                <w:b/>
                <w:bCs/>
                <w:i/>
                <w:iCs/>
                <w:color w:val="FFFFFF"/>
                <w:szCs w:val="20"/>
                <w:lang w:val="cs-CZ" w:eastAsia="cs-CZ"/>
              </w:rPr>
              <w:t>(EUR)</w:t>
            </w:r>
          </w:p>
        </w:tc>
        <w:tc>
          <w:tcPr>
            <w:tcW w:w="1396" w:type="dxa"/>
            <w:gridSpan w:val="2"/>
            <w:tcBorders>
              <w:top w:val="nil"/>
              <w:left w:val="nil"/>
              <w:bottom w:val="nil"/>
              <w:right w:val="nil"/>
            </w:tcBorders>
            <w:shd w:val="clear" w:color="000000" w:fill="953735"/>
            <w:vAlign w:val="bottom"/>
            <w:hideMark/>
          </w:tcPr>
          <w:p w:rsidR="007A2DDF" w:rsidRPr="007A2DDF" w:rsidRDefault="007A2DDF" w:rsidP="007A2DDF">
            <w:pPr>
              <w:spacing w:after="0" w:line="240" w:lineRule="auto"/>
              <w:jc w:val="center"/>
              <w:rPr>
                <w:rFonts w:eastAsia="Times New Roman" w:cs="Tahoma"/>
                <w:b/>
                <w:bCs/>
                <w:color w:val="FFFFFF"/>
                <w:szCs w:val="20"/>
                <w:lang w:val="cs-CZ" w:eastAsia="cs-CZ"/>
              </w:rPr>
            </w:pPr>
            <w:r w:rsidRPr="007A2DDF">
              <w:rPr>
                <w:rFonts w:eastAsia="Times New Roman" w:cs="Tahoma"/>
                <w:b/>
                <w:bCs/>
                <w:color w:val="FFFFFF"/>
                <w:szCs w:val="20"/>
                <w:lang w:val="cs-CZ" w:eastAsia="cs-CZ"/>
              </w:rPr>
              <w:t xml:space="preserve">Základné </w:t>
            </w:r>
            <w:proofErr w:type="spellStart"/>
            <w:r w:rsidRPr="007A2DDF">
              <w:rPr>
                <w:rFonts w:eastAsia="Times New Roman" w:cs="Tahoma"/>
                <w:b/>
                <w:bCs/>
                <w:color w:val="FFFFFF"/>
                <w:szCs w:val="20"/>
                <w:lang w:val="cs-CZ" w:eastAsia="cs-CZ"/>
              </w:rPr>
              <w:t>imanie</w:t>
            </w:r>
            <w:proofErr w:type="spellEnd"/>
          </w:p>
        </w:tc>
        <w:tc>
          <w:tcPr>
            <w:tcW w:w="1136" w:type="dxa"/>
            <w:gridSpan w:val="2"/>
            <w:tcBorders>
              <w:top w:val="nil"/>
              <w:left w:val="nil"/>
              <w:bottom w:val="nil"/>
              <w:right w:val="nil"/>
            </w:tcBorders>
            <w:shd w:val="clear" w:color="000000" w:fill="953735"/>
            <w:vAlign w:val="bottom"/>
            <w:hideMark/>
          </w:tcPr>
          <w:p w:rsidR="007A2DDF" w:rsidRPr="007A2DDF" w:rsidRDefault="007A2DDF" w:rsidP="007A2DDF">
            <w:pPr>
              <w:spacing w:after="0" w:line="240" w:lineRule="auto"/>
              <w:jc w:val="center"/>
              <w:rPr>
                <w:rFonts w:eastAsia="Times New Roman" w:cs="Tahoma"/>
                <w:b/>
                <w:bCs/>
                <w:color w:val="FFFFFF"/>
                <w:szCs w:val="20"/>
                <w:lang w:val="cs-CZ" w:eastAsia="cs-CZ"/>
              </w:rPr>
            </w:pPr>
            <w:r w:rsidRPr="007A2DDF">
              <w:rPr>
                <w:rFonts w:eastAsia="Times New Roman" w:cs="Tahoma"/>
                <w:b/>
                <w:bCs/>
                <w:color w:val="FFFFFF"/>
                <w:szCs w:val="20"/>
                <w:lang w:val="cs-CZ" w:eastAsia="cs-CZ"/>
              </w:rPr>
              <w:t xml:space="preserve">Zákonný </w:t>
            </w:r>
            <w:proofErr w:type="spellStart"/>
            <w:r w:rsidRPr="007A2DDF">
              <w:rPr>
                <w:rFonts w:eastAsia="Times New Roman" w:cs="Tahoma"/>
                <w:b/>
                <w:bCs/>
                <w:color w:val="FFFFFF"/>
                <w:szCs w:val="20"/>
                <w:lang w:val="cs-CZ" w:eastAsia="cs-CZ"/>
              </w:rPr>
              <w:t>rezervný</w:t>
            </w:r>
            <w:proofErr w:type="spellEnd"/>
            <w:r w:rsidRPr="007A2DDF">
              <w:rPr>
                <w:rFonts w:eastAsia="Times New Roman" w:cs="Tahoma"/>
                <w:b/>
                <w:bCs/>
                <w:color w:val="FFFFFF"/>
                <w:szCs w:val="20"/>
                <w:lang w:val="cs-CZ" w:eastAsia="cs-CZ"/>
              </w:rPr>
              <w:t xml:space="preserve"> fond</w:t>
            </w:r>
          </w:p>
        </w:tc>
        <w:tc>
          <w:tcPr>
            <w:tcW w:w="1356" w:type="dxa"/>
            <w:gridSpan w:val="2"/>
            <w:tcBorders>
              <w:top w:val="nil"/>
              <w:left w:val="nil"/>
              <w:bottom w:val="nil"/>
              <w:right w:val="nil"/>
            </w:tcBorders>
            <w:shd w:val="clear" w:color="000000" w:fill="953735"/>
            <w:vAlign w:val="bottom"/>
            <w:hideMark/>
          </w:tcPr>
          <w:p w:rsidR="007A2DDF" w:rsidRPr="007A2DDF" w:rsidRDefault="007A2DDF" w:rsidP="007A2DDF">
            <w:pPr>
              <w:spacing w:after="0" w:line="240" w:lineRule="auto"/>
              <w:jc w:val="center"/>
              <w:rPr>
                <w:rFonts w:eastAsia="Times New Roman" w:cs="Tahoma"/>
                <w:b/>
                <w:bCs/>
                <w:color w:val="FFFFFF"/>
                <w:szCs w:val="20"/>
                <w:lang w:val="cs-CZ" w:eastAsia="cs-CZ"/>
              </w:rPr>
            </w:pPr>
            <w:proofErr w:type="spellStart"/>
            <w:r w:rsidRPr="007A2DDF">
              <w:rPr>
                <w:rFonts w:eastAsia="Times New Roman" w:cs="Tahoma"/>
                <w:b/>
                <w:bCs/>
                <w:color w:val="FFFFFF"/>
                <w:szCs w:val="20"/>
                <w:lang w:val="cs-CZ" w:eastAsia="cs-CZ"/>
              </w:rPr>
              <w:t>Oceňovacie</w:t>
            </w:r>
            <w:proofErr w:type="spellEnd"/>
            <w:r w:rsidRPr="007A2DDF">
              <w:rPr>
                <w:rFonts w:eastAsia="Times New Roman" w:cs="Tahoma"/>
                <w:b/>
                <w:bCs/>
                <w:color w:val="FFFFFF"/>
                <w:szCs w:val="20"/>
                <w:lang w:val="cs-CZ" w:eastAsia="cs-CZ"/>
              </w:rPr>
              <w:t xml:space="preserve"> </w:t>
            </w:r>
            <w:proofErr w:type="spellStart"/>
            <w:r w:rsidRPr="007A2DDF">
              <w:rPr>
                <w:rFonts w:eastAsia="Times New Roman" w:cs="Tahoma"/>
                <w:b/>
                <w:bCs/>
                <w:color w:val="FFFFFF"/>
                <w:szCs w:val="20"/>
                <w:lang w:val="cs-CZ" w:eastAsia="cs-CZ"/>
              </w:rPr>
              <w:t>rozdiely</w:t>
            </w:r>
            <w:proofErr w:type="spellEnd"/>
            <w:r w:rsidRPr="007A2DDF">
              <w:rPr>
                <w:rFonts w:eastAsia="Times New Roman" w:cs="Tahoma"/>
                <w:b/>
                <w:bCs/>
                <w:color w:val="FFFFFF"/>
                <w:szCs w:val="20"/>
                <w:lang w:val="cs-CZ" w:eastAsia="cs-CZ"/>
              </w:rPr>
              <w:t xml:space="preserve"> z </w:t>
            </w:r>
            <w:proofErr w:type="spellStart"/>
            <w:r w:rsidRPr="007A2DDF">
              <w:rPr>
                <w:rFonts w:eastAsia="Times New Roman" w:cs="Tahoma"/>
                <w:b/>
                <w:bCs/>
                <w:color w:val="FFFFFF"/>
                <w:szCs w:val="20"/>
                <w:lang w:val="cs-CZ" w:eastAsia="cs-CZ"/>
              </w:rPr>
              <w:t>precenenia</w:t>
            </w:r>
            <w:proofErr w:type="spellEnd"/>
            <w:r w:rsidRPr="007A2DDF">
              <w:rPr>
                <w:rFonts w:eastAsia="Times New Roman" w:cs="Tahoma"/>
                <w:b/>
                <w:bCs/>
                <w:color w:val="FFFFFF"/>
                <w:szCs w:val="20"/>
                <w:lang w:val="cs-CZ" w:eastAsia="cs-CZ"/>
              </w:rPr>
              <w:t xml:space="preserve"> majetku a </w:t>
            </w:r>
            <w:proofErr w:type="spellStart"/>
            <w:r w:rsidRPr="007A2DDF">
              <w:rPr>
                <w:rFonts w:eastAsia="Times New Roman" w:cs="Tahoma"/>
                <w:b/>
                <w:bCs/>
                <w:color w:val="FFFFFF"/>
                <w:szCs w:val="20"/>
                <w:lang w:val="cs-CZ" w:eastAsia="cs-CZ"/>
              </w:rPr>
              <w:t>záväzkov</w:t>
            </w:r>
            <w:proofErr w:type="spellEnd"/>
            <w:r w:rsidRPr="007A2DDF">
              <w:rPr>
                <w:rFonts w:eastAsia="Times New Roman" w:cs="Tahoma"/>
                <w:b/>
                <w:bCs/>
                <w:color w:val="FFFFFF"/>
                <w:szCs w:val="20"/>
                <w:lang w:val="cs-CZ" w:eastAsia="cs-CZ"/>
              </w:rPr>
              <w:t>*</w:t>
            </w:r>
          </w:p>
        </w:tc>
        <w:tc>
          <w:tcPr>
            <w:tcW w:w="1276" w:type="dxa"/>
            <w:gridSpan w:val="2"/>
            <w:tcBorders>
              <w:top w:val="nil"/>
              <w:left w:val="nil"/>
              <w:bottom w:val="nil"/>
              <w:right w:val="nil"/>
            </w:tcBorders>
            <w:shd w:val="clear" w:color="000000" w:fill="953735"/>
            <w:vAlign w:val="bottom"/>
            <w:hideMark/>
          </w:tcPr>
          <w:p w:rsidR="007A2DDF" w:rsidRPr="007A2DDF" w:rsidRDefault="007A2DDF" w:rsidP="007A2DDF">
            <w:pPr>
              <w:spacing w:after="0" w:line="240" w:lineRule="auto"/>
              <w:jc w:val="center"/>
              <w:rPr>
                <w:rFonts w:eastAsia="Times New Roman" w:cs="Tahoma"/>
                <w:b/>
                <w:bCs/>
                <w:color w:val="FFFFFF"/>
                <w:szCs w:val="20"/>
                <w:lang w:val="cs-CZ" w:eastAsia="cs-CZ"/>
              </w:rPr>
            </w:pPr>
            <w:proofErr w:type="spellStart"/>
            <w:r w:rsidRPr="007A2DDF">
              <w:rPr>
                <w:rFonts w:eastAsia="Times New Roman" w:cs="Tahoma"/>
                <w:b/>
                <w:bCs/>
                <w:color w:val="FFFFFF"/>
                <w:szCs w:val="20"/>
                <w:lang w:val="cs-CZ" w:eastAsia="cs-CZ"/>
              </w:rPr>
              <w:t>Ostatné</w:t>
            </w:r>
            <w:proofErr w:type="spellEnd"/>
            <w:r w:rsidRPr="007A2DDF">
              <w:rPr>
                <w:rFonts w:eastAsia="Times New Roman" w:cs="Tahoma"/>
                <w:b/>
                <w:bCs/>
                <w:color w:val="FFFFFF"/>
                <w:szCs w:val="20"/>
                <w:lang w:val="cs-CZ" w:eastAsia="cs-CZ"/>
              </w:rPr>
              <w:t xml:space="preserve"> kapitálové fondy</w:t>
            </w:r>
          </w:p>
        </w:tc>
        <w:tc>
          <w:tcPr>
            <w:tcW w:w="1596" w:type="dxa"/>
            <w:gridSpan w:val="2"/>
            <w:tcBorders>
              <w:top w:val="nil"/>
              <w:left w:val="nil"/>
              <w:bottom w:val="nil"/>
              <w:right w:val="nil"/>
            </w:tcBorders>
            <w:shd w:val="clear" w:color="000000" w:fill="953735"/>
            <w:vAlign w:val="bottom"/>
            <w:hideMark/>
          </w:tcPr>
          <w:p w:rsidR="007A2DDF" w:rsidRPr="007A2DDF" w:rsidRDefault="007A2DDF" w:rsidP="007A2DDF">
            <w:pPr>
              <w:spacing w:after="0" w:line="240" w:lineRule="auto"/>
              <w:jc w:val="center"/>
              <w:rPr>
                <w:rFonts w:eastAsia="Times New Roman" w:cs="Tahoma"/>
                <w:b/>
                <w:bCs/>
                <w:color w:val="FFFFFF"/>
                <w:szCs w:val="20"/>
                <w:lang w:val="cs-CZ" w:eastAsia="cs-CZ"/>
              </w:rPr>
            </w:pPr>
            <w:proofErr w:type="spellStart"/>
            <w:r w:rsidRPr="007A2DDF">
              <w:rPr>
                <w:rFonts w:eastAsia="Times New Roman" w:cs="Tahoma"/>
                <w:b/>
                <w:bCs/>
                <w:color w:val="FFFFFF"/>
                <w:szCs w:val="20"/>
                <w:lang w:val="cs-CZ" w:eastAsia="cs-CZ"/>
              </w:rPr>
              <w:t>Nerozdelené</w:t>
            </w:r>
            <w:proofErr w:type="spellEnd"/>
            <w:r w:rsidRPr="007A2DDF">
              <w:rPr>
                <w:rFonts w:eastAsia="Times New Roman" w:cs="Tahoma"/>
                <w:b/>
                <w:bCs/>
                <w:color w:val="FFFFFF"/>
                <w:szCs w:val="20"/>
                <w:lang w:val="cs-CZ" w:eastAsia="cs-CZ"/>
              </w:rPr>
              <w:t xml:space="preserve"> výsledky minulých </w:t>
            </w:r>
            <w:proofErr w:type="spellStart"/>
            <w:r w:rsidRPr="007A2DDF">
              <w:rPr>
                <w:rFonts w:eastAsia="Times New Roman" w:cs="Tahoma"/>
                <w:b/>
                <w:bCs/>
                <w:color w:val="FFFFFF"/>
                <w:szCs w:val="20"/>
                <w:lang w:val="cs-CZ" w:eastAsia="cs-CZ"/>
              </w:rPr>
              <w:t>rokov</w:t>
            </w:r>
            <w:proofErr w:type="spellEnd"/>
          </w:p>
        </w:tc>
        <w:tc>
          <w:tcPr>
            <w:tcW w:w="1396" w:type="dxa"/>
            <w:gridSpan w:val="2"/>
            <w:tcBorders>
              <w:top w:val="nil"/>
              <w:left w:val="nil"/>
              <w:bottom w:val="nil"/>
              <w:right w:val="nil"/>
            </w:tcBorders>
            <w:shd w:val="clear" w:color="000000" w:fill="953735"/>
            <w:vAlign w:val="bottom"/>
            <w:hideMark/>
          </w:tcPr>
          <w:p w:rsidR="007A2DDF" w:rsidRPr="007A2DDF" w:rsidRDefault="007A2DDF" w:rsidP="007A2DDF">
            <w:pPr>
              <w:spacing w:after="0" w:line="240" w:lineRule="auto"/>
              <w:jc w:val="center"/>
              <w:rPr>
                <w:rFonts w:eastAsia="Times New Roman" w:cs="Tahoma"/>
                <w:b/>
                <w:bCs/>
                <w:color w:val="FFFFFF"/>
                <w:szCs w:val="20"/>
                <w:lang w:val="cs-CZ" w:eastAsia="cs-CZ"/>
              </w:rPr>
            </w:pPr>
            <w:r w:rsidRPr="007A2DDF">
              <w:rPr>
                <w:rFonts w:eastAsia="Times New Roman" w:cs="Tahoma"/>
                <w:b/>
                <w:bCs/>
                <w:color w:val="FFFFFF"/>
                <w:szCs w:val="20"/>
                <w:lang w:val="cs-CZ" w:eastAsia="cs-CZ"/>
              </w:rPr>
              <w:t>Zisk/-</w:t>
            </w:r>
            <w:proofErr w:type="spellStart"/>
            <w:r w:rsidRPr="007A2DDF">
              <w:rPr>
                <w:rFonts w:eastAsia="Times New Roman" w:cs="Tahoma"/>
                <w:b/>
                <w:bCs/>
                <w:color w:val="FFFFFF"/>
                <w:szCs w:val="20"/>
                <w:lang w:val="cs-CZ" w:eastAsia="cs-CZ"/>
              </w:rPr>
              <w:t>strata</w:t>
            </w:r>
            <w:proofErr w:type="spellEnd"/>
            <w:r w:rsidRPr="007A2DDF">
              <w:rPr>
                <w:rFonts w:eastAsia="Times New Roman" w:cs="Tahoma"/>
                <w:b/>
                <w:bCs/>
                <w:color w:val="FFFFFF"/>
                <w:szCs w:val="20"/>
                <w:lang w:val="cs-CZ" w:eastAsia="cs-CZ"/>
              </w:rPr>
              <w:t xml:space="preserve"> </w:t>
            </w:r>
            <w:proofErr w:type="spellStart"/>
            <w:r w:rsidRPr="007A2DDF">
              <w:rPr>
                <w:rFonts w:eastAsia="Times New Roman" w:cs="Tahoma"/>
                <w:b/>
                <w:bCs/>
                <w:color w:val="FFFFFF"/>
                <w:szCs w:val="20"/>
                <w:lang w:val="cs-CZ" w:eastAsia="cs-CZ"/>
              </w:rPr>
              <w:t>bežného</w:t>
            </w:r>
            <w:proofErr w:type="spellEnd"/>
            <w:r w:rsidRPr="007A2DDF">
              <w:rPr>
                <w:rFonts w:eastAsia="Times New Roman" w:cs="Tahoma"/>
                <w:b/>
                <w:bCs/>
                <w:color w:val="FFFFFF"/>
                <w:szCs w:val="20"/>
                <w:lang w:val="cs-CZ" w:eastAsia="cs-CZ"/>
              </w:rPr>
              <w:t xml:space="preserve"> </w:t>
            </w:r>
            <w:proofErr w:type="spellStart"/>
            <w:r w:rsidRPr="007A2DDF">
              <w:rPr>
                <w:rFonts w:eastAsia="Times New Roman" w:cs="Tahoma"/>
                <w:b/>
                <w:bCs/>
                <w:color w:val="FFFFFF"/>
                <w:szCs w:val="20"/>
                <w:lang w:val="cs-CZ" w:eastAsia="cs-CZ"/>
              </w:rPr>
              <w:t>obdobia</w:t>
            </w:r>
            <w:proofErr w:type="spellEnd"/>
          </w:p>
        </w:tc>
        <w:tc>
          <w:tcPr>
            <w:tcW w:w="1316" w:type="dxa"/>
            <w:gridSpan w:val="2"/>
            <w:tcBorders>
              <w:top w:val="nil"/>
              <w:left w:val="nil"/>
              <w:bottom w:val="nil"/>
              <w:right w:val="single" w:sz="4" w:space="0" w:color="auto"/>
            </w:tcBorders>
            <w:shd w:val="clear" w:color="000000" w:fill="953735"/>
            <w:vAlign w:val="bottom"/>
            <w:hideMark/>
          </w:tcPr>
          <w:p w:rsidR="007A2DDF" w:rsidRPr="007A2DDF" w:rsidRDefault="007A2DDF" w:rsidP="007A2DDF">
            <w:pPr>
              <w:spacing w:after="0" w:line="240" w:lineRule="auto"/>
              <w:jc w:val="center"/>
              <w:rPr>
                <w:rFonts w:eastAsia="Times New Roman" w:cs="Tahoma"/>
                <w:b/>
                <w:bCs/>
                <w:color w:val="FFFFFF"/>
                <w:szCs w:val="20"/>
                <w:lang w:val="cs-CZ" w:eastAsia="cs-CZ"/>
              </w:rPr>
            </w:pPr>
            <w:proofErr w:type="spellStart"/>
            <w:r w:rsidRPr="007A2DDF">
              <w:rPr>
                <w:rFonts w:eastAsia="Times New Roman" w:cs="Tahoma"/>
                <w:b/>
                <w:bCs/>
                <w:color w:val="FFFFFF"/>
                <w:szCs w:val="20"/>
                <w:lang w:val="cs-CZ" w:eastAsia="cs-CZ"/>
              </w:rPr>
              <w:t>Vlastný</w:t>
            </w:r>
            <w:proofErr w:type="spellEnd"/>
            <w:r w:rsidRPr="007A2DDF">
              <w:rPr>
                <w:rFonts w:eastAsia="Times New Roman" w:cs="Tahoma"/>
                <w:b/>
                <w:bCs/>
                <w:color w:val="FFFFFF"/>
                <w:szCs w:val="20"/>
                <w:lang w:val="cs-CZ" w:eastAsia="cs-CZ"/>
              </w:rPr>
              <w:t xml:space="preserve"> kapitál </w:t>
            </w:r>
            <w:proofErr w:type="spellStart"/>
            <w:r w:rsidRPr="007A2DDF">
              <w:rPr>
                <w:rFonts w:eastAsia="Times New Roman" w:cs="Tahoma"/>
                <w:b/>
                <w:bCs/>
                <w:color w:val="FFFFFF"/>
                <w:szCs w:val="20"/>
                <w:lang w:val="cs-CZ" w:eastAsia="cs-CZ"/>
              </w:rPr>
              <w:t>celkom</w:t>
            </w:r>
            <w:proofErr w:type="spellEnd"/>
          </w:p>
        </w:tc>
      </w:tr>
      <w:tr w:rsidR="007A2DDF" w:rsidRPr="007A2DDF" w:rsidTr="00EF6C7B">
        <w:trPr>
          <w:gridAfter w:val="1"/>
          <w:wAfter w:w="147" w:type="dxa"/>
          <w:trHeight w:val="255"/>
        </w:trPr>
        <w:tc>
          <w:tcPr>
            <w:tcW w:w="4956" w:type="dxa"/>
            <w:tcBorders>
              <w:top w:val="single" w:sz="4" w:space="0" w:color="auto"/>
              <w:left w:val="single" w:sz="4" w:space="0" w:color="auto"/>
              <w:bottom w:val="single" w:sz="4" w:space="0" w:color="auto"/>
              <w:right w:val="nil"/>
            </w:tcBorders>
            <w:shd w:val="clear" w:color="000000" w:fill="F2DDDC"/>
            <w:vAlign w:val="bottom"/>
            <w:hideMark/>
          </w:tcPr>
          <w:p w:rsidR="007A2DDF" w:rsidRPr="007A2DDF" w:rsidRDefault="007A2DDF" w:rsidP="007A2DDF">
            <w:pPr>
              <w:spacing w:after="0" w:line="240" w:lineRule="auto"/>
              <w:rPr>
                <w:rFonts w:eastAsia="Times New Roman" w:cs="Tahoma"/>
                <w:b/>
                <w:bCs/>
                <w:szCs w:val="20"/>
                <w:lang w:val="cs-CZ" w:eastAsia="cs-CZ"/>
              </w:rPr>
            </w:pPr>
            <w:r w:rsidRPr="007A2DDF">
              <w:rPr>
                <w:rFonts w:eastAsia="Times New Roman" w:cs="Tahoma"/>
                <w:b/>
                <w:bCs/>
                <w:szCs w:val="20"/>
                <w:lang w:val="cs-CZ" w:eastAsia="cs-CZ"/>
              </w:rPr>
              <w:t xml:space="preserve">STAV k </w:t>
            </w:r>
            <w:proofErr w:type="gramStart"/>
            <w:r w:rsidRPr="007A2DDF">
              <w:rPr>
                <w:rFonts w:eastAsia="Times New Roman" w:cs="Tahoma"/>
                <w:b/>
                <w:bCs/>
                <w:szCs w:val="20"/>
                <w:lang w:val="cs-CZ" w:eastAsia="cs-CZ"/>
              </w:rPr>
              <w:t>1.1.2012</w:t>
            </w:r>
            <w:proofErr w:type="gramEnd"/>
          </w:p>
        </w:tc>
        <w:tc>
          <w:tcPr>
            <w:tcW w:w="1396" w:type="dxa"/>
            <w:gridSpan w:val="2"/>
            <w:tcBorders>
              <w:top w:val="single" w:sz="4" w:space="0" w:color="auto"/>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4 638 671</w:t>
            </w:r>
          </w:p>
        </w:tc>
        <w:tc>
          <w:tcPr>
            <w:tcW w:w="1136" w:type="dxa"/>
            <w:gridSpan w:val="2"/>
            <w:tcBorders>
              <w:top w:val="single" w:sz="4" w:space="0" w:color="auto"/>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467 187</w:t>
            </w:r>
          </w:p>
        </w:tc>
        <w:tc>
          <w:tcPr>
            <w:tcW w:w="1356" w:type="dxa"/>
            <w:gridSpan w:val="2"/>
            <w:tcBorders>
              <w:top w:val="single" w:sz="4" w:space="0" w:color="auto"/>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 </w:t>
            </w:r>
          </w:p>
        </w:tc>
        <w:tc>
          <w:tcPr>
            <w:tcW w:w="1276" w:type="dxa"/>
            <w:gridSpan w:val="2"/>
            <w:tcBorders>
              <w:top w:val="single" w:sz="4" w:space="0" w:color="auto"/>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20 832 523</w:t>
            </w:r>
          </w:p>
        </w:tc>
        <w:tc>
          <w:tcPr>
            <w:tcW w:w="1596" w:type="dxa"/>
            <w:gridSpan w:val="2"/>
            <w:tcBorders>
              <w:top w:val="single" w:sz="4" w:space="0" w:color="auto"/>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-7 694 230</w:t>
            </w:r>
          </w:p>
        </w:tc>
        <w:tc>
          <w:tcPr>
            <w:tcW w:w="1396" w:type="dxa"/>
            <w:gridSpan w:val="2"/>
            <w:tcBorders>
              <w:top w:val="single" w:sz="4" w:space="0" w:color="auto"/>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-6 529 447</w:t>
            </w:r>
          </w:p>
        </w:tc>
        <w:tc>
          <w:tcPr>
            <w:tcW w:w="1316" w:type="dxa"/>
            <w:gridSpan w:val="2"/>
            <w:tcBorders>
              <w:top w:val="single" w:sz="4" w:space="0" w:color="auto"/>
              <w:left w:val="nil"/>
              <w:bottom w:val="single" w:sz="4" w:space="0" w:color="auto"/>
              <w:right w:val="single" w:sz="4" w:space="0" w:color="auto"/>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11 714 704</w:t>
            </w:r>
          </w:p>
        </w:tc>
      </w:tr>
      <w:tr w:rsidR="007A2DDF" w:rsidRPr="007A2DDF" w:rsidTr="00EF6C7B">
        <w:trPr>
          <w:gridAfter w:val="1"/>
          <w:wAfter w:w="147" w:type="dxa"/>
          <w:trHeight w:val="315"/>
        </w:trPr>
        <w:tc>
          <w:tcPr>
            <w:tcW w:w="4956" w:type="dxa"/>
            <w:tcBorders>
              <w:top w:val="nil"/>
              <w:left w:val="single" w:sz="4" w:space="0" w:color="auto"/>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roofErr w:type="spellStart"/>
            <w:r w:rsidRPr="007A2DDF">
              <w:rPr>
                <w:rFonts w:eastAsia="Times New Roman" w:cs="Tahoma"/>
                <w:szCs w:val="20"/>
                <w:lang w:val="cs-CZ" w:eastAsia="cs-CZ"/>
              </w:rPr>
              <w:t>pohľadávka</w:t>
            </w:r>
            <w:proofErr w:type="spellEnd"/>
            <w:r w:rsidRPr="007A2DDF">
              <w:rPr>
                <w:rFonts w:eastAsia="Times New Roman" w:cs="Tahoma"/>
                <w:szCs w:val="20"/>
                <w:lang w:val="cs-CZ" w:eastAsia="cs-CZ"/>
              </w:rPr>
              <w:t xml:space="preserve"> </w:t>
            </w:r>
            <w:proofErr w:type="spellStart"/>
            <w:r w:rsidRPr="007A2DDF">
              <w:rPr>
                <w:rFonts w:eastAsia="Times New Roman" w:cs="Tahoma"/>
                <w:szCs w:val="20"/>
                <w:lang w:val="cs-CZ" w:eastAsia="cs-CZ"/>
              </w:rPr>
              <w:t>voči</w:t>
            </w:r>
            <w:proofErr w:type="spellEnd"/>
            <w:r w:rsidRPr="007A2DDF">
              <w:rPr>
                <w:rFonts w:eastAsia="Times New Roman" w:cs="Tahoma"/>
                <w:szCs w:val="20"/>
                <w:lang w:val="cs-CZ" w:eastAsia="cs-CZ"/>
              </w:rPr>
              <w:t xml:space="preserve"> </w:t>
            </w:r>
            <w:proofErr w:type="spellStart"/>
            <w:r w:rsidRPr="007A2DDF">
              <w:rPr>
                <w:rFonts w:eastAsia="Times New Roman" w:cs="Tahoma"/>
                <w:szCs w:val="20"/>
                <w:lang w:val="cs-CZ" w:eastAsia="cs-CZ"/>
              </w:rPr>
              <w:t>akcionárovi</w:t>
            </w:r>
            <w:proofErr w:type="spellEnd"/>
            <w:r w:rsidRPr="007A2DDF">
              <w:rPr>
                <w:rFonts w:eastAsia="Times New Roman" w:cs="Tahoma"/>
                <w:szCs w:val="20"/>
                <w:lang w:val="cs-CZ" w:eastAsia="cs-CZ"/>
              </w:rPr>
              <w:t xml:space="preserve"> -  </w:t>
            </w:r>
            <w:proofErr w:type="spellStart"/>
            <w:r w:rsidRPr="007A2DDF">
              <w:rPr>
                <w:rFonts w:eastAsia="Times New Roman" w:cs="Tahoma"/>
                <w:szCs w:val="20"/>
                <w:lang w:val="cs-CZ" w:eastAsia="cs-CZ"/>
              </w:rPr>
              <w:t>strata</w:t>
            </w:r>
            <w:proofErr w:type="spellEnd"/>
            <w:r w:rsidRPr="007A2DDF">
              <w:rPr>
                <w:rFonts w:eastAsia="Times New Roman" w:cs="Tahoma"/>
                <w:szCs w:val="20"/>
                <w:lang w:val="cs-CZ" w:eastAsia="cs-CZ"/>
              </w:rPr>
              <w:t xml:space="preserve"> za rok 2011</w:t>
            </w:r>
          </w:p>
        </w:tc>
        <w:tc>
          <w:tcPr>
            <w:tcW w:w="139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b/>
                <w:bCs/>
                <w:szCs w:val="20"/>
                <w:lang w:val="cs-CZ" w:eastAsia="cs-CZ"/>
              </w:rPr>
            </w:pPr>
          </w:p>
        </w:tc>
        <w:tc>
          <w:tcPr>
            <w:tcW w:w="113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b/>
                <w:bCs/>
                <w:szCs w:val="20"/>
                <w:lang w:val="cs-CZ" w:eastAsia="cs-CZ"/>
              </w:rPr>
            </w:pPr>
          </w:p>
        </w:tc>
        <w:tc>
          <w:tcPr>
            <w:tcW w:w="135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b/>
                <w:bCs/>
                <w:szCs w:val="20"/>
                <w:lang w:val="cs-CZ" w:eastAsia="cs-CZ"/>
              </w:rPr>
            </w:pPr>
          </w:p>
        </w:tc>
        <w:tc>
          <w:tcPr>
            <w:tcW w:w="127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59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jc w:val="right"/>
              <w:rPr>
                <w:rFonts w:eastAsia="Times New Roman" w:cs="Tahoma"/>
                <w:szCs w:val="20"/>
                <w:lang w:val="cs-CZ" w:eastAsia="cs-CZ"/>
              </w:rPr>
            </w:pPr>
          </w:p>
        </w:tc>
        <w:tc>
          <w:tcPr>
            <w:tcW w:w="139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jc w:val="right"/>
              <w:rPr>
                <w:rFonts w:eastAsia="Times New Roman" w:cs="Tahoma"/>
                <w:szCs w:val="20"/>
                <w:lang w:val="cs-CZ" w:eastAsia="cs-CZ"/>
              </w:rPr>
            </w:pPr>
            <w:r w:rsidRPr="007A2DDF">
              <w:rPr>
                <w:rFonts w:eastAsia="Times New Roman" w:cs="Tahoma"/>
                <w:szCs w:val="20"/>
                <w:lang w:val="cs-CZ" w:eastAsia="cs-CZ"/>
              </w:rPr>
              <w:t>6 529 447</w:t>
            </w:r>
          </w:p>
        </w:tc>
        <w:tc>
          <w:tcPr>
            <w:tcW w:w="1316" w:type="dxa"/>
            <w:gridSpan w:val="2"/>
            <w:tcBorders>
              <w:top w:val="nil"/>
              <w:left w:val="nil"/>
              <w:bottom w:val="nil"/>
              <w:right w:val="single" w:sz="4" w:space="0" w:color="auto"/>
            </w:tcBorders>
            <w:shd w:val="clear" w:color="auto" w:fill="auto"/>
            <w:vAlign w:val="bottom"/>
            <w:hideMark/>
          </w:tcPr>
          <w:p w:rsidR="007A2DDF" w:rsidRPr="007A2DDF" w:rsidRDefault="007A2DDF" w:rsidP="007A2DDF">
            <w:pPr>
              <w:spacing w:after="0" w:line="240" w:lineRule="auto"/>
              <w:jc w:val="right"/>
              <w:rPr>
                <w:rFonts w:eastAsia="Times New Roman" w:cs="Tahoma"/>
                <w:szCs w:val="20"/>
                <w:lang w:val="cs-CZ" w:eastAsia="cs-CZ"/>
              </w:rPr>
            </w:pPr>
            <w:r w:rsidRPr="007A2DDF">
              <w:rPr>
                <w:rFonts w:eastAsia="Times New Roman" w:cs="Tahoma"/>
                <w:szCs w:val="20"/>
                <w:lang w:val="cs-CZ" w:eastAsia="cs-CZ"/>
              </w:rPr>
              <w:t>6 529 447</w:t>
            </w:r>
          </w:p>
        </w:tc>
      </w:tr>
      <w:tr w:rsidR="007A2DDF" w:rsidRPr="007A2DDF" w:rsidTr="00EF6C7B">
        <w:trPr>
          <w:gridAfter w:val="1"/>
          <w:wAfter w:w="147" w:type="dxa"/>
          <w:trHeight w:val="255"/>
        </w:trPr>
        <w:tc>
          <w:tcPr>
            <w:tcW w:w="4956" w:type="dxa"/>
            <w:tcBorders>
              <w:top w:val="nil"/>
              <w:left w:val="single" w:sz="4" w:space="0" w:color="auto"/>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r w:rsidRPr="007A2DDF">
              <w:rPr>
                <w:rFonts w:eastAsia="Times New Roman" w:cs="Tahoma"/>
                <w:szCs w:val="20"/>
                <w:lang w:val="cs-CZ" w:eastAsia="cs-CZ"/>
              </w:rPr>
              <w:t xml:space="preserve">úpravy IFRS tzv. vyvolané </w:t>
            </w:r>
            <w:proofErr w:type="spellStart"/>
            <w:r w:rsidRPr="007A2DDF">
              <w:rPr>
                <w:rFonts w:eastAsia="Times New Roman" w:cs="Tahoma"/>
                <w:szCs w:val="20"/>
                <w:lang w:val="cs-CZ" w:eastAsia="cs-CZ"/>
              </w:rPr>
              <w:t>investície</w:t>
            </w:r>
            <w:proofErr w:type="spellEnd"/>
          </w:p>
        </w:tc>
        <w:tc>
          <w:tcPr>
            <w:tcW w:w="139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13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35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27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59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jc w:val="right"/>
              <w:rPr>
                <w:rFonts w:eastAsia="Times New Roman" w:cs="Tahoma"/>
                <w:szCs w:val="20"/>
                <w:lang w:val="cs-CZ" w:eastAsia="cs-CZ"/>
              </w:rPr>
            </w:pPr>
            <w:r w:rsidRPr="007A2DDF">
              <w:rPr>
                <w:rFonts w:eastAsia="Times New Roman" w:cs="Tahoma"/>
                <w:szCs w:val="20"/>
                <w:lang w:val="cs-CZ" w:eastAsia="cs-CZ"/>
              </w:rPr>
              <w:t>1 893 604</w:t>
            </w:r>
          </w:p>
        </w:tc>
        <w:tc>
          <w:tcPr>
            <w:tcW w:w="139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jc w:val="right"/>
              <w:rPr>
                <w:rFonts w:eastAsia="Times New Roman" w:cs="Tahoma"/>
                <w:szCs w:val="20"/>
                <w:lang w:val="cs-CZ" w:eastAsia="cs-CZ"/>
              </w:rPr>
            </w:pPr>
          </w:p>
        </w:tc>
        <w:tc>
          <w:tcPr>
            <w:tcW w:w="1316" w:type="dxa"/>
            <w:gridSpan w:val="2"/>
            <w:tcBorders>
              <w:top w:val="nil"/>
              <w:left w:val="nil"/>
              <w:bottom w:val="nil"/>
              <w:right w:val="single" w:sz="4" w:space="0" w:color="auto"/>
            </w:tcBorders>
            <w:shd w:val="clear" w:color="auto" w:fill="auto"/>
            <w:vAlign w:val="bottom"/>
            <w:hideMark/>
          </w:tcPr>
          <w:p w:rsidR="007A2DDF" w:rsidRPr="007A2DDF" w:rsidRDefault="007A2DDF" w:rsidP="007A2DDF">
            <w:pPr>
              <w:spacing w:after="0" w:line="240" w:lineRule="auto"/>
              <w:jc w:val="right"/>
              <w:rPr>
                <w:rFonts w:eastAsia="Times New Roman" w:cs="Tahoma"/>
                <w:szCs w:val="20"/>
                <w:lang w:val="cs-CZ" w:eastAsia="cs-CZ"/>
              </w:rPr>
            </w:pPr>
            <w:r w:rsidRPr="007A2DDF">
              <w:rPr>
                <w:rFonts w:eastAsia="Times New Roman" w:cs="Tahoma"/>
                <w:szCs w:val="20"/>
                <w:lang w:val="cs-CZ" w:eastAsia="cs-CZ"/>
              </w:rPr>
              <w:t>1 893 604</w:t>
            </w:r>
          </w:p>
        </w:tc>
      </w:tr>
      <w:tr w:rsidR="007A2DDF" w:rsidRPr="007A2DDF" w:rsidTr="00EF6C7B">
        <w:trPr>
          <w:gridAfter w:val="1"/>
          <w:wAfter w:w="147" w:type="dxa"/>
          <w:trHeight w:val="255"/>
        </w:trPr>
        <w:tc>
          <w:tcPr>
            <w:tcW w:w="4956" w:type="dxa"/>
            <w:tcBorders>
              <w:top w:val="nil"/>
              <w:left w:val="single" w:sz="4" w:space="0" w:color="auto"/>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r w:rsidRPr="007A2DDF">
              <w:rPr>
                <w:rFonts w:eastAsia="Times New Roman" w:cs="Tahoma"/>
                <w:szCs w:val="20"/>
                <w:lang w:val="cs-CZ" w:eastAsia="cs-CZ"/>
              </w:rPr>
              <w:t>čistý zisk/</w:t>
            </w:r>
            <w:proofErr w:type="spellStart"/>
            <w:r w:rsidRPr="007A2DDF">
              <w:rPr>
                <w:rFonts w:eastAsia="Times New Roman" w:cs="Tahoma"/>
                <w:szCs w:val="20"/>
                <w:lang w:val="cs-CZ" w:eastAsia="cs-CZ"/>
              </w:rPr>
              <w:t>strata</w:t>
            </w:r>
            <w:proofErr w:type="spellEnd"/>
            <w:r w:rsidRPr="007A2DDF">
              <w:rPr>
                <w:rFonts w:eastAsia="Times New Roman" w:cs="Tahoma"/>
                <w:szCs w:val="20"/>
                <w:lang w:val="cs-CZ" w:eastAsia="cs-CZ"/>
              </w:rPr>
              <w:t xml:space="preserve"> (+/-) za rok 2012</w:t>
            </w:r>
          </w:p>
        </w:tc>
        <w:tc>
          <w:tcPr>
            <w:tcW w:w="139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13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35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27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59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39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jc w:val="right"/>
              <w:rPr>
                <w:rFonts w:eastAsia="Times New Roman" w:cs="Tahoma"/>
                <w:szCs w:val="20"/>
                <w:lang w:val="cs-CZ" w:eastAsia="cs-CZ"/>
              </w:rPr>
            </w:pPr>
            <w:r w:rsidRPr="007A2DDF">
              <w:rPr>
                <w:rFonts w:eastAsia="Times New Roman" w:cs="Tahoma"/>
                <w:szCs w:val="20"/>
                <w:lang w:val="cs-CZ" w:eastAsia="cs-CZ"/>
              </w:rPr>
              <w:t>-1 884 030</w:t>
            </w:r>
          </w:p>
        </w:tc>
        <w:tc>
          <w:tcPr>
            <w:tcW w:w="1316" w:type="dxa"/>
            <w:gridSpan w:val="2"/>
            <w:tcBorders>
              <w:top w:val="nil"/>
              <w:left w:val="nil"/>
              <w:bottom w:val="nil"/>
              <w:right w:val="single" w:sz="4" w:space="0" w:color="auto"/>
            </w:tcBorders>
            <w:shd w:val="clear" w:color="auto" w:fill="auto"/>
            <w:vAlign w:val="bottom"/>
            <w:hideMark/>
          </w:tcPr>
          <w:p w:rsidR="007A2DDF" w:rsidRPr="007A2DDF" w:rsidRDefault="007A2DDF" w:rsidP="007A2DDF">
            <w:pPr>
              <w:spacing w:after="0" w:line="240" w:lineRule="auto"/>
              <w:jc w:val="right"/>
              <w:rPr>
                <w:rFonts w:eastAsia="Times New Roman" w:cs="Tahoma"/>
                <w:szCs w:val="20"/>
                <w:lang w:val="cs-CZ" w:eastAsia="cs-CZ"/>
              </w:rPr>
            </w:pPr>
            <w:r w:rsidRPr="007A2DDF">
              <w:rPr>
                <w:rFonts w:eastAsia="Times New Roman" w:cs="Tahoma"/>
                <w:szCs w:val="20"/>
                <w:lang w:val="cs-CZ" w:eastAsia="cs-CZ"/>
              </w:rPr>
              <w:t>-1 884 030</w:t>
            </w:r>
          </w:p>
        </w:tc>
      </w:tr>
      <w:tr w:rsidR="007A2DDF" w:rsidRPr="007A2DDF" w:rsidTr="00EF6C7B">
        <w:trPr>
          <w:gridAfter w:val="1"/>
          <w:wAfter w:w="147" w:type="dxa"/>
          <w:trHeight w:val="255"/>
        </w:trPr>
        <w:tc>
          <w:tcPr>
            <w:tcW w:w="4956" w:type="dxa"/>
            <w:tcBorders>
              <w:top w:val="nil"/>
              <w:left w:val="single" w:sz="4" w:space="0" w:color="auto"/>
              <w:bottom w:val="single" w:sz="4" w:space="0" w:color="auto"/>
              <w:right w:val="nil"/>
            </w:tcBorders>
            <w:shd w:val="clear" w:color="auto" w:fill="auto"/>
            <w:vAlign w:val="bottom"/>
            <w:hideMark/>
          </w:tcPr>
          <w:p w:rsidR="007A2DDF" w:rsidRPr="007A2DDF" w:rsidRDefault="007A2DDF" w:rsidP="00950041">
            <w:pPr>
              <w:spacing w:after="0" w:line="240" w:lineRule="auto"/>
              <w:rPr>
                <w:rFonts w:eastAsia="Times New Roman" w:cs="Tahoma"/>
                <w:szCs w:val="20"/>
                <w:lang w:val="cs-CZ" w:eastAsia="cs-CZ"/>
              </w:rPr>
            </w:pPr>
            <w:r w:rsidRPr="007A2DDF">
              <w:rPr>
                <w:rFonts w:eastAsia="Times New Roman" w:cs="Tahoma"/>
                <w:szCs w:val="20"/>
                <w:lang w:val="cs-CZ" w:eastAsia="cs-CZ"/>
              </w:rPr>
              <w:t xml:space="preserve">úpravy IFRS </w:t>
            </w:r>
            <w:r w:rsidR="00950041">
              <w:rPr>
                <w:rFonts w:eastAsia="Times New Roman" w:cs="Tahoma"/>
                <w:szCs w:val="20"/>
                <w:lang w:val="cs-CZ" w:eastAsia="cs-CZ"/>
              </w:rPr>
              <w:t>-</w:t>
            </w:r>
            <w:r w:rsidRPr="007A2DDF">
              <w:rPr>
                <w:rFonts w:eastAsia="Times New Roman" w:cs="Tahoma"/>
                <w:szCs w:val="20"/>
                <w:lang w:val="cs-CZ" w:eastAsia="cs-CZ"/>
              </w:rPr>
              <w:t xml:space="preserve"> </w:t>
            </w:r>
            <w:proofErr w:type="spellStart"/>
            <w:r w:rsidR="00950041">
              <w:rPr>
                <w:rFonts w:eastAsia="Times New Roman" w:cs="Tahoma"/>
                <w:szCs w:val="20"/>
                <w:lang w:val="cs-CZ" w:eastAsia="cs-CZ"/>
              </w:rPr>
              <w:t>oceňovacie</w:t>
            </w:r>
            <w:proofErr w:type="spellEnd"/>
            <w:r w:rsidR="00950041">
              <w:rPr>
                <w:rFonts w:eastAsia="Times New Roman" w:cs="Tahoma"/>
                <w:szCs w:val="20"/>
                <w:lang w:val="cs-CZ" w:eastAsia="cs-CZ"/>
              </w:rPr>
              <w:t xml:space="preserve"> </w:t>
            </w:r>
            <w:proofErr w:type="spellStart"/>
            <w:r w:rsidR="00950041">
              <w:rPr>
                <w:rFonts w:eastAsia="Times New Roman" w:cs="Tahoma"/>
                <w:szCs w:val="20"/>
                <w:lang w:val="cs-CZ" w:eastAsia="cs-CZ"/>
              </w:rPr>
              <w:t>rozdiely</w:t>
            </w:r>
            <w:proofErr w:type="spellEnd"/>
            <w:r w:rsidR="00950041">
              <w:rPr>
                <w:rFonts w:eastAsia="Times New Roman" w:cs="Tahoma"/>
                <w:szCs w:val="20"/>
                <w:lang w:val="cs-CZ" w:eastAsia="cs-CZ"/>
              </w:rPr>
              <w:t xml:space="preserve"> - </w:t>
            </w:r>
            <w:proofErr w:type="spellStart"/>
            <w:r w:rsidR="00950041">
              <w:rPr>
                <w:rFonts w:eastAsia="Times New Roman" w:cs="Tahoma"/>
                <w:szCs w:val="20"/>
                <w:lang w:val="cs-CZ" w:eastAsia="cs-CZ"/>
              </w:rPr>
              <w:t>zamestnanecké</w:t>
            </w:r>
            <w:proofErr w:type="spellEnd"/>
            <w:r w:rsidR="00950041">
              <w:rPr>
                <w:rFonts w:eastAsia="Times New Roman" w:cs="Tahoma"/>
                <w:szCs w:val="20"/>
                <w:lang w:val="cs-CZ" w:eastAsia="cs-CZ"/>
              </w:rPr>
              <w:t xml:space="preserve"> požitky</w:t>
            </w:r>
          </w:p>
        </w:tc>
        <w:tc>
          <w:tcPr>
            <w:tcW w:w="1396" w:type="dxa"/>
            <w:gridSpan w:val="2"/>
            <w:tcBorders>
              <w:top w:val="nil"/>
              <w:left w:val="nil"/>
              <w:bottom w:val="single" w:sz="4" w:space="0" w:color="auto"/>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r w:rsidRPr="007A2DDF">
              <w:rPr>
                <w:rFonts w:eastAsia="Times New Roman" w:cs="Tahoma"/>
                <w:szCs w:val="20"/>
                <w:lang w:val="cs-CZ" w:eastAsia="cs-CZ"/>
              </w:rPr>
              <w:t> </w:t>
            </w:r>
          </w:p>
        </w:tc>
        <w:tc>
          <w:tcPr>
            <w:tcW w:w="1136" w:type="dxa"/>
            <w:gridSpan w:val="2"/>
            <w:tcBorders>
              <w:top w:val="nil"/>
              <w:left w:val="nil"/>
              <w:bottom w:val="single" w:sz="4" w:space="0" w:color="auto"/>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r w:rsidRPr="007A2DDF">
              <w:rPr>
                <w:rFonts w:eastAsia="Times New Roman" w:cs="Tahoma"/>
                <w:szCs w:val="20"/>
                <w:lang w:val="cs-CZ" w:eastAsia="cs-CZ"/>
              </w:rPr>
              <w:t> </w:t>
            </w:r>
          </w:p>
        </w:tc>
        <w:tc>
          <w:tcPr>
            <w:tcW w:w="1356" w:type="dxa"/>
            <w:gridSpan w:val="2"/>
            <w:tcBorders>
              <w:top w:val="nil"/>
              <w:left w:val="nil"/>
              <w:bottom w:val="single" w:sz="4" w:space="0" w:color="auto"/>
              <w:right w:val="nil"/>
            </w:tcBorders>
            <w:shd w:val="clear" w:color="auto" w:fill="auto"/>
            <w:vAlign w:val="bottom"/>
            <w:hideMark/>
          </w:tcPr>
          <w:p w:rsidR="007A2DDF" w:rsidRPr="007A2DDF" w:rsidRDefault="007A2DDF" w:rsidP="007A2DDF">
            <w:pPr>
              <w:spacing w:after="0" w:line="240" w:lineRule="auto"/>
              <w:jc w:val="right"/>
              <w:rPr>
                <w:rFonts w:eastAsia="Times New Roman" w:cs="Tahoma"/>
                <w:szCs w:val="20"/>
                <w:lang w:val="cs-CZ" w:eastAsia="cs-CZ"/>
              </w:rPr>
            </w:pPr>
            <w:r w:rsidRPr="007A2DDF">
              <w:rPr>
                <w:rFonts w:eastAsia="Times New Roman" w:cs="Tahoma"/>
                <w:szCs w:val="20"/>
                <w:lang w:val="cs-CZ" w:eastAsia="cs-CZ"/>
              </w:rPr>
              <w:t>-347 613</w:t>
            </w:r>
          </w:p>
        </w:tc>
        <w:tc>
          <w:tcPr>
            <w:tcW w:w="1276" w:type="dxa"/>
            <w:gridSpan w:val="2"/>
            <w:tcBorders>
              <w:top w:val="nil"/>
              <w:left w:val="nil"/>
              <w:bottom w:val="single" w:sz="4" w:space="0" w:color="auto"/>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r w:rsidRPr="007A2DDF">
              <w:rPr>
                <w:rFonts w:eastAsia="Times New Roman" w:cs="Tahoma"/>
                <w:szCs w:val="20"/>
                <w:lang w:val="cs-CZ" w:eastAsia="cs-CZ"/>
              </w:rPr>
              <w:t> </w:t>
            </w:r>
          </w:p>
        </w:tc>
        <w:tc>
          <w:tcPr>
            <w:tcW w:w="1596" w:type="dxa"/>
            <w:gridSpan w:val="2"/>
            <w:tcBorders>
              <w:top w:val="nil"/>
              <w:left w:val="nil"/>
              <w:bottom w:val="single" w:sz="4" w:space="0" w:color="auto"/>
              <w:right w:val="nil"/>
            </w:tcBorders>
            <w:shd w:val="clear" w:color="auto" w:fill="auto"/>
            <w:vAlign w:val="bottom"/>
            <w:hideMark/>
          </w:tcPr>
          <w:p w:rsidR="007A2DDF" w:rsidRPr="007A2DDF" w:rsidRDefault="007A2DDF" w:rsidP="007A2DDF">
            <w:pPr>
              <w:spacing w:after="0" w:line="240" w:lineRule="auto"/>
              <w:jc w:val="right"/>
              <w:rPr>
                <w:rFonts w:eastAsia="Times New Roman" w:cs="Tahoma"/>
                <w:szCs w:val="20"/>
                <w:lang w:val="cs-CZ" w:eastAsia="cs-CZ"/>
              </w:rPr>
            </w:pPr>
            <w:r w:rsidRPr="007A2DDF">
              <w:rPr>
                <w:rFonts w:eastAsia="Times New Roman" w:cs="Tahoma"/>
                <w:szCs w:val="20"/>
                <w:lang w:val="cs-CZ" w:eastAsia="cs-CZ"/>
              </w:rPr>
              <w:t>347 613</w:t>
            </w:r>
          </w:p>
        </w:tc>
        <w:tc>
          <w:tcPr>
            <w:tcW w:w="1396" w:type="dxa"/>
            <w:gridSpan w:val="2"/>
            <w:tcBorders>
              <w:top w:val="nil"/>
              <w:left w:val="nil"/>
              <w:bottom w:val="single" w:sz="4" w:space="0" w:color="auto"/>
              <w:right w:val="nil"/>
            </w:tcBorders>
            <w:shd w:val="clear" w:color="auto" w:fill="auto"/>
            <w:vAlign w:val="bottom"/>
            <w:hideMark/>
          </w:tcPr>
          <w:p w:rsidR="007A2DDF" w:rsidRPr="007A2DDF" w:rsidRDefault="007A2DDF" w:rsidP="007A2DDF">
            <w:pPr>
              <w:spacing w:after="0" w:line="240" w:lineRule="auto"/>
              <w:jc w:val="right"/>
              <w:rPr>
                <w:rFonts w:eastAsia="Times New Roman" w:cs="Tahoma"/>
                <w:szCs w:val="20"/>
                <w:lang w:val="cs-CZ" w:eastAsia="cs-CZ"/>
              </w:rPr>
            </w:pPr>
            <w:r w:rsidRPr="007A2DDF">
              <w:rPr>
                <w:rFonts w:eastAsia="Times New Roman" w:cs="Tahoma"/>
                <w:szCs w:val="20"/>
                <w:lang w:val="cs-CZ" w:eastAsia="cs-CZ"/>
              </w:rPr>
              <w:t> </w:t>
            </w:r>
          </w:p>
        </w:tc>
        <w:tc>
          <w:tcPr>
            <w:tcW w:w="1316" w:type="dxa"/>
            <w:gridSpan w:val="2"/>
            <w:tcBorders>
              <w:top w:val="nil"/>
              <w:left w:val="nil"/>
              <w:bottom w:val="single" w:sz="4" w:space="0" w:color="auto"/>
              <w:right w:val="single" w:sz="4" w:space="0" w:color="auto"/>
            </w:tcBorders>
            <w:shd w:val="clear" w:color="auto" w:fill="auto"/>
            <w:vAlign w:val="bottom"/>
            <w:hideMark/>
          </w:tcPr>
          <w:p w:rsidR="007A2DDF" w:rsidRPr="007A2DDF" w:rsidRDefault="007A2DDF" w:rsidP="007A2DDF">
            <w:pPr>
              <w:spacing w:after="0" w:line="240" w:lineRule="auto"/>
              <w:jc w:val="right"/>
              <w:rPr>
                <w:rFonts w:eastAsia="Times New Roman" w:cs="Tahoma"/>
                <w:szCs w:val="20"/>
                <w:lang w:val="cs-CZ" w:eastAsia="cs-CZ"/>
              </w:rPr>
            </w:pPr>
            <w:r w:rsidRPr="007A2DDF">
              <w:rPr>
                <w:rFonts w:eastAsia="Times New Roman" w:cs="Tahoma"/>
                <w:szCs w:val="20"/>
                <w:lang w:val="cs-CZ" w:eastAsia="cs-CZ"/>
              </w:rPr>
              <w:t>0</w:t>
            </w:r>
          </w:p>
        </w:tc>
      </w:tr>
      <w:tr w:rsidR="007A2DDF" w:rsidRPr="007A2DDF" w:rsidTr="00EF6C7B">
        <w:trPr>
          <w:gridAfter w:val="1"/>
          <w:wAfter w:w="147" w:type="dxa"/>
          <w:trHeight w:val="255"/>
        </w:trPr>
        <w:tc>
          <w:tcPr>
            <w:tcW w:w="4956" w:type="dxa"/>
            <w:tcBorders>
              <w:top w:val="nil"/>
              <w:left w:val="single" w:sz="4" w:space="0" w:color="auto"/>
              <w:bottom w:val="single" w:sz="4" w:space="0" w:color="auto"/>
              <w:right w:val="nil"/>
            </w:tcBorders>
            <w:shd w:val="clear" w:color="000000" w:fill="F2DDDC"/>
            <w:vAlign w:val="bottom"/>
            <w:hideMark/>
          </w:tcPr>
          <w:p w:rsidR="007A2DDF" w:rsidRPr="007A2DDF" w:rsidRDefault="007A2DDF" w:rsidP="007A2DDF">
            <w:pPr>
              <w:spacing w:after="0" w:line="240" w:lineRule="auto"/>
              <w:rPr>
                <w:rFonts w:eastAsia="Times New Roman" w:cs="Tahoma"/>
                <w:b/>
                <w:bCs/>
                <w:szCs w:val="20"/>
                <w:lang w:val="cs-CZ" w:eastAsia="cs-CZ"/>
              </w:rPr>
            </w:pPr>
            <w:r w:rsidRPr="007A2DDF">
              <w:rPr>
                <w:rFonts w:eastAsia="Times New Roman" w:cs="Tahoma"/>
                <w:b/>
                <w:bCs/>
                <w:szCs w:val="20"/>
                <w:lang w:val="cs-CZ" w:eastAsia="cs-CZ"/>
              </w:rPr>
              <w:t xml:space="preserve">STAV k </w:t>
            </w:r>
            <w:proofErr w:type="gramStart"/>
            <w:r w:rsidRPr="007A2DDF">
              <w:rPr>
                <w:rFonts w:eastAsia="Times New Roman" w:cs="Tahoma"/>
                <w:b/>
                <w:bCs/>
                <w:szCs w:val="20"/>
                <w:lang w:val="cs-CZ" w:eastAsia="cs-CZ"/>
              </w:rPr>
              <w:t>31.12.2012</w:t>
            </w:r>
            <w:proofErr w:type="gramEnd"/>
          </w:p>
        </w:tc>
        <w:tc>
          <w:tcPr>
            <w:tcW w:w="1396" w:type="dxa"/>
            <w:gridSpan w:val="2"/>
            <w:tcBorders>
              <w:top w:val="nil"/>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4 638 671</w:t>
            </w:r>
          </w:p>
        </w:tc>
        <w:tc>
          <w:tcPr>
            <w:tcW w:w="1136" w:type="dxa"/>
            <w:gridSpan w:val="2"/>
            <w:tcBorders>
              <w:top w:val="nil"/>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467 187</w:t>
            </w:r>
          </w:p>
        </w:tc>
        <w:tc>
          <w:tcPr>
            <w:tcW w:w="1356" w:type="dxa"/>
            <w:gridSpan w:val="2"/>
            <w:tcBorders>
              <w:top w:val="nil"/>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-347 613</w:t>
            </w:r>
          </w:p>
        </w:tc>
        <w:tc>
          <w:tcPr>
            <w:tcW w:w="1276" w:type="dxa"/>
            <w:gridSpan w:val="2"/>
            <w:tcBorders>
              <w:top w:val="nil"/>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20 832 523</w:t>
            </w:r>
          </w:p>
        </w:tc>
        <w:tc>
          <w:tcPr>
            <w:tcW w:w="1596" w:type="dxa"/>
            <w:gridSpan w:val="2"/>
            <w:tcBorders>
              <w:top w:val="nil"/>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-5 453 013</w:t>
            </w:r>
          </w:p>
        </w:tc>
        <w:tc>
          <w:tcPr>
            <w:tcW w:w="1396" w:type="dxa"/>
            <w:gridSpan w:val="2"/>
            <w:tcBorders>
              <w:top w:val="nil"/>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-1 884 030</w:t>
            </w:r>
          </w:p>
        </w:tc>
        <w:tc>
          <w:tcPr>
            <w:tcW w:w="1316" w:type="dxa"/>
            <w:gridSpan w:val="2"/>
            <w:tcBorders>
              <w:top w:val="nil"/>
              <w:left w:val="nil"/>
              <w:bottom w:val="single" w:sz="4" w:space="0" w:color="auto"/>
              <w:right w:val="single" w:sz="4" w:space="0" w:color="auto"/>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18 253 725</w:t>
            </w:r>
          </w:p>
        </w:tc>
      </w:tr>
      <w:tr w:rsidR="007A2DDF" w:rsidRPr="007A2DDF" w:rsidTr="00EF6C7B">
        <w:trPr>
          <w:gridAfter w:val="1"/>
          <w:wAfter w:w="147" w:type="dxa"/>
          <w:trHeight w:val="255"/>
        </w:trPr>
        <w:tc>
          <w:tcPr>
            <w:tcW w:w="4956" w:type="dxa"/>
            <w:tcBorders>
              <w:top w:val="nil"/>
              <w:left w:val="single" w:sz="4" w:space="0" w:color="auto"/>
              <w:bottom w:val="single" w:sz="4" w:space="0" w:color="auto"/>
              <w:right w:val="nil"/>
            </w:tcBorders>
            <w:shd w:val="clear" w:color="000000" w:fill="F2DDDC"/>
            <w:vAlign w:val="bottom"/>
            <w:hideMark/>
          </w:tcPr>
          <w:p w:rsidR="007A2DDF" w:rsidRPr="007A2DDF" w:rsidRDefault="007A2DDF" w:rsidP="007A2DDF">
            <w:pPr>
              <w:spacing w:after="0" w:line="240" w:lineRule="auto"/>
              <w:rPr>
                <w:rFonts w:eastAsia="Times New Roman" w:cs="Tahoma"/>
                <w:b/>
                <w:bCs/>
                <w:szCs w:val="20"/>
                <w:lang w:val="cs-CZ" w:eastAsia="cs-CZ"/>
              </w:rPr>
            </w:pPr>
            <w:r w:rsidRPr="007A2DDF">
              <w:rPr>
                <w:rFonts w:eastAsia="Times New Roman" w:cs="Tahoma"/>
                <w:b/>
                <w:bCs/>
                <w:szCs w:val="20"/>
                <w:lang w:val="cs-CZ" w:eastAsia="cs-CZ"/>
              </w:rPr>
              <w:t xml:space="preserve">STAV k </w:t>
            </w:r>
            <w:proofErr w:type="gramStart"/>
            <w:r w:rsidRPr="007A2DDF">
              <w:rPr>
                <w:rFonts w:eastAsia="Times New Roman" w:cs="Tahoma"/>
                <w:b/>
                <w:bCs/>
                <w:szCs w:val="20"/>
                <w:lang w:val="cs-CZ" w:eastAsia="cs-CZ"/>
              </w:rPr>
              <w:t>1.1.2013</w:t>
            </w:r>
            <w:proofErr w:type="gramEnd"/>
          </w:p>
        </w:tc>
        <w:tc>
          <w:tcPr>
            <w:tcW w:w="1396" w:type="dxa"/>
            <w:gridSpan w:val="2"/>
            <w:tcBorders>
              <w:top w:val="nil"/>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4 638 671</w:t>
            </w:r>
          </w:p>
        </w:tc>
        <w:tc>
          <w:tcPr>
            <w:tcW w:w="1136" w:type="dxa"/>
            <w:gridSpan w:val="2"/>
            <w:tcBorders>
              <w:top w:val="nil"/>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467 187</w:t>
            </w:r>
          </w:p>
        </w:tc>
        <w:tc>
          <w:tcPr>
            <w:tcW w:w="1356" w:type="dxa"/>
            <w:gridSpan w:val="2"/>
            <w:tcBorders>
              <w:top w:val="nil"/>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-347 613</w:t>
            </w:r>
          </w:p>
        </w:tc>
        <w:tc>
          <w:tcPr>
            <w:tcW w:w="1276" w:type="dxa"/>
            <w:gridSpan w:val="2"/>
            <w:tcBorders>
              <w:top w:val="nil"/>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20 832 523</w:t>
            </w:r>
          </w:p>
        </w:tc>
        <w:tc>
          <w:tcPr>
            <w:tcW w:w="1596" w:type="dxa"/>
            <w:gridSpan w:val="2"/>
            <w:tcBorders>
              <w:top w:val="nil"/>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-5 453 013</w:t>
            </w:r>
          </w:p>
        </w:tc>
        <w:tc>
          <w:tcPr>
            <w:tcW w:w="1396" w:type="dxa"/>
            <w:gridSpan w:val="2"/>
            <w:tcBorders>
              <w:top w:val="nil"/>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-1 884 030</w:t>
            </w:r>
          </w:p>
        </w:tc>
        <w:tc>
          <w:tcPr>
            <w:tcW w:w="1316" w:type="dxa"/>
            <w:gridSpan w:val="2"/>
            <w:tcBorders>
              <w:top w:val="nil"/>
              <w:left w:val="nil"/>
              <w:bottom w:val="single" w:sz="4" w:space="0" w:color="auto"/>
              <w:right w:val="single" w:sz="4" w:space="0" w:color="auto"/>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18 253 725</w:t>
            </w:r>
          </w:p>
        </w:tc>
      </w:tr>
      <w:tr w:rsidR="007A2DDF" w:rsidRPr="007A2DDF" w:rsidTr="00EF6C7B">
        <w:trPr>
          <w:gridAfter w:val="1"/>
          <w:wAfter w:w="147" w:type="dxa"/>
          <w:trHeight w:val="255"/>
        </w:trPr>
        <w:tc>
          <w:tcPr>
            <w:tcW w:w="4956" w:type="dxa"/>
            <w:tcBorders>
              <w:top w:val="nil"/>
              <w:left w:val="single" w:sz="4" w:space="0" w:color="auto"/>
              <w:bottom w:val="nil"/>
              <w:right w:val="nil"/>
            </w:tcBorders>
            <w:shd w:val="clear" w:color="auto" w:fill="auto"/>
            <w:vAlign w:val="bottom"/>
            <w:hideMark/>
          </w:tcPr>
          <w:p w:rsidR="007A2DDF" w:rsidRPr="007A2DDF" w:rsidRDefault="007A2DDF" w:rsidP="0055678E">
            <w:pPr>
              <w:spacing w:after="0" w:line="240" w:lineRule="auto"/>
              <w:rPr>
                <w:rFonts w:eastAsia="Times New Roman" w:cs="Tahoma"/>
                <w:szCs w:val="20"/>
                <w:lang w:val="cs-CZ" w:eastAsia="cs-CZ"/>
              </w:rPr>
            </w:pPr>
            <w:proofErr w:type="spellStart"/>
            <w:r w:rsidRPr="007A2DDF">
              <w:rPr>
                <w:rFonts w:eastAsia="Times New Roman" w:cs="Tahoma"/>
                <w:szCs w:val="20"/>
                <w:lang w:val="cs-CZ" w:eastAsia="cs-CZ"/>
              </w:rPr>
              <w:t>Oceňovacie</w:t>
            </w:r>
            <w:proofErr w:type="spellEnd"/>
            <w:r w:rsidRPr="007A2DDF">
              <w:rPr>
                <w:rFonts w:eastAsia="Times New Roman" w:cs="Tahoma"/>
                <w:szCs w:val="20"/>
                <w:lang w:val="cs-CZ" w:eastAsia="cs-CZ"/>
              </w:rPr>
              <w:t xml:space="preserve"> </w:t>
            </w:r>
            <w:proofErr w:type="spellStart"/>
            <w:r w:rsidRPr="007A2DDF">
              <w:rPr>
                <w:rFonts w:eastAsia="Times New Roman" w:cs="Tahoma"/>
                <w:szCs w:val="20"/>
                <w:lang w:val="cs-CZ" w:eastAsia="cs-CZ"/>
              </w:rPr>
              <w:t>rozdiely</w:t>
            </w:r>
            <w:proofErr w:type="spellEnd"/>
            <w:r w:rsidRPr="007A2DDF">
              <w:rPr>
                <w:rFonts w:eastAsia="Times New Roman" w:cs="Tahoma"/>
                <w:szCs w:val="20"/>
                <w:lang w:val="cs-CZ" w:eastAsia="cs-CZ"/>
              </w:rPr>
              <w:t xml:space="preserve"> </w:t>
            </w:r>
            <w:r w:rsidR="0055678E">
              <w:rPr>
                <w:rFonts w:eastAsia="Times New Roman" w:cs="Tahoma"/>
                <w:szCs w:val="20"/>
                <w:lang w:val="cs-CZ" w:eastAsia="cs-CZ"/>
              </w:rPr>
              <w:t>-</w:t>
            </w:r>
            <w:r w:rsidR="00950041">
              <w:rPr>
                <w:rFonts w:eastAsia="Times New Roman" w:cs="Tahoma"/>
                <w:szCs w:val="20"/>
                <w:lang w:val="cs-CZ" w:eastAsia="cs-CZ"/>
              </w:rPr>
              <w:t xml:space="preserve"> </w:t>
            </w:r>
            <w:proofErr w:type="spellStart"/>
            <w:r w:rsidR="00950041">
              <w:rPr>
                <w:rFonts w:eastAsia="Times New Roman" w:cs="Tahoma"/>
                <w:szCs w:val="20"/>
                <w:lang w:val="cs-CZ" w:eastAsia="cs-CZ"/>
              </w:rPr>
              <w:t>zamestnanecké</w:t>
            </w:r>
            <w:proofErr w:type="spellEnd"/>
            <w:r w:rsidR="00950041">
              <w:rPr>
                <w:rFonts w:eastAsia="Times New Roman" w:cs="Tahoma"/>
                <w:szCs w:val="20"/>
                <w:lang w:val="cs-CZ" w:eastAsia="cs-CZ"/>
              </w:rPr>
              <w:t xml:space="preserve"> požitky</w:t>
            </w:r>
          </w:p>
        </w:tc>
        <w:tc>
          <w:tcPr>
            <w:tcW w:w="139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13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35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jc w:val="right"/>
              <w:rPr>
                <w:rFonts w:eastAsia="Times New Roman" w:cs="Tahoma"/>
                <w:szCs w:val="20"/>
                <w:lang w:val="cs-CZ" w:eastAsia="cs-CZ"/>
              </w:rPr>
            </w:pPr>
            <w:r w:rsidRPr="007A2DDF">
              <w:rPr>
                <w:rFonts w:eastAsia="Times New Roman" w:cs="Tahoma"/>
                <w:szCs w:val="20"/>
                <w:lang w:val="cs-CZ" w:eastAsia="cs-CZ"/>
              </w:rPr>
              <w:t>-171 929</w:t>
            </w:r>
          </w:p>
        </w:tc>
        <w:tc>
          <w:tcPr>
            <w:tcW w:w="127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59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39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316" w:type="dxa"/>
            <w:gridSpan w:val="2"/>
            <w:tcBorders>
              <w:top w:val="nil"/>
              <w:left w:val="nil"/>
              <w:bottom w:val="nil"/>
              <w:right w:val="single" w:sz="4" w:space="0" w:color="auto"/>
            </w:tcBorders>
            <w:shd w:val="clear" w:color="auto" w:fill="auto"/>
            <w:vAlign w:val="bottom"/>
            <w:hideMark/>
          </w:tcPr>
          <w:p w:rsidR="007A2DDF" w:rsidRPr="007A2DDF" w:rsidRDefault="007A2DDF" w:rsidP="007A2DDF">
            <w:pPr>
              <w:spacing w:after="0" w:line="240" w:lineRule="auto"/>
              <w:jc w:val="right"/>
              <w:rPr>
                <w:rFonts w:eastAsia="Times New Roman" w:cs="Tahoma"/>
                <w:szCs w:val="20"/>
                <w:lang w:val="cs-CZ" w:eastAsia="cs-CZ"/>
              </w:rPr>
            </w:pPr>
            <w:r w:rsidRPr="007A2DDF">
              <w:rPr>
                <w:rFonts w:eastAsia="Times New Roman" w:cs="Tahoma"/>
                <w:szCs w:val="20"/>
                <w:lang w:val="cs-CZ" w:eastAsia="cs-CZ"/>
              </w:rPr>
              <w:t>-171 929</w:t>
            </w:r>
          </w:p>
        </w:tc>
      </w:tr>
      <w:tr w:rsidR="007A2DDF" w:rsidRPr="007A2DDF" w:rsidTr="00EF6C7B">
        <w:trPr>
          <w:gridAfter w:val="1"/>
          <w:wAfter w:w="147" w:type="dxa"/>
          <w:trHeight w:val="270"/>
        </w:trPr>
        <w:tc>
          <w:tcPr>
            <w:tcW w:w="4956" w:type="dxa"/>
            <w:tcBorders>
              <w:top w:val="nil"/>
              <w:left w:val="single" w:sz="4" w:space="0" w:color="auto"/>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roofErr w:type="spellStart"/>
            <w:r w:rsidRPr="007A2DDF">
              <w:rPr>
                <w:rFonts w:eastAsia="Times New Roman" w:cs="Tahoma"/>
                <w:szCs w:val="20"/>
                <w:lang w:val="cs-CZ" w:eastAsia="cs-CZ"/>
              </w:rPr>
              <w:t>pohľadávka</w:t>
            </w:r>
            <w:proofErr w:type="spellEnd"/>
            <w:r w:rsidRPr="007A2DDF">
              <w:rPr>
                <w:rFonts w:eastAsia="Times New Roman" w:cs="Tahoma"/>
                <w:szCs w:val="20"/>
                <w:lang w:val="cs-CZ" w:eastAsia="cs-CZ"/>
              </w:rPr>
              <w:t xml:space="preserve"> </w:t>
            </w:r>
            <w:proofErr w:type="spellStart"/>
            <w:r w:rsidRPr="007A2DDF">
              <w:rPr>
                <w:rFonts w:eastAsia="Times New Roman" w:cs="Tahoma"/>
                <w:szCs w:val="20"/>
                <w:lang w:val="cs-CZ" w:eastAsia="cs-CZ"/>
              </w:rPr>
              <w:t>voči</w:t>
            </w:r>
            <w:proofErr w:type="spellEnd"/>
            <w:r w:rsidRPr="007A2DDF">
              <w:rPr>
                <w:rFonts w:eastAsia="Times New Roman" w:cs="Tahoma"/>
                <w:szCs w:val="20"/>
                <w:lang w:val="cs-CZ" w:eastAsia="cs-CZ"/>
              </w:rPr>
              <w:t xml:space="preserve"> </w:t>
            </w:r>
            <w:proofErr w:type="spellStart"/>
            <w:r w:rsidRPr="007A2DDF">
              <w:rPr>
                <w:rFonts w:eastAsia="Times New Roman" w:cs="Tahoma"/>
                <w:szCs w:val="20"/>
                <w:lang w:val="cs-CZ" w:eastAsia="cs-CZ"/>
              </w:rPr>
              <w:t>akcionárovi</w:t>
            </w:r>
            <w:proofErr w:type="spellEnd"/>
            <w:r w:rsidRPr="007A2DDF">
              <w:rPr>
                <w:rFonts w:eastAsia="Times New Roman" w:cs="Tahoma"/>
                <w:szCs w:val="20"/>
                <w:lang w:val="cs-CZ" w:eastAsia="cs-CZ"/>
              </w:rPr>
              <w:t xml:space="preserve"> - </w:t>
            </w:r>
            <w:proofErr w:type="spellStart"/>
            <w:r w:rsidRPr="007A2DDF">
              <w:rPr>
                <w:rFonts w:eastAsia="Times New Roman" w:cs="Tahoma"/>
                <w:szCs w:val="20"/>
                <w:lang w:val="cs-CZ" w:eastAsia="cs-CZ"/>
              </w:rPr>
              <w:t>strata</w:t>
            </w:r>
            <w:proofErr w:type="spellEnd"/>
            <w:r w:rsidRPr="007A2DDF">
              <w:rPr>
                <w:rFonts w:eastAsia="Times New Roman" w:cs="Tahoma"/>
                <w:szCs w:val="20"/>
                <w:lang w:val="cs-CZ" w:eastAsia="cs-CZ"/>
              </w:rPr>
              <w:t xml:space="preserve"> za rok 2012</w:t>
            </w:r>
          </w:p>
        </w:tc>
        <w:tc>
          <w:tcPr>
            <w:tcW w:w="139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13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35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27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59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p>
        </w:tc>
        <w:tc>
          <w:tcPr>
            <w:tcW w:w="1396" w:type="dxa"/>
            <w:gridSpan w:val="2"/>
            <w:tcBorders>
              <w:top w:val="nil"/>
              <w:left w:val="nil"/>
              <w:bottom w:val="nil"/>
              <w:right w:val="nil"/>
            </w:tcBorders>
            <w:shd w:val="clear" w:color="auto" w:fill="auto"/>
            <w:vAlign w:val="bottom"/>
            <w:hideMark/>
          </w:tcPr>
          <w:p w:rsidR="007A2DDF" w:rsidRPr="007A2DDF" w:rsidRDefault="007A2DDF" w:rsidP="007A2DDF">
            <w:pPr>
              <w:spacing w:after="0" w:line="240" w:lineRule="auto"/>
              <w:jc w:val="right"/>
              <w:rPr>
                <w:rFonts w:eastAsia="Times New Roman" w:cs="Tahoma"/>
                <w:szCs w:val="20"/>
                <w:lang w:val="cs-CZ" w:eastAsia="cs-CZ"/>
              </w:rPr>
            </w:pPr>
            <w:r w:rsidRPr="007A2DDF">
              <w:rPr>
                <w:rFonts w:eastAsia="Times New Roman" w:cs="Tahoma"/>
                <w:szCs w:val="20"/>
                <w:lang w:val="cs-CZ" w:eastAsia="cs-CZ"/>
              </w:rPr>
              <w:t>1 884 030</w:t>
            </w:r>
          </w:p>
        </w:tc>
        <w:tc>
          <w:tcPr>
            <w:tcW w:w="1316" w:type="dxa"/>
            <w:gridSpan w:val="2"/>
            <w:tcBorders>
              <w:top w:val="nil"/>
              <w:left w:val="nil"/>
              <w:bottom w:val="nil"/>
              <w:right w:val="single" w:sz="4" w:space="0" w:color="auto"/>
            </w:tcBorders>
            <w:shd w:val="clear" w:color="auto" w:fill="auto"/>
            <w:vAlign w:val="bottom"/>
            <w:hideMark/>
          </w:tcPr>
          <w:p w:rsidR="007A2DDF" w:rsidRPr="007A2DDF" w:rsidRDefault="007A2DDF" w:rsidP="007A2DDF">
            <w:pPr>
              <w:spacing w:after="0" w:line="240" w:lineRule="auto"/>
              <w:jc w:val="right"/>
              <w:rPr>
                <w:rFonts w:eastAsia="Times New Roman" w:cs="Tahoma"/>
                <w:szCs w:val="20"/>
                <w:lang w:val="cs-CZ" w:eastAsia="cs-CZ"/>
              </w:rPr>
            </w:pPr>
            <w:r w:rsidRPr="007A2DDF">
              <w:rPr>
                <w:rFonts w:eastAsia="Times New Roman" w:cs="Tahoma"/>
                <w:szCs w:val="20"/>
                <w:lang w:val="cs-CZ" w:eastAsia="cs-CZ"/>
              </w:rPr>
              <w:t>1 884 030</w:t>
            </w:r>
          </w:p>
        </w:tc>
      </w:tr>
      <w:tr w:rsidR="007A2DDF" w:rsidRPr="007A2DDF" w:rsidTr="00EF6C7B">
        <w:trPr>
          <w:gridAfter w:val="1"/>
          <w:wAfter w:w="147" w:type="dxa"/>
          <w:trHeight w:val="255"/>
        </w:trPr>
        <w:tc>
          <w:tcPr>
            <w:tcW w:w="4956" w:type="dxa"/>
            <w:tcBorders>
              <w:top w:val="nil"/>
              <w:left w:val="single" w:sz="4" w:space="0" w:color="auto"/>
              <w:bottom w:val="single" w:sz="4" w:space="0" w:color="auto"/>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r w:rsidRPr="007A2DDF">
              <w:rPr>
                <w:rFonts w:eastAsia="Times New Roman" w:cs="Tahoma"/>
                <w:szCs w:val="20"/>
                <w:lang w:val="cs-CZ" w:eastAsia="cs-CZ"/>
              </w:rPr>
              <w:t>čistý zisk/</w:t>
            </w:r>
            <w:proofErr w:type="spellStart"/>
            <w:r w:rsidRPr="007A2DDF">
              <w:rPr>
                <w:rFonts w:eastAsia="Times New Roman" w:cs="Tahoma"/>
                <w:szCs w:val="20"/>
                <w:lang w:val="cs-CZ" w:eastAsia="cs-CZ"/>
              </w:rPr>
              <w:t>strata</w:t>
            </w:r>
            <w:proofErr w:type="spellEnd"/>
            <w:r w:rsidRPr="007A2DDF">
              <w:rPr>
                <w:rFonts w:eastAsia="Times New Roman" w:cs="Tahoma"/>
                <w:szCs w:val="20"/>
                <w:lang w:val="cs-CZ" w:eastAsia="cs-CZ"/>
              </w:rPr>
              <w:t xml:space="preserve"> (+/-) za rok 2013</w:t>
            </w:r>
          </w:p>
        </w:tc>
        <w:tc>
          <w:tcPr>
            <w:tcW w:w="1396" w:type="dxa"/>
            <w:gridSpan w:val="2"/>
            <w:tcBorders>
              <w:top w:val="nil"/>
              <w:left w:val="nil"/>
              <w:bottom w:val="single" w:sz="4" w:space="0" w:color="auto"/>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r w:rsidRPr="007A2DDF">
              <w:rPr>
                <w:rFonts w:eastAsia="Times New Roman" w:cs="Tahoma"/>
                <w:szCs w:val="20"/>
                <w:lang w:val="cs-CZ" w:eastAsia="cs-CZ"/>
              </w:rPr>
              <w:t> </w:t>
            </w:r>
          </w:p>
        </w:tc>
        <w:tc>
          <w:tcPr>
            <w:tcW w:w="1136" w:type="dxa"/>
            <w:gridSpan w:val="2"/>
            <w:tcBorders>
              <w:top w:val="nil"/>
              <w:left w:val="nil"/>
              <w:bottom w:val="single" w:sz="4" w:space="0" w:color="auto"/>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r w:rsidRPr="007A2DDF">
              <w:rPr>
                <w:rFonts w:eastAsia="Times New Roman" w:cs="Tahoma"/>
                <w:szCs w:val="20"/>
                <w:lang w:val="cs-CZ" w:eastAsia="cs-CZ"/>
              </w:rPr>
              <w:t> </w:t>
            </w:r>
          </w:p>
        </w:tc>
        <w:tc>
          <w:tcPr>
            <w:tcW w:w="1356" w:type="dxa"/>
            <w:gridSpan w:val="2"/>
            <w:tcBorders>
              <w:top w:val="nil"/>
              <w:left w:val="nil"/>
              <w:bottom w:val="single" w:sz="4" w:space="0" w:color="auto"/>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r w:rsidRPr="007A2DDF">
              <w:rPr>
                <w:rFonts w:eastAsia="Times New Roman" w:cs="Tahoma"/>
                <w:szCs w:val="20"/>
                <w:lang w:val="cs-CZ" w:eastAsia="cs-CZ"/>
              </w:rPr>
              <w:t> </w:t>
            </w:r>
          </w:p>
        </w:tc>
        <w:tc>
          <w:tcPr>
            <w:tcW w:w="1276" w:type="dxa"/>
            <w:gridSpan w:val="2"/>
            <w:tcBorders>
              <w:top w:val="nil"/>
              <w:left w:val="nil"/>
              <w:bottom w:val="single" w:sz="4" w:space="0" w:color="auto"/>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r w:rsidRPr="007A2DDF">
              <w:rPr>
                <w:rFonts w:eastAsia="Times New Roman" w:cs="Tahoma"/>
                <w:szCs w:val="20"/>
                <w:lang w:val="cs-CZ" w:eastAsia="cs-CZ"/>
              </w:rPr>
              <w:t> </w:t>
            </w:r>
          </w:p>
        </w:tc>
        <w:tc>
          <w:tcPr>
            <w:tcW w:w="1596" w:type="dxa"/>
            <w:gridSpan w:val="2"/>
            <w:tcBorders>
              <w:top w:val="nil"/>
              <w:left w:val="nil"/>
              <w:bottom w:val="single" w:sz="4" w:space="0" w:color="auto"/>
              <w:right w:val="nil"/>
            </w:tcBorders>
            <w:shd w:val="clear" w:color="auto" w:fill="auto"/>
            <w:vAlign w:val="bottom"/>
            <w:hideMark/>
          </w:tcPr>
          <w:p w:rsidR="007A2DDF" w:rsidRPr="007A2DDF" w:rsidRDefault="007A2DDF" w:rsidP="007A2DDF">
            <w:pPr>
              <w:spacing w:after="0" w:line="240" w:lineRule="auto"/>
              <w:rPr>
                <w:rFonts w:eastAsia="Times New Roman" w:cs="Tahoma"/>
                <w:szCs w:val="20"/>
                <w:lang w:val="cs-CZ" w:eastAsia="cs-CZ"/>
              </w:rPr>
            </w:pPr>
            <w:r w:rsidRPr="007A2DDF">
              <w:rPr>
                <w:rFonts w:eastAsia="Times New Roman" w:cs="Tahoma"/>
                <w:szCs w:val="20"/>
                <w:lang w:val="cs-CZ" w:eastAsia="cs-CZ"/>
              </w:rPr>
              <w:t> </w:t>
            </w:r>
          </w:p>
        </w:tc>
        <w:tc>
          <w:tcPr>
            <w:tcW w:w="1396" w:type="dxa"/>
            <w:gridSpan w:val="2"/>
            <w:tcBorders>
              <w:top w:val="nil"/>
              <w:left w:val="nil"/>
              <w:bottom w:val="single" w:sz="4" w:space="0" w:color="auto"/>
              <w:right w:val="nil"/>
            </w:tcBorders>
            <w:shd w:val="clear" w:color="auto" w:fill="auto"/>
            <w:vAlign w:val="bottom"/>
            <w:hideMark/>
          </w:tcPr>
          <w:p w:rsidR="007A2DDF" w:rsidRPr="007A2DDF" w:rsidRDefault="007A2DDF" w:rsidP="007A2DDF">
            <w:pPr>
              <w:spacing w:after="0" w:line="240" w:lineRule="auto"/>
              <w:jc w:val="right"/>
              <w:rPr>
                <w:rFonts w:eastAsia="Times New Roman" w:cs="Tahoma"/>
                <w:szCs w:val="20"/>
                <w:lang w:val="cs-CZ" w:eastAsia="cs-CZ"/>
              </w:rPr>
            </w:pPr>
            <w:r w:rsidRPr="007A2DDF">
              <w:rPr>
                <w:rFonts w:eastAsia="Times New Roman" w:cs="Tahoma"/>
                <w:szCs w:val="20"/>
                <w:lang w:val="cs-CZ" w:eastAsia="cs-CZ"/>
              </w:rPr>
              <w:t>-984 026</w:t>
            </w:r>
          </w:p>
        </w:tc>
        <w:tc>
          <w:tcPr>
            <w:tcW w:w="1316" w:type="dxa"/>
            <w:gridSpan w:val="2"/>
            <w:tcBorders>
              <w:top w:val="nil"/>
              <w:left w:val="nil"/>
              <w:bottom w:val="single" w:sz="4" w:space="0" w:color="auto"/>
              <w:right w:val="single" w:sz="4" w:space="0" w:color="auto"/>
            </w:tcBorders>
            <w:shd w:val="clear" w:color="auto" w:fill="auto"/>
            <w:vAlign w:val="bottom"/>
            <w:hideMark/>
          </w:tcPr>
          <w:p w:rsidR="007A2DDF" w:rsidRPr="007A2DDF" w:rsidRDefault="007A2DDF" w:rsidP="007A2DDF">
            <w:pPr>
              <w:spacing w:after="0" w:line="240" w:lineRule="auto"/>
              <w:jc w:val="right"/>
              <w:rPr>
                <w:rFonts w:eastAsia="Times New Roman" w:cs="Tahoma"/>
                <w:szCs w:val="20"/>
                <w:lang w:val="cs-CZ" w:eastAsia="cs-CZ"/>
              </w:rPr>
            </w:pPr>
            <w:r w:rsidRPr="007A2DDF">
              <w:rPr>
                <w:rFonts w:eastAsia="Times New Roman" w:cs="Tahoma"/>
                <w:szCs w:val="20"/>
                <w:lang w:val="cs-CZ" w:eastAsia="cs-CZ"/>
              </w:rPr>
              <w:t>-984 026</w:t>
            </w:r>
          </w:p>
        </w:tc>
      </w:tr>
      <w:tr w:rsidR="007A2DDF" w:rsidRPr="007A2DDF" w:rsidTr="00EF6C7B">
        <w:trPr>
          <w:gridAfter w:val="1"/>
          <w:wAfter w:w="147" w:type="dxa"/>
          <w:trHeight w:val="255"/>
        </w:trPr>
        <w:tc>
          <w:tcPr>
            <w:tcW w:w="4956" w:type="dxa"/>
            <w:tcBorders>
              <w:top w:val="nil"/>
              <w:left w:val="single" w:sz="4" w:space="0" w:color="auto"/>
              <w:bottom w:val="single" w:sz="4" w:space="0" w:color="auto"/>
              <w:right w:val="nil"/>
            </w:tcBorders>
            <w:shd w:val="clear" w:color="000000" w:fill="F2DDDC"/>
            <w:vAlign w:val="bottom"/>
            <w:hideMark/>
          </w:tcPr>
          <w:p w:rsidR="007A2DDF" w:rsidRPr="007A2DDF" w:rsidRDefault="007A2DDF" w:rsidP="007A2DDF">
            <w:pPr>
              <w:spacing w:after="0" w:line="240" w:lineRule="auto"/>
              <w:rPr>
                <w:rFonts w:eastAsia="Times New Roman" w:cs="Tahoma"/>
                <w:b/>
                <w:bCs/>
                <w:szCs w:val="20"/>
                <w:lang w:val="cs-CZ" w:eastAsia="cs-CZ"/>
              </w:rPr>
            </w:pPr>
            <w:r w:rsidRPr="007A2DDF">
              <w:rPr>
                <w:rFonts w:eastAsia="Times New Roman" w:cs="Tahoma"/>
                <w:b/>
                <w:bCs/>
                <w:szCs w:val="20"/>
                <w:lang w:val="cs-CZ" w:eastAsia="cs-CZ"/>
              </w:rPr>
              <w:t xml:space="preserve">STAV k </w:t>
            </w:r>
            <w:proofErr w:type="gramStart"/>
            <w:r w:rsidRPr="007A2DDF">
              <w:rPr>
                <w:rFonts w:eastAsia="Times New Roman" w:cs="Tahoma"/>
                <w:b/>
                <w:bCs/>
                <w:szCs w:val="20"/>
                <w:lang w:val="cs-CZ" w:eastAsia="cs-CZ"/>
              </w:rPr>
              <w:t>31.12.2013</w:t>
            </w:r>
            <w:proofErr w:type="gramEnd"/>
          </w:p>
        </w:tc>
        <w:tc>
          <w:tcPr>
            <w:tcW w:w="1396" w:type="dxa"/>
            <w:gridSpan w:val="2"/>
            <w:tcBorders>
              <w:top w:val="nil"/>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4 638 671</w:t>
            </w:r>
          </w:p>
        </w:tc>
        <w:tc>
          <w:tcPr>
            <w:tcW w:w="1136" w:type="dxa"/>
            <w:gridSpan w:val="2"/>
            <w:tcBorders>
              <w:top w:val="nil"/>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467 187</w:t>
            </w:r>
          </w:p>
        </w:tc>
        <w:tc>
          <w:tcPr>
            <w:tcW w:w="1356" w:type="dxa"/>
            <w:gridSpan w:val="2"/>
            <w:tcBorders>
              <w:top w:val="nil"/>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-519 542</w:t>
            </w:r>
          </w:p>
        </w:tc>
        <w:tc>
          <w:tcPr>
            <w:tcW w:w="1276" w:type="dxa"/>
            <w:gridSpan w:val="2"/>
            <w:tcBorders>
              <w:top w:val="nil"/>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20 832 523</w:t>
            </w:r>
          </w:p>
        </w:tc>
        <w:tc>
          <w:tcPr>
            <w:tcW w:w="1596" w:type="dxa"/>
            <w:gridSpan w:val="2"/>
            <w:tcBorders>
              <w:top w:val="nil"/>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-5 453 013</w:t>
            </w:r>
          </w:p>
        </w:tc>
        <w:tc>
          <w:tcPr>
            <w:tcW w:w="1396" w:type="dxa"/>
            <w:gridSpan w:val="2"/>
            <w:tcBorders>
              <w:top w:val="nil"/>
              <w:left w:val="nil"/>
              <w:bottom w:val="single" w:sz="4" w:space="0" w:color="auto"/>
              <w:right w:val="nil"/>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-984 026</w:t>
            </w:r>
          </w:p>
        </w:tc>
        <w:tc>
          <w:tcPr>
            <w:tcW w:w="1316" w:type="dxa"/>
            <w:gridSpan w:val="2"/>
            <w:tcBorders>
              <w:top w:val="nil"/>
              <w:left w:val="nil"/>
              <w:bottom w:val="single" w:sz="4" w:space="0" w:color="auto"/>
              <w:right w:val="single" w:sz="4" w:space="0" w:color="auto"/>
            </w:tcBorders>
            <w:shd w:val="clear" w:color="000000" w:fill="F2DDDC"/>
            <w:vAlign w:val="bottom"/>
            <w:hideMark/>
          </w:tcPr>
          <w:p w:rsidR="007A2DDF" w:rsidRPr="007A2DDF" w:rsidRDefault="007A2DDF" w:rsidP="007A2DDF">
            <w:pPr>
              <w:spacing w:after="0" w:line="240" w:lineRule="auto"/>
              <w:jc w:val="right"/>
              <w:rPr>
                <w:rFonts w:eastAsia="Times New Roman" w:cs="Tahoma"/>
                <w:b/>
                <w:bCs/>
                <w:szCs w:val="20"/>
                <w:lang w:val="cs-CZ" w:eastAsia="cs-CZ"/>
              </w:rPr>
            </w:pPr>
            <w:r w:rsidRPr="007A2DDF">
              <w:rPr>
                <w:rFonts w:eastAsia="Times New Roman" w:cs="Tahoma"/>
                <w:b/>
                <w:bCs/>
                <w:szCs w:val="20"/>
                <w:lang w:val="cs-CZ" w:eastAsia="cs-CZ"/>
              </w:rPr>
              <w:t>18 981 800</w:t>
            </w:r>
          </w:p>
        </w:tc>
      </w:tr>
    </w:tbl>
    <w:p w:rsidR="006B267F" w:rsidRDefault="006B267F" w:rsidP="006B267F"/>
    <w:p w:rsidR="00036078" w:rsidRDefault="0091433D" w:rsidP="006B267F">
      <w:r>
        <w:t>*</w:t>
      </w:r>
    </w:p>
    <w:p w:rsidR="00CE34DF" w:rsidRDefault="00CE34DF" w:rsidP="006B267F">
      <w:r>
        <w:t xml:space="preserve">V roku 2013 došlo k zmene </w:t>
      </w:r>
      <w:r w:rsidR="002F4027">
        <w:t xml:space="preserve">vykazovania </w:t>
      </w:r>
      <w:r>
        <w:t>IAS 19 - Zamestnanecké požitky</w:t>
      </w:r>
      <w:r w:rsidR="002F4027">
        <w:t>, kde precenenia vyplývajúce zo zmeny poistnej matematiky sú vykázané cez vlastné imanie. Z hľadiska porovnateľnosti bol</w:t>
      </w:r>
      <w:r w:rsidR="00E516DE">
        <w:t>i</w:t>
      </w:r>
      <w:r w:rsidR="002F4027">
        <w:t xml:space="preserve"> upraven</w:t>
      </w:r>
      <w:r w:rsidR="00E516DE">
        <w:t>é</w:t>
      </w:r>
      <w:r w:rsidR="002F4027">
        <w:t xml:space="preserve"> aj </w:t>
      </w:r>
      <w:r w:rsidR="00E516DE">
        <w:t>predchádzajúce roky</w:t>
      </w:r>
      <w:r w:rsidR="002F4027">
        <w:t>.</w:t>
      </w:r>
    </w:p>
    <w:p w:rsidR="00CE34DF" w:rsidRDefault="00CE34DF" w:rsidP="00CE34DF"/>
    <w:p w:rsidR="00CE34DF" w:rsidRDefault="00CE34DF" w:rsidP="00CE34DF">
      <w:r w:rsidRPr="001858D3">
        <w:rPr>
          <w:rFonts w:ascii="Arial" w:hAnsi="Arial" w:cs="Arial"/>
          <w:szCs w:val="20"/>
          <w:lang w:eastAsia="cs-CZ"/>
        </w:rPr>
        <w:t>Účtovné zásady a poznámky sú neoddeliteľnou súčasťou účtovnej závierky.</w:t>
      </w:r>
    </w:p>
    <w:p w:rsidR="00CE34DF" w:rsidRDefault="00CE34DF" w:rsidP="00CE34DF"/>
    <w:p w:rsidR="00C450AD" w:rsidRDefault="00C450AD" w:rsidP="00CE34DF"/>
    <w:p w:rsidR="00F5725F" w:rsidRPr="00CE34DF" w:rsidRDefault="00F5725F" w:rsidP="00CE34DF">
      <w:pPr>
        <w:sectPr w:rsidR="00F5725F" w:rsidRPr="00CE34DF" w:rsidSect="00036078">
          <w:headerReference w:type="first" r:id="rId14"/>
          <w:footerReference w:type="first" r:id="rId15"/>
          <w:pgSz w:w="16838" w:h="11906" w:orient="landscape"/>
          <w:pgMar w:top="1418" w:right="1418" w:bottom="1418" w:left="1134" w:header="720" w:footer="720" w:gutter="0"/>
          <w:cols w:space="720"/>
          <w:titlePg/>
          <w:docGrid w:linePitch="360"/>
        </w:sectPr>
      </w:pPr>
    </w:p>
    <w:p w:rsidR="00BA215B" w:rsidRDefault="00BA215B" w:rsidP="00DD382D">
      <w:pPr>
        <w:spacing w:after="0"/>
        <w:rPr>
          <w:rFonts w:cs="Tahoma"/>
          <w:color w:val="FF0000"/>
          <w:sz w:val="16"/>
        </w:rPr>
      </w:pPr>
    </w:p>
    <w:p w:rsidR="00BA215B" w:rsidRDefault="00BA215B" w:rsidP="00DD382D">
      <w:pPr>
        <w:spacing w:after="0"/>
        <w:rPr>
          <w:rFonts w:cs="Tahoma"/>
          <w:color w:val="FF0000"/>
          <w:sz w:val="16"/>
        </w:rPr>
      </w:pPr>
    </w:p>
    <w:tbl>
      <w:tblPr>
        <w:tblW w:w="8567" w:type="dxa"/>
        <w:tblCellMar>
          <w:left w:w="0" w:type="dxa"/>
          <w:right w:w="0" w:type="dxa"/>
        </w:tblCellMar>
        <w:tblLook w:val="04A0"/>
      </w:tblPr>
      <w:tblGrid>
        <w:gridCol w:w="5315"/>
        <w:gridCol w:w="1636"/>
        <w:gridCol w:w="1616"/>
      </w:tblGrid>
      <w:tr w:rsidR="00DE76C7" w:rsidTr="009A61F7">
        <w:trPr>
          <w:trHeight w:val="285"/>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b/>
                <w:bCs/>
                <w:sz w:val="22"/>
              </w:rPr>
            </w:pPr>
            <w:r>
              <w:rPr>
                <w:rFonts w:cs="Tahoma"/>
                <w:b/>
                <w:bCs/>
              </w:rPr>
              <w:t>VÝKAZ PEŇAŽNÝCH TOKOV</w:t>
            </w:r>
          </w:p>
        </w:tc>
        <w:tc>
          <w:tcPr>
            <w:tcW w:w="163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1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3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1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r>
      <w:tr w:rsidR="00DE76C7" w:rsidTr="009A61F7">
        <w:trPr>
          <w:trHeight w:val="510"/>
        </w:trPr>
        <w:tc>
          <w:tcPr>
            <w:tcW w:w="5315" w:type="dxa"/>
            <w:shd w:val="clear" w:color="auto" w:fill="953735"/>
            <w:noWrap/>
            <w:tcMar>
              <w:top w:w="0" w:type="dxa"/>
              <w:left w:w="70" w:type="dxa"/>
              <w:bottom w:w="0" w:type="dxa"/>
              <w:right w:w="70" w:type="dxa"/>
            </w:tcMar>
            <w:vAlign w:val="bottom"/>
            <w:hideMark/>
          </w:tcPr>
          <w:p w:rsidR="00DE76C7" w:rsidRDefault="00DE76C7">
            <w:pPr>
              <w:spacing w:after="0" w:line="240" w:lineRule="auto"/>
              <w:rPr>
                <w:rFonts w:eastAsiaTheme="minorHAnsi" w:cs="Tahoma"/>
                <w:b/>
                <w:bCs/>
                <w:color w:val="FFFFFF"/>
                <w:szCs w:val="20"/>
              </w:rPr>
            </w:pPr>
            <w:r>
              <w:rPr>
                <w:rFonts w:cs="Tahoma"/>
                <w:b/>
                <w:bCs/>
                <w:color w:val="FFFFFF"/>
                <w:szCs w:val="20"/>
              </w:rPr>
              <w:t>(EUR)</w:t>
            </w:r>
          </w:p>
        </w:tc>
        <w:tc>
          <w:tcPr>
            <w:tcW w:w="1636" w:type="dxa"/>
            <w:shd w:val="clear" w:color="auto" w:fill="953735"/>
            <w:tcMar>
              <w:top w:w="0" w:type="dxa"/>
              <w:left w:w="70" w:type="dxa"/>
              <w:bottom w:w="0" w:type="dxa"/>
              <w:right w:w="70" w:type="dxa"/>
            </w:tcMar>
            <w:vAlign w:val="bottom"/>
            <w:hideMark/>
          </w:tcPr>
          <w:p w:rsidR="00DE76C7" w:rsidRDefault="00DE76C7">
            <w:pPr>
              <w:spacing w:after="0" w:line="240" w:lineRule="auto"/>
              <w:jc w:val="center"/>
              <w:rPr>
                <w:rFonts w:eastAsiaTheme="minorHAnsi" w:cs="Tahoma"/>
                <w:b/>
                <w:bCs/>
                <w:color w:val="FFFFFF"/>
                <w:szCs w:val="20"/>
              </w:rPr>
            </w:pPr>
            <w:r>
              <w:rPr>
                <w:rFonts w:cs="Tahoma"/>
                <w:b/>
                <w:bCs/>
                <w:color w:val="FFFFFF"/>
                <w:szCs w:val="20"/>
              </w:rPr>
              <w:t>31. december 2013</w:t>
            </w:r>
          </w:p>
        </w:tc>
        <w:tc>
          <w:tcPr>
            <w:tcW w:w="1616" w:type="dxa"/>
            <w:shd w:val="clear" w:color="auto" w:fill="953735"/>
            <w:tcMar>
              <w:top w:w="0" w:type="dxa"/>
              <w:left w:w="70" w:type="dxa"/>
              <w:bottom w:w="0" w:type="dxa"/>
              <w:right w:w="70" w:type="dxa"/>
            </w:tcMar>
            <w:vAlign w:val="bottom"/>
            <w:hideMark/>
          </w:tcPr>
          <w:p w:rsidR="00DE76C7" w:rsidRDefault="00DE76C7">
            <w:pPr>
              <w:spacing w:after="0" w:line="240" w:lineRule="auto"/>
              <w:jc w:val="center"/>
              <w:rPr>
                <w:rFonts w:eastAsiaTheme="minorHAnsi" w:cs="Tahoma"/>
                <w:b/>
                <w:bCs/>
                <w:color w:val="FFFFFF"/>
                <w:szCs w:val="20"/>
              </w:rPr>
            </w:pPr>
            <w:r>
              <w:rPr>
                <w:rFonts w:cs="Tahoma"/>
                <w:b/>
                <w:bCs/>
                <w:color w:val="FFFFFF"/>
                <w:szCs w:val="20"/>
              </w:rPr>
              <w:t>31. december 2012</w:t>
            </w: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3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1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r>
      <w:tr w:rsidR="00DE76C7" w:rsidTr="009A61F7">
        <w:trPr>
          <w:trHeight w:val="255"/>
        </w:trPr>
        <w:tc>
          <w:tcPr>
            <w:tcW w:w="5315" w:type="dxa"/>
            <w:shd w:val="clear" w:color="auto" w:fill="F2DDDC"/>
            <w:noWrap/>
            <w:tcMar>
              <w:top w:w="0" w:type="dxa"/>
              <w:left w:w="70" w:type="dxa"/>
              <w:bottom w:w="0" w:type="dxa"/>
              <w:right w:w="70" w:type="dxa"/>
            </w:tcMar>
            <w:vAlign w:val="bottom"/>
            <w:hideMark/>
          </w:tcPr>
          <w:p w:rsidR="00DE76C7" w:rsidRDefault="00DE76C7">
            <w:pPr>
              <w:spacing w:after="0" w:line="240" w:lineRule="auto"/>
              <w:rPr>
                <w:rFonts w:eastAsiaTheme="minorHAnsi" w:cs="Tahoma"/>
                <w:b/>
                <w:bCs/>
                <w:szCs w:val="20"/>
              </w:rPr>
            </w:pPr>
            <w:r>
              <w:rPr>
                <w:rFonts w:cs="Tahoma"/>
                <w:b/>
                <w:bCs/>
                <w:szCs w:val="20"/>
              </w:rPr>
              <w:t>Zisk pred zdanením</w:t>
            </w:r>
          </w:p>
        </w:tc>
        <w:tc>
          <w:tcPr>
            <w:tcW w:w="1636" w:type="dxa"/>
            <w:shd w:val="clear" w:color="auto" w:fill="F2DDDC"/>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b/>
                <w:bCs/>
                <w:szCs w:val="20"/>
              </w:rPr>
            </w:pPr>
            <w:r>
              <w:rPr>
                <w:rFonts w:cs="Tahoma"/>
                <w:b/>
                <w:bCs/>
                <w:szCs w:val="20"/>
              </w:rPr>
              <w:t>-984 026</w:t>
            </w:r>
          </w:p>
        </w:tc>
        <w:tc>
          <w:tcPr>
            <w:tcW w:w="1616" w:type="dxa"/>
            <w:shd w:val="clear" w:color="auto" w:fill="F2DDDC"/>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b/>
                <w:bCs/>
                <w:szCs w:val="20"/>
              </w:rPr>
            </w:pPr>
            <w:r>
              <w:rPr>
                <w:rFonts w:cs="Tahoma"/>
                <w:b/>
                <w:bCs/>
                <w:szCs w:val="20"/>
              </w:rPr>
              <w:t>-1 884 030</w:t>
            </w: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3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1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r>
              <w:rPr>
                <w:rFonts w:cs="Tahoma"/>
                <w:szCs w:val="20"/>
              </w:rPr>
              <w:t>Úpravy o:</w:t>
            </w:r>
          </w:p>
        </w:tc>
        <w:tc>
          <w:tcPr>
            <w:tcW w:w="163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1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r>
              <w:rPr>
                <w:rFonts w:cs="Tahoma"/>
                <w:szCs w:val="20"/>
              </w:rPr>
              <w:t>Odpisy dlhodobého majetku</w:t>
            </w:r>
          </w:p>
        </w:tc>
        <w:tc>
          <w:tcPr>
            <w:tcW w:w="163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1 215 333</w:t>
            </w:r>
          </w:p>
        </w:tc>
        <w:tc>
          <w:tcPr>
            <w:tcW w:w="161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1 103 682</w:t>
            </w:r>
          </w:p>
        </w:tc>
      </w:tr>
      <w:tr w:rsidR="00DE76C7" w:rsidTr="009A61F7">
        <w:trPr>
          <w:trHeight w:val="270"/>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r>
              <w:rPr>
                <w:rFonts w:cs="Tahoma"/>
                <w:szCs w:val="20"/>
              </w:rPr>
              <w:t>Ostatné nepeňažné operácie</w:t>
            </w:r>
          </w:p>
        </w:tc>
        <w:tc>
          <w:tcPr>
            <w:tcW w:w="163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u w:val="single"/>
              </w:rPr>
            </w:pPr>
            <w:r>
              <w:rPr>
                <w:rFonts w:cs="Tahoma"/>
                <w:szCs w:val="20"/>
                <w:u w:val="single"/>
              </w:rPr>
              <w:t>1 217 991</w:t>
            </w:r>
          </w:p>
        </w:tc>
        <w:tc>
          <w:tcPr>
            <w:tcW w:w="161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u w:val="single"/>
              </w:rPr>
            </w:pPr>
            <w:r>
              <w:rPr>
                <w:rFonts w:cs="Tahoma"/>
                <w:szCs w:val="20"/>
                <w:u w:val="single"/>
              </w:rPr>
              <w:t>418 676</w:t>
            </w:r>
          </w:p>
        </w:tc>
      </w:tr>
      <w:tr w:rsidR="00DE76C7" w:rsidTr="009A61F7">
        <w:trPr>
          <w:trHeight w:val="270"/>
        </w:trPr>
        <w:tc>
          <w:tcPr>
            <w:tcW w:w="5315"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3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2 433 324</w:t>
            </w:r>
          </w:p>
        </w:tc>
        <w:tc>
          <w:tcPr>
            <w:tcW w:w="161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1 522 358</w:t>
            </w: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3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1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r>
              <w:rPr>
                <w:rFonts w:cs="Tahoma"/>
                <w:szCs w:val="20"/>
              </w:rPr>
              <w:t>Zmena stavu pohľadávok</w:t>
            </w:r>
          </w:p>
        </w:tc>
        <w:tc>
          <w:tcPr>
            <w:tcW w:w="163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331 496</w:t>
            </w:r>
          </w:p>
        </w:tc>
        <w:tc>
          <w:tcPr>
            <w:tcW w:w="161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-10 340 795</w:t>
            </w: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r>
              <w:rPr>
                <w:rFonts w:cs="Tahoma"/>
                <w:szCs w:val="20"/>
              </w:rPr>
              <w:t>Zmena stavu záväzkov</w:t>
            </w:r>
          </w:p>
        </w:tc>
        <w:tc>
          <w:tcPr>
            <w:tcW w:w="163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-10 485 358</w:t>
            </w:r>
          </w:p>
        </w:tc>
        <w:tc>
          <w:tcPr>
            <w:tcW w:w="161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8 440 595</w:t>
            </w: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r>
              <w:rPr>
                <w:rFonts w:cs="Tahoma"/>
                <w:szCs w:val="20"/>
              </w:rPr>
              <w:t>Zmena stavu zásob</w:t>
            </w:r>
          </w:p>
        </w:tc>
        <w:tc>
          <w:tcPr>
            <w:tcW w:w="163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-786 943</w:t>
            </w:r>
          </w:p>
        </w:tc>
        <w:tc>
          <w:tcPr>
            <w:tcW w:w="161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1 341 773</w:t>
            </w: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r>
              <w:rPr>
                <w:rFonts w:cs="Tahoma"/>
                <w:szCs w:val="20"/>
              </w:rPr>
              <w:t>Zmena stavu dlhodobých rezerv</w:t>
            </w:r>
          </w:p>
        </w:tc>
        <w:tc>
          <w:tcPr>
            <w:tcW w:w="163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608 491</w:t>
            </w:r>
          </w:p>
        </w:tc>
        <w:tc>
          <w:tcPr>
            <w:tcW w:w="161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94 214</w:t>
            </w: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r>
              <w:rPr>
                <w:rFonts w:cs="Tahoma"/>
                <w:szCs w:val="20"/>
              </w:rPr>
              <w:t>Zmena stavu účtov časového rozlíšenia</w:t>
            </w:r>
          </w:p>
        </w:tc>
        <w:tc>
          <w:tcPr>
            <w:tcW w:w="163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4 722 309</w:t>
            </w:r>
          </w:p>
        </w:tc>
        <w:tc>
          <w:tcPr>
            <w:tcW w:w="161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-880 550</w:t>
            </w: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r>
              <w:rPr>
                <w:rFonts w:cs="Tahoma"/>
                <w:szCs w:val="20"/>
              </w:rPr>
              <w:t>Zmena stavu opravných položiek</w:t>
            </w:r>
          </w:p>
        </w:tc>
        <w:tc>
          <w:tcPr>
            <w:tcW w:w="1636" w:type="dxa"/>
            <w:tcBorders>
              <w:top w:val="nil"/>
              <w:left w:val="nil"/>
              <w:bottom w:val="single" w:sz="8" w:space="0" w:color="auto"/>
              <w:right w:val="nil"/>
            </w:tcBorders>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730 775</w:t>
            </w:r>
          </w:p>
        </w:tc>
        <w:tc>
          <w:tcPr>
            <w:tcW w:w="1616" w:type="dxa"/>
            <w:tcBorders>
              <w:top w:val="nil"/>
              <w:left w:val="nil"/>
              <w:bottom w:val="single" w:sz="8" w:space="0" w:color="auto"/>
              <w:right w:val="nil"/>
            </w:tcBorders>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-1 608 318</w:t>
            </w:r>
          </w:p>
        </w:tc>
      </w:tr>
      <w:tr w:rsidR="00DE76C7" w:rsidTr="009A61F7">
        <w:trPr>
          <w:trHeight w:val="270"/>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i/>
                <w:iCs/>
                <w:szCs w:val="20"/>
              </w:rPr>
            </w:pPr>
            <w:r>
              <w:rPr>
                <w:rFonts w:cs="Tahoma"/>
                <w:i/>
                <w:iCs/>
                <w:szCs w:val="20"/>
              </w:rPr>
              <w:t>Peňažný tok z prevádzkovej činnosti</w:t>
            </w:r>
          </w:p>
        </w:tc>
        <w:tc>
          <w:tcPr>
            <w:tcW w:w="163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i/>
                <w:iCs/>
                <w:szCs w:val="20"/>
              </w:rPr>
            </w:pPr>
            <w:r>
              <w:rPr>
                <w:rFonts w:cs="Tahoma"/>
                <w:i/>
                <w:iCs/>
                <w:szCs w:val="20"/>
              </w:rPr>
              <w:t>-3 429 932</w:t>
            </w:r>
          </w:p>
        </w:tc>
        <w:tc>
          <w:tcPr>
            <w:tcW w:w="161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i/>
                <w:iCs/>
                <w:szCs w:val="20"/>
              </w:rPr>
            </w:pPr>
            <w:r>
              <w:rPr>
                <w:rFonts w:cs="Tahoma"/>
                <w:i/>
                <w:iCs/>
                <w:szCs w:val="20"/>
              </w:rPr>
              <w:t>-3 314 753</w:t>
            </w:r>
          </w:p>
        </w:tc>
      </w:tr>
      <w:tr w:rsidR="00DE76C7" w:rsidTr="009A61F7">
        <w:trPr>
          <w:trHeight w:val="270"/>
        </w:trPr>
        <w:tc>
          <w:tcPr>
            <w:tcW w:w="5315"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3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1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r>
      <w:tr w:rsidR="00DE76C7" w:rsidTr="009A61F7">
        <w:trPr>
          <w:trHeight w:val="270"/>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r>
              <w:rPr>
                <w:rFonts w:cs="Tahoma"/>
                <w:szCs w:val="20"/>
              </w:rPr>
              <w:t>Zaplatená daň z príjmu</w:t>
            </w:r>
          </w:p>
        </w:tc>
        <w:tc>
          <w:tcPr>
            <w:tcW w:w="163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1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r>
              <w:rPr>
                <w:rFonts w:cs="Tahoma"/>
                <w:szCs w:val="20"/>
              </w:rPr>
              <w:t>Prijaté dividendy</w:t>
            </w:r>
          </w:p>
        </w:tc>
        <w:tc>
          <w:tcPr>
            <w:tcW w:w="163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11 719</w:t>
            </w:r>
          </w:p>
        </w:tc>
        <w:tc>
          <w:tcPr>
            <w:tcW w:w="161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9 024</w:t>
            </w:r>
          </w:p>
        </w:tc>
      </w:tr>
      <w:tr w:rsidR="00DE76C7" w:rsidTr="009A61F7">
        <w:trPr>
          <w:trHeight w:val="255"/>
        </w:trPr>
        <w:tc>
          <w:tcPr>
            <w:tcW w:w="5315" w:type="dxa"/>
            <w:shd w:val="clear" w:color="auto" w:fill="F2DDDC"/>
            <w:tcMar>
              <w:top w:w="0" w:type="dxa"/>
              <w:left w:w="70" w:type="dxa"/>
              <w:bottom w:w="0" w:type="dxa"/>
              <w:right w:w="70" w:type="dxa"/>
            </w:tcMar>
            <w:vAlign w:val="bottom"/>
            <w:hideMark/>
          </w:tcPr>
          <w:p w:rsidR="00DE76C7" w:rsidRDefault="00DE76C7">
            <w:pPr>
              <w:spacing w:after="0" w:line="240" w:lineRule="auto"/>
              <w:rPr>
                <w:rFonts w:eastAsiaTheme="minorHAnsi" w:cs="Tahoma"/>
                <w:b/>
                <w:bCs/>
                <w:szCs w:val="20"/>
              </w:rPr>
            </w:pPr>
            <w:r>
              <w:rPr>
                <w:rFonts w:cs="Tahoma"/>
                <w:b/>
                <w:bCs/>
                <w:szCs w:val="20"/>
              </w:rPr>
              <w:t xml:space="preserve">Čistý </w:t>
            </w:r>
            <w:proofErr w:type="spellStart"/>
            <w:r>
              <w:rPr>
                <w:rFonts w:cs="Tahoma"/>
                <w:b/>
                <w:bCs/>
                <w:szCs w:val="20"/>
              </w:rPr>
              <w:t>cash</w:t>
            </w:r>
            <w:proofErr w:type="spellEnd"/>
            <w:r>
              <w:rPr>
                <w:rFonts w:cs="Tahoma"/>
                <w:b/>
                <w:bCs/>
                <w:szCs w:val="20"/>
              </w:rPr>
              <w:t xml:space="preserve"> </w:t>
            </w:r>
            <w:proofErr w:type="spellStart"/>
            <w:r>
              <w:rPr>
                <w:rFonts w:cs="Tahoma"/>
                <w:b/>
                <w:bCs/>
                <w:szCs w:val="20"/>
              </w:rPr>
              <w:t>flow</w:t>
            </w:r>
            <w:proofErr w:type="spellEnd"/>
            <w:r>
              <w:rPr>
                <w:rFonts w:cs="Tahoma"/>
                <w:b/>
                <w:bCs/>
                <w:szCs w:val="20"/>
              </w:rPr>
              <w:t xml:space="preserve"> z prevádzkovej činnosti</w:t>
            </w:r>
          </w:p>
        </w:tc>
        <w:tc>
          <w:tcPr>
            <w:tcW w:w="1636" w:type="dxa"/>
            <w:shd w:val="clear" w:color="auto" w:fill="F2DDDC"/>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b/>
                <w:bCs/>
                <w:szCs w:val="20"/>
              </w:rPr>
            </w:pPr>
            <w:r>
              <w:rPr>
                <w:rFonts w:cs="Tahoma"/>
                <w:b/>
                <w:bCs/>
                <w:szCs w:val="20"/>
              </w:rPr>
              <w:t>-3 418 213</w:t>
            </w:r>
          </w:p>
        </w:tc>
        <w:tc>
          <w:tcPr>
            <w:tcW w:w="1616" w:type="dxa"/>
            <w:shd w:val="clear" w:color="auto" w:fill="F2DDDC"/>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b/>
                <w:bCs/>
                <w:szCs w:val="20"/>
              </w:rPr>
            </w:pPr>
            <w:r>
              <w:rPr>
                <w:rFonts w:cs="Tahoma"/>
                <w:b/>
                <w:bCs/>
                <w:szCs w:val="20"/>
              </w:rPr>
              <w:t>-3 305 729</w:t>
            </w:r>
          </w:p>
        </w:tc>
      </w:tr>
      <w:tr w:rsidR="00DE76C7" w:rsidTr="009A61F7">
        <w:trPr>
          <w:trHeight w:val="210"/>
        </w:trPr>
        <w:tc>
          <w:tcPr>
            <w:tcW w:w="5315"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3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1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r>
      <w:tr w:rsidR="00DE76C7" w:rsidTr="009A61F7">
        <w:trPr>
          <w:trHeight w:val="225"/>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b/>
                <w:bCs/>
                <w:szCs w:val="20"/>
              </w:rPr>
            </w:pPr>
            <w:proofErr w:type="spellStart"/>
            <w:r>
              <w:rPr>
                <w:rFonts w:cs="Tahoma"/>
                <w:b/>
                <w:bCs/>
                <w:szCs w:val="20"/>
              </w:rPr>
              <w:t>Cash</w:t>
            </w:r>
            <w:proofErr w:type="spellEnd"/>
            <w:r>
              <w:rPr>
                <w:rFonts w:cs="Tahoma"/>
                <w:b/>
                <w:bCs/>
                <w:szCs w:val="20"/>
              </w:rPr>
              <w:t xml:space="preserve"> </w:t>
            </w:r>
            <w:proofErr w:type="spellStart"/>
            <w:r>
              <w:rPr>
                <w:rFonts w:cs="Tahoma"/>
                <w:b/>
                <w:bCs/>
                <w:szCs w:val="20"/>
              </w:rPr>
              <w:t>flow</w:t>
            </w:r>
            <w:proofErr w:type="spellEnd"/>
            <w:r>
              <w:rPr>
                <w:rFonts w:cs="Tahoma"/>
                <w:b/>
                <w:bCs/>
                <w:szCs w:val="20"/>
              </w:rPr>
              <w:t xml:space="preserve"> z investičnej činnosti</w:t>
            </w:r>
          </w:p>
        </w:tc>
        <w:tc>
          <w:tcPr>
            <w:tcW w:w="163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1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r>
              <w:rPr>
                <w:rFonts w:cs="Tahoma"/>
                <w:szCs w:val="20"/>
              </w:rPr>
              <w:t>Nákup dlhodobého majetku</w:t>
            </w:r>
          </w:p>
        </w:tc>
        <w:tc>
          <w:tcPr>
            <w:tcW w:w="163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-12 555 400</w:t>
            </w:r>
          </w:p>
        </w:tc>
        <w:tc>
          <w:tcPr>
            <w:tcW w:w="161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-16 750 607</w:t>
            </w:r>
          </w:p>
        </w:tc>
      </w:tr>
      <w:tr w:rsidR="00DE76C7" w:rsidTr="009A61F7">
        <w:trPr>
          <w:trHeight w:val="255"/>
        </w:trPr>
        <w:tc>
          <w:tcPr>
            <w:tcW w:w="5315" w:type="dxa"/>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r>
              <w:rPr>
                <w:rFonts w:cs="Tahoma"/>
                <w:szCs w:val="20"/>
              </w:rPr>
              <w:t>Zisk (strata) z predaja dlhodobého majetku</w:t>
            </w:r>
          </w:p>
        </w:tc>
        <w:tc>
          <w:tcPr>
            <w:tcW w:w="1636" w:type="dxa"/>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0</w:t>
            </w:r>
          </w:p>
        </w:tc>
        <w:tc>
          <w:tcPr>
            <w:tcW w:w="1616" w:type="dxa"/>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0</w:t>
            </w:r>
          </w:p>
        </w:tc>
      </w:tr>
      <w:tr w:rsidR="00DE76C7" w:rsidTr="009A61F7">
        <w:trPr>
          <w:trHeight w:val="255"/>
        </w:trPr>
        <w:tc>
          <w:tcPr>
            <w:tcW w:w="5315" w:type="dxa"/>
            <w:shd w:val="clear" w:color="auto" w:fill="F2DDDC"/>
            <w:tcMar>
              <w:top w:w="0" w:type="dxa"/>
              <w:left w:w="70" w:type="dxa"/>
              <w:bottom w:w="0" w:type="dxa"/>
              <w:right w:w="70" w:type="dxa"/>
            </w:tcMar>
            <w:vAlign w:val="bottom"/>
            <w:hideMark/>
          </w:tcPr>
          <w:p w:rsidR="00DE76C7" w:rsidRDefault="00DE76C7">
            <w:pPr>
              <w:spacing w:after="0" w:line="240" w:lineRule="auto"/>
              <w:rPr>
                <w:rFonts w:eastAsiaTheme="minorHAnsi" w:cs="Tahoma"/>
                <w:b/>
                <w:bCs/>
                <w:szCs w:val="20"/>
              </w:rPr>
            </w:pPr>
            <w:r>
              <w:rPr>
                <w:rFonts w:cs="Tahoma"/>
                <w:b/>
                <w:bCs/>
                <w:szCs w:val="20"/>
              </w:rPr>
              <w:t xml:space="preserve">Čistý </w:t>
            </w:r>
            <w:proofErr w:type="spellStart"/>
            <w:r>
              <w:rPr>
                <w:rFonts w:cs="Tahoma"/>
                <w:b/>
                <w:bCs/>
                <w:szCs w:val="20"/>
              </w:rPr>
              <w:t>cash</w:t>
            </w:r>
            <w:proofErr w:type="spellEnd"/>
            <w:r>
              <w:rPr>
                <w:rFonts w:cs="Tahoma"/>
                <w:b/>
                <w:bCs/>
                <w:szCs w:val="20"/>
              </w:rPr>
              <w:t xml:space="preserve"> </w:t>
            </w:r>
            <w:proofErr w:type="spellStart"/>
            <w:r>
              <w:rPr>
                <w:rFonts w:cs="Tahoma"/>
                <w:b/>
                <w:bCs/>
                <w:szCs w:val="20"/>
              </w:rPr>
              <w:t>flow</w:t>
            </w:r>
            <w:proofErr w:type="spellEnd"/>
            <w:r>
              <w:rPr>
                <w:rFonts w:cs="Tahoma"/>
                <w:b/>
                <w:bCs/>
                <w:szCs w:val="20"/>
              </w:rPr>
              <w:t xml:space="preserve"> z investičnej činnosti</w:t>
            </w:r>
          </w:p>
        </w:tc>
        <w:tc>
          <w:tcPr>
            <w:tcW w:w="1636" w:type="dxa"/>
            <w:shd w:val="clear" w:color="auto" w:fill="F2DDDC"/>
            <w:tcMar>
              <w:top w:w="0" w:type="dxa"/>
              <w:left w:w="70" w:type="dxa"/>
              <w:bottom w:w="0" w:type="dxa"/>
              <w:right w:w="70" w:type="dxa"/>
            </w:tcMar>
            <w:vAlign w:val="bottom"/>
            <w:hideMark/>
          </w:tcPr>
          <w:p w:rsidR="00DE76C7" w:rsidRDefault="00DE76C7">
            <w:pPr>
              <w:spacing w:after="0" w:line="240" w:lineRule="auto"/>
              <w:jc w:val="right"/>
              <w:rPr>
                <w:rFonts w:eastAsiaTheme="minorHAnsi" w:cs="Tahoma"/>
                <w:b/>
                <w:bCs/>
                <w:szCs w:val="20"/>
              </w:rPr>
            </w:pPr>
            <w:r>
              <w:rPr>
                <w:rFonts w:cs="Tahoma"/>
                <w:b/>
                <w:bCs/>
                <w:szCs w:val="20"/>
              </w:rPr>
              <w:t>-12 555 400</w:t>
            </w:r>
          </w:p>
        </w:tc>
        <w:tc>
          <w:tcPr>
            <w:tcW w:w="1616" w:type="dxa"/>
            <w:shd w:val="clear" w:color="auto" w:fill="F2DDDC"/>
            <w:tcMar>
              <w:top w:w="0" w:type="dxa"/>
              <w:left w:w="70" w:type="dxa"/>
              <w:bottom w:w="0" w:type="dxa"/>
              <w:right w:w="70" w:type="dxa"/>
            </w:tcMar>
            <w:vAlign w:val="bottom"/>
            <w:hideMark/>
          </w:tcPr>
          <w:p w:rsidR="00DE76C7" w:rsidRDefault="00DE76C7">
            <w:pPr>
              <w:spacing w:after="0" w:line="240" w:lineRule="auto"/>
              <w:jc w:val="right"/>
              <w:rPr>
                <w:rFonts w:eastAsiaTheme="minorHAnsi" w:cs="Tahoma"/>
                <w:b/>
                <w:bCs/>
                <w:szCs w:val="20"/>
              </w:rPr>
            </w:pPr>
            <w:r>
              <w:rPr>
                <w:rFonts w:cs="Tahoma"/>
                <w:b/>
                <w:bCs/>
                <w:szCs w:val="20"/>
              </w:rPr>
              <w:t>-16 750 607</w:t>
            </w: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3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1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b/>
                <w:bCs/>
                <w:szCs w:val="20"/>
              </w:rPr>
            </w:pPr>
            <w:proofErr w:type="spellStart"/>
            <w:r>
              <w:rPr>
                <w:rFonts w:cs="Tahoma"/>
                <w:b/>
                <w:bCs/>
                <w:szCs w:val="20"/>
              </w:rPr>
              <w:t>Cash</w:t>
            </w:r>
            <w:proofErr w:type="spellEnd"/>
            <w:r>
              <w:rPr>
                <w:rFonts w:cs="Tahoma"/>
                <w:b/>
                <w:bCs/>
                <w:szCs w:val="20"/>
              </w:rPr>
              <w:t xml:space="preserve"> </w:t>
            </w:r>
            <w:proofErr w:type="spellStart"/>
            <w:r>
              <w:rPr>
                <w:rFonts w:cs="Tahoma"/>
                <w:b/>
                <w:bCs/>
                <w:szCs w:val="20"/>
              </w:rPr>
              <w:t>flow</w:t>
            </w:r>
            <w:proofErr w:type="spellEnd"/>
            <w:r>
              <w:rPr>
                <w:rFonts w:cs="Tahoma"/>
                <w:b/>
                <w:bCs/>
                <w:szCs w:val="20"/>
              </w:rPr>
              <w:t xml:space="preserve"> z finančnej činnosti</w:t>
            </w:r>
          </w:p>
        </w:tc>
        <w:tc>
          <w:tcPr>
            <w:tcW w:w="163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1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r>
              <w:rPr>
                <w:rFonts w:cs="Tahoma"/>
                <w:szCs w:val="20"/>
              </w:rPr>
              <w:t>Dlhodobé bankové úvery</w:t>
            </w:r>
          </w:p>
        </w:tc>
        <w:tc>
          <w:tcPr>
            <w:tcW w:w="163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0</w:t>
            </w:r>
          </w:p>
        </w:tc>
        <w:tc>
          <w:tcPr>
            <w:tcW w:w="161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16 750 607</w:t>
            </w: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r>
              <w:rPr>
                <w:rFonts w:cs="Tahoma"/>
                <w:szCs w:val="20"/>
              </w:rPr>
              <w:t>Splatené bankové úvery</w:t>
            </w:r>
          </w:p>
        </w:tc>
        <w:tc>
          <w:tcPr>
            <w:tcW w:w="163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-3 846 300</w:t>
            </w:r>
          </w:p>
        </w:tc>
        <w:tc>
          <w:tcPr>
            <w:tcW w:w="161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-1 580 463</w:t>
            </w: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r>
              <w:rPr>
                <w:rFonts w:cs="Tahoma"/>
                <w:szCs w:val="20"/>
              </w:rPr>
              <w:t>Splatené záväzky z leasingu</w:t>
            </w:r>
          </w:p>
        </w:tc>
        <w:tc>
          <w:tcPr>
            <w:tcW w:w="163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-70 725</w:t>
            </w:r>
          </w:p>
        </w:tc>
        <w:tc>
          <w:tcPr>
            <w:tcW w:w="161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-98 204</w:t>
            </w: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r>
              <w:rPr>
                <w:rFonts w:cs="Tahoma"/>
                <w:szCs w:val="20"/>
              </w:rPr>
              <w:t>Príjmy z ostatných dlhodobých úverov</w:t>
            </w:r>
          </w:p>
        </w:tc>
        <w:tc>
          <w:tcPr>
            <w:tcW w:w="163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0</w:t>
            </w:r>
          </w:p>
        </w:tc>
        <w:tc>
          <w:tcPr>
            <w:tcW w:w="161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0</w:t>
            </w: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r>
              <w:rPr>
                <w:rFonts w:cs="Tahoma"/>
                <w:szCs w:val="20"/>
              </w:rPr>
              <w:t>Prijaté dotácie</w:t>
            </w:r>
          </w:p>
        </w:tc>
        <w:tc>
          <w:tcPr>
            <w:tcW w:w="163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20 105 877</w:t>
            </w:r>
          </w:p>
        </w:tc>
        <w:tc>
          <w:tcPr>
            <w:tcW w:w="161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5 458 560</w:t>
            </w:r>
          </w:p>
        </w:tc>
      </w:tr>
      <w:tr w:rsidR="00DE76C7" w:rsidTr="009A61F7">
        <w:trPr>
          <w:trHeight w:val="255"/>
        </w:trPr>
        <w:tc>
          <w:tcPr>
            <w:tcW w:w="5315" w:type="dxa"/>
            <w:shd w:val="clear" w:color="auto" w:fill="F2DDDC"/>
            <w:tcMar>
              <w:top w:w="0" w:type="dxa"/>
              <w:left w:w="70" w:type="dxa"/>
              <w:bottom w:w="0" w:type="dxa"/>
              <w:right w:w="70" w:type="dxa"/>
            </w:tcMar>
            <w:vAlign w:val="bottom"/>
            <w:hideMark/>
          </w:tcPr>
          <w:p w:rsidR="00DE76C7" w:rsidRDefault="00DE76C7">
            <w:pPr>
              <w:spacing w:after="0" w:line="240" w:lineRule="auto"/>
              <w:rPr>
                <w:rFonts w:eastAsiaTheme="minorHAnsi" w:cs="Tahoma"/>
                <w:b/>
                <w:bCs/>
                <w:szCs w:val="20"/>
              </w:rPr>
            </w:pPr>
            <w:r>
              <w:rPr>
                <w:rFonts w:cs="Tahoma"/>
                <w:b/>
                <w:bCs/>
                <w:szCs w:val="20"/>
              </w:rPr>
              <w:t xml:space="preserve">Čistý </w:t>
            </w:r>
            <w:proofErr w:type="spellStart"/>
            <w:r>
              <w:rPr>
                <w:rFonts w:cs="Tahoma"/>
                <w:b/>
                <w:bCs/>
                <w:szCs w:val="20"/>
              </w:rPr>
              <w:t>cash</w:t>
            </w:r>
            <w:proofErr w:type="spellEnd"/>
            <w:r>
              <w:rPr>
                <w:rFonts w:cs="Tahoma"/>
                <w:b/>
                <w:bCs/>
                <w:szCs w:val="20"/>
              </w:rPr>
              <w:t xml:space="preserve"> </w:t>
            </w:r>
            <w:proofErr w:type="spellStart"/>
            <w:r>
              <w:rPr>
                <w:rFonts w:cs="Tahoma"/>
                <w:b/>
                <w:bCs/>
                <w:szCs w:val="20"/>
              </w:rPr>
              <w:t>flow</w:t>
            </w:r>
            <w:proofErr w:type="spellEnd"/>
            <w:r>
              <w:rPr>
                <w:rFonts w:cs="Tahoma"/>
                <w:b/>
                <w:bCs/>
                <w:szCs w:val="20"/>
              </w:rPr>
              <w:t xml:space="preserve"> z finančnej činnosti</w:t>
            </w:r>
          </w:p>
        </w:tc>
        <w:tc>
          <w:tcPr>
            <w:tcW w:w="1636" w:type="dxa"/>
            <w:shd w:val="clear" w:color="auto" w:fill="F2DDDC"/>
            <w:tcMar>
              <w:top w:w="0" w:type="dxa"/>
              <w:left w:w="70" w:type="dxa"/>
              <w:bottom w:w="0" w:type="dxa"/>
              <w:right w:w="70" w:type="dxa"/>
            </w:tcMar>
            <w:vAlign w:val="bottom"/>
            <w:hideMark/>
          </w:tcPr>
          <w:p w:rsidR="00DE76C7" w:rsidRDefault="00DE76C7">
            <w:pPr>
              <w:spacing w:after="0" w:line="240" w:lineRule="auto"/>
              <w:jc w:val="right"/>
              <w:rPr>
                <w:rFonts w:eastAsiaTheme="minorHAnsi" w:cs="Tahoma"/>
                <w:b/>
                <w:bCs/>
                <w:szCs w:val="20"/>
              </w:rPr>
            </w:pPr>
            <w:r>
              <w:rPr>
                <w:rFonts w:cs="Tahoma"/>
                <w:b/>
                <w:bCs/>
                <w:szCs w:val="20"/>
              </w:rPr>
              <w:t>16 188 852</w:t>
            </w:r>
          </w:p>
        </w:tc>
        <w:tc>
          <w:tcPr>
            <w:tcW w:w="1616" w:type="dxa"/>
            <w:shd w:val="clear" w:color="auto" w:fill="F2DDDC"/>
            <w:tcMar>
              <w:top w:w="0" w:type="dxa"/>
              <w:left w:w="70" w:type="dxa"/>
              <w:bottom w:w="0" w:type="dxa"/>
              <w:right w:w="70" w:type="dxa"/>
            </w:tcMar>
            <w:vAlign w:val="bottom"/>
            <w:hideMark/>
          </w:tcPr>
          <w:p w:rsidR="00DE76C7" w:rsidRDefault="00DE76C7">
            <w:pPr>
              <w:spacing w:after="0" w:line="240" w:lineRule="auto"/>
              <w:jc w:val="right"/>
              <w:rPr>
                <w:rFonts w:eastAsiaTheme="minorHAnsi" w:cs="Tahoma"/>
                <w:b/>
                <w:bCs/>
                <w:szCs w:val="20"/>
              </w:rPr>
            </w:pPr>
            <w:r>
              <w:rPr>
                <w:rFonts w:cs="Tahoma"/>
                <w:b/>
                <w:bCs/>
                <w:szCs w:val="20"/>
              </w:rPr>
              <w:t>20 530 500</w:t>
            </w: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3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c>
          <w:tcPr>
            <w:tcW w:w="1616" w:type="dxa"/>
            <w:noWrap/>
            <w:tcMar>
              <w:top w:w="0" w:type="dxa"/>
              <w:left w:w="70" w:type="dxa"/>
              <w:bottom w:w="0" w:type="dxa"/>
              <w:right w:w="70" w:type="dxa"/>
            </w:tcMar>
            <w:vAlign w:val="bottom"/>
            <w:hideMark/>
          </w:tcPr>
          <w:p w:rsidR="00DE76C7" w:rsidRDefault="00DE76C7">
            <w:pPr>
              <w:spacing w:after="0" w:line="240" w:lineRule="auto"/>
              <w:rPr>
                <w:rFonts w:asciiTheme="minorHAnsi" w:eastAsiaTheme="minorEastAsia" w:hAnsiTheme="minorHAnsi" w:cstheme="minorBidi"/>
                <w:sz w:val="22"/>
              </w:rPr>
            </w:pPr>
          </w:p>
        </w:tc>
      </w:tr>
      <w:tr w:rsidR="00DE76C7" w:rsidTr="009A61F7">
        <w:trPr>
          <w:trHeight w:val="525"/>
        </w:trPr>
        <w:tc>
          <w:tcPr>
            <w:tcW w:w="5315" w:type="dxa"/>
            <w:tcBorders>
              <w:top w:val="nil"/>
              <w:left w:val="nil"/>
              <w:bottom w:val="double" w:sz="6" w:space="0" w:color="auto"/>
              <w:right w:val="nil"/>
            </w:tcBorders>
            <w:tcMar>
              <w:top w:w="0" w:type="dxa"/>
              <w:left w:w="70" w:type="dxa"/>
              <w:bottom w:w="0" w:type="dxa"/>
              <w:right w:w="70" w:type="dxa"/>
            </w:tcMar>
            <w:vAlign w:val="bottom"/>
            <w:hideMark/>
          </w:tcPr>
          <w:p w:rsidR="00DE76C7" w:rsidRDefault="00DE76C7">
            <w:pPr>
              <w:spacing w:after="0" w:line="240" w:lineRule="auto"/>
              <w:rPr>
                <w:rFonts w:eastAsiaTheme="minorHAnsi" w:cs="Tahoma"/>
                <w:b/>
                <w:bCs/>
                <w:szCs w:val="20"/>
              </w:rPr>
            </w:pPr>
            <w:r>
              <w:rPr>
                <w:rFonts w:cs="Tahoma"/>
                <w:b/>
                <w:bCs/>
                <w:szCs w:val="20"/>
              </w:rPr>
              <w:t>Peniaze a peňažné ekvivalenty na začiatku obdobia</w:t>
            </w:r>
          </w:p>
        </w:tc>
        <w:tc>
          <w:tcPr>
            <w:tcW w:w="1636" w:type="dxa"/>
            <w:tcBorders>
              <w:top w:val="nil"/>
              <w:left w:val="nil"/>
              <w:bottom w:val="double" w:sz="6" w:space="0" w:color="auto"/>
              <w:right w:val="nil"/>
            </w:tcBorders>
            <w:tcMar>
              <w:top w:w="0" w:type="dxa"/>
              <w:left w:w="70" w:type="dxa"/>
              <w:bottom w:w="0" w:type="dxa"/>
              <w:right w:w="70" w:type="dxa"/>
            </w:tcMar>
            <w:vAlign w:val="bottom"/>
            <w:hideMark/>
          </w:tcPr>
          <w:p w:rsidR="00DE76C7" w:rsidRDefault="00DE76C7">
            <w:pPr>
              <w:spacing w:after="0" w:line="240" w:lineRule="auto"/>
              <w:jc w:val="right"/>
              <w:rPr>
                <w:rFonts w:eastAsiaTheme="minorHAnsi" w:cs="Tahoma"/>
                <w:b/>
                <w:bCs/>
                <w:szCs w:val="20"/>
              </w:rPr>
            </w:pPr>
            <w:r>
              <w:rPr>
                <w:rFonts w:cs="Tahoma"/>
                <w:b/>
                <w:bCs/>
                <w:szCs w:val="20"/>
              </w:rPr>
              <w:t>1 115 936</w:t>
            </w:r>
          </w:p>
        </w:tc>
        <w:tc>
          <w:tcPr>
            <w:tcW w:w="1616" w:type="dxa"/>
            <w:tcBorders>
              <w:top w:val="nil"/>
              <w:left w:val="nil"/>
              <w:bottom w:val="double" w:sz="6" w:space="0" w:color="auto"/>
              <w:right w:val="nil"/>
            </w:tcBorders>
            <w:tcMar>
              <w:top w:w="0" w:type="dxa"/>
              <w:left w:w="70" w:type="dxa"/>
              <w:bottom w:w="0" w:type="dxa"/>
              <w:right w:w="70" w:type="dxa"/>
            </w:tcMar>
            <w:vAlign w:val="bottom"/>
            <w:hideMark/>
          </w:tcPr>
          <w:p w:rsidR="00DE76C7" w:rsidRDefault="00DE76C7">
            <w:pPr>
              <w:spacing w:after="0" w:line="240" w:lineRule="auto"/>
              <w:jc w:val="right"/>
              <w:rPr>
                <w:rFonts w:eastAsiaTheme="minorHAnsi" w:cs="Tahoma"/>
                <w:b/>
                <w:bCs/>
                <w:szCs w:val="20"/>
              </w:rPr>
            </w:pPr>
            <w:r>
              <w:rPr>
                <w:rFonts w:cs="Tahoma"/>
                <w:b/>
                <w:bCs/>
                <w:szCs w:val="20"/>
              </w:rPr>
              <w:t>641 772</w:t>
            </w:r>
          </w:p>
        </w:tc>
      </w:tr>
      <w:tr w:rsidR="00DE76C7" w:rsidTr="009A61F7">
        <w:trPr>
          <w:trHeight w:val="270"/>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proofErr w:type="spellStart"/>
            <w:r>
              <w:rPr>
                <w:rFonts w:cs="Tahoma"/>
                <w:szCs w:val="20"/>
              </w:rPr>
              <w:t>Cash</w:t>
            </w:r>
            <w:proofErr w:type="spellEnd"/>
            <w:r>
              <w:rPr>
                <w:rFonts w:cs="Tahoma"/>
                <w:szCs w:val="20"/>
              </w:rPr>
              <w:t xml:space="preserve"> </w:t>
            </w:r>
            <w:proofErr w:type="spellStart"/>
            <w:r>
              <w:rPr>
                <w:rFonts w:cs="Tahoma"/>
                <w:szCs w:val="20"/>
              </w:rPr>
              <w:t>flow</w:t>
            </w:r>
            <w:proofErr w:type="spellEnd"/>
            <w:r>
              <w:rPr>
                <w:rFonts w:cs="Tahoma"/>
                <w:szCs w:val="20"/>
              </w:rPr>
              <w:t xml:space="preserve"> z prevádzkovej činnosti</w:t>
            </w:r>
          </w:p>
        </w:tc>
        <w:tc>
          <w:tcPr>
            <w:tcW w:w="163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-3 418 213</w:t>
            </w:r>
          </w:p>
        </w:tc>
        <w:tc>
          <w:tcPr>
            <w:tcW w:w="161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-3 305 729</w:t>
            </w:r>
          </w:p>
        </w:tc>
      </w:tr>
      <w:tr w:rsidR="00DE76C7" w:rsidTr="009A61F7">
        <w:trPr>
          <w:trHeight w:val="255"/>
        </w:trPr>
        <w:tc>
          <w:tcPr>
            <w:tcW w:w="5315" w:type="dxa"/>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proofErr w:type="spellStart"/>
            <w:r>
              <w:rPr>
                <w:rFonts w:cs="Tahoma"/>
                <w:szCs w:val="20"/>
              </w:rPr>
              <w:t>Cash</w:t>
            </w:r>
            <w:proofErr w:type="spellEnd"/>
            <w:r>
              <w:rPr>
                <w:rFonts w:cs="Tahoma"/>
                <w:szCs w:val="20"/>
              </w:rPr>
              <w:t xml:space="preserve"> </w:t>
            </w:r>
            <w:proofErr w:type="spellStart"/>
            <w:r>
              <w:rPr>
                <w:rFonts w:cs="Tahoma"/>
                <w:szCs w:val="20"/>
              </w:rPr>
              <w:t>flow</w:t>
            </w:r>
            <w:proofErr w:type="spellEnd"/>
            <w:r>
              <w:rPr>
                <w:rFonts w:cs="Tahoma"/>
                <w:szCs w:val="20"/>
              </w:rPr>
              <w:t xml:space="preserve"> z investičnej činnosti</w:t>
            </w:r>
          </w:p>
        </w:tc>
        <w:tc>
          <w:tcPr>
            <w:tcW w:w="163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-12 555 400</w:t>
            </w:r>
          </w:p>
        </w:tc>
        <w:tc>
          <w:tcPr>
            <w:tcW w:w="1616" w:type="dxa"/>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-16 750 607</w:t>
            </w:r>
          </w:p>
        </w:tc>
      </w:tr>
      <w:tr w:rsidR="00DE76C7" w:rsidTr="009A61F7">
        <w:trPr>
          <w:trHeight w:val="270"/>
        </w:trPr>
        <w:tc>
          <w:tcPr>
            <w:tcW w:w="5315" w:type="dxa"/>
            <w:tcBorders>
              <w:top w:val="nil"/>
              <w:left w:val="nil"/>
              <w:bottom w:val="double" w:sz="6" w:space="0" w:color="auto"/>
              <w:right w:val="nil"/>
            </w:tcBorders>
            <w:noWrap/>
            <w:tcMar>
              <w:top w:w="0" w:type="dxa"/>
              <w:left w:w="70" w:type="dxa"/>
              <w:bottom w:w="0" w:type="dxa"/>
              <w:right w:w="70" w:type="dxa"/>
            </w:tcMar>
            <w:vAlign w:val="bottom"/>
            <w:hideMark/>
          </w:tcPr>
          <w:p w:rsidR="00DE76C7" w:rsidRDefault="00DE76C7">
            <w:pPr>
              <w:spacing w:after="0" w:line="240" w:lineRule="auto"/>
              <w:rPr>
                <w:rFonts w:eastAsiaTheme="minorHAnsi" w:cs="Tahoma"/>
                <w:szCs w:val="20"/>
              </w:rPr>
            </w:pPr>
            <w:proofErr w:type="spellStart"/>
            <w:r>
              <w:rPr>
                <w:rFonts w:cs="Tahoma"/>
                <w:szCs w:val="20"/>
              </w:rPr>
              <w:t>Cash</w:t>
            </w:r>
            <w:proofErr w:type="spellEnd"/>
            <w:r>
              <w:rPr>
                <w:rFonts w:cs="Tahoma"/>
                <w:szCs w:val="20"/>
              </w:rPr>
              <w:t xml:space="preserve"> </w:t>
            </w:r>
            <w:proofErr w:type="spellStart"/>
            <w:r>
              <w:rPr>
                <w:rFonts w:cs="Tahoma"/>
                <w:szCs w:val="20"/>
              </w:rPr>
              <w:t>flow</w:t>
            </w:r>
            <w:proofErr w:type="spellEnd"/>
            <w:r>
              <w:rPr>
                <w:rFonts w:cs="Tahoma"/>
                <w:szCs w:val="20"/>
              </w:rPr>
              <w:t xml:space="preserve"> z finančnej činnosti</w:t>
            </w:r>
          </w:p>
        </w:tc>
        <w:tc>
          <w:tcPr>
            <w:tcW w:w="1636" w:type="dxa"/>
            <w:tcBorders>
              <w:top w:val="nil"/>
              <w:left w:val="nil"/>
              <w:bottom w:val="double" w:sz="6" w:space="0" w:color="auto"/>
              <w:right w:val="nil"/>
            </w:tcBorders>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16 188 852</w:t>
            </w:r>
          </w:p>
        </w:tc>
        <w:tc>
          <w:tcPr>
            <w:tcW w:w="1616" w:type="dxa"/>
            <w:tcBorders>
              <w:top w:val="nil"/>
              <w:left w:val="nil"/>
              <w:bottom w:val="double" w:sz="6" w:space="0" w:color="auto"/>
              <w:right w:val="nil"/>
            </w:tcBorders>
            <w:noWrap/>
            <w:tcMar>
              <w:top w:w="0" w:type="dxa"/>
              <w:left w:w="70" w:type="dxa"/>
              <w:bottom w:w="0" w:type="dxa"/>
              <w:right w:w="70" w:type="dxa"/>
            </w:tcMar>
            <w:vAlign w:val="bottom"/>
            <w:hideMark/>
          </w:tcPr>
          <w:p w:rsidR="00DE76C7" w:rsidRDefault="00DE76C7">
            <w:pPr>
              <w:spacing w:after="0" w:line="240" w:lineRule="auto"/>
              <w:jc w:val="right"/>
              <w:rPr>
                <w:rFonts w:eastAsiaTheme="minorHAnsi" w:cs="Tahoma"/>
                <w:szCs w:val="20"/>
              </w:rPr>
            </w:pPr>
            <w:r>
              <w:rPr>
                <w:rFonts w:cs="Tahoma"/>
                <w:szCs w:val="20"/>
              </w:rPr>
              <w:t>20 530 500</w:t>
            </w:r>
          </w:p>
        </w:tc>
      </w:tr>
      <w:tr w:rsidR="00DE76C7" w:rsidTr="009A61F7">
        <w:trPr>
          <w:trHeight w:val="270"/>
        </w:trPr>
        <w:tc>
          <w:tcPr>
            <w:tcW w:w="5315" w:type="dxa"/>
            <w:tcMar>
              <w:top w:w="0" w:type="dxa"/>
              <w:left w:w="70" w:type="dxa"/>
              <w:bottom w:w="0" w:type="dxa"/>
              <w:right w:w="70" w:type="dxa"/>
            </w:tcMar>
            <w:vAlign w:val="bottom"/>
            <w:hideMark/>
          </w:tcPr>
          <w:p w:rsidR="00DE76C7" w:rsidRDefault="00DE76C7">
            <w:pPr>
              <w:spacing w:after="0" w:line="240" w:lineRule="auto"/>
              <w:rPr>
                <w:rFonts w:eastAsiaTheme="minorHAnsi" w:cs="Tahoma"/>
                <w:b/>
                <w:bCs/>
                <w:szCs w:val="20"/>
              </w:rPr>
            </w:pPr>
            <w:r>
              <w:rPr>
                <w:rFonts w:cs="Tahoma"/>
                <w:b/>
                <w:bCs/>
                <w:szCs w:val="20"/>
              </w:rPr>
              <w:t>Peniaze a peňažné ekvivalenty na konci obdobia</w:t>
            </w:r>
          </w:p>
        </w:tc>
        <w:tc>
          <w:tcPr>
            <w:tcW w:w="1636" w:type="dxa"/>
            <w:tcMar>
              <w:top w:w="0" w:type="dxa"/>
              <w:left w:w="70" w:type="dxa"/>
              <w:bottom w:w="0" w:type="dxa"/>
              <w:right w:w="70" w:type="dxa"/>
            </w:tcMar>
            <w:vAlign w:val="bottom"/>
            <w:hideMark/>
          </w:tcPr>
          <w:p w:rsidR="00DE76C7" w:rsidRDefault="00DE76C7">
            <w:pPr>
              <w:spacing w:after="0" w:line="240" w:lineRule="auto"/>
              <w:jc w:val="right"/>
              <w:rPr>
                <w:rFonts w:eastAsiaTheme="minorHAnsi" w:cs="Tahoma"/>
                <w:b/>
                <w:bCs/>
                <w:szCs w:val="20"/>
              </w:rPr>
            </w:pPr>
            <w:r>
              <w:rPr>
                <w:rFonts w:cs="Tahoma"/>
                <w:b/>
                <w:bCs/>
                <w:szCs w:val="20"/>
              </w:rPr>
              <w:t>1 331 175</w:t>
            </w:r>
          </w:p>
        </w:tc>
        <w:tc>
          <w:tcPr>
            <w:tcW w:w="1616" w:type="dxa"/>
            <w:tcMar>
              <w:top w:w="0" w:type="dxa"/>
              <w:left w:w="70" w:type="dxa"/>
              <w:bottom w:w="0" w:type="dxa"/>
              <w:right w:w="70" w:type="dxa"/>
            </w:tcMar>
            <w:vAlign w:val="bottom"/>
            <w:hideMark/>
          </w:tcPr>
          <w:p w:rsidR="00DE76C7" w:rsidRDefault="00DE76C7">
            <w:pPr>
              <w:spacing w:after="0" w:line="240" w:lineRule="auto"/>
              <w:jc w:val="right"/>
              <w:rPr>
                <w:rFonts w:eastAsiaTheme="minorHAnsi" w:cs="Tahoma"/>
                <w:b/>
                <w:bCs/>
                <w:szCs w:val="20"/>
              </w:rPr>
            </w:pPr>
            <w:r>
              <w:rPr>
                <w:rFonts w:cs="Tahoma"/>
                <w:b/>
                <w:bCs/>
                <w:szCs w:val="20"/>
              </w:rPr>
              <w:t>1 115 936</w:t>
            </w:r>
          </w:p>
        </w:tc>
      </w:tr>
    </w:tbl>
    <w:p w:rsidR="00BA215B" w:rsidRDefault="00BA215B" w:rsidP="00DD382D">
      <w:pPr>
        <w:spacing w:after="0"/>
        <w:rPr>
          <w:rFonts w:cs="Tahoma"/>
          <w:color w:val="FF0000"/>
          <w:sz w:val="16"/>
        </w:rPr>
      </w:pPr>
    </w:p>
    <w:p w:rsidR="00BA215B" w:rsidRDefault="00BA215B" w:rsidP="00DD382D">
      <w:pPr>
        <w:spacing w:after="0"/>
        <w:rPr>
          <w:rFonts w:cs="Tahoma"/>
          <w:color w:val="FF0000"/>
          <w:sz w:val="16"/>
        </w:rPr>
      </w:pPr>
    </w:p>
    <w:p w:rsidR="00BA215B" w:rsidRDefault="00BA215B" w:rsidP="00DD382D">
      <w:pPr>
        <w:spacing w:after="0"/>
        <w:rPr>
          <w:rFonts w:cs="Tahoma"/>
          <w:color w:val="FF0000"/>
          <w:sz w:val="16"/>
        </w:rPr>
      </w:pPr>
    </w:p>
    <w:p w:rsidR="00AD4307" w:rsidRPr="001858D3" w:rsidRDefault="00AD4307" w:rsidP="00AD4307">
      <w:pPr>
        <w:rPr>
          <w:rFonts w:ascii="Arial" w:hAnsi="Arial" w:cs="Arial"/>
          <w:szCs w:val="20"/>
          <w:lang w:eastAsia="cs-CZ"/>
        </w:rPr>
      </w:pPr>
      <w:r w:rsidRPr="001858D3">
        <w:rPr>
          <w:rFonts w:ascii="Arial" w:hAnsi="Arial" w:cs="Arial"/>
          <w:szCs w:val="20"/>
          <w:lang w:eastAsia="cs-CZ"/>
        </w:rPr>
        <w:t>Účtovné zásady a poznámky sú neoddeliteľnou súčasťou účtovnej závierky.</w:t>
      </w:r>
    </w:p>
    <w:p w:rsidR="00BA215B" w:rsidRDefault="00BA215B" w:rsidP="00036078">
      <w:pPr>
        <w:rPr>
          <w:rFonts w:cs="Tahoma"/>
          <w:szCs w:val="20"/>
        </w:rPr>
      </w:pPr>
    </w:p>
    <w:p w:rsidR="00BA215B" w:rsidRDefault="00BA215B" w:rsidP="00036078">
      <w:pPr>
        <w:rPr>
          <w:rFonts w:cs="Tahoma"/>
          <w:szCs w:val="20"/>
        </w:rPr>
      </w:pPr>
    </w:p>
    <w:p w:rsidR="00374387" w:rsidRDefault="00374387" w:rsidP="00036078">
      <w:pPr>
        <w:rPr>
          <w:rFonts w:cs="Tahoma"/>
          <w:szCs w:val="20"/>
        </w:rPr>
      </w:pPr>
    </w:p>
    <w:p w:rsidR="00036078" w:rsidRPr="001858D3" w:rsidRDefault="00AD4307" w:rsidP="00036078">
      <w:pPr>
        <w:pStyle w:val="Odstavecseseznamem"/>
        <w:numPr>
          <w:ilvl w:val="0"/>
          <w:numId w:val="4"/>
        </w:numPr>
        <w:spacing w:after="0" w:line="288" w:lineRule="auto"/>
        <w:jc w:val="both"/>
        <w:rPr>
          <w:rFonts w:cs="Tahoma"/>
          <w:b/>
          <w:snapToGrid w:val="0"/>
          <w:sz w:val="22"/>
        </w:rPr>
      </w:pPr>
      <w:r>
        <w:rPr>
          <w:rFonts w:cs="Tahoma"/>
          <w:b/>
          <w:snapToGrid w:val="0"/>
          <w:sz w:val="22"/>
        </w:rPr>
        <w:t>V</w:t>
      </w:r>
      <w:r w:rsidR="00036078" w:rsidRPr="001858D3">
        <w:rPr>
          <w:rFonts w:cs="Tahoma"/>
          <w:b/>
          <w:snapToGrid w:val="0"/>
          <w:sz w:val="22"/>
        </w:rPr>
        <w:t>ŠEOBECNÉ INFORMÁCIE</w:t>
      </w:r>
    </w:p>
    <w:p w:rsidR="00036078" w:rsidRPr="001858D3" w:rsidRDefault="00036078" w:rsidP="00036078">
      <w:pPr>
        <w:pStyle w:val="Odstavecseseznamem"/>
        <w:spacing w:line="288" w:lineRule="auto"/>
        <w:ind w:left="360"/>
        <w:jc w:val="both"/>
        <w:rPr>
          <w:rFonts w:cs="Tahoma"/>
          <w:b/>
          <w:snapToGrid w:val="0"/>
        </w:rPr>
      </w:pPr>
    </w:p>
    <w:p w:rsidR="00036078" w:rsidRPr="001858D3" w:rsidRDefault="00587E44" w:rsidP="00587E44">
      <w:pPr>
        <w:spacing w:after="0" w:line="288" w:lineRule="auto"/>
        <w:jc w:val="both"/>
        <w:rPr>
          <w:rFonts w:cs="Tahoma"/>
          <w:b/>
          <w:bCs/>
          <w:snapToGrid w:val="0"/>
        </w:rPr>
      </w:pPr>
      <w:r>
        <w:rPr>
          <w:rFonts w:cs="Tahoma"/>
          <w:b/>
          <w:bCs/>
          <w:snapToGrid w:val="0"/>
        </w:rPr>
        <w:t xml:space="preserve">Všeobecné informácie o </w:t>
      </w:r>
      <w:r w:rsidR="00036078" w:rsidRPr="001858D3">
        <w:rPr>
          <w:rFonts w:cs="Tahoma"/>
          <w:b/>
          <w:bCs/>
          <w:snapToGrid w:val="0"/>
        </w:rPr>
        <w:t>Spoločnosti</w:t>
      </w:r>
    </w:p>
    <w:p w:rsidR="002B6BD2" w:rsidRDefault="002B6BD2" w:rsidP="00036078">
      <w:pPr>
        <w:spacing w:line="288" w:lineRule="auto"/>
        <w:jc w:val="both"/>
        <w:rPr>
          <w:rFonts w:cs="Tahoma"/>
          <w:snapToGrid w:val="0"/>
        </w:rPr>
      </w:pPr>
    </w:p>
    <w:p w:rsidR="00036078" w:rsidRPr="001858D3" w:rsidRDefault="00036078" w:rsidP="00036078">
      <w:pPr>
        <w:spacing w:line="288" w:lineRule="auto"/>
        <w:jc w:val="both"/>
        <w:rPr>
          <w:rFonts w:cs="Tahoma"/>
          <w:snapToGrid w:val="0"/>
        </w:rPr>
      </w:pPr>
      <w:r w:rsidRPr="001858D3">
        <w:rPr>
          <w:rFonts w:cs="Tahoma"/>
          <w:snapToGrid w:val="0"/>
        </w:rPr>
        <w:t>Dopravný podnik Bratislava, akciová spoločnosť, (ďalej len „Spoločnosť“), vznikla 20. 4. 1994 zápisom do Obchodného registra</w:t>
      </w:r>
      <w:r w:rsidR="007D1FA4">
        <w:rPr>
          <w:rFonts w:cs="Tahoma"/>
          <w:snapToGrid w:val="0"/>
        </w:rPr>
        <w:t>. V súčasnosti je Spoločnosť zapísaná v Obchodnom registri vedeným</w:t>
      </w:r>
      <w:r w:rsidRPr="001858D3">
        <w:rPr>
          <w:rFonts w:cs="Tahoma"/>
          <w:snapToGrid w:val="0"/>
        </w:rPr>
        <w:t xml:space="preserve"> Okresn</w:t>
      </w:r>
      <w:r w:rsidR="007D1FA4">
        <w:rPr>
          <w:rFonts w:cs="Tahoma"/>
          <w:snapToGrid w:val="0"/>
        </w:rPr>
        <w:t>ým</w:t>
      </w:r>
      <w:r w:rsidRPr="001858D3">
        <w:rPr>
          <w:rFonts w:cs="Tahoma"/>
          <w:snapToGrid w:val="0"/>
        </w:rPr>
        <w:t xml:space="preserve"> súd</w:t>
      </w:r>
      <w:r w:rsidR="007D1FA4">
        <w:rPr>
          <w:rFonts w:cs="Tahoma"/>
          <w:snapToGrid w:val="0"/>
        </w:rPr>
        <w:t>om</w:t>
      </w:r>
      <w:r w:rsidRPr="001858D3">
        <w:rPr>
          <w:rFonts w:cs="Tahoma"/>
          <w:snapToGrid w:val="0"/>
        </w:rPr>
        <w:t xml:space="preserve"> Bratislava I, oddiel Sa, vložka číslo 607/B. Spoločnosť bola založená v súlade so slovenskou legislatívou. Identifikačné číslo spoločnosti je 00 492 736.</w:t>
      </w:r>
    </w:p>
    <w:p w:rsidR="00036078" w:rsidRPr="001858D3" w:rsidRDefault="00036078" w:rsidP="00DD382D">
      <w:pPr>
        <w:spacing w:after="0" w:line="288" w:lineRule="auto"/>
        <w:jc w:val="both"/>
        <w:rPr>
          <w:rFonts w:cs="Tahoma"/>
          <w:snapToGrid w:val="0"/>
        </w:rPr>
      </w:pPr>
      <w:r w:rsidRPr="001858D3">
        <w:rPr>
          <w:rFonts w:cs="Tahoma"/>
          <w:b/>
          <w:snapToGrid w:val="0"/>
        </w:rPr>
        <w:t>Sídlo spoločnosti</w:t>
      </w:r>
      <w:r w:rsidRPr="001858D3">
        <w:rPr>
          <w:rFonts w:cs="Tahoma"/>
          <w:snapToGrid w:val="0"/>
        </w:rPr>
        <w:t>: Olejkárska 1, 814 52 Bratislava</w:t>
      </w:r>
    </w:p>
    <w:p w:rsidR="00036078" w:rsidRPr="001858D3" w:rsidRDefault="00036078" w:rsidP="00DD382D">
      <w:pPr>
        <w:spacing w:after="0" w:line="288" w:lineRule="auto"/>
        <w:jc w:val="both"/>
        <w:rPr>
          <w:rFonts w:cs="Tahoma"/>
          <w:snapToGrid w:val="0"/>
          <w:szCs w:val="28"/>
        </w:rPr>
      </w:pPr>
    </w:p>
    <w:p w:rsidR="00036078" w:rsidRPr="001858D3" w:rsidRDefault="00036078" w:rsidP="00DD382D">
      <w:pPr>
        <w:spacing w:after="0" w:line="288" w:lineRule="auto"/>
        <w:jc w:val="both"/>
        <w:rPr>
          <w:rFonts w:cs="Tahoma"/>
          <w:snapToGrid w:val="0"/>
        </w:rPr>
      </w:pPr>
      <w:r w:rsidRPr="001858D3">
        <w:rPr>
          <w:rFonts w:cs="Tahoma"/>
          <w:b/>
          <w:snapToGrid w:val="0"/>
        </w:rPr>
        <w:t>Hlavné činnosti Spoločnosti podľa Obchodného registra:</w:t>
      </w:r>
    </w:p>
    <w:p w:rsidR="00036078" w:rsidRPr="001858D3" w:rsidRDefault="00036078" w:rsidP="00036078">
      <w:pPr>
        <w:numPr>
          <w:ilvl w:val="0"/>
          <w:numId w:val="1"/>
        </w:numPr>
        <w:tabs>
          <w:tab w:val="num" w:pos="1065"/>
        </w:tabs>
        <w:spacing w:after="0" w:line="288" w:lineRule="auto"/>
        <w:jc w:val="both"/>
        <w:rPr>
          <w:rFonts w:cs="Tahoma"/>
        </w:rPr>
      </w:pPr>
      <w:r w:rsidRPr="001858D3">
        <w:rPr>
          <w:rFonts w:cs="Tahoma"/>
        </w:rPr>
        <w:t>pravidelná verejná cestná hromadná mestská doprava osôb</w:t>
      </w:r>
    </w:p>
    <w:p w:rsidR="00036078" w:rsidRPr="001858D3" w:rsidRDefault="00036078" w:rsidP="00036078">
      <w:pPr>
        <w:numPr>
          <w:ilvl w:val="0"/>
          <w:numId w:val="1"/>
        </w:numPr>
        <w:tabs>
          <w:tab w:val="num" w:pos="1065"/>
        </w:tabs>
        <w:spacing w:after="0" w:line="288" w:lineRule="auto"/>
        <w:jc w:val="both"/>
        <w:rPr>
          <w:rFonts w:cs="Tahoma"/>
        </w:rPr>
      </w:pPr>
      <w:r w:rsidRPr="001858D3">
        <w:rPr>
          <w:rFonts w:cs="Tahoma"/>
        </w:rPr>
        <w:t>vnútroštátna nepravidelná autobusová doprava</w:t>
      </w:r>
    </w:p>
    <w:p w:rsidR="00036078" w:rsidRPr="001858D3" w:rsidRDefault="00036078" w:rsidP="00036078">
      <w:pPr>
        <w:numPr>
          <w:ilvl w:val="0"/>
          <w:numId w:val="1"/>
        </w:numPr>
        <w:tabs>
          <w:tab w:val="num" w:pos="1065"/>
        </w:tabs>
        <w:spacing w:after="0" w:line="288" w:lineRule="auto"/>
        <w:jc w:val="both"/>
        <w:rPr>
          <w:rFonts w:cs="Tahoma"/>
        </w:rPr>
      </w:pPr>
      <w:r w:rsidRPr="001858D3">
        <w:rPr>
          <w:rFonts w:cs="Tahoma"/>
        </w:rPr>
        <w:t>medzinárodná nepravidelná autobusová doprava</w:t>
      </w:r>
    </w:p>
    <w:p w:rsidR="00036078" w:rsidRPr="001858D3" w:rsidRDefault="00036078" w:rsidP="00036078">
      <w:pPr>
        <w:numPr>
          <w:ilvl w:val="0"/>
          <w:numId w:val="2"/>
        </w:numPr>
        <w:spacing w:after="0" w:line="288" w:lineRule="auto"/>
        <w:jc w:val="both"/>
        <w:rPr>
          <w:rFonts w:cs="Tahoma"/>
        </w:rPr>
      </w:pPr>
      <w:r w:rsidRPr="001858D3">
        <w:rPr>
          <w:rFonts w:cs="Tahoma"/>
        </w:rPr>
        <w:t>verejná cestná hromadná nepravidelná doprava osôb</w:t>
      </w:r>
    </w:p>
    <w:p w:rsidR="00036078" w:rsidRPr="001858D3" w:rsidRDefault="00036078" w:rsidP="00036078">
      <w:pPr>
        <w:numPr>
          <w:ilvl w:val="0"/>
          <w:numId w:val="2"/>
        </w:numPr>
        <w:spacing w:after="0" w:line="288" w:lineRule="auto"/>
        <w:jc w:val="both"/>
        <w:rPr>
          <w:rFonts w:cs="Tahoma"/>
        </w:rPr>
      </w:pPr>
      <w:r w:rsidRPr="001858D3">
        <w:rPr>
          <w:rFonts w:cs="Tahoma"/>
        </w:rPr>
        <w:t>prevádzkovanie mestských dráh</w:t>
      </w:r>
    </w:p>
    <w:p w:rsidR="00036078" w:rsidRPr="001858D3" w:rsidRDefault="00036078" w:rsidP="00036078">
      <w:pPr>
        <w:numPr>
          <w:ilvl w:val="0"/>
          <w:numId w:val="2"/>
        </w:numPr>
        <w:tabs>
          <w:tab w:val="num" w:pos="1065"/>
        </w:tabs>
        <w:spacing w:after="0" w:line="288" w:lineRule="auto"/>
        <w:jc w:val="both"/>
        <w:rPr>
          <w:rFonts w:cs="Tahoma"/>
        </w:rPr>
      </w:pPr>
      <w:r w:rsidRPr="001858D3">
        <w:rPr>
          <w:rFonts w:cs="Tahoma"/>
        </w:rPr>
        <w:t>výroba a opravy motorových a dopravných prostriedkov</w:t>
      </w:r>
    </w:p>
    <w:p w:rsidR="00036078" w:rsidRPr="001858D3" w:rsidRDefault="00036078" w:rsidP="00036078">
      <w:pPr>
        <w:numPr>
          <w:ilvl w:val="0"/>
          <w:numId w:val="2"/>
        </w:numPr>
        <w:tabs>
          <w:tab w:val="num" w:pos="1065"/>
        </w:tabs>
        <w:spacing w:after="0" w:line="288" w:lineRule="auto"/>
        <w:jc w:val="both"/>
        <w:rPr>
          <w:rFonts w:cs="Tahoma"/>
        </w:rPr>
      </w:pPr>
      <w:r w:rsidRPr="001858D3">
        <w:rPr>
          <w:rFonts w:cs="Tahoma"/>
        </w:rPr>
        <w:t>školiaca a vzdelávacia činnosť v oblasti dopravy</w:t>
      </w:r>
    </w:p>
    <w:p w:rsidR="00036078" w:rsidRPr="001858D3" w:rsidRDefault="00036078" w:rsidP="00036078">
      <w:pPr>
        <w:numPr>
          <w:ilvl w:val="0"/>
          <w:numId w:val="2"/>
        </w:numPr>
        <w:tabs>
          <w:tab w:val="num" w:pos="1065"/>
        </w:tabs>
        <w:spacing w:after="0" w:line="288" w:lineRule="auto"/>
        <w:jc w:val="both"/>
        <w:rPr>
          <w:rFonts w:cs="Tahoma"/>
        </w:rPr>
      </w:pPr>
      <w:r w:rsidRPr="001858D3">
        <w:rPr>
          <w:rFonts w:cs="Tahoma"/>
        </w:rPr>
        <w:t>odťahovacia služba</w:t>
      </w:r>
    </w:p>
    <w:p w:rsidR="00036078" w:rsidRPr="001858D3" w:rsidRDefault="00036078" w:rsidP="00036078">
      <w:pPr>
        <w:numPr>
          <w:ilvl w:val="0"/>
          <w:numId w:val="2"/>
        </w:numPr>
        <w:spacing w:after="0" w:line="288" w:lineRule="auto"/>
        <w:jc w:val="both"/>
        <w:rPr>
          <w:rFonts w:cs="Tahoma"/>
        </w:rPr>
      </w:pPr>
      <w:r w:rsidRPr="001858D3">
        <w:rPr>
          <w:rFonts w:cs="Tahoma"/>
        </w:rPr>
        <w:t>ostatné podľa Obchodného registra</w:t>
      </w:r>
    </w:p>
    <w:p w:rsidR="00036078" w:rsidRPr="001858D3" w:rsidRDefault="00036078" w:rsidP="00DD382D">
      <w:pPr>
        <w:spacing w:after="0" w:line="288" w:lineRule="auto"/>
        <w:jc w:val="both"/>
        <w:rPr>
          <w:rFonts w:cs="Tahoma"/>
          <w:b/>
          <w:snapToGrid w:val="0"/>
          <w:color w:val="0000FF"/>
        </w:rPr>
      </w:pPr>
    </w:p>
    <w:p w:rsidR="00036078" w:rsidRPr="00DD382D" w:rsidRDefault="00036078" w:rsidP="00DD382D">
      <w:pPr>
        <w:spacing w:after="0" w:line="288" w:lineRule="auto"/>
        <w:jc w:val="both"/>
        <w:rPr>
          <w:rFonts w:cs="Tahoma"/>
          <w:b/>
          <w:snapToGrid w:val="0"/>
        </w:rPr>
      </w:pPr>
      <w:r w:rsidRPr="00DD382D">
        <w:rPr>
          <w:rFonts w:cs="Tahoma"/>
          <w:b/>
          <w:snapToGrid w:val="0"/>
        </w:rPr>
        <w:t>Štruktúra akcionárov</w:t>
      </w:r>
    </w:p>
    <w:p w:rsidR="00036078" w:rsidRPr="001858D3" w:rsidRDefault="00036078" w:rsidP="00DD382D">
      <w:pPr>
        <w:spacing w:after="0"/>
      </w:pPr>
    </w:p>
    <w:p w:rsidR="00036078" w:rsidRPr="00DD382D" w:rsidRDefault="00036078" w:rsidP="00DD382D">
      <w:pPr>
        <w:pStyle w:val="Zkladntext3"/>
        <w:spacing w:after="0"/>
        <w:rPr>
          <w:rFonts w:ascii="Tahoma" w:hAnsi="Tahoma" w:cs="Tahoma"/>
          <w:snapToGrid w:val="0"/>
          <w:sz w:val="20"/>
          <w:szCs w:val="22"/>
        </w:rPr>
      </w:pPr>
      <w:r w:rsidRPr="00DD382D">
        <w:rPr>
          <w:rFonts w:ascii="Tahoma" w:hAnsi="Tahoma" w:cs="Tahoma"/>
          <w:snapToGrid w:val="0"/>
          <w:sz w:val="20"/>
          <w:szCs w:val="22"/>
        </w:rPr>
        <w:t xml:space="preserve">Od vzniku Spoločnosti je jediným akcionárom Hlavné mesto Slovenskej republiky Bratislava, so 100 % hlasovacími právami a 100 % podielom na základnom imaní Spoločnosti. </w:t>
      </w:r>
    </w:p>
    <w:p w:rsidR="00036078" w:rsidRPr="001858D3" w:rsidRDefault="00036078" w:rsidP="00036078">
      <w:pPr>
        <w:pStyle w:val="Nadpis7"/>
      </w:pPr>
    </w:p>
    <w:p w:rsidR="00036078" w:rsidRPr="00DD382D" w:rsidRDefault="00036078" w:rsidP="00DD382D">
      <w:pPr>
        <w:spacing w:after="0" w:line="288" w:lineRule="auto"/>
        <w:jc w:val="both"/>
        <w:rPr>
          <w:rFonts w:cs="Tahoma"/>
          <w:b/>
          <w:snapToGrid w:val="0"/>
        </w:rPr>
      </w:pPr>
      <w:r w:rsidRPr="00DD382D">
        <w:rPr>
          <w:rFonts w:cs="Tahoma"/>
          <w:b/>
          <w:snapToGrid w:val="0"/>
        </w:rPr>
        <w:t>Základné imanie Spoločnosti</w:t>
      </w:r>
    </w:p>
    <w:p w:rsidR="00036078" w:rsidRPr="001858D3" w:rsidRDefault="00036078" w:rsidP="00DD382D">
      <w:pPr>
        <w:spacing w:after="0" w:line="288" w:lineRule="auto"/>
        <w:jc w:val="both"/>
        <w:rPr>
          <w:rFonts w:cs="Tahoma"/>
          <w:bCs/>
          <w:snapToGrid w:val="0"/>
        </w:rPr>
      </w:pPr>
    </w:p>
    <w:p w:rsidR="00036078" w:rsidRPr="00DD382D" w:rsidRDefault="00036078" w:rsidP="00A4498A">
      <w:pPr>
        <w:pStyle w:val="Zkladntext3"/>
        <w:spacing w:after="0"/>
        <w:jc w:val="both"/>
        <w:rPr>
          <w:rFonts w:ascii="Tahoma" w:hAnsi="Tahoma" w:cs="Tahoma"/>
          <w:snapToGrid w:val="0"/>
          <w:sz w:val="20"/>
          <w:szCs w:val="22"/>
        </w:rPr>
      </w:pPr>
      <w:bookmarkStart w:id="11" w:name="OLE_LINK3"/>
      <w:bookmarkStart w:id="12" w:name="OLE_LINK4"/>
      <w:r w:rsidRPr="00DD382D">
        <w:rPr>
          <w:rFonts w:ascii="Tahoma" w:hAnsi="Tahoma" w:cs="Tahoma"/>
          <w:snapToGrid w:val="0"/>
          <w:sz w:val="20"/>
          <w:szCs w:val="22"/>
        </w:rPr>
        <w:t>Základné imanie Spoločnosti tvorí 10 akcií s menovitou hodnotou 3 319,391888 EUR a 1 akcia s menovitou hodnotou 4 605 477 EUR, t.j. celkom  4 638 670,91888 EUR.</w:t>
      </w:r>
      <w:r w:rsidR="00A4498A">
        <w:rPr>
          <w:rFonts w:ascii="Tahoma" w:hAnsi="Tahoma" w:cs="Tahoma"/>
          <w:snapToGrid w:val="0"/>
          <w:sz w:val="20"/>
          <w:szCs w:val="22"/>
        </w:rPr>
        <w:t xml:space="preserve"> </w:t>
      </w:r>
    </w:p>
    <w:bookmarkEnd w:id="11"/>
    <w:bookmarkEnd w:id="12"/>
    <w:p w:rsidR="00036078" w:rsidRPr="001858D3" w:rsidRDefault="00036078" w:rsidP="00A4498A">
      <w:pPr>
        <w:spacing w:after="0" w:line="288" w:lineRule="auto"/>
        <w:jc w:val="both"/>
        <w:rPr>
          <w:rFonts w:cs="Tahoma"/>
          <w:snapToGrid w:val="0"/>
          <w:szCs w:val="20"/>
        </w:rPr>
      </w:pPr>
      <w:r w:rsidRPr="001858D3">
        <w:rPr>
          <w:rFonts w:cs="Tahoma"/>
          <w:snapToGrid w:val="0"/>
          <w:szCs w:val="20"/>
        </w:rPr>
        <w:t>Bližší popis je uvedený v poznámke 17.</w:t>
      </w:r>
    </w:p>
    <w:p w:rsidR="00036078" w:rsidRPr="001858D3" w:rsidRDefault="00036078" w:rsidP="00DD382D">
      <w:pPr>
        <w:spacing w:after="0" w:line="288" w:lineRule="auto"/>
        <w:jc w:val="both"/>
        <w:rPr>
          <w:rFonts w:cs="Tahoma"/>
          <w:snapToGrid w:val="0"/>
          <w:szCs w:val="20"/>
        </w:rPr>
      </w:pPr>
    </w:p>
    <w:p w:rsidR="00036078" w:rsidRPr="001858D3" w:rsidRDefault="00036078" w:rsidP="00DD382D">
      <w:pPr>
        <w:spacing w:after="0" w:line="288" w:lineRule="auto"/>
        <w:jc w:val="both"/>
        <w:rPr>
          <w:rFonts w:cs="Tahoma"/>
          <w:snapToGrid w:val="0"/>
          <w:szCs w:val="20"/>
        </w:rPr>
      </w:pPr>
    </w:p>
    <w:p w:rsidR="00036078" w:rsidRPr="001858D3" w:rsidRDefault="00036078" w:rsidP="00DD382D">
      <w:pPr>
        <w:pStyle w:val="Odstavecseseznamem"/>
        <w:numPr>
          <w:ilvl w:val="0"/>
          <w:numId w:val="4"/>
        </w:numPr>
        <w:spacing w:after="0" w:line="288" w:lineRule="auto"/>
        <w:jc w:val="both"/>
        <w:rPr>
          <w:rFonts w:cs="Tahoma"/>
          <w:b/>
          <w:snapToGrid w:val="0"/>
          <w:sz w:val="22"/>
        </w:rPr>
      </w:pPr>
      <w:r w:rsidRPr="001858D3">
        <w:rPr>
          <w:rFonts w:cs="Tahoma"/>
          <w:b/>
          <w:snapToGrid w:val="0"/>
          <w:sz w:val="22"/>
        </w:rPr>
        <w:t>APLIKÁCIA NOVÝCH A REVIDOVANÝCH IFRS</w:t>
      </w:r>
    </w:p>
    <w:p w:rsidR="00036078" w:rsidRPr="001858D3" w:rsidRDefault="00036078" w:rsidP="00036078">
      <w:pPr>
        <w:spacing w:line="288" w:lineRule="auto"/>
        <w:jc w:val="both"/>
        <w:rPr>
          <w:i/>
          <w:snapToGrid w:val="0"/>
          <w:highlight w:val="yellow"/>
        </w:rPr>
      </w:pPr>
    </w:p>
    <w:p w:rsidR="00036078" w:rsidRPr="001858D3" w:rsidRDefault="00036078" w:rsidP="00036078">
      <w:pPr>
        <w:spacing w:line="288" w:lineRule="auto"/>
        <w:jc w:val="both"/>
        <w:rPr>
          <w:rFonts w:cs="Tahoma"/>
          <w:snapToGrid w:val="0"/>
          <w:szCs w:val="20"/>
        </w:rPr>
      </w:pPr>
      <w:r w:rsidRPr="001858D3">
        <w:rPr>
          <w:rFonts w:cs="Tahoma"/>
          <w:snapToGrid w:val="0"/>
          <w:szCs w:val="20"/>
        </w:rPr>
        <w:t>V roku 201</w:t>
      </w:r>
      <w:r w:rsidR="00711CF8">
        <w:rPr>
          <w:rFonts w:cs="Tahoma"/>
          <w:snapToGrid w:val="0"/>
          <w:szCs w:val="20"/>
        </w:rPr>
        <w:t xml:space="preserve">3 </w:t>
      </w:r>
      <w:r w:rsidRPr="001858D3">
        <w:rPr>
          <w:rFonts w:cs="Tahoma"/>
          <w:snapToGrid w:val="0"/>
          <w:szCs w:val="20"/>
        </w:rPr>
        <w:t>Spoločnosť uplatnila všetky nové a revidované štandardy, ktoré boli účinné do dňa zostavenia účtovnej závierky.</w:t>
      </w:r>
    </w:p>
    <w:p w:rsidR="00283B44" w:rsidRDefault="00283B44" w:rsidP="00DD382D">
      <w:pPr>
        <w:spacing w:after="0" w:line="288" w:lineRule="auto"/>
        <w:jc w:val="both"/>
        <w:rPr>
          <w:rFonts w:cs="Tahoma"/>
          <w:snapToGrid w:val="0"/>
          <w:szCs w:val="20"/>
        </w:rPr>
      </w:pPr>
    </w:p>
    <w:p w:rsidR="00A4498A" w:rsidRDefault="00A4498A" w:rsidP="00DD382D">
      <w:pPr>
        <w:spacing w:after="0" w:line="288" w:lineRule="auto"/>
        <w:jc w:val="both"/>
        <w:rPr>
          <w:rFonts w:cs="Tahoma"/>
          <w:snapToGrid w:val="0"/>
          <w:szCs w:val="20"/>
        </w:rPr>
      </w:pPr>
    </w:p>
    <w:p w:rsidR="0060558B" w:rsidRDefault="0060558B" w:rsidP="00DD382D">
      <w:pPr>
        <w:spacing w:after="0" w:line="288" w:lineRule="auto"/>
        <w:jc w:val="both"/>
        <w:rPr>
          <w:rFonts w:cs="Tahoma"/>
          <w:snapToGrid w:val="0"/>
          <w:szCs w:val="20"/>
        </w:rPr>
      </w:pPr>
    </w:p>
    <w:p w:rsidR="00A4498A" w:rsidRDefault="00A4498A" w:rsidP="00DD382D">
      <w:pPr>
        <w:spacing w:after="0" w:line="288" w:lineRule="auto"/>
        <w:jc w:val="both"/>
        <w:rPr>
          <w:rFonts w:cs="Tahoma"/>
          <w:snapToGrid w:val="0"/>
          <w:szCs w:val="20"/>
        </w:rPr>
      </w:pPr>
    </w:p>
    <w:p w:rsidR="00283B44" w:rsidRDefault="00283B44" w:rsidP="00DD382D">
      <w:pPr>
        <w:spacing w:after="0" w:line="288" w:lineRule="auto"/>
        <w:jc w:val="both"/>
        <w:rPr>
          <w:rFonts w:cs="Tahoma"/>
          <w:snapToGrid w:val="0"/>
          <w:szCs w:val="20"/>
        </w:rPr>
      </w:pPr>
    </w:p>
    <w:p w:rsidR="00A4498A" w:rsidRPr="004756E7" w:rsidRDefault="00A4498A" w:rsidP="00A4498A">
      <w:pPr>
        <w:spacing w:after="360"/>
        <w:jc w:val="both"/>
      </w:pPr>
      <w:r w:rsidRPr="004756E7">
        <w:t>Spoločnosť neaplikovala pri zostavení účtovnej závierky žiaden z vydaných štandardov po 31.12.</w:t>
      </w:r>
      <w:r w:rsidRPr="004756E7">
        <w:rPr>
          <w:color w:val="000000" w:themeColor="text1"/>
        </w:rPr>
        <w:t>201</w:t>
      </w:r>
      <w:r>
        <w:rPr>
          <w:color w:val="000000" w:themeColor="text1"/>
        </w:rPr>
        <w:t>3</w:t>
      </w:r>
      <w:r w:rsidRPr="004756E7">
        <w:rPr>
          <w:color w:val="000000" w:themeColor="text1"/>
        </w:rPr>
        <w:t>:</w:t>
      </w:r>
    </w:p>
    <w:p w:rsidR="00A4498A" w:rsidRDefault="00A4498A" w:rsidP="00A4498A">
      <w:pPr>
        <w:pStyle w:val="Odstavecseseznamem"/>
        <w:numPr>
          <w:ilvl w:val="0"/>
          <w:numId w:val="26"/>
        </w:numPr>
        <w:spacing w:after="60" w:line="240" w:lineRule="auto"/>
        <w:contextualSpacing w:val="0"/>
      </w:pPr>
      <w:r>
        <w:t>novela IFRS 10 - Konsolidovaná účtovná závierka, účinný od 1.1.2014</w:t>
      </w:r>
    </w:p>
    <w:p w:rsidR="00A4498A" w:rsidRDefault="00A4498A" w:rsidP="00A4498A">
      <w:pPr>
        <w:pStyle w:val="Odstavecseseznamem"/>
        <w:numPr>
          <w:ilvl w:val="0"/>
          <w:numId w:val="26"/>
        </w:numPr>
        <w:spacing w:after="60" w:line="240" w:lineRule="auto"/>
        <w:contextualSpacing w:val="0"/>
      </w:pPr>
      <w:r>
        <w:t>novela IFRS 12 - Zverejňovanie podielov v iných účtovných jednotkách, účinný od 1.1.2014</w:t>
      </w:r>
    </w:p>
    <w:p w:rsidR="00A4498A" w:rsidRDefault="00A4498A" w:rsidP="00A4498A">
      <w:pPr>
        <w:pStyle w:val="Odstavecseseznamem"/>
        <w:numPr>
          <w:ilvl w:val="0"/>
          <w:numId w:val="26"/>
        </w:numPr>
        <w:spacing w:after="60" w:line="240" w:lineRule="auto"/>
        <w:contextualSpacing w:val="0"/>
      </w:pPr>
      <w:r>
        <w:t>novela IAS 27 - Individuálna účtovná závierka, účinný od 1.1.2014</w:t>
      </w:r>
    </w:p>
    <w:p w:rsidR="00A4498A" w:rsidRDefault="00A4498A" w:rsidP="00A4498A">
      <w:pPr>
        <w:pStyle w:val="Odstavecseseznamem"/>
        <w:numPr>
          <w:ilvl w:val="0"/>
          <w:numId w:val="26"/>
        </w:numPr>
        <w:spacing w:after="60" w:line="240" w:lineRule="auto"/>
        <w:contextualSpacing w:val="0"/>
      </w:pPr>
      <w:r>
        <w:t>novela IAS 32 - Finančné nástroje: Prezentácia, účinný od 1.1.2014</w:t>
      </w:r>
    </w:p>
    <w:p w:rsidR="00A4498A" w:rsidRDefault="00A4498A" w:rsidP="00A4498A">
      <w:pPr>
        <w:pStyle w:val="Odstavecseseznamem"/>
        <w:numPr>
          <w:ilvl w:val="0"/>
          <w:numId w:val="26"/>
        </w:numPr>
        <w:spacing w:after="60" w:line="240" w:lineRule="auto"/>
        <w:contextualSpacing w:val="0"/>
      </w:pPr>
      <w:r>
        <w:t>novela IAS 36 - Zníženie hodnoty majetku, účinný od 1.1.2014</w:t>
      </w:r>
    </w:p>
    <w:p w:rsidR="00A4498A" w:rsidRDefault="00A4498A" w:rsidP="00A4498A">
      <w:pPr>
        <w:pStyle w:val="Odstavecseseznamem"/>
        <w:numPr>
          <w:ilvl w:val="0"/>
          <w:numId w:val="26"/>
        </w:numPr>
        <w:spacing w:after="60" w:line="240" w:lineRule="auto"/>
        <w:contextualSpacing w:val="0"/>
      </w:pPr>
      <w:r>
        <w:t>novela IAS 39 - Finančné nástroje: Vykazovanie a oceňovanie, účinný od 1.1.2014</w:t>
      </w:r>
    </w:p>
    <w:p w:rsidR="00A4498A" w:rsidRDefault="00A4498A" w:rsidP="00A4498A">
      <w:pPr>
        <w:pStyle w:val="Odstavecseseznamem"/>
        <w:numPr>
          <w:ilvl w:val="0"/>
          <w:numId w:val="26"/>
        </w:numPr>
        <w:spacing w:after="60" w:line="240" w:lineRule="auto"/>
        <w:contextualSpacing w:val="0"/>
      </w:pPr>
      <w:r>
        <w:t>IFRIC 21 - Poplatky, účinný od 1.1.2014</w:t>
      </w:r>
    </w:p>
    <w:p w:rsidR="00A4498A" w:rsidRDefault="00A4498A" w:rsidP="00A4498A">
      <w:pPr>
        <w:pStyle w:val="Odstavecseseznamem"/>
        <w:numPr>
          <w:ilvl w:val="0"/>
          <w:numId w:val="26"/>
        </w:numPr>
        <w:spacing w:after="60" w:line="240" w:lineRule="auto"/>
        <w:contextualSpacing w:val="0"/>
      </w:pPr>
      <w:r>
        <w:t>novela IAS 19 - Zamestnanecké požitky, účinný od 1.7.2014</w:t>
      </w:r>
    </w:p>
    <w:p w:rsidR="00A4498A" w:rsidRDefault="00A4498A" w:rsidP="00A4498A">
      <w:pPr>
        <w:pStyle w:val="Odstavecseseznamem"/>
        <w:numPr>
          <w:ilvl w:val="0"/>
          <w:numId w:val="26"/>
        </w:numPr>
        <w:spacing w:after="60" w:line="240" w:lineRule="auto"/>
        <w:contextualSpacing w:val="0"/>
      </w:pPr>
      <w:r>
        <w:t>novela IFRS 7 - Finančné nástroje: Zverejňovanie, účinný od 1.1.2015</w:t>
      </w:r>
    </w:p>
    <w:p w:rsidR="00A4498A" w:rsidRDefault="00A4498A" w:rsidP="00A4498A">
      <w:pPr>
        <w:pStyle w:val="Odstavecseseznamem"/>
        <w:numPr>
          <w:ilvl w:val="0"/>
          <w:numId w:val="26"/>
        </w:numPr>
        <w:spacing w:after="60" w:line="240" w:lineRule="auto"/>
        <w:contextualSpacing w:val="0"/>
      </w:pPr>
      <w:r>
        <w:t>novela IFRS 9 - Finančné nástroje, účinný od 1.1.2015</w:t>
      </w:r>
    </w:p>
    <w:p w:rsidR="00A4498A" w:rsidRPr="00C3478F" w:rsidRDefault="00A4498A" w:rsidP="00A4498A">
      <w:pPr>
        <w:spacing w:after="60"/>
        <w:rPr>
          <w:rFonts w:cs="Arial"/>
          <w:highlight w:val="yellow"/>
        </w:rPr>
      </w:pPr>
    </w:p>
    <w:p w:rsidR="00A4498A" w:rsidRPr="004756E7" w:rsidRDefault="00A4498A" w:rsidP="00A4498A">
      <w:pPr>
        <w:spacing w:after="360"/>
        <w:jc w:val="both"/>
      </w:pPr>
      <w:r w:rsidRPr="004756E7">
        <w:t>Uvedené štandardy a ich novely budú aplikované po ich schválení Európskou komisiou a od ich účinnosti.</w:t>
      </w:r>
    </w:p>
    <w:p w:rsidR="00036078" w:rsidRPr="001858D3" w:rsidRDefault="00036078" w:rsidP="00DD382D">
      <w:pPr>
        <w:pStyle w:val="Odstavecseseznamem"/>
        <w:numPr>
          <w:ilvl w:val="0"/>
          <w:numId w:val="4"/>
        </w:numPr>
        <w:spacing w:after="0" w:line="288" w:lineRule="auto"/>
        <w:jc w:val="both"/>
        <w:rPr>
          <w:rFonts w:cs="Tahoma"/>
          <w:b/>
          <w:snapToGrid w:val="0"/>
          <w:sz w:val="22"/>
        </w:rPr>
      </w:pPr>
      <w:r w:rsidRPr="001858D3">
        <w:rPr>
          <w:rFonts w:cs="Tahoma"/>
          <w:b/>
          <w:snapToGrid w:val="0"/>
          <w:sz w:val="22"/>
        </w:rPr>
        <w:t>HLAVNÉ ÚČTOVNÉ ZÁSADY</w:t>
      </w:r>
    </w:p>
    <w:p w:rsidR="00036078" w:rsidRPr="001858D3" w:rsidRDefault="00036078" w:rsidP="00DD382D">
      <w:pPr>
        <w:pStyle w:val="Odstavecseseznamem"/>
        <w:spacing w:after="0" w:line="288" w:lineRule="auto"/>
        <w:ind w:left="360"/>
        <w:jc w:val="both"/>
        <w:rPr>
          <w:rFonts w:cs="Tahoma"/>
          <w:b/>
          <w:snapToGrid w:val="0"/>
          <w:sz w:val="22"/>
        </w:rPr>
      </w:pPr>
    </w:p>
    <w:p w:rsidR="00036078" w:rsidRPr="001858D3" w:rsidRDefault="00036078" w:rsidP="00DD382D">
      <w:pPr>
        <w:numPr>
          <w:ilvl w:val="0"/>
          <w:numId w:val="5"/>
        </w:numPr>
        <w:spacing w:after="0" w:line="288" w:lineRule="auto"/>
        <w:jc w:val="both"/>
        <w:rPr>
          <w:rFonts w:cs="Tahoma"/>
          <w:b/>
          <w:snapToGrid w:val="0"/>
        </w:rPr>
      </w:pPr>
      <w:r w:rsidRPr="001858D3">
        <w:rPr>
          <w:rFonts w:cs="Tahoma"/>
          <w:b/>
          <w:snapToGrid w:val="0"/>
        </w:rPr>
        <w:t>Východiská pre zostavenie účtovnej závierky</w:t>
      </w:r>
    </w:p>
    <w:p w:rsidR="00036078" w:rsidRPr="001858D3" w:rsidRDefault="00036078" w:rsidP="00DD382D">
      <w:pPr>
        <w:spacing w:after="0" w:line="288" w:lineRule="auto"/>
        <w:jc w:val="both"/>
        <w:rPr>
          <w:rFonts w:cs="Tahoma"/>
          <w:b/>
          <w:snapToGrid w:val="0"/>
        </w:rPr>
      </w:pPr>
    </w:p>
    <w:p w:rsidR="00036078" w:rsidRDefault="00036078" w:rsidP="00DD382D">
      <w:pPr>
        <w:shd w:val="clear" w:color="0000FF" w:fill="FFFFFF"/>
        <w:spacing w:after="0" w:line="288" w:lineRule="auto"/>
        <w:jc w:val="both"/>
        <w:rPr>
          <w:rFonts w:cs="Tahoma"/>
          <w:snapToGrid w:val="0"/>
        </w:rPr>
      </w:pPr>
      <w:r w:rsidRPr="001858D3">
        <w:rPr>
          <w:rFonts w:cs="Tahoma"/>
          <w:snapToGrid w:val="0"/>
        </w:rPr>
        <w:t>Individuálna účtovná závierka (ďalej len „účtovná závierka“) bola vypracovaná podľa zásady nepretržitého trvania Spoločnosti, ktorá predpokladá realizáciu aktív a plnenia záväzkov počas bežnej činnosti Spoločnosti. Účtovná závierka za predchádzajúce účtovné obdobie, t. j.  za rok 201</w:t>
      </w:r>
      <w:r w:rsidR="00D7683D">
        <w:rPr>
          <w:rFonts w:cs="Tahoma"/>
          <w:snapToGrid w:val="0"/>
        </w:rPr>
        <w:t>2</w:t>
      </w:r>
      <w:r w:rsidRPr="001858D3">
        <w:rPr>
          <w:rFonts w:cs="Tahoma"/>
          <w:snapToGrid w:val="0"/>
        </w:rPr>
        <w:t xml:space="preserve"> bola schválená Valným </w:t>
      </w:r>
      <w:r w:rsidRPr="007E78D3">
        <w:rPr>
          <w:rFonts w:cs="Tahoma"/>
          <w:snapToGrid w:val="0"/>
        </w:rPr>
        <w:t>zhromaždením dňa</w:t>
      </w:r>
      <w:r w:rsidRPr="001858D3">
        <w:rPr>
          <w:rFonts w:cs="Tahoma"/>
          <w:snapToGrid w:val="0"/>
        </w:rPr>
        <w:t xml:space="preserve">  </w:t>
      </w:r>
      <w:r w:rsidR="007E78D3">
        <w:rPr>
          <w:rFonts w:cs="Tahoma"/>
          <w:snapToGrid w:val="0"/>
        </w:rPr>
        <w:t xml:space="preserve">18. </w:t>
      </w:r>
      <w:r w:rsidR="0060558B">
        <w:rPr>
          <w:rFonts w:cs="Tahoma"/>
          <w:snapToGrid w:val="0"/>
        </w:rPr>
        <w:t>j</w:t>
      </w:r>
      <w:r w:rsidR="007E78D3">
        <w:rPr>
          <w:rFonts w:cs="Tahoma"/>
          <w:snapToGrid w:val="0"/>
        </w:rPr>
        <w:t>úna 2013.</w:t>
      </w:r>
    </w:p>
    <w:p w:rsidR="00036078" w:rsidRPr="001858D3" w:rsidRDefault="00036078" w:rsidP="00DD382D">
      <w:pPr>
        <w:spacing w:after="0" w:line="288" w:lineRule="auto"/>
        <w:jc w:val="both"/>
        <w:rPr>
          <w:rFonts w:cs="Tahoma"/>
          <w:snapToGrid w:val="0"/>
        </w:rPr>
      </w:pPr>
      <w:r w:rsidRPr="001858D3">
        <w:rPr>
          <w:rFonts w:cs="Tahoma"/>
          <w:snapToGrid w:val="0"/>
        </w:rPr>
        <w:t>Táto účtovná závierka bola vypracovaná na princípe časového rozlíšenia a na základe ocenenia v historických cenách.</w:t>
      </w:r>
    </w:p>
    <w:p w:rsidR="00036078" w:rsidRPr="001858D3" w:rsidRDefault="00036078" w:rsidP="00DD382D">
      <w:pPr>
        <w:spacing w:after="0" w:line="288" w:lineRule="auto"/>
        <w:jc w:val="both"/>
        <w:rPr>
          <w:rFonts w:cs="Tahoma"/>
          <w:snapToGrid w:val="0"/>
        </w:rPr>
      </w:pPr>
      <w:r w:rsidRPr="001858D3">
        <w:rPr>
          <w:rFonts w:cs="Tahoma"/>
          <w:snapToGrid w:val="0"/>
        </w:rPr>
        <w:t>Účtovným obdobím je kalendárny rok.</w:t>
      </w:r>
    </w:p>
    <w:p w:rsidR="00036078" w:rsidRPr="001858D3" w:rsidRDefault="00036078" w:rsidP="00DD382D">
      <w:pPr>
        <w:spacing w:after="0" w:line="288" w:lineRule="auto"/>
        <w:jc w:val="both"/>
        <w:rPr>
          <w:rFonts w:cs="Tahoma"/>
          <w:snapToGrid w:val="0"/>
        </w:rPr>
      </w:pPr>
      <w:r w:rsidRPr="001858D3">
        <w:rPr>
          <w:rFonts w:cs="Tahoma"/>
          <w:snapToGrid w:val="0"/>
        </w:rPr>
        <w:t>Všetky údaje v tejto účtovnej závierke sú uvedené v celých EUR.</w:t>
      </w:r>
    </w:p>
    <w:p w:rsidR="00036078" w:rsidRPr="001858D3" w:rsidRDefault="00036078" w:rsidP="00DD382D">
      <w:pPr>
        <w:spacing w:after="0" w:line="288" w:lineRule="auto"/>
        <w:jc w:val="both"/>
        <w:rPr>
          <w:rFonts w:cs="Tahoma"/>
          <w:snapToGrid w:val="0"/>
        </w:rPr>
      </w:pPr>
    </w:p>
    <w:p w:rsidR="00036078" w:rsidRPr="001858D3" w:rsidRDefault="00036078" w:rsidP="00DD382D">
      <w:pPr>
        <w:spacing w:after="0" w:line="288" w:lineRule="auto"/>
        <w:jc w:val="both"/>
        <w:rPr>
          <w:rFonts w:cs="Tahoma"/>
          <w:snapToGrid w:val="0"/>
        </w:rPr>
      </w:pPr>
      <w:r w:rsidRPr="001858D3">
        <w:rPr>
          <w:rFonts w:cs="Tahoma"/>
          <w:snapToGrid w:val="0"/>
        </w:rPr>
        <w:t xml:space="preserve">Zostavenie individuálnej účtovnej závierky v súlade s IFRS vyžaduje, aby vedenie vypracovalo odhady a predpoklady, ktoré majú vplyv na vykazované sumy majetku a záväzkov a uvedenie podmienených aktív a pasív k dátumu účtovnej závierky, ako aj na vykazované sumy výnosov a nákladov počas účtovného obdobia. Hoci tieto odhady robí vedenie Spoločnosti podľa svojho najlepšieho poznania aktuálnych udalostí, skutočné výsledky sa môžu od takýchto odhadov líšiť. </w:t>
      </w:r>
    </w:p>
    <w:p w:rsidR="00036078" w:rsidRPr="001858D3" w:rsidRDefault="00036078" w:rsidP="00DD382D">
      <w:pPr>
        <w:spacing w:after="0" w:line="288" w:lineRule="auto"/>
        <w:jc w:val="both"/>
        <w:rPr>
          <w:rFonts w:cs="Tahoma"/>
          <w:snapToGrid w:val="0"/>
        </w:rPr>
      </w:pPr>
    </w:p>
    <w:p w:rsidR="00036078" w:rsidRPr="001858D3" w:rsidRDefault="00036078" w:rsidP="00DD382D">
      <w:pPr>
        <w:numPr>
          <w:ilvl w:val="0"/>
          <w:numId w:val="5"/>
        </w:numPr>
        <w:spacing w:after="0" w:line="288" w:lineRule="auto"/>
        <w:jc w:val="both"/>
        <w:rPr>
          <w:rFonts w:cs="Tahoma"/>
          <w:b/>
          <w:snapToGrid w:val="0"/>
        </w:rPr>
      </w:pPr>
      <w:r w:rsidRPr="001858D3">
        <w:rPr>
          <w:rFonts w:cs="Tahoma"/>
          <w:b/>
          <w:snapToGrid w:val="0"/>
        </w:rPr>
        <w:t xml:space="preserve">Právny dôvod zostavenia individuálnej účtovnej závierky podľa  IFRS </w:t>
      </w:r>
    </w:p>
    <w:p w:rsidR="00036078" w:rsidRPr="001858D3" w:rsidRDefault="00036078" w:rsidP="00DD382D">
      <w:pPr>
        <w:spacing w:after="0" w:line="288" w:lineRule="auto"/>
        <w:jc w:val="both"/>
        <w:rPr>
          <w:rFonts w:cs="Tahoma"/>
          <w:snapToGrid w:val="0"/>
        </w:rPr>
      </w:pPr>
    </w:p>
    <w:p w:rsidR="00036078" w:rsidRPr="001858D3" w:rsidRDefault="00036078" w:rsidP="00DD382D">
      <w:pPr>
        <w:spacing w:after="0" w:line="288" w:lineRule="auto"/>
        <w:jc w:val="both"/>
        <w:rPr>
          <w:rFonts w:cs="Tahoma"/>
          <w:snapToGrid w:val="0"/>
        </w:rPr>
      </w:pPr>
      <w:r w:rsidRPr="001858D3">
        <w:rPr>
          <w:rFonts w:cs="Tahoma"/>
          <w:snapToGrid w:val="0"/>
        </w:rPr>
        <w:t>Ustanovenie Zákona č. 431/2002 Z. z. o účtovníctve v</w:t>
      </w:r>
      <w:r w:rsidR="00B540DC">
        <w:rPr>
          <w:rFonts w:cs="Tahoma"/>
          <w:snapToGrid w:val="0"/>
        </w:rPr>
        <w:t> </w:t>
      </w:r>
      <w:proofErr w:type="spellStart"/>
      <w:r w:rsidR="00B540DC">
        <w:rPr>
          <w:rFonts w:cs="Tahoma"/>
          <w:snapToGrid w:val="0"/>
        </w:rPr>
        <w:t>znp</w:t>
      </w:r>
      <w:proofErr w:type="spellEnd"/>
      <w:r w:rsidR="00B540DC">
        <w:rPr>
          <w:rFonts w:cs="Tahoma"/>
          <w:snapToGrid w:val="0"/>
        </w:rPr>
        <w:t>.,</w:t>
      </w:r>
      <w:r w:rsidRPr="001858D3">
        <w:rPr>
          <w:rFonts w:cs="Tahoma"/>
          <w:snapToGrid w:val="0"/>
        </w:rPr>
        <w:t xml:space="preserve"> § 17a) odsek 2 stanovuje, že individuálnu účtovnú závierku podľa metód a zásad ustanovených osobitnými predpismi zostavuje aj obchodná spoločnosť, ktorá najmenej dve po sebe idúce účtovné obdobia spĺňa aspoň dve z uvedených podmienok:</w:t>
      </w:r>
    </w:p>
    <w:p w:rsidR="00036078" w:rsidRPr="001858D3" w:rsidRDefault="00036078" w:rsidP="00DD382D">
      <w:pPr>
        <w:numPr>
          <w:ilvl w:val="0"/>
          <w:numId w:val="6"/>
        </w:numPr>
        <w:spacing w:after="0" w:line="288" w:lineRule="auto"/>
        <w:jc w:val="both"/>
        <w:rPr>
          <w:rFonts w:cs="Tahoma"/>
          <w:snapToGrid w:val="0"/>
        </w:rPr>
      </w:pPr>
      <w:r w:rsidRPr="001858D3">
        <w:rPr>
          <w:rFonts w:cs="Tahoma"/>
          <w:snapToGrid w:val="0"/>
        </w:rPr>
        <w:t>celková suma majetku zistená zo súvahy v ocenení neupravenom o položky podľa § 26 ods. 3 presiahla 165 969 594,40 EUR;</w:t>
      </w:r>
    </w:p>
    <w:p w:rsidR="00036078" w:rsidRPr="001858D3" w:rsidRDefault="00036078" w:rsidP="00DD382D">
      <w:pPr>
        <w:numPr>
          <w:ilvl w:val="0"/>
          <w:numId w:val="6"/>
        </w:numPr>
        <w:spacing w:after="0" w:line="288" w:lineRule="auto"/>
        <w:jc w:val="both"/>
        <w:rPr>
          <w:rFonts w:cs="Tahoma"/>
          <w:snapToGrid w:val="0"/>
        </w:rPr>
      </w:pPr>
      <w:r w:rsidRPr="001858D3">
        <w:rPr>
          <w:rFonts w:cs="Tahoma"/>
          <w:snapToGrid w:val="0"/>
        </w:rPr>
        <w:t>čistý obrat presiahol 165 969 594,40 EUR;</w:t>
      </w:r>
    </w:p>
    <w:p w:rsidR="00036078" w:rsidRPr="001858D3" w:rsidRDefault="00036078" w:rsidP="00DD382D">
      <w:pPr>
        <w:numPr>
          <w:ilvl w:val="0"/>
          <w:numId w:val="6"/>
        </w:numPr>
        <w:spacing w:after="0" w:line="288" w:lineRule="auto"/>
        <w:jc w:val="both"/>
        <w:rPr>
          <w:rFonts w:cs="Tahoma"/>
          <w:snapToGrid w:val="0"/>
        </w:rPr>
      </w:pPr>
      <w:r w:rsidRPr="001858D3">
        <w:rPr>
          <w:rFonts w:cs="Tahoma"/>
          <w:snapToGrid w:val="0"/>
        </w:rPr>
        <w:t>priemerný prepočítaný počet zamestnancov v jednom účtovnom období presiahol 2 000.</w:t>
      </w:r>
    </w:p>
    <w:p w:rsidR="00036078" w:rsidRPr="001858D3" w:rsidRDefault="00036078" w:rsidP="00DD382D">
      <w:pPr>
        <w:spacing w:after="0" w:line="288" w:lineRule="auto"/>
        <w:ind w:left="720"/>
        <w:jc w:val="both"/>
        <w:rPr>
          <w:rFonts w:cs="Tahoma"/>
          <w:snapToGrid w:val="0"/>
        </w:rPr>
      </w:pPr>
    </w:p>
    <w:p w:rsidR="00036078" w:rsidRPr="001858D3" w:rsidRDefault="00036078" w:rsidP="00DD382D">
      <w:pPr>
        <w:numPr>
          <w:ilvl w:val="0"/>
          <w:numId w:val="5"/>
        </w:numPr>
        <w:spacing w:after="0" w:line="288" w:lineRule="auto"/>
        <w:jc w:val="both"/>
        <w:rPr>
          <w:rFonts w:cs="Tahoma"/>
          <w:b/>
          <w:snapToGrid w:val="0"/>
        </w:rPr>
      </w:pPr>
      <w:r w:rsidRPr="001858D3">
        <w:rPr>
          <w:rFonts w:cs="Tahoma"/>
          <w:b/>
          <w:snapToGrid w:val="0"/>
        </w:rPr>
        <w:t>Vyhlásenie o zhode</w:t>
      </w:r>
    </w:p>
    <w:p w:rsidR="00036078" w:rsidRPr="001858D3" w:rsidRDefault="00036078" w:rsidP="00DD382D">
      <w:pPr>
        <w:spacing w:after="0" w:line="288" w:lineRule="auto"/>
        <w:jc w:val="both"/>
        <w:rPr>
          <w:rFonts w:cs="Tahoma"/>
          <w:b/>
          <w:snapToGrid w:val="0"/>
        </w:rPr>
      </w:pPr>
    </w:p>
    <w:p w:rsidR="00036078" w:rsidRPr="001858D3" w:rsidRDefault="00036078" w:rsidP="00DD382D">
      <w:pPr>
        <w:spacing w:after="0" w:line="288" w:lineRule="auto"/>
        <w:jc w:val="both"/>
        <w:rPr>
          <w:rFonts w:cs="Tahoma"/>
          <w:snapToGrid w:val="0"/>
        </w:rPr>
      </w:pPr>
      <w:r w:rsidRPr="001858D3">
        <w:rPr>
          <w:rFonts w:cs="Tahoma"/>
          <w:snapToGrid w:val="0"/>
        </w:rPr>
        <w:t>Účtovná závierka bola vypracovaná v súlade s Medzinárodnými štandardmi pre finančné výkazníctvo a všetkými platnými IFRS</w:t>
      </w:r>
      <w:r w:rsidR="00757AC9">
        <w:rPr>
          <w:rFonts w:cs="Tahoma"/>
          <w:snapToGrid w:val="0"/>
        </w:rPr>
        <w:t>,</w:t>
      </w:r>
      <w:r w:rsidRPr="001858D3">
        <w:rPr>
          <w:rFonts w:cs="Tahoma"/>
          <w:snapToGrid w:val="0"/>
        </w:rPr>
        <w:t xml:space="preserve"> prijatými v rámci Európskej únie. </w:t>
      </w:r>
      <w:r w:rsidRPr="001858D3">
        <w:rPr>
          <w:rFonts w:cs="Tahoma"/>
        </w:rPr>
        <w:t>Spoločnosť aplikuje všetky Medzinárodné štandardy pre finančné vykazovanie a Interpretácie Medzinárodného interpretačného výboru, ktoré boli v platnosti k 31. decembru 201</w:t>
      </w:r>
      <w:r w:rsidR="00D7683D">
        <w:rPr>
          <w:rFonts w:cs="Tahoma"/>
        </w:rPr>
        <w:t>3</w:t>
      </w:r>
      <w:r w:rsidRPr="001858D3">
        <w:rPr>
          <w:rFonts w:cs="Tahoma"/>
        </w:rPr>
        <w:t xml:space="preserve"> a boli pre Spoločnosť relevantné.</w:t>
      </w:r>
    </w:p>
    <w:p w:rsidR="00036078" w:rsidRDefault="00036078" w:rsidP="00DD382D">
      <w:pPr>
        <w:spacing w:after="0" w:line="288" w:lineRule="auto"/>
        <w:jc w:val="both"/>
        <w:rPr>
          <w:rFonts w:cs="Tahoma"/>
        </w:rPr>
      </w:pPr>
      <w:r w:rsidRPr="001858D3">
        <w:rPr>
          <w:rFonts w:cs="Tahoma"/>
        </w:rPr>
        <w:t>Od 1. januára 2006 vyžaduje zmena slovenského Zákona o účtovníctve, aby Spoločnosť zostavovala individuálnu účtovnú závierku v súlade s IFRS prijatými v rámci EÚ. V súčasnosti z dôvodov schvaľovacieho procesu EÚ a činnosti Spoločnosti neexistuje rozdiel medzi IFRS uplatňovanými Spoločnosťou a IFRS prijatými v rámci EÚ.</w:t>
      </w:r>
    </w:p>
    <w:p w:rsidR="00057192" w:rsidRPr="001858D3" w:rsidRDefault="00057192" w:rsidP="00DD382D">
      <w:pPr>
        <w:spacing w:after="0" w:line="288" w:lineRule="auto"/>
        <w:jc w:val="both"/>
        <w:rPr>
          <w:rFonts w:cs="Tahoma"/>
        </w:rPr>
      </w:pPr>
    </w:p>
    <w:p w:rsidR="00036078" w:rsidRPr="001858D3" w:rsidRDefault="00036078" w:rsidP="00DD382D">
      <w:pPr>
        <w:spacing w:after="0" w:line="288" w:lineRule="auto"/>
        <w:jc w:val="both"/>
        <w:rPr>
          <w:rFonts w:cs="Tahoma"/>
        </w:rPr>
      </w:pPr>
    </w:p>
    <w:p w:rsidR="00036078" w:rsidRPr="001858D3" w:rsidRDefault="00036078" w:rsidP="00DD382D">
      <w:pPr>
        <w:numPr>
          <w:ilvl w:val="0"/>
          <w:numId w:val="5"/>
        </w:numPr>
        <w:spacing w:after="0" w:line="288" w:lineRule="auto"/>
        <w:jc w:val="both"/>
        <w:rPr>
          <w:rFonts w:cs="Tahoma"/>
          <w:b/>
          <w:snapToGrid w:val="0"/>
        </w:rPr>
      </w:pPr>
      <w:r w:rsidRPr="001858D3">
        <w:rPr>
          <w:rFonts w:cs="Tahoma"/>
          <w:b/>
          <w:snapToGrid w:val="0"/>
        </w:rPr>
        <w:t xml:space="preserve">Cudzia mena  </w:t>
      </w:r>
    </w:p>
    <w:p w:rsidR="00036078" w:rsidRPr="001858D3" w:rsidRDefault="00036078" w:rsidP="00DD382D">
      <w:pPr>
        <w:spacing w:after="0" w:line="288" w:lineRule="auto"/>
        <w:jc w:val="both"/>
        <w:rPr>
          <w:rFonts w:cs="Tahoma"/>
          <w:snapToGrid w:val="0"/>
          <w:u w:val="single"/>
        </w:rPr>
      </w:pPr>
    </w:p>
    <w:p w:rsidR="00036078" w:rsidRPr="001858D3" w:rsidRDefault="00036078" w:rsidP="00DD382D">
      <w:pPr>
        <w:spacing w:after="0" w:line="288" w:lineRule="auto"/>
        <w:jc w:val="both"/>
        <w:rPr>
          <w:rFonts w:cs="Tahoma"/>
          <w:snapToGrid w:val="0"/>
        </w:rPr>
      </w:pPr>
      <w:r w:rsidRPr="001858D3">
        <w:rPr>
          <w:rFonts w:cs="Tahoma"/>
          <w:snapToGrid w:val="0"/>
        </w:rPr>
        <w:t>Funkčná mena</w:t>
      </w:r>
    </w:p>
    <w:p w:rsidR="00036078" w:rsidRPr="001858D3" w:rsidRDefault="00036078" w:rsidP="00DD382D">
      <w:pPr>
        <w:spacing w:after="0" w:line="288" w:lineRule="auto"/>
        <w:jc w:val="both"/>
        <w:rPr>
          <w:rFonts w:cs="Tahoma"/>
          <w:snapToGrid w:val="0"/>
          <w:u w:val="single"/>
        </w:rPr>
      </w:pPr>
    </w:p>
    <w:p w:rsidR="00036078" w:rsidRPr="001858D3" w:rsidRDefault="00036078" w:rsidP="00DD382D">
      <w:pPr>
        <w:spacing w:after="0" w:line="288" w:lineRule="auto"/>
        <w:jc w:val="both"/>
        <w:rPr>
          <w:rFonts w:cs="Tahoma"/>
          <w:snapToGrid w:val="0"/>
        </w:rPr>
      </w:pPr>
      <w:r w:rsidRPr="001858D3">
        <w:rPr>
          <w:rFonts w:cs="Tahoma"/>
          <w:snapToGrid w:val="0"/>
        </w:rPr>
        <w:t>Vychádzajúc z ekonomickej podstaty základných prípadov a okolností, ktoré sú pre Spoločnosť relevantné, je za funkčnú menu a menu pre účely vykazovania a oceňovania stanovená mena EURO.</w:t>
      </w:r>
    </w:p>
    <w:p w:rsidR="00036078" w:rsidRPr="001858D3" w:rsidRDefault="00036078" w:rsidP="00DD382D">
      <w:pPr>
        <w:spacing w:after="0" w:line="288" w:lineRule="auto"/>
        <w:jc w:val="both"/>
        <w:rPr>
          <w:rFonts w:cs="Tahoma"/>
          <w:snapToGrid w:val="0"/>
          <w:color w:val="0000FF"/>
          <w:u w:val="single"/>
        </w:rPr>
      </w:pPr>
    </w:p>
    <w:p w:rsidR="00036078" w:rsidRPr="001858D3" w:rsidRDefault="00036078" w:rsidP="00DD382D">
      <w:pPr>
        <w:spacing w:after="0" w:line="288" w:lineRule="auto"/>
        <w:jc w:val="both"/>
        <w:rPr>
          <w:rFonts w:cs="Tahoma"/>
          <w:snapToGrid w:val="0"/>
        </w:rPr>
      </w:pPr>
      <w:r w:rsidRPr="001858D3">
        <w:rPr>
          <w:rFonts w:cs="Tahoma"/>
          <w:snapToGrid w:val="0"/>
        </w:rPr>
        <w:t>Transakcie a zostatky</w:t>
      </w:r>
    </w:p>
    <w:p w:rsidR="00036078" w:rsidRPr="001858D3" w:rsidRDefault="00036078" w:rsidP="00DD382D">
      <w:pPr>
        <w:spacing w:after="0" w:line="288" w:lineRule="auto"/>
        <w:jc w:val="both"/>
        <w:rPr>
          <w:rFonts w:cs="Tahoma"/>
          <w:snapToGrid w:val="0"/>
        </w:rPr>
      </w:pPr>
    </w:p>
    <w:p w:rsidR="00036078" w:rsidRPr="001858D3" w:rsidRDefault="00036078" w:rsidP="00DD382D">
      <w:pPr>
        <w:spacing w:after="0" w:line="288" w:lineRule="auto"/>
        <w:jc w:val="both"/>
        <w:rPr>
          <w:rFonts w:cs="Tahoma"/>
          <w:i/>
          <w:snapToGrid w:val="0"/>
        </w:rPr>
      </w:pPr>
      <w:r w:rsidRPr="001858D3">
        <w:rPr>
          <w:rFonts w:cs="Tahoma"/>
          <w:snapToGrid w:val="0"/>
        </w:rPr>
        <w:t>Transakcie v cudzích menách sa prepočítavajú na funkčnú menu Spoločnosti podľa výmenných kurzov určených a vyhlásených Európskou centrálnou bankou</w:t>
      </w:r>
      <w:r w:rsidR="008505EC">
        <w:rPr>
          <w:rFonts w:cs="Tahoma"/>
          <w:snapToGrid w:val="0"/>
        </w:rPr>
        <w:t>,</w:t>
      </w:r>
      <w:r w:rsidRPr="001858D3">
        <w:rPr>
          <w:rFonts w:cs="Tahoma"/>
          <w:snapToGrid w:val="0"/>
        </w:rPr>
        <w:t xml:space="preserve"> v deň predchádzajúci dňu uskutočnenia účtovného prípadu a v deň, ku ktorému sa zostavuje účtovná závierka. Zisky a straty, vyplývajúce z </w:t>
      </w:r>
      <w:proofErr w:type="spellStart"/>
      <w:r w:rsidRPr="001858D3">
        <w:rPr>
          <w:rFonts w:cs="Tahoma"/>
          <w:snapToGrid w:val="0"/>
        </w:rPr>
        <w:t>vysporiadania</w:t>
      </w:r>
      <w:proofErr w:type="spellEnd"/>
      <w:r w:rsidRPr="001858D3">
        <w:rPr>
          <w:rFonts w:cs="Tahoma"/>
          <w:snapToGrid w:val="0"/>
        </w:rPr>
        <w:t xml:space="preserve"> takýchto transakcií a z prevodu finančných aktív a finančných záväzkov denominovaných v cudzích menách, sa vykazujú výsledkovo do riadku </w:t>
      </w:r>
      <w:r w:rsidRPr="001858D3">
        <w:rPr>
          <w:rFonts w:cs="Tahoma"/>
          <w:i/>
          <w:snapToGrid w:val="0"/>
        </w:rPr>
        <w:t>„Finančný zisk (-strata)“.</w:t>
      </w:r>
    </w:p>
    <w:p w:rsidR="00036078" w:rsidRPr="001858D3" w:rsidRDefault="00036078" w:rsidP="00DD382D">
      <w:pPr>
        <w:spacing w:after="0" w:line="288" w:lineRule="auto"/>
        <w:jc w:val="both"/>
        <w:rPr>
          <w:rFonts w:cs="Tahoma"/>
          <w:i/>
          <w:snapToGrid w:val="0"/>
        </w:rPr>
      </w:pPr>
    </w:p>
    <w:p w:rsidR="00036078" w:rsidRPr="001858D3" w:rsidRDefault="00036078" w:rsidP="00DD382D">
      <w:pPr>
        <w:spacing w:after="0" w:line="288" w:lineRule="auto"/>
        <w:jc w:val="both"/>
        <w:rPr>
          <w:rFonts w:cs="Tahoma"/>
          <w:i/>
          <w:snapToGrid w:val="0"/>
        </w:rPr>
      </w:pPr>
    </w:p>
    <w:p w:rsidR="00036078" w:rsidRPr="001858D3" w:rsidRDefault="00036078" w:rsidP="00DD382D">
      <w:pPr>
        <w:numPr>
          <w:ilvl w:val="0"/>
          <w:numId w:val="5"/>
        </w:numPr>
        <w:spacing w:after="0" w:line="288" w:lineRule="auto"/>
        <w:jc w:val="both"/>
        <w:rPr>
          <w:rFonts w:cs="Tahoma"/>
          <w:b/>
          <w:snapToGrid w:val="0"/>
        </w:rPr>
      </w:pPr>
      <w:r w:rsidRPr="001858D3">
        <w:rPr>
          <w:rFonts w:cs="Tahoma"/>
          <w:b/>
          <w:snapToGrid w:val="0"/>
        </w:rPr>
        <w:t xml:space="preserve">Nehnuteľnosti, stroje a zariadenia </w:t>
      </w:r>
    </w:p>
    <w:p w:rsidR="00036078" w:rsidRPr="001858D3" w:rsidRDefault="00036078" w:rsidP="00DD382D">
      <w:pPr>
        <w:spacing w:after="0" w:line="288" w:lineRule="auto"/>
        <w:jc w:val="both"/>
        <w:rPr>
          <w:rFonts w:cs="Tahoma"/>
        </w:rPr>
      </w:pPr>
    </w:p>
    <w:p w:rsidR="00036078" w:rsidRPr="001858D3" w:rsidRDefault="00036078" w:rsidP="00DD382D">
      <w:pPr>
        <w:spacing w:after="0" w:line="288" w:lineRule="auto"/>
        <w:jc w:val="both"/>
        <w:rPr>
          <w:rFonts w:cs="Tahoma"/>
        </w:rPr>
      </w:pPr>
      <w:r w:rsidRPr="001858D3">
        <w:rPr>
          <w:rFonts w:cs="Tahoma"/>
        </w:rPr>
        <w:t>Nehnuteľnosti, stroje a zariadenia, ktoré sa používajú pri zabezpečení činností Spoločnosti</w:t>
      </w:r>
      <w:r w:rsidR="008505EC">
        <w:rPr>
          <w:rFonts w:cs="Tahoma"/>
        </w:rPr>
        <w:t>,</w:t>
      </w:r>
      <w:r w:rsidRPr="001858D3">
        <w:rPr>
          <w:rFonts w:cs="Tahoma"/>
        </w:rPr>
        <w:t xml:space="preserve"> sa vykazujú v obstarávacej cene zníženej o</w:t>
      </w:r>
      <w:r w:rsidR="008505EC">
        <w:rPr>
          <w:rFonts w:cs="Tahoma"/>
        </w:rPr>
        <w:t> </w:t>
      </w:r>
      <w:r w:rsidRPr="001858D3">
        <w:rPr>
          <w:rFonts w:cs="Tahoma"/>
        </w:rPr>
        <w:t>oprávky</w:t>
      </w:r>
      <w:r w:rsidR="008505EC">
        <w:rPr>
          <w:rFonts w:cs="Tahoma"/>
        </w:rPr>
        <w:t>,</w:t>
      </w:r>
      <w:r w:rsidRPr="001858D3">
        <w:rPr>
          <w:rFonts w:cs="Tahoma"/>
        </w:rPr>
        <w:t xml:space="preserve"> spolu s kumulovanými stratami zo zníženia hodnoty. Obstarávacia cena zahŕňa všetky náklady vynaložené na uvedenie nehnuteľností, strojov a zariadení do používania na určený účel. Úroky z cudzích  zdrojov nie sú súčasťou obstarávacej ceny.</w:t>
      </w:r>
    </w:p>
    <w:p w:rsidR="00036078" w:rsidRPr="001858D3" w:rsidRDefault="00036078" w:rsidP="00DD382D">
      <w:pPr>
        <w:spacing w:after="0" w:line="288" w:lineRule="auto"/>
        <w:jc w:val="both"/>
        <w:rPr>
          <w:rFonts w:cs="Tahoma"/>
        </w:rPr>
      </w:pPr>
      <w:r w:rsidRPr="001858D3">
        <w:rPr>
          <w:rFonts w:cs="Tahoma"/>
        </w:rPr>
        <w:t>Dlhodobý hmotný majetok, vytvorený vlastnou činnosťou, sa oceňuje vlastnými nákladmi, ktoré zahŕňajú náklady na materiál, priame mzdy a režijné náklady priamo súvisiace s vytvorením dlhodobého hmotného majetku, až do momentu jeho zaradenia do používania.</w:t>
      </w:r>
    </w:p>
    <w:p w:rsidR="00036078" w:rsidRPr="001858D3" w:rsidRDefault="00036078" w:rsidP="00DD382D">
      <w:pPr>
        <w:spacing w:after="0" w:line="288" w:lineRule="auto"/>
        <w:jc w:val="both"/>
        <w:rPr>
          <w:rFonts w:cs="Tahoma"/>
        </w:rPr>
      </w:pPr>
      <w:r w:rsidRPr="001858D3">
        <w:rPr>
          <w:rFonts w:cs="Tahoma"/>
        </w:rPr>
        <w:t xml:space="preserve">Účtovanie a odpisovanie významných častí dlhodobého majetku ako samostatných položiek, ktoré by mali odlišnú dobu životnosti, nie je aplikované. </w:t>
      </w:r>
    </w:p>
    <w:p w:rsidR="00036078" w:rsidRPr="001858D3" w:rsidRDefault="00036078" w:rsidP="00DD382D">
      <w:pPr>
        <w:spacing w:after="0" w:line="288" w:lineRule="auto"/>
        <w:jc w:val="both"/>
        <w:rPr>
          <w:rFonts w:cs="Tahoma"/>
        </w:rPr>
      </w:pPr>
      <w:r w:rsidRPr="001858D3">
        <w:rPr>
          <w:rFonts w:cs="Tahoma"/>
        </w:rPr>
        <w:t xml:space="preserve">Výška odpisov sa počíta pomocou metódy lineárnych odpisov podľa doby životnosti, vychádzajúc z predpokladanej doby jeho používania a predpokladaného priebehu jeho opotrebovania. </w:t>
      </w:r>
    </w:p>
    <w:p w:rsidR="00036078" w:rsidRPr="001858D3" w:rsidRDefault="00036078" w:rsidP="00DD382D">
      <w:pPr>
        <w:spacing w:after="0" w:line="288" w:lineRule="auto"/>
        <w:jc w:val="both"/>
        <w:rPr>
          <w:rFonts w:cs="Tahoma"/>
        </w:rPr>
      </w:pPr>
      <w:r w:rsidRPr="001858D3">
        <w:rPr>
          <w:rFonts w:cs="Tahoma"/>
        </w:rPr>
        <w:t xml:space="preserve">Nedokončené hmotné investície, pozemky, umelecké diela a zbierky sa neodpisujú. </w:t>
      </w:r>
    </w:p>
    <w:p w:rsidR="00A4498A" w:rsidRDefault="00036078" w:rsidP="00DD382D">
      <w:pPr>
        <w:autoSpaceDE w:val="0"/>
        <w:autoSpaceDN w:val="0"/>
        <w:adjustRightInd w:val="0"/>
        <w:spacing w:after="0" w:line="288" w:lineRule="auto"/>
        <w:jc w:val="both"/>
        <w:rPr>
          <w:rFonts w:cs="Tahoma"/>
        </w:rPr>
      </w:pPr>
      <w:r w:rsidRPr="001858D3">
        <w:rPr>
          <w:rFonts w:cs="Tahoma"/>
        </w:rPr>
        <w:t xml:space="preserve">Spoločnosť z titulu svojej hlavnej činnosti obstaráva majetok, ktorého obstarávacia cena v jednotlivých prípadoch nie je významná, avšak objem takéhoto majetku nie je zanedbateľný. </w:t>
      </w:r>
    </w:p>
    <w:p w:rsidR="00A4498A" w:rsidRDefault="00A4498A" w:rsidP="00DD382D">
      <w:pPr>
        <w:autoSpaceDE w:val="0"/>
        <w:autoSpaceDN w:val="0"/>
        <w:adjustRightInd w:val="0"/>
        <w:spacing w:after="0" w:line="288" w:lineRule="auto"/>
        <w:jc w:val="both"/>
        <w:rPr>
          <w:rFonts w:cs="Tahoma"/>
        </w:rPr>
      </w:pPr>
    </w:p>
    <w:p w:rsidR="00A4498A" w:rsidRDefault="00A4498A" w:rsidP="00DD382D">
      <w:pPr>
        <w:autoSpaceDE w:val="0"/>
        <w:autoSpaceDN w:val="0"/>
        <w:adjustRightInd w:val="0"/>
        <w:spacing w:after="0" w:line="288" w:lineRule="auto"/>
        <w:jc w:val="both"/>
        <w:rPr>
          <w:rFonts w:cs="Tahoma"/>
        </w:rPr>
      </w:pPr>
    </w:p>
    <w:p w:rsidR="00CE34DF" w:rsidRDefault="00CE34DF" w:rsidP="00DD382D">
      <w:pPr>
        <w:autoSpaceDE w:val="0"/>
        <w:autoSpaceDN w:val="0"/>
        <w:adjustRightInd w:val="0"/>
        <w:spacing w:after="0" w:line="288" w:lineRule="auto"/>
        <w:jc w:val="both"/>
        <w:rPr>
          <w:rFonts w:cs="Tahoma"/>
        </w:rPr>
      </w:pPr>
    </w:p>
    <w:p w:rsidR="00036078" w:rsidRPr="001858D3" w:rsidRDefault="00036078" w:rsidP="00DD382D">
      <w:pPr>
        <w:autoSpaceDE w:val="0"/>
        <w:autoSpaceDN w:val="0"/>
        <w:adjustRightInd w:val="0"/>
        <w:spacing w:after="0" w:line="288" w:lineRule="auto"/>
        <w:jc w:val="both"/>
        <w:rPr>
          <w:rFonts w:cs="Tahoma"/>
        </w:rPr>
      </w:pPr>
      <w:r w:rsidRPr="001858D3">
        <w:rPr>
          <w:rFonts w:cs="Tahoma"/>
        </w:rPr>
        <w:t>Obdobie ekonomickej životnosti majetku tohto charakteru si Spoločnosť od 1. 1. 2010 stanovila na obdobie 1,5 roka, a preto je vykazovaný v rámci kategórie dlhodobý majetok</w:t>
      </w:r>
      <w:r>
        <w:rPr>
          <w:rFonts w:cs="Tahoma"/>
        </w:rPr>
        <w:t xml:space="preserve"> </w:t>
      </w:r>
      <w:r w:rsidRPr="00B92910">
        <w:rPr>
          <w:rFonts w:cs="Tahoma"/>
        </w:rPr>
        <w:t>(hasiace prístroje, výpočtová technika, náradie, mobilné telefóny, kancelársky nábytok, ...).</w:t>
      </w:r>
    </w:p>
    <w:p w:rsidR="00057192" w:rsidRDefault="00057192" w:rsidP="00DD382D">
      <w:pPr>
        <w:spacing w:after="0" w:line="288" w:lineRule="auto"/>
        <w:jc w:val="both"/>
        <w:rPr>
          <w:rFonts w:cs="Tahoma"/>
        </w:rPr>
      </w:pPr>
    </w:p>
    <w:p w:rsidR="00036078" w:rsidRDefault="00036078" w:rsidP="00DD382D">
      <w:pPr>
        <w:spacing w:after="0" w:line="288" w:lineRule="auto"/>
        <w:jc w:val="both"/>
        <w:rPr>
          <w:rFonts w:cs="Tahoma"/>
        </w:rPr>
      </w:pPr>
      <w:r w:rsidRPr="001858D3">
        <w:rPr>
          <w:rFonts w:cs="Tahoma"/>
        </w:rPr>
        <w:t>Odhadovaná ekonomická životnosť dlhodobého hmotného majetku v rokoch je nasledovná:</w:t>
      </w:r>
    </w:p>
    <w:p w:rsidR="00A4498A" w:rsidRDefault="00A4498A" w:rsidP="00A4498A">
      <w:pPr>
        <w:pStyle w:val="Odstavecseseznamem"/>
        <w:numPr>
          <w:ilvl w:val="0"/>
          <w:numId w:val="27"/>
        </w:numPr>
        <w:spacing w:after="0" w:line="288" w:lineRule="auto"/>
        <w:jc w:val="both"/>
        <w:rPr>
          <w:rFonts w:cs="Tahoma"/>
        </w:rPr>
      </w:pPr>
      <w:r>
        <w:rPr>
          <w:rFonts w:cs="Tahoma"/>
        </w:rPr>
        <w:t xml:space="preserve">Budovy, haly, stavby             </w:t>
      </w:r>
      <w:r w:rsidR="002807FA">
        <w:rPr>
          <w:rFonts w:cs="Tahoma"/>
        </w:rPr>
        <w:t xml:space="preserve">                          </w:t>
      </w:r>
      <w:r>
        <w:rPr>
          <w:rFonts w:cs="Tahoma"/>
        </w:rPr>
        <w:t xml:space="preserve"> 12 až 20 rokov</w:t>
      </w:r>
    </w:p>
    <w:p w:rsidR="00A4498A" w:rsidRDefault="00A4498A" w:rsidP="00A4498A">
      <w:pPr>
        <w:pStyle w:val="Odstavecseseznamem"/>
        <w:numPr>
          <w:ilvl w:val="0"/>
          <w:numId w:val="27"/>
        </w:numPr>
        <w:spacing w:after="0" w:line="288" w:lineRule="auto"/>
        <w:jc w:val="both"/>
        <w:rPr>
          <w:rFonts w:cs="Tahoma"/>
        </w:rPr>
      </w:pPr>
      <w:r>
        <w:rPr>
          <w:rFonts w:cs="Tahoma"/>
        </w:rPr>
        <w:t xml:space="preserve">Električky                            </w:t>
      </w:r>
      <w:r w:rsidR="002807FA">
        <w:rPr>
          <w:rFonts w:cs="Tahoma"/>
        </w:rPr>
        <w:t xml:space="preserve">                           </w:t>
      </w:r>
      <w:r>
        <w:rPr>
          <w:rFonts w:cs="Tahoma"/>
        </w:rPr>
        <w:t xml:space="preserve">          12 rokov</w:t>
      </w:r>
    </w:p>
    <w:p w:rsidR="00A4498A" w:rsidRDefault="00A4498A" w:rsidP="00A4498A">
      <w:pPr>
        <w:pStyle w:val="Odstavecseseznamem"/>
        <w:numPr>
          <w:ilvl w:val="0"/>
          <w:numId w:val="27"/>
        </w:numPr>
        <w:spacing w:after="0" w:line="288" w:lineRule="auto"/>
        <w:jc w:val="both"/>
        <w:rPr>
          <w:rFonts w:cs="Tahoma"/>
        </w:rPr>
      </w:pPr>
      <w:r>
        <w:rPr>
          <w:rFonts w:cs="Tahoma"/>
        </w:rPr>
        <w:t xml:space="preserve">Autobusy                               </w:t>
      </w:r>
      <w:r w:rsidR="002807FA">
        <w:rPr>
          <w:rFonts w:cs="Tahoma"/>
        </w:rPr>
        <w:t xml:space="preserve">                           </w:t>
      </w:r>
      <w:r>
        <w:rPr>
          <w:rFonts w:cs="Tahoma"/>
        </w:rPr>
        <w:t xml:space="preserve">       10 rokov</w:t>
      </w:r>
    </w:p>
    <w:p w:rsidR="00A4498A" w:rsidRDefault="00A4498A" w:rsidP="00A4498A">
      <w:pPr>
        <w:pStyle w:val="Odstavecseseznamem"/>
        <w:numPr>
          <w:ilvl w:val="0"/>
          <w:numId w:val="27"/>
        </w:numPr>
        <w:spacing w:after="0" w:line="288" w:lineRule="auto"/>
        <w:jc w:val="both"/>
        <w:rPr>
          <w:rFonts w:cs="Tahoma"/>
        </w:rPr>
      </w:pPr>
      <w:r>
        <w:rPr>
          <w:rFonts w:cs="Tahoma"/>
        </w:rPr>
        <w:t xml:space="preserve">Trolejbusy                           </w:t>
      </w:r>
      <w:r w:rsidR="002807FA">
        <w:rPr>
          <w:rFonts w:cs="Tahoma"/>
        </w:rPr>
        <w:t xml:space="preserve">                           </w:t>
      </w:r>
      <w:r>
        <w:rPr>
          <w:rFonts w:cs="Tahoma"/>
        </w:rPr>
        <w:t xml:space="preserve">           8 rokov</w:t>
      </w:r>
    </w:p>
    <w:p w:rsidR="00A4498A" w:rsidRDefault="00A4498A" w:rsidP="00A4498A">
      <w:pPr>
        <w:pStyle w:val="Odstavecseseznamem"/>
        <w:numPr>
          <w:ilvl w:val="0"/>
          <w:numId w:val="27"/>
        </w:numPr>
        <w:spacing w:after="0" w:line="288" w:lineRule="auto"/>
        <w:jc w:val="both"/>
        <w:rPr>
          <w:rFonts w:cs="Tahoma"/>
        </w:rPr>
      </w:pPr>
      <w:r>
        <w:rPr>
          <w:rFonts w:cs="Tahoma"/>
        </w:rPr>
        <w:t xml:space="preserve">Autá (osobné, nákladné)         </w:t>
      </w:r>
      <w:r w:rsidR="002807FA">
        <w:rPr>
          <w:rFonts w:cs="Tahoma"/>
        </w:rPr>
        <w:t xml:space="preserve">                           </w:t>
      </w:r>
      <w:r>
        <w:rPr>
          <w:rFonts w:cs="Tahoma"/>
        </w:rPr>
        <w:t xml:space="preserve">         4 roky</w:t>
      </w:r>
    </w:p>
    <w:p w:rsidR="00A4498A" w:rsidRDefault="00A4498A" w:rsidP="00A4498A">
      <w:pPr>
        <w:pStyle w:val="Odstavecseseznamem"/>
        <w:numPr>
          <w:ilvl w:val="0"/>
          <w:numId w:val="27"/>
        </w:numPr>
        <w:spacing w:after="0" w:line="288" w:lineRule="auto"/>
        <w:jc w:val="both"/>
        <w:rPr>
          <w:rFonts w:cs="Tahoma"/>
        </w:rPr>
      </w:pPr>
      <w:r>
        <w:rPr>
          <w:rFonts w:cs="Tahoma"/>
        </w:rPr>
        <w:t xml:space="preserve">Stroje, zariadenia, prístroje     </w:t>
      </w:r>
      <w:r w:rsidR="002807FA">
        <w:rPr>
          <w:rFonts w:cs="Tahoma"/>
        </w:rPr>
        <w:t xml:space="preserve">                          </w:t>
      </w:r>
      <w:r>
        <w:rPr>
          <w:rFonts w:cs="Tahoma"/>
        </w:rPr>
        <w:t xml:space="preserve"> 4 až 12 rokov</w:t>
      </w:r>
    </w:p>
    <w:p w:rsidR="00A4498A" w:rsidRPr="00A4498A" w:rsidRDefault="002807FA" w:rsidP="00A4498A">
      <w:pPr>
        <w:pStyle w:val="Odstavecseseznamem"/>
        <w:numPr>
          <w:ilvl w:val="0"/>
          <w:numId w:val="27"/>
        </w:numPr>
        <w:spacing w:after="0" w:line="288" w:lineRule="auto"/>
        <w:jc w:val="both"/>
        <w:rPr>
          <w:rFonts w:cs="Tahoma"/>
        </w:rPr>
      </w:pPr>
      <w:r>
        <w:rPr>
          <w:rFonts w:cs="Tahoma"/>
        </w:rPr>
        <w:t>Majetok spĺňajúci kritérium dlhodobého majetku         1,5 rokov</w:t>
      </w:r>
      <w:r w:rsidR="00A4498A">
        <w:rPr>
          <w:rFonts w:cs="Tahoma"/>
        </w:rPr>
        <w:t xml:space="preserve"> </w:t>
      </w:r>
    </w:p>
    <w:p w:rsidR="00036078" w:rsidRPr="001858D3" w:rsidRDefault="00036078" w:rsidP="00DD382D">
      <w:pPr>
        <w:spacing w:after="0" w:line="288" w:lineRule="auto"/>
        <w:jc w:val="both"/>
        <w:rPr>
          <w:rFonts w:cs="Tahoma"/>
        </w:rPr>
      </w:pPr>
    </w:p>
    <w:p w:rsidR="00036078" w:rsidRPr="001858D3" w:rsidRDefault="00036078" w:rsidP="00DD382D">
      <w:pPr>
        <w:autoSpaceDE w:val="0"/>
        <w:autoSpaceDN w:val="0"/>
        <w:adjustRightInd w:val="0"/>
        <w:spacing w:after="0" w:line="288" w:lineRule="auto"/>
        <w:jc w:val="both"/>
        <w:rPr>
          <w:rFonts w:cs="Tahoma"/>
        </w:rPr>
      </w:pPr>
      <w:r w:rsidRPr="001858D3">
        <w:rPr>
          <w:rFonts w:cs="Tahoma"/>
        </w:rPr>
        <w:t>Následné výdavky</w:t>
      </w:r>
      <w:r w:rsidR="00AA7704">
        <w:rPr>
          <w:rFonts w:cs="Tahoma"/>
        </w:rPr>
        <w:t>,</w:t>
      </w:r>
      <w:r w:rsidRPr="001858D3">
        <w:rPr>
          <w:rFonts w:cs="Tahoma"/>
        </w:rPr>
        <w:t xml:space="preserve"> vzťahujúce sa k výmene položky dlhodobého hmotného majetku, ktorý sa vykazuje samostatne, vrátane revízií a generálnych opráv, sa aktivujú za predpokladu, že je pravdepodobné, že</w:t>
      </w:r>
    </w:p>
    <w:p w:rsidR="00036078" w:rsidRPr="001858D3" w:rsidRDefault="00036078" w:rsidP="00DD382D">
      <w:pPr>
        <w:autoSpaceDE w:val="0"/>
        <w:autoSpaceDN w:val="0"/>
        <w:adjustRightInd w:val="0"/>
        <w:spacing w:after="0" w:line="288" w:lineRule="auto"/>
        <w:jc w:val="both"/>
        <w:rPr>
          <w:rFonts w:cs="Tahoma"/>
        </w:rPr>
      </w:pPr>
      <w:r w:rsidRPr="001858D3">
        <w:rPr>
          <w:rFonts w:cs="Tahoma"/>
        </w:rPr>
        <w:t>budú mať za následok zvýšenie budúcich ekonomických úžitkov</w:t>
      </w:r>
      <w:r w:rsidR="00AA7704">
        <w:rPr>
          <w:rFonts w:cs="Tahoma"/>
        </w:rPr>
        <w:t>,</w:t>
      </w:r>
      <w:r w:rsidRPr="001858D3">
        <w:rPr>
          <w:rFonts w:cs="Tahoma"/>
        </w:rPr>
        <w:t xml:space="preserve"> nad rámec pôvodne stanoveného výkonnostného štandardu daného majetku a dajú sa spoľahlivo oceniť. Ostatné následné výdavky sa aktivujú len za predpokladu, že budú mať za následok zvýšenie budúcich ekonomických úžitkov obsiahnutých v položke aktív</w:t>
      </w:r>
      <w:r w:rsidR="00AA7704">
        <w:rPr>
          <w:rFonts w:cs="Tahoma"/>
        </w:rPr>
        <w:t>,</w:t>
      </w:r>
      <w:r w:rsidRPr="001858D3">
        <w:rPr>
          <w:rFonts w:cs="Tahoma"/>
        </w:rPr>
        <w:t xml:space="preserve"> nad rámec ich pôvodnej výkonnosti. Akékoľvek ďalšie výdavky</w:t>
      </w:r>
      <w:r w:rsidR="00AA7704">
        <w:rPr>
          <w:rFonts w:cs="Tahoma"/>
        </w:rPr>
        <w:t>,</w:t>
      </w:r>
      <w:r w:rsidRPr="001858D3">
        <w:rPr>
          <w:rFonts w:cs="Tahoma"/>
        </w:rPr>
        <w:t xml:space="preserve"> uskutočnené po obstaraní dlhodobého hmotného majetku</w:t>
      </w:r>
      <w:r w:rsidR="00AA7704">
        <w:rPr>
          <w:rFonts w:cs="Tahoma"/>
        </w:rPr>
        <w:t>,</w:t>
      </w:r>
      <w:r w:rsidRPr="001858D3">
        <w:rPr>
          <w:rFonts w:cs="Tahoma"/>
        </w:rPr>
        <w:t xml:space="preserve"> za účelom obnovenia a udržania pôvodnej výšky očakávaných ekonomických úžitkov</w:t>
      </w:r>
      <w:r w:rsidR="00AA7704">
        <w:rPr>
          <w:rFonts w:cs="Tahoma"/>
        </w:rPr>
        <w:t>,</w:t>
      </w:r>
      <w:r w:rsidRPr="001858D3">
        <w:rPr>
          <w:rFonts w:cs="Tahoma"/>
        </w:rPr>
        <w:t xml:space="preserve"> sa účtujú ako náklad obdobia v ktorom vznikli</w:t>
      </w:r>
      <w:r w:rsidR="002A2F59">
        <w:rPr>
          <w:rFonts w:cs="Tahoma"/>
        </w:rPr>
        <w:t>,</w:t>
      </w:r>
      <w:r w:rsidRPr="001858D3">
        <w:rPr>
          <w:rFonts w:cs="Tahoma"/>
        </w:rPr>
        <w:t xml:space="preserve"> ako náklad na opravu a údržbu.</w:t>
      </w:r>
    </w:p>
    <w:p w:rsidR="00036078" w:rsidRPr="001858D3" w:rsidRDefault="00036078" w:rsidP="00DD382D">
      <w:pPr>
        <w:autoSpaceDE w:val="0"/>
        <w:autoSpaceDN w:val="0"/>
        <w:adjustRightInd w:val="0"/>
        <w:spacing w:after="0" w:line="288" w:lineRule="auto"/>
        <w:jc w:val="both"/>
        <w:rPr>
          <w:rFonts w:cs="Tahoma"/>
        </w:rPr>
      </w:pPr>
    </w:p>
    <w:p w:rsidR="00036078" w:rsidRPr="001858D3" w:rsidRDefault="00036078" w:rsidP="00DD382D">
      <w:pPr>
        <w:autoSpaceDE w:val="0"/>
        <w:autoSpaceDN w:val="0"/>
        <w:adjustRightInd w:val="0"/>
        <w:spacing w:after="0" w:line="288" w:lineRule="auto"/>
        <w:jc w:val="both"/>
        <w:rPr>
          <w:rFonts w:cs="Tahoma"/>
        </w:rPr>
      </w:pPr>
      <w:r w:rsidRPr="001858D3">
        <w:rPr>
          <w:rFonts w:cs="Tahoma"/>
        </w:rPr>
        <w:t>Zisk alebo strata z</w:t>
      </w:r>
      <w:r w:rsidR="00BF40A3">
        <w:rPr>
          <w:rFonts w:cs="Tahoma"/>
        </w:rPr>
        <w:t> </w:t>
      </w:r>
      <w:r w:rsidRPr="001858D3">
        <w:rPr>
          <w:rFonts w:cs="Tahoma"/>
        </w:rPr>
        <w:t>predaja</w:t>
      </w:r>
      <w:r w:rsidR="00BF40A3">
        <w:rPr>
          <w:rFonts w:cs="Tahoma"/>
        </w:rPr>
        <w:t>,</w:t>
      </w:r>
      <w:r w:rsidRPr="001858D3">
        <w:rPr>
          <w:rFonts w:cs="Tahoma"/>
        </w:rPr>
        <w:t xml:space="preserve"> alebo vyradenia určitej položky dlhodobého hmotného majetku</w:t>
      </w:r>
      <w:r w:rsidR="00BF40A3">
        <w:rPr>
          <w:rFonts w:cs="Tahoma"/>
        </w:rPr>
        <w:t>,</w:t>
      </w:r>
      <w:r w:rsidRPr="001858D3">
        <w:rPr>
          <w:rFonts w:cs="Tahoma"/>
        </w:rPr>
        <w:t xml:space="preserve"> je plne zohľadnená vo výkaze ziskov a strát.</w:t>
      </w:r>
    </w:p>
    <w:p w:rsidR="00036078" w:rsidRPr="001858D3" w:rsidRDefault="00036078" w:rsidP="00DD382D">
      <w:pPr>
        <w:spacing w:after="0" w:line="288" w:lineRule="auto"/>
        <w:jc w:val="both"/>
        <w:rPr>
          <w:rFonts w:cs="Tahoma"/>
        </w:rPr>
      </w:pPr>
    </w:p>
    <w:p w:rsidR="00036078" w:rsidRPr="001858D3" w:rsidRDefault="00036078" w:rsidP="00DD382D">
      <w:pPr>
        <w:spacing w:after="0" w:line="288" w:lineRule="auto"/>
        <w:jc w:val="both"/>
        <w:rPr>
          <w:rFonts w:cs="Tahoma"/>
        </w:rPr>
      </w:pPr>
      <w:r w:rsidRPr="001858D3">
        <w:rPr>
          <w:rFonts w:cs="Tahoma"/>
        </w:rPr>
        <w:t xml:space="preserve">K dátumu zostavenia výkazu o finančnej situácii sa vykoná posúdenie, či existujú faktory, ktoré by naznačovali, že spätne získateľná suma dlhodobého hmotného majetku Spoločnosti je nižšia ako ich účtovná hodnota. </w:t>
      </w:r>
    </w:p>
    <w:p w:rsidR="00036078" w:rsidRPr="001858D3" w:rsidRDefault="00036078" w:rsidP="00DD382D">
      <w:pPr>
        <w:tabs>
          <w:tab w:val="left" w:pos="4536"/>
        </w:tabs>
        <w:spacing w:after="0" w:line="288" w:lineRule="auto"/>
        <w:jc w:val="both"/>
        <w:rPr>
          <w:rFonts w:cs="Tahoma"/>
        </w:rPr>
      </w:pPr>
      <w:r w:rsidRPr="001858D3">
        <w:rPr>
          <w:rFonts w:cs="Tahoma"/>
        </w:rPr>
        <w:t>V prípade indikácií zníženia hodnoty majetku sa preverujú aktíva z hľadiska ich znehodnotenia. Odhadne sa spätne získateľná suma z daného majetku, a to buď ako čistá predajná cena, alebo ako súčasná hodnota budúcich peňažných tokov z daného majetku, podľa toho, ktorá je vyššia. Keď účtovná hodnota prevyšuje jeho spätne získateľnú sumu, zníži sa účtovná hodnota na úroveň spätne získateľnej sumy.  Akákoľvek výsledná strata zo zníženia hodnoty sa vykazuje vo výkaze ziskov a strát v plnej výške v období, v ktorom zníženie hodnoty nastalo. Keď sa aktíva identifikujú ako nadbytočné</w:t>
      </w:r>
      <w:r w:rsidR="007E55DE">
        <w:rPr>
          <w:rFonts w:cs="Tahoma"/>
        </w:rPr>
        <w:t>,</w:t>
      </w:r>
      <w:r w:rsidRPr="001858D3">
        <w:rPr>
          <w:rFonts w:cs="Tahoma"/>
        </w:rPr>
        <w:t xml:space="preserve"> z hľadiska požiadaviek Spoločnosti, vedenie posúdi ich realizovateľnú hodnotu porovnaním s cenou pri predaji, vypočítanou na základe expertíznych posudkov, zníženú o odhadované náklady spojené s predajom. Diskontné sadzby použité na výpočet súčasnej hodnoty budúcich peňažných tokov predstavujú sadzby, ktoré sa považujú za vhodné z hľadiska pôsobenia Spoločnosti v ekonomickom prostredí Slovenskej republiky, vždy k dátumu zostavenia výkazu o finančnej situácii.</w:t>
      </w:r>
    </w:p>
    <w:p w:rsidR="00036078" w:rsidRPr="001858D3" w:rsidRDefault="00036078" w:rsidP="00DD382D">
      <w:pPr>
        <w:spacing w:after="0" w:line="288" w:lineRule="auto"/>
        <w:jc w:val="both"/>
        <w:rPr>
          <w:rFonts w:cs="Tahoma"/>
          <w:snapToGrid w:val="0"/>
          <w:color w:val="0000FF"/>
        </w:rPr>
      </w:pPr>
    </w:p>
    <w:p w:rsidR="00036078" w:rsidRDefault="00036078" w:rsidP="00DD382D">
      <w:pPr>
        <w:spacing w:after="0" w:line="288" w:lineRule="auto"/>
        <w:jc w:val="both"/>
        <w:rPr>
          <w:rFonts w:cs="Tahoma"/>
          <w:snapToGrid w:val="0"/>
          <w:color w:val="0000FF"/>
        </w:rPr>
      </w:pPr>
    </w:p>
    <w:p w:rsidR="002807FA" w:rsidRDefault="002807FA" w:rsidP="00DD382D">
      <w:pPr>
        <w:spacing w:after="0" w:line="288" w:lineRule="auto"/>
        <w:jc w:val="both"/>
        <w:rPr>
          <w:rFonts w:cs="Tahoma"/>
          <w:snapToGrid w:val="0"/>
          <w:color w:val="0000FF"/>
        </w:rPr>
      </w:pPr>
    </w:p>
    <w:p w:rsidR="002807FA" w:rsidRDefault="002807FA" w:rsidP="00DD382D">
      <w:pPr>
        <w:spacing w:after="0" w:line="288" w:lineRule="auto"/>
        <w:jc w:val="both"/>
        <w:rPr>
          <w:rFonts w:cs="Tahoma"/>
          <w:snapToGrid w:val="0"/>
          <w:color w:val="0000FF"/>
        </w:rPr>
      </w:pPr>
    </w:p>
    <w:p w:rsidR="002807FA" w:rsidRDefault="002807FA" w:rsidP="00DD382D">
      <w:pPr>
        <w:spacing w:after="0" w:line="288" w:lineRule="auto"/>
        <w:jc w:val="both"/>
        <w:rPr>
          <w:rFonts w:cs="Tahoma"/>
          <w:snapToGrid w:val="0"/>
          <w:color w:val="0000FF"/>
        </w:rPr>
      </w:pPr>
    </w:p>
    <w:p w:rsidR="002807FA" w:rsidRDefault="002807FA" w:rsidP="00DD382D">
      <w:pPr>
        <w:spacing w:after="0" w:line="288" w:lineRule="auto"/>
        <w:jc w:val="both"/>
        <w:rPr>
          <w:rFonts w:cs="Tahoma"/>
          <w:snapToGrid w:val="0"/>
          <w:color w:val="0000FF"/>
        </w:rPr>
      </w:pPr>
    </w:p>
    <w:p w:rsidR="00057192" w:rsidRPr="001858D3" w:rsidRDefault="00057192" w:rsidP="00DD382D">
      <w:pPr>
        <w:spacing w:after="0" w:line="288" w:lineRule="auto"/>
        <w:jc w:val="both"/>
        <w:rPr>
          <w:rFonts w:cs="Tahoma"/>
          <w:snapToGrid w:val="0"/>
          <w:color w:val="0000FF"/>
        </w:rPr>
      </w:pPr>
    </w:p>
    <w:p w:rsidR="00036078" w:rsidRPr="001858D3" w:rsidRDefault="00036078" w:rsidP="00DD382D">
      <w:pPr>
        <w:numPr>
          <w:ilvl w:val="0"/>
          <w:numId w:val="5"/>
        </w:numPr>
        <w:spacing w:after="0" w:line="288" w:lineRule="auto"/>
        <w:jc w:val="both"/>
        <w:rPr>
          <w:rFonts w:cs="Tahoma"/>
          <w:b/>
          <w:snapToGrid w:val="0"/>
        </w:rPr>
      </w:pPr>
      <w:r w:rsidRPr="001858D3">
        <w:rPr>
          <w:rFonts w:cs="Tahoma"/>
          <w:b/>
          <w:snapToGrid w:val="0"/>
        </w:rPr>
        <w:t>Nehmotné aktíva</w:t>
      </w:r>
    </w:p>
    <w:p w:rsidR="00036078" w:rsidRPr="001858D3" w:rsidRDefault="00036078" w:rsidP="00DD382D">
      <w:pPr>
        <w:spacing w:after="0" w:line="288" w:lineRule="auto"/>
        <w:jc w:val="both"/>
        <w:rPr>
          <w:rFonts w:cs="Tahoma"/>
          <w:u w:val="single"/>
        </w:rPr>
      </w:pPr>
    </w:p>
    <w:p w:rsidR="00036078" w:rsidRPr="001858D3" w:rsidRDefault="00036078" w:rsidP="00DD382D">
      <w:pPr>
        <w:spacing w:after="0" w:line="288" w:lineRule="auto"/>
        <w:jc w:val="both"/>
        <w:rPr>
          <w:rFonts w:cs="Tahoma"/>
        </w:rPr>
      </w:pPr>
      <w:r w:rsidRPr="001858D3">
        <w:rPr>
          <w:rFonts w:cs="Tahoma"/>
        </w:rPr>
        <w:t>Software</w:t>
      </w:r>
    </w:p>
    <w:p w:rsidR="00036078" w:rsidRPr="001858D3" w:rsidRDefault="00036078" w:rsidP="00DD382D">
      <w:pPr>
        <w:spacing w:after="0" w:line="288" w:lineRule="auto"/>
        <w:jc w:val="both"/>
        <w:rPr>
          <w:rFonts w:cs="Tahoma"/>
          <w:u w:val="single"/>
        </w:rPr>
      </w:pPr>
    </w:p>
    <w:p w:rsidR="00036078" w:rsidRPr="001858D3" w:rsidRDefault="00036078" w:rsidP="00DD382D">
      <w:pPr>
        <w:spacing w:after="0" w:line="288" w:lineRule="auto"/>
        <w:jc w:val="both"/>
        <w:rPr>
          <w:rFonts w:cs="Tahoma"/>
        </w:rPr>
      </w:pPr>
      <w:r w:rsidRPr="001858D3">
        <w:rPr>
          <w:rFonts w:cs="Tahoma"/>
        </w:rPr>
        <w:t xml:space="preserve">Presne definovateľný a jedinečný software kontrolovaný Spoločnosťou, ktorého pravdepodobný ekonomický prospech bude prevyšovať obstarávacie náklady po dobu dlhšiu ako jeden rok, sa vykazuje ako nehmotné aktívum v ocenení obstarávacou cenou. Výdavky na údržbu, ktoré nezvyšujú úžitok software, sú účtované priamo do nákladov.   </w:t>
      </w:r>
    </w:p>
    <w:p w:rsidR="00036078" w:rsidRPr="001858D3" w:rsidRDefault="00036078" w:rsidP="00DD382D">
      <w:pPr>
        <w:spacing w:after="0" w:line="288" w:lineRule="auto"/>
        <w:jc w:val="both"/>
        <w:rPr>
          <w:rFonts w:cs="Tahoma"/>
        </w:rPr>
      </w:pPr>
      <w:r w:rsidRPr="001858D3">
        <w:rPr>
          <w:rFonts w:cs="Tahoma"/>
        </w:rPr>
        <w:t>Výdavky, ktoré zvyšujú</w:t>
      </w:r>
      <w:r w:rsidR="004660F7">
        <w:rPr>
          <w:rFonts w:cs="Tahoma"/>
        </w:rPr>
        <w:t>,</w:t>
      </w:r>
      <w:r w:rsidRPr="001858D3">
        <w:rPr>
          <w:rFonts w:cs="Tahoma"/>
        </w:rPr>
        <w:t xml:space="preserve"> alebo rozširujú výkon počítačových softwarových programov oproti ich pôvodným vlastnostiam, sa aktivujú a pripočítajú k pôvodnej obstarávacej cene pôvodného software. </w:t>
      </w:r>
    </w:p>
    <w:p w:rsidR="00036078" w:rsidRPr="001858D3" w:rsidRDefault="00036078" w:rsidP="00DD382D">
      <w:pPr>
        <w:tabs>
          <w:tab w:val="left" w:pos="4536"/>
        </w:tabs>
        <w:spacing w:after="0" w:line="288" w:lineRule="auto"/>
        <w:jc w:val="both"/>
        <w:rPr>
          <w:rFonts w:cs="Tahoma"/>
        </w:rPr>
      </w:pPr>
      <w:r w:rsidRPr="001858D3">
        <w:rPr>
          <w:rFonts w:cs="Tahoma"/>
        </w:rPr>
        <w:t>Náklady na počítačový software</w:t>
      </w:r>
      <w:r w:rsidR="004660F7">
        <w:rPr>
          <w:rFonts w:cs="Tahoma"/>
        </w:rPr>
        <w:t>,</w:t>
      </w:r>
      <w:r w:rsidRPr="001858D3">
        <w:rPr>
          <w:rFonts w:cs="Tahoma"/>
        </w:rPr>
        <w:t xml:space="preserve"> uznané ako aktíva</w:t>
      </w:r>
      <w:r w:rsidR="004660F7">
        <w:rPr>
          <w:rFonts w:cs="Tahoma"/>
        </w:rPr>
        <w:t>,</w:t>
      </w:r>
      <w:r w:rsidRPr="001858D3">
        <w:rPr>
          <w:rFonts w:cs="Tahoma"/>
        </w:rPr>
        <w:t xml:space="preserve"> sa odpisujú lineárne po celú dobu jeho predpokladanej  životnosti počas 4 rokov.</w:t>
      </w:r>
    </w:p>
    <w:p w:rsidR="00036078" w:rsidRPr="001858D3" w:rsidRDefault="00036078" w:rsidP="00DD382D">
      <w:pPr>
        <w:spacing w:after="0" w:line="288" w:lineRule="auto"/>
        <w:jc w:val="both"/>
        <w:rPr>
          <w:rFonts w:cs="Tahoma"/>
          <w:b/>
          <w:snapToGrid w:val="0"/>
        </w:rPr>
      </w:pPr>
    </w:p>
    <w:p w:rsidR="00036078" w:rsidRPr="001858D3" w:rsidRDefault="00036078" w:rsidP="00DD382D">
      <w:pPr>
        <w:numPr>
          <w:ilvl w:val="0"/>
          <w:numId w:val="5"/>
        </w:numPr>
        <w:spacing w:after="0" w:line="288" w:lineRule="auto"/>
        <w:jc w:val="both"/>
        <w:rPr>
          <w:rFonts w:cs="Tahoma"/>
          <w:b/>
          <w:snapToGrid w:val="0"/>
        </w:rPr>
      </w:pPr>
      <w:r w:rsidRPr="001858D3">
        <w:rPr>
          <w:rFonts w:cs="Tahoma"/>
          <w:b/>
          <w:snapToGrid w:val="0"/>
        </w:rPr>
        <w:t xml:space="preserve">Finančné investície </w:t>
      </w:r>
    </w:p>
    <w:p w:rsidR="00036078" w:rsidRPr="001858D3" w:rsidRDefault="00036078" w:rsidP="00DD382D">
      <w:pPr>
        <w:spacing w:after="0" w:line="288" w:lineRule="auto"/>
        <w:jc w:val="both"/>
        <w:rPr>
          <w:rFonts w:cs="Tahoma"/>
          <w:snapToGrid w:val="0"/>
        </w:rPr>
      </w:pPr>
    </w:p>
    <w:p w:rsidR="00036078" w:rsidRPr="001858D3" w:rsidRDefault="00036078" w:rsidP="00DD382D">
      <w:pPr>
        <w:spacing w:after="0" w:line="288" w:lineRule="auto"/>
        <w:jc w:val="both"/>
        <w:rPr>
          <w:rFonts w:cs="Tahoma"/>
          <w:snapToGrid w:val="0"/>
        </w:rPr>
      </w:pPr>
      <w:r w:rsidRPr="001858D3">
        <w:rPr>
          <w:rFonts w:cs="Tahoma"/>
          <w:snapToGrid w:val="0"/>
        </w:rPr>
        <w:t xml:space="preserve">Finančné investície Spoločnosť oceňuje obstarávacou cenou. </w:t>
      </w:r>
    </w:p>
    <w:p w:rsidR="00036078" w:rsidRPr="001858D3" w:rsidRDefault="00036078" w:rsidP="00DD382D">
      <w:pPr>
        <w:spacing w:after="0" w:line="288" w:lineRule="auto"/>
        <w:jc w:val="both"/>
        <w:rPr>
          <w:rFonts w:cs="Tahoma"/>
          <w:snapToGrid w:val="0"/>
        </w:rPr>
      </w:pPr>
      <w:r w:rsidRPr="001858D3">
        <w:rPr>
          <w:rFonts w:cs="Tahoma"/>
          <w:snapToGrid w:val="0"/>
        </w:rPr>
        <w:t xml:space="preserve"> </w:t>
      </w:r>
    </w:p>
    <w:p w:rsidR="00036078" w:rsidRPr="001858D3" w:rsidRDefault="00036078" w:rsidP="00DD382D">
      <w:pPr>
        <w:numPr>
          <w:ilvl w:val="0"/>
          <w:numId w:val="5"/>
        </w:numPr>
        <w:spacing w:after="0" w:line="288" w:lineRule="auto"/>
        <w:jc w:val="both"/>
        <w:rPr>
          <w:rFonts w:cs="Tahoma"/>
          <w:b/>
          <w:snapToGrid w:val="0"/>
        </w:rPr>
      </w:pPr>
      <w:r w:rsidRPr="001858D3">
        <w:rPr>
          <w:rFonts w:cs="Tahoma"/>
          <w:b/>
          <w:snapToGrid w:val="0"/>
        </w:rPr>
        <w:t>Finančné derivátové nástroje</w:t>
      </w:r>
    </w:p>
    <w:p w:rsidR="00036078" w:rsidRPr="001858D3" w:rsidRDefault="00036078" w:rsidP="00DD382D">
      <w:pPr>
        <w:spacing w:after="0" w:line="288" w:lineRule="auto"/>
        <w:jc w:val="both"/>
        <w:rPr>
          <w:rFonts w:cs="Tahoma"/>
          <w:b/>
          <w:snapToGrid w:val="0"/>
        </w:rPr>
      </w:pPr>
    </w:p>
    <w:p w:rsidR="00036078" w:rsidRPr="001858D3" w:rsidRDefault="00036078" w:rsidP="00DD382D">
      <w:pPr>
        <w:spacing w:after="0" w:line="288" w:lineRule="auto"/>
        <w:jc w:val="both"/>
        <w:rPr>
          <w:rFonts w:cs="Tahoma"/>
          <w:bCs/>
          <w:snapToGrid w:val="0"/>
        </w:rPr>
      </w:pPr>
      <w:r w:rsidRPr="001858D3">
        <w:rPr>
          <w:rFonts w:cs="Tahoma"/>
          <w:bCs/>
          <w:snapToGrid w:val="0"/>
        </w:rPr>
        <w:t>Spoločnosť neuskutočnila za vykazované obdobie žiadne derivátové transakcie.</w:t>
      </w:r>
    </w:p>
    <w:p w:rsidR="00036078" w:rsidRPr="001858D3" w:rsidRDefault="00036078" w:rsidP="00DD382D">
      <w:pPr>
        <w:spacing w:after="0" w:line="288" w:lineRule="auto"/>
        <w:jc w:val="both"/>
        <w:rPr>
          <w:rFonts w:cs="Tahoma"/>
          <w:bCs/>
          <w:snapToGrid w:val="0"/>
          <w:color w:val="0000FF"/>
        </w:rPr>
      </w:pPr>
    </w:p>
    <w:p w:rsidR="00036078" w:rsidRPr="001858D3" w:rsidRDefault="00036078" w:rsidP="00DD382D">
      <w:pPr>
        <w:numPr>
          <w:ilvl w:val="0"/>
          <w:numId w:val="5"/>
        </w:numPr>
        <w:spacing w:after="0" w:line="288" w:lineRule="auto"/>
        <w:jc w:val="both"/>
        <w:rPr>
          <w:rFonts w:cs="Tahoma"/>
          <w:b/>
          <w:snapToGrid w:val="0"/>
        </w:rPr>
      </w:pPr>
      <w:r w:rsidRPr="001858D3">
        <w:rPr>
          <w:rFonts w:cs="Tahoma"/>
          <w:b/>
          <w:snapToGrid w:val="0"/>
        </w:rPr>
        <w:t>Leasing</w:t>
      </w:r>
    </w:p>
    <w:p w:rsidR="00036078" w:rsidRPr="001858D3" w:rsidRDefault="00036078" w:rsidP="00DD382D">
      <w:pPr>
        <w:spacing w:after="0" w:line="288" w:lineRule="auto"/>
        <w:jc w:val="both"/>
        <w:rPr>
          <w:rFonts w:cs="Tahoma"/>
          <w:snapToGrid w:val="0"/>
          <w:u w:val="single"/>
        </w:rPr>
      </w:pPr>
    </w:p>
    <w:p w:rsidR="00036078" w:rsidRPr="001858D3" w:rsidRDefault="00036078" w:rsidP="00DD382D">
      <w:pPr>
        <w:spacing w:after="0" w:line="288" w:lineRule="auto"/>
        <w:jc w:val="both"/>
        <w:rPr>
          <w:rFonts w:cs="Tahoma"/>
          <w:snapToGrid w:val="0"/>
        </w:rPr>
      </w:pPr>
      <w:r w:rsidRPr="001858D3">
        <w:rPr>
          <w:rFonts w:cs="Tahoma"/>
          <w:snapToGrid w:val="0"/>
        </w:rPr>
        <w:t>Leasingové zmluvy sú klasifikované ako finančný alebo operatívny leasing v súlade s IAS 17. Pokiaľ sú podľa zmluvy všetky podstatné riziká a odmeny súvisiace s majetkom prevedené na Spoločnosť, je vykázaný majetok a záväzok v nižšej sume zo súčasnej hodnoty minimálnych leasingových platieb, alebo v reálnej hodnote majetku</w:t>
      </w:r>
      <w:r w:rsidR="004660F7">
        <w:rPr>
          <w:rFonts w:cs="Tahoma"/>
          <w:snapToGrid w:val="0"/>
        </w:rPr>
        <w:t>,</w:t>
      </w:r>
      <w:r w:rsidRPr="001858D3">
        <w:rPr>
          <w:rFonts w:cs="Tahoma"/>
          <w:snapToGrid w:val="0"/>
        </w:rPr>
        <w:t xml:space="preserve"> na začiatku doby leasingu (finančný leasing). Prenajatý majetok je odpisovaný po dobu jeho životnosti. Každá platba leasingu je alokovaná medzi záväzky a finančné náklady (úroky) tak, aby bola dosiahnutá konštantná úroková miera zo zostatku záväzku. Úrokový prvok finančných nákladov sa účtuje na ťarchu výkazu ziskov a strát počas celého obdobia leasingu. </w:t>
      </w:r>
    </w:p>
    <w:p w:rsidR="00036078" w:rsidRPr="001858D3" w:rsidRDefault="00036078" w:rsidP="00DD382D">
      <w:pPr>
        <w:spacing w:after="0" w:line="288" w:lineRule="auto"/>
        <w:jc w:val="both"/>
        <w:rPr>
          <w:rFonts w:cs="Tahoma"/>
          <w:snapToGrid w:val="0"/>
        </w:rPr>
      </w:pPr>
    </w:p>
    <w:p w:rsidR="00036078" w:rsidRPr="001858D3" w:rsidRDefault="00036078" w:rsidP="00DD382D">
      <w:pPr>
        <w:spacing w:after="0" w:line="288" w:lineRule="auto"/>
        <w:jc w:val="both"/>
        <w:rPr>
          <w:rFonts w:cs="Tahoma"/>
          <w:snapToGrid w:val="0"/>
          <w:u w:val="single"/>
        </w:rPr>
      </w:pPr>
      <w:r w:rsidRPr="001858D3">
        <w:rPr>
          <w:rFonts w:cs="Tahoma"/>
          <w:snapToGrid w:val="0"/>
        </w:rPr>
        <w:t>Iný leasing, ako finančný leasing je klasifikovaný ako operatívny leasing. Náklady na nájom  sa účtujú do výkazu ziskov a strát rovnomerne počas celej doby leasingu.</w:t>
      </w:r>
    </w:p>
    <w:p w:rsidR="00036078" w:rsidRPr="001858D3" w:rsidRDefault="00036078" w:rsidP="00DD382D">
      <w:pPr>
        <w:spacing w:after="0" w:line="288" w:lineRule="auto"/>
        <w:jc w:val="both"/>
        <w:rPr>
          <w:rFonts w:cs="Tahoma"/>
          <w:snapToGrid w:val="0"/>
          <w:color w:val="0000FF"/>
        </w:rPr>
      </w:pPr>
    </w:p>
    <w:p w:rsidR="00036078" w:rsidRPr="001858D3" w:rsidRDefault="00036078" w:rsidP="00DD382D">
      <w:pPr>
        <w:numPr>
          <w:ilvl w:val="0"/>
          <w:numId w:val="5"/>
        </w:numPr>
        <w:spacing w:after="0" w:line="288" w:lineRule="auto"/>
        <w:jc w:val="both"/>
        <w:rPr>
          <w:rFonts w:cs="Tahoma"/>
          <w:b/>
          <w:snapToGrid w:val="0"/>
        </w:rPr>
      </w:pPr>
      <w:r w:rsidRPr="001858D3">
        <w:rPr>
          <w:rFonts w:cs="Tahoma"/>
          <w:b/>
          <w:snapToGrid w:val="0"/>
        </w:rPr>
        <w:t xml:space="preserve">Zásoby </w:t>
      </w:r>
    </w:p>
    <w:p w:rsidR="00036078" w:rsidRPr="001858D3" w:rsidRDefault="00036078" w:rsidP="00DD382D">
      <w:pPr>
        <w:spacing w:after="0" w:line="288" w:lineRule="auto"/>
        <w:jc w:val="both"/>
        <w:rPr>
          <w:rFonts w:cs="Tahoma"/>
        </w:rPr>
      </w:pPr>
    </w:p>
    <w:p w:rsidR="00036078" w:rsidRPr="001858D3" w:rsidRDefault="00036078" w:rsidP="00DD382D">
      <w:pPr>
        <w:spacing w:after="0" w:line="288" w:lineRule="auto"/>
        <w:jc w:val="both"/>
        <w:rPr>
          <w:rFonts w:cs="Tahoma"/>
        </w:rPr>
      </w:pPr>
      <w:r w:rsidRPr="001858D3">
        <w:rPr>
          <w:rFonts w:cs="Tahoma"/>
        </w:rPr>
        <w:t>Zásoby sa vykazujú v obstarávacích cenách, resp. vlastných nákladoch</w:t>
      </w:r>
      <w:r w:rsidR="004660F7">
        <w:rPr>
          <w:rFonts w:cs="Tahoma"/>
        </w:rPr>
        <w:t>,</w:t>
      </w:r>
      <w:r w:rsidRPr="001858D3">
        <w:rPr>
          <w:rFonts w:cs="Tahoma"/>
        </w:rPr>
        <w:t xml:space="preserve"> alebo v čistej realizovateľnej hodnote, vždy v tej, ktorá je nižšia. </w:t>
      </w:r>
    </w:p>
    <w:p w:rsidR="00036078" w:rsidRPr="001858D3" w:rsidRDefault="00036078" w:rsidP="00DD382D">
      <w:pPr>
        <w:spacing w:after="0" w:line="288" w:lineRule="auto"/>
        <w:jc w:val="both"/>
        <w:rPr>
          <w:rFonts w:cs="Tahoma"/>
        </w:rPr>
      </w:pPr>
      <w:r w:rsidRPr="001858D3">
        <w:rPr>
          <w:rFonts w:cs="Tahoma"/>
        </w:rPr>
        <w:t>Zásoby nakupované sa oceňujú obstarávacou cenou. Úroky z cudzích  zdrojov nie sú súčasťou obstarávacej ceny. Vyskladňované zásoby sú oceňované váženým aritmetickým priemerom z obstarávacích cien, presnejšie kĺzavým aritmetickým priemerom (po každom nákupe a zmene obstarávacej ceny).</w:t>
      </w:r>
    </w:p>
    <w:p w:rsidR="00036078" w:rsidRPr="001858D3" w:rsidRDefault="00036078" w:rsidP="00DD382D">
      <w:pPr>
        <w:spacing w:after="0" w:line="288" w:lineRule="auto"/>
        <w:jc w:val="both"/>
        <w:rPr>
          <w:rFonts w:cs="Tahoma"/>
        </w:rPr>
      </w:pPr>
      <w:r w:rsidRPr="001858D3">
        <w:rPr>
          <w:rFonts w:cs="Tahoma"/>
        </w:rPr>
        <w:t xml:space="preserve">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w:t>
      </w:r>
    </w:p>
    <w:p w:rsidR="00036078" w:rsidRPr="001858D3" w:rsidRDefault="00036078" w:rsidP="00DD382D">
      <w:pPr>
        <w:spacing w:after="0" w:line="288" w:lineRule="auto"/>
        <w:jc w:val="both"/>
        <w:rPr>
          <w:rFonts w:cs="Tahoma"/>
        </w:rPr>
      </w:pPr>
    </w:p>
    <w:p w:rsidR="002807FA" w:rsidRDefault="002807FA" w:rsidP="00DD382D">
      <w:pPr>
        <w:spacing w:after="0" w:line="288" w:lineRule="auto"/>
        <w:jc w:val="both"/>
        <w:rPr>
          <w:rFonts w:cs="Tahoma"/>
        </w:rPr>
      </w:pPr>
    </w:p>
    <w:p w:rsidR="00036078" w:rsidRPr="001858D3" w:rsidRDefault="00036078" w:rsidP="00DD382D">
      <w:pPr>
        <w:spacing w:after="0" w:line="288" w:lineRule="auto"/>
        <w:jc w:val="both"/>
        <w:rPr>
          <w:rFonts w:cs="Tahoma"/>
        </w:rPr>
      </w:pPr>
      <w:r w:rsidRPr="001858D3">
        <w:rPr>
          <w:rFonts w:cs="Tahoma"/>
        </w:rPr>
        <w:t xml:space="preserve">Výrobná réžia sa do vlastných nákladov zahrňuje v závislosti od stupňa rozpracovanosti týchto zásob. Súčasťou vlastných nákladov nie sú úroky z cudzích zdrojov.  </w:t>
      </w:r>
    </w:p>
    <w:p w:rsidR="00036078" w:rsidRPr="001858D3" w:rsidRDefault="00036078" w:rsidP="00DD382D">
      <w:pPr>
        <w:spacing w:after="0" w:line="288" w:lineRule="auto"/>
        <w:jc w:val="both"/>
        <w:rPr>
          <w:rFonts w:cs="Tahoma"/>
        </w:rPr>
      </w:pPr>
      <w:r w:rsidRPr="001858D3">
        <w:rPr>
          <w:rFonts w:cs="Tahoma"/>
        </w:rPr>
        <w:t>Čistá realizovateľná hodnota sa rovná odhadnutej predajnej cene v bežnom podnikaní, zníženej o odhadnuté náklady na dokončenie a odhadované náklady potrebné k realizácii predaja.</w:t>
      </w:r>
    </w:p>
    <w:p w:rsidR="00036078" w:rsidRPr="001858D3" w:rsidRDefault="00036078" w:rsidP="00DD382D">
      <w:pPr>
        <w:spacing w:after="0" w:line="288" w:lineRule="auto"/>
        <w:jc w:val="both"/>
        <w:rPr>
          <w:rFonts w:cs="Tahoma"/>
          <w:b/>
          <w:snapToGrid w:val="0"/>
          <w:color w:val="0000FF"/>
        </w:rPr>
      </w:pPr>
    </w:p>
    <w:p w:rsidR="00036078" w:rsidRPr="001858D3" w:rsidRDefault="00036078" w:rsidP="00DD382D">
      <w:pPr>
        <w:spacing w:after="0" w:line="288" w:lineRule="auto"/>
        <w:jc w:val="both"/>
        <w:rPr>
          <w:rFonts w:cs="Tahoma"/>
          <w:b/>
          <w:snapToGrid w:val="0"/>
          <w:color w:val="0000FF"/>
        </w:rPr>
      </w:pPr>
    </w:p>
    <w:p w:rsidR="00036078" w:rsidRPr="001858D3" w:rsidRDefault="00036078" w:rsidP="00DD382D">
      <w:pPr>
        <w:numPr>
          <w:ilvl w:val="0"/>
          <w:numId w:val="5"/>
        </w:numPr>
        <w:spacing w:after="0" w:line="288" w:lineRule="auto"/>
        <w:jc w:val="both"/>
        <w:rPr>
          <w:rFonts w:cs="Tahoma"/>
          <w:b/>
          <w:snapToGrid w:val="0"/>
        </w:rPr>
      </w:pPr>
      <w:r w:rsidRPr="001858D3">
        <w:rPr>
          <w:rFonts w:cs="Tahoma"/>
          <w:b/>
          <w:snapToGrid w:val="0"/>
        </w:rPr>
        <w:t>Pohľadávky</w:t>
      </w:r>
    </w:p>
    <w:p w:rsidR="00036078" w:rsidRPr="001858D3" w:rsidRDefault="00036078" w:rsidP="00DD382D">
      <w:pPr>
        <w:spacing w:after="0" w:line="288" w:lineRule="auto"/>
        <w:jc w:val="both"/>
        <w:rPr>
          <w:rFonts w:cs="Tahoma"/>
        </w:rPr>
      </w:pPr>
    </w:p>
    <w:p w:rsidR="00036078" w:rsidRPr="001858D3" w:rsidRDefault="00036078" w:rsidP="00DD382D">
      <w:pPr>
        <w:spacing w:after="0" w:line="288" w:lineRule="auto"/>
        <w:jc w:val="both"/>
        <w:rPr>
          <w:rFonts w:cs="Tahoma"/>
        </w:rPr>
      </w:pPr>
      <w:r w:rsidRPr="001858D3">
        <w:rPr>
          <w:rFonts w:cs="Tahoma"/>
        </w:rPr>
        <w:t>Zah</w:t>
      </w:r>
      <w:r w:rsidR="007E3C29">
        <w:rPr>
          <w:rFonts w:cs="Tahoma"/>
        </w:rPr>
        <w:t>ŕňa</w:t>
      </w:r>
      <w:r w:rsidRPr="001858D3">
        <w:rPr>
          <w:rFonts w:cs="Tahoma"/>
        </w:rPr>
        <w:t>jú pohľadávky z obchodného styku a ostatné pohľadávky. Pohľadávky z obchodného styku sú pohľadávky voči zákazníkom, ktoré vyplývajú z bežných obchodných transakcií.</w:t>
      </w:r>
    </w:p>
    <w:p w:rsidR="00036078" w:rsidRPr="001858D3" w:rsidRDefault="00036078" w:rsidP="00DD382D">
      <w:pPr>
        <w:spacing w:after="0" w:line="288" w:lineRule="auto"/>
        <w:jc w:val="both"/>
        <w:rPr>
          <w:rFonts w:cs="Tahoma"/>
        </w:rPr>
      </w:pPr>
    </w:p>
    <w:p w:rsidR="00036078" w:rsidRPr="001858D3" w:rsidRDefault="00036078" w:rsidP="00DD382D">
      <w:pPr>
        <w:spacing w:after="0" w:line="288" w:lineRule="auto"/>
        <w:jc w:val="both"/>
        <w:rPr>
          <w:rFonts w:cs="Tahoma"/>
          <w:snapToGrid w:val="0"/>
        </w:rPr>
      </w:pPr>
      <w:r w:rsidRPr="001858D3">
        <w:rPr>
          <w:rFonts w:cs="Tahoma"/>
        </w:rPr>
        <w:t>Pohľadávky sa vykazujú v nominálnej hodnote, zníženej o </w:t>
      </w:r>
      <w:r w:rsidRPr="001858D3">
        <w:rPr>
          <w:rFonts w:cs="Tahoma"/>
          <w:snapToGrid w:val="0"/>
        </w:rPr>
        <w:t>opravné položky na straty zo zníženia hodnoty. Ak je časová hodnota peňazí významná, pohľadávky sa oceňujú v amortizovanej cene</w:t>
      </w:r>
      <w:r w:rsidR="007E3C29">
        <w:rPr>
          <w:rFonts w:cs="Tahoma"/>
          <w:snapToGrid w:val="0"/>
        </w:rPr>
        <w:t>,</w:t>
      </w:r>
      <w:r w:rsidRPr="001858D3">
        <w:rPr>
          <w:rFonts w:cs="Tahoma"/>
          <w:snapToGrid w:val="0"/>
        </w:rPr>
        <w:t xml:space="preserve"> použitím metódy efektívnej úrokovej sadzby.</w:t>
      </w:r>
    </w:p>
    <w:p w:rsidR="00036078" w:rsidRPr="001858D3" w:rsidRDefault="00036078" w:rsidP="00DD382D">
      <w:pPr>
        <w:spacing w:after="0" w:line="288" w:lineRule="auto"/>
        <w:jc w:val="both"/>
        <w:rPr>
          <w:rFonts w:cs="Tahoma"/>
          <w:snapToGrid w:val="0"/>
        </w:rPr>
      </w:pPr>
      <w:r w:rsidRPr="001858D3">
        <w:rPr>
          <w:rFonts w:cs="Tahoma"/>
          <w:snapToGrid w:val="0"/>
        </w:rPr>
        <w:t>V každom období je vo výkaze ziskov a strát vykázaná opravná položka na zníženie hodnoty pohľadávok, ktorá je výsledkom kombinácie (a) odhadu zníženia hodnoty pohľadávok vykonaného vedením Spoločnosti, ktoré sa vyskytli v priebehu bežného obdobia, a (b) neustálej úpravy odhadov zníženia hodnoty v predchádzajúcich obdobiach. Opravná položka na pohľadávky sa tvorí s cieľom znížiť hodnotu pohľadávok na ich realizovateľnú hodnotu, ktorá predstavuje predpokladané budúce peňažné toky (v prípade dlhodobých pohľadávok diskontované na súčasnú hodnotu</w:t>
      </w:r>
      <w:r w:rsidR="00B81D80">
        <w:rPr>
          <w:rFonts w:cs="Tahoma"/>
          <w:snapToGrid w:val="0"/>
        </w:rPr>
        <w:t>,</w:t>
      </w:r>
      <w:r w:rsidRPr="001858D3">
        <w:rPr>
          <w:rFonts w:cs="Tahoma"/>
          <w:snapToGrid w:val="0"/>
        </w:rPr>
        <w:t xml:space="preserve"> použitím pôvodnej efektívnej úrokovej miery platnej pri vzniku pohľadávky). Špecifické opravné položky na identifikované potenciálne riziká z pohľadávok</w:t>
      </w:r>
      <w:r w:rsidRPr="001858D3">
        <w:rPr>
          <w:rFonts w:cs="Tahoma"/>
          <w:snapToGrid w:val="0"/>
          <w:color w:val="0000FF"/>
        </w:rPr>
        <w:t xml:space="preserve"> </w:t>
      </w:r>
      <w:r w:rsidRPr="001858D3">
        <w:rPr>
          <w:rFonts w:cs="Tahoma"/>
          <w:snapToGrid w:val="0"/>
        </w:rPr>
        <w:t xml:space="preserve">sa odhadujú na základe posúdenia schopnosti dlžníka splácať pohľadávku so zohľadnením finančných výkonov dlžníka a prijatého zabezpečenia. </w:t>
      </w:r>
    </w:p>
    <w:p w:rsidR="00036078" w:rsidRPr="001858D3" w:rsidRDefault="00036078" w:rsidP="00DD382D">
      <w:pPr>
        <w:spacing w:after="0" w:line="288" w:lineRule="auto"/>
        <w:jc w:val="both"/>
        <w:rPr>
          <w:rFonts w:cs="Tahoma"/>
          <w:snapToGrid w:val="0"/>
        </w:rPr>
      </w:pPr>
      <w:r w:rsidRPr="001858D3">
        <w:rPr>
          <w:rFonts w:cs="Tahoma"/>
          <w:snapToGrid w:val="0"/>
        </w:rPr>
        <w:t>Spoločnosť odpisuje svoje pohľadávky na základe právoplatného rozhodnutia súdu</w:t>
      </w:r>
      <w:r w:rsidR="00B81D80">
        <w:rPr>
          <w:rFonts w:cs="Tahoma"/>
          <w:snapToGrid w:val="0"/>
        </w:rPr>
        <w:t>,</w:t>
      </w:r>
      <w:r w:rsidRPr="001858D3">
        <w:rPr>
          <w:rFonts w:cs="Tahoma"/>
          <w:snapToGrid w:val="0"/>
        </w:rPr>
        <w:t xml:space="preserve"> alebo vedenia Spoločnosti</w:t>
      </w:r>
      <w:r w:rsidR="00B81D80">
        <w:rPr>
          <w:rFonts w:cs="Tahoma"/>
          <w:snapToGrid w:val="0"/>
        </w:rPr>
        <w:t>,</w:t>
      </w:r>
      <w:r w:rsidRPr="001858D3">
        <w:rPr>
          <w:rFonts w:cs="Tahoma"/>
          <w:snapToGrid w:val="0"/>
        </w:rPr>
        <w:t xml:space="preserve"> o upustení od ich vymáhania priamo do výsledku hospodárenia bežného obdobia a zároveň rozpúšťa príslušnú opravnú položku. </w:t>
      </w:r>
    </w:p>
    <w:p w:rsidR="00036078" w:rsidRPr="001858D3" w:rsidRDefault="00036078" w:rsidP="00DD382D">
      <w:pPr>
        <w:spacing w:after="0" w:line="288" w:lineRule="auto"/>
        <w:jc w:val="both"/>
        <w:rPr>
          <w:rFonts w:cs="Tahoma"/>
          <w:snapToGrid w:val="0"/>
        </w:rPr>
      </w:pPr>
    </w:p>
    <w:p w:rsidR="00036078" w:rsidRPr="001858D3" w:rsidRDefault="00036078" w:rsidP="00DD382D">
      <w:pPr>
        <w:spacing w:after="0" w:line="288" w:lineRule="auto"/>
        <w:jc w:val="both"/>
        <w:rPr>
          <w:rFonts w:cs="Tahoma"/>
          <w:snapToGrid w:val="0"/>
        </w:rPr>
      </w:pPr>
    </w:p>
    <w:p w:rsidR="00036078" w:rsidRPr="001858D3" w:rsidRDefault="00036078" w:rsidP="00DD382D">
      <w:pPr>
        <w:numPr>
          <w:ilvl w:val="0"/>
          <w:numId w:val="5"/>
        </w:numPr>
        <w:spacing w:after="0" w:line="288" w:lineRule="auto"/>
        <w:jc w:val="both"/>
        <w:rPr>
          <w:rFonts w:cs="Tahoma"/>
          <w:b/>
          <w:snapToGrid w:val="0"/>
        </w:rPr>
      </w:pPr>
      <w:r w:rsidRPr="001858D3">
        <w:rPr>
          <w:rFonts w:cs="Tahoma"/>
          <w:b/>
          <w:snapToGrid w:val="0"/>
        </w:rPr>
        <w:t>Peniaze a peňažné ekvivalenty</w:t>
      </w:r>
    </w:p>
    <w:p w:rsidR="00036078" w:rsidRPr="001858D3" w:rsidRDefault="00036078" w:rsidP="00DD382D">
      <w:pPr>
        <w:spacing w:after="0" w:line="288" w:lineRule="auto"/>
        <w:jc w:val="both"/>
        <w:rPr>
          <w:rFonts w:cs="Tahoma"/>
          <w:snapToGrid w:val="0"/>
        </w:rPr>
      </w:pPr>
    </w:p>
    <w:p w:rsidR="00036078" w:rsidRPr="001858D3" w:rsidRDefault="00036078" w:rsidP="00DD382D">
      <w:pPr>
        <w:spacing w:after="0" w:line="288" w:lineRule="auto"/>
        <w:jc w:val="both"/>
        <w:rPr>
          <w:rFonts w:cs="Tahoma"/>
          <w:snapToGrid w:val="0"/>
        </w:rPr>
      </w:pPr>
      <w:r w:rsidRPr="001858D3">
        <w:rPr>
          <w:rFonts w:cs="Tahoma"/>
          <w:snapToGrid w:val="0"/>
        </w:rPr>
        <w:t>Peniaze a peňažné ekvivalenty sa vo výkaze o finančnej situácii oceňujú v reálnej hodnote. Peniaze a peňažné ekvivalenty tvoria peňažné prostriedky v bankách, v pokladni a ceniny. Prehľad peňažných tokov je vykázaný v súlade s IAS 7. Pre vykázanie prevádzkových činností bola použitá nepriama metóda.</w:t>
      </w:r>
    </w:p>
    <w:p w:rsidR="00036078" w:rsidRPr="001858D3" w:rsidRDefault="00036078" w:rsidP="00DD382D">
      <w:pPr>
        <w:spacing w:after="0" w:line="288" w:lineRule="auto"/>
        <w:jc w:val="both"/>
        <w:rPr>
          <w:rFonts w:cs="Tahoma"/>
          <w:snapToGrid w:val="0"/>
          <w:color w:val="0000FF"/>
        </w:rPr>
      </w:pPr>
    </w:p>
    <w:p w:rsidR="00036078" w:rsidRPr="001858D3" w:rsidRDefault="00036078" w:rsidP="00DD382D">
      <w:pPr>
        <w:spacing w:after="0" w:line="288" w:lineRule="auto"/>
        <w:jc w:val="both"/>
        <w:rPr>
          <w:rFonts w:cs="Tahoma"/>
          <w:snapToGrid w:val="0"/>
          <w:color w:val="0000FF"/>
        </w:rPr>
      </w:pPr>
    </w:p>
    <w:p w:rsidR="00036078" w:rsidRPr="001858D3" w:rsidRDefault="00036078" w:rsidP="00DD382D">
      <w:pPr>
        <w:numPr>
          <w:ilvl w:val="0"/>
          <w:numId w:val="5"/>
        </w:numPr>
        <w:spacing w:after="0" w:line="288" w:lineRule="auto"/>
        <w:jc w:val="both"/>
        <w:rPr>
          <w:rFonts w:cs="Tahoma"/>
          <w:b/>
          <w:snapToGrid w:val="0"/>
        </w:rPr>
      </w:pPr>
      <w:r w:rsidRPr="001858D3">
        <w:rPr>
          <w:rFonts w:cs="Tahoma"/>
          <w:b/>
          <w:snapToGrid w:val="0"/>
        </w:rPr>
        <w:t>Základné imanie</w:t>
      </w:r>
    </w:p>
    <w:p w:rsidR="00036078" w:rsidRPr="001858D3" w:rsidRDefault="00036078" w:rsidP="00DD382D">
      <w:pPr>
        <w:spacing w:after="0" w:line="288" w:lineRule="auto"/>
        <w:jc w:val="both"/>
        <w:rPr>
          <w:rFonts w:cs="Tahoma"/>
          <w:snapToGrid w:val="0"/>
        </w:rPr>
      </w:pPr>
    </w:p>
    <w:p w:rsidR="00036078" w:rsidRPr="001B27F8" w:rsidRDefault="00036078" w:rsidP="006B1BAF">
      <w:pPr>
        <w:pStyle w:val="Zkladntext3"/>
        <w:spacing w:after="0"/>
        <w:jc w:val="both"/>
        <w:rPr>
          <w:rFonts w:ascii="Tahoma" w:hAnsi="Tahoma" w:cs="Tahoma"/>
          <w:snapToGrid w:val="0"/>
          <w:sz w:val="20"/>
          <w:szCs w:val="22"/>
        </w:rPr>
      </w:pPr>
      <w:r w:rsidRPr="001B27F8">
        <w:rPr>
          <w:rFonts w:ascii="Tahoma" w:hAnsi="Tahoma" w:cs="Tahoma"/>
          <w:snapToGrid w:val="0"/>
          <w:sz w:val="20"/>
          <w:szCs w:val="22"/>
        </w:rPr>
        <w:t>Základné imanie Spoločnosti tvorí 10 akcií s menovitou hodnotou 3 319,391888 EUR a 1 akcia s menovitou hodnotou 4 605 477 EUR, t.j. celkom  4 638 670,91888 EUR.</w:t>
      </w:r>
    </w:p>
    <w:p w:rsidR="00036078" w:rsidRPr="001B27F8" w:rsidRDefault="00036078" w:rsidP="006B1BAF">
      <w:pPr>
        <w:pStyle w:val="Zkladntext3"/>
        <w:spacing w:after="0"/>
        <w:jc w:val="both"/>
        <w:rPr>
          <w:rFonts w:ascii="Tahoma" w:hAnsi="Tahoma" w:cs="Tahoma"/>
          <w:snapToGrid w:val="0"/>
          <w:sz w:val="20"/>
          <w:szCs w:val="22"/>
        </w:rPr>
      </w:pPr>
      <w:r w:rsidRPr="001B27F8">
        <w:rPr>
          <w:rFonts w:ascii="Tahoma" w:hAnsi="Tahoma" w:cs="Tahoma"/>
          <w:snapToGrid w:val="0"/>
          <w:sz w:val="20"/>
          <w:szCs w:val="22"/>
        </w:rPr>
        <w:t xml:space="preserve">Všetky vydané akcie sú plne splatené. Počet hlasov akcionára sa určuje pomerom menovitej hodnoty jeho akcií k výške základného imania. </w:t>
      </w:r>
    </w:p>
    <w:p w:rsidR="00036078" w:rsidRPr="001858D3" w:rsidRDefault="00036078" w:rsidP="006B1BAF">
      <w:pPr>
        <w:spacing w:after="0" w:line="288" w:lineRule="auto"/>
        <w:jc w:val="both"/>
        <w:rPr>
          <w:rFonts w:cs="Tahoma"/>
          <w:snapToGrid w:val="0"/>
        </w:rPr>
      </w:pPr>
      <w:r w:rsidRPr="001858D3">
        <w:rPr>
          <w:rFonts w:cs="Tahoma"/>
          <w:snapToGrid w:val="0"/>
        </w:rPr>
        <w:t>Dividendy z kmeňových akcií sa vykazujú ako záväzok v období, v ktorom boli priznané. Spoločnosť dividendovú politiku vzhľadom na vykazované straty neaplikuje.</w:t>
      </w:r>
    </w:p>
    <w:p w:rsidR="00036078" w:rsidRDefault="00036078" w:rsidP="006B1BAF">
      <w:pPr>
        <w:spacing w:after="0" w:line="288" w:lineRule="auto"/>
        <w:jc w:val="both"/>
        <w:rPr>
          <w:rFonts w:cs="Tahoma"/>
          <w:b/>
          <w:snapToGrid w:val="0"/>
          <w:color w:val="0000FF"/>
        </w:rPr>
      </w:pPr>
    </w:p>
    <w:p w:rsidR="001B27F8" w:rsidRDefault="001B27F8" w:rsidP="00DD382D">
      <w:pPr>
        <w:spacing w:after="0" w:line="288" w:lineRule="auto"/>
        <w:jc w:val="both"/>
        <w:rPr>
          <w:rFonts w:cs="Tahoma"/>
          <w:b/>
          <w:snapToGrid w:val="0"/>
          <w:color w:val="0000FF"/>
        </w:rPr>
      </w:pPr>
    </w:p>
    <w:p w:rsidR="002807FA" w:rsidRDefault="002807FA" w:rsidP="00DD382D">
      <w:pPr>
        <w:spacing w:after="0" w:line="288" w:lineRule="auto"/>
        <w:jc w:val="both"/>
        <w:rPr>
          <w:rFonts w:cs="Tahoma"/>
          <w:b/>
          <w:snapToGrid w:val="0"/>
          <w:color w:val="0000FF"/>
        </w:rPr>
      </w:pPr>
    </w:p>
    <w:p w:rsidR="00036078" w:rsidRPr="001858D3" w:rsidRDefault="00036078" w:rsidP="00DD382D">
      <w:pPr>
        <w:numPr>
          <w:ilvl w:val="0"/>
          <w:numId w:val="5"/>
        </w:numPr>
        <w:spacing w:after="0" w:line="288" w:lineRule="auto"/>
        <w:jc w:val="both"/>
        <w:rPr>
          <w:rFonts w:cs="Tahoma"/>
          <w:b/>
          <w:snapToGrid w:val="0"/>
        </w:rPr>
      </w:pPr>
      <w:r w:rsidRPr="001858D3">
        <w:rPr>
          <w:rFonts w:cs="Tahoma"/>
          <w:b/>
          <w:snapToGrid w:val="0"/>
        </w:rPr>
        <w:t xml:space="preserve">Úvery </w:t>
      </w:r>
    </w:p>
    <w:p w:rsidR="00036078" w:rsidRPr="001858D3" w:rsidRDefault="00036078" w:rsidP="00DD382D">
      <w:pPr>
        <w:spacing w:after="0" w:line="288" w:lineRule="auto"/>
        <w:jc w:val="both"/>
        <w:rPr>
          <w:rFonts w:cs="Tahoma"/>
          <w:snapToGrid w:val="0"/>
        </w:rPr>
      </w:pPr>
    </w:p>
    <w:p w:rsidR="00036078" w:rsidRPr="001858D3" w:rsidRDefault="00036078" w:rsidP="00DD382D">
      <w:pPr>
        <w:spacing w:after="0" w:line="288" w:lineRule="auto"/>
        <w:jc w:val="both"/>
        <w:rPr>
          <w:rFonts w:cs="Tahoma"/>
          <w:snapToGrid w:val="0"/>
        </w:rPr>
      </w:pPr>
      <w:r w:rsidRPr="001858D3">
        <w:rPr>
          <w:rFonts w:cs="Tahoma"/>
          <w:snapToGrid w:val="0"/>
        </w:rPr>
        <w:t>Pri prvotnom zaúčtovaní sa úvery účtujú v hodnote prijatých finančných prostriedkov po odpočítaní významných transakčných nákladov. V nasledujúcich obdobiach sa úvery vykazujú v zostatkovej hodnote s použitím metódy efektívnej úrokovej miery. Všetky rozdiely medzi protihodnotou (bez transakčných nákladov) a hodnotou splátok, sa vykazujú vo výkaze ziskov a strát postupne</w:t>
      </w:r>
      <w:r w:rsidR="00CE0BF9">
        <w:rPr>
          <w:rFonts w:cs="Tahoma"/>
          <w:snapToGrid w:val="0"/>
        </w:rPr>
        <w:t>,</w:t>
      </w:r>
      <w:r w:rsidRPr="001858D3">
        <w:rPr>
          <w:rFonts w:cs="Tahoma"/>
          <w:snapToGrid w:val="0"/>
        </w:rPr>
        <w:t xml:space="preserve"> počas celého obdobia trvania úveru.</w:t>
      </w:r>
    </w:p>
    <w:p w:rsidR="00036078" w:rsidRPr="001858D3" w:rsidRDefault="00036078" w:rsidP="00DD382D">
      <w:pPr>
        <w:spacing w:after="0" w:line="288" w:lineRule="auto"/>
        <w:jc w:val="both"/>
        <w:rPr>
          <w:rFonts w:cs="Tahoma"/>
          <w:snapToGrid w:val="0"/>
          <w:color w:val="0000FF"/>
        </w:rPr>
      </w:pPr>
    </w:p>
    <w:p w:rsidR="00036078" w:rsidRPr="001858D3" w:rsidRDefault="00036078" w:rsidP="00DD382D">
      <w:pPr>
        <w:numPr>
          <w:ilvl w:val="0"/>
          <w:numId w:val="5"/>
        </w:numPr>
        <w:spacing w:after="0" w:line="288" w:lineRule="auto"/>
        <w:jc w:val="both"/>
        <w:rPr>
          <w:rFonts w:cs="Tahoma"/>
          <w:b/>
          <w:snapToGrid w:val="0"/>
        </w:rPr>
      </w:pPr>
      <w:r w:rsidRPr="001858D3">
        <w:rPr>
          <w:rFonts w:cs="Tahoma"/>
          <w:b/>
          <w:snapToGrid w:val="0"/>
        </w:rPr>
        <w:t>Zdaňovanie a odložená daň</w:t>
      </w:r>
    </w:p>
    <w:p w:rsidR="00036078" w:rsidRPr="001858D3" w:rsidRDefault="00036078" w:rsidP="00DD382D">
      <w:pPr>
        <w:spacing w:after="0" w:line="288" w:lineRule="auto"/>
        <w:jc w:val="both"/>
        <w:rPr>
          <w:rFonts w:cs="Tahoma"/>
          <w:snapToGrid w:val="0"/>
        </w:rPr>
      </w:pPr>
    </w:p>
    <w:p w:rsidR="00036078" w:rsidRPr="001858D3" w:rsidRDefault="00036078" w:rsidP="00DD382D">
      <w:pPr>
        <w:spacing w:after="0" w:line="288" w:lineRule="auto"/>
        <w:jc w:val="both"/>
        <w:rPr>
          <w:rFonts w:cs="Tahoma"/>
          <w:snapToGrid w:val="0"/>
        </w:rPr>
      </w:pPr>
      <w:r w:rsidRPr="001858D3">
        <w:rPr>
          <w:rFonts w:cs="Tahoma"/>
          <w:snapToGrid w:val="0"/>
        </w:rPr>
        <w:t xml:space="preserve">Daňová povinnosť Spoločnosti sa vypočíta v súlade s predpismi platnými v Slovenskej republike, sadzbou </w:t>
      </w:r>
      <w:r w:rsidR="00F028E5">
        <w:rPr>
          <w:rFonts w:cs="Tahoma"/>
          <w:snapToGrid w:val="0"/>
        </w:rPr>
        <w:t>23</w:t>
      </w:r>
      <w:r w:rsidRPr="001858D3">
        <w:rPr>
          <w:rFonts w:cs="Tahoma"/>
          <w:snapToGrid w:val="0"/>
        </w:rPr>
        <w:t>%, na základe výsledkov vykázaných vo výkaze ziskov a strát, vypracovaných podľa slovenských účtovných právnych predpisov.</w:t>
      </w:r>
    </w:p>
    <w:p w:rsidR="00036078" w:rsidRPr="001858D3" w:rsidRDefault="00036078" w:rsidP="00DD382D">
      <w:pPr>
        <w:spacing w:after="0" w:line="288" w:lineRule="auto"/>
        <w:jc w:val="both"/>
        <w:rPr>
          <w:rFonts w:cs="Tahoma"/>
          <w:snapToGrid w:val="0"/>
        </w:rPr>
      </w:pPr>
      <w:r w:rsidRPr="001858D3">
        <w:rPr>
          <w:rFonts w:cs="Tahoma"/>
          <w:snapToGrid w:val="0"/>
        </w:rPr>
        <w:t>Odložená daň z príjmov sa vykazuje pomocou súvahovej metódy</w:t>
      </w:r>
      <w:r w:rsidR="00CE0BF9">
        <w:rPr>
          <w:rFonts w:cs="Tahoma"/>
          <w:snapToGrid w:val="0"/>
        </w:rPr>
        <w:t>,</w:t>
      </w:r>
      <w:r w:rsidRPr="001858D3">
        <w:rPr>
          <w:rFonts w:cs="Tahoma"/>
          <w:snapToGrid w:val="0"/>
        </w:rPr>
        <w:t xml:space="preserve"> pri vzniku dočasných rozdielov medzi daňovou hodnotou aktív alebo pasív a ich účtovnou hodnotou</w:t>
      </w:r>
      <w:r w:rsidR="00CE0BF9">
        <w:rPr>
          <w:rFonts w:cs="Tahoma"/>
          <w:snapToGrid w:val="0"/>
        </w:rPr>
        <w:t>,</w:t>
      </w:r>
      <w:r w:rsidRPr="001858D3">
        <w:rPr>
          <w:rFonts w:cs="Tahoma"/>
          <w:snapToGrid w:val="0"/>
        </w:rPr>
        <w:t xml:space="preserve"> na účely finančného výkazníctva. Na určenie odloženej dane z príjmov sa používajú daňové sadzby, ktoré budú účinné pre obdobie, v ktorom bude pohľadávka realizovaná alebo záväzok splatný, podľa daňových zákonov platných k súvahovému dňu.</w:t>
      </w:r>
    </w:p>
    <w:p w:rsidR="00036078" w:rsidRPr="001858D3" w:rsidRDefault="00036078" w:rsidP="00DD382D">
      <w:pPr>
        <w:spacing w:after="0" w:line="288" w:lineRule="auto"/>
        <w:jc w:val="both"/>
        <w:rPr>
          <w:rFonts w:cs="Tahoma"/>
          <w:snapToGrid w:val="0"/>
        </w:rPr>
      </w:pPr>
      <w:r w:rsidRPr="001858D3">
        <w:rPr>
          <w:rFonts w:cs="Tahoma"/>
          <w:snapToGrid w:val="0"/>
        </w:rPr>
        <w:t>Odložená daňová pohľadávka sa vykazuje v prípade, keď je pravdepodobné, že v budúcnosti bude k dispozícii zdaniteľný zisk, s ktorým možno daňovú pohľadávku zúčtovať.</w:t>
      </w:r>
      <w:r w:rsidR="005F2DAB">
        <w:rPr>
          <w:rFonts w:cs="Tahoma"/>
          <w:snapToGrid w:val="0"/>
        </w:rPr>
        <w:t xml:space="preserve"> Spoločnosť účtovanie o odloženej pohľadávke neaplikovala.</w:t>
      </w:r>
    </w:p>
    <w:p w:rsidR="00036078" w:rsidRPr="001858D3" w:rsidRDefault="00036078" w:rsidP="00DD382D">
      <w:pPr>
        <w:spacing w:after="0" w:line="288" w:lineRule="auto"/>
        <w:jc w:val="both"/>
        <w:rPr>
          <w:rFonts w:cs="Tahoma"/>
          <w:snapToGrid w:val="0"/>
        </w:rPr>
      </w:pPr>
      <w:r w:rsidRPr="001858D3">
        <w:rPr>
          <w:rFonts w:cs="Tahoma"/>
          <w:snapToGrid w:val="0"/>
        </w:rPr>
        <w:t xml:space="preserve">Spoločnosť je platiteľom nepriamych daní, ktoré sú súčasťou ostatných prevádzkových nákladov. </w:t>
      </w:r>
    </w:p>
    <w:p w:rsidR="00036078" w:rsidRPr="001858D3" w:rsidRDefault="00036078" w:rsidP="00DD382D">
      <w:pPr>
        <w:pStyle w:val="Zkladntext"/>
        <w:spacing w:after="0" w:line="288" w:lineRule="auto"/>
        <w:rPr>
          <w:rFonts w:ascii="Tahoma" w:hAnsi="Tahoma" w:cs="Tahoma"/>
          <w:color w:val="0000FF"/>
          <w:sz w:val="20"/>
        </w:rPr>
      </w:pPr>
    </w:p>
    <w:p w:rsidR="00036078" w:rsidRPr="001858D3" w:rsidRDefault="00036078" w:rsidP="00DD382D">
      <w:pPr>
        <w:numPr>
          <w:ilvl w:val="0"/>
          <w:numId w:val="5"/>
        </w:numPr>
        <w:spacing w:after="0" w:line="288" w:lineRule="auto"/>
        <w:jc w:val="both"/>
        <w:rPr>
          <w:rFonts w:cs="Tahoma"/>
          <w:b/>
          <w:snapToGrid w:val="0"/>
        </w:rPr>
      </w:pPr>
      <w:r w:rsidRPr="001858D3">
        <w:rPr>
          <w:rFonts w:cs="Tahoma"/>
          <w:b/>
          <w:snapToGrid w:val="0"/>
        </w:rPr>
        <w:t xml:space="preserve">Dotácie </w:t>
      </w:r>
    </w:p>
    <w:p w:rsidR="00036078" w:rsidRPr="001858D3" w:rsidRDefault="00036078" w:rsidP="00DD382D">
      <w:pPr>
        <w:shd w:val="clear" w:color="0000FF" w:fill="FFFFFF"/>
        <w:spacing w:after="0" w:line="288" w:lineRule="auto"/>
        <w:jc w:val="both"/>
        <w:rPr>
          <w:rFonts w:cs="Tahoma"/>
          <w:snapToGrid w:val="0"/>
        </w:rPr>
      </w:pPr>
    </w:p>
    <w:p w:rsidR="00036078" w:rsidRPr="001858D3" w:rsidRDefault="00036078" w:rsidP="00DD382D">
      <w:pPr>
        <w:shd w:val="clear" w:color="0000FF" w:fill="FFFFFF"/>
        <w:spacing w:after="0" w:line="288" w:lineRule="auto"/>
        <w:jc w:val="both"/>
        <w:rPr>
          <w:rFonts w:cs="Tahoma"/>
          <w:snapToGrid w:val="0"/>
        </w:rPr>
      </w:pPr>
      <w:r w:rsidRPr="001858D3">
        <w:rPr>
          <w:rFonts w:cs="Tahoma"/>
          <w:snapToGrid w:val="0"/>
        </w:rPr>
        <w:t>Dotácie vzťahujúce sa na obstaranie dlhodobého majetku, sa zahŕňajú do dlhodobých záväzkov</w:t>
      </w:r>
      <w:r w:rsidR="00CE0BF9">
        <w:rPr>
          <w:rFonts w:cs="Tahoma"/>
          <w:snapToGrid w:val="0"/>
        </w:rPr>
        <w:t>,</w:t>
      </w:r>
      <w:r w:rsidRPr="001858D3">
        <w:rPr>
          <w:rFonts w:cs="Tahoma"/>
          <w:snapToGrid w:val="0"/>
        </w:rPr>
        <w:t xml:space="preserve"> ako výnosy budúcich období. Následne sú na rovnomernej báze premietnuté vo výsledku hospodárenia ako výnosy obdobia</w:t>
      </w:r>
      <w:r w:rsidR="00CE0BF9">
        <w:rPr>
          <w:rFonts w:cs="Tahoma"/>
          <w:snapToGrid w:val="0"/>
        </w:rPr>
        <w:t>,</w:t>
      </w:r>
      <w:r w:rsidRPr="001858D3">
        <w:rPr>
          <w:rFonts w:cs="Tahoma"/>
          <w:snapToGrid w:val="0"/>
        </w:rPr>
        <w:t xml:space="preserve"> počas celej doby predpokladanej životnosti príslušných aktív</w:t>
      </w:r>
      <w:r w:rsidR="00CE0BF9">
        <w:rPr>
          <w:rFonts w:cs="Tahoma"/>
          <w:snapToGrid w:val="0"/>
        </w:rPr>
        <w:t>,</w:t>
      </w:r>
      <w:r w:rsidRPr="001858D3">
        <w:rPr>
          <w:rFonts w:cs="Tahoma"/>
          <w:snapToGrid w:val="0"/>
        </w:rPr>
        <w:t xml:space="preserve"> a to adekvátne k nákladom (odpisom) súvisiacich aktív. Vo výkaze ziskov a strát sa Spoločnosť rozhodla eliminovať vplyv výnosov z dotácie v rovnakej výške ako odpisy súvisiacich aktív. </w:t>
      </w:r>
      <w:r w:rsidR="009014ED">
        <w:rPr>
          <w:rFonts w:cs="Tahoma"/>
          <w:snapToGrid w:val="0"/>
        </w:rPr>
        <w:t>Štátne dotácie a dotácie EÚ sa nevykazujú, pokiaľ neexistuje primerané uistenie, že Spoločnosť bude konať v súlade s podmienkami, ktoré sa na ňu vzťahujú, a že Spoločnosť tieto dotácie dostane.</w:t>
      </w:r>
    </w:p>
    <w:p w:rsidR="00036078" w:rsidRPr="001858D3" w:rsidRDefault="00036078" w:rsidP="00DD382D">
      <w:pPr>
        <w:shd w:val="clear" w:color="0000FF" w:fill="FFFFFF"/>
        <w:spacing w:after="0" w:line="288" w:lineRule="auto"/>
        <w:jc w:val="both"/>
        <w:rPr>
          <w:rFonts w:cs="Tahoma"/>
          <w:snapToGrid w:val="0"/>
        </w:rPr>
      </w:pPr>
    </w:p>
    <w:p w:rsidR="00036078" w:rsidRPr="001858D3" w:rsidRDefault="00036078" w:rsidP="00DD382D">
      <w:pPr>
        <w:numPr>
          <w:ilvl w:val="0"/>
          <w:numId w:val="5"/>
        </w:numPr>
        <w:shd w:val="clear" w:color="0000FF" w:fill="FFFFFF"/>
        <w:spacing w:after="0" w:line="288" w:lineRule="auto"/>
        <w:jc w:val="both"/>
        <w:rPr>
          <w:rFonts w:cs="Tahoma"/>
          <w:b/>
          <w:snapToGrid w:val="0"/>
        </w:rPr>
      </w:pPr>
      <w:r w:rsidRPr="001858D3">
        <w:rPr>
          <w:rFonts w:cs="Tahoma"/>
          <w:b/>
          <w:snapToGrid w:val="0"/>
        </w:rPr>
        <w:t>Rezervy</w:t>
      </w:r>
    </w:p>
    <w:p w:rsidR="00036078" w:rsidRPr="001858D3" w:rsidRDefault="00036078" w:rsidP="00DD382D">
      <w:pPr>
        <w:spacing w:after="0" w:line="288" w:lineRule="auto"/>
        <w:jc w:val="both"/>
        <w:rPr>
          <w:rFonts w:cs="Tahoma"/>
        </w:rPr>
      </w:pPr>
    </w:p>
    <w:p w:rsidR="00182A4F" w:rsidRDefault="00036078" w:rsidP="00DD382D">
      <w:pPr>
        <w:spacing w:after="0" w:line="288" w:lineRule="auto"/>
        <w:jc w:val="both"/>
        <w:rPr>
          <w:rFonts w:cs="Tahoma"/>
        </w:rPr>
      </w:pPr>
      <w:r w:rsidRPr="001858D3">
        <w:rPr>
          <w:rFonts w:cs="Tahoma"/>
        </w:rPr>
        <w:t xml:space="preserve">Rezerva sa vykáže, pokiaľ má Spoločnosť súčasnú povinnosť (zákonnú, zmluvnú alebo mimozmluvnú) ako výsledok minulej udalosti; je pravdepodobné, že </w:t>
      </w:r>
      <w:proofErr w:type="spellStart"/>
      <w:r w:rsidRPr="001858D3">
        <w:rPr>
          <w:rFonts w:cs="Tahoma"/>
        </w:rPr>
        <w:t>vysporiadanie</w:t>
      </w:r>
      <w:proofErr w:type="spellEnd"/>
      <w:r w:rsidRPr="001858D3">
        <w:rPr>
          <w:rFonts w:cs="Tahoma"/>
        </w:rPr>
        <w:t xml:space="preserve"> povinnosti bude znamenať odliv zdrojov, prinášajúcich ekonomický prospech Spoločnosti a čiastka povinnosti môže byť spoľahlivo odhadnutá. Tam, kde sa používa diskontovanie, účtovná hodnota rezerv sa zvyšuje v každom období, aby sa zohľadnilo znižovanie diskontu z časového hľadiska. Pokiaľ tieto podmienky nie sú splnené, rezerva sa nevykáže. Ak Spoločnosť očakáva náhradu rezervy, napríklad na základe poistnej zmluvy, </w:t>
      </w:r>
    </w:p>
    <w:p w:rsidR="00036078" w:rsidRPr="001858D3" w:rsidRDefault="00036078" w:rsidP="00DD382D">
      <w:pPr>
        <w:spacing w:after="0" w:line="288" w:lineRule="auto"/>
        <w:jc w:val="both"/>
        <w:rPr>
          <w:rFonts w:cs="Tahoma"/>
        </w:rPr>
      </w:pPr>
      <w:r w:rsidRPr="001858D3">
        <w:rPr>
          <w:rFonts w:cs="Tahoma"/>
        </w:rPr>
        <w:t>vykazuje sa takáto náhrada ako samostatné aktívum, ale len v prípade, že realizácia náhrady je prakticky istá.</w:t>
      </w:r>
    </w:p>
    <w:p w:rsidR="007209AA" w:rsidRDefault="007209AA" w:rsidP="00DD382D">
      <w:pPr>
        <w:spacing w:after="0" w:line="288" w:lineRule="auto"/>
        <w:jc w:val="both"/>
        <w:rPr>
          <w:rFonts w:cs="Tahoma"/>
        </w:rPr>
      </w:pPr>
    </w:p>
    <w:p w:rsidR="007209AA" w:rsidRDefault="007209AA" w:rsidP="00DD382D">
      <w:pPr>
        <w:spacing w:after="0" w:line="288" w:lineRule="auto"/>
        <w:jc w:val="both"/>
        <w:rPr>
          <w:rFonts w:cs="Tahoma"/>
        </w:rPr>
      </w:pPr>
    </w:p>
    <w:p w:rsidR="004A6BF1" w:rsidRDefault="004A6BF1" w:rsidP="00DD382D">
      <w:pPr>
        <w:spacing w:after="0" w:line="288" w:lineRule="auto"/>
        <w:jc w:val="both"/>
        <w:rPr>
          <w:rFonts w:cs="Tahoma"/>
        </w:rPr>
      </w:pPr>
    </w:p>
    <w:p w:rsidR="004A6BF1" w:rsidRDefault="004A6BF1" w:rsidP="00DD382D">
      <w:pPr>
        <w:spacing w:after="0" w:line="288" w:lineRule="auto"/>
        <w:jc w:val="both"/>
        <w:rPr>
          <w:rFonts w:cs="Tahoma"/>
        </w:rPr>
      </w:pPr>
    </w:p>
    <w:p w:rsidR="00036078" w:rsidRPr="001858D3" w:rsidRDefault="00036078" w:rsidP="00DD382D">
      <w:pPr>
        <w:spacing w:after="0" w:line="288" w:lineRule="auto"/>
        <w:jc w:val="both"/>
        <w:rPr>
          <w:rFonts w:cs="Tahoma"/>
        </w:rPr>
      </w:pPr>
      <w:r w:rsidRPr="001858D3">
        <w:rPr>
          <w:rFonts w:cs="Tahoma"/>
        </w:rPr>
        <w:t xml:space="preserve">Rezervy sa prehodnocujú ku každému súvahovému dňu a ich výška sa upravuje tak, aby odrážali najlepší odhad. V závislosti od predpokladaného času, v ktorom odliv zdrojov nastane, sú rezervy rozlíšené na krátkodobé a dlhodobé. </w:t>
      </w:r>
    </w:p>
    <w:p w:rsidR="00036078" w:rsidRPr="001858D3" w:rsidRDefault="00036078" w:rsidP="00DD382D">
      <w:pPr>
        <w:spacing w:after="0" w:line="288" w:lineRule="auto"/>
        <w:jc w:val="both"/>
        <w:rPr>
          <w:rFonts w:cs="Tahoma"/>
        </w:rPr>
      </w:pPr>
    </w:p>
    <w:p w:rsidR="00036078" w:rsidRPr="001858D3" w:rsidRDefault="00036078" w:rsidP="00DD382D">
      <w:pPr>
        <w:spacing w:after="0" w:line="288" w:lineRule="auto"/>
        <w:jc w:val="both"/>
        <w:rPr>
          <w:rFonts w:cs="Tahoma"/>
        </w:rPr>
      </w:pPr>
      <w:r w:rsidRPr="001858D3">
        <w:rPr>
          <w:rFonts w:cs="Tahoma"/>
        </w:rPr>
        <w:t>Finančné výkazy obsahujú rezervy na súdne spory a potenciálne spory, ktoré boli odhadnuté použitím dostupných informácií a vyhodnotenia dosiahnuteľného výsledku jednotlivých sporov. Rezerva sa neúčtuje, pokiaľ nie je  možné vykonať primeraný odhad.</w:t>
      </w:r>
    </w:p>
    <w:p w:rsidR="00036078" w:rsidRPr="001858D3" w:rsidRDefault="00036078" w:rsidP="00DD382D">
      <w:pPr>
        <w:spacing w:after="0" w:line="288" w:lineRule="auto"/>
        <w:jc w:val="both"/>
        <w:rPr>
          <w:rFonts w:cs="Tahoma"/>
          <w:color w:val="0000FF"/>
        </w:rPr>
      </w:pPr>
    </w:p>
    <w:p w:rsidR="00036078" w:rsidRPr="001858D3" w:rsidRDefault="00036078" w:rsidP="00DD382D">
      <w:pPr>
        <w:numPr>
          <w:ilvl w:val="0"/>
          <w:numId w:val="5"/>
        </w:numPr>
        <w:shd w:val="clear" w:color="0000FF" w:fill="FFFFFF"/>
        <w:spacing w:after="0" w:line="288" w:lineRule="auto"/>
        <w:jc w:val="both"/>
        <w:rPr>
          <w:rFonts w:cs="Tahoma"/>
          <w:b/>
          <w:snapToGrid w:val="0"/>
        </w:rPr>
      </w:pPr>
      <w:r w:rsidRPr="001858D3">
        <w:rPr>
          <w:rFonts w:cs="Tahoma"/>
          <w:b/>
          <w:snapToGrid w:val="0"/>
        </w:rPr>
        <w:t>Zamestnanecké požitky</w:t>
      </w:r>
    </w:p>
    <w:p w:rsidR="00036078" w:rsidRPr="001858D3" w:rsidRDefault="00036078" w:rsidP="00DD382D">
      <w:pPr>
        <w:spacing w:after="0" w:line="288" w:lineRule="auto"/>
        <w:jc w:val="both"/>
        <w:rPr>
          <w:rFonts w:cs="Tahoma"/>
          <w:snapToGrid w:val="0"/>
          <w:color w:val="0000FF"/>
        </w:rPr>
      </w:pPr>
    </w:p>
    <w:p w:rsidR="00036078" w:rsidRPr="001858D3" w:rsidRDefault="00036078" w:rsidP="00DD382D">
      <w:pPr>
        <w:spacing w:after="0" w:line="288" w:lineRule="auto"/>
        <w:jc w:val="both"/>
        <w:rPr>
          <w:rFonts w:cs="Tahoma"/>
          <w:szCs w:val="20"/>
        </w:rPr>
      </w:pPr>
      <w:r w:rsidRPr="001858D3">
        <w:rPr>
          <w:rFonts w:cs="Tahoma"/>
          <w:snapToGrid w:val="0"/>
          <w:szCs w:val="20"/>
        </w:rPr>
        <w:t>Spoločnosti vznikajú z titulu vyplácania dôchodkov a</w:t>
      </w:r>
      <w:r w:rsidR="008B75D3">
        <w:rPr>
          <w:rFonts w:cs="Tahoma"/>
          <w:snapToGrid w:val="0"/>
          <w:szCs w:val="20"/>
        </w:rPr>
        <w:t> </w:t>
      </w:r>
      <w:r w:rsidRPr="001858D3">
        <w:rPr>
          <w:rFonts w:cs="Tahoma"/>
          <w:snapToGrid w:val="0"/>
          <w:szCs w:val="20"/>
        </w:rPr>
        <w:t>odmien</w:t>
      </w:r>
      <w:r w:rsidR="008B75D3">
        <w:rPr>
          <w:rFonts w:cs="Tahoma"/>
          <w:snapToGrid w:val="0"/>
          <w:szCs w:val="20"/>
        </w:rPr>
        <w:t>,</w:t>
      </w:r>
      <w:r w:rsidRPr="001858D3">
        <w:rPr>
          <w:rFonts w:cs="Tahoma"/>
          <w:snapToGrid w:val="0"/>
          <w:szCs w:val="20"/>
        </w:rPr>
        <w:t xml:space="preserve"> pri dosiahnutí významných životných a pracovných jubileí v budúcnosti  záväzky voči zamestnancom v rozsahu platných právnych noriem, ako aj ustanovení Kolektívnej zmluvy. Z tohto dôvodu Spoločnosť </w:t>
      </w:r>
      <w:r w:rsidRPr="001858D3">
        <w:rPr>
          <w:rFonts w:cs="Tahoma"/>
          <w:szCs w:val="20"/>
        </w:rPr>
        <w:t xml:space="preserve">tvorí rezervu na zamestnanecké požitky v zmysle IAS 19. </w:t>
      </w:r>
    </w:p>
    <w:p w:rsidR="00036078" w:rsidRPr="001858D3" w:rsidRDefault="00036078" w:rsidP="00DD382D">
      <w:pPr>
        <w:spacing w:after="0" w:line="288" w:lineRule="auto"/>
        <w:jc w:val="both"/>
        <w:rPr>
          <w:rFonts w:cs="Tahoma"/>
          <w:snapToGrid w:val="0"/>
          <w:szCs w:val="8"/>
        </w:rPr>
      </w:pPr>
      <w:r w:rsidRPr="001858D3">
        <w:rPr>
          <w:rFonts w:cs="Tahoma"/>
          <w:snapToGrid w:val="0"/>
          <w:szCs w:val="8"/>
        </w:rPr>
        <w:t>Spoločnosť do spôsobu výpočtu rezervy na zamestnanecké požitky zaradila všetky kategórie zamestnancov, ktorí spĺňajú kritérium odchodu do dôchodku do 5 rokov vrátane. Zvolený počet rokov do dôchodku, t. j. ohraničenie databázy pre výpočet, sa Spoločnosť rozhodla aplikovať z dôvodu pravdepodobnosti zotrvania zamestnancov v pracovnom pomere so Spoločnosťou</w:t>
      </w:r>
      <w:r w:rsidR="008B75D3">
        <w:rPr>
          <w:rFonts w:cs="Tahoma"/>
          <w:snapToGrid w:val="0"/>
          <w:szCs w:val="8"/>
        </w:rPr>
        <w:t>,</w:t>
      </w:r>
      <w:r w:rsidRPr="001858D3">
        <w:rPr>
          <w:rFonts w:cs="Tahoma"/>
          <w:snapToGrid w:val="0"/>
          <w:szCs w:val="8"/>
        </w:rPr>
        <w:t xml:space="preserve"> až do dosiahnutia dôchodkového veku života. Rovnakú kategóriu zamestnancov zvolila Spoločnosť pre výpočet záväzkov</w:t>
      </w:r>
      <w:r w:rsidR="008B75D3">
        <w:rPr>
          <w:rFonts w:cs="Tahoma"/>
          <w:snapToGrid w:val="0"/>
          <w:szCs w:val="8"/>
        </w:rPr>
        <w:t>,</w:t>
      </w:r>
      <w:r w:rsidRPr="001858D3">
        <w:rPr>
          <w:rFonts w:cs="Tahoma"/>
          <w:snapToGrid w:val="0"/>
          <w:szCs w:val="8"/>
        </w:rPr>
        <w:t xml:space="preserve"> vyplývajúcich z nárokov na vyplatenie životného alebo pracovného jubilea.</w:t>
      </w:r>
    </w:p>
    <w:p w:rsidR="00036078" w:rsidRPr="001858D3" w:rsidRDefault="00036078" w:rsidP="00DD382D">
      <w:pPr>
        <w:spacing w:after="0" w:line="288" w:lineRule="auto"/>
        <w:jc w:val="both"/>
        <w:rPr>
          <w:rFonts w:cs="Tahoma"/>
          <w:snapToGrid w:val="0"/>
          <w:szCs w:val="8"/>
        </w:rPr>
      </w:pPr>
      <w:r w:rsidRPr="001858D3">
        <w:rPr>
          <w:rFonts w:cs="Tahoma"/>
          <w:snapToGrid w:val="0"/>
          <w:szCs w:val="8"/>
        </w:rPr>
        <w:t>Výška zamestnaneckých požitkov bola vypočítaná nezávislým aktuárom formou poistno-matematickej metódy.</w:t>
      </w:r>
    </w:p>
    <w:p w:rsidR="00036078" w:rsidRPr="001858D3" w:rsidRDefault="00036078" w:rsidP="00DD382D">
      <w:pPr>
        <w:spacing w:after="0" w:line="288" w:lineRule="auto"/>
        <w:jc w:val="both"/>
        <w:rPr>
          <w:rFonts w:cs="Tahoma"/>
          <w:snapToGrid w:val="0"/>
          <w:szCs w:val="8"/>
        </w:rPr>
      </w:pPr>
    </w:p>
    <w:p w:rsidR="00036078" w:rsidRPr="001858D3" w:rsidRDefault="00036078" w:rsidP="00DD382D">
      <w:pPr>
        <w:numPr>
          <w:ilvl w:val="0"/>
          <w:numId w:val="5"/>
        </w:numPr>
        <w:spacing w:after="0" w:line="288" w:lineRule="auto"/>
        <w:jc w:val="both"/>
        <w:rPr>
          <w:rFonts w:cs="Tahoma"/>
          <w:b/>
          <w:snapToGrid w:val="0"/>
        </w:rPr>
      </w:pPr>
      <w:r w:rsidRPr="001858D3">
        <w:rPr>
          <w:rFonts w:cs="Tahoma"/>
          <w:b/>
          <w:snapToGrid w:val="0"/>
        </w:rPr>
        <w:t xml:space="preserve">Podmienené záväzky a aktíva </w:t>
      </w:r>
    </w:p>
    <w:p w:rsidR="00036078" w:rsidRPr="001858D3" w:rsidRDefault="00036078" w:rsidP="00DD382D">
      <w:pPr>
        <w:spacing w:after="0" w:line="288" w:lineRule="auto"/>
        <w:jc w:val="both"/>
        <w:rPr>
          <w:rFonts w:cs="Tahoma"/>
          <w:snapToGrid w:val="0"/>
        </w:rPr>
      </w:pPr>
    </w:p>
    <w:p w:rsidR="00036078" w:rsidRPr="001858D3" w:rsidRDefault="00036078" w:rsidP="00DD382D">
      <w:pPr>
        <w:spacing w:after="0" w:line="288" w:lineRule="auto"/>
        <w:jc w:val="both"/>
        <w:rPr>
          <w:rFonts w:cs="Tahoma"/>
          <w:snapToGrid w:val="0"/>
        </w:rPr>
      </w:pPr>
      <w:r w:rsidRPr="001858D3">
        <w:rPr>
          <w:rFonts w:cs="Tahoma"/>
          <w:snapToGrid w:val="0"/>
        </w:rPr>
        <w:t xml:space="preserve">O podmienených záväzkoch a aktívach Spoločnosť v účtovnej závierke neúčtuje. Sú zverejnené len v Poznámkach. </w:t>
      </w:r>
    </w:p>
    <w:p w:rsidR="00036078" w:rsidRPr="001858D3" w:rsidRDefault="00036078" w:rsidP="00DD382D">
      <w:pPr>
        <w:shd w:val="clear" w:color="0000FF" w:fill="FFFFFF"/>
        <w:spacing w:after="0" w:line="288" w:lineRule="auto"/>
        <w:ind w:left="360"/>
        <w:jc w:val="both"/>
        <w:rPr>
          <w:rFonts w:cs="Tahoma"/>
          <w:b/>
          <w:snapToGrid w:val="0"/>
        </w:rPr>
      </w:pPr>
    </w:p>
    <w:p w:rsidR="00036078" w:rsidRPr="001858D3" w:rsidRDefault="00036078" w:rsidP="00DD382D">
      <w:pPr>
        <w:numPr>
          <w:ilvl w:val="0"/>
          <w:numId w:val="5"/>
        </w:numPr>
        <w:shd w:val="clear" w:color="0000FF" w:fill="FFFFFF"/>
        <w:spacing w:after="0" w:line="288" w:lineRule="auto"/>
        <w:jc w:val="both"/>
        <w:rPr>
          <w:rFonts w:cs="Tahoma"/>
          <w:b/>
          <w:snapToGrid w:val="0"/>
        </w:rPr>
      </w:pPr>
      <w:r w:rsidRPr="001858D3">
        <w:rPr>
          <w:rFonts w:cs="Tahoma"/>
          <w:b/>
          <w:snapToGrid w:val="0"/>
        </w:rPr>
        <w:t xml:space="preserve">Vykazovanie výnosov </w:t>
      </w:r>
    </w:p>
    <w:p w:rsidR="00036078" w:rsidRPr="001858D3" w:rsidRDefault="00036078" w:rsidP="00DD382D">
      <w:pPr>
        <w:spacing w:after="0" w:line="288" w:lineRule="auto"/>
        <w:jc w:val="both"/>
        <w:rPr>
          <w:rFonts w:cs="Tahoma"/>
          <w:snapToGrid w:val="0"/>
        </w:rPr>
      </w:pPr>
    </w:p>
    <w:p w:rsidR="00036078" w:rsidRPr="001858D3" w:rsidRDefault="00036078" w:rsidP="00DD382D">
      <w:pPr>
        <w:spacing w:after="0" w:line="288" w:lineRule="auto"/>
        <w:jc w:val="both"/>
        <w:rPr>
          <w:rFonts w:cs="Tahoma"/>
          <w:snapToGrid w:val="0"/>
        </w:rPr>
      </w:pPr>
      <w:r w:rsidRPr="001858D3">
        <w:rPr>
          <w:rFonts w:cs="Tahoma"/>
          <w:snapToGrid w:val="0"/>
        </w:rPr>
        <w:t>Výnosy z predaja sa vykazujú pri dodaní výrobkov a tovarov a ich prevzatí zákazníkom alebo pri poskytnutí služby. Výnosy z predaja sa vykazujú bez dane z pridanej hodnoty, bez zliav a rabatov. Príjmy z nájomného a z predplatných cestovných lístkov sa časovo rozlišujú. Výnosy z dividend sa vykazujú</w:t>
      </w:r>
      <w:r w:rsidRPr="001858D3">
        <w:rPr>
          <w:rFonts w:cs="Tahoma"/>
          <w:snapToGrid w:val="0"/>
          <w:color w:val="0000FF"/>
        </w:rPr>
        <w:t xml:space="preserve"> </w:t>
      </w:r>
      <w:r w:rsidRPr="001858D3">
        <w:rPr>
          <w:rFonts w:cs="Tahoma"/>
          <w:snapToGrid w:val="0"/>
        </w:rPr>
        <w:t>v momente, keď Spoločnosti vznikne právo na prijatie dividendy.</w:t>
      </w:r>
    </w:p>
    <w:p w:rsidR="00036078" w:rsidRDefault="00036078" w:rsidP="00DD382D">
      <w:pPr>
        <w:spacing w:after="0" w:line="288" w:lineRule="auto"/>
        <w:jc w:val="both"/>
        <w:rPr>
          <w:rFonts w:cs="Tahoma"/>
          <w:snapToGrid w:val="0"/>
        </w:rPr>
      </w:pPr>
    </w:p>
    <w:p w:rsidR="00ED1296" w:rsidRPr="001858D3" w:rsidRDefault="00ED1296" w:rsidP="00DD382D">
      <w:pPr>
        <w:spacing w:after="0" w:line="288" w:lineRule="auto"/>
        <w:jc w:val="both"/>
        <w:rPr>
          <w:rFonts w:cs="Tahoma"/>
          <w:snapToGrid w:val="0"/>
        </w:rPr>
      </w:pPr>
    </w:p>
    <w:p w:rsidR="00036078" w:rsidRPr="001858D3" w:rsidRDefault="00036078" w:rsidP="00DD382D">
      <w:pPr>
        <w:pStyle w:val="Odstavecseseznamem"/>
        <w:numPr>
          <w:ilvl w:val="0"/>
          <w:numId w:val="5"/>
        </w:numPr>
        <w:spacing w:after="0" w:line="288" w:lineRule="auto"/>
        <w:jc w:val="both"/>
        <w:rPr>
          <w:rFonts w:cs="Tahoma"/>
          <w:b/>
          <w:snapToGrid w:val="0"/>
        </w:rPr>
      </w:pPr>
      <w:r w:rsidRPr="001858D3">
        <w:rPr>
          <w:rFonts w:cs="Tahoma"/>
          <w:b/>
          <w:snapToGrid w:val="0"/>
        </w:rPr>
        <w:t>Náklady na úvery a iné pôžičky</w:t>
      </w:r>
    </w:p>
    <w:p w:rsidR="00036078" w:rsidRPr="001858D3" w:rsidRDefault="00036078" w:rsidP="00DD382D">
      <w:pPr>
        <w:spacing w:after="0" w:line="288" w:lineRule="auto"/>
        <w:jc w:val="both"/>
        <w:rPr>
          <w:rFonts w:cs="Tahoma"/>
          <w:b/>
          <w:snapToGrid w:val="0"/>
        </w:rPr>
      </w:pPr>
    </w:p>
    <w:p w:rsidR="00182A4F" w:rsidRDefault="00036078" w:rsidP="00DD382D">
      <w:pPr>
        <w:spacing w:after="0" w:line="288" w:lineRule="auto"/>
        <w:jc w:val="both"/>
        <w:rPr>
          <w:rFonts w:cs="Tahoma"/>
          <w:snapToGrid w:val="0"/>
        </w:rPr>
      </w:pPr>
      <w:r w:rsidRPr="001858D3">
        <w:rPr>
          <w:rFonts w:cs="Tahoma"/>
          <w:snapToGrid w:val="0"/>
        </w:rPr>
        <w:t>Náklady na úvery (úroky a ostatné náklady) vynaložené v súvislosti s obstaraním aktíva, ktoré vyhovuje kritériám kvalifikovateľného aktíva</w:t>
      </w:r>
      <w:r w:rsidR="008B75D3">
        <w:rPr>
          <w:rFonts w:cs="Tahoma"/>
          <w:snapToGrid w:val="0"/>
        </w:rPr>
        <w:t>,</w:t>
      </w:r>
      <w:r w:rsidRPr="001858D3">
        <w:rPr>
          <w:rFonts w:cs="Tahoma"/>
          <w:snapToGrid w:val="0"/>
        </w:rPr>
        <w:t xml:space="preserve"> sa môžu aktivovať do času prevedenia tohto aktíva na </w:t>
      </w:r>
    </w:p>
    <w:p w:rsidR="00036078" w:rsidRPr="001858D3" w:rsidRDefault="00036078" w:rsidP="00DD382D">
      <w:pPr>
        <w:spacing w:after="0" w:line="288" w:lineRule="auto"/>
        <w:jc w:val="both"/>
        <w:rPr>
          <w:rFonts w:cs="Tahoma"/>
          <w:snapToGrid w:val="0"/>
        </w:rPr>
      </w:pPr>
      <w:r w:rsidRPr="001858D3">
        <w:rPr>
          <w:rFonts w:cs="Tahoma"/>
          <w:snapToGrid w:val="0"/>
        </w:rPr>
        <w:t>zamýšľané použitie. Náklady na úvery, ktoré sú vynaložené na obstaranie aktíva, ktoré nespĺňa</w:t>
      </w:r>
      <w:r w:rsidRPr="001858D3">
        <w:rPr>
          <w:rFonts w:cs="Tahoma"/>
          <w:szCs w:val="20"/>
        </w:rPr>
        <w:t xml:space="preserve"> uvedené kritériá kvalifikovateľného aktíva</w:t>
      </w:r>
      <w:r w:rsidR="008B75D3">
        <w:rPr>
          <w:rFonts w:cs="Tahoma"/>
          <w:szCs w:val="20"/>
        </w:rPr>
        <w:t>,</w:t>
      </w:r>
      <w:r w:rsidRPr="001858D3">
        <w:rPr>
          <w:rFonts w:cs="Tahoma"/>
          <w:szCs w:val="20"/>
        </w:rPr>
        <w:t xml:space="preserve"> </w:t>
      </w:r>
      <w:r w:rsidRPr="001858D3">
        <w:rPr>
          <w:rFonts w:cs="Tahoma"/>
          <w:snapToGrid w:val="0"/>
        </w:rPr>
        <w:t xml:space="preserve"> sa účtujú priamo do nákladov v časovej a vecnej súvislosti.</w:t>
      </w:r>
    </w:p>
    <w:p w:rsidR="00036078" w:rsidRDefault="00036078" w:rsidP="00DD382D">
      <w:pPr>
        <w:shd w:val="clear" w:color="0000FF" w:fill="FFFFFF"/>
        <w:spacing w:after="0" w:line="288" w:lineRule="auto"/>
        <w:jc w:val="both"/>
        <w:rPr>
          <w:rFonts w:cs="Tahoma"/>
          <w:i/>
          <w:iCs/>
          <w:snapToGrid w:val="0"/>
        </w:rPr>
      </w:pPr>
    </w:p>
    <w:p w:rsidR="00182A4F" w:rsidRDefault="00182A4F" w:rsidP="00DD382D">
      <w:pPr>
        <w:shd w:val="clear" w:color="0000FF" w:fill="FFFFFF"/>
        <w:spacing w:after="0" w:line="288" w:lineRule="auto"/>
        <w:jc w:val="both"/>
        <w:rPr>
          <w:rFonts w:cs="Tahoma"/>
          <w:i/>
          <w:iCs/>
          <w:snapToGrid w:val="0"/>
        </w:rPr>
      </w:pPr>
    </w:p>
    <w:p w:rsidR="007209AA" w:rsidRDefault="007209AA" w:rsidP="00DD382D">
      <w:pPr>
        <w:shd w:val="clear" w:color="0000FF" w:fill="FFFFFF"/>
        <w:spacing w:after="0" w:line="288" w:lineRule="auto"/>
        <w:jc w:val="both"/>
        <w:rPr>
          <w:rFonts w:cs="Tahoma"/>
          <w:i/>
          <w:iCs/>
          <w:snapToGrid w:val="0"/>
        </w:rPr>
      </w:pPr>
    </w:p>
    <w:p w:rsidR="007209AA" w:rsidRDefault="007209AA" w:rsidP="00DD382D">
      <w:pPr>
        <w:shd w:val="clear" w:color="0000FF" w:fill="FFFFFF"/>
        <w:spacing w:after="0" w:line="288" w:lineRule="auto"/>
        <w:jc w:val="both"/>
        <w:rPr>
          <w:rFonts w:cs="Tahoma"/>
          <w:i/>
          <w:iCs/>
          <w:snapToGrid w:val="0"/>
        </w:rPr>
      </w:pPr>
    </w:p>
    <w:p w:rsidR="00ED1296" w:rsidRDefault="00ED1296" w:rsidP="00DD382D">
      <w:pPr>
        <w:shd w:val="clear" w:color="0000FF" w:fill="FFFFFF"/>
        <w:spacing w:after="0" w:line="288" w:lineRule="auto"/>
        <w:jc w:val="both"/>
        <w:rPr>
          <w:rFonts w:cs="Tahoma"/>
          <w:i/>
          <w:iCs/>
          <w:snapToGrid w:val="0"/>
        </w:rPr>
      </w:pPr>
    </w:p>
    <w:p w:rsidR="00257EC5" w:rsidRDefault="00257EC5" w:rsidP="00DD382D">
      <w:pPr>
        <w:shd w:val="clear" w:color="0000FF" w:fill="FFFFFF"/>
        <w:spacing w:after="0" w:line="288" w:lineRule="auto"/>
        <w:jc w:val="both"/>
        <w:rPr>
          <w:rFonts w:cs="Tahoma"/>
          <w:i/>
          <w:iCs/>
          <w:snapToGrid w:val="0"/>
        </w:rPr>
      </w:pPr>
    </w:p>
    <w:p w:rsidR="00036078" w:rsidRPr="001858D3" w:rsidRDefault="00036078" w:rsidP="00DD382D">
      <w:pPr>
        <w:pStyle w:val="Odstavecseseznamem"/>
        <w:numPr>
          <w:ilvl w:val="0"/>
          <w:numId w:val="4"/>
        </w:numPr>
        <w:spacing w:after="0" w:line="288" w:lineRule="auto"/>
        <w:jc w:val="both"/>
        <w:rPr>
          <w:rFonts w:cs="Tahoma"/>
          <w:b/>
          <w:snapToGrid w:val="0"/>
          <w:sz w:val="22"/>
        </w:rPr>
      </w:pPr>
      <w:r w:rsidRPr="001858D3">
        <w:rPr>
          <w:rFonts w:cs="Tahoma"/>
          <w:b/>
          <w:snapToGrid w:val="0"/>
          <w:sz w:val="22"/>
        </w:rPr>
        <w:t>VÝZNAMNÉ ÚČTOVNÉ ODHADY A ZDROJE NEISTOTY PRI ODHADOCH</w:t>
      </w:r>
    </w:p>
    <w:p w:rsidR="00036078" w:rsidRPr="001858D3" w:rsidRDefault="00036078" w:rsidP="00DD382D">
      <w:pPr>
        <w:autoSpaceDE w:val="0"/>
        <w:autoSpaceDN w:val="0"/>
        <w:adjustRightInd w:val="0"/>
        <w:spacing w:after="0" w:line="288" w:lineRule="auto"/>
        <w:jc w:val="both"/>
        <w:rPr>
          <w:rFonts w:cs="Tahoma"/>
          <w:u w:val="single"/>
        </w:rPr>
      </w:pPr>
    </w:p>
    <w:p w:rsidR="00036078" w:rsidRPr="001858D3" w:rsidRDefault="00036078" w:rsidP="00DD382D">
      <w:pPr>
        <w:autoSpaceDE w:val="0"/>
        <w:autoSpaceDN w:val="0"/>
        <w:adjustRightInd w:val="0"/>
        <w:spacing w:after="0" w:line="288" w:lineRule="auto"/>
        <w:jc w:val="both"/>
        <w:rPr>
          <w:rFonts w:cs="Tahoma"/>
        </w:rPr>
      </w:pPr>
    </w:p>
    <w:p w:rsidR="00036078" w:rsidRPr="001858D3" w:rsidRDefault="00036078" w:rsidP="00DD382D">
      <w:pPr>
        <w:autoSpaceDE w:val="0"/>
        <w:autoSpaceDN w:val="0"/>
        <w:adjustRightInd w:val="0"/>
        <w:spacing w:after="0" w:line="288" w:lineRule="auto"/>
        <w:jc w:val="both"/>
        <w:rPr>
          <w:rFonts w:cs="Tahoma"/>
        </w:rPr>
      </w:pPr>
      <w:r w:rsidRPr="001858D3">
        <w:rPr>
          <w:rFonts w:cs="Tahoma"/>
        </w:rPr>
        <w:t xml:space="preserve">Pri uplatňovaní účtovných zásad uvedených v poznámkach časti 3 vedenie posúdilo významnosť dopadu na čiastky vykázané v účtovnej závierke. </w:t>
      </w:r>
    </w:p>
    <w:p w:rsidR="00036078" w:rsidRPr="001858D3" w:rsidRDefault="00036078" w:rsidP="00DD382D">
      <w:pPr>
        <w:autoSpaceDE w:val="0"/>
        <w:autoSpaceDN w:val="0"/>
        <w:adjustRightInd w:val="0"/>
        <w:spacing w:after="0" w:line="288" w:lineRule="auto"/>
        <w:jc w:val="both"/>
        <w:rPr>
          <w:rFonts w:cs="Tahoma"/>
        </w:rPr>
      </w:pPr>
      <w:r w:rsidRPr="001858D3">
        <w:rPr>
          <w:rFonts w:cs="Tahoma"/>
        </w:rPr>
        <w:t xml:space="preserve">Zostavenie účtovnej závierky v súlade s IFRS si vyžaduje použitie odhadov a predpokladov, ktoré majú dopad na čiastky vykazované v účtovnej závierke a v poznámkach k účtovnej závierke. Hoci tieto odhady sú založené na najlepšom poznaní aktuálnych udalostí a postupov, skutočné výsledky sa môžu </w:t>
      </w:r>
    </w:p>
    <w:p w:rsidR="00036078" w:rsidRPr="001858D3" w:rsidRDefault="00036078" w:rsidP="00DD382D">
      <w:pPr>
        <w:autoSpaceDE w:val="0"/>
        <w:autoSpaceDN w:val="0"/>
        <w:adjustRightInd w:val="0"/>
        <w:spacing w:after="0" w:line="288" w:lineRule="auto"/>
        <w:jc w:val="both"/>
        <w:rPr>
          <w:rFonts w:cs="Tahoma"/>
        </w:rPr>
      </w:pPr>
      <w:r w:rsidRPr="001858D3">
        <w:rPr>
          <w:rFonts w:cs="Tahoma"/>
        </w:rPr>
        <w:t>od týchto odhadov líšiť. Podrobnejší popis odhadov je uvedený v príslušných poznámkach, avšak najvýznamnejšie odhady sa týkajú:</w:t>
      </w:r>
    </w:p>
    <w:p w:rsidR="00036078" w:rsidRPr="001858D3" w:rsidRDefault="00036078" w:rsidP="00DD382D">
      <w:pPr>
        <w:numPr>
          <w:ilvl w:val="0"/>
          <w:numId w:val="7"/>
        </w:numPr>
        <w:autoSpaceDE w:val="0"/>
        <w:autoSpaceDN w:val="0"/>
        <w:adjustRightInd w:val="0"/>
        <w:spacing w:after="0" w:line="288" w:lineRule="auto"/>
        <w:jc w:val="both"/>
        <w:rPr>
          <w:rFonts w:cs="Tahoma"/>
        </w:rPr>
      </w:pPr>
      <w:r w:rsidRPr="001858D3">
        <w:rPr>
          <w:rFonts w:cs="Tahoma"/>
        </w:rPr>
        <w:t>stanovenia doby životnosti dlhodobého hmotného majetku,</w:t>
      </w:r>
    </w:p>
    <w:p w:rsidR="00036078" w:rsidRPr="001858D3" w:rsidRDefault="00036078" w:rsidP="00DD382D">
      <w:pPr>
        <w:numPr>
          <w:ilvl w:val="0"/>
          <w:numId w:val="7"/>
        </w:numPr>
        <w:autoSpaceDE w:val="0"/>
        <w:autoSpaceDN w:val="0"/>
        <w:adjustRightInd w:val="0"/>
        <w:spacing w:after="0" w:line="288" w:lineRule="auto"/>
        <w:jc w:val="both"/>
        <w:rPr>
          <w:rFonts w:cs="Tahoma"/>
        </w:rPr>
      </w:pPr>
      <w:r w:rsidRPr="001858D3">
        <w:rPr>
          <w:rFonts w:cs="Tahoma"/>
        </w:rPr>
        <w:t>zníženia hodnoty zásob a pohľadávok,</w:t>
      </w:r>
    </w:p>
    <w:p w:rsidR="00036078" w:rsidRPr="001858D3" w:rsidRDefault="00036078" w:rsidP="00DD382D">
      <w:pPr>
        <w:numPr>
          <w:ilvl w:val="0"/>
          <w:numId w:val="7"/>
        </w:numPr>
        <w:autoSpaceDE w:val="0"/>
        <w:autoSpaceDN w:val="0"/>
        <w:adjustRightInd w:val="0"/>
        <w:spacing w:after="0" w:line="288" w:lineRule="auto"/>
        <w:jc w:val="both"/>
        <w:rPr>
          <w:rFonts w:cs="Tahoma"/>
        </w:rPr>
      </w:pPr>
      <w:r w:rsidRPr="001858D3">
        <w:rPr>
          <w:rFonts w:cs="Tahoma"/>
        </w:rPr>
        <w:t>zamestnaneckých požitkov,</w:t>
      </w:r>
    </w:p>
    <w:p w:rsidR="00036078" w:rsidRPr="001858D3" w:rsidRDefault="00036078" w:rsidP="00DD382D">
      <w:pPr>
        <w:numPr>
          <w:ilvl w:val="0"/>
          <w:numId w:val="7"/>
        </w:numPr>
        <w:autoSpaceDE w:val="0"/>
        <w:autoSpaceDN w:val="0"/>
        <w:adjustRightInd w:val="0"/>
        <w:spacing w:after="0" w:line="288" w:lineRule="auto"/>
        <w:jc w:val="both"/>
        <w:rPr>
          <w:rFonts w:cs="Tahoma"/>
        </w:rPr>
      </w:pPr>
      <w:r w:rsidRPr="001858D3">
        <w:rPr>
          <w:rFonts w:cs="Tahoma"/>
        </w:rPr>
        <w:t>rezerv na náklady súvisiace s vymáhaním pokút,</w:t>
      </w:r>
    </w:p>
    <w:p w:rsidR="00036078" w:rsidRPr="001858D3" w:rsidRDefault="00036078" w:rsidP="00DD382D">
      <w:pPr>
        <w:numPr>
          <w:ilvl w:val="0"/>
          <w:numId w:val="7"/>
        </w:numPr>
        <w:autoSpaceDE w:val="0"/>
        <w:autoSpaceDN w:val="0"/>
        <w:adjustRightInd w:val="0"/>
        <w:spacing w:after="0" w:line="288" w:lineRule="auto"/>
        <w:jc w:val="both"/>
        <w:rPr>
          <w:rFonts w:cs="Tahoma"/>
        </w:rPr>
      </w:pPr>
      <w:r w:rsidRPr="001858D3">
        <w:rPr>
          <w:rFonts w:cs="Tahoma"/>
        </w:rPr>
        <w:t>súdnych sporov.</w:t>
      </w:r>
    </w:p>
    <w:p w:rsidR="00036078" w:rsidRPr="001858D3" w:rsidRDefault="00036078" w:rsidP="00DD382D">
      <w:pPr>
        <w:autoSpaceDE w:val="0"/>
        <w:autoSpaceDN w:val="0"/>
        <w:adjustRightInd w:val="0"/>
        <w:spacing w:after="0" w:line="288" w:lineRule="auto"/>
        <w:jc w:val="both"/>
        <w:rPr>
          <w:rFonts w:cs="Tahoma"/>
        </w:rPr>
      </w:pPr>
    </w:p>
    <w:p w:rsidR="00036078" w:rsidRPr="001858D3" w:rsidRDefault="00036078" w:rsidP="00DD382D">
      <w:pPr>
        <w:autoSpaceDE w:val="0"/>
        <w:autoSpaceDN w:val="0"/>
        <w:adjustRightInd w:val="0"/>
        <w:spacing w:after="0" w:line="288" w:lineRule="auto"/>
        <w:jc w:val="both"/>
        <w:rPr>
          <w:rFonts w:cs="Tahoma"/>
        </w:rPr>
      </w:pPr>
    </w:p>
    <w:p w:rsidR="00036078" w:rsidRPr="001858D3" w:rsidRDefault="00036078" w:rsidP="00DD382D">
      <w:pPr>
        <w:pStyle w:val="Odstavecseseznamem"/>
        <w:numPr>
          <w:ilvl w:val="0"/>
          <w:numId w:val="4"/>
        </w:numPr>
        <w:spacing w:after="0" w:line="288" w:lineRule="auto"/>
        <w:jc w:val="both"/>
        <w:rPr>
          <w:rFonts w:cs="Tahoma"/>
          <w:b/>
          <w:snapToGrid w:val="0"/>
          <w:sz w:val="22"/>
        </w:rPr>
      </w:pPr>
      <w:r w:rsidRPr="001858D3">
        <w:rPr>
          <w:rFonts w:cs="Tahoma"/>
          <w:b/>
          <w:snapToGrid w:val="0"/>
          <w:sz w:val="22"/>
        </w:rPr>
        <w:t>RIADENIE FINANČNÉHO RIZIKA - CIELE A ZÁSADY UPLATŇOVANÉ PRI RIADENÍ FINANČNÝCH RIZÍK</w:t>
      </w:r>
    </w:p>
    <w:p w:rsidR="00036078" w:rsidRPr="001858D3" w:rsidRDefault="00036078" w:rsidP="00DD382D">
      <w:pPr>
        <w:shd w:val="clear" w:color="auto" w:fill="FFFFFF"/>
        <w:spacing w:after="0"/>
        <w:jc w:val="both"/>
        <w:rPr>
          <w:rFonts w:cs="Tahoma"/>
          <w:snapToGrid w:val="0"/>
          <w:color w:val="0000FF"/>
          <w:szCs w:val="20"/>
        </w:rPr>
      </w:pPr>
    </w:p>
    <w:p w:rsidR="00036078" w:rsidRPr="001858D3" w:rsidRDefault="00036078" w:rsidP="00DD382D">
      <w:pPr>
        <w:shd w:val="clear" w:color="auto" w:fill="FFFFFF"/>
        <w:spacing w:after="0"/>
        <w:ind w:left="360" w:hanging="360"/>
        <w:jc w:val="both"/>
        <w:rPr>
          <w:rFonts w:cs="Tahoma"/>
          <w:snapToGrid w:val="0"/>
          <w:szCs w:val="20"/>
        </w:rPr>
      </w:pPr>
    </w:p>
    <w:p w:rsidR="00036078" w:rsidRPr="001858D3" w:rsidRDefault="00036078" w:rsidP="00DD382D">
      <w:pPr>
        <w:shd w:val="clear" w:color="auto" w:fill="FFFFFF"/>
        <w:spacing w:after="0"/>
        <w:ind w:left="360" w:hanging="360"/>
        <w:jc w:val="both"/>
        <w:rPr>
          <w:rFonts w:cs="Tahoma"/>
          <w:b/>
          <w:snapToGrid w:val="0"/>
          <w:szCs w:val="20"/>
        </w:rPr>
      </w:pPr>
      <w:r w:rsidRPr="001858D3">
        <w:rPr>
          <w:rFonts w:cs="Tahoma"/>
          <w:b/>
          <w:snapToGrid w:val="0"/>
          <w:szCs w:val="20"/>
        </w:rPr>
        <w:t>Faktory finančného rizika</w:t>
      </w:r>
    </w:p>
    <w:p w:rsidR="00036078" w:rsidRPr="001858D3" w:rsidRDefault="00036078" w:rsidP="00DD382D">
      <w:pPr>
        <w:shd w:val="clear" w:color="auto" w:fill="FFFFFF"/>
        <w:spacing w:after="0" w:line="288" w:lineRule="auto"/>
        <w:jc w:val="both"/>
        <w:rPr>
          <w:rFonts w:cs="Tahoma"/>
          <w:snapToGrid w:val="0"/>
          <w:szCs w:val="20"/>
        </w:rPr>
      </w:pPr>
    </w:p>
    <w:p w:rsidR="00036078" w:rsidRPr="001858D3" w:rsidRDefault="00036078" w:rsidP="00DD382D">
      <w:pPr>
        <w:shd w:val="clear" w:color="auto" w:fill="FFFFFF"/>
        <w:spacing w:after="0" w:line="288" w:lineRule="auto"/>
        <w:jc w:val="both"/>
        <w:rPr>
          <w:rFonts w:cs="Tahoma"/>
          <w:snapToGrid w:val="0"/>
          <w:szCs w:val="20"/>
        </w:rPr>
      </w:pPr>
      <w:r w:rsidRPr="001858D3">
        <w:rPr>
          <w:rFonts w:cs="Tahoma"/>
          <w:snapToGrid w:val="0"/>
          <w:szCs w:val="20"/>
        </w:rPr>
        <w:t>Spoločnosť identifikuje</w:t>
      </w:r>
      <w:r w:rsidR="002F234D">
        <w:rPr>
          <w:rFonts w:cs="Tahoma"/>
          <w:snapToGrid w:val="0"/>
          <w:szCs w:val="20"/>
        </w:rPr>
        <w:t xml:space="preserve"> a</w:t>
      </w:r>
      <w:r w:rsidRPr="001858D3">
        <w:rPr>
          <w:rFonts w:cs="Tahoma"/>
          <w:snapToGrid w:val="0"/>
          <w:szCs w:val="20"/>
        </w:rPr>
        <w:t xml:space="preserve"> oceňuje finančné riziká. Riadenie finančného rizika v Spoločnosti vykonáva Odbor financovania a účtovníctva. Predstavenstvo sleduje riadenie financií a minimalizáciu rizík, porovnáva očakávaný vývoj finančného krytia s plánom. Predstavenstvo spoločnosti je pravidelne informované o peňažných tokoch a možných rizikách. </w:t>
      </w:r>
    </w:p>
    <w:p w:rsidR="00036078" w:rsidRPr="001858D3" w:rsidRDefault="00036078" w:rsidP="00DD382D">
      <w:pPr>
        <w:shd w:val="clear" w:color="auto" w:fill="FFFFFF"/>
        <w:spacing w:after="0" w:line="288" w:lineRule="auto"/>
        <w:jc w:val="both"/>
        <w:rPr>
          <w:rFonts w:cs="Tahoma"/>
          <w:snapToGrid w:val="0"/>
          <w:szCs w:val="20"/>
        </w:rPr>
      </w:pPr>
    </w:p>
    <w:p w:rsidR="00036078" w:rsidRPr="001858D3" w:rsidRDefault="00036078" w:rsidP="00DD382D">
      <w:pPr>
        <w:shd w:val="clear" w:color="auto" w:fill="FFFFFF"/>
        <w:spacing w:after="0" w:line="288" w:lineRule="auto"/>
        <w:jc w:val="both"/>
        <w:rPr>
          <w:rFonts w:cs="Tahoma"/>
          <w:snapToGrid w:val="0"/>
          <w:szCs w:val="20"/>
        </w:rPr>
      </w:pPr>
      <w:r w:rsidRPr="001858D3">
        <w:rPr>
          <w:rFonts w:cs="Tahoma"/>
          <w:snapToGrid w:val="0"/>
          <w:szCs w:val="20"/>
        </w:rPr>
        <w:t>Spoločnosť je vystavená pri svojej činnosti nasledovným finančným rizikám:</w:t>
      </w:r>
    </w:p>
    <w:p w:rsidR="00036078" w:rsidRPr="001858D3" w:rsidRDefault="00036078" w:rsidP="00DD382D">
      <w:pPr>
        <w:shd w:val="clear" w:color="auto" w:fill="FFFFFF"/>
        <w:spacing w:after="0" w:line="288" w:lineRule="auto"/>
        <w:jc w:val="both"/>
        <w:rPr>
          <w:rFonts w:cs="Tahoma"/>
          <w:snapToGrid w:val="0"/>
          <w:szCs w:val="20"/>
        </w:rPr>
      </w:pPr>
    </w:p>
    <w:p w:rsidR="00036078" w:rsidRPr="001858D3" w:rsidRDefault="00036078" w:rsidP="00DD382D">
      <w:pPr>
        <w:pStyle w:val="Odstavecseseznamem"/>
        <w:numPr>
          <w:ilvl w:val="0"/>
          <w:numId w:val="8"/>
        </w:numPr>
        <w:shd w:val="clear" w:color="auto" w:fill="FFFFFF"/>
        <w:spacing w:after="0" w:line="288" w:lineRule="auto"/>
        <w:jc w:val="both"/>
        <w:rPr>
          <w:rFonts w:cs="Tahoma"/>
          <w:b/>
          <w:snapToGrid w:val="0"/>
          <w:szCs w:val="20"/>
        </w:rPr>
      </w:pPr>
      <w:r w:rsidRPr="001858D3">
        <w:rPr>
          <w:rFonts w:cs="Tahoma"/>
          <w:b/>
          <w:snapToGrid w:val="0"/>
          <w:szCs w:val="20"/>
        </w:rPr>
        <w:t>Riziko likvidity</w:t>
      </w:r>
    </w:p>
    <w:p w:rsidR="00036078" w:rsidRPr="001858D3" w:rsidRDefault="00036078" w:rsidP="00DD382D">
      <w:pPr>
        <w:pStyle w:val="Odstavecseseznamem"/>
        <w:numPr>
          <w:ilvl w:val="0"/>
          <w:numId w:val="8"/>
        </w:numPr>
        <w:shd w:val="clear" w:color="auto" w:fill="FFFFFF"/>
        <w:spacing w:after="0" w:line="288" w:lineRule="auto"/>
        <w:jc w:val="both"/>
        <w:rPr>
          <w:rFonts w:cs="Tahoma"/>
          <w:b/>
          <w:snapToGrid w:val="0"/>
          <w:szCs w:val="20"/>
        </w:rPr>
      </w:pPr>
      <w:r w:rsidRPr="001858D3">
        <w:rPr>
          <w:rFonts w:cs="Tahoma"/>
          <w:b/>
          <w:snapToGrid w:val="0"/>
          <w:szCs w:val="20"/>
        </w:rPr>
        <w:t>Kreditné riziko</w:t>
      </w:r>
    </w:p>
    <w:p w:rsidR="00036078" w:rsidRPr="001858D3" w:rsidRDefault="00036078" w:rsidP="00DD382D">
      <w:pPr>
        <w:pStyle w:val="Odstavecseseznamem"/>
        <w:numPr>
          <w:ilvl w:val="0"/>
          <w:numId w:val="8"/>
        </w:numPr>
        <w:shd w:val="clear" w:color="auto" w:fill="FFFFFF"/>
        <w:spacing w:after="0" w:line="288" w:lineRule="auto"/>
        <w:jc w:val="both"/>
        <w:rPr>
          <w:rFonts w:cs="Tahoma"/>
          <w:snapToGrid w:val="0"/>
          <w:szCs w:val="20"/>
        </w:rPr>
      </w:pPr>
      <w:r w:rsidRPr="001858D3">
        <w:rPr>
          <w:rFonts w:cs="Tahoma"/>
          <w:b/>
          <w:snapToGrid w:val="0"/>
          <w:szCs w:val="20"/>
        </w:rPr>
        <w:t>Trhové riziko</w:t>
      </w:r>
      <w:r w:rsidRPr="001858D3">
        <w:rPr>
          <w:rFonts w:cs="Tahoma"/>
          <w:snapToGrid w:val="0"/>
          <w:szCs w:val="20"/>
        </w:rPr>
        <w:t>, ktoré zahŕňa:</w:t>
      </w:r>
    </w:p>
    <w:p w:rsidR="00036078" w:rsidRPr="001858D3" w:rsidRDefault="00036078" w:rsidP="00DD382D">
      <w:pPr>
        <w:pStyle w:val="Odstavecseseznamem"/>
        <w:numPr>
          <w:ilvl w:val="0"/>
          <w:numId w:val="9"/>
        </w:numPr>
        <w:shd w:val="clear" w:color="auto" w:fill="FFFFFF"/>
        <w:spacing w:after="0" w:line="288" w:lineRule="auto"/>
        <w:jc w:val="both"/>
        <w:rPr>
          <w:rFonts w:cs="Tahoma"/>
          <w:snapToGrid w:val="0"/>
          <w:szCs w:val="20"/>
        </w:rPr>
      </w:pPr>
      <w:r w:rsidRPr="001858D3">
        <w:rPr>
          <w:rFonts w:cs="Tahoma"/>
          <w:snapToGrid w:val="0"/>
          <w:szCs w:val="20"/>
        </w:rPr>
        <w:t>menové riziko</w:t>
      </w:r>
    </w:p>
    <w:p w:rsidR="00036078" w:rsidRPr="001858D3" w:rsidRDefault="00036078" w:rsidP="00DD382D">
      <w:pPr>
        <w:pStyle w:val="Odstavecseseznamem"/>
        <w:numPr>
          <w:ilvl w:val="0"/>
          <w:numId w:val="9"/>
        </w:numPr>
        <w:shd w:val="clear" w:color="auto" w:fill="FFFFFF"/>
        <w:spacing w:after="0" w:line="288" w:lineRule="auto"/>
        <w:jc w:val="both"/>
        <w:rPr>
          <w:rFonts w:cs="Tahoma"/>
          <w:snapToGrid w:val="0"/>
          <w:szCs w:val="20"/>
        </w:rPr>
      </w:pPr>
      <w:r w:rsidRPr="001858D3">
        <w:rPr>
          <w:rFonts w:cs="Tahoma"/>
          <w:snapToGrid w:val="0"/>
          <w:szCs w:val="20"/>
        </w:rPr>
        <w:t>úrokové riziko</w:t>
      </w:r>
    </w:p>
    <w:p w:rsidR="00036078" w:rsidRPr="001858D3" w:rsidRDefault="00036078" w:rsidP="00DD382D">
      <w:pPr>
        <w:pStyle w:val="Odstavecseseznamem"/>
        <w:shd w:val="clear" w:color="auto" w:fill="FFFFFF"/>
        <w:spacing w:after="0" w:line="288" w:lineRule="auto"/>
        <w:jc w:val="both"/>
        <w:rPr>
          <w:rFonts w:cs="Tahoma"/>
          <w:b/>
          <w:snapToGrid w:val="0"/>
          <w:szCs w:val="20"/>
        </w:rPr>
      </w:pPr>
    </w:p>
    <w:p w:rsidR="00036078" w:rsidRPr="001858D3" w:rsidRDefault="00036078" w:rsidP="00DD382D">
      <w:pPr>
        <w:shd w:val="clear" w:color="auto" w:fill="FFFFFF"/>
        <w:spacing w:after="0"/>
        <w:ind w:left="720" w:hanging="720"/>
        <w:jc w:val="both"/>
        <w:rPr>
          <w:rFonts w:cs="Tahoma"/>
          <w:b/>
          <w:snapToGrid w:val="0"/>
          <w:color w:val="943634"/>
          <w:szCs w:val="20"/>
        </w:rPr>
      </w:pPr>
      <w:r w:rsidRPr="001858D3">
        <w:rPr>
          <w:rFonts w:cs="Tahoma"/>
          <w:b/>
          <w:snapToGrid w:val="0"/>
          <w:color w:val="943634"/>
          <w:szCs w:val="20"/>
        </w:rPr>
        <w:t xml:space="preserve">Riziko likvidity </w:t>
      </w:r>
    </w:p>
    <w:p w:rsidR="00036078" w:rsidRPr="001858D3" w:rsidRDefault="00036078" w:rsidP="00DD382D">
      <w:pPr>
        <w:shd w:val="clear" w:color="auto" w:fill="FFFFFF"/>
        <w:spacing w:after="0"/>
        <w:jc w:val="both"/>
        <w:rPr>
          <w:rFonts w:cs="Tahoma"/>
          <w:snapToGrid w:val="0"/>
          <w:szCs w:val="20"/>
        </w:rPr>
      </w:pPr>
    </w:p>
    <w:p w:rsidR="00182A4F" w:rsidRDefault="00036078" w:rsidP="00DD382D">
      <w:pPr>
        <w:shd w:val="clear" w:color="auto" w:fill="FFFFFF"/>
        <w:spacing w:after="0" w:line="288" w:lineRule="auto"/>
        <w:jc w:val="both"/>
        <w:rPr>
          <w:rFonts w:cs="Tahoma"/>
          <w:snapToGrid w:val="0"/>
          <w:szCs w:val="20"/>
        </w:rPr>
      </w:pPr>
      <w:r w:rsidRPr="001858D3">
        <w:rPr>
          <w:rFonts w:cs="Tahoma"/>
          <w:snapToGrid w:val="0"/>
          <w:szCs w:val="20"/>
        </w:rPr>
        <w:t>Obozretné riadenie rizika likvidity predpokladá udržovanie dostatočnej úrovne hotovosti, dostupnosti financovania z primeraného objemu úverových produktov</w:t>
      </w:r>
      <w:r w:rsidR="007B198F">
        <w:rPr>
          <w:rFonts w:cs="Tahoma"/>
          <w:snapToGrid w:val="0"/>
          <w:szCs w:val="20"/>
        </w:rPr>
        <w:t>,</w:t>
      </w:r>
      <w:r w:rsidRPr="001858D3">
        <w:rPr>
          <w:rFonts w:cs="Tahoma"/>
          <w:snapToGrid w:val="0"/>
          <w:szCs w:val="20"/>
        </w:rPr>
        <w:t xml:space="preserve"> určených na tento účel. Vzhľadom na </w:t>
      </w:r>
    </w:p>
    <w:p w:rsidR="00036078" w:rsidRDefault="00036078" w:rsidP="00DD382D">
      <w:pPr>
        <w:shd w:val="clear" w:color="auto" w:fill="FFFFFF"/>
        <w:spacing w:after="0" w:line="288" w:lineRule="auto"/>
        <w:jc w:val="both"/>
        <w:rPr>
          <w:rFonts w:cs="Tahoma"/>
          <w:snapToGrid w:val="0"/>
          <w:szCs w:val="20"/>
        </w:rPr>
      </w:pPr>
      <w:r w:rsidRPr="001858D3">
        <w:rPr>
          <w:rFonts w:cs="Tahoma"/>
          <w:snapToGrid w:val="0"/>
          <w:szCs w:val="20"/>
        </w:rPr>
        <w:t>dynamickosť príslušnej činnosti</w:t>
      </w:r>
      <w:r w:rsidR="007B198F">
        <w:rPr>
          <w:rFonts w:cs="Tahoma"/>
          <w:snapToGrid w:val="0"/>
          <w:szCs w:val="20"/>
        </w:rPr>
        <w:t>,</w:t>
      </w:r>
      <w:r w:rsidRPr="001858D3">
        <w:rPr>
          <w:rFonts w:cs="Tahoma"/>
          <w:snapToGrid w:val="0"/>
          <w:szCs w:val="20"/>
        </w:rPr>
        <w:t xml:space="preserve"> je cieľom finančného oddelenia podniku udržať pružnosť financovania prostredníctvom stálej dostupnosti úverových produktov</w:t>
      </w:r>
      <w:r w:rsidR="007B198F">
        <w:rPr>
          <w:rFonts w:cs="Tahoma"/>
          <w:snapToGrid w:val="0"/>
          <w:szCs w:val="20"/>
        </w:rPr>
        <w:t>,</w:t>
      </w:r>
      <w:r w:rsidRPr="001858D3">
        <w:rPr>
          <w:rFonts w:cs="Tahoma"/>
          <w:snapToGrid w:val="0"/>
          <w:szCs w:val="20"/>
        </w:rPr>
        <w:t xml:space="preserve"> určených na tento účel. </w:t>
      </w:r>
    </w:p>
    <w:p w:rsidR="009F768D" w:rsidRPr="001858D3" w:rsidRDefault="009F768D" w:rsidP="00DD382D">
      <w:pPr>
        <w:shd w:val="clear" w:color="auto" w:fill="FFFFFF"/>
        <w:spacing w:after="0" w:line="288" w:lineRule="auto"/>
        <w:jc w:val="both"/>
        <w:rPr>
          <w:rFonts w:cs="Tahoma"/>
          <w:snapToGrid w:val="0"/>
          <w:szCs w:val="20"/>
        </w:rPr>
      </w:pPr>
    </w:p>
    <w:p w:rsidR="00057192" w:rsidRDefault="00057192" w:rsidP="00DD382D">
      <w:pPr>
        <w:spacing w:after="0" w:line="288" w:lineRule="auto"/>
        <w:jc w:val="both"/>
        <w:rPr>
          <w:rFonts w:cs="Tahoma"/>
          <w:szCs w:val="20"/>
        </w:rPr>
      </w:pPr>
    </w:p>
    <w:p w:rsidR="00F028E5" w:rsidRDefault="00F028E5" w:rsidP="00DD382D">
      <w:pPr>
        <w:spacing w:after="0" w:line="288" w:lineRule="auto"/>
        <w:jc w:val="both"/>
        <w:rPr>
          <w:rFonts w:cs="Tahoma"/>
          <w:szCs w:val="20"/>
        </w:rPr>
      </w:pPr>
    </w:p>
    <w:p w:rsidR="00F6648D" w:rsidRDefault="00F6648D" w:rsidP="00DD382D">
      <w:pPr>
        <w:spacing w:after="0" w:line="288" w:lineRule="auto"/>
        <w:jc w:val="both"/>
        <w:rPr>
          <w:rFonts w:cs="Tahoma"/>
          <w:szCs w:val="20"/>
        </w:rPr>
      </w:pPr>
    </w:p>
    <w:p w:rsidR="00036078" w:rsidRPr="001858D3" w:rsidRDefault="00036078" w:rsidP="00DD382D">
      <w:pPr>
        <w:spacing w:after="0" w:line="288" w:lineRule="auto"/>
        <w:jc w:val="both"/>
        <w:rPr>
          <w:rFonts w:cs="Tahoma"/>
          <w:szCs w:val="20"/>
        </w:rPr>
      </w:pPr>
      <w:r w:rsidRPr="001858D3">
        <w:rPr>
          <w:rFonts w:cs="Tahoma"/>
          <w:szCs w:val="20"/>
        </w:rPr>
        <w:t xml:space="preserve">Riziko likvidity Spoločnosti je významne ovplyvnené rizikom likvidity objednávateľa výkonov MHD </w:t>
      </w:r>
      <w:r w:rsidR="00180A85">
        <w:rPr>
          <w:rFonts w:cs="Tahoma"/>
          <w:szCs w:val="20"/>
        </w:rPr>
        <w:t>-</w:t>
      </w:r>
      <w:r w:rsidR="00257EC5">
        <w:rPr>
          <w:rFonts w:cs="Tahoma"/>
          <w:szCs w:val="20"/>
        </w:rPr>
        <w:t>Hlavné mesto SR Bratislava.</w:t>
      </w:r>
    </w:p>
    <w:p w:rsidR="00036078" w:rsidRPr="001858D3" w:rsidRDefault="00036078" w:rsidP="00DD382D">
      <w:pPr>
        <w:spacing w:after="0"/>
        <w:jc w:val="both"/>
        <w:rPr>
          <w:rFonts w:cs="Tahoma"/>
          <w:szCs w:val="20"/>
        </w:rPr>
      </w:pPr>
      <w:r w:rsidRPr="001858D3">
        <w:rPr>
          <w:rFonts w:cs="Tahoma"/>
          <w:szCs w:val="20"/>
        </w:rPr>
        <w:t>Nasledujúca tabuľka znázorňuje zostávajúce doby splatnosti pre finančné záväzky a úvery spoločnosti k 31.12.201</w:t>
      </w:r>
      <w:r w:rsidR="00057192">
        <w:rPr>
          <w:rFonts w:cs="Tahoma"/>
          <w:szCs w:val="20"/>
        </w:rPr>
        <w:t>3</w:t>
      </w:r>
      <w:r w:rsidRPr="001858D3">
        <w:rPr>
          <w:rFonts w:cs="Tahoma"/>
          <w:szCs w:val="20"/>
        </w:rPr>
        <w:t>:</w:t>
      </w:r>
    </w:p>
    <w:p w:rsidR="00036078" w:rsidRPr="001858D3" w:rsidRDefault="00036078" w:rsidP="00DD382D">
      <w:pPr>
        <w:spacing w:after="0"/>
        <w:jc w:val="both"/>
        <w:rPr>
          <w:rFonts w:cs="Tahoma"/>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5"/>
        <w:gridCol w:w="2015"/>
        <w:gridCol w:w="1984"/>
      </w:tblGrid>
      <w:tr w:rsidR="00036078" w:rsidRPr="001858D3" w:rsidTr="001957E3">
        <w:trPr>
          <w:trHeight w:val="372"/>
        </w:trPr>
        <w:tc>
          <w:tcPr>
            <w:tcW w:w="2805" w:type="dxa"/>
            <w:vMerge w:val="restart"/>
            <w:tcBorders>
              <w:top w:val="single" w:sz="4" w:space="0" w:color="FFFFFF"/>
              <w:left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3999" w:type="dxa"/>
            <w:gridSpan w:val="2"/>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020EEB">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k 31. decembru 201</w:t>
            </w:r>
            <w:r w:rsidR="00020EEB">
              <w:rPr>
                <w:rFonts w:eastAsia="Times New Roman" w:cs="Tahoma"/>
                <w:b/>
                <w:snapToGrid w:val="0"/>
                <w:color w:val="FFFFFF"/>
                <w:szCs w:val="20"/>
              </w:rPr>
              <w:t>3</w:t>
            </w:r>
          </w:p>
        </w:tc>
      </w:tr>
      <w:tr w:rsidR="00036078" w:rsidRPr="001858D3" w:rsidTr="001957E3">
        <w:trPr>
          <w:trHeight w:val="372"/>
        </w:trPr>
        <w:tc>
          <w:tcPr>
            <w:tcW w:w="2805" w:type="dxa"/>
            <w:vMerge/>
            <w:tcBorders>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2015"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úvery</w:t>
            </w:r>
          </w:p>
        </w:tc>
        <w:tc>
          <w:tcPr>
            <w:tcW w:w="198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záväzky</w:t>
            </w:r>
          </w:p>
        </w:tc>
      </w:tr>
      <w:tr w:rsidR="00036078" w:rsidRPr="001858D3" w:rsidTr="001957E3">
        <w:tc>
          <w:tcPr>
            <w:tcW w:w="2805"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Do 3 mesiacov</w:t>
            </w:r>
          </w:p>
        </w:tc>
        <w:tc>
          <w:tcPr>
            <w:tcW w:w="2015"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F26D3E" w:rsidP="001957E3">
            <w:pPr>
              <w:spacing w:after="0" w:line="288" w:lineRule="auto"/>
              <w:jc w:val="right"/>
              <w:rPr>
                <w:rFonts w:eastAsia="Times New Roman" w:cs="Tahoma"/>
                <w:snapToGrid w:val="0"/>
                <w:szCs w:val="20"/>
              </w:rPr>
            </w:pPr>
            <w:r>
              <w:rPr>
                <w:rFonts w:eastAsia="Times New Roman" w:cs="Tahoma"/>
                <w:snapToGrid w:val="0"/>
                <w:szCs w:val="20"/>
              </w:rPr>
              <w:t>2 850 795</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885191" w:rsidRDefault="00A34313" w:rsidP="001957E3">
            <w:pPr>
              <w:spacing w:after="0"/>
              <w:jc w:val="right"/>
              <w:rPr>
                <w:rFonts w:eastAsia="Times New Roman" w:cs="Tahoma"/>
                <w:snapToGrid w:val="0"/>
                <w:szCs w:val="20"/>
                <w:highlight w:val="yellow"/>
              </w:rPr>
            </w:pPr>
            <w:r w:rsidRPr="00A34313">
              <w:rPr>
                <w:rFonts w:eastAsia="Times New Roman" w:cs="Tahoma"/>
                <w:snapToGrid w:val="0"/>
                <w:szCs w:val="20"/>
              </w:rPr>
              <w:t>15 484 000</w:t>
            </w:r>
          </w:p>
        </w:tc>
      </w:tr>
      <w:tr w:rsidR="00036078" w:rsidRPr="001858D3" w:rsidTr="001957E3">
        <w:tc>
          <w:tcPr>
            <w:tcW w:w="2805"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Od 3 do 12 mesiacov</w:t>
            </w:r>
          </w:p>
        </w:tc>
        <w:tc>
          <w:tcPr>
            <w:tcW w:w="2015"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F26D3E" w:rsidP="001957E3">
            <w:pPr>
              <w:spacing w:after="0" w:line="288" w:lineRule="auto"/>
              <w:jc w:val="right"/>
              <w:rPr>
                <w:rFonts w:eastAsia="Times New Roman" w:cs="Tahoma"/>
                <w:snapToGrid w:val="0"/>
                <w:szCs w:val="20"/>
              </w:rPr>
            </w:pPr>
            <w:r>
              <w:rPr>
                <w:rFonts w:eastAsia="Times New Roman" w:cs="Tahoma"/>
                <w:snapToGrid w:val="0"/>
                <w:szCs w:val="20"/>
              </w:rPr>
              <w:t>9 620 696</w:t>
            </w:r>
          </w:p>
        </w:tc>
        <w:tc>
          <w:tcPr>
            <w:tcW w:w="1984"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885191" w:rsidRDefault="00A34313" w:rsidP="00257EC5">
            <w:pPr>
              <w:spacing w:after="0"/>
              <w:jc w:val="right"/>
              <w:rPr>
                <w:rFonts w:eastAsia="Times New Roman" w:cs="Tahoma"/>
                <w:snapToGrid w:val="0"/>
                <w:szCs w:val="20"/>
                <w:highlight w:val="yellow"/>
              </w:rPr>
            </w:pPr>
            <w:r w:rsidRPr="00A34313">
              <w:rPr>
                <w:rFonts w:eastAsia="Times New Roman" w:cs="Tahoma"/>
                <w:snapToGrid w:val="0"/>
                <w:szCs w:val="20"/>
              </w:rPr>
              <w:t>5 809 27</w:t>
            </w:r>
            <w:r w:rsidR="00257EC5">
              <w:rPr>
                <w:rFonts w:eastAsia="Times New Roman" w:cs="Tahoma"/>
                <w:snapToGrid w:val="0"/>
                <w:szCs w:val="20"/>
              </w:rPr>
              <w:t>2</w:t>
            </w:r>
          </w:p>
        </w:tc>
      </w:tr>
      <w:tr w:rsidR="00036078" w:rsidRPr="001858D3" w:rsidTr="001957E3">
        <w:tc>
          <w:tcPr>
            <w:tcW w:w="2805"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Od 1 do 5 rokov</w:t>
            </w:r>
          </w:p>
        </w:tc>
        <w:tc>
          <w:tcPr>
            <w:tcW w:w="2015"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F26D3E" w:rsidP="001957E3">
            <w:pPr>
              <w:spacing w:after="0" w:line="288" w:lineRule="auto"/>
              <w:jc w:val="right"/>
              <w:rPr>
                <w:rFonts w:eastAsia="Times New Roman" w:cs="Tahoma"/>
                <w:snapToGrid w:val="0"/>
                <w:szCs w:val="20"/>
              </w:rPr>
            </w:pPr>
            <w:r>
              <w:rPr>
                <w:rFonts w:eastAsia="Times New Roman" w:cs="Tahoma"/>
                <w:snapToGrid w:val="0"/>
                <w:szCs w:val="20"/>
              </w:rPr>
              <w:t>32 540 132</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F26D3E" w:rsidP="001957E3">
            <w:pPr>
              <w:spacing w:after="0"/>
              <w:jc w:val="right"/>
              <w:rPr>
                <w:rFonts w:eastAsia="Times New Roman" w:cs="Tahoma"/>
                <w:snapToGrid w:val="0"/>
                <w:szCs w:val="20"/>
              </w:rPr>
            </w:pPr>
            <w:r>
              <w:rPr>
                <w:rFonts w:ascii="Calibri" w:eastAsia="Times New Roman" w:hAnsi="Calibri"/>
                <w:color w:val="000000"/>
                <w:sz w:val="22"/>
              </w:rPr>
              <w:t>1 218 758</w:t>
            </w:r>
          </w:p>
        </w:tc>
      </w:tr>
      <w:tr w:rsidR="00036078" w:rsidRPr="001858D3" w:rsidTr="001957E3">
        <w:tc>
          <w:tcPr>
            <w:tcW w:w="2805"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Nad 5 rokov</w:t>
            </w:r>
          </w:p>
        </w:tc>
        <w:tc>
          <w:tcPr>
            <w:tcW w:w="2015"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F26D3E" w:rsidP="001957E3">
            <w:pPr>
              <w:spacing w:after="0" w:line="288" w:lineRule="auto"/>
              <w:jc w:val="right"/>
              <w:rPr>
                <w:rFonts w:eastAsia="Times New Roman" w:cs="Tahoma"/>
                <w:snapToGrid w:val="0"/>
                <w:szCs w:val="20"/>
              </w:rPr>
            </w:pPr>
            <w:r>
              <w:rPr>
                <w:rFonts w:eastAsia="Times New Roman" w:cs="Tahoma"/>
                <w:snapToGrid w:val="0"/>
                <w:szCs w:val="20"/>
              </w:rPr>
              <w:t>3 363 310</w:t>
            </w:r>
          </w:p>
        </w:tc>
        <w:tc>
          <w:tcPr>
            <w:tcW w:w="1984"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036078" w:rsidP="001957E3">
            <w:pPr>
              <w:spacing w:after="0" w:line="288" w:lineRule="auto"/>
              <w:jc w:val="right"/>
              <w:rPr>
                <w:rFonts w:eastAsia="Times New Roman" w:cs="Tahoma"/>
                <w:snapToGrid w:val="0"/>
                <w:szCs w:val="20"/>
              </w:rPr>
            </w:pPr>
          </w:p>
        </w:tc>
      </w:tr>
      <w:tr w:rsidR="00036078" w:rsidRPr="001858D3" w:rsidTr="001957E3">
        <w:trPr>
          <w:trHeight w:val="363"/>
        </w:trPr>
        <w:tc>
          <w:tcPr>
            <w:tcW w:w="2805"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p>
        </w:tc>
        <w:tc>
          <w:tcPr>
            <w:tcW w:w="2015"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F26D3E"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48 374 933</w:t>
            </w:r>
          </w:p>
        </w:tc>
        <w:tc>
          <w:tcPr>
            <w:tcW w:w="198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A34313" w:rsidP="00257EC5">
            <w:pPr>
              <w:spacing w:after="0"/>
              <w:jc w:val="right"/>
              <w:rPr>
                <w:rFonts w:eastAsia="Times New Roman" w:cs="Tahoma"/>
                <w:b/>
                <w:snapToGrid w:val="0"/>
                <w:color w:val="FFFFFF"/>
                <w:szCs w:val="20"/>
              </w:rPr>
            </w:pPr>
            <w:r>
              <w:rPr>
                <w:rFonts w:eastAsia="Times New Roman" w:cs="Tahoma"/>
                <w:b/>
                <w:snapToGrid w:val="0"/>
                <w:color w:val="FFFFFF"/>
                <w:szCs w:val="20"/>
              </w:rPr>
              <w:t>22 512 0</w:t>
            </w:r>
            <w:r w:rsidR="00257EC5">
              <w:rPr>
                <w:rFonts w:eastAsia="Times New Roman" w:cs="Tahoma"/>
                <w:b/>
                <w:snapToGrid w:val="0"/>
                <w:color w:val="FFFFFF"/>
                <w:szCs w:val="20"/>
              </w:rPr>
              <w:t>30</w:t>
            </w:r>
          </w:p>
        </w:tc>
      </w:tr>
    </w:tbl>
    <w:p w:rsidR="00036078" w:rsidRPr="001858D3" w:rsidRDefault="00036078" w:rsidP="001B27F8">
      <w:pPr>
        <w:spacing w:after="0"/>
        <w:jc w:val="both"/>
        <w:rPr>
          <w:rFonts w:cs="Tahoma"/>
          <w:szCs w:val="20"/>
        </w:rPr>
      </w:pPr>
    </w:p>
    <w:p w:rsidR="00B74857" w:rsidRDefault="00B74857" w:rsidP="001B27F8">
      <w:pPr>
        <w:shd w:val="clear" w:color="auto" w:fill="FFFFFF"/>
        <w:spacing w:after="0"/>
        <w:ind w:left="567" w:hanging="567"/>
        <w:jc w:val="both"/>
        <w:rPr>
          <w:rFonts w:cs="Tahoma"/>
          <w:b/>
          <w:snapToGrid w:val="0"/>
          <w:color w:val="943634"/>
          <w:szCs w:val="20"/>
        </w:rPr>
      </w:pPr>
      <w:bookmarkStart w:id="13" w:name="OLE_LINK9"/>
      <w:bookmarkStart w:id="14" w:name="OLE_LINK10"/>
    </w:p>
    <w:p w:rsidR="00036078" w:rsidRPr="001858D3" w:rsidRDefault="00036078" w:rsidP="001B27F8">
      <w:pPr>
        <w:shd w:val="clear" w:color="auto" w:fill="FFFFFF"/>
        <w:spacing w:after="0"/>
        <w:ind w:left="567" w:hanging="567"/>
        <w:jc w:val="both"/>
        <w:rPr>
          <w:rFonts w:cs="Tahoma"/>
          <w:b/>
          <w:snapToGrid w:val="0"/>
          <w:color w:val="943634"/>
          <w:szCs w:val="20"/>
        </w:rPr>
      </w:pPr>
      <w:r w:rsidRPr="001858D3">
        <w:rPr>
          <w:rFonts w:cs="Tahoma"/>
          <w:b/>
          <w:snapToGrid w:val="0"/>
          <w:color w:val="943634"/>
          <w:szCs w:val="20"/>
        </w:rPr>
        <w:t xml:space="preserve">Kreditné riziko </w:t>
      </w:r>
    </w:p>
    <w:bookmarkEnd w:id="13"/>
    <w:bookmarkEnd w:id="14"/>
    <w:p w:rsidR="00036078" w:rsidRPr="001858D3" w:rsidRDefault="00036078" w:rsidP="001B27F8">
      <w:pPr>
        <w:shd w:val="clear" w:color="auto" w:fill="FFFFFF"/>
        <w:spacing w:after="0"/>
        <w:jc w:val="both"/>
        <w:rPr>
          <w:rFonts w:cs="Tahoma"/>
          <w:snapToGrid w:val="0"/>
          <w:szCs w:val="20"/>
        </w:rPr>
      </w:pPr>
    </w:p>
    <w:p w:rsidR="00036078" w:rsidRPr="001858D3" w:rsidRDefault="00036078" w:rsidP="001B27F8">
      <w:pPr>
        <w:shd w:val="clear" w:color="auto" w:fill="FFFFFF"/>
        <w:spacing w:after="0" w:line="288" w:lineRule="auto"/>
        <w:jc w:val="both"/>
        <w:rPr>
          <w:rFonts w:cs="Tahoma"/>
          <w:snapToGrid w:val="0"/>
          <w:szCs w:val="20"/>
        </w:rPr>
      </w:pPr>
      <w:r w:rsidRPr="001858D3">
        <w:rPr>
          <w:rFonts w:cs="Tahoma"/>
          <w:snapToGrid w:val="0"/>
          <w:szCs w:val="20"/>
        </w:rPr>
        <w:t>Spoločnosť je vystavená významnému kreditnému riziku vo vzťahu k pohľadávkam, ktoré vznikli v súvislosti s nedodržaním tarifných podmienok, nakoľko predstavujú najvýznamnejšiu časť pohľadávok z obchodného styku. Tieto pohľadávky sú riešené prostredníctvom advokátskych kancelárií. Spoločnosť k týmto pohľadávkam vytvorila opravné položky podľa % priradeného k jednotlivým skupinám pohľadávok podľa stanoveného kritéria (lehota splatnosti).</w:t>
      </w:r>
    </w:p>
    <w:p w:rsidR="00036078" w:rsidRPr="001858D3" w:rsidRDefault="00036078" w:rsidP="001B27F8">
      <w:pPr>
        <w:shd w:val="clear" w:color="auto" w:fill="FFFFFF"/>
        <w:spacing w:after="0" w:line="288" w:lineRule="auto"/>
        <w:jc w:val="both"/>
        <w:rPr>
          <w:rFonts w:cs="Tahoma"/>
          <w:snapToGrid w:val="0"/>
          <w:szCs w:val="20"/>
        </w:rPr>
      </w:pPr>
      <w:r w:rsidRPr="001858D3">
        <w:rPr>
          <w:rFonts w:cs="Tahoma"/>
          <w:snapToGrid w:val="0"/>
          <w:szCs w:val="20"/>
        </w:rPr>
        <w:t>Vymáhanie ostatných pohľadávok po lehote splatnosti je prvotne riešené oddelením účtovníctva Spoločnosti. V prípade neúspešného inkasa sú pohľadávky riešené v spolupráci s právnym oddelením Spoločnosti. Spoločnosť k týmto pohľadávkam vytvorila opravné položky podľa stanoveného kritéria.</w:t>
      </w:r>
    </w:p>
    <w:p w:rsidR="00036078" w:rsidRPr="001858D3" w:rsidRDefault="00036078" w:rsidP="001B27F8">
      <w:pPr>
        <w:shd w:val="clear" w:color="auto" w:fill="FFFFFF"/>
        <w:spacing w:after="0"/>
        <w:ind w:left="720" w:hanging="720"/>
        <w:jc w:val="both"/>
        <w:rPr>
          <w:rFonts w:cs="Tahoma"/>
          <w:szCs w:val="20"/>
        </w:rPr>
      </w:pPr>
      <w:r w:rsidRPr="001858D3">
        <w:rPr>
          <w:snapToGrid w:val="0"/>
          <w:sz w:val="14"/>
          <w:szCs w:val="14"/>
        </w:rPr>
        <w:t xml:space="preserve">          </w:t>
      </w:r>
    </w:p>
    <w:p w:rsidR="00036078" w:rsidRPr="001858D3" w:rsidRDefault="00036078" w:rsidP="001B27F8">
      <w:pPr>
        <w:shd w:val="clear" w:color="auto" w:fill="FFFFFF"/>
        <w:spacing w:after="0"/>
        <w:ind w:left="567" w:hanging="567"/>
        <w:jc w:val="both"/>
        <w:rPr>
          <w:rFonts w:cs="Tahoma"/>
          <w:b/>
          <w:snapToGrid w:val="0"/>
          <w:color w:val="943634"/>
          <w:szCs w:val="20"/>
        </w:rPr>
      </w:pPr>
      <w:r w:rsidRPr="001858D3">
        <w:rPr>
          <w:rFonts w:cs="Tahoma"/>
          <w:b/>
          <w:snapToGrid w:val="0"/>
          <w:color w:val="943634"/>
          <w:szCs w:val="20"/>
        </w:rPr>
        <w:t xml:space="preserve">Menové riziko </w:t>
      </w:r>
    </w:p>
    <w:p w:rsidR="00036078" w:rsidRPr="001858D3" w:rsidRDefault="00036078" w:rsidP="001B27F8">
      <w:pPr>
        <w:shd w:val="clear" w:color="auto" w:fill="FFFFFF"/>
        <w:spacing w:after="0"/>
        <w:jc w:val="both"/>
        <w:rPr>
          <w:rFonts w:cs="Tahoma"/>
          <w:snapToGrid w:val="0"/>
          <w:szCs w:val="20"/>
        </w:rPr>
      </w:pPr>
    </w:p>
    <w:p w:rsidR="00036078" w:rsidRPr="001858D3" w:rsidRDefault="00036078" w:rsidP="001B27F8">
      <w:pPr>
        <w:shd w:val="clear" w:color="auto" w:fill="FFFFFF"/>
        <w:spacing w:after="0" w:line="288" w:lineRule="auto"/>
        <w:jc w:val="both"/>
        <w:rPr>
          <w:rFonts w:cs="Tahoma"/>
          <w:snapToGrid w:val="0"/>
          <w:color w:val="000000"/>
          <w:szCs w:val="20"/>
        </w:rPr>
      </w:pPr>
      <w:r w:rsidRPr="001858D3">
        <w:rPr>
          <w:rFonts w:cs="Tahoma"/>
          <w:snapToGrid w:val="0"/>
          <w:szCs w:val="20"/>
        </w:rPr>
        <w:t xml:space="preserve">Nakoľko finančné transakcie v inej mene ako EUR sú v zanedbateľnej výške, menové riziko Spoločnosti je minimálne. </w:t>
      </w:r>
    </w:p>
    <w:p w:rsidR="00036078" w:rsidRPr="001858D3" w:rsidRDefault="00036078" w:rsidP="001B27F8">
      <w:pPr>
        <w:shd w:val="clear" w:color="auto" w:fill="FFFFFF"/>
        <w:spacing w:after="0"/>
        <w:jc w:val="both"/>
        <w:rPr>
          <w:rFonts w:cs="Tahoma"/>
          <w:snapToGrid w:val="0"/>
          <w:szCs w:val="20"/>
        </w:rPr>
      </w:pPr>
    </w:p>
    <w:p w:rsidR="00036078" w:rsidRPr="001858D3" w:rsidRDefault="00036078" w:rsidP="001B27F8">
      <w:pPr>
        <w:shd w:val="clear" w:color="auto" w:fill="FFFFFF"/>
        <w:spacing w:after="0"/>
        <w:ind w:left="567" w:hanging="567"/>
        <w:jc w:val="both"/>
        <w:rPr>
          <w:rFonts w:cs="Tahoma"/>
          <w:b/>
          <w:snapToGrid w:val="0"/>
          <w:color w:val="943634"/>
          <w:szCs w:val="20"/>
        </w:rPr>
      </w:pPr>
      <w:r w:rsidRPr="001858D3">
        <w:rPr>
          <w:rFonts w:cs="Tahoma"/>
          <w:b/>
          <w:snapToGrid w:val="0"/>
          <w:color w:val="943634"/>
          <w:szCs w:val="20"/>
        </w:rPr>
        <w:t xml:space="preserve">Úrokové riziko </w:t>
      </w:r>
    </w:p>
    <w:p w:rsidR="00036078" w:rsidRPr="001858D3" w:rsidRDefault="00036078" w:rsidP="001B27F8">
      <w:pPr>
        <w:shd w:val="clear" w:color="auto" w:fill="FFFFFF"/>
        <w:spacing w:after="0"/>
        <w:jc w:val="both"/>
        <w:rPr>
          <w:rFonts w:cs="Tahoma"/>
          <w:snapToGrid w:val="0"/>
          <w:szCs w:val="20"/>
        </w:rPr>
      </w:pPr>
    </w:p>
    <w:p w:rsidR="00036078" w:rsidRPr="001858D3" w:rsidRDefault="00036078" w:rsidP="001B27F8">
      <w:pPr>
        <w:shd w:val="clear" w:color="auto" w:fill="FFFFFF"/>
        <w:spacing w:after="0" w:line="288" w:lineRule="auto"/>
        <w:jc w:val="both"/>
        <w:rPr>
          <w:rFonts w:cs="Tahoma"/>
          <w:snapToGrid w:val="0"/>
          <w:szCs w:val="20"/>
        </w:rPr>
      </w:pPr>
      <w:r w:rsidRPr="001858D3">
        <w:rPr>
          <w:rFonts w:cs="Tahoma"/>
          <w:snapToGrid w:val="0"/>
          <w:szCs w:val="20"/>
        </w:rPr>
        <w:t>Spoločnosť má portfólio s fixnými aj variabilnými úrokovými sadzbami. Spoločnosť je vystavená riziku v zmenách trhových úrokových sadzieb, ktoré sa viažu k dlhodobým a krátkodobým úverom s pohyblivými úrokovými sadzbami.</w:t>
      </w:r>
    </w:p>
    <w:p w:rsidR="00036078" w:rsidRDefault="00036078" w:rsidP="001B27F8">
      <w:pPr>
        <w:shd w:val="clear" w:color="auto" w:fill="FFFFFF"/>
        <w:spacing w:after="0" w:line="288" w:lineRule="auto"/>
        <w:jc w:val="both"/>
        <w:rPr>
          <w:rFonts w:cs="Tahoma"/>
          <w:snapToGrid w:val="0"/>
          <w:szCs w:val="20"/>
        </w:rPr>
      </w:pPr>
      <w:r w:rsidRPr="001858D3">
        <w:rPr>
          <w:rFonts w:cs="Tahoma"/>
          <w:snapToGrid w:val="0"/>
          <w:szCs w:val="20"/>
        </w:rPr>
        <w:t xml:space="preserve">Nasledujúca tabuľka uvádza predpoklad citlivosti na úrokové riziko pri 6 mesačnom a 3 mesačnom </w:t>
      </w:r>
      <w:proofErr w:type="spellStart"/>
      <w:r w:rsidRPr="001858D3">
        <w:rPr>
          <w:rFonts w:cs="Tahoma"/>
          <w:snapToGrid w:val="0"/>
          <w:szCs w:val="20"/>
        </w:rPr>
        <w:t>EURIBOR-e</w:t>
      </w:r>
      <w:proofErr w:type="spellEnd"/>
      <w:r w:rsidRPr="001858D3">
        <w:rPr>
          <w:rFonts w:cs="Tahoma"/>
          <w:snapToGrid w:val="0"/>
          <w:szCs w:val="20"/>
        </w:rPr>
        <w:t xml:space="preserve"> na existujúce investičné úvery, pričom všetky ostatné parametre sú konštantné:</w:t>
      </w:r>
    </w:p>
    <w:p w:rsidR="00057192" w:rsidRPr="001858D3" w:rsidRDefault="00057192" w:rsidP="001B27F8">
      <w:pPr>
        <w:shd w:val="clear" w:color="auto" w:fill="FFFFFF"/>
        <w:spacing w:after="0" w:line="288" w:lineRule="auto"/>
        <w:jc w:val="both"/>
        <w:rPr>
          <w:rFonts w:cs="Tahoma"/>
          <w:snapToGrid w:val="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4110"/>
      </w:tblGrid>
      <w:tr w:rsidR="00036078" w:rsidRPr="001858D3" w:rsidTr="008814DB">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4110"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282BFB" w:rsidRPr="001957E3" w:rsidRDefault="00036078" w:rsidP="008814DB">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Dopad na výsledok hospodárenia pred zdanením</w:t>
            </w:r>
            <w:r w:rsidR="008814DB">
              <w:rPr>
                <w:rFonts w:eastAsia="Times New Roman" w:cs="Tahoma"/>
                <w:b/>
                <w:snapToGrid w:val="0"/>
                <w:color w:val="FFFFFF"/>
                <w:szCs w:val="20"/>
              </w:rPr>
              <w:t xml:space="preserve"> </w:t>
            </w:r>
            <w:r w:rsidR="00282BFB">
              <w:rPr>
                <w:rFonts w:eastAsia="Times New Roman" w:cs="Tahoma"/>
                <w:b/>
                <w:snapToGrid w:val="0"/>
                <w:color w:val="FFFFFF"/>
                <w:szCs w:val="20"/>
              </w:rPr>
              <w:t>(EUR)</w:t>
            </w:r>
          </w:p>
        </w:tc>
      </w:tr>
      <w:tr w:rsidR="00036078" w:rsidRPr="001858D3" w:rsidTr="008814DB">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Zvýšenie úrokovej miery o 1%</w:t>
            </w:r>
          </w:p>
        </w:tc>
        <w:tc>
          <w:tcPr>
            <w:tcW w:w="4110"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282BFB" w:rsidP="001957E3">
            <w:pPr>
              <w:spacing w:after="0" w:line="288" w:lineRule="auto"/>
              <w:jc w:val="right"/>
              <w:rPr>
                <w:rFonts w:eastAsia="Times New Roman" w:cs="Tahoma"/>
                <w:snapToGrid w:val="0"/>
                <w:szCs w:val="20"/>
              </w:rPr>
            </w:pPr>
            <w:r>
              <w:rPr>
                <w:rFonts w:eastAsia="Times New Roman" w:cs="Tahoma"/>
                <w:snapToGrid w:val="0"/>
                <w:szCs w:val="20"/>
              </w:rPr>
              <w:t>-134 928</w:t>
            </w:r>
          </w:p>
        </w:tc>
      </w:tr>
      <w:tr w:rsidR="00036078" w:rsidRPr="001858D3" w:rsidTr="008814DB">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Zníženie úrokovej miery o 0,5%</w:t>
            </w:r>
          </w:p>
        </w:tc>
        <w:tc>
          <w:tcPr>
            <w:tcW w:w="4110"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282BFB" w:rsidP="001957E3">
            <w:pPr>
              <w:spacing w:after="0" w:line="288" w:lineRule="auto"/>
              <w:jc w:val="right"/>
              <w:rPr>
                <w:rFonts w:eastAsia="Times New Roman" w:cs="Tahoma"/>
                <w:snapToGrid w:val="0"/>
                <w:szCs w:val="20"/>
              </w:rPr>
            </w:pPr>
            <w:r>
              <w:rPr>
                <w:rFonts w:eastAsia="Times New Roman" w:cs="Tahoma"/>
                <w:snapToGrid w:val="0"/>
                <w:szCs w:val="20"/>
              </w:rPr>
              <w:t>67 163</w:t>
            </w:r>
          </w:p>
        </w:tc>
      </w:tr>
    </w:tbl>
    <w:p w:rsidR="00036078" w:rsidRDefault="00036078" w:rsidP="001B27F8">
      <w:pPr>
        <w:shd w:val="clear" w:color="auto" w:fill="FFFFFF"/>
        <w:spacing w:after="0" w:line="288" w:lineRule="auto"/>
        <w:jc w:val="both"/>
        <w:rPr>
          <w:rFonts w:cs="Tahoma"/>
          <w:snapToGrid w:val="0"/>
          <w:szCs w:val="20"/>
        </w:rPr>
      </w:pPr>
    </w:p>
    <w:p w:rsidR="00A32491" w:rsidRDefault="005246C6" w:rsidP="001B27F8">
      <w:pPr>
        <w:shd w:val="clear" w:color="auto" w:fill="FFFFFF"/>
        <w:spacing w:after="0" w:line="288" w:lineRule="auto"/>
        <w:jc w:val="both"/>
        <w:rPr>
          <w:rFonts w:cs="Tahoma"/>
          <w:snapToGrid w:val="0"/>
          <w:szCs w:val="20"/>
        </w:rPr>
      </w:pPr>
      <w:r>
        <w:rPr>
          <w:rFonts w:cs="Tahoma"/>
          <w:snapToGrid w:val="0"/>
          <w:szCs w:val="20"/>
        </w:rPr>
        <w:t>(-</w:t>
      </w:r>
      <w:r w:rsidR="00CF2797">
        <w:rPr>
          <w:rFonts w:cs="Tahoma"/>
          <w:snapToGrid w:val="0"/>
          <w:szCs w:val="20"/>
        </w:rPr>
        <w:t xml:space="preserve">  </w:t>
      </w:r>
      <w:r>
        <w:rPr>
          <w:rFonts w:cs="Tahoma"/>
          <w:snapToGrid w:val="0"/>
          <w:szCs w:val="20"/>
        </w:rPr>
        <w:t>zvýšenie straty o)</w:t>
      </w:r>
    </w:p>
    <w:p w:rsidR="005246C6" w:rsidRDefault="005246C6" w:rsidP="001B27F8">
      <w:pPr>
        <w:shd w:val="clear" w:color="auto" w:fill="FFFFFF"/>
        <w:spacing w:after="0" w:line="288" w:lineRule="auto"/>
        <w:jc w:val="both"/>
        <w:rPr>
          <w:rFonts w:cs="Tahoma"/>
          <w:snapToGrid w:val="0"/>
          <w:szCs w:val="20"/>
        </w:rPr>
      </w:pPr>
      <w:r>
        <w:rPr>
          <w:rFonts w:cs="Tahoma"/>
          <w:snapToGrid w:val="0"/>
          <w:szCs w:val="20"/>
        </w:rPr>
        <w:t>(+ zníženie straty o)</w:t>
      </w:r>
    </w:p>
    <w:p w:rsidR="00885191" w:rsidRDefault="00885191" w:rsidP="001B27F8">
      <w:pPr>
        <w:shd w:val="clear" w:color="auto" w:fill="FFFFFF"/>
        <w:spacing w:after="0" w:line="288" w:lineRule="auto"/>
        <w:jc w:val="both"/>
        <w:rPr>
          <w:rFonts w:cs="Tahoma"/>
          <w:snapToGrid w:val="0"/>
          <w:szCs w:val="20"/>
        </w:rPr>
      </w:pPr>
    </w:p>
    <w:p w:rsidR="002A6930" w:rsidRDefault="002A6930" w:rsidP="001B27F8">
      <w:pPr>
        <w:shd w:val="clear" w:color="auto" w:fill="FFFFFF"/>
        <w:spacing w:after="0" w:line="288" w:lineRule="auto"/>
        <w:jc w:val="both"/>
        <w:rPr>
          <w:rFonts w:cs="Tahoma"/>
          <w:snapToGrid w:val="0"/>
          <w:szCs w:val="20"/>
        </w:rPr>
      </w:pPr>
    </w:p>
    <w:p w:rsidR="00885191" w:rsidRDefault="00885191" w:rsidP="001B27F8">
      <w:pPr>
        <w:shd w:val="clear" w:color="auto" w:fill="FFFFFF"/>
        <w:spacing w:after="0" w:line="288" w:lineRule="auto"/>
        <w:jc w:val="both"/>
        <w:rPr>
          <w:rFonts w:cs="Tahoma"/>
          <w:snapToGrid w:val="0"/>
          <w:szCs w:val="20"/>
        </w:rPr>
      </w:pPr>
    </w:p>
    <w:p w:rsidR="00036078" w:rsidRPr="001B27F8" w:rsidRDefault="00036078" w:rsidP="001B27F8">
      <w:pPr>
        <w:pStyle w:val="Zkladntext3"/>
        <w:numPr>
          <w:ilvl w:val="0"/>
          <w:numId w:val="4"/>
        </w:numPr>
        <w:spacing w:after="0" w:line="288" w:lineRule="auto"/>
        <w:jc w:val="both"/>
        <w:rPr>
          <w:rFonts w:ascii="Tahoma" w:hAnsi="Tahoma" w:cs="Tahoma"/>
          <w:b/>
          <w:sz w:val="24"/>
          <w:szCs w:val="24"/>
        </w:rPr>
      </w:pPr>
      <w:r w:rsidRPr="001B27F8">
        <w:rPr>
          <w:rFonts w:ascii="Tahoma" w:hAnsi="Tahoma" w:cs="Tahoma"/>
          <w:b/>
          <w:sz w:val="24"/>
          <w:szCs w:val="24"/>
        </w:rPr>
        <w:t>POZNÁMKY K INDIVIDUÁLNEJ ÚČTOVNEJ ZÁVIERKE</w:t>
      </w:r>
    </w:p>
    <w:p w:rsidR="00036078" w:rsidRPr="001858D3" w:rsidRDefault="00036078" w:rsidP="001B27F8">
      <w:pPr>
        <w:spacing w:after="0" w:line="288" w:lineRule="auto"/>
        <w:jc w:val="both"/>
        <w:rPr>
          <w:rFonts w:cs="Tahoma"/>
          <w:b/>
          <w:snapToGrid w:val="0"/>
          <w:color w:val="0000FF"/>
        </w:rPr>
      </w:pPr>
    </w:p>
    <w:p w:rsidR="00036078" w:rsidRPr="001858D3" w:rsidRDefault="00036078" w:rsidP="001B27F8">
      <w:pPr>
        <w:pBdr>
          <w:bottom w:val="single" w:sz="4" w:space="1" w:color="FFFFFF"/>
        </w:pBdr>
        <w:spacing w:after="0" w:line="288" w:lineRule="auto"/>
        <w:jc w:val="both"/>
        <w:rPr>
          <w:rFonts w:cs="Tahoma"/>
          <w:b/>
          <w:bCs/>
          <w:snapToGrid w:val="0"/>
          <w:szCs w:val="20"/>
        </w:rPr>
      </w:pPr>
      <w:bookmarkStart w:id="15" w:name="_Toc113033557"/>
      <w:r w:rsidRPr="001858D3">
        <w:rPr>
          <w:rFonts w:cs="Tahoma"/>
          <w:b/>
          <w:bCs/>
          <w:snapToGrid w:val="0"/>
          <w:sz w:val="22"/>
          <w:bdr w:val="single" w:sz="4" w:space="0" w:color="FFFFFF"/>
        </w:rPr>
        <w:t>1. Tržby za dodávky služieb a materiálové náklady</w:t>
      </w:r>
      <w:r w:rsidR="00F75CD0" w:rsidRPr="00F75CD0">
        <w:rPr>
          <w:rFonts w:cs="Tahoma"/>
          <w:b/>
          <w:bCs/>
          <w:snapToGrid w:val="0"/>
          <w:szCs w:val="20"/>
        </w:rPr>
        <w:pict>
          <v:rect id="_x0000_i1025" style="width:0;height:1.5pt" o:hralign="center" o:hrstd="t" o:hr="t" fillcolor="#aca899" stroked="f"/>
        </w:pict>
      </w:r>
    </w:p>
    <w:p w:rsidR="00036078" w:rsidRPr="001858D3" w:rsidRDefault="00036078" w:rsidP="001B27F8">
      <w:pPr>
        <w:pStyle w:val="Odstavecseseznamem"/>
        <w:numPr>
          <w:ilvl w:val="0"/>
          <w:numId w:val="12"/>
        </w:numPr>
        <w:spacing w:after="0" w:line="288" w:lineRule="auto"/>
        <w:ind w:left="567" w:hanging="283"/>
        <w:jc w:val="both"/>
        <w:rPr>
          <w:rFonts w:cs="Tahoma"/>
          <w:snapToGrid w:val="0"/>
          <w:szCs w:val="20"/>
        </w:rPr>
      </w:pPr>
      <w:r w:rsidRPr="001858D3">
        <w:rPr>
          <w:rFonts w:cs="Tahoma"/>
          <w:snapToGrid w:val="0"/>
          <w:szCs w:val="20"/>
        </w:rPr>
        <w:t>Predaj jednotlivých skupín tržieb:</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1984"/>
        <w:gridCol w:w="2156"/>
      </w:tblGrid>
      <w:tr w:rsidR="00036078" w:rsidRPr="001858D3" w:rsidTr="001957E3">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198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B633FB">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ROK 201</w:t>
            </w:r>
            <w:r w:rsidR="00B633FB">
              <w:rPr>
                <w:rFonts w:eastAsia="Times New Roman" w:cs="Tahoma"/>
                <w:b/>
                <w:snapToGrid w:val="0"/>
                <w:color w:val="FFFFFF"/>
                <w:szCs w:val="20"/>
              </w:rPr>
              <w:t>3</w:t>
            </w:r>
          </w:p>
        </w:tc>
        <w:tc>
          <w:tcPr>
            <w:tcW w:w="215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EC319A">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ROK 201</w:t>
            </w:r>
            <w:r w:rsidR="00EC319A">
              <w:rPr>
                <w:rFonts w:eastAsia="Times New Roman" w:cs="Tahoma"/>
                <w:b/>
                <w:snapToGrid w:val="0"/>
                <w:color w:val="FFFFFF"/>
                <w:szCs w:val="20"/>
              </w:rPr>
              <w:t>2</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Predaj cestovných lístkov</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5D1058" w:rsidP="001957E3">
            <w:pPr>
              <w:spacing w:after="0" w:line="288" w:lineRule="auto"/>
              <w:jc w:val="right"/>
              <w:rPr>
                <w:rFonts w:eastAsia="Times New Roman" w:cs="Tahoma"/>
                <w:snapToGrid w:val="0"/>
                <w:szCs w:val="20"/>
              </w:rPr>
            </w:pPr>
            <w:r>
              <w:rPr>
                <w:rFonts w:eastAsia="Times New Roman" w:cs="Tahoma"/>
                <w:snapToGrid w:val="0"/>
                <w:szCs w:val="20"/>
              </w:rPr>
              <w:t>41 541 776</w:t>
            </w:r>
          </w:p>
        </w:tc>
        <w:tc>
          <w:tcPr>
            <w:tcW w:w="215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EC319A" w:rsidP="001957E3">
            <w:pPr>
              <w:spacing w:after="0" w:line="288" w:lineRule="auto"/>
              <w:jc w:val="right"/>
              <w:rPr>
                <w:rFonts w:eastAsia="Times New Roman" w:cs="Tahoma"/>
                <w:snapToGrid w:val="0"/>
                <w:szCs w:val="20"/>
              </w:rPr>
            </w:pPr>
            <w:r>
              <w:rPr>
                <w:rFonts w:eastAsia="Times New Roman" w:cs="Tahoma"/>
                <w:snapToGrid w:val="0"/>
                <w:szCs w:val="20"/>
              </w:rPr>
              <w:t>40 423 934</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Prenájom reklamných plôch</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5D1058" w:rsidP="001957E3">
            <w:pPr>
              <w:spacing w:after="0" w:line="288" w:lineRule="auto"/>
              <w:jc w:val="right"/>
              <w:rPr>
                <w:rFonts w:eastAsia="Times New Roman" w:cs="Tahoma"/>
                <w:snapToGrid w:val="0"/>
                <w:szCs w:val="20"/>
              </w:rPr>
            </w:pPr>
            <w:r>
              <w:rPr>
                <w:rFonts w:eastAsia="Times New Roman" w:cs="Tahoma"/>
                <w:snapToGrid w:val="0"/>
                <w:szCs w:val="20"/>
              </w:rPr>
              <w:t>393 730</w:t>
            </w:r>
          </w:p>
        </w:tc>
        <w:tc>
          <w:tcPr>
            <w:tcW w:w="215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EC319A" w:rsidP="001957E3">
            <w:pPr>
              <w:spacing w:after="0" w:line="288" w:lineRule="auto"/>
              <w:jc w:val="right"/>
              <w:rPr>
                <w:rFonts w:eastAsia="Times New Roman" w:cs="Tahoma"/>
                <w:snapToGrid w:val="0"/>
                <w:szCs w:val="20"/>
              </w:rPr>
            </w:pPr>
            <w:r>
              <w:rPr>
                <w:rFonts w:eastAsia="Times New Roman" w:cs="Tahoma"/>
                <w:snapToGrid w:val="0"/>
                <w:szCs w:val="20"/>
              </w:rPr>
              <w:t>315 548</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 xml:space="preserve">Ostatné služby (prenájom, </w:t>
            </w:r>
            <w:proofErr w:type="spellStart"/>
            <w:r w:rsidRPr="001957E3">
              <w:rPr>
                <w:rFonts w:eastAsia="Times New Roman" w:cs="Tahoma"/>
                <w:snapToGrid w:val="0"/>
                <w:szCs w:val="20"/>
              </w:rPr>
              <w:t>odťah</w:t>
            </w:r>
            <w:proofErr w:type="spellEnd"/>
            <w:r w:rsidRPr="001957E3">
              <w:rPr>
                <w:rFonts w:eastAsia="Times New Roman" w:cs="Tahoma"/>
                <w:snapToGrid w:val="0"/>
                <w:szCs w:val="20"/>
              </w:rPr>
              <w:t>, autoškola, iné)</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5D1058" w:rsidP="001957E3">
            <w:pPr>
              <w:spacing w:after="0" w:line="288" w:lineRule="auto"/>
              <w:jc w:val="right"/>
              <w:rPr>
                <w:rFonts w:eastAsia="Times New Roman" w:cs="Tahoma"/>
                <w:snapToGrid w:val="0"/>
                <w:szCs w:val="20"/>
              </w:rPr>
            </w:pPr>
            <w:r>
              <w:rPr>
                <w:rFonts w:eastAsia="Times New Roman" w:cs="Tahoma"/>
                <w:snapToGrid w:val="0"/>
                <w:szCs w:val="20"/>
              </w:rPr>
              <w:t>1 282 992</w:t>
            </w:r>
          </w:p>
        </w:tc>
        <w:tc>
          <w:tcPr>
            <w:tcW w:w="215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EC319A" w:rsidP="001957E3">
            <w:pPr>
              <w:spacing w:after="0" w:line="288" w:lineRule="auto"/>
              <w:jc w:val="right"/>
              <w:rPr>
                <w:rFonts w:eastAsia="Times New Roman" w:cs="Tahoma"/>
                <w:snapToGrid w:val="0"/>
                <w:szCs w:val="20"/>
              </w:rPr>
            </w:pPr>
            <w:r>
              <w:rPr>
                <w:rFonts w:eastAsia="Times New Roman" w:cs="Tahoma"/>
                <w:snapToGrid w:val="0"/>
                <w:szCs w:val="20"/>
              </w:rPr>
              <w:t>1 188 950</w:t>
            </w:r>
          </w:p>
        </w:tc>
      </w:tr>
      <w:tr w:rsidR="00036078" w:rsidRPr="001858D3" w:rsidTr="001957E3">
        <w:trPr>
          <w:trHeight w:val="363"/>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TRŽBY CELKOM</w:t>
            </w:r>
          </w:p>
        </w:tc>
        <w:tc>
          <w:tcPr>
            <w:tcW w:w="198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5D1058"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43 218 498</w:t>
            </w:r>
          </w:p>
        </w:tc>
        <w:tc>
          <w:tcPr>
            <w:tcW w:w="215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EC319A"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41 928 432</w:t>
            </w:r>
          </w:p>
        </w:tc>
      </w:tr>
    </w:tbl>
    <w:p w:rsidR="00036078" w:rsidRDefault="00036078" w:rsidP="001B27F8">
      <w:pPr>
        <w:spacing w:after="0" w:line="288" w:lineRule="auto"/>
        <w:jc w:val="both"/>
        <w:rPr>
          <w:rFonts w:cs="Tahoma"/>
          <w:snapToGrid w:val="0"/>
          <w:szCs w:val="20"/>
        </w:rPr>
      </w:pPr>
    </w:p>
    <w:p w:rsidR="00036078" w:rsidRPr="001858D3" w:rsidRDefault="00036078" w:rsidP="001B27F8">
      <w:pPr>
        <w:spacing w:after="0" w:line="288" w:lineRule="auto"/>
        <w:jc w:val="both"/>
        <w:rPr>
          <w:rFonts w:cs="Tahoma"/>
          <w:szCs w:val="20"/>
        </w:rPr>
      </w:pPr>
      <w:bookmarkStart w:id="16" w:name="_MON_1391531990"/>
      <w:bookmarkEnd w:id="15"/>
      <w:bookmarkEnd w:id="16"/>
      <w:r w:rsidRPr="001858D3">
        <w:rPr>
          <w:rFonts w:cs="Tahoma"/>
          <w:color w:val="0000FF"/>
          <w:szCs w:val="20"/>
        </w:rPr>
        <w:t xml:space="preserve">      </w:t>
      </w:r>
      <w:r w:rsidRPr="001858D3">
        <w:rPr>
          <w:rFonts w:cs="Tahoma"/>
          <w:szCs w:val="20"/>
        </w:rPr>
        <w:t>(</w:t>
      </w:r>
      <w:proofErr w:type="spellStart"/>
      <w:r w:rsidRPr="001858D3">
        <w:rPr>
          <w:rFonts w:cs="Tahoma"/>
          <w:szCs w:val="20"/>
        </w:rPr>
        <w:t>ii</w:t>
      </w:r>
      <w:proofErr w:type="spellEnd"/>
      <w:r w:rsidRPr="001858D3">
        <w:rPr>
          <w:rFonts w:cs="Tahoma"/>
          <w:szCs w:val="20"/>
        </w:rPr>
        <w:t xml:space="preserve">) Prehľad jednotlivých druhov materiálových nákladov uvádza nasledujúci prehľad: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1984"/>
        <w:gridCol w:w="2156"/>
      </w:tblGrid>
      <w:tr w:rsidR="00036078" w:rsidRPr="001858D3" w:rsidTr="001957E3">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198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C10A89">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ROK 201</w:t>
            </w:r>
            <w:r w:rsidR="00C10A89">
              <w:rPr>
                <w:rFonts w:eastAsia="Times New Roman" w:cs="Tahoma"/>
                <w:b/>
                <w:snapToGrid w:val="0"/>
                <w:color w:val="FFFFFF"/>
                <w:szCs w:val="20"/>
              </w:rPr>
              <w:t>3</w:t>
            </w:r>
          </w:p>
        </w:tc>
        <w:tc>
          <w:tcPr>
            <w:tcW w:w="215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234431">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ROK 201</w:t>
            </w:r>
            <w:r w:rsidR="00234431">
              <w:rPr>
                <w:rFonts w:eastAsia="Times New Roman" w:cs="Tahoma"/>
                <w:b/>
                <w:snapToGrid w:val="0"/>
                <w:color w:val="FFFFFF"/>
                <w:szCs w:val="20"/>
              </w:rPr>
              <w:t>2</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Spotreba materiálu</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845BA4" w:rsidP="00CE7944">
            <w:pPr>
              <w:spacing w:after="0" w:line="288" w:lineRule="auto"/>
              <w:jc w:val="right"/>
              <w:rPr>
                <w:rFonts w:eastAsia="Times New Roman" w:cs="Tahoma"/>
                <w:snapToGrid w:val="0"/>
                <w:szCs w:val="20"/>
              </w:rPr>
            </w:pPr>
            <w:r>
              <w:rPr>
                <w:rFonts w:eastAsia="Times New Roman" w:cs="Tahoma"/>
                <w:snapToGrid w:val="0"/>
                <w:szCs w:val="20"/>
              </w:rPr>
              <w:t>-20 561 62</w:t>
            </w:r>
            <w:r w:rsidR="00CE7944">
              <w:rPr>
                <w:rFonts w:eastAsia="Times New Roman" w:cs="Tahoma"/>
                <w:snapToGrid w:val="0"/>
                <w:szCs w:val="20"/>
              </w:rPr>
              <w:t>4</w:t>
            </w:r>
          </w:p>
        </w:tc>
        <w:tc>
          <w:tcPr>
            <w:tcW w:w="215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234431" w:rsidP="001957E3">
            <w:pPr>
              <w:spacing w:after="0" w:line="288" w:lineRule="auto"/>
              <w:jc w:val="right"/>
              <w:rPr>
                <w:rFonts w:eastAsia="Times New Roman" w:cs="Tahoma"/>
                <w:snapToGrid w:val="0"/>
                <w:szCs w:val="20"/>
              </w:rPr>
            </w:pPr>
            <w:r>
              <w:rPr>
                <w:rFonts w:eastAsia="Times New Roman" w:cs="Tahoma"/>
                <w:snapToGrid w:val="0"/>
                <w:szCs w:val="20"/>
              </w:rPr>
              <w:t>-21 024 025</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Tvorba/Rozpustenie opravnej položky k zásobám</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845BA4" w:rsidP="00CE7944">
            <w:pPr>
              <w:spacing w:after="0" w:line="288" w:lineRule="auto"/>
              <w:jc w:val="right"/>
              <w:rPr>
                <w:rFonts w:eastAsia="Times New Roman" w:cs="Tahoma"/>
                <w:snapToGrid w:val="0"/>
                <w:szCs w:val="20"/>
              </w:rPr>
            </w:pPr>
            <w:r>
              <w:rPr>
                <w:rFonts w:eastAsia="Times New Roman" w:cs="Tahoma"/>
                <w:snapToGrid w:val="0"/>
                <w:szCs w:val="20"/>
              </w:rPr>
              <w:t>244 92</w:t>
            </w:r>
            <w:r w:rsidR="00CE7944">
              <w:rPr>
                <w:rFonts w:eastAsia="Times New Roman" w:cs="Tahoma"/>
                <w:snapToGrid w:val="0"/>
                <w:szCs w:val="20"/>
              </w:rPr>
              <w:t>8</w:t>
            </w:r>
          </w:p>
        </w:tc>
        <w:tc>
          <w:tcPr>
            <w:tcW w:w="215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234431" w:rsidP="001957E3">
            <w:pPr>
              <w:spacing w:after="0" w:line="288" w:lineRule="auto"/>
              <w:jc w:val="right"/>
              <w:rPr>
                <w:rFonts w:eastAsia="Times New Roman" w:cs="Tahoma"/>
                <w:snapToGrid w:val="0"/>
                <w:szCs w:val="20"/>
              </w:rPr>
            </w:pPr>
            <w:r>
              <w:rPr>
                <w:rFonts w:eastAsia="Times New Roman" w:cs="Tahoma"/>
                <w:snapToGrid w:val="0"/>
                <w:szCs w:val="20"/>
              </w:rPr>
              <w:t>966 626</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Spotreba energie</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845BA4" w:rsidP="001957E3">
            <w:pPr>
              <w:spacing w:after="0" w:line="288" w:lineRule="auto"/>
              <w:jc w:val="right"/>
              <w:rPr>
                <w:rFonts w:eastAsia="Times New Roman" w:cs="Tahoma"/>
                <w:snapToGrid w:val="0"/>
                <w:szCs w:val="20"/>
              </w:rPr>
            </w:pPr>
            <w:r>
              <w:rPr>
                <w:rFonts w:eastAsia="Times New Roman" w:cs="Tahoma"/>
                <w:snapToGrid w:val="0"/>
                <w:szCs w:val="20"/>
              </w:rPr>
              <w:t>- 8 353 541</w:t>
            </w:r>
          </w:p>
        </w:tc>
        <w:tc>
          <w:tcPr>
            <w:tcW w:w="215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234431" w:rsidP="001957E3">
            <w:pPr>
              <w:spacing w:after="0" w:line="288" w:lineRule="auto"/>
              <w:jc w:val="right"/>
              <w:rPr>
                <w:rFonts w:eastAsia="Times New Roman" w:cs="Tahoma"/>
                <w:snapToGrid w:val="0"/>
                <w:szCs w:val="20"/>
              </w:rPr>
            </w:pPr>
            <w:r>
              <w:rPr>
                <w:rFonts w:eastAsia="Times New Roman" w:cs="Tahoma"/>
                <w:snapToGrid w:val="0"/>
                <w:szCs w:val="20"/>
              </w:rPr>
              <w:t>- 7 970 164</w:t>
            </w:r>
          </w:p>
        </w:tc>
      </w:tr>
      <w:tr w:rsidR="00036078" w:rsidRPr="001858D3" w:rsidTr="001957E3">
        <w:trPr>
          <w:trHeight w:val="363"/>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MATERIÁLOVÉ NÁKLADY CELKOM</w:t>
            </w:r>
          </w:p>
        </w:tc>
        <w:tc>
          <w:tcPr>
            <w:tcW w:w="198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845BA4"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-28 670 237</w:t>
            </w:r>
          </w:p>
        </w:tc>
        <w:tc>
          <w:tcPr>
            <w:tcW w:w="215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495479"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- 28 027 563</w:t>
            </w:r>
          </w:p>
        </w:tc>
      </w:tr>
    </w:tbl>
    <w:p w:rsidR="00036078" w:rsidRPr="001858D3" w:rsidRDefault="00036078" w:rsidP="001B27F8">
      <w:pPr>
        <w:spacing w:after="0"/>
      </w:pPr>
    </w:p>
    <w:p w:rsidR="00036078" w:rsidRPr="001858D3" w:rsidRDefault="00036078" w:rsidP="001B27F8">
      <w:pPr>
        <w:spacing w:after="0"/>
      </w:pPr>
    </w:p>
    <w:p w:rsidR="00036078" w:rsidRPr="001858D3" w:rsidRDefault="00036078" w:rsidP="001B27F8">
      <w:pPr>
        <w:spacing w:after="0" w:line="288" w:lineRule="auto"/>
        <w:jc w:val="both"/>
        <w:rPr>
          <w:rFonts w:cs="Tahoma"/>
          <w:b/>
          <w:sz w:val="22"/>
        </w:rPr>
      </w:pPr>
      <w:bookmarkStart w:id="17" w:name="_Toc113033558"/>
      <w:r w:rsidRPr="001858D3">
        <w:rPr>
          <w:rFonts w:cs="Tahoma"/>
          <w:b/>
          <w:sz w:val="22"/>
        </w:rPr>
        <w:t xml:space="preserve">2.  Ostatné prevádzkové výnosy a náklady </w:t>
      </w:r>
      <w:bookmarkEnd w:id="17"/>
    </w:p>
    <w:p w:rsidR="00036078" w:rsidRPr="001858D3" w:rsidRDefault="00F75CD0" w:rsidP="001B27F8">
      <w:pPr>
        <w:spacing w:after="0"/>
        <w:rPr>
          <w:rFonts w:cs="Tahoma"/>
          <w:color w:val="0000FF"/>
          <w:szCs w:val="20"/>
        </w:rPr>
      </w:pPr>
      <w:r w:rsidRPr="00F75CD0">
        <w:rPr>
          <w:rFonts w:cs="Tahoma"/>
          <w:b/>
          <w:bCs/>
          <w:snapToGrid w:val="0"/>
          <w:szCs w:val="20"/>
        </w:rPr>
        <w:pict>
          <v:rect id="_x0000_i1026" style="width:0;height:1.5pt" o:hralign="center" o:hrstd="t" o:hr="t" fillcolor="#aca899" stroked="f"/>
        </w:pict>
      </w:r>
    </w:p>
    <w:p w:rsidR="00036078" w:rsidRPr="001858D3" w:rsidRDefault="00036078" w:rsidP="001B27F8">
      <w:pPr>
        <w:spacing w:after="0"/>
        <w:ind w:left="284"/>
        <w:jc w:val="both"/>
        <w:rPr>
          <w:rFonts w:cs="Tahoma"/>
          <w:szCs w:val="20"/>
        </w:rPr>
      </w:pPr>
    </w:p>
    <w:p w:rsidR="00036078" w:rsidRPr="001858D3" w:rsidRDefault="00036078" w:rsidP="001B27F8">
      <w:pPr>
        <w:pStyle w:val="Odstavecseseznamem"/>
        <w:numPr>
          <w:ilvl w:val="0"/>
          <w:numId w:val="13"/>
        </w:numPr>
        <w:spacing w:after="0" w:line="240" w:lineRule="auto"/>
        <w:ind w:left="567" w:hanging="283"/>
        <w:jc w:val="both"/>
        <w:rPr>
          <w:rFonts w:cs="Tahoma"/>
          <w:szCs w:val="20"/>
        </w:rPr>
      </w:pPr>
      <w:r w:rsidRPr="001858D3">
        <w:rPr>
          <w:rFonts w:cs="Tahoma"/>
          <w:szCs w:val="20"/>
        </w:rPr>
        <w:t>Ostatné prevádzkové výnosy v druhovom členení:</w:t>
      </w:r>
    </w:p>
    <w:p w:rsidR="00036078" w:rsidRPr="001858D3" w:rsidRDefault="00036078" w:rsidP="001B27F8">
      <w:pPr>
        <w:spacing w:after="0"/>
        <w:jc w:val="both"/>
        <w:rPr>
          <w:rFonts w:cs="Tahoma"/>
          <w:szCs w:val="20"/>
        </w:rPr>
      </w:pPr>
    </w:p>
    <w:p w:rsidR="00644143" w:rsidRDefault="00036078" w:rsidP="001B27F8">
      <w:pPr>
        <w:spacing w:after="0"/>
        <w:jc w:val="both"/>
        <w:rPr>
          <w:rFonts w:cs="Tahoma"/>
          <w:szCs w:val="20"/>
        </w:rPr>
      </w:pPr>
      <w:r w:rsidRPr="001858D3">
        <w:rPr>
          <w:rFonts w:cs="Tahoma"/>
          <w:szCs w:val="20"/>
        </w:rPr>
        <w:t>Najvýznamnejšiu časť prevádzkových výnosov Spoločnosti tvorí úhrada z realizácie výkonov vo verejnom záujme, z rozpočtu Hlavného mesta</w:t>
      </w:r>
      <w:r w:rsidR="00B20CFB">
        <w:rPr>
          <w:rFonts w:cs="Tahoma"/>
          <w:szCs w:val="20"/>
        </w:rPr>
        <w:t xml:space="preserve"> SR</w:t>
      </w:r>
      <w:r w:rsidRPr="001858D3">
        <w:rPr>
          <w:rFonts w:cs="Tahoma"/>
          <w:szCs w:val="20"/>
        </w:rPr>
        <w:t xml:space="preserve"> Bratislava, ktoré sú viazané na krytie prevádzkových nákladov Spoločnosti. Ich celková výška v roku 201</w:t>
      </w:r>
      <w:r w:rsidR="000D4ABA">
        <w:rPr>
          <w:rFonts w:cs="Tahoma"/>
          <w:szCs w:val="20"/>
        </w:rPr>
        <w:t>3</w:t>
      </w:r>
      <w:r w:rsidRPr="001858D3">
        <w:rPr>
          <w:rFonts w:cs="Tahoma"/>
          <w:szCs w:val="20"/>
        </w:rPr>
        <w:t xml:space="preserve"> bola 53 </w:t>
      </w:r>
      <w:r w:rsidR="00D643F1">
        <w:rPr>
          <w:rFonts w:cs="Tahoma"/>
          <w:szCs w:val="20"/>
        </w:rPr>
        <w:t>500</w:t>
      </w:r>
      <w:r w:rsidRPr="001858D3">
        <w:rPr>
          <w:rFonts w:cs="Tahoma"/>
          <w:szCs w:val="20"/>
        </w:rPr>
        <w:t> 000 EUR (201</w:t>
      </w:r>
      <w:r w:rsidR="000D4ABA">
        <w:rPr>
          <w:rFonts w:cs="Tahoma"/>
          <w:szCs w:val="20"/>
        </w:rPr>
        <w:t>2</w:t>
      </w:r>
      <w:r w:rsidRPr="001858D3">
        <w:rPr>
          <w:rFonts w:cs="Tahoma"/>
          <w:szCs w:val="20"/>
        </w:rPr>
        <w:t>: 53 </w:t>
      </w:r>
      <w:r w:rsidR="000D4ABA">
        <w:rPr>
          <w:rFonts w:cs="Tahoma"/>
          <w:szCs w:val="20"/>
        </w:rPr>
        <w:t>000</w:t>
      </w:r>
      <w:r w:rsidRPr="001858D3">
        <w:rPr>
          <w:rFonts w:cs="Tahoma"/>
          <w:szCs w:val="20"/>
        </w:rPr>
        <w:t xml:space="preserve"> </w:t>
      </w:r>
      <w:r w:rsidR="000D4ABA">
        <w:rPr>
          <w:rFonts w:cs="Tahoma"/>
          <w:szCs w:val="20"/>
        </w:rPr>
        <w:t>000</w:t>
      </w:r>
      <w:r w:rsidRPr="001858D3">
        <w:rPr>
          <w:rFonts w:cs="Tahoma"/>
          <w:szCs w:val="20"/>
        </w:rPr>
        <w:t xml:space="preserve"> EUR). Ďalšia najvyššia výnosová položka je spojená s vymáhaním pokút za cestovanie bez platného cestovného lístka. </w:t>
      </w:r>
      <w:r w:rsidR="00644143">
        <w:rPr>
          <w:rFonts w:cs="Tahoma"/>
          <w:szCs w:val="20"/>
        </w:rPr>
        <w:t>Novú položku tvorí úhrada straty</w:t>
      </w:r>
      <w:r w:rsidR="002D3954">
        <w:rPr>
          <w:rFonts w:cs="Tahoma"/>
          <w:szCs w:val="20"/>
        </w:rPr>
        <w:t>,</w:t>
      </w:r>
      <w:r w:rsidR="00644143">
        <w:rPr>
          <w:rFonts w:cs="Tahoma"/>
          <w:szCs w:val="20"/>
        </w:rPr>
        <w:t xml:space="preserve"> </w:t>
      </w:r>
      <w:r w:rsidR="00885191">
        <w:rPr>
          <w:rFonts w:cs="Tahoma"/>
          <w:szCs w:val="20"/>
        </w:rPr>
        <w:t xml:space="preserve">zo strany </w:t>
      </w:r>
      <w:r w:rsidR="00B20CFB">
        <w:rPr>
          <w:rFonts w:cs="Tahoma"/>
          <w:szCs w:val="20"/>
        </w:rPr>
        <w:t>H</w:t>
      </w:r>
      <w:r w:rsidR="00885191">
        <w:rPr>
          <w:rFonts w:cs="Tahoma"/>
          <w:szCs w:val="20"/>
        </w:rPr>
        <w:t xml:space="preserve">lavného </w:t>
      </w:r>
      <w:r w:rsidR="00B20CFB">
        <w:rPr>
          <w:rFonts w:cs="Tahoma"/>
          <w:szCs w:val="20"/>
        </w:rPr>
        <w:t>mesta SR Bratislava</w:t>
      </w:r>
      <w:r w:rsidR="002D3954">
        <w:rPr>
          <w:rFonts w:cs="Tahoma"/>
          <w:szCs w:val="20"/>
        </w:rPr>
        <w:t>,</w:t>
      </w:r>
      <w:r w:rsidR="00B20CFB">
        <w:rPr>
          <w:rFonts w:cs="Tahoma"/>
          <w:szCs w:val="20"/>
        </w:rPr>
        <w:t xml:space="preserve"> </w:t>
      </w:r>
      <w:r w:rsidR="00644143">
        <w:rPr>
          <w:rFonts w:cs="Tahoma"/>
          <w:szCs w:val="20"/>
        </w:rPr>
        <w:t>zo zavedenia</w:t>
      </w:r>
      <w:r w:rsidR="009769A8">
        <w:rPr>
          <w:rFonts w:cs="Tahoma"/>
          <w:szCs w:val="20"/>
        </w:rPr>
        <w:t xml:space="preserve"> Integrovaného dopravného systému Bratislavského kraja </w:t>
      </w:r>
      <w:r w:rsidR="009769A8" w:rsidRPr="00B20CFB">
        <w:rPr>
          <w:rFonts w:cs="Tahoma"/>
          <w:i/>
          <w:sz w:val="16"/>
          <w:szCs w:val="16"/>
        </w:rPr>
        <w:t>(ďalej IDS BK)</w:t>
      </w:r>
      <w:r w:rsidR="00B20CFB" w:rsidRPr="00B20CFB">
        <w:rPr>
          <w:rFonts w:cs="Tahoma"/>
          <w:sz w:val="16"/>
          <w:szCs w:val="16"/>
        </w:rPr>
        <w:t xml:space="preserve">  </w:t>
      </w:r>
      <w:r w:rsidR="00644143">
        <w:rPr>
          <w:rFonts w:cs="Tahoma"/>
          <w:szCs w:val="20"/>
        </w:rPr>
        <w:t>2013:</w:t>
      </w:r>
      <w:r w:rsidR="00B20CFB">
        <w:rPr>
          <w:rFonts w:cs="Tahoma"/>
          <w:szCs w:val="20"/>
        </w:rPr>
        <w:t xml:space="preserve"> </w:t>
      </w:r>
      <w:r w:rsidR="00644143">
        <w:rPr>
          <w:rFonts w:cs="Tahoma"/>
          <w:szCs w:val="20"/>
        </w:rPr>
        <w:t>433 560 EUR.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1984"/>
        <w:gridCol w:w="2156"/>
      </w:tblGrid>
      <w:tr w:rsidR="00036078" w:rsidRPr="001858D3" w:rsidTr="001957E3">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198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7964EF">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ROK 201</w:t>
            </w:r>
            <w:r w:rsidR="007964EF">
              <w:rPr>
                <w:rFonts w:eastAsia="Times New Roman" w:cs="Tahoma"/>
                <w:b/>
                <w:snapToGrid w:val="0"/>
                <w:color w:val="FFFFFF"/>
                <w:szCs w:val="20"/>
              </w:rPr>
              <w:t>3</w:t>
            </w:r>
          </w:p>
        </w:tc>
        <w:tc>
          <w:tcPr>
            <w:tcW w:w="215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7964EF">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ROK 201</w:t>
            </w:r>
            <w:r w:rsidR="007964EF">
              <w:rPr>
                <w:rFonts w:eastAsia="Times New Roman" w:cs="Tahoma"/>
                <w:b/>
                <w:snapToGrid w:val="0"/>
                <w:color w:val="FFFFFF"/>
                <w:szCs w:val="20"/>
              </w:rPr>
              <w:t>2</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rPr>
                <w:rFonts w:eastAsia="Times New Roman" w:cs="Tahoma"/>
                <w:b/>
                <w:snapToGrid w:val="0"/>
                <w:szCs w:val="20"/>
              </w:rPr>
            </w:pPr>
            <w:r w:rsidRPr="001957E3">
              <w:rPr>
                <w:rFonts w:eastAsia="Times New Roman" w:cs="Tahoma"/>
                <w:b/>
                <w:snapToGrid w:val="0"/>
                <w:szCs w:val="20"/>
              </w:rPr>
              <w:t>Tržby z predaja dlhodobého majetku</w:t>
            </w:r>
          </w:p>
        </w:tc>
        <w:tc>
          <w:tcPr>
            <w:tcW w:w="1984"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jc w:val="right"/>
              <w:rPr>
                <w:rFonts w:eastAsia="Times New Roman" w:cs="Tahoma"/>
                <w:snapToGrid w:val="0"/>
                <w:szCs w:val="20"/>
              </w:rPr>
            </w:pPr>
          </w:p>
        </w:tc>
        <w:tc>
          <w:tcPr>
            <w:tcW w:w="2156"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jc w:val="right"/>
              <w:rPr>
                <w:rFonts w:eastAsia="Times New Roman" w:cs="Tahoma"/>
                <w:snapToGrid w:val="0"/>
                <w:szCs w:val="20"/>
              </w:rPr>
            </w:pP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Tržby z predaja dlhodobého majetku</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FB55DA" w:rsidP="001957E3">
            <w:pPr>
              <w:spacing w:after="0" w:line="288" w:lineRule="auto"/>
              <w:jc w:val="right"/>
              <w:rPr>
                <w:rFonts w:eastAsia="Times New Roman" w:cs="Tahoma"/>
                <w:snapToGrid w:val="0"/>
                <w:szCs w:val="20"/>
              </w:rPr>
            </w:pPr>
            <w:r>
              <w:rPr>
                <w:rFonts w:eastAsia="Times New Roman" w:cs="Tahoma"/>
                <w:snapToGrid w:val="0"/>
                <w:szCs w:val="20"/>
              </w:rPr>
              <w:t>271 385</w:t>
            </w:r>
          </w:p>
        </w:tc>
        <w:tc>
          <w:tcPr>
            <w:tcW w:w="215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7964EF" w:rsidP="001957E3">
            <w:pPr>
              <w:spacing w:after="0" w:line="288" w:lineRule="auto"/>
              <w:jc w:val="right"/>
              <w:rPr>
                <w:rFonts w:eastAsia="Times New Roman" w:cs="Tahoma"/>
                <w:snapToGrid w:val="0"/>
                <w:szCs w:val="20"/>
              </w:rPr>
            </w:pPr>
            <w:r>
              <w:rPr>
                <w:rFonts w:eastAsia="Times New Roman" w:cs="Tahoma"/>
                <w:snapToGrid w:val="0"/>
                <w:szCs w:val="20"/>
              </w:rPr>
              <w:t>109 375</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rPr>
                <w:rFonts w:eastAsia="Times New Roman" w:cs="Tahoma"/>
                <w:b/>
                <w:snapToGrid w:val="0"/>
                <w:szCs w:val="20"/>
              </w:rPr>
            </w:pPr>
            <w:r w:rsidRPr="001957E3">
              <w:rPr>
                <w:rFonts w:eastAsia="Times New Roman" w:cs="Tahoma"/>
                <w:b/>
                <w:snapToGrid w:val="0"/>
                <w:szCs w:val="20"/>
              </w:rPr>
              <w:t>Tržby z predaja materiálu</w:t>
            </w:r>
          </w:p>
        </w:tc>
        <w:tc>
          <w:tcPr>
            <w:tcW w:w="1984"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jc w:val="right"/>
              <w:rPr>
                <w:rFonts w:eastAsia="Times New Roman" w:cs="Tahoma"/>
                <w:snapToGrid w:val="0"/>
                <w:szCs w:val="20"/>
              </w:rPr>
            </w:pPr>
          </w:p>
        </w:tc>
        <w:tc>
          <w:tcPr>
            <w:tcW w:w="2156"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jc w:val="right"/>
              <w:rPr>
                <w:rFonts w:eastAsia="Times New Roman" w:cs="Tahoma"/>
                <w:snapToGrid w:val="0"/>
                <w:szCs w:val="20"/>
              </w:rPr>
            </w:pP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Tržby z predaja materiálu</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FB55DA" w:rsidP="001957E3">
            <w:pPr>
              <w:spacing w:after="0" w:line="288" w:lineRule="auto"/>
              <w:jc w:val="right"/>
              <w:rPr>
                <w:rFonts w:eastAsia="Times New Roman" w:cs="Tahoma"/>
                <w:snapToGrid w:val="0"/>
                <w:szCs w:val="20"/>
              </w:rPr>
            </w:pPr>
            <w:r>
              <w:rPr>
                <w:rFonts w:eastAsia="Times New Roman" w:cs="Tahoma"/>
                <w:snapToGrid w:val="0"/>
                <w:szCs w:val="20"/>
              </w:rPr>
              <w:t>62 752</w:t>
            </w:r>
          </w:p>
        </w:tc>
        <w:tc>
          <w:tcPr>
            <w:tcW w:w="215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7964EF" w:rsidP="001957E3">
            <w:pPr>
              <w:spacing w:after="0" w:line="288" w:lineRule="auto"/>
              <w:jc w:val="right"/>
              <w:rPr>
                <w:rFonts w:eastAsia="Times New Roman" w:cs="Tahoma"/>
                <w:snapToGrid w:val="0"/>
                <w:szCs w:val="20"/>
              </w:rPr>
            </w:pPr>
            <w:r>
              <w:rPr>
                <w:rFonts w:eastAsia="Times New Roman" w:cs="Tahoma"/>
                <w:snapToGrid w:val="0"/>
                <w:szCs w:val="20"/>
              </w:rPr>
              <w:t>45 746</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rPr>
                <w:rFonts w:eastAsia="Times New Roman" w:cs="Tahoma"/>
                <w:b/>
                <w:snapToGrid w:val="0"/>
                <w:szCs w:val="20"/>
              </w:rPr>
            </w:pPr>
            <w:r w:rsidRPr="001957E3">
              <w:rPr>
                <w:rFonts w:eastAsia="Times New Roman" w:cs="Tahoma"/>
                <w:b/>
                <w:snapToGrid w:val="0"/>
                <w:szCs w:val="20"/>
              </w:rPr>
              <w:t>Ostatné prevádzkové výnosy</w:t>
            </w:r>
          </w:p>
        </w:tc>
        <w:tc>
          <w:tcPr>
            <w:tcW w:w="1984"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jc w:val="right"/>
              <w:rPr>
                <w:rFonts w:eastAsia="Times New Roman" w:cs="Tahoma"/>
                <w:snapToGrid w:val="0"/>
                <w:szCs w:val="20"/>
              </w:rPr>
            </w:pPr>
          </w:p>
        </w:tc>
        <w:tc>
          <w:tcPr>
            <w:tcW w:w="2156"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jc w:val="right"/>
              <w:rPr>
                <w:rFonts w:eastAsia="Times New Roman" w:cs="Tahoma"/>
                <w:snapToGrid w:val="0"/>
                <w:szCs w:val="20"/>
              </w:rPr>
            </w:pP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Úhrada z realizácie výkonov vo verejnom záujme</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FB55DA">
            <w:pPr>
              <w:spacing w:after="0" w:line="288" w:lineRule="auto"/>
              <w:jc w:val="right"/>
              <w:rPr>
                <w:rFonts w:eastAsia="Times New Roman" w:cs="Tahoma"/>
                <w:snapToGrid w:val="0"/>
                <w:szCs w:val="20"/>
              </w:rPr>
            </w:pPr>
            <w:r w:rsidRPr="001957E3">
              <w:rPr>
                <w:rFonts w:eastAsia="Times New Roman" w:cs="Tahoma"/>
                <w:snapToGrid w:val="0"/>
                <w:szCs w:val="20"/>
              </w:rPr>
              <w:t>53</w:t>
            </w:r>
            <w:r w:rsidR="00FB55DA">
              <w:rPr>
                <w:rFonts w:eastAsia="Times New Roman" w:cs="Tahoma"/>
                <w:snapToGrid w:val="0"/>
                <w:szCs w:val="20"/>
              </w:rPr>
              <w:t> 500 000</w:t>
            </w:r>
          </w:p>
        </w:tc>
        <w:tc>
          <w:tcPr>
            <w:tcW w:w="215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7964EF" w:rsidP="001957E3">
            <w:pPr>
              <w:spacing w:after="0" w:line="288" w:lineRule="auto"/>
              <w:jc w:val="right"/>
              <w:rPr>
                <w:rFonts w:eastAsia="Times New Roman" w:cs="Tahoma"/>
                <w:snapToGrid w:val="0"/>
                <w:szCs w:val="20"/>
              </w:rPr>
            </w:pPr>
            <w:r>
              <w:rPr>
                <w:rFonts w:eastAsia="Times New Roman" w:cs="Tahoma"/>
                <w:snapToGrid w:val="0"/>
                <w:szCs w:val="20"/>
              </w:rPr>
              <w:t>53 000 000</w:t>
            </w:r>
          </w:p>
        </w:tc>
      </w:tr>
      <w:tr w:rsidR="00057725"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57725" w:rsidRPr="001957E3" w:rsidRDefault="00057725" w:rsidP="001957E3">
            <w:pPr>
              <w:spacing w:after="0" w:line="288" w:lineRule="auto"/>
              <w:rPr>
                <w:rFonts w:eastAsia="Times New Roman" w:cs="Tahoma"/>
                <w:snapToGrid w:val="0"/>
                <w:szCs w:val="20"/>
              </w:rPr>
            </w:pPr>
            <w:r>
              <w:rPr>
                <w:rFonts w:eastAsia="Times New Roman" w:cs="Tahoma"/>
                <w:snapToGrid w:val="0"/>
                <w:szCs w:val="20"/>
              </w:rPr>
              <w:t>Úhrada straty zo zavedenia IDS BK</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57725" w:rsidRPr="001957E3" w:rsidRDefault="00057725" w:rsidP="00FB55DA">
            <w:pPr>
              <w:spacing w:after="0" w:line="288" w:lineRule="auto"/>
              <w:jc w:val="right"/>
              <w:rPr>
                <w:rFonts w:eastAsia="Times New Roman" w:cs="Tahoma"/>
                <w:snapToGrid w:val="0"/>
                <w:szCs w:val="20"/>
              </w:rPr>
            </w:pPr>
            <w:r>
              <w:rPr>
                <w:rFonts w:eastAsia="Times New Roman" w:cs="Tahoma"/>
                <w:snapToGrid w:val="0"/>
                <w:szCs w:val="20"/>
              </w:rPr>
              <w:t>433 560</w:t>
            </w:r>
          </w:p>
        </w:tc>
        <w:tc>
          <w:tcPr>
            <w:tcW w:w="215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57725" w:rsidRDefault="00057725" w:rsidP="001957E3">
            <w:pPr>
              <w:spacing w:after="0" w:line="288" w:lineRule="auto"/>
              <w:jc w:val="right"/>
              <w:rPr>
                <w:rFonts w:eastAsia="Times New Roman" w:cs="Tahoma"/>
                <w:snapToGrid w:val="0"/>
                <w:szCs w:val="20"/>
              </w:rPr>
            </w:pPr>
            <w:r>
              <w:rPr>
                <w:rFonts w:eastAsia="Times New Roman" w:cs="Tahoma"/>
                <w:snapToGrid w:val="0"/>
                <w:szCs w:val="20"/>
              </w:rPr>
              <w:t>0</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Pokuty za cestovanie bez platného cestovného lístka</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743E43" w:rsidP="001957E3">
            <w:pPr>
              <w:spacing w:after="0" w:line="288" w:lineRule="auto"/>
              <w:jc w:val="right"/>
              <w:rPr>
                <w:rFonts w:eastAsia="Times New Roman" w:cs="Tahoma"/>
                <w:snapToGrid w:val="0"/>
                <w:szCs w:val="20"/>
              </w:rPr>
            </w:pPr>
            <w:r>
              <w:rPr>
                <w:rFonts w:eastAsia="Times New Roman" w:cs="Tahoma"/>
                <w:snapToGrid w:val="0"/>
                <w:szCs w:val="20"/>
              </w:rPr>
              <w:t>2 820 256</w:t>
            </w:r>
          </w:p>
        </w:tc>
        <w:tc>
          <w:tcPr>
            <w:tcW w:w="215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7964EF" w:rsidP="001957E3">
            <w:pPr>
              <w:spacing w:after="0" w:line="288" w:lineRule="auto"/>
              <w:jc w:val="right"/>
              <w:rPr>
                <w:rFonts w:eastAsia="Times New Roman" w:cs="Tahoma"/>
                <w:snapToGrid w:val="0"/>
                <w:szCs w:val="20"/>
              </w:rPr>
            </w:pPr>
            <w:r>
              <w:rPr>
                <w:rFonts w:eastAsia="Times New Roman" w:cs="Tahoma"/>
                <w:snapToGrid w:val="0"/>
                <w:szCs w:val="20"/>
              </w:rPr>
              <w:t>2 752 303</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Náhrady od poisťovne</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6E7104" w:rsidP="001957E3">
            <w:pPr>
              <w:spacing w:after="0" w:line="288" w:lineRule="auto"/>
              <w:jc w:val="right"/>
              <w:rPr>
                <w:rFonts w:eastAsia="Times New Roman" w:cs="Tahoma"/>
                <w:snapToGrid w:val="0"/>
                <w:szCs w:val="20"/>
              </w:rPr>
            </w:pPr>
            <w:r>
              <w:rPr>
                <w:rFonts w:eastAsia="Times New Roman" w:cs="Tahoma"/>
                <w:snapToGrid w:val="0"/>
                <w:szCs w:val="20"/>
              </w:rPr>
              <w:t>610 964</w:t>
            </w:r>
          </w:p>
        </w:tc>
        <w:tc>
          <w:tcPr>
            <w:tcW w:w="215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7964EF" w:rsidP="001957E3">
            <w:pPr>
              <w:spacing w:after="0" w:line="288" w:lineRule="auto"/>
              <w:jc w:val="right"/>
              <w:rPr>
                <w:rFonts w:eastAsia="Times New Roman" w:cs="Tahoma"/>
                <w:snapToGrid w:val="0"/>
                <w:szCs w:val="20"/>
              </w:rPr>
            </w:pPr>
            <w:r>
              <w:rPr>
                <w:rFonts w:eastAsia="Times New Roman" w:cs="Tahoma"/>
                <w:snapToGrid w:val="0"/>
                <w:szCs w:val="20"/>
              </w:rPr>
              <w:t>505 676</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Iné prevádzkové výnosy</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BE65F7" w:rsidP="001957E3">
            <w:pPr>
              <w:spacing w:after="0" w:line="288" w:lineRule="auto"/>
              <w:jc w:val="right"/>
              <w:rPr>
                <w:rFonts w:eastAsia="Times New Roman" w:cs="Tahoma"/>
                <w:snapToGrid w:val="0"/>
                <w:szCs w:val="20"/>
              </w:rPr>
            </w:pPr>
            <w:r>
              <w:rPr>
                <w:rFonts w:eastAsia="Times New Roman" w:cs="Tahoma"/>
                <w:snapToGrid w:val="0"/>
                <w:szCs w:val="20"/>
              </w:rPr>
              <w:t>766 659</w:t>
            </w:r>
          </w:p>
        </w:tc>
        <w:tc>
          <w:tcPr>
            <w:tcW w:w="215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7964EF" w:rsidP="001957E3">
            <w:pPr>
              <w:spacing w:after="0" w:line="288" w:lineRule="auto"/>
              <w:jc w:val="right"/>
              <w:rPr>
                <w:rFonts w:eastAsia="Times New Roman" w:cs="Tahoma"/>
                <w:snapToGrid w:val="0"/>
                <w:szCs w:val="20"/>
              </w:rPr>
            </w:pPr>
            <w:r>
              <w:rPr>
                <w:rFonts w:eastAsia="Times New Roman" w:cs="Tahoma"/>
                <w:snapToGrid w:val="0"/>
                <w:szCs w:val="20"/>
              </w:rPr>
              <w:t>976 034</w:t>
            </w:r>
          </w:p>
        </w:tc>
      </w:tr>
      <w:tr w:rsidR="00036078" w:rsidRPr="001858D3" w:rsidTr="001957E3">
        <w:trPr>
          <w:trHeight w:val="363"/>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OSTATNÉ PREVÁDZKOVÉ VÝNOSY CELKOM</w:t>
            </w:r>
          </w:p>
        </w:tc>
        <w:tc>
          <w:tcPr>
            <w:tcW w:w="198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57725"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58 465 576</w:t>
            </w:r>
          </w:p>
        </w:tc>
        <w:tc>
          <w:tcPr>
            <w:tcW w:w="215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7964EF"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57 389 134</w:t>
            </w:r>
          </w:p>
        </w:tc>
      </w:tr>
    </w:tbl>
    <w:p w:rsidR="00036078" w:rsidRDefault="00036078" w:rsidP="001B27F8">
      <w:pPr>
        <w:spacing w:after="0"/>
        <w:jc w:val="both"/>
        <w:rPr>
          <w:rFonts w:cs="Tahoma"/>
          <w:b/>
          <w:szCs w:val="20"/>
        </w:rPr>
      </w:pPr>
    </w:p>
    <w:p w:rsidR="00C11470" w:rsidRDefault="00C11470" w:rsidP="001B27F8">
      <w:pPr>
        <w:spacing w:after="0"/>
        <w:jc w:val="both"/>
        <w:rPr>
          <w:rFonts w:cs="Tahoma"/>
          <w:b/>
          <w:szCs w:val="20"/>
        </w:rPr>
      </w:pPr>
    </w:p>
    <w:p w:rsidR="00036078" w:rsidRPr="00930952" w:rsidRDefault="00036078" w:rsidP="001B27F8">
      <w:pPr>
        <w:pStyle w:val="Odstavecseseznamem"/>
        <w:numPr>
          <w:ilvl w:val="0"/>
          <w:numId w:val="13"/>
        </w:numPr>
        <w:spacing w:after="0" w:line="240" w:lineRule="auto"/>
        <w:ind w:left="567" w:hanging="283"/>
        <w:jc w:val="both"/>
        <w:rPr>
          <w:rFonts w:cs="Tahoma"/>
          <w:szCs w:val="20"/>
        </w:rPr>
      </w:pPr>
      <w:r w:rsidRPr="00930952">
        <w:rPr>
          <w:rFonts w:cs="Tahoma"/>
          <w:szCs w:val="20"/>
        </w:rPr>
        <w:t>Ostatné prevádzkové náklady v druhovom členení</w:t>
      </w:r>
    </w:p>
    <w:p w:rsidR="00036078" w:rsidRPr="001858D3" w:rsidRDefault="00036078" w:rsidP="001B27F8">
      <w:pPr>
        <w:spacing w:after="0"/>
        <w:jc w:val="both"/>
        <w:rPr>
          <w:rFonts w:cs="Tahoma"/>
          <w:szCs w:val="20"/>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4"/>
        <w:gridCol w:w="2268"/>
        <w:gridCol w:w="2126"/>
      </w:tblGrid>
      <w:tr w:rsidR="00036078" w:rsidRPr="001858D3" w:rsidTr="001957E3">
        <w:trPr>
          <w:trHeight w:val="372"/>
        </w:trPr>
        <w:tc>
          <w:tcPr>
            <w:tcW w:w="5104"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2268"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B216EF">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ROK 201</w:t>
            </w:r>
            <w:r w:rsidR="00B216EF">
              <w:rPr>
                <w:rFonts w:eastAsia="Times New Roman" w:cs="Tahoma"/>
                <w:b/>
                <w:snapToGrid w:val="0"/>
                <w:color w:val="FFFFFF"/>
                <w:szCs w:val="20"/>
              </w:rPr>
              <w:t>3</w:t>
            </w: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B216EF">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ROK 201</w:t>
            </w:r>
            <w:r w:rsidR="00B216EF">
              <w:rPr>
                <w:rFonts w:eastAsia="Times New Roman" w:cs="Tahoma"/>
                <w:b/>
                <w:snapToGrid w:val="0"/>
                <w:color w:val="FFFFFF"/>
                <w:szCs w:val="20"/>
              </w:rPr>
              <w:t>2</w:t>
            </w:r>
          </w:p>
        </w:tc>
      </w:tr>
      <w:tr w:rsidR="00036078" w:rsidRPr="001858D3" w:rsidTr="001957E3">
        <w:tc>
          <w:tcPr>
            <w:tcW w:w="510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Poistné</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21493B" w:rsidP="001957E3">
            <w:pPr>
              <w:spacing w:after="0" w:line="288" w:lineRule="auto"/>
              <w:jc w:val="right"/>
              <w:rPr>
                <w:rFonts w:eastAsia="Times New Roman" w:cs="Tahoma"/>
                <w:snapToGrid w:val="0"/>
                <w:szCs w:val="20"/>
              </w:rPr>
            </w:pPr>
            <w:r>
              <w:rPr>
                <w:rFonts w:eastAsia="Times New Roman" w:cs="Tahoma"/>
                <w:snapToGrid w:val="0"/>
                <w:szCs w:val="20"/>
              </w:rPr>
              <w:t>- 1 790 202</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B216EF" w:rsidP="001957E3">
            <w:pPr>
              <w:spacing w:after="0" w:line="288" w:lineRule="auto"/>
              <w:jc w:val="right"/>
              <w:rPr>
                <w:rFonts w:eastAsia="Times New Roman" w:cs="Tahoma"/>
                <w:snapToGrid w:val="0"/>
                <w:szCs w:val="20"/>
              </w:rPr>
            </w:pPr>
            <w:r>
              <w:rPr>
                <w:rFonts w:eastAsia="Times New Roman" w:cs="Tahoma"/>
                <w:snapToGrid w:val="0"/>
                <w:szCs w:val="20"/>
              </w:rPr>
              <w:t>- 1 725 158</w:t>
            </w:r>
          </w:p>
        </w:tc>
      </w:tr>
      <w:tr w:rsidR="00036078" w:rsidRPr="001858D3" w:rsidTr="001957E3">
        <w:tc>
          <w:tcPr>
            <w:tcW w:w="5104"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036078" w:rsidP="00234B22">
            <w:pPr>
              <w:spacing w:after="0" w:line="288" w:lineRule="auto"/>
              <w:rPr>
                <w:rFonts w:eastAsia="Times New Roman" w:cs="Tahoma"/>
                <w:snapToGrid w:val="0"/>
                <w:szCs w:val="20"/>
              </w:rPr>
            </w:pPr>
            <w:r w:rsidRPr="001957E3">
              <w:rPr>
                <w:rFonts w:eastAsia="Times New Roman" w:cs="Tahoma"/>
                <w:snapToGrid w:val="0"/>
                <w:szCs w:val="20"/>
              </w:rPr>
              <w:t xml:space="preserve">Rezerva </w:t>
            </w:r>
            <w:r w:rsidR="00234B22">
              <w:rPr>
                <w:rFonts w:eastAsia="Times New Roman" w:cs="Tahoma"/>
                <w:snapToGrid w:val="0"/>
                <w:szCs w:val="20"/>
              </w:rPr>
              <w:t>a</w:t>
            </w:r>
            <w:r w:rsidRPr="001957E3">
              <w:rPr>
                <w:rFonts w:eastAsia="Times New Roman" w:cs="Tahoma"/>
                <w:snapToGrid w:val="0"/>
                <w:szCs w:val="20"/>
              </w:rPr>
              <w:t xml:space="preserve"> náklady spojené s vymáhaním pokút</w:t>
            </w:r>
            <w:r w:rsidR="007D07C7">
              <w:rPr>
                <w:rFonts w:eastAsia="Times New Roman" w:cs="Tahoma"/>
                <w:snapToGrid w:val="0"/>
                <w:szCs w:val="20"/>
              </w:rPr>
              <w:t>*</w:t>
            </w:r>
          </w:p>
        </w:tc>
        <w:tc>
          <w:tcPr>
            <w:tcW w:w="2268"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007829" w:rsidP="001957E3">
            <w:pPr>
              <w:spacing w:after="0" w:line="288" w:lineRule="auto"/>
              <w:jc w:val="right"/>
              <w:rPr>
                <w:rFonts w:eastAsia="Times New Roman" w:cs="Tahoma"/>
                <w:snapToGrid w:val="0"/>
                <w:szCs w:val="20"/>
              </w:rPr>
            </w:pPr>
            <w:r>
              <w:rPr>
                <w:rFonts w:eastAsia="Times New Roman" w:cs="Tahoma"/>
                <w:snapToGrid w:val="0"/>
                <w:szCs w:val="20"/>
              </w:rPr>
              <w:t>- 3 299 448</w:t>
            </w:r>
          </w:p>
        </w:tc>
        <w:tc>
          <w:tcPr>
            <w:tcW w:w="2126"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E56CDD" w:rsidP="001957E3">
            <w:pPr>
              <w:spacing w:after="0" w:line="288" w:lineRule="auto"/>
              <w:jc w:val="right"/>
              <w:rPr>
                <w:rFonts w:eastAsia="Times New Roman" w:cs="Tahoma"/>
                <w:snapToGrid w:val="0"/>
                <w:szCs w:val="20"/>
              </w:rPr>
            </w:pPr>
            <w:r>
              <w:rPr>
                <w:rFonts w:eastAsia="Times New Roman" w:cs="Tahoma"/>
                <w:snapToGrid w:val="0"/>
                <w:szCs w:val="20"/>
              </w:rPr>
              <w:t>-2 095 329</w:t>
            </w:r>
          </w:p>
        </w:tc>
      </w:tr>
      <w:tr w:rsidR="00036078" w:rsidRPr="001858D3" w:rsidTr="001957E3">
        <w:tc>
          <w:tcPr>
            <w:tcW w:w="510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Odpis nevymožiteľných pohľadávok</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941B04" w:rsidP="001957E3">
            <w:pPr>
              <w:spacing w:after="0" w:line="288" w:lineRule="auto"/>
              <w:jc w:val="right"/>
              <w:rPr>
                <w:rFonts w:eastAsia="Times New Roman" w:cs="Tahoma"/>
                <w:snapToGrid w:val="0"/>
                <w:szCs w:val="20"/>
              </w:rPr>
            </w:pPr>
            <w:r>
              <w:rPr>
                <w:rFonts w:eastAsia="Times New Roman" w:cs="Tahoma"/>
                <w:snapToGrid w:val="0"/>
                <w:szCs w:val="20"/>
              </w:rPr>
              <w:t>- 4 598</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A770BB" w:rsidP="001957E3">
            <w:pPr>
              <w:spacing w:after="0" w:line="288" w:lineRule="auto"/>
              <w:jc w:val="right"/>
              <w:rPr>
                <w:rFonts w:eastAsia="Times New Roman" w:cs="Tahoma"/>
                <w:snapToGrid w:val="0"/>
                <w:szCs w:val="20"/>
              </w:rPr>
            </w:pPr>
            <w:r>
              <w:rPr>
                <w:rFonts w:eastAsia="Times New Roman" w:cs="Tahoma"/>
                <w:snapToGrid w:val="0"/>
                <w:szCs w:val="20"/>
              </w:rPr>
              <w:t>- 1 441 756</w:t>
            </w:r>
          </w:p>
        </w:tc>
      </w:tr>
      <w:tr w:rsidR="00036078" w:rsidRPr="001858D3" w:rsidTr="00E56CDD">
        <w:tc>
          <w:tcPr>
            <w:tcW w:w="5104"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Náklady na dane a poplatky</w:t>
            </w:r>
          </w:p>
        </w:tc>
        <w:tc>
          <w:tcPr>
            <w:tcW w:w="2268"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941B04" w:rsidP="001957E3">
            <w:pPr>
              <w:spacing w:after="0" w:line="288" w:lineRule="auto"/>
              <w:jc w:val="right"/>
              <w:rPr>
                <w:rFonts w:eastAsia="Times New Roman" w:cs="Tahoma"/>
                <w:snapToGrid w:val="0"/>
                <w:szCs w:val="20"/>
              </w:rPr>
            </w:pPr>
            <w:r>
              <w:rPr>
                <w:rFonts w:eastAsia="Times New Roman" w:cs="Tahoma"/>
                <w:snapToGrid w:val="0"/>
                <w:szCs w:val="20"/>
              </w:rPr>
              <w:t>-1 568 182</w:t>
            </w:r>
          </w:p>
        </w:tc>
        <w:tc>
          <w:tcPr>
            <w:tcW w:w="2126"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A770BB" w:rsidP="001957E3">
            <w:pPr>
              <w:spacing w:after="0" w:line="288" w:lineRule="auto"/>
              <w:jc w:val="right"/>
              <w:rPr>
                <w:rFonts w:eastAsia="Times New Roman" w:cs="Tahoma"/>
                <w:snapToGrid w:val="0"/>
                <w:szCs w:val="20"/>
              </w:rPr>
            </w:pPr>
            <w:r>
              <w:rPr>
                <w:rFonts w:eastAsia="Times New Roman" w:cs="Tahoma"/>
                <w:snapToGrid w:val="0"/>
                <w:szCs w:val="20"/>
              </w:rPr>
              <w:t>- 1 225 340</w:t>
            </w:r>
          </w:p>
        </w:tc>
      </w:tr>
      <w:tr w:rsidR="00036078" w:rsidRPr="001858D3" w:rsidTr="00E56CDD">
        <w:tc>
          <w:tcPr>
            <w:tcW w:w="510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Opravná položka k dlhodobým pohľadávkam</w:t>
            </w:r>
          </w:p>
        </w:tc>
        <w:tc>
          <w:tcPr>
            <w:tcW w:w="2268"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036078" w:rsidRPr="001957E3" w:rsidRDefault="00941B04" w:rsidP="001957E3">
            <w:pPr>
              <w:spacing w:after="0" w:line="288" w:lineRule="auto"/>
              <w:jc w:val="right"/>
              <w:rPr>
                <w:rFonts w:eastAsia="Times New Roman" w:cs="Tahoma"/>
                <w:snapToGrid w:val="0"/>
                <w:szCs w:val="20"/>
              </w:rPr>
            </w:pPr>
            <w:r>
              <w:rPr>
                <w:rFonts w:eastAsia="Times New Roman" w:cs="Tahoma"/>
                <w:snapToGrid w:val="0"/>
                <w:szCs w:val="20"/>
              </w:rPr>
              <w:t>-157 710</w:t>
            </w:r>
          </w:p>
        </w:tc>
        <w:tc>
          <w:tcPr>
            <w:tcW w:w="2126"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036078" w:rsidRPr="001957E3" w:rsidRDefault="00A770BB" w:rsidP="001957E3">
            <w:pPr>
              <w:spacing w:after="0" w:line="288" w:lineRule="auto"/>
              <w:jc w:val="right"/>
              <w:rPr>
                <w:rFonts w:eastAsia="Times New Roman" w:cs="Tahoma"/>
                <w:snapToGrid w:val="0"/>
                <w:szCs w:val="20"/>
              </w:rPr>
            </w:pPr>
            <w:r>
              <w:rPr>
                <w:rFonts w:eastAsia="Times New Roman" w:cs="Tahoma"/>
                <w:snapToGrid w:val="0"/>
                <w:szCs w:val="20"/>
              </w:rPr>
              <w:t>- 300 183</w:t>
            </w:r>
          </w:p>
        </w:tc>
      </w:tr>
      <w:tr w:rsidR="00036078" w:rsidRPr="001858D3" w:rsidTr="00E56CDD">
        <w:tc>
          <w:tcPr>
            <w:tcW w:w="5104" w:type="dxa"/>
            <w:tcBorders>
              <w:top w:val="single" w:sz="4" w:space="0" w:color="FFFFFF"/>
              <w:left w:val="single" w:sz="4" w:space="0" w:color="FFFFFF"/>
              <w:bottom w:val="single" w:sz="4" w:space="0" w:color="FFFFFF"/>
              <w:right w:val="single" w:sz="4" w:space="0" w:color="FFFFFF"/>
            </w:tcBorders>
            <w:shd w:val="clear" w:color="auto" w:fill="F2DBDB" w:themeFill="accent2" w:themeFillTint="33"/>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 xml:space="preserve">Opravná položka k pohľadávkam </w:t>
            </w:r>
            <w:r w:rsidRPr="001957E3">
              <w:rPr>
                <w:rFonts w:eastAsia="Times New Roman" w:cs="Tahoma"/>
                <w:snapToGrid w:val="0"/>
                <w:sz w:val="18"/>
                <w:szCs w:val="18"/>
              </w:rPr>
              <w:t>(pokuty)</w:t>
            </w:r>
          </w:p>
        </w:tc>
        <w:tc>
          <w:tcPr>
            <w:tcW w:w="2268" w:type="dxa"/>
            <w:tcBorders>
              <w:top w:val="single" w:sz="4" w:space="0" w:color="FFFFFF"/>
              <w:left w:val="single" w:sz="4" w:space="0" w:color="FFFFFF"/>
              <w:bottom w:val="single" w:sz="4" w:space="0" w:color="FFFFFF"/>
              <w:right w:val="single" w:sz="4" w:space="0" w:color="FFFFFF"/>
            </w:tcBorders>
            <w:shd w:val="clear" w:color="auto" w:fill="F2DBDB" w:themeFill="accent2" w:themeFillTint="33"/>
            <w:vAlign w:val="center"/>
          </w:tcPr>
          <w:p w:rsidR="00036078" w:rsidRPr="001957E3" w:rsidRDefault="00941B04" w:rsidP="001957E3">
            <w:pPr>
              <w:spacing w:after="0" w:line="288" w:lineRule="auto"/>
              <w:jc w:val="right"/>
              <w:rPr>
                <w:rFonts w:eastAsia="Times New Roman" w:cs="Tahoma"/>
                <w:snapToGrid w:val="0"/>
                <w:szCs w:val="20"/>
              </w:rPr>
            </w:pPr>
            <w:r>
              <w:rPr>
                <w:rFonts w:eastAsia="Times New Roman" w:cs="Tahoma"/>
                <w:snapToGrid w:val="0"/>
                <w:szCs w:val="20"/>
              </w:rPr>
              <w:t>-447 569</w:t>
            </w:r>
          </w:p>
        </w:tc>
        <w:tc>
          <w:tcPr>
            <w:tcW w:w="2126" w:type="dxa"/>
            <w:tcBorders>
              <w:top w:val="single" w:sz="4" w:space="0" w:color="FFFFFF"/>
              <w:left w:val="single" w:sz="4" w:space="0" w:color="FFFFFF"/>
              <w:bottom w:val="single" w:sz="4" w:space="0" w:color="FFFFFF"/>
              <w:right w:val="single" w:sz="4" w:space="0" w:color="FFFFFF"/>
            </w:tcBorders>
            <w:shd w:val="clear" w:color="auto" w:fill="F2DBDB" w:themeFill="accent2" w:themeFillTint="33"/>
            <w:vAlign w:val="center"/>
          </w:tcPr>
          <w:p w:rsidR="00036078" w:rsidRPr="001957E3" w:rsidRDefault="00A770BB" w:rsidP="001957E3">
            <w:pPr>
              <w:spacing w:after="0" w:line="288" w:lineRule="auto"/>
              <w:jc w:val="right"/>
              <w:rPr>
                <w:rFonts w:eastAsia="Times New Roman" w:cs="Tahoma"/>
                <w:snapToGrid w:val="0"/>
                <w:szCs w:val="20"/>
              </w:rPr>
            </w:pPr>
            <w:r>
              <w:rPr>
                <w:rFonts w:eastAsia="Times New Roman" w:cs="Tahoma"/>
                <w:snapToGrid w:val="0"/>
                <w:szCs w:val="20"/>
              </w:rPr>
              <w:t xml:space="preserve">516 895 </w:t>
            </w:r>
          </w:p>
        </w:tc>
      </w:tr>
      <w:tr w:rsidR="00036078" w:rsidRPr="001858D3" w:rsidTr="00E56CDD">
        <w:tc>
          <w:tcPr>
            <w:tcW w:w="5104"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Iné prevádzkové náklady</w:t>
            </w:r>
          </w:p>
        </w:tc>
        <w:tc>
          <w:tcPr>
            <w:tcW w:w="2268"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036078" w:rsidRPr="001957E3" w:rsidRDefault="00481DCE" w:rsidP="00FE274F">
            <w:pPr>
              <w:spacing w:after="0" w:line="288" w:lineRule="auto"/>
              <w:jc w:val="right"/>
              <w:rPr>
                <w:rFonts w:eastAsia="Times New Roman" w:cs="Tahoma"/>
                <w:snapToGrid w:val="0"/>
                <w:szCs w:val="20"/>
              </w:rPr>
            </w:pPr>
            <w:r>
              <w:rPr>
                <w:rFonts w:eastAsia="Times New Roman" w:cs="Tahoma"/>
                <w:snapToGrid w:val="0"/>
                <w:szCs w:val="20"/>
              </w:rPr>
              <w:t>-3</w:t>
            </w:r>
            <w:r w:rsidR="00FE274F">
              <w:rPr>
                <w:rFonts w:eastAsia="Times New Roman" w:cs="Tahoma"/>
                <w:snapToGrid w:val="0"/>
                <w:szCs w:val="20"/>
              </w:rPr>
              <w:t>63</w:t>
            </w:r>
            <w:r>
              <w:rPr>
                <w:rFonts w:eastAsia="Times New Roman" w:cs="Tahoma"/>
                <w:snapToGrid w:val="0"/>
                <w:szCs w:val="20"/>
              </w:rPr>
              <w:t xml:space="preserve"> </w:t>
            </w:r>
            <w:r w:rsidR="00FE274F">
              <w:rPr>
                <w:rFonts w:eastAsia="Times New Roman" w:cs="Tahoma"/>
                <w:snapToGrid w:val="0"/>
                <w:szCs w:val="20"/>
              </w:rPr>
              <w:t>247</w:t>
            </w:r>
          </w:p>
        </w:tc>
        <w:tc>
          <w:tcPr>
            <w:tcW w:w="2126" w:type="dxa"/>
            <w:tcBorders>
              <w:top w:val="single" w:sz="4" w:space="0" w:color="FFFFFF"/>
              <w:left w:val="single" w:sz="4" w:space="0" w:color="FFFFFF"/>
              <w:bottom w:val="single" w:sz="4" w:space="0" w:color="FFFFFF"/>
              <w:right w:val="single" w:sz="4" w:space="0" w:color="FFFFFF"/>
            </w:tcBorders>
            <w:shd w:val="clear" w:color="auto" w:fill="F2F2F2" w:themeFill="background1" w:themeFillShade="F2"/>
            <w:vAlign w:val="center"/>
          </w:tcPr>
          <w:p w:rsidR="00036078" w:rsidRPr="001957E3" w:rsidRDefault="00A770BB" w:rsidP="001957E3">
            <w:pPr>
              <w:spacing w:after="0" w:line="288" w:lineRule="auto"/>
              <w:jc w:val="right"/>
              <w:rPr>
                <w:rFonts w:eastAsia="Times New Roman" w:cs="Tahoma"/>
                <w:snapToGrid w:val="0"/>
                <w:szCs w:val="20"/>
              </w:rPr>
            </w:pPr>
            <w:r>
              <w:rPr>
                <w:rFonts w:eastAsia="Times New Roman" w:cs="Tahoma"/>
                <w:snapToGrid w:val="0"/>
                <w:szCs w:val="20"/>
              </w:rPr>
              <w:t>- 95 592</w:t>
            </w:r>
          </w:p>
        </w:tc>
      </w:tr>
      <w:tr w:rsidR="00036078" w:rsidRPr="001858D3" w:rsidTr="001957E3">
        <w:trPr>
          <w:trHeight w:val="363"/>
        </w:trPr>
        <w:tc>
          <w:tcPr>
            <w:tcW w:w="510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OSTATNÉ PREVÁDZKOVÉ NÁKLADY CELKOM</w:t>
            </w:r>
          </w:p>
        </w:tc>
        <w:tc>
          <w:tcPr>
            <w:tcW w:w="2268"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282A24" w:rsidP="00FE274F">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- 7 </w:t>
            </w:r>
            <w:r w:rsidR="00FE274F">
              <w:rPr>
                <w:rFonts w:eastAsia="Times New Roman" w:cs="Tahoma"/>
                <w:b/>
                <w:snapToGrid w:val="0"/>
                <w:color w:val="FFFFFF"/>
                <w:szCs w:val="20"/>
              </w:rPr>
              <w:t>630</w:t>
            </w:r>
            <w:r>
              <w:rPr>
                <w:rFonts w:eastAsia="Times New Roman" w:cs="Tahoma"/>
                <w:b/>
                <w:snapToGrid w:val="0"/>
                <w:color w:val="FFFFFF"/>
                <w:szCs w:val="20"/>
              </w:rPr>
              <w:t xml:space="preserve"> </w:t>
            </w:r>
            <w:r w:rsidR="00FE274F">
              <w:rPr>
                <w:rFonts w:eastAsia="Times New Roman" w:cs="Tahoma"/>
                <w:b/>
                <w:snapToGrid w:val="0"/>
                <w:color w:val="FFFFFF"/>
                <w:szCs w:val="20"/>
              </w:rPr>
              <w:t>956</w:t>
            </w: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A770BB"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- 6 366 463</w:t>
            </w:r>
          </w:p>
        </w:tc>
      </w:tr>
    </w:tbl>
    <w:p w:rsidR="00036078" w:rsidRPr="007D07C7" w:rsidRDefault="007D07C7" w:rsidP="007D07C7">
      <w:pPr>
        <w:pStyle w:val="Odstavecseseznamem"/>
        <w:spacing w:after="0"/>
        <w:ind w:left="-142"/>
        <w:rPr>
          <w:rFonts w:cs="Tahoma"/>
          <w:i/>
          <w:sz w:val="16"/>
          <w:szCs w:val="16"/>
        </w:rPr>
      </w:pPr>
      <w:r w:rsidRPr="007D07C7">
        <w:rPr>
          <w:rFonts w:cs="Tahoma"/>
          <w:i/>
          <w:sz w:val="16"/>
          <w:szCs w:val="16"/>
        </w:rPr>
        <w:t>*V porovnaní s minulým rokom sú v prehľade za rok 2012 náklady súvisiace s nevymožiteľnými pohľadávkami súčasťou položky rezerva a náklady spojené s vymáhaním pokút</w:t>
      </w:r>
    </w:p>
    <w:p w:rsidR="00036078" w:rsidRDefault="00036078" w:rsidP="001B27F8">
      <w:pPr>
        <w:pStyle w:val="Odstavecseseznamem"/>
        <w:spacing w:after="0"/>
        <w:ind w:left="567"/>
        <w:jc w:val="both"/>
        <w:rPr>
          <w:rFonts w:cs="Tahoma"/>
          <w:szCs w:val="20"/>
        </w:rPr>
      </w:pPr>
    </w:p>
    <w:p w:rsidR="00036078" w:rsidRPr="001858D3" w:rsidRDefault="00036078" w:rsidP="001B27F8">
      <w:pPr>
        <w:spacing w:after="0" w:line="288" w:lineRule="auto"/>
        <w:jc w:val="both"/>
        <w:rPr>
          <w:rFonts w:cs="Tahoma"/>
          <w:b/>
          <w:sz w:val="22"/>
        </w:rPr>
      </w:pPr>
      <w:r w:rsidRPr="00DC73E8">
        <w:rPr>
          <w:rFonts w:cs="Tahoma"/>
          <w:b/>
          <w:sz w:val="22"/>
        </w:rPr>
        <w:t>3.  Služby</w:t>
      </w:r>
      <w:r w:rsidRPr="001858D3">
        <w:rPr>
          <w:rFonts w:cs="Tahoma"/>
          <w:b/>
          <w:sz w:val="22"/>
        </w:rPr>
        <w:t xml:space="preserve"> </w:t>
      </w:r>
    </w:p>
    <w:p w:rsidR="00036078" w:rsidRPr="001858D3" w:rsidRDefault="00F75CD0" w:rsidP="001B27F8">
      <w:pPr>
        <w:pStyle w:val="Odstavecseseznamem"/>
        <w:spacing w:after="0"/>
        <w:ind w:left="0"/>
        <w:jc w:val="both"/>
        <w:rPr>
          <w:rFonts w:cs="Tahoma"/>
          <w:szCs w:val="20"/>
        </w:rPr>
      </w:pPr>
      <w:r w:rsidRPr="00F75CD0">
        <w:rPr>
          <w:rFonts w:cs="Tahoma"/>
          <w:b/>
          <w:bCs/>
          <w:snapToGrid w:val="0"/>
          <w:szCs w:val="20"/>
        </w:rPr>
        <w:pict>
          <v:rect id="_x0000_i1027" style="width:420.05pt;height:1pt" o:hrpct="988" o:hralign="center" o:hrstd="t" o:hr="t" fillcolor="#aca899" stroked="f"/>
        </w:pict>
      </w:r>
    </w:p>
    <w:p w:rsidR="00036078" w:rsidRDefault="00036078" w:rsidP="001B27F8">
      <w:pPr>
        <w:spacing w:after="0"/>
        <w:jc w:val="both"/>
        <w:rPr>
          <w:rFonts w:cs="Tahoma"/>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70"/>
        <w:gridCol w:w="2268"/>
        <w:gridCol w:w="2126"/>
      </w:tblGrid>
      <w:tr w:rsidR="00036078" w:rsidRPr="001858D3" w:rsidTr="001957E3">
        <w:trPr>
          <w:trHeight w:val="372"/>
        </w:trPr>
        <w:tc>
          <w:tcPr>
            <w:tcW w:w="5070"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2268"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591E60">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ROK 201</w:t>
            </w:r>
            <w:r w:rsidR="00591E60">
              <w:rPr>
                <w:rFonts w:eastAsia="Times New Roman" w:cs="Tahoma"/>
                <w:b/>
                <w:snapToGrid w:val="0"/>
                <w:color w:val="FFFFFF"/>
                <w:szCs w:val="20"/>
              </w:rPr>
              <w:t>3</w:t>
            </w: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591E60">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ROK 201</w:t>
            </w:r>
            <w:r w:rsidR="00591E60">
              <w:rPr>
                <w:rFonts w:eastAsia="Times New Roman" w:cs="Tahoma"/>
                <w:b/>
                <w:snapToGrid w:val="0"/>
                <w:color w:val="FFFFFF"/>
                <w:szCs w:val="20"/>
              </w:rPr>
              <w:t>2</w:t>
            </w:r>
          </w:p>
        </w:tc>
      </w:tr>
      <w:tr w:rsidR="00036078" w:rsidRPr="00A9799D" w:rsidTr="001957E3">
        <w:tc>
          <w:tcPr>
            <w:tcW w:w="5070"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Opravy a udržiavanie</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C68" w:rsidP="001957E3">
            <w:pPr>
              <w:spacing w:after="0" w:line="288" w:lineRule="auto"/>
              <w:jc w:val="right"/>
              <w:rPr>
                <w:rFonts w:eastAsia="Times New Roman" w:cs="Tahoma"/>
                <w:snapToGrid w:val="0"/>
                <w:szCs w:val="20"/>
              </w:rPr>
            </w:pPr>
            <w:r>
              <w:rPr>
                <w:rFonts w:eastAsia="Times New Roman" w:cs="Tahoma"/>
                <w:snapToGrid w:val="0"/>
                <w:szCs w:val="20"/>
              </w:rPr>
              <w:t>- 4 325 102</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591E60" w:rsidP="001957E3">
            <w:pPr>
              <w:spacing w:after="0" w:line="288" w:lineRule="auto"/>
              <w:jc w:val="right"/>
              <w:rPr>
                <w:rFonts w:eastAsia="Times New Roman" w:cs="Tahoma"/>
                <w:szCs w:val="20"/>
                <w:lang w:eastAsia="cs-CZ"/>
              </w:rPr>
            </w:pPr>
            <w:r>
              <w:rPr>
                <w:rFonts w:eastAsia="Times New Roman" w:cs="Tahoma"/>
                <w:szCs w:val="20"/>
                <w:lang w:eastAsia="cs-CZ"/>
              </w:rPr>
              <w:t>- 4 273 547</w:t>
            </w:r>
          </w:p>
        </w:tc>
      </w:tr>
      <w:tr w:rsidR="00036078" w:rsidRPr="001858D3" w:rsidTr="001957E3">
        <w:tc>
          <w:tcPr>
            <w:tcW w:w="5070"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Prenájom autobusov</w:t>
            </w:r>
          </w:p>
        </w:tc>
        <w:tc>
          <w:tcPr>
            <w:tcW w:w="2268"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AE7801" w:rsidP="001957E3">
            <w:pPr>
              <w:spacing w:after="0" w:line="288" w:lineRule="auto"/>
              <w:jc w:val="right"/>
              <w:rPr>
                <w:rFonts w:eastAsia="Times New Roman" w:cs="Tahoma"/>
                <w:snapToGrid w:val="0"/>
                <w:szCs w:val="20"/>
              </w:rPr>
            </w:pPr>
            <w:r>
              <w:rPr>
                <w:rFonts w:eastAsia="Times New Roman" w:cs="Tahoma"/>
                <w:snapToGrid w:val="0"/>
                <w:szCs w:val="20"/>
              </w:rPr>
              <w:t>- 1 702 569</w:t>
            </w:r>
          </w:p>
        </w:tc>
        <w:tc>
          <w:tcPr>
            <w:tcW w:w="2126"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591E60" w:rsidP="001957E3">
            <w:pPr>
              <w:spacing w:after="0" w:line="288" w:lineRule="auto"/>
              <w:jc w:val="right"/>
              <w:rPr>
                <w:rFonts w:eastAsia="Times New Roman" w:cs="Tahoma"/>
                <w:snapToGrid w:val="0"/>
                <w:szCs w:val="20"/>
              </w:rPr>
            </w:pPr>
            <w:r>
              <w:rPr>
                <w:rFonts w:eastAsia="Times New Roman" w:cs="Tahoma"/>
                <w:szCs w:val="20"/>
                <w:lang w:eastAsia="cs-CZ"/>
              </w:rPr>
              <w:t>- 1 575 543</w:t>
            </w:r>
          </w:p>
        </w:tc>
      </w:tr>
      <w:tr w:rsidR="00036078" w:rsidRPr="001858D3" w:rsidTr="001957E3">
        <w:tc>
          <w:tcPr>
            <w:tcW w:w="5070"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Strážna služba</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AE7801" w:rsidP="001957E3">
            <w:pPr>
              <w:spacing w:after="0" w:line="288" w:lineRule="auto"/>
              <w:jc w:val="right"/>
              <w:rPr>
                <w:rFonts w:eastAsia="Times New Roman" w:cs="Tahoma"/>
                <w:snapToGrid w:val="0"/>
                <w:szCs w:val="20"/>
              </w:rPr>
            </w:pPr>
            <w:r>
              <w:rPr>
                <w:rFonts w:eastAsia="Times New Roman" w:cs="Tahoma"/>
                <w:snapToGrid w:val="0"/>
                <w:szCs w:val="20"/>
              </w:rPr>
              <w:t>- 1 155 458</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591E60" w:rsidP="001957E3">
            <w:pPr>
              <w:spacing w:after="0" w:line="288" w:lineRule="auto"/>
              <w:jc w:val="right"/>
              <w:rPr>
                <w:rFonts w:eastAsia="Times New Roman" w:cs="Tahoma"/>
                <w:snapToGrid w:val="0"/>
                <w:szCs w:val="20"/>
              </w:rPr>
            </w:pPr>
            <w:r>
              <w:rPr>
                <w:rFonts w:eastAsia="Times New Roman" w:cs="Tahoma"/>
                <w:szCs w:val="20"/>
                <w:lang w:eastAsia="cs-CZ"/>
              </w:rPr>
              <w:t>- 1 211 958</w:t>
            </w:r>
          </w:p>
        </w:tc>
      </w:tr>
      <w:tr w:rsidR="00036078" w:rsidRPr="001858D3" w:rsidTr="001957E3">
        <w:tc>
          <w:tcPr>
            <w:tcW w:w="5070"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Služby SMS cestovných lístkov</w:t>
            </w:r>
          </w:p>
        </w:tc>
        <w:tc>
          <w:tcPr>
            <w:tcW w:w="2268"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AE7801" w:rsidP="001957E3">
            <w:pPr>
              <w:spacing w:after="0" w:line="288" w:lineRule="auto"/>
              <w:jc w:val="right"/>
              <w:rPr>
                <w:rFonts w:eastAsia="Times New Roman" w:cs="Tahoma"/>
                <w:snapToGrid w:val="0"/>
                <w:szCs w:val="20"/>
              </w:rPr>
            </w:pPr>
            <w:r>
              <w:rPr>
                <w:rFonts w:eastAsia="Times New Roman" w:cs="Tahoma"/>
                <w:snapToGrid w:val="0"/>
                <w:szCs w:val="20"/>
              </w:rPr>
              <w:t>- 924 190</w:t>
            </w:r>
          </w:p>
        </w:tc>
        <w:tc>
          <w:tcPr>
            <w:tcW w:w="2126"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591E60" w:rsidP="001957E3">
            <w:pPr>
              <w:spacing w:after="0" w:line="288" w:lineRule="auto"/>
              <w:jc w:val="right"/>
              <w:rPr>
                <w:rFonts w:eastAsia="Times New Roman" w:cs="Tahoma"/>
                <w:snapToGrid w:val="0"/>
                <w:szCs w:val="20"/>
              </w:rPr>
            </w:pPr>
            <w:r>
              <w:rPr>
                <w:rFonts w:eastAsia="Times New Roman" w:cs="Tahoma"/>
                <w:szCs w:val="20"/>
                <w:lang w:eastAsia="cs-CZ"/>
              </w:rPr>
              <w:t>- 873 379</w:t>
            </w:r>
          </w:p>
        </w:tc>
      </w:tr>
      <w:tr w:rsidR="00036078" w:rsidRPr="001858D3" w:rsidTr="001957E3">
        <w:trPr>
          <w:trHeight w:val="70"/>
        </w:trPr>
        <w:tc>
          <w:tcPr>
            <w:tcW w:w="5070"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Čistenie dopravných prostriedkov</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AE7801" w:rsidP="001957E3">
            <w:pPr>
              <w:spacing w:after="0" w:line="288" w:lineRule="auto"/>
              <w:jc w:val="right"/>
              <w:rPr>
                <w:rFonts w:eastAsia="Times New Roman" w:cs="Tahoma"/>
                <w:snapToGrid w:val="0"/>
                <w:szCs w:val="20"/>
              </w:rPr>
            </w:pPr>
            <w:r>
              <w:rPr>
                <w:rFonts w:eastAsia="Times New Roman" w:cs="Tahoma"/>
                <w:snapToGrid w:val="0"/>
                <w:szCs w:val="20"/>
              </w:rPr>
              <w:t>- 834 524</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591E60" w:rsidP="001957E3">
            <w:pPr>
              <w:spacing w:after="0" w:line="288" w:lineRule="auto"/>
              <w:jc w:val="right"/>
              <w:rPr>
                <w:rFonts w:eastAsia="Times New Roman" w:cs="Tahoma"/>
                <w:snapToGrid w:val="0"/>
                <w:szCs w:val="20"/>
              </w:rPr>
            </w:pPr>
            <w:r>
              <w:rPr>
                <w:rFonts w:eastAsia="Times New Roman" w:cs="Tahoma"/>
                <w:szCs w:val="20"/>
                <w:lang w:eastAsia="cs-CZ"/>
              </w:rPr>
              <w:t>- 843 528</w:t>
            </w:r>
          </w:p>
        </w:tc>
      </w:tr>
      <w:tr w:rsidR="00036078" w:rsidRPr="001858D3" w:rsidTr="001957E3">
        <w:tc>
          <w:tcPr>
            <w:tcW w:w="5070"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Služby RDST</w:t>
            </w:r>
          </w:p>
        </w:tc>
        <w:tc>
          <w:tcPr>
            <w:tcW w:w="2268"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AE7801" w:rsidP="001957E3">
            <w:pPr>
              <w:spacing w:after="0" w:line="288" w:lineRule="auto"/>
              <w:jc w:val="right"/>
              <w:rPr>
                <w:rFonts w:eastAsia="Times New Roman" w:cs="Tahoma"/>
                <w:snapToGrid w:val="0"/>
                <w:szCs w:val="20"/>
              </w:rPr>
            </w:pPr>
            <w:r>
              <w:rPr>
                <w:rFonts w:eastAsia="Times New Roman" w:cs="Tahoma"/>
                <w:snapToGrid w:val="0"/>
                <w:szCs w:val="20"/>
              </w:rPr>
              <w:t>- 639 981</w:t>
            </w:r>
          </w:p>
        </w:tc>
        <w:tc>
          <w:tcPr>
            <w:tcW w:w="2126"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591E60" w:rsidP="001957E3">
            <w:pPr>
              <w:spacing w:after="0" w:line="288" w:lineRule="auto"/>
              <w:jc w:val="right"/>
              <w:rPr>
                <w:rFonts w:eastAsia="Times New Roman" w:cs="Tahoma"/>
                <w:snapToGrid w:val="0"/>
                <w:szCs w:val="20"/>
              </w:rPr>
            </w:pPr>
            <w:r>
              <w:rPr>
                <w:rFonts w:eastAsia="Times New Roman" w:cs="Tahoma"/>
                <w:szCs w:val="20"/>
                <w:lang w:eastAsia="cs-CZ"/>
              </w:rPr>
              <w:t>- 686 239</w:t>
            </w:r>
          </w:p>
        </w:tc>
      </w:tr>
      <w:tr w:rsidR="00036078" w:rsidRPr="001858D3" w:rsidTr="001957E3">
        <w:tc>
          <w:tcPr>
            <w:tcW w:w="5070"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Telekomunikačné poplatky, poštovné služby</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AE7801" w:rsidP="001957E3">
            <w:pPr>
              <w:spacing w:after="0" w:line="288" w:lineRule="auto"/>
              <w:jc w:val="right"/>
              <w:rPr>
                <w:rFonts w:eastAsia="Times New Roman" w:cs="Tahoma"/>
                <w:snapToGrid w:val="0"/>
                <w:szCs w:val="20"/>
              </w:rPr>
            </w:pPr>
            <w:r>
              <w:rPr>
                <w:rFonts w:eastAsia="Times New Roman" w:cs="Tahoma"/>
                <w:snapToGrid w:val="0"/>
                <w:szCs w:val="20"/>
              </w:rPr>
              <w:t>- 353 762</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591E60" w:rsidP="001957E3">
            <w:pPr>
              <w:spacing w:after="0" w:line="288" w:lineRule="auto"/>
              <w:jc w:val="right"/>
              <w:rPr>
                <w:rFonts w:eastAsia="Times New Roman" w:cs="Tahoma"/>
                <w:snapToGrid w:val="0"/>
                <w:szCs w:val="20"/>
              </w:rPr>
            </w:pPr>
            <w:r>
              <w:rPr>
                <w:rFonts w:eastAsia="Times New Roman" w:cs="Tahoma"/>
                <w:snapToGrid w:val="0"/>
                <w:szCs w:val="20"/>
              </w:rPr>
              <w:t>- 338 774</w:t>
            </w:r>
          </w:p>
        </w:tc>
      </w:tr>
      <w:tr w:rsidR="00036078" w:rsidRPr="001858D3" w:rsidTr="001957E3">
        <w:tc>
          <w:tcPr>
            <w:tcW w:w="5070"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Ochrana revízorov</w:t>
            </w:r>
          </w:p>
        </w:tc>
        <w:tc>
          <w:tcPr>
            <w:tcW w:w="2268"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AE7801" w:rsidP="001957E3">
            <w:pPr>
              <w:spacing w:after="0" w:line="288" w:lineRule="auto"/>
              <w:jc w:val="right"/>
              <w:rPr>
                <w:rFonts w:eastAsia="Times New Roman" w:cs="Tahoma"/>
                <w:snapToGrid w:val="0"/>
                <w:szCs w:val="20"/>
              </w:rPr>
            </w:pPr>
            <w:r>
              <w:rPr>
                <w:rFonts w:eastAsia="Times New Roman" w:cs="Tahoma"/>
                <w:snapToGrid w:val="0"/>
                <w:szCs w:val="20"/>
              </w:rPr>
              <w:t>- 416 520</w:t>
            </w:r>
          </w:p>
        </w:tc>
        <w:tc>
          <w:tcPr>
            <w:tcW w:w="2126"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591E60" w:rsidP="001957E3">
            <w:pPr>
              <w:spacing w:after="0" w:line="288" w:lineRule="auto"/>
              <w:jc w:val="right"/>
              <w:rPr>
                <w:rFonts w:eastAsia="Times New Roman" w:cs="Tahoma"/>
                <w:snapToGrid w:val="0"/>
                <w:szCs w:val="20"/>
              </w:rPr>
            </w:pPr>
            <w:r>
              <w:rPr>
                <w:rFonts w:eastAsia="Times New Roman" w:cs="Tahoma"/>
                <w:snapToGrid w:val="0"/>
                <w:szCs w:val="20"/>
              </w:rPr>
              <w:t>- 336 489</w:t>
            </w:r>
          </w:p>
        </w:tc>
      </w:tr>
      <w:tr w:rsidR="00036078" w:rsidRPr="001858D3" w:rsidTr="001957E3">
        <w:tc>
          <w:tcPr>
            <w:tcW w:w="5070"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Prenájom predmetov dlhodobej spotreby, vozidla</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AE7801" w:rsidP="001957E3">
            <w:pPr>
              <w:spacing w:after="0" w:line="288" w:lineRule="auto"/>
              <w:jc w:val="right"/>
              <w:rPr>
                <w:rFonts w:eastAsia="Times New Roman" w:cs="Tahoma"/>
                <w:snapToGrid w:val="0"/>
                <w:szCs w:val="20"/>
              </w:rPr>
            </w:pPr>
            <w:r>
              <w:rPr>
                <w:rFonts w:eastAsia="Times New Roman" w:cs="Tahoma"/>
                <w:snapToGrid w:val="0"/>
                <w:szCs w:val="20"/>
              </w:rPr>
              <w:t>- 258 890</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591E60" w:rsidP="001957E3">
            <w:pPr>
              <w:spacing w:after="0" w:line="288" w:lineRule="auto"/>
              <w:jc w:val="right"/>
              <w:rPr>
                <w:rFonts w:eastAsia="Times New Roman" w:cs="Tahoma"/>
                <w:snapToGrid w:val="0"/>
                <w:szCs w:val="20"/>
              </w:rPr>
            </w:pPr>
            <w:r>
              <w:rPr>
                <w:rFonts w:eastAsia="Times New Roman" w:cs="Tahoma"/>
                <w:snapToGrid w:val="0"/>
                <w:szCs w:val="20"/>
              </w:rPr>
              <w:t>- 277 669</w:t>
            </w:r>
          </w:p>
        </w:tc>
      </w:tr>
      <w:tr w:rsidR="00036078" w:rsidRPr="001858D3" w:rsidTr="001957E3">
        <w:tc>
          <w:tcPr>
            <w:tcW w:w="5070"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Účtovné, právne a daňové poradenstvo</w:t>
            </w:r>
          </w:p>
        </w:tc>
        <w:tc>
          <w:tcPr>
            <w:tcW w:w="2268"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AE7801" w:rsidP="001957E3">
            <w:pPr>
              <w:spacing w:after="0" w:line="288" w:lineRule="auto"/>
              <w:jc w:val="right"/>
              <w:rPr>
                <w:rFonts w:eastAsia="Times New Roman" w:cs="Tahoma"/>
                <w:snapToGrid w:val="0"/>
                <w:szCs w:val="20"/>
              </w:rPr>
            </w:pPr>
            <w:r>
              <w:rPr>
                <w:rFonts w:eastAsia="Times New Roman" w:cs="Tahoma"/>
                <w:snapToGrid w:val="0"/>
                <w:szCs w:val="20"/>
              </w:rPr>
              <w:t>- 389 237</w:t>
            </w:r>
          </w:p>
        </w:tc>
        <w:tc>
          <w:tcPr>
            <w:tcW w:w="2126"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591E60" w:rsidP="001957E3">
            <w:pPr>
              <w:spacing w:after="0" w:line="288" w:lineRule="auto"/>
              <w:jc w:val="right"/>
              <w:rPr>
                <w:rFonts w:eastAsia="Times New Roman" w:cs="Tahoma"/>
                <w:snapToGrid w:val="0"/>
                <w:szCs w:val="20"/>
              </w:rPr>
            </w:pPr>
            <w:r>
              <w:rPr>
                <w:rFonts w:eastAsia="Times New Roman" w:cs="Tahoma"/>
                <w:snapToGrid w:val="0"/>
                <w:szCs w:val="20"/>
              </w:rPr>
              <w:t>- 241 013</w:t>
            </w:r>
          </w:p>
        </w:tc>
      </w:tr>
      <w:tr w:rsidR="00036078" w:rsidRPr="001858D3" w:rsidTr="001957E3">
        <w:tc>
          <w:tcPr>
            <w:tcW w:w="5070"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Nájomné</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AE7801" w:rsidP="001957E3">
            <w:pPr>
              <w:spacing w:after="0" w:line="288" w:lineRule="auto"/>
              <w:jc w:val="right"/>
              <w:rPr>
                <w:rFonts w:eastAsia="Times New Roman" w:cs="Tahoma"/>
                <w:snapToGrid w:val="0"/>
                <w:szCs w:val="20"/>
              </w:rPr>
            </w:pPr>
            <w:r>
              <w:rPr>
                <w:rFonts w:eastAsia="Times New Roman" w:cs="Tahoma"/>
                <w:snapToGrid w:val="0"/>
                <w:szCs w:val="20"/>
              </w:rPr>
              <w:t>-213 493</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591E60" w:rsidP="001957E3">
            <w:pPr>
              <w:spacing w:after="0" w:line="288" w:lineRule="auto"/>
              <w:jc w:val="right"/>
              <w:rPr>
                <w:rFonts w:eastAsia="Times New Roman" w:cs="Tahoma"/>
                <w:snapToGrid w:val="0"/>
                <w:szCs w:val="20"/>
              </w:rPr>
            </w:pPr>
            <w:r>
              <w:rPr>
                <w:rFonts w:eastAsia="Times New Roman" w:cs="Tahoma"/>
                <w:snapToGrid w:val="0"/>
                <w:szCs w:val="20"/>
              </w:rPr>
              <w:t>- 204 180</w:t>
            </w:r>
          </w:p>
        </w:tc>
      </w:tr>
      <w:tr w:rsidR="00036078" w:rsidRPr="001858D3" w:rsidTr="001957E3">
        <w:tc>
          <w:tcPr>
            <w:tcW w:w="5070"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Pranie a čistenie rovnošiat, upratovanie, kosenie trávy</w:t>
            </w:r>
          </w:p>
        </w:tc>
        <w:tc>
          <w:tcPr>
            <w:tcW w:w="2268"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AE7801" w:rsidP="001957E3">
            <w:pPr>
              <w:spacing w:after="0" w:line="288" w:lineRule="auto"/>
              <w:jc w:val="right"/>
              <w:rPr>
                <w:rFonts w:eastAsia="Times New Roman" w:cs="Tahoma"/>
                <w:snapToGrid w:val="0"/>
                <w:szCs w:val="20"/>
              </w:rPr>
            </w:pPr>
            <w:r>
              <w:rPr>
                <w:rFonts w:eastAsia="Times New Roman" w:cs="Tahoma"/>
                <w:snapToGrid w:val="0"/>
                <w:szCs w:val="20"/>
              </w:rPr>
              <w:t>- 168 539</w:t>
            </w:r>
          </w:p>
        </w:tc>
        <w:tc>
          <w:tcPr>
            <w:tcW w:w="2126"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591E60" w:rsidP="001957E3">
            <w:pPr>
              <w:spacing w:after="0" w:line="288" w:lineRule="auto"/>
              <w:jc w:val="right"/>
              <w:rPr>
                <w:rFonts w:eastAsia="Times New Roman" w:cs="Tahoma"/>
                <w:snapToGrid w:val="0"/>
                <w:szCs w:val="20"/>
              </w:rPr>
            </w:pPr>
            <w:r>
              <w:rPr>
                <w:rFonts w:eastAsia="Times New Roman" w:cs="Tahoma"/>
                <w:snapToGrid w:val="0"/>
                <w:szCs w:val="20"/>
              </w:rPr>
              <w:t>- 167 722</w:t>
            </w:r>
          </w:p>
        </w:tc>
      </w:tr>
      <w:tr w:rsidR="00036078" w:rsidRPr="001858D3" w:rsidTr="001957E3">
        <w:tc>
          <w:tcPr>
            <w:tcW w:w="5070"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Inzercia</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AE7801" w:rsidP="001957E3">
            <w:pPr>
              <w:spacing w:after="0" w:line="288" w:lineRule="auto"/>
              <w:jc w:val="right"/>
              <w:rPr>
                <w:rFonts w:eastAsia="Times New Roman" w:cs="Tahoma"/>
                <w:snapToGrid w:val="0"/>
                <w:szCs w:val="20"/>
              </w:rPr>
            </w:pPr>
            <w:r>
              <w:rPr>
                <w:rFonts w:eastAsia="Times New Roman" w:cs="Tahoma"/>
                <w:snapToGrid w:val="0"/>
                <w:szCs w:val="20"/>
              </w:rPr>
              <w:t>-62 587</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591E60" w:rsidP="001957E3">
            <w:pPr>
              <w:spacing w:after="0" w:line="288" w:lineRule="auto"/>
              <w:jc w:val="right"/>
              <w:rPr>
                <w:rFonts w:eastAsia="Times New Roman" w:cs="Tahoma"/>
                <w:snapToGrid w:val="0"/>
                <w:szCs w:val="20"/>
              </w:rPr>
            </w:pPr>
            <w:r>
              <w:rPr>
                <w:rFonts w:eastAsia="Times New Roman" w:cs="Tahoma"/>
                <w:snapToGrid w:val="0"/>
                <w:szCs w:val="20"/>
              </w:rPr>
              <w:t>- 77 095</w:t>
            </w:r>
          </w:p>
        </w:tc>
      </w:tr>
      <w:tr w:rsidR="00036078" w:rsidRPr="001858D3" w:rsidTr="001957E3">
        <w:tc>
          <w:tcPr>
            <w:tcW w:w="5070"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Cestovné</w:t>
            </w:r>
          </w:p>
        </w:tc>
        <w:tc>
          <w:tcPr>
            <w:tcW w:w="2268"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AE7801" w:rsidP="00036C68">
            <w:pPr>
              <w:spacing w:after="0" w:line="288" w:lineRule="auto"/>
              <w:jc w:val="right"/>
              <w:rPr>
                <w:rFonts w:eastAsia="Times New Roman" w:cs="Tahoma"/>
                <w:snapToGrid w:val="0"/>
                <w:szCs w:val="20"/>
              </w:rPr>
            </w:pPr>
            <w:r>
              <w:rPr>
                <w:rFonts w:eastAsia="Times New Roman" w:cs="Tahoma"/>
                <w:snapToGrid w:val="0"/>
                <w:szCs w:val="20"/>
              </w:rPr>
              <w:t>- 73 0</w:t>
            </w:r>
            <w:r w:rsidR="00036C68">
              <w:rPr>
                <w:rFonts w:eastAsia="Times New Roman" w:cs="Tahoma"/>
                <w:snapToGrid w:val="0"/>
                <w:szCs w:val="20"/>
              </w:rPr>
              <w:t>22</w:t>
            </w:r>
          </w:p>
        </w:tc>
        <w:tc>
          <w:tcPr>
            <w:tcW w:w="2126"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591E60" w:rsidP="001957E3">
            <w:pPr>
              <w:spacing w:after="0" w:line="288" w:lineRule="auto"/>
              <w:jc w:val="right"/>
              <w:rPr>
                <w:rFonts w:eastAsia="Times New Roman" w:cs="Tahoma"/>
                <w:snapToGrid w:val="0"/>
                <w:szCs w:val="20"/>
              </w:rPr>
            </w:pPr>
            <w:r>
              <w:rPr>
                <w:rFonts w:eastAsia="Times New Roman" w:cs="Tahoma"/>
                <w:snapToGrid w:val="0"/>
                <w:szCs w:val="20"/>
              </w:rPr>
              <w:t>- 76 111</w:t>
            </w:r>
          </w:p>
        </w:tc>
      </w:tr>
      <w:tr w:rsidR="00036078" w:rsidRPr="001858D3" w:rsidTr="001957E3">
        <w:tc>
          <w:tcPr>
            <w:tcW w:w="5070"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Iné prevádzkové náklady</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C68" w:rsidP="00036C68">
            <w:pPr>
              <w:spacing w:after="0" w:line="288" w:lineRule="auto"/>
              <w:jc w:val="right"/>
              <w:rPr>
                <w:rFonts w:eastAsia="Times New Roman" w:cs="Tahoma"/>
                <w:snapToGrid w:val="0"/>
                <w:szCs w:val="20"/>
              </w:rPr>
            </w:pPr>
            <w:r>
              <w:rPr>
                <w:rFonts w:eastAsia="Times New Roman" w:cs="Tahoma"/>
                <w:snapToGrid w:val="0"/>
                <w:szCs w:val="20"/>
              </w:rPr>
              <w:t>- 1 795 623</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591E60" w:rsidP="001957E3">
            <w:pPr>
              <w:spacing w:after="0" w:line="288" w:lineRule="auto"/>
              <w:jc w:val="right"/>
              <w:rPr>
                <w:rFonts w:eastAsia="Times New Roman" w:cs="Tahoma"/>
                <w:szCs w:val="20"/>
                <w:lang w:eastAsia="cs-CZ"/>
              </w:rPr>
            </w:pPr>
            <w:r>
              <w:rPr>
                <w:rFonts w:eastAsia="Times New Roman" w:cs="Tahoma"/>
                <w:szCs w:val="20"/>
                <w:lang w:eastAsia="cs-CZ"/>
              </w:rPr>
              <w:t>- 1 442 929</w:t>
            </w:r>
          </w:p>
        </w:tc>
      </w:tr>
      <w:tr w:rsidR="00036078" w:rsidRPr="001858D3" w:rsidTr="001957E3">
        <w:tc>
          <w:tcPr>
            <w:tcW w:w="5070"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SLUŽBY CELKOM</w:t>
            </w:r>
          </w:p>
        </w:tc>
        <w:tc>
          <w:tcPr>
            <w:tcW w:w="2268"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C68" w:rsidP="00906BD0">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- 13 313 49</w:t>
            </w:r>
            <w:r w:rsidR="00906BD0">
              <w:rPr>
                <w:rFonts w:eastAsia="Times New Roman" w:cs="Tahoma"/>
                <w:b/>
                <w:snapToGrid w:val="0"/>
                <w:color w:val="FFFFFF"/>
                <w:szCs w:val="20"/>
              </w:rPr>
              <w:t>7</w:t>
            </w: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591E60"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- 12 626 176</w:t>
            </w:r>
          </w:p>
        </w:tc>
      </w:tr>
    </w:tbl>
    <w:p w:rsidR="00036078" w:rsidRPr="001858D3" w:rsidRDefault="00036078" w:rsidP="001B27F8">
      <w:pPr>
        <w:spacing w:after="0"/>
        <w:jc w:val="both"/>
        <w:rPr>
          <w:rFonts w:cs="Tahoma"/>
          <w:szCs w:val="20"/>
        </w:rPr>
      </w:pPr>
    </w:p>
    <w:p w:rsidR="00036078" w:rsidRPr="001858D3" w:rsidRDefault="00036078" w:rsidP="001B27F8">
      <w:pPr>
        <w:spacing w:after="0"/>
        <w:jc w:val="both"/>
        <w:rPr>
          <w:rFonts w:cs="Tahoma"/>
          <w:szCs w:val="20"/>
        </w:rPr>
      </w:pPr>
    </w:p>
    <w:p w:rsidR="00036078" w:rsidRPr="000A237E" w:rsidRDefault="00036078" w:rsidP="001B27F8">
      <w:pPr>
        <w:spacing w:after="0" w:line="288" w:lineRule="auto"/>
        <w:jc w:val="both"/>
        <w:rPr>
          <w:rFonts w:cs="Tahoma"/>
          <w:b/>
          <w:bCs/>
          <w:snapToGrid w:val="0"/>
          <w:sz w:val="22"/>
        </w:rPr>
      </w:pPr>
      <w:bookmarkStart w:id="18" w:name="_MON_1391535262"/>
      <w:bookmarkStart w:id="19" w:name="_MON_1391535301"/>
      <w:bookmarkStart w:id="20" w:name="_MON_1391534325"/>
      <w:bookmarkStart w:id="21" w:name="_MON_1391534337"/>
      <w:bookmarkStart w:id="22" w:name="_MON_1391535206"/>
      <w:bookmarkEnd w:id="18"/>
      <w:bookmarkEnd w:id="19"/>
      <w:bookmarkEnd w:id="20"/>
      <w:bookmarkEnd w:id="21"/>
      <w:bookmarkEnd w:id="22"/>
      <w:r w:rsidRPr="000A237E">
        <w:rPr>
          <w:rFonts w:cs="Tahoma"/>
          <w:b/>
          <w:bCs/>
          <w:snapToGrid w:val="0"/>
          <w:sz w:val="22"/>
        </w:rPr>
        <w:t>4. Osobné náklady</w:t>
      </w:r>
      <w:r w:rsidRPr="000A237E">
        <w:rPr>
          <w:rFonts w:cs="Tahoma"/>
          <w:b/>
          <w:bCs/>
          <w:snapToGrid w:val="0"/>
          <w:sz w:val="22"/>
        </w:rPr>
        <w:tab/>
      </w:r>
    </w:p>
    <w:p w:rsidR="00036078" w:rsidRPr="001858D3" w:rsidRDefault="00F75CD0" w:rsidP="001B27F8">
      <w:pPr>
        <w:spacing w:after="0"/>
        <w:rPr>
          <w:rFonts w:cs="Tahoma"/>
          <w:b/>
          <w:bCs/>
          <w:snapToGrid w:val="0"/>
          <w:szCs w:val="20"/>
        </w:rPr>
      </w:pPr>
      <w:r w:rsidRPr="00F75CD0">
        <w:rPr>
          <w:rFonts w:cs="Tahoma"/>
          <w:b/>
          <w:bCs/>
          <w:snapToGrid w:val="0"/>
          <w:szCs w:val="20"/>
        </w:rPr>
        <w:pict>
          <v:rect id="_x0000_i1028" style="width:420.05pt;height:1pt" o:hrpct="988" o:hralign="center" o:hrstd="t" o:hr="t" fillcolor="#aca899" stroked="f"/>
        </w:pict>
      </w:r>
    </w:p>
    <w:p w:rsidR="00036078" w:rsidRPr="001858D3" w:rsidRDefault="00036078" w:rsidP="001B27F8">
      <w:pPr>
        <w:spacing w:after="0"/>
        <w:rPr>
          <w:rFonts w:cs="Tahom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2268"/>
        <w:gridCol w:w="1872"/>
      </w:tblGrid>
      <w:tr w:rsidR="00036078" w:rsidRPr="001858D3" w:rsidTr="001957E3">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2268"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B41805">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ROK 201</w:t>
            </w:r>
            <w:r w:rsidR="00B41805">
              <w:rPr>
                <w:rFonts w:eastAsia="Times New Roman" w:cs="Tahoma"/>
                <w:b/>
                <w:snapToGrid w:val="0"/>
                <w:color w:val="FFFFFF"/>
                <w:szCs w:val="20"/>
              </w:rPr>
              <w:t>3</w:t>
            </w:r>
          </w:p>
        </w:tc>
        <w:tc>
          <w:tcPr>
            <w:tcW w:w="187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B41805">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ROK 201</w:t>
            </w:r>
            <w:r w:rsidR="00B41805">
              <w:rPr>
                <w:rFonts w:eastAsia="Times New Roman" w:cs="Tahoma"/>
                <w:b/>
                <w:snapToGrid w:val="0"/>
                <w:color w:val="FFFFFF"/>
                <w:szCs w:val="20"/>
              </w:rPr>
              <w:t>2</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Mzdové náklady</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136938" w:rsidP="001957E3">
            <w:pPr>
              <w:spacing w:after="0" w:line="288" w:lineRule="auto"/>
              <w:jc w:val="right"/>
              <w:rPr>
                <w:rFonts w:eastAsia="Times New Roman" w:cs="Tahoma"/>
                <w:snapToGrid w:val="0"/>
                <w:szCs w:val="20"/>
              </w:rPr>
            </w:pPr>
            <w:r>
              <w:rPr>
                <w:rFonts w:eastAsia="Times New Roman" w:cs="Tahoma"/>
                <w:snapToGrid w:val="0"/>
                <w:szCs w:val="20"/>
              </w:rPr>
              <w:t>-33 924 683</w:t>
            </w:r>
          </w:p>
        </w:tc>
        <w:tc>
          <w:tcPr>
            <w:tcW w:w="187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B41805" w:rsidP="001957E3">
            <w:pPr>
              <w:spacing w:after="0" w:line="288" w:lineRule="auto"/>
              <w:jc w:val="right"/>
              <w:rPr>
                <w:rFonts w:eastAsia="Times New Roman" w:cs="Tahoma"/>
                <w:snapToGrid w:val="0"/>
                <w:szCs w:val="20"/>
              </w:rPr>
            </w:pPr>
            <w:r>
              <w:rPr>
                <w:rFonts w:eastAsia="Times New Roman" w:cs="Tahoma"/>
                <w:snapToGrid w:val="0"/>
                <w:szCs w:val="20"/>
              </w:rPr>
              <w:t>- 34 209 155</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Náklady na sociálne zabezpečenie</w:t>
            </w:r>
          </w:p>
        </w:tc>
        <w:tc>
          <w:tcPr>
            <w:tcW w:w="2268"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136938" w:rsidP="001957E3">
            <w:pPr>
              <w:spacing w:after="0" w:line="288" w:lineRule="auto"/>
              <w:jc w:val="right"/>
              <w:rPr>
                <w:rFonts w:eastAsia="Times New Roman" w:cs="Tahoma"/>
                <w:snapToGrid w:val="0"/>
                <w:szCs w:val="20"/>
              </w:rPr>
            </w:pPr>
            <w:r>
              <w:rPr>
                <w:rFonts w:eastAsia="Times New Roman" w:cs="Tahoma"/>
                <w:snapToGrid w:val="0"/>
                <w:szCs w:val="20"/>
              </w:rPr>
              <w:t>-12 009 913</w:t>
            </w:r>
          </w:p>
        </w:tc>
        <w:tc>
          <w:tcPr>
            <w:tcW w:w="1872"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B41805" w:rsidP="001957E3">
            <w:pPr>
              <w:spacing w:after="0" w:line="288" w:lineRule="auto"/>
              <w:jc w:val="right"/>
              <w:rPr>
                <w:rFonts w:eastAsia="Times New Roman" w:cs="Tahoma"/>
                <w:snapToGrid w:val="0"/>
                <w:szCs w:val="20"/>
              </w:rPr>
            </w:pPr>
            <w:r>
              <w:rPr>
                <w:rFonts w:eastAsia="Times New Roman" w:cs="Tahoma"/>
                <w:snapToGrid w:val="0"/>
                <w:szCs w:val="20"/>
              </w:rPr>
              <w:t>- 12 081 311</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Ostatné náklady na zamestnancov</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136938" w:rsidP="00A55F12">
            <w:pPr>
              <w:spacing w:after="0" w:line="288" w:lineRule="auto"/>
              <w:jc w:val="right"/>
              <w:rPr>
                <w:rFonts w:eastAsia="Times New Roman" w:cs="Tahoma"/>
                <w:snapToGrid w:val="0"/>
                <w:szCs w:val="20"/>
              </w:rPr>
            </w:pPr>
            <w:r>
              <w:rPr>
                <w:rFonts w:eastAsia="Times New Roman" w:cs="Tahoma"/>
                <w:snapToGrid w:val="0"/>
                <w:szCs w:val="20"/>
              </w:rPr>
              <w:t xml:space="preserve">- </w:t>
            </w:r>
            <w:r w:rsidR="00A55F12">
              <w:rPr>
                <w:rFonts w:eastAsia="Times New Roman" w:cs="Tahoma"/>
                <w:snapToGrid w:val="0"/>
                <w:szCs w:val="20"/>
              </w:rPr>
              <w:t>2 776 647</w:t>
            </w:r>
          </w:p>
        </w:tc>
        <w:tc>
          <w:tcPr>
            <w:tcW w:w="187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B41805" w:rsidP="001957E3">
            <w:pPr>
              <w:spacing w:after="0" w:line="288" w:lineRule="auto"/>
              <w:jc w:val="right"/>
              <w:rPr>
                <w:rFonts w:eastAsia="Times New Roman" w:cs="Tahoma"/>
                <w:snapToGrid w:val="0"/>
                <w:szCs w:val="20"/>
              </w:rPr>
            </w:pPr>
            <w:r>
              <w:rPr>
                <w:rFonts w:eastAsia="Times New Roman" w:cs="Tahoma"/>
                <w:snapToGrid w:val="0"/>
                <w:szCs w:val="20"/>
              </w:rPr>
              <w:t>- 3 783 493</w:t>
            </w:r>
          </w:p>
        </w:tc>
      </w:tr>
      <w:tr w:rsidR="00036078" w:rsidRPr="001858D3" w:rsidTr="001957E3">
        <w:trPr>
          <w:trHeight w:val="363"/>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OSOBNÉ NÁKLADY CELKOM</w:t>
            </w:r>
          </w:p>
        </w:tc>
        <w:tc>
          <w:tcPr>
            <w:tcW w:w="2268"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136938" w:rsidP="00A55F12">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- 4</w:t>
            </w:r>
            <w:r w:rsidR="00A55F12">
              <w:rPr>
                <w:rFonts w:eastAsia="Times New Roman" w:cs="Tahoma"/>
                <w:b/>
                <w:snapToGrid w:val="0"/>
                <w:color w:val="FFFFFF"/>
                <w:szCs w:val="20"/>
              </w:rPr>
              <w:t>8</w:t>
            </w:r>
            <w:r>
              <w:rPr>
                <w:rFonts w:eastAsia="Times New Roman" w:cs="Tahoma"/>
                <w:b/>
                <w:snapToGrid w:val="0"/>
                <w:color w:val="FFFFFF"/>
                <w:szCs w:val="20"/>
              </w:rPr>
              <w:t> </w:t>
            </w:r>
            <w:r w:rsidR="00A55F12">
              <w:rPr>
                <w:rFonts w:eastAsia="Times New Roman" w:cs="Tahoma"/>
                <w:b/>
                <w:snapToGrid w:val="0"/>
                <w:color w:val="FFFFFF"/>
                <w:szCs w:val="20"/>
              </w:rPr>
              <w:t>711</w:t>
            </w:r>
            <w:r>
              <w:rPr>
                <w:rFonts w:eastAsia="Times New Roman" w:cs="Tahoma"/>
                <w:b/>
                <w:snapToGrid w:val="0"/>
                <w:color w:val="FFFFFF"/>
                <w:szCs w:val="20"/>
              </w:rPr>
              <w:t xml:space="preserve"> </w:t>
            </w:r>
            <w:r w:rsidR="00A55F12">
              <w:rPr>
                <w:rFonts w:eastAsia="Times New Roman" w:cs="Tahoma"/>
                <w:b/>
                <w:snapToGrid w:val="0"/>
                <w:color w:val="FFFFFF"/>
                <w:szCs w:val="20"/>
              </w:rPr>
              <w:t>243</w:t>
            </w:r>
          </w:p>
        </w:tc>
        <w:tc>
          <w:tcPr>
            <w:tcW w:w="187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B41805"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- 50 073 959</w:t>
            </w:r>
          </w:p>
        </w:tc>
      </w:tr>
    </w:tbl>
    <w:p w:rsidR="00DC73E8" w:rsidRDefault="00DC73E8" w:rsidP="001B27F8">
      <w:pPr>
        <w:spacing w:after="0" w:line="288" w:lineRule="auto"/>
        <w:jc w:val="both"/>
        <w:rPr>
          <w:rFonts w:cs="Tahoma"/>
          <w:szCs w:val="20"/>
        </w:rPr>
      </w:pPr>
    </w:p>
    <w:p w:rsidR="00DC73E8" w:rsidRDefault="00DC73E8" w:rsidP="001B27F8">
      <w:pPr>
        <w:spacing w:after="0" w:line="288" w:lineRule="auto"/>
        <w:jc w:val="both"/>
        <w:rPr>
          <w:rFonts w:cs="Tahoma"/>
          <w:szCs w:val="20"/>
        </w:rPr>
      </w:pPr>
    </w:p>
    <w:p w:rsidR="00EE7A4F" w:rsidRPr="00EE7A4F" w:rsidRDefault="00EE7A4F" w:rsidP="00EE7A4F">
      <w:pPr>
        <w:spacing w:line="288" w:lineRule="auto"/>
        <w:jc w:val="both"/>
        <w:rPr>
          <w:rFonts w:cs="Tahoma"/>
          <w:szCs w:val="20"/>
        </w:rPr>
      </w:pPr>
      <w:r w:rsidRPr="00EE7A4F">
        <w:rPr>
          <w:rFonts w:cs="Tahoma"/>
          <w:szCs w:val="20"/>
        </w:rPr>
        <w:t>Priemerný prepočítaný stav zamestnancov počas účtovného obdobia k 31. decembru 2013 bol 2 908 (k 31.12.2012: 2 876) a počet zamestnancov k 31. decembru 2013 bol 2 820 (k 31.12 2012: 2 855).</w:t>
      </w:r>
    </w:p>
    <w:p w:rsidR="00036078" w:rsidRPr="001858D3" w:rsidRDefault="00036078" w:rsidP="001B27F8">
      <w:pPr>
        <w:spacing w:after="0" w:line="288" w:lineRule="auto"/>
        <w:jc w:val="both"/>
        <w:rPr>
          <w:rFonts w:cs="Tahoma"/>
          <w:b/>
          <w:bCs/>
          <w:snapToGrid w:val="0"/>
          <w:szCs w:val="20"/>
        </w:rPr>
      </w:pPr>
    </w:p>
    <w:p w:rsidR="00036078" w:rsidRPr="001858D3" w:rsidRDefault="00036078" w:rsidP="001B27F8">
      <w:pPr>
        <w:spacing w:after="0" w:line="288" w:lineRule="auto"/>
        <w:jc w:val="both"/>
        <w:rPr>
          <w:rFonts w:cs="Tahoma"/>
          <w:b/>
          <w:bCs/>
          <w:snapToGrid w:val="0"/>
          <w:szCs w:val="20"/>
        </w:rPr>
      </w:pPr>
    </w:p>
    <w:p w:rsidR="00036078" w:rsidRPr="000A237E" w:rsidRDefault="00036078" w:rsidP="001B27F8">
      <w:pPr>
        <w:spacing w:after="0" w:line="288" w:lineRule="auto"/>
        <w:jc w:val="both"/>
        <w:rPr>
          <w:rFonts w:cs="Tahoma"/>
          <w:b/>
          <w:bCs/>
          <w:snapToGrid w:val="0"/>
          <w:sz w:val="22"/>
        </w:rPr>
      </w:pPr>
      <w:r w:rsidRPr="000A237E">
        <w:rPr>
          <w:rFonts w:cs="Tahoma"/>
          <w:b/>
          <w:bCs/>
          <w:snapToGrid w:val="0"/>
          <w:sz w:val="22"/>
        </w:rPr>
        <w:t>5. Finančný zisk (- strata)</w:t>
      </w:r>
    </w:p>
    <w:p w:rsidR="00036078" w:rsidRPr="001858D3" w:rsidRDefault="00F75CD0" w:rsidP="001B27F8">
      <w:pPr>
        <w:spacing w:after="0" w:line="288" w:lineRule="auto"/>
        <w:jc w:val="both"/>
        <w:rPr>
          <w:rFonts w:cs="Tahoma"/>
          <w:b/>
          <w:bCs/>
          <w:snapToGrid w:val="0"/>
        </w:rPr>
      </w:pPr>
      <w:r w:rsidRPr="00F75CD0">
        <w:rPr>
          <w:rFonts w:cs="Tahoma"/>
          <w:b/>
          <w:bCs/>
          <w:snapToGrid w:val="0"/>
          <w:szCs w:val="20"/>
        </w:rPr>
        <w:pict>
          <v:rect id="_x0000_i1029" style="width:420.05pt;height:1pt" o:hrpct="988" o:hralign="center" o:hrstd="t" o:hr="t" fillcolor="#aca899" stroked="f"/>
        </w:pict>
      </w:r>
    </w:p>
    <w:p w:rsidR="00036078" w:rsidRPr="001858D3" w:rsidRDefault="00036078" w:rsidP="001B27F8">
      <w:pPr>
        <w:spacing w:after="0" w:line="288" w:lineRule="auto"/>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1984"/>
        <w:gridCol w:w="2156"/>
      </w:tblGrid>
      <w:tr w:rsidR="00036078" w:rsidRPr="001858D3" w:rsidTr="001957E3">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198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B41805">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ROK 201</w:t>
            </w:r>
            <w:r w:rsidR="00B41805">
              <w:rPr>
                <w:rFonts w:eastAsia="Times New Roman" w:cs="Tahoma"/>
                <w:b/>
                <w:snapToGrid w:val="0"/>
                <w:color w:val="FFFFFF"/>
                <w:szCs w:val="20"/>
              </w:rPr>
              <w:t>3</w:t>
            </w:r>
          </w:p>
        </w:tc>
        <w:tc>
          <w:tcPr>
            <w:tcW w:w="215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B41805">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ROK 201</w:t>
            </w:r>
            <w:r w:rsidR="00B41805">
              <w:rPr>
                <w:rFonts w:eastAsia="Times New Roman" w:cs="Tahoma"/>
                <w:b/>
                <w:snapToGrid w:val="0"/>
                <w:color w:val="FFFFFF"/>
                <w:szCs w:val="20"/>
              </w:rPr>
              <w:t>2</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rPr>
                <w:rFonts w:eastAsia="Times New Roman" w:cs="Tahoma"/>
                <w:b/>
                <w:snapToGrid w:val="0"/>
                <w:szCs w:val="20"/>
              </w:rPr>
            </w:pPr>
            <w:r w:rsidRPr="001957E3">
              <w:rPr>
                <w:rFonts w:eastAsia="Times New Roman" w:cs="Tahoma"/>
                <w:b/>
                <w:snapToGrid w:val="0"/>
                <w:szCs w:val="20"/>
              </w:rPr>
              <w:t>Úrokové náklady</w:t>
            </w:r>
          </w:p>
        </w:tc>
        <w:tc>
          <w:tcPr>
            <w:tcW w:w="1984"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jc w:val="right"/>
              <w:rPr>
                <w:rFonts w:eastAsia="Times New Roman" w:cs="Tahoma"/>
                <w:snapToGrid w:val="0"/>
                <w:szCs w:val="20"/>
              </w:rPr>
            </w:pPr>
          </w:p>
        </w:tc>
        <w:tc>
          <w:tcPr>
            <w:tcW w:w="2156"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jc w:val="right"/>
              <w:rPr>
                <w:rFonts w:eastAsia="Times New Roman" w:cs="Tahoma"/>
                <w:snapToGrid w:val="0"/>
                <w:szCs w:val="20"/>
              </w:rPr>
            </w:pP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pStyle w:val="Odstavecseseznamem"/>
              <w:numPr>
                <w:ilvl w:val="1"/>
                <w:numId w:val="6"/>
              </w:numPr>
              <w:spacing w:after="0" w:line="288" w:lineRule="auto"/>
              <w:rPr>
                <w:rFonts w:eastAsia="Times New Roman" w:cs="Tahoma"/>
                <w:snapToGrid w:val="0"/>
                <w:szCs w:val="20"/>
              </w:rPr>
            </w:pPr>
            <w:r w:rsidRPr="001957E3">
              <w:rPr>
                <w:rFonts w:eastAsia="Times New Roman" w:cs="Tahoma"/>
                <w:snapToGrid w:val="0"/>
                <w:szCs w:val="20"/>
              </w:rPr>
              <w:t>z bankových úverov</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F6154" w:rsidP="004F6154">
            <w:pPr>
              <w:spacing w:after="0" w:line="288" w:lineRule="auto"/>
              <w:jc w:val="right"/>
              <w:rPr>
                <w:rFonts w:eastAsia="Times New Roman" w:cs="Tahoma"/>
                <w:snapToGrid w:val="0"/>
                <w:szCs w:val="20"/>
              </w:rPr>
            </w:pPr>
            <w:r>
              <w:rPr>
                <w:rFonts w:eastAsia="Times New Roman" w:cs="Tahoma"/>
                <w:snapToGrid w:val="0"/>
                <w:szCs w:val="20"/>
              </w:rPr>
              <w:t>- 2 901 927</w:t>
            </w:r>
          </w:p>
        </w:tc>
        <w:tc>
          <w:tcPr>
            <w:tcW w:w="215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B41805" w:rsidP="001957E3">
            <w:pPr>
              <w:spacing w:after="0" w:line="288" w:lineRule="auto"/>
              <w:jc w:val="right"/>
              <w:rPr>
                <w:rFonts w:eastAsia="Times New Roman" w:cs="Tahoma"/>
                <w:snapToGrid w:val="0"/>
                <w:szCs w:val="20"/>
              </w:rPr>
            </w:pPr>
            <w:r>
              <w:rPr>
                <w:rFonts w:eastAsia="Times New Roman" w:cs="Tahoma"/>
                <w:snapToGrid w:val="0"/>
                <w:szCs w:val="20"/>
              </w:rPr>
              <w:t>- 2 791 382</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pStyle w:val="Odstavecseseznamem"/>
              <w:numPr>
                <w:ilvl w:val="1"/>
                <w:numId w:val="6"/>
              </w:numPr>
              <w:spacing w:after="0" w:line="288" w:lineRule="auto"/>
              <w:rPr>
                <w:rFonts w:eastAsia="Times New Roman" w:cs="Tahoma"/>
                <w:snapToGrid w:val="0"/>
                <w:szCs w:val="20"/>
              </w:rPr>
            </w:pPr>
            <w:r w:rsidRPr="001957E3">
              <w:rPr>
                <w:rFonts w:eastAsia="Times New Roman" w:cs="Tahoma"/>
                <w:snapToGrid w:val="0"/>
                <w:szCs w:val="20"/>
              </w:rPr>
              <w:t>leasing</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F6154" w:rsidP="001957E3">
            <w:pPr>
              <w:spacing w:after="0" w:line="288" w:lineRule="auto"/>
              <w:jc w:val="right"/>
              <w:rPr>
                <w:rFonts w:eastAsia="Times New Roman" w:cs="Tahoma"/>
                <w:snapToGrid w:val="0"/>
                <w:szCs w:val="20"/>
              </w:rPr>
            </w:pPr>
            <w:r>
              <w:rPr>
                <w:rFonts w:eastAsia="Times New Roman" w:cs="Tahoma"/>
                <w:snapToGrid w:val="0"/>
                <w:szCs w:val="20"/>
              </w:rPr>
              <w:t>- 9 131</w:t>
            </w:r>
          </w:p>
        </w:tc>
        <w:tc>
          <w:tcPr>
            <w:tcW w:w="215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B41805" w:rsidP="001957E3">
            <w:pPr>
              <w:spacing w:after="0" w:line="288" w:lineRule="auto"/>
              <w:jc w:val="right"/>
              <w:rPr>
                <w:rFonts w:eastAsia="Times New Roman" w:cs="Tahoma"/>
                <w:snapToGrid w:val="0"/>
                <w:szCs w:val="20"/>
              </w:rPr>
            </w:pPr>
            <w:r>
              <w:rPr>
                <w:rFonts w:eastAsia="Times New Roman" w:cs="Tahoma"/>
                <w:snapToGrid w:val="0"/>
                <w:szCs w:val="20"/>
              </w:rPr>
              <w:t>- 16 884</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rPr>
                <w:rFonts w:eastAsia="Times New Roman" w:cs="Tahoma"/>
                <w:b/>
                <w:snapToGrid w:val="0"/>
                <w:szCs w:val="20"/>
              </w:rPr>
            </w:pPr>
            <w:r w:rsidRPr="001957E3">
              <w:rPr>
                <w:rFonts w:eastAsia="Times New Roman" w:cs="Tahoma"/>
                <w:b/>
                <w:snapToGrid w:val="0"/>
                <w:szCs w:val="20"/>
              </w:rPr>
              <w:t>Úrokové výnosy</w:t>
            </w:r>
          </w:p>
        </w:tc>
        <w:tc>
          <w:tcPr>
            <w:tcW w:w="1984"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jc w:val="right"/>
              <w:rPr>
                <w:rFonts w:eastAsia="Times New Roman" w:cs="Tahoma"/>
                <w:snapToGrid w:val="0"/>
                <w:szCs w:val="20"/>
              </w:rPr>
            </w:pPr>
          </w:p>
        </w:tc>
        <w:tc>
          <w:tcPr>
            <w:tcW w:w="2156"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jc w:val="right"/>
              <w:rPr>
                <w:rFonts w:eastAsia="Times New Roman" w:cs="Tahoma"/>
                <w:snapToGrid w:val="0"/>
                <w:szCs w:val="20"/>
              </w:rPr>
            </w:pP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pStyle w:val="Odstavecseseznamem"/>
              <w:numPr>
                <w:ilvl w:val="1"/>
                <w:numId w:val="6"/>
              </w:numPr>
              <w:spacing w:after="0" w:line="288" w:lineRule="auto"/>
              <w:rPr>
                <w:rFonts w:eastAsia="Times New Roman" w:cs="Tahoma"/>
                <w:snapToGrid w:val="0"/>
                <w:szCs w:val="20"/>
              </w:rPr>
            </w:pPr>
            <w:r w:rsidRPr="001957E3">
              <w:rPr>
                <w:rFonts w:eastAsia="Times New Roman" w:cs="Tahoma"/>
                <w:snapToGrid w:val="0"/>
                <w:szCs w:val="20"/>
              </w:rPr>
              <w:t>z bankových vkladov</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F6154" w:rsidP="007F6454">
            <w:pPr>
              <w:spacing w:after="0" w:line="288" w:lineRule="auto"/>
              <w:jc w:val="right"/>
              <w:rPr>
                <w:rFonts w:eastAsia="Times New Roman" w:cs="Tahoma"/>
                <w:snapToGrid w:val="0"/>
                <w:szCs w:val="20"/>
              </w:rPr>
            </w:pPr>
            <w:r>
              <w:rPr>
                <w:rFonts w:eastAsia="Times New Roman" w:cs="Tahoma"/>
                <w:snapToGrid w:val="0"/>
                <w:szCs w:val="20"/>
              </w:rPr>
              <w:t>57</w:t>
            </w:r>
            <w:r w:rsidR="007F6454">
              <w:rPr>
                <w:rFonts w:eastAsia="Times New Roman" w:cs="Tahoma"/>
                <w:snapToGrid w:val="0"/>
                <w:szCs w:val="20"/>
              </w:rPr>
              <w:t>0</w:t>
            </w:r>
          </w:p>
        </w:tc>
        <w:tc>
          <w:tcPr>
            <w:tcW w:w="215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B41805" w:rsidP="001957E3">
            <w:pPr>
              <w:spacing w:after="0" w:line="288" w:lineRule="auto"/>
              <w:jc w:val="right"/>
              <w:rPr>
                <w:rFonts w:eastAsia="Times New Roman" w:cs="Tahoma"/>
                <w:snapToGrid w:val="0"/>
                <w:szCs w:val="20"/>
              </w:rPr>
            </w:pPr>
            <w:r>
              <w:rPr>
                <w:rFonts w:eastAsia="Times New Roman" w:cs="Tahoma"/>
                <w:snapToGrid w:val="0"/>
                <w:szCs w:val="20"/>
              </w:rPr>
              <w:t xml:space="preserve"> 1 544</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rPr>
                <w:rFonts w:eastAsia="Times New Roman" w:cs="Tahoma"/>
                <w:b/>
                <w:snapToGrid w:val="0"/>
                <w:szCs w:val="20"/>
              </w:rPr>
            </w:pPr>
            <w:r w:rsidRPr="001957E3">
              <w:rPr>
                <w:rFonts w:eastAsia="Times New Roman" w:cs="Tahoma"/>
                <w:b/>
                <w:snapToGrid w:val="0"/>
                <w:szCs w:val="20"/>
              </w:rPr>
              <w:t>Transakcie v cudzích menách</w:t>
            </w:r>
          </w:p>
        </w:tc>
        <w:tc>
          <w:tcPr>
            <w:tcW w:w="1984"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jc w:val="right"/>
              <w:rPr>
                <w:rFonts w:eastAsia="Times New Roman" w:cs="Tahoma"/>
                <w:snapToGrid w:val="0"/>
                <w:szCs w:val="20"/>
              </w:rPr>
            </w:pPr>
          </w:p>
        </w:tc>
        <w:tc>
          <w:tcPr>
            <w:tcW w:w="2156"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jc w:val="right"/>
              <w:rPr>
                <w:rFonts w:eastAsia="Times New Roman" w:cs="Tahoma"/>
                <w:snapToGrid w:val="0"/>
                <w:szCs w:val="20"/>
              </w:rPr>
            </w:pP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pStyle w:val="Odstavecseseznamem"/>
              <w:numPr>
                <w:ilvl w:val="1"/>
                <w:numId w:val="6"/>
              </w:numPr>
              <w:spacing w:after="0" w:line="288" w:lineRule="auto"/>
              <w:rPr>
                <w:rFonts w:eastAsia="Times New Roman" w:cs="Tahoma"/>
                <w:snapToGrid w:val="0"/>
                <w:szCs w:val="20"/>
              </w:rPr>
            </w:pPr>
            <w:r w:rsidRPr="001957E3">
              <w:rPr>
                <w:rFonts w:eastAsia="Times New Roman" w:cs="Tahoma"/>
                <w:snapToGrid w:val="0"/>
                <w:szCs w:val="20"/>
              </w:rPr>
              <w:t>zisk/(-strata) z transakcií v cudzích menách</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F6154" w:rsidP="001957E3">
            <w:pPr>
              <w:spacing w:after="0" w:line="288" w:lineRule="auto"/>
              <w:jc w:val="right"/>
              <w:rPr>
                <w:rFonts w:eastAsia="Times New Roman" w:cs="Tahoma"/>
                <w:snapToGrid w:val="0"/>
                <w:szCs w:val="20"/>
              </w:rPr>
            </w:pPr>
            <w:r>
              <w:rPr>
                <w:rFonts w:eastAsia="Times New Roman" w:cs="Tahoma"/>
                <w:snapToGrid w:val="0"/>
                <w:szCs w:val="20"/>
              </w:rPr>
              <w:t>- 267</w:t>
            </w:r>
          </w:p>
        </w:tc>
        <w:tc>
          <w:tcPr>
            <w:tcW w:w="215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B41805" w:rsidP="001957E3">
            <w:pPr>
              <w:spacing w:after="0" w:line="288" w:lineRule="auto"/>
              <w:jc w:val="right"/>
              <w:rPr>
                <w:rFonts w:eastAsia="Times New Roman" w:cs="Tahoma"/>
                <w:snapToGrid w:val="0"/>
                <w:szCs w:val="20"/>
              </w:rPr>
            </w:pPr>
            <w:r>
              <w:rPr>
                <w:rFonts w:eastAsia="Times New Roman" w:cs="Tahoma"/>
                <w:snapToGrid w:val="0"/>
                <w:szCs w:val="20"/>
              </w:rPr>
              <w:t>- 2 790</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rPr>
                <w:rFonts w:eastAsia="Times New Roman" w:cs="Tahoma"/>
                <w:b/>
                <w:snapToGrid w:val="0"/>
                <w:szCs w:val="20"/>
              </w:rPr>
            </w:pPr>
            <w:r w:rsidRPr="001957E3">
              <w:rPr>
                <w:rFonts w:eastAsia="Times New Roman" w:cs="Tahoma"/>
                <w:b/>
                <w:snapToGrid w:val="0"/>
                <w:szCs w:val="20"/>
              </w:rPr>
              <w:t>Ostatné finančné operácie</w:t>
            </w:r>
          </w:p>
        </w:tc>
        <w:tc>
          <w:tcPr>
            <w:tcW w:w="1984"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jc w:val="right"/>
              <w:rPr>
                <w:rFonts w:eastAsia="Times New Roman" w:cs="Tahoma"/>
                <w:snapToGrid w:val="0"/>
                <w:szCs w:val="20"/>
              </w:rPr>
            </w:pPr>
          </w:p>
        </w:tc>
        <w:tc>
          <w:tcPr>
            <w:tcW w:w="2156"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jc w:val="right"/>
              <w:rPr>
                <w:rFonts w:eastAsia="Times New Roman" w:cs="Tahoma"/>
                <w:snapToGrid w:val="0"/>
                <w:szCs w:val="20"/>
              </w:rPr>
            </w:pP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pStyle w:val="Odstavecseseznamem"/>
              <w:numPr>
                <w:ilvl w:val="1"/>
                <w:numId w:val="6"/>
              </w:numPr>
              <w:spacing w:after="0" w:line="288" w:lineRule="auto"/>
              <w:rPr>
                <w:rFonts w:eastAsia="Times New Roman" w:cs="Tahoma"/>
                <w:snapToGrid w:val="0"/>
                <w:szCs w:val="20"/>
              </w:rPr>
            </w:pPr>
            <w:r w:rsidRPr="001957E3">
              <w:rPr>
                <w:rFonts w:eastAsia="Times New Roman" w:cs="Tahoma"/>
                <w:snapToGrid w:val="0"/>
                <w:szCs w:val="20"/>
              </w:rPr>
              <w:t>bankové poplatky</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F6154" w:rsidP="001957E3">
            <w:pPr>
              <w:spacing w:after="0" w:line="288" w:lineRule="auto"/>
              <w:jc w:val="right"/>
              <w:rPr>
                <w:rFonts w:eastAsia="Times New Roman" w:cs="Tahoma"/>
                <w:snapToGrid w:val="0"/>
                <w:szCs w:val="20"/>
              </w:rPr>
            </w:pPr>
            <w:r>
              <w:rPr>
                <w:rFonts w:eastAsia="Times New Roman" w:cs="Tahoma"/>
                <w:snapToGrid w:val="0"/>
                <w:szCs w:val="20"/>
              </w:rPr>
              <w:t>- 227 681</w:t>
            </w:r>
          </w:p>
        </w:tc>
        <w:tc>
          <w:tcPr>
            <w:tcW w:w="215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B41805" w:rsidP="001957E3">
            <w:pPr>
              <w:spacing w:after="0" w:line="288" w:lineRule="auto"/>
              <w:jc w:val="right"/>
              <w:rPr>
                <w:rFonts w:eastAsia="Times New Roman" w:cs="Tahoma"/>
                <w:snapToGrid w:val="0"/>
                <w:szCs w:val="20"/>
              </w:rPr>
            </w:pPr>
            <w:r>
              <w:rPr>
                <w:rFonts w:eastAsia="Times New Roman" w:cs="Tahoma"/>
                <w:snapToGrid w:val="0"/>
                <w:szCs w:val="20"/>
              </w:rPr>
              <w:t>- 202 960</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pStyle w:val="Odstavecseseznamem"/>
              <w:numPr>
                <w:ilvl w:val="1"/>
                <w:numId w:val="6"/>
              </w:numPr>
              <w:spacing w:after="0" w:line="288" w:lineRule="auto"/>
              <w:rPr>
                <w:rFonts w:eastAsia="Times New Roman" w:cs="Tahoma"/>
                <w:snapToGrid w:val="0"/>
                <w:szCs w:val="20"/>
              </w:rPr>
            </w:pPr>
            <w:r w:rsidRPr="001957E3">
              <w:rPr>
                <w:rFonts w:eastAsia="Times New Roman" w:cs="Tahoma"/>
                <w:snapToGrid w:val="0"/>
                <w:szCs w:val="20"/>
              </w:rPr>
              <w:t>dividendy</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F6154" w:rsidP="001957E3">
            <w:pPr>
              <w:spacing w:after="0" w:line="288" w:lineRule="auto"/>
              <w:jc w:val="right"/>
              <w:rPr>
                <w:rFonts w:eastAsia="Times New Roman" w:cs="Tahoma"/>
                <w:snapToGrid w:val="0"/>
                <w:szCs w:val="20"/>
              </w:rPr>
            </w:pPr>
            <w:r>
              <w:rPr>
                <w:rFonts w:eastAsia="Times New Roman" w:cs="Tahoma"/>
                <w:snapToGrid w:val="0"/>
                <w:szCs w:val="20"/>
              </w:rPr>
              <w:t>11 719</w:t>
            </w:r>
          </w:p>
        </w:tc>
        <w:tc>
          <w:tcPr>
            <w:tcW w:w="215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B41805" w:rsidP="001957E3">
            <w:pPr>
              <w:spacing w:after="0" w:line="288" w:lineRule="auto"/>
              <w:jc w:val="right"/>
              <w:rPr>
                <w:rFonts w:eastAsia="Times New Roman" w:cs="Tahoma"/>
                <w:snapToGrid w:val="0"/>
                <w:szCs w:val="20"/>
              </w:rPr>
            </w:pPr>
            <w:r>
              <w:rPr>
                <w:rFonts w:eastAsia="Times New Roman" w:cs="Tahoma"/>
                <w:snapToGrid w:val="0"/>
                <w:szCs w:val="20"/>
              </w:rPr>
              <w:t>9 024</w:t>
            </w:r>
          </w:p>
        </w:tc>
      </w:tr>
      <w:tr w:rsidR="00036078" w:rsidRPr="001858D3" w:rsidTr="001957E3">
        <w:trPr>
          <w:trHeight w:val="363"/>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FINANČNÝ ZISK (-STRATA)</w:t>
            </w:r>
          </w:p>
        </w:tc>
        <w:tc>
          <w:tcPr>
            <w:tcW w:w="198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4F6154" w:rsidP="007F6454">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- 3 126 71</w:t>
            </w:r>
            <w:r w:rsidR="007F6454">
              <w:rPr>
                <w:rFonts w:eastAsia="Times New Roman" w:cs="Tahoma"/>
                <w:b/>
                <w:snapToGrid w:val="0"/>
                <w:color w:val="FFFFFF"/>
                <w:szCs w:val="20"/>
              </w:rPr>
              <w:t>7</w:t>
            </w:r>
          </w:p>
        </w:tc>
        <w:tc>
          <w:tcPr>
            <w:tcW w:w="215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B41805"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- 3 003 448</w:t>
            </w:r>
          </w:p>
        </w:tc>
      </w:tr>
    </w:tbl>
    <w:p w:rsidR="00036078" w:rsidRPr="001858D3" w:rsidRDefault="00036078" w:rsidP="001B27F8">
      <w:pPr>
        <w:spacing w:after="0" w:line="288" w:lineRule="auto"/>
        <w:jc w:val="both"/>
        <w:rPr>
          <w:rFonts w:cs="Tahoma"/>
          <w:b/>
          <w:bCs/>
          <w:snapToGrid w:val="0"/>
        </w:rPr>
      </w:pPr>
    </w:p>
    <w:p w:rsidR="00036078" w:rsidRPr="001858D3" w:rsidRDefault="00036078" w:rsidP="001B27F8">
      <w:pPr>
        <w:spacing w:after="0" w:line="288" w:lineRule="auto"/>
        <w:jc w:val="both"/>
        <w:rPr>
          <w:rFonts w:cs="Tahoma"/>
          <w:b/>
          <w:bCs/>
          <w:snapToGrid w:val="0"/>
        </w:rPr>
      </w:pPr>
    </w:p>
    <w:p w:rsidR="00036078" w:rsidRPr="001858D3" w:rsidRDefault="00036078" w:rsidP="001B27F8">
      <w:pPr>
        <w:spacing w:after="0" w:line="288" w:lineRule="auto"/>
        <w:jc w:val="both"/>
        <w:rPr>
          <w:rFonts w:cs="Tahoma"/>
          <w:b/>
          <w:bCs/>
          <w:snapToGrid w:val="0"/>
        </w:rPr>
      </w:pPr>
    </w:p>
    <w:p w:rsidR="00036078" w:rsidRPr="000A237E" w:rsidRDefault="00036078" w:rsidP="001B27F8">
      <w:pPr>
        <w:pStyle w:val="Odstavecseseznamem"/>
        <w:numPr>
          <w:ilvl w:val="0"/>
          <w:numId w:val="14"/>
        </w:numPr>
        <w:spacing w:after="0" w:line="288" w:lineRule="auto"/>
        <w:ind w:left="322" w:hanging="322"/>
        <w:jc w:val="both"/>
        <w:rPr>
          <w:rFonts w:cs="Tahoma"/>
          <w:b/>
          <w:bCs/>
          <w:snapToGrid w:val="0"/>
          <w:sz w:val="22"/>
        </w:rPr>
      </w:pPr>
      <w:r w:rsidRPr="000A237E">
        <w:rPr>
          <w:rFonts w:cs="Tahoma"/>
          <w:b/>
          <w:bCs/>
          <w:snapToGrid w:val="0"/>
          <w:sz w:val="22"/>
        </w:rPr>
        <w:t>Zisk (- strata) na akciu (EPS)</w:t>
      </w:r>
    </w:p>
    <w:p w:rsidR="00036078" w:rsidRPr="001858D3" w:rsidRDefault="00F75CD0" w:rsidP="001B27F8">
      <w:pPr>
        <w:pStyle w:val="Odstavecseseznamem"/>
        <w:spacing w:after="0" w:line="288" w:lineRule="auto"/>
        <w:ind w:left="0"/>
        <w:jc w:val="both"/>
        <w:rPr>
          <w:rFonts w:cs="Tahoma"/>
          <w:b/>
          <w:bCs/>
          <w:snapToGrid w:val="0"/>
        </w:rPr>
      </w:pPr>
      <w:r w:rsidRPr="00F75CD0">
        <w:rPr>
          <w:rFonts w:cs="Tahoma"/>
          <w:b/>
          <w:bCs/>
          <w:snapToGrid w:val="0"/>
          <w:szCs w:val="20"/>
        </w:rPr>
        <w:pict>
          <v:rect id="_x0000_i1030" style="width:420.05pt;height:1pt" o:hrpct="988" o:hralign="center" o:hrstd="t" o:hr="t" fillcolor="#aca899" stroked="f"/>
        </w:pict>
      </w:r>
    </w:p>
    <w:p w:rsidR="00036078" w:rsidRPr="001858D3" w:rsidRDefault="00036078" w:rsidP="001B27F8">
      <w:pPr>
        <w:spacing w:after="0" w:line="288" w:lineRule="auto"/>
        <w:jc w:val="both"/>
        <w:rPr>
          <w:rFonts w:cs="Tahoma"/>
          <w:b/>
          <w:bCs/>
          <w:snapToGrid w:val="0"/>
          <w:szCs w:val="20"/>
          <w:highlight w:val="yellow"/>
        </w:rPr>
      </w:pPr>
    </w:p>
    <w:p w:rsidR="00036078" w:rsidRPr="001858D3" w:rsidRDefault="00036078" w:rsidP="001B27F8">
      <w:pPr>
        <w:spacing w:after="0" w:line="288" w:lineRule="auto"/>
        <w:jc w:val="both"/>
        <w:rPr>
          <w:rFonts w:cs="Tahoma"/>
          <w:bCs/>
          <w:snapToGrid w:val="0"/>
          <w:szCs w:val="20"/>
        </w:rPr>
      </w:pPr>
      <w:r w:rsidRPr="001858D3">
        <w:rPr>
          <w:rFonts w:cs="Tahoma"/>
          <w:bCs/>
          <w:snapToGrid w:val="0"/>
          <w:szCs w:val="20"/>
        </w:rPr>
        <w:t>Spoločnosť nie je verejne obchodovateľnou a preto nepočítala zisk na akciu.</w:t>
      </w:r>
    </w:p>
    <w:p w:rsidR="00036078" w:rsidRPr="001858D3" w:rsidRDefault="00036078" w:rsidP="001B27F8">
      <w:pPr>
        <w:spacing w:after="0" w:line="288" w:lineRule="auto"/>
        <w:jc w:val="both"/>
        <w:rPr>
          <w:rFonts w:cs="Tahoma"/>
          <w:bCs/>
          <w:snapToGrid w:val="0"/>
          <w:szCs w:val="20"/>
        </w:rPr>
      </w:pPr>
    </w:p>
    <w:p w:rsidR="00036078" w:rsidRPr="001858D3" w:rsidRDefault="00036078" w:rsidP="001B27F8">
      <w:pPr>
        <w:spacing w:after="0" w:line="288" w:lineRule="auto"/>
        <w:jc w:val="both"/>
        <w:rPr>
          <w:rFonts w:cs="Tahoma"/>
          <w:bCs/>
          <w:snapToGrid w:val="0"/>
          <w:szCs w:val="20"/>
        </w:rPr>
      </w:pPr>
    </w:p>
    <w:p w:rsidR="00036078" w:rsidRPr="001858D3" w:rsidRDefault="00036078" w:rsidP="001B27F8">
      <w:pPr>
        <w:spacing w:after="0" w:line="288" w:lineRule="auto"/>
        <w:jc w:val="both"/>
        <w:rPr>
          <w:rFonts w:cs="Tahoma"/>
          <w:bCs/>
          <w:snapToGrid w:val="0"/>
          <w:szCs w:val="20"/>
        </w:rPr>
      </w:pPr>
    </w:p>
    <w:p w:rsidR="00036078" w:rsidRDefault="00036078" w:rsidP="001B27F8">
      <w:pPr>
        <w:spacing w:after="0" w:line="288" w:lineRule="auto"/>
        <w:jc w:val="both"/>
        <w:rPr>
          <w:rFonts w:cs="Tahoma"/>
          <w:bCs/>
          <w:snapToGrid w:val="0"/>
          <w:szCs w:val="20"/>
        </w:rPr>
      </w:pPr>
    </w:p>
    <w:p w:rsidR="00DC73E8" w:rsidRDefault="00DC73E8" w:rsidP="001B27F8">
      <w:pPr>
        <w:spacing w:after="0" w:line="288" w:lineRule="auto"/>
        <w:jc w:val="both"/>
        <w:rPr>
          <w:rFonts w:cs="Tahoma"/>
          <w:bCs/>
          <w:snapToGrid w:val="0"/>
          <w:szCs w:val="20"/>
        </w:rPr>
      </w:pPr>
    </w:p>
    <w:p w:rsidR="00DC73E8" w:rsidRDefault="00DC73E8" w:rsidP="001B27F8">
      <w:pPr>
        <w:spacing w:after="0" w:line="288" w:lineRule="auto"/>
        <w:jc w:val="both"/>
        <w:rPr>
          <w:rFonts w:cs="Tahoma"/>
          <w:bCs/>
          <w:snapToGrid w:val="0"/>
          <w:szCs w:val="20"/>
        </w:rPr>
      </w:pPr>
    </w:p>
    <w:p w:rsidR="00DC73E8" w:rsidRDefault="00DC73E8" w:rsidP="001B27F8">
      <w:pPr>
        <w:spacing w:after="0" w:line="288" w:lineRule="auto"/>
        <w:jc w:val="both"/>
        <w:rPr>
          <w:rFonts w:cs="Tahoma"/>
          <w:bCs/>
          <w:snapToGrid w:val="0"/>
          <w:szCs w:val="20"/>
        </w:rPr>
      </w:pPr>
    </w:p>
    <w:p w:rsidR="00DC73E8" w:rsidRDefault="00DC73E8" w:rsidP="001B27F8">
      <w:pPr>
        <w:spacing w:after="0" w:line="288" w:lineRule="auto"/>
        <w:jc w:val="both"/>
        <w:rPr>
          <w:rFonts w:cs="Tahoma"/>
          <w:bCs/>
          <w:snapToGrid w:val="0"/>
          <w:szCs w:val="20"/>
        </w:rPr>
      </w:pPr>
    </w:p>
    <w:p w:rsidR="00DC73E8" w:rsidRDefault="00DC73E8" w:rsidP="001B27F8">
      <w:pPr>
        <w:spacing w:after="0" w:line="288" w:lineRule="auto"/>
        <w:jc w:val="both"/>
        <w:rPr>
          <w:rFonts w:cs="Tahoma"/>
          <w:bCs/>
          <w:snapToGrid w:val="0"/>
          <w:szCs w:val="20"/>
        </w:rPr>
      </w:pPr>
    </w:p>
    <w:p w:rsidR="00DC73E8" w:rsidRDefault="00DC73E8" w:rsidP="001B27F8">
      <w:pPr>
        <w:spacing w:after="0" w:line="288" w:lineRule="auto"/>
        <w:jc w:val="both"/>
        <w:rPr>
          <w:rFonts w:cs="Tahoma"/>
          <w:bCs/>
          <w:snapToGrid w:val="0"/>
          <w:szCs w:val="20"/>
        </w:rPr>
      </w:pPr>
    </w:p>
    <w:p w:rsidR="00DC73E8" w:rsidRDefault="00DC73E8" w:rsidP="001B27F8">
      <w:pPr>
        <w:spacing w:after="0" w:line="288" w:lineRule="auto"/>
        <w:jc w:val="both"/>
        <w:rPr>
          <w:rFonts w:cs="Tahoma"/>
          <w:bCs/>
          <w:snapToGrid w:val="0"/>
          <w:szCs w:val="20"/>
        </w:rPr>
      </w:pPr>
    </w:p>
    <w:p w:rsidR="00DC73E8" w:rsidRDefault="00DC73E8" w:rsidP="001B27F8">
      <w:pPr>
        <w:spacing w:after="0" w:line="288" w:lineRule="auto"/>
        <w:jc w:val="both"/>
        <w:rPr>
          <w:rFonts w:cs="Tahoma"/>
          <w:bCs/>
          <w:snapToGrid w:val="0"/>
          <w:szCs w:val="20"/>
        </w:rPr>
      </w:pPr>
    </w:p>
    <w:p w:rsidR="00DC73E8" w:rsidRDefault="00DC73E8" w:rsidP="001B27F8">
      <w:pPr>
        <w:spacing w:after="0" w:line="288" w:lineRule="auto"/>
        <w:jc w:val="both"/>
        <w:rPr>
          <w:rFonts w:cs="Tahoma"/>
          <w:bCs/>
          <w:snapToGrid w:val="0"/>
          <w:szCs w:val="20"/>
        </w:rPr>
      </w:pPr>
    </w:p>
    <w:p w:rsidR="00DC73E8" w:rsidRPr="001858D3" w:rsidRDefault="00DC73E8" w:rsidP="001B27F8">
      <w:pPr>
        <w:spacing w:after="0" w:line="288" w:lineRule="auto"/>
        <w:jc w:val="both"/>
        <w:rPr>
          <w:rFonts w:cs="Tahoma"/>
          <w:b/>
          <w:bCs/>
          <w:snapToGrid w:val="0"/>
          <w:szCs w:val="20"/>
          <w:highlight w:val="yellow"/>
        </w:rPr>
      </w:pPr>
    </w:p>
    <w:p w:rsidR="00036078" w:rsidRDefault="00036078" w:rsidP="001B27F8">
      <w:pPr>
        <w:spacing w:after="0" w:line="288" w:lineRule="auto"/>
        <w:jc w:val="both"/>
        <w:rPr>
          <w:rFonts w:cs="Tahoma"/>
          <w:b/>
          <w:bCs/>
          <w:snapToGrid w:val="0"/>
          <w:szCs w:val="20"/>
          <w:highlight w:val="yellow"/>
        </w:rPr>
      </w:pPr>
    </w:p>
    <w:p w:rsidR="00591E60" w:rsidRDefault="00591E60" w:rsidP="001B27F8">
      <w:pPr>
        <w:spacing w:after="0" w:line="288" w:lineRule="auto"/>
        <w:jc w:val="both"/>
        <w:rPr>
          <w:rFonts w:cs="Tahoma"/>
          <w:b/>
          <w:bCs/>
          <w:snapToGrid w:val="0"/>
          <w:szCs w:val="20"/>
          <w:highlight w:val="yellow"/>
        </w:rPr>
      </w:pPr>
    </w:p>
    <w:p w:rsidR="00B80CC0" w:rsidRDefault="00B80CC0" w:rsidP="001B27F8">
      <w:pPr>
        <w:spacing w:after="0" w:line="288" w:lineRule="auto"/>
        <w:jc w:val="both"/>
        <w:rPr>
          <w:rFonts w:cs="Tahoma"/>
          <w:b/>
          <w:bCs/>
          <w:snapToGrid w:val="0"/>
          <w:szCs w:val="20"/>
          <w:highlight w:val="yellow"/>
        </w:rPr>
      </w:pPr>
    </w:p>
    <w:p w:rsidR="00036078" w:rsidRPr="000A237E" w:rsidRDefault="00036078" w:rsidP="001B27F8">
      <w:pPr>
        <w:spacing w:after="0" w:line="288" w:lineRule="auto"/>
        <w:jc w:val="both"/>
        <w:rPr>
          <w:rFonts w:cs="Tahoma"/>
          <w:b/>
          <w:bCs/>
          <w:snapToGrid w:val="0"/>
          <w:sz w:val="22"/>
        </w:rPr>
      </w:pPr>
      <w:r w:rsidRPr="000A237E">
        <w:rPr>
          <w:rFonts w:cs="Tahoma"/>
          <w:b/>
          <w:bCs/>
          <w:snapToGrid w:val="0"/>
          <w:sz w:val="22"/>
        </w:rPr>
        <w:t>7. Nehnuteľnosti, stroje a zariadenia</w:t>
      </w:r>
    </w:p>
    <w:p w:rsidR="00036078" w:rsidRPr="001858D3" w:rsidRDefault="00F75CD0" w:rsidP="001B27F8">
      <w:pPr>
        <w:spacing w:after="0" w:line="288" w:lineRule="auto"/>
        <w:jc w:val="both"/>
        <w:rPr>
          <w:rFonts w:cs="Tahoma"/>
          <w:b/>
          <w:bCs/>
          <w:snapToGrid w:val="0"/>
          <w:szCs w:val="20"/>
        </w:rPr>
      </w:pPr>
      <w:r w:rsidRPr="00F75CD0">
        <w:rPr>
          <w:rFonts w:cs="Tahoma"/>
          <w:b/>
          <w:bCs/>
          <w:snapToGrid w:val="0"/>
          <w:szCs w:val="20"/>
        </w:rPr>
        <w:pict>
          <v:rect id="_x0000_i1031" style="width:420.05pt;height:1pt" o:hrpct="988" o:hralign="center" o:hrstd="t" o:hr="t" fillcolor="#aca899" stroked="f"/>
        </w:pict>
      </w:r>
    </w:p>
    <w:p w:rsidR="00036078" w:rsidRPr="001858D3" w:rsidRDefault="00036078" w:rsidP="001B27F8">
      <w:pPr>
        <w:spacing w:after="0" w:line="288" w:lineRule="auto"/>
        <w:jc w:val="both"/>
        <w:rPr>
          <w:rFonts w:cs="Tahoma"/>
          <w:b/>
          <w:bCs/>
          <w:snapToGrid w:val="0"/>
          <w:szCs w:val="20"/>
        </w:rPr>
      </w:pPr>
    </w:p>
    <w:p w:rsidR="00BF7FEE" w:rsidRPr="001858D3" w:rsidRDefault="00BF7FEE" w:rsidP="00BF7FEE">
      <w:pPr>
        <w:spacing w:after="0" w:line="288" w:lineRule="auto"/>
        <w:jc w:val="both"/>
        <w:rPr>
          <w:rFonts w:cs="Tahoma"/>
          <w:b/>
          <w:bCs/>
          <w:snapToGrid w:val="0"/>
        </w:rPr>
      </w:pPr>
      <w:r w:rsidRPr="001858D3">
        <w:rPr>
          <w:szCs w:val="20"/>
        </w:rPr>
        <w:t>Spoločnosť vo vzťahu k majetku vystupuje ako vlastník, resp. ako správca</w:t>
      </w:r>
      <w:r w:rsidR="00E64207">
        <w:rPr>
          <w:szCs w:val="20"/>
        </w:rPr>
        <w:t>,</w:t>
      </w:r>
      <w:r w:rsidRPr="001858D3">
        <w:rPr>
          <w:szCs w:val="20"/>
        </w:rPr>
        <w:t xml:space="preserve"> v súlade so zmluvou o spravovaní majetku.</w:t>
      </w:r>
      <w:r w:rsidRPr="001858D3">
        <w:rPr>
          <w:rFonts w:cs="Tahoma"/>
          <w:snapToGrid w:val="0"/>
          <w:szCs w:val="20"/>
        </w:rPr>
        <w:t xml:space="preserve"> </w:t>
      </w:r>
      <w:bookmarkStart w:id="23" w:name="OLE_LINK14"/>
      <w:bookmarkStart w:id="24" w:name="OLE_LINK15"/>
      <w:r w:rsidRPr="001858D3">
        <w:rPr>
          <w:rFonts w:cs="Tahoma"/>
          <w:snapToGrid w:val="0"/>
          <w:szCs w:val="20"/>
        </w:rPr>
        <w:t xml:space="preserve">Celková účtovná hodnota dlhodobého hmotného majetku (netto) </w:t>
      </w:r>
      <w:r>
        <w:rPr>
          <w:rFonts w:cs="Tahoma"/>
          <w:snapToGrid w:val="0"/>
          <w:szCs w:val="20"/>
        </w:rPr>
        <w:t>s</w:t>
      </w:r>
      <w:r w:rsidRPr="001858D3">
        <w:rPr>
          <w:rFonts w:cs="Tahoma"/>
          <w:snapToGrid w:val="0"/>
          <w:szCs w:val="20"/>
        </w:rPr>
        <w:t>poločnosti je k 31. 12. 201</w:t>
      </w:r>
      <w:r>
        <w:rPr>
          <w:rFonts w:cs="Tahoma"/>
          <w:snapToGrid w:val="0"/>
          <w:szCs w:val="20"/>
        </w:rPr>
        <w:t>3</w:t>
      </w:r>
      <w:r w:rsidRPr="001858D3">
        <w:rPr>
          <w:rFonts w:cs="Tahoma"/>
          <w:snapToGrid w:val="0"/>
          <w:szCs w:val="20"/>
        </w:rPr>
        <w:t xml:space="preserve"> vo výške </w:t>
      </w:r>
      <w:r w:rsidR="0083393D">
        <w:rPr>
          <w:rFonts w:cs="Tahoma"/>
          <w:bCs/>
          <w:szCs w:val="20"/>
        </w:rPr>
        <w:t>133 348 967</w:t>
      </w:r>
      <w:r w:rsidRPr="00382180">
        <w:rPr>
          <w:rFonts w:cs="Tahoma"/>
          <w:snapToGrid w:val="0"/>
          <w:szCs w:val="20"/>
        </w:rPr>
        <w:t xml:space="preserve"> EUR</w:t>
      </w:r>
      <w:r w:rsidRPr="001858D3">
        <w:rPr>
          <w:rFonts w:cs="Tahoma"/>
          <w:snapToGrid w:val="0"/>
          <w:szCs w:val="20"/>
        </w:rPr>
        <w:t xml:space="preserve"> (k 31. 12. 201</w:t>
      </w:r>
      <w:r>
        <w:rPr>
          <w:rFonts w:cs="Tahoma"/>
          <w:snapToGrid w:val="0"/>
          <w:szCs w:val="20"/>
        </w:rPr>
        <w:t>2</w:t>
      </w:r>
      <w:r w:rsidRPr="001858D3">
        <w:rPr>
          <w:rFonts w:cs="Tahoma"/>
          <w:snapToGrid w:val="0"/>
          <w:szCs w:val="20"/>
        </w:rPr>
        <w:t xml:space="preserve"> 13</w:t>
      </w:r>
      <w:r>
        <w:rPr>
          <w:rFonts w:cs="Tahoma"/>
          <w:snapToGrid w:val="0"/>
          <w:szCs w:val="20"/>
        </w:rPr>
        <w:t>6</w:t>
      </w:r>
      <w:r w:rsidRPr="001858D3">
        <w:rPr>
          <w:rFonts w:cs="Tahoma"/>
          <w:snapToGrid w:val="0"/>
          <w:szCs w:val="20"/>
        </w:rPr>
        <w:t> </w:t>
      </w:r>
      <w:r>
        <w:rPr>
          <w:rFonts w:cs="Tahoma"/>
          <w:snapToGrid w:val="0"/>
          <w:szCs w:val="20"/>
        </w:rPr>
        <w:t>111</w:t>
      </w:r>
      <w:r w:rsidRPr="001858D3">
        <w:rPr>
          <w:rFonts w:cs="Tahoma"/>
          <w:snapToGrid w:val="0"/>
          <w:szCs w:val="20"/>
        </w:rPr>
        <w:t xml:space="preserve"> </w:t>
      </w:r>
      <w:r>
        <w:rPr>
          <w:rFonts w:cs="Tahoma"/>
          <w:snapToGrid w:val="0"/>
          <w:szCs w:val="20"/>
        </w:rPr>
        <w:t>295</w:t>
      </w:r>
      <w:r w:rsidRPr="001858D3">
        <w:rPr>
          <w:rFonts w:cs="Tahoma"/>
          <w:snapToGrid w:val="0"/>
          <w:szCs w:val="20"/>
        </w:rPr>
        <w:t xml:space="preserve"> EUR).</w:t>
      </w:r>
      <w:bookmarkEnd w:id="23"/>
      <w:bookmarkEnd w:id="24"/>
      <w:r w:rsidR="0010556E">
        <w:rPr>
          <w:rFonts w:cs="Tahoma"/>
          <w:snapToGrid w:val="0"/>
          <w:szCs w:val="20"/>
        </w:rPr>
        <w:t xml:space="preserve"> </w:t>
      </w:r>
    </w:p>
    <w:p w:rsidR="00BF7FEE" w:rsidRPr="001858D3" w:rsidRDefault="00BF7FEE" w:rsidP="00BF7FEE">
      <w:pPr>
        <w:spacing w:after="0"/>
        <w:rPr>
          <w:rFonts w:cs="Tahoma"/>
          <w:szCs w:val="20"/>
        </w:rPr>
      </w:pPr>
    </w:p>
    <w:p w:rsidR="0066135E" w:rsidRPr="00410815" w:rsidRDefault="0066135E" w:rsidP="0066135E">
      <w:pPr>
        <w:jc w:val="both"/>
        <w:rPr>
          <w:rFonts w:cs="Tahoma"/>
          <w:b/>
          <w:szCs w:val="20"/>
        </w:rPr>
      </w:pPr>
      <w:r w:rsidRPr="00410815">
        <w:rPr>
          <w:rFonts w:cs="Tahoma"/>
          <w:b/>
          <w:szCs w:val="20"/>
        </w:rPr>
        <w:t xml:space="preserve">Obstaranie dlhodobého hmotného majetku </w:t>
      </w:r>
      <w:r>
        <w:rPr>
          <w:rFonts w:cs="Tahoma"/>
          <w:b/>
          <w:szCs w:val="20"/>
        </w:rPr>
        <w:t>-</w:t>
      </w:r>
      <w:r w:rsidRPr="00410815">
        <w:rPr>
          <w:rFonts w:cs="Tahoma"/>
          <w:b/>
          <w:szCs w:val="20"/>
        </w:rPr>
        <w:t xml:space="preserve"> trolejbusy, električky z prostriedkov E</w:t>
      </w:r>
      <w:r w:rsidR="0010556E">
        <w:rPr>
          <w:rFonts w:cs="Tahoma"/>
          <w:b/>
          <w:szCs w:val="20"/>
        </w:rPr>
        <w:t>u</w:t>
      </w:r>
      <w:r w:rsidRPr="00410815">
        <w:rPr>
          <w:rFonts w:cs="Tahoma"/>
          <w:b/>
          <w:szCs w:val="20"/>
        </w:rPr>
        <w:t>r</w:t>
      </w:r>
      <w:r w:rsidR="0010556E">
        <w:rPr>
          <w:rFonts w:cs="Tahoma"/>
          <w:b/>
          <w:szCs w:val="20"/>
        </w:rPr>
        <w:t>ó</w:t>
      </w:r>
      <w:r w:rsidRPr="00410815">
        <w:rPr>
          <w:rFonts w:cs="Tahoma"/>
          <w:b/>
          <w:szCs w:val="20"/>
        </w:rPr>
        <w:t>pskej únie</w:t>
      </w:r>
    </w:p>
    <w:p w:rsidR="00C922DC" w:rsidRDefault="0066135E" w:rsidP="006E7477">
      <w:pPr>
        <w:spacing w:after="0"/>
        <w:jc w:val="both"/>
        <w:rPr>
          <w:rFonts w:cs="Tahoma"/>
          <w:szCs w:val="20"/>
        </w:rPr>
      </w:pPr>
      <w:r>
        <w:rPr>
          <w:rFonts w:cs="Tahoma"/>
          <w:szCs w:val="20"/>
        </w:rPr>
        <w:t>Dopravný podnik Bratislava, akciová spoločnosť</w:t>
      </w:r>
      <w:r w:rsidR="00E64207">
        <w:rPr>
          <w:rFonts w:cs="Tahoma"/>
          <w:szCs w:val="20"/>
        </w:rPr>
        <w:t>,</w:t>
      </w:r>
      <w:r>
        <w:rPr>
          <w:rFonts w:cs="Tahoma"/>
          <w:szCs w:val="20"/>
        </w:rPr>
        <w:t xml:space="preserve"> uzatvoril v rok</w:t>
      </w:r>
      <w:r w:rsidR="00C922DC">
        <w:rPr>
          <w:rFonts w:cs="Tahoma"/>
          <w:szCs w:val="20"/>
        </w:rPr>
        <w:t xml:space="preserve">u 2013 zmluvy na dodávku nových </w:t>
      </w:r>
      <w:r>
        <w:rPr>
          <w:rFonts w:cs="Tahoma"/>
          <w:szCs w:val="20"/>
        </w:rPr>
        <w:t>trolejbusov a električiek, ktoré budú financované aj prostredníctvom finančného príspevku EÚ.</w:t>
      </w:r>
      <w:r w:rsidR="00C922DC">
        <w:rPr>
          <w:rFonts w:cs="Tahoma"/>
          <w:szCs w:val="20"/>
        </w:rPr>
        <w:t xml:space="preserve"> Predpokladané dodanie sa odhaduje na roky 2014 a 2015.</w:t>
      </w:r>
    </w:p>
    <w:p w:rsidR="0066135E" w:rsidRDefault="0066135E" w:rsidP="006E7477">
      <w:pPr>
        <w:spacing w:after="0"/>
        <w:jc w:val="both"/>
        <w:rPr>
          <w:rFonts w:cs="Tahoma"/>
          <w:szCs w:val="20"/>
        </w:rPr>
      </w:pPr>
      <w:r>
        <w:rPr>
          <w:rFonts w:cs="Tahoma"/>
          <w:szCs w:val="20"/>
        </w:rPr>
        <w:t>Štruktúra financovania projektu je stanovená na : spolufinancovanie z Kohézneho fondu 80,75 %, spolufinancovanie zo štátneho rozpočtu 14,25 % a spolufinancovanie z rozpočtu mesta 5%.</w:t>
      </w:r>
    </w:p>
    <w:p w:rsidR="0066135E" w:rsidRDefault="0066135E" w:rsidP="0066135E">
      <w:pPr>
        <w:jc w:val="both"/>
        <w:rPr>
          <w:rFonts w:cs="Tahoma"/>
          <w:szCs w:val="20"/>
        </w:rPr>
      </w:pPr>
      <w:r>
        <w:rPr>
          <w:rFonts w:cs="Tahoma"/>
          <w:szCs w:val="20"/>
        </w:rPr>
        <w:t>Predmetom obstarania je 80 ks trolejbusov a to: kĺbové trolejbusy 50 ks, sólo trolejbusy 15 ks, sólo trolejbusy s APU agregátom 15 ks</w:t>
      </w:r>
      <w:r w:rsidR="00C922DC">
        <w:rPr>
          <w:rFonts w:cs="Tahoma"/>
          <w:szCs w:val="20"/>
        </w:rPr>
        <w:t xml:space="preserve"> (s možnosťou uplatnenia opcie na nákup ďalších trolejbusov).</w:t>
      </w:r>
      <w:r>
        <w:rPr>
          <w:rFonts w:cs="Tahoma"/>
          <w:szCs w:val="20"/>
        </w:rPr>
        <w:t xml:space="preserve">  Predmetom obstarania je aj 15 ks obojsmerných električiek a 15 ks jednosmerných električiek</w:t>
      </w:r>
      <w:r w:rsidR="00C922DC">
        <w:rPr>
          <w:rFonts w:cs="Tahoma"/>
          <w:szCs w:val="20"/>
        </w:rPr>
        <w:t xml:space="preserve">           (s možnosťou uplatnenia opcie na nákup ďalších </w:t>
      </w:r>
      <w:r w:rsidR="00A32EB9">
        <w:rPr>
          <w:rFonts w:cs="Tahoma"/>
          <w:szCs w:val="20"/>
        </w:rPr>
        <w:t>električiek</w:t>
      </w:r>
      <w:r w:rsidR="00C922DC">
        <w:rPr>
          <w:rFonts w:cs="Tahoma"/>
          <w:szCs w:val="20"/>
        </w:rPr>
        <w:t>)</w:t>
      </w:r>
      <w:r>
        <w:rPr>
          <w:rFonts w:cs="Tahoma"/>
          <w:szCs w:val="20"/>
        </w:rPr>
        <w:t>.</w:t>
      </w:r>
    </w:p>
    <w:p w:rsidR="00BF7FEE" w:rsidRPr="0066135E" w:rsidRDefault="0066135E" w:rsidP="00F1353C">
      <w:pPr>
        <w:spacing w:after="0" w:line="288" w:lineRule="auto"/>
        <w:jc w:val="both"/>
        <w:rPr>
          <w:rFonts w:cs="Tahoma"/>
          <w:b/>
          <w:szCs w:val="20"/>
        </w:rPr>
      </w:pPr>
      <w:r w:rsidRPr="0066135E">
        <w:rPr>
          <w:rFonts w:cs="Tahoma"/>
          <w:b/>
          <w:szCs w:val="20"/>
        </w:rPr>
        <w:t>Vyradenie dopravných prostriedkov v roku 2013</w:t>
      </w:r>
    </w:p>
    <w:p w:rsidR="006E7477" w:rsidRDefault="006E7477" w:rsidP="00F1353C">
      <w:pPr>
        <w:spacing w:after="0" w:line="288" w:lineRule="auto"/>
        <w:jc w:val="both"/>
        <w:rPr>
          <w:rFonts w:cs="Tahoma"/>
          <w:szCs w:val="20"/>
        </w:rPr>
      </w:pPr>
    </w:p>
    <w:p w:rsidR="00BF7FEE" w:rsidRPr="001858D3" w:rsidRDefault="00BF7FEE" w:rsidP="00F1353C">
      <w:pPr>
        <w:spacing w:after="0" w:line="288" w:lineRule="auto"/>
        <w:jc w:val="both"/>
        <w:rPr>
          <w:rFonts w:cs="Tahoma"/>
          <w:szCs w:val="20"/>
        </w:rPr>
      </w:pPr>
      <w:r w:rsidRPr="001858D3">
        <w:rPr>
          <w:rFonts w:cs="Tahoma"/>
          <w:szCs w:val="20"/>
        </w:rPr>
        <w:t>V roku 201</w:t>
      </w:r>
      <w:r>
        <w:rPr>
          <w:rFonts w:cs="Tahoma"/>
          <w:szCs w:val="20"/>
        </w:rPr>
        <w:t>3</w:t>
      </w:r>
      <w:r w:rsidRPr="001858D3">
        <w:rPr>
          <w:rFonts w:cs="Tahoma"/>
          <w:szCs w:val="20"/>
        </w:rPr>
        <w:t xml:space="preserve"> došlo k vyradeniu </w:t>
      </w:r>
      <w:r>
        <w:rPr>
          <w:rFonts w:cs="Tahoma"/>
          <w:szCs w:val="20"/>
        </w:rPr>
        <w:t>39</w:t>
      </w:r>
      <w:r w:rsidRPr="001858D3">
        <w:rPr>
          <w:rFonts w:cs="Tahoma"/>
          <w:szCs w:val="20"/>
        </w:rPr>
        <w:t xml:space="preserve"> ks </w:t>
      </w:r>
      <w:r>
        <w:rPr>
          <w:rFonts w:cs="Tahoma"/>
          <w:szCs w:val="20"/>
        </w:rPr>
        <w:t>a</w:t>
      </w:r>
      <w:r w:rsidRPr="001858D3">
        <w:rPr>
          <w:rFonts w:cs="Tahoma"/>
          <w:szCs w:val="20"/>
        </w:rPr>
        <w:t xml:space="preserve">utobusov IKARUS </w:t>
      </w:r>
      <w:r>
        <w:rPr>
          <w:rFonts w:cs="Tahoma"/>
          <w:szCs w:val="20"/>
        </w:rPr>
        <w:t>a </w:t>
      </w:r>
      <w:proofErr w:type="spellStart"/>
      <w:r>
        <w:rPr>
          <w:rFonts w:cs="Tahoma"/>
          <w:szCs w:val="20"/>
        </w:rPr>
        <w:t>Karosa</w:t>
      </w:r>
      <w:proofErr w:type="spellEnd"/>
      <w:r>
        <w:rPr>
          <w:rFonts w:cs="Tahoma"/>
          <w:szCs w:val="20"/>
        </w:rPr>
        <w:t xml:space="preserve"> </w:t>
      </w:r>
      <w:r w:rsidRPr="001858D3">
        <w:rPr>
          <w:rFonts w:cs="Tahoma"/>
          <w:szCs w:val="20"/>
        </w:rPr>
        <w:t>v</w:t>
      </w:r>
      <w:r>
        <w:rPr>
          <w:rFonts w:cs="Tahoma"/>
          <w:szCs w:val="20"/>
        </w:rPr>
        <w:t> nulovej zostatkovej cene</w:t>
      </w:r>
      <w:r w:rsidRPr="001858D3">
        <w:rPr>
          <w:rFonts w:cs="Tahoma"/>
          <w:szCs w:val="20"/>
        </w:rPr>
        <w:t xml:space="preserve">, </w:t>
      </w:r>
      <w:r>
        <w:rPr>
          <w:rFonts w:cs="Tahoma"/>
          <w:szCs w:val="20"/>
        </w:rPr>
        <w:t>1</w:t>
      </w:r>
      <w:r w:rsidRPr="001858D3">
        <w:rPr>
          <w:rFonts w:cs="Tahoma"/>
          <w:szCs w:val="20"/>
        </w:rPr>
        <w:t xml:space="preserve"> ks </w:t>
      </w:r>
      <w:r>
        <w:rPr>
          <w:rFonts w:cs="Tahoma"/>
          <w:szCs w:val="20"/>
        </w:rPr>
        <w:t>autobusu SOR B 9,5 v nulovej zostatkovej cene</w:t>
      </w:r>
      <w:r w:rsidRPr="001858D3">
        <w:rPr>
          <w:rFonts w:cs="Tahoma"/>
          <w:szCs w:val="20"/>
        </w:rPr>
        <w:t>, a </w:t>
      </w:r>
      <w:r>
        <w:rPr>
          <w:rFonts w:cs="Tahoma"/>
          <w:szCs w:val="20"/>
        </w:rPr>
        <w:t>10</w:t>
      </w:r>
      <w:r w:rsidRPr="001858D3">
        <w:rPr>
          <w:rFonts w:cs="Tahoma"/>
          <w:szCs w:val="20"/>
        </w:rPr>
        <w:t xml:space="preserve"> ks </w:t>
      </w:r>
      <w:r>
        <w:rPr>
          <w:rFonts w:cs="Tahoma"/>
          <w:szCs w:val="20"/>
        </w:rPr>
        <w:t>t</w:t>
      </w:r>
      <w:r w:rsidRPr="001858D3">
        <w:rPr>
          <w:rFonts w:cs="Tahoma"/>
          <w:szCs w:val="20"/>
        </w:rPr>
        <w:t xml:space="preserve">rolejbusov </w:t>
      </w:r>
      <w:r>
        <w:rPr>
          <w:rFonts w:cs="Tahoma"/>
          <w:szCs w:val="20"/>
        </w:rPr>
        <w:t>v nulovej zostatkovej cene.</w:t>
      </w:r>
    </w:p>
    <w:p w:rsidR="00036078" w:rsidRPr="001858D3" w:rsidRDefault="00036078" w:rsidP="001B27F8">
      <w:pPr>
        <w:spacing w:after="0" w:line="288" w:lineRule="auto"/>
        <w:jc w:val="both"/>
        <w:rPr>
          <w:rFonts w:cs="Tahoma"/>
          <w:szCs w:val="20"/>
        </w:rPr>
      </w:pPr>
    </w:p>
    <w:p w:rsidR="0066135E" w:rsidRPr="0066135E" w:rsidRDefault="0066135E" w:rsidP="0066135E">
      <w:pPr>
        <w:rPr>
          <w:rFonts w:cs="Tahoma"/>
          <w:b/>
          <w:szCs w:val="20"/>
        </w:rPr>
      </w:pPr>
      <w:r w:rsidRPr="0066135E">
        <w:rPr>
          <w:rFonts w:cs="Tahoma"/>
          <w:b/>
          <w:szCs w:val="20"/>
        </w:rPr>
        <w:t xml:space="preserve">Poistenie majetku </w:t>
      </w:r>
    </w:p>
    <w:p w:rsidR="006E7477" w:rsidRDefault="007A7B74" w:rsidP="0066135E">
      <w:pPr>
        <w:rPr>
          <w:rFonts w:cs="Tahoma"/>
          <w:szCs w:val="20"/>
        </w:rPr>
      </w:pPr>
      <w:r>
        <w:rPr>
          <w:rFonts w:cs="Tahoma"/>
          <w:szCs w:val="20"/>
        </w:rPr>
        <w:t>Majetok Dopravného podniku Bratislava, akciová spoločnosť</w:t>
      </w:r>
      <w:r w:rsidR="00E64207">
        <w:rPr>
          <w:rFonts w:cs="Tahoma"/>
          <w:szCs w:val="20"/>
        </w:rPr>
        <w:t>,</w:t>
      </w:r>
      <w:r>
        <w:rPr>
          <w:rFonts w:cs="Tahoma"/>
          <w:szCs w:val="20"/>
        </w:rPr>
        <w:t xml:space="preserve"> je predmetom poistenia</w:t>
      </w:r>
      <w:r w:rsidR="006E7477">
        <w:rPr>
          <w:rFonts w:cs="Tahoma"/>
          <w:szCs w:val="20"/>
        </w:rPr>
        <w:t xml:space="preserve"> s povahou rizika krytia</w:t>
      </w:r>
      <w:r>
        <w:rPr>
          <w:rFonts w:cs="Tahoma"/>
          <w:szCs w:val="20"/>
        </w:rPr>
        <w:t xml:space="preserve">: </w:t>
      </w:r>
    </w:p>
    <w:p w:rsidR="006E7477" w:rsidRDefault="006E7477" w:rsidP="006E7477">
      <w:pPr>
        <w:pStyle w:val="Odstavecseseznamem"/>
        <w:numPr>
          <w:ilvl w:val="0"/>
          <w:numId w:val="6"/>
        </w:numPr>
        <w:spacing w:after="0"/>
        <w:ind w:left="714" w:hanging="357"/>
        <w:rPr>
          <w:rFonts w:cs="Tahoma"/>
          <w:szCs w:val="20"/>
        </w:rPr>
      </w:pPr>
      <w:r>
        <w:rPr>
          <w:rFonts w:cs="Tahoma"/>
          <w:szCs w:val="20"/>
        </w:rPr>
        <w:t>poistenie majetku</w:t>
      </w:r>
      <w:r w:rsidR="007A7B74" w:rsidRPr="006E7477">
        <w:rPr>
          <w:rFonts w:cs="Tahoma"/>
          <w:szCs w:val="20"/>
        </w:rPr>
        <w:t xml:space="preserve"> </w:t>
      </w:r>
      <w:r>
        <w:rPr>
          <w:rFonts w:cs="Tahoma"/>
          <w:szCs w:val="20"/>
        </w:rPr>
        <w:t>(živel združený 64 mil. EUR, odcudzenie 25 mil. EUR, poškodenie, zničenie strojov a strojných zariadení 16,5 mil. EUR, zodpovednosť za škodu 0,3 mil. EUR)</w:t>
      </w:r>
    </w:p>
    <w:p w:rsidR="006E7477" w:rsidRDefault="007A7B74" w:rsidP="006E7477">
      <w:pPr>
        <w:pStyle w:val="Odstavecseseznamem"/>
        <w:numPr>
          <w:ilvl w:val="0"/>
          <w:numId w:val="6"/>
        </w:numPr>
        <w:spacing w:after="0"/>
        <w:ind w:left="714" w:hanging="357"/>
        <w:rPr>
          <w:rFonts w:cs="Tahoma"/>
          <w:szCs w:val="20"/>
        </w:rPr>
      </w:pPr>
      <w:r w:rsidRPr="006E7477">
        <w:rPr>
          <w:rFonts w:cs="Tahoma"/>
          <w:szCs w:val="20"/>
        </w:rPr>
        <w:t xml:space="preserve">havarijného poistenia </w:t>
      </w:r>
      <w:r w:rsidR="006E7477">
        <w:rPr>
          <w:rFonts w:cs="Tahoma"/>
          <w:szCs w:val="20"/>
        </w:rPr>
        <w:t>(riziká krytia pre haváriu, živel, odcudzenie, vandalizmus, v sume krytia podľa poistnej sumy každého poisteného vozidla)</w:t>
      </w:r>
    </w:p>
    <w:p w:rsidR="0066135E" w:rsidRPr="006E7477" w:rsidRDefault="007A7B74" w:rsidP="006E7477">
      <w:pPr>
        <w:pStyle w:val="Odstavecseseznamem"/>
        <w:numPr>
          <w:ilvl w:val="0"/>
          <w:numId w:val="6"/>
        </w:numPr>
        <w:spacing w:after="0"/>
        <w:ind w:left="714" w:hanging="357"/>
        <w:rPr>
          <w:rFonts w:cs="Tahoma"/>
          <w:szCs w:val="20"/>
        </w:rPr>
      </w:pPr>
      <w:r w:rsidRPr="006E7477">
        <w:rPr>
          <w:rFonts w:cs="Tahoma"/>
          <w:szCs w:val="20"/>
        </w:rPr>
        <w:t>povinného zmluvného poistenia</w:t>
      </w:r>
      <w:r w:rsidR="006E7477">
        <w:rPr>
          <w:rFonts w:cs="Tahoma"/>
          <w:szCs w:val="20"/>
        </w:rPr>
        <w:t xml:space="preserve"> (zodpovednosť za škody spôsobené prevádzkou motorového vozidla, pre škodu na zdraví alebo usmrtením 5 mil. EUR, pre vecnú škodu, právne zastúpenie a </w:t>
      </w:r>
      <w:proofErr w:type="spellStart"/>
      <w:r w:rsidR="006E7477">
        <w:rPr>
          <w:rFonts w:cs="Tahoma"/>
          <w:szCs w:val="20"/>
        </w:rPr>
        <w:t>ušlý</w:t>
      </w:r>
      <w:proofErr w:type="spellEnd"/>
      <w:r w:rsidR="006E7477">
        <w:rPr>
          <w:rFonts w:cs="Tahoma"/>
          <w:szCs w:val="20"/>
        </w:rPr>
        <w:t xml:space="preserve"> zisk 1 mil. EUR) </w:t>
      </w:r>
      <w:r w:rsidRPr="006E7477">
        <w:rPr>
          <w:rFonts w:cs="Tahoma"/>
          <w:szCs w:val="20"/>
        </w:rPr>
        <w:t>.</w:t>
      </w:r>
    </w:p>
    <w:p w:rsidR="00900F7D" w:rsidRDefault="00900F7D" w:rsidP="0066135E">
      <w:pPr>
        <w:rPr>
          <w:rFonts w:cs="Tahoma"/>
          <w:b/>
          <w:szCs w:val="20"/>
        </w:rPr>
      </w:pPr>
    </w:p>
    <w:p w:rsidR="007A7B74" w:rsidRPr="007A7B74" w:rsidRDefault="007A7B74" w:rsidP="0066135E">
      <w:pPr>
        <w:rPr>
          <w:rFonts w:cs="Tahoma"/>
          <w:b/>
          <w:szCs w:val="20"/>
        </w:rPr>
      </w:pPr>
      <w:r w:rsidRPr="007A7B74">
        <w:rPr>
          <w:rFonts w:cs="Tahoma"/>
          <w:b/>
          <w:szCs w:val="20"/>
        </w:rPr>
        <w:t>Iné skutočnosti</w:t>
      </w:r>
    </w:p>
    <w:p w:rsidR="0066135E" w:rsidRPr="0066135E" w:rsidRDefault="007A7B74" w:rsidP="006E7477">
      <w:pPr>
        <w:spacing w:after="0"/>
        <w:jc w:val="both"/>
        <w:rPr>
          <w:rFonts w:cs="Tahoma"/>
          <w:szCs w:val="20"/>
        </w:rPr>
      </w:pPr>
      <w:r>
        <w:rPr>
          <w:rFonts w:cs="Tahoma"/>
          <w:szCs w:val="20"/>
        </w:rPr>
        <w:t>Dňa 31.1.2014 bola pod</w:t>
      </w:r>
      <w:r w:rsidR="00137655">
        <w:rPr>
          <w:rFonts w:cs="Tahoma"/>
          <w:szCs w:val="20"/>
        </w:rPr>
        <w:t>písaná Dohoda o ukončení Zmluvy o správe majetku mesta</w:t>
      </w:r>
      <w:r w:rsidR="00E64207">
        <w:rPr>
          <w:rFonts w:cs="Tahoma"/>
          <w:szCs w:val="20"/>
        </w:rPr>
        <w:t>.</w:t>
      </w:r>
      <w:r w:rsidR="00137655">
        <w:rPr>
          <w:rFonts w:cs="Tahoma"/>
          <w:szCs w:val="20"/>
        </w:rPr>
        <w:t xml:space="preserve"> </w:t>
      </w:r>
      <w:r w:rsidR="00E64207">
        <w:rPr>
          <w:rFonts w:cs="Tahoma"/>
          <w:szCs w:val="20"/>
        </w:rPr>
        <w:t>S</w:t>
      </w:r>
      <w:r w:rsidR="00137655">
        <w:rPr>
          <w:rFonts w:cs="Tahoma"/>
          <w:szCs w:val="20"/>
        </w:rPr>
        <w:t>účasne bola uzatvorená nová Nájomná zmluva a  jediným akcionárom</w:t>
      </w:r>
      <w:r w:rsidR="004319E1">
        <w:rPr>
          <w:rFonts w:cs="Tahoma"/>
          <w:szCs w:val="20"/>
        </w:rPr>
        <w:t>,</w:t>
      </w:r>
      <w:r w:rsidR="00137655">
        <w:rPr>
          <w:rFonts w:cs="Tahoma"/>
          <w:szCs w:val="20"/>
        </w:rPr>
        <w:t xml:space="preserve"> </w:t>
      </w:r>
      <w:r w:rsidR="00A861D3">
        <w:rPr>
          <w:rFonts w:cs="Tahoma"/>
          <w:szCs w:val="20"/>
        </w:rPr>
        <w:t>H</w:t>
      </w:r>
      <w:r w:rsidR="00137655">
        <w:rPr>
          <w:rFonts w:cs="Tahoma"/>
          <w:szCs w:val="20"/>
        </w:rPr>
        <w:t>lavným mestom</w:t>
      </w:r>
      <w:r w:rsidR="00A861D3">
        <w:rPr>
          <w:rFonts w:cs="Tahoma"/>
          <w:szCs w:val="20"/>
        </w:rPr>
        <w:t xml:space="preserve"> SR</w:t>
      </w:r>
      <w:r w:rsidR="00137655">
        <w:rPr>
          <w:rFonts w:cs="Tahoma"/>
          <w:szCs w:val="20"/>
        </w:rPr>
        <w:t xml:space="preserve"> Bratislava </w:t>
      </w:r>
      <w:r w:rsidR="004319E1">
        <w:rPr>
          <w:rFonts w:cs="Tahoma"/>
          <w:szCs w:val="20"/>
        </w:rPr>
        <w:t xml:space="preserve">bolo </w:t>
      </w:r>
      <w:r w:rsidR="00A861D3">
        <w:rPr>
          <w:rFonts w:cs="Tahoma"/>
          <w:szCs w:val="20"/>
        </w:rPr>
        <w:t xml:space="preserve">schválené </w:t>
      </w:r>
      <w:r w:rsidR="00137655">
        <w:rPr>
          <w:rFonts w:cs="Tahoma"/>
          <w:szCs w:val="20"/>
        </w:rPr>
        <w:t xml:space="preserve">zvýšenie </w:t>
      </w:r>
      <w:r w:rsidR="00A861D3">
        <w:rPr>
          <w:rFonts w:cs="Tahoma"/>
          <w:szCs w:val="20"/>
        </w:rPr>
        <w:t xml:space="preserve">vlastného </w:t>
      </w:r>
      <w:r w:rsidR="00137655">
        <w:rPr>
          <w:rFonts w:cs="Tahoma"/>
          <w:szCs w:val="20"/>
        </w:rPr>
        <w:t>imania Dopravného podniku Bratislava, akciová spoločnosť</w:t>
      </w:r>
      <w:r w:rsidR="004319E1">
        <w:rPr>
          <w:rFonts w:cs="Tahoma"/>
          <w:szCs w:val="20"/>
        </w:rPr>
        <w:t>,</w:t>
      </w:r>
      <w:r w:rsidR="00137655">
        <w:rPr>
          <w:rFonts w:cs="Tahoma"/>
          <w:szCs w:val="20"/>
        </w:rPr>
        <w:t xml:space="preserve"> nepeňažným vkladom. </w:t>
      </w:r>
    </w:p>
    <w:p w:rsidR="00900F7D" w:rsidRDefault="00900F7D" w:rsidP="00900F7D">
      <w:pPr>
        <w:spacing w:after="0"/>
        <w:rPr>
          <w:rFonts w:cs="Tahoma"/>
          <w:b/>
          <w:szCs w:val="20"/>
        </w:rPr>
      </w:pPr>
    </w:p>
    <w:p w:rsidR="0066135E" w:rsidRPr="005D2A0D" w:rsidRDefault="005D2A0D" w:rsidP="00900F7D">
      <w:pPr>
        <w:spacing w:after="0"/>
        <w:rPr>
          <w:rFonts w:cs="Tahoma"/>
          <w:b/>
          <w:szCs w:val="20"/>
        </w:rPr>
      </w:pPr>
      <w:r w:rsidRPr="005D2A0D">
        <w:rPr>
          <w:rFonts w:cs="Tahoma"/>
          <w:b/>
          <w:szCs w:val="20"/>
        </w:rPr>
        <w:t>Prenajatý majetok</w:t>
      </w:r>
    </w:p>
    <w:p w:rsidR="009E5B64" w:rsidRDefault="00237B65" w:rsidP="00900F7D">
      <w:pPr>
        <w:spacing w:after="0"/>
        <w:jc w:val="both"/>
        <w:rPr>
          <w:rFonts w:cs="Tahoma"/>
          <w:szCs w:val="20"/>
        </w:rPr>
      </w:pPr>
      <w:r>
        <w:rPr>
          <w:rFonts w:cs="Tahoma"/>
          <w:szCs w:val="20"/>
        </w:rPr>
        <w:t>Dopravný podnik Bratislava, akciová spoločnosť prenajatý majetok (operatívny nájom) eviduje v podsúvahovej evidencii.</w:t>
      </w:r>
    </w:p>
    <w:p w:rsidR="005D2A0D" w:rsidRPr="00840DF1" w:rsidRDefault="005D2A0D" w:rsidP="00840DF1">
      <w:pPr>
        <w:rPr>
          <w:rFonts w:cs="Tahoma"/>
          <w:szCs w:val="20"/>
        </w:rPr>
        <w:sectPr w:rsidR="005D2A0D" w:rsidRPr="00840DF1" w:rsidSect="00036078">
          <w:headerReference w:type="first" r:id="rId16"/>
          <w:footerReference w:type="first" r:id="rId17"/>
          <w:pgSz w:w="11906" w:h="16838"/>
          <w:pgMar w:top="1418" w:right="1418" w:bottom="1134" w:left="1418" w:header="720" w:footer="720" w:gutter="0"/>
          <w:cols w:space="720"/>
          <w:titlePg/>
          <w:docGrid w:linePitch="360"/>
        </w:sectPr>
      </w:pPr>
    </w:p>
    <w:p w:rsidR="008E4BA1" w:rsidRDefault="008E4BA1" w:rsidP="001B27F8">
      <w:pPr>
        <w:spacing w:after="0" w:line="288" w:lineRule="auto"/>
        <w:jc w:val="both"/>
        <w:rPr>
          <w:rFonts w:cs="Tahoma"/>
          <w:color w:val="0000FF"/>
          <w:szCs w:val="20"/>
        </w:rPr>
      </w:pPr>
    </w:p>
    <w:p w:rsidR="008E4BA1" w:rsidRDefault="00364AA0" w:rsidP="008E4BA1">
      <w:pPr>
        <w:rPr>
          <w:rFonts w:cs="Tahoma"/>
          <w:szCs w:val="20"/>
        </w:rPr>
      </w:pPr>
      <w:r w:rsidRPr="00364AA0">
        <w:rPr>
          <w:rFonts w:cs="Tahoma"/>
          <w:noProof/>
          <w:szCs w:val="20"/>
          <w:lang w:val="cs-CZ" w:eastAsia="cs-CZ"/>
        </w:rPr>
        <w:drawing>
          <wp:inline distT="0" distB="0" distL="0" distR="0">
            <wp:extent cx="8889117" cy="5305425"/>
            <wp:effectExtent l="19050" t="0" r="7233" b="0"/>
            <wp:docPr id="5"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srcRect/>
                    <a:stretch>
                      <a:fillRect/>
                    </a:stretch>
                  </pic:blipFill>
                  <pic:spPr bwMode="auto">
                    <a:xfrm>
                      <a:off x="0" y="0"/>
                      <a:ext cx="8891270" cy="5306710"/>
                    </a:xfrm>
                    <a:prstGeom prst="rect">
                      <a:avLst/>
                    </a:prstGeom>
                    <a:noFill/>
                    <a:ln w="9525">
                      <a:noFill/>
                      <a:miter lim="800000"/>
                      <a:headEnd/>
                      <a:tailEnd/>
                    </a:ln>
                  </pic:spPr>
                </pic:pic>
              </a:graphicData>
            </a:graphic>
          </wp:inline>
        </w:drawing>
      </w:r>
    </w:p>
    <w:p w:rsidR="00036078" w:rsidRPr="008E4BA1" w:rsidRDefault="00036078" w:rsidP="008E4BA1">
      <w:pPr>
        <w:rPr>
          <w:rFonts w:cs="Tahoma"/>
          <w:szCs w:val="20"/>
        </w:rPr>
        <w:sectPr w:rsidR="00036078" w:rsidRPr="008E4BA1" w:rsidSect="00036078">
          <w:footerReference w:type="first" r:id="rId19"/>
          <w:pgSz w:w="16838" w:h="11906" w:orient="landscape"/>
          <w:pgMar w:top="1134" w:right="1418" w:bottom="1418" w:left="1418" w:header="720" w:footer="720" w:gutter="0"/>
          <w:cols w:space="720"/>
          <w:titlePg/>
          <w:docGrid w:linePitch="360"/>
        </w:sectPr>
      </w:pPr>
    </w:p>
    <w:p w:rsidR="00036078" w:rsidRPr="001858D3" w:rsidRDefault="00036078" w:rsidP="00036078">
      <w:pPr>
        <w:spacing w:line="288" w:lineRule="auto"/>
        <w:jc w:val="both"/>
        <w:rPr>
          <w:rFonts w:cs="Tahoma"/>
          <w:b/>
          <w:bCs/>
          <w:snapToGrid w:val="0"/>
          <w:sz w:val="22"/>
        </w:rPr>
      </w:pPr>
    </w:p>
    <w:p w:rsidR="00036078" w:rsidRPr="001858D3" w:rsidRDefault="00036078" w:rsidP="00036078">
      <w:pPr>
        <w:spacing w:line="288" w:lineRule="auto"/>
        <w:jc w:val="both"/>
        <w:rPr>
          <w:rFonts w:cs="Tahoma"/>
          <w:b/>
          <w:bCs/>
          <w:snapToGrid w:val="0"/>
          <w:sz w:val="22"/>
        </w:rPr>
      </w:pPr>
      <w:r w:rsidRPr="001858D3">
        <w:rPr>
          <w:rFonts w:cs="Tahoma"/>
          <w:b/>
          <w:bCs/>
          <w:snapToGrid w:val="0"/>
          <w:sz w:val="22"/>
        </w:rPr>
        <w:t>8. Nehmotné aktíva</w:t>
      </w:r>
    </w:p>
    <w:p w:rsidR="00036078" w:rsidRPr="001858D3" w:rsidRDefault="00F75CD0" w:rsidP="00036078">
      <w:pPr>
        <w:rPr>
          <w:snapToGrid w:val="0"/>
        </w:rPr>
      </w:pPr>
      <w:r w:rsidRPr="00F75CD0">
        <w:rPr>
          <w:rFonts w:cs="Tahoma"/>
          <w:b/>
          <w:bCs/>
          <w:snapToGrid w:val="0"/>
          <w:szCs w:val="20"/>
        </w:rPr>
        <w:pict>
          <v:rect id="_x0000_i1032" style="width:420.05pt;height:1pt" o:hrpct="988" o:hralign="center" o:hrstd="t" o:hr="t" fillcolor="#aca899" stroked="f"/>
        </w:pict>
      </w:r>
    </w:p>
    <w:tbl>
      <w:tblPr>
        <w:tblpPr w:leftFromText="141" w:rightFromText="141" w:vertAnchor="text" w:horzAnchor="margin" w:tblpY="84"/>
        <w:tblW w:w="9480" w:type="dxa"/>
        <w:tblCellMar>
          <w:left w:w="70" w:type="dxa"/>
          <w:right w:w="70" w:type="dxa"/>
        </w:tblCellMar>
        <w:tblLook w:val="04A0"/>
      </w:tblPr>
      <w:tblGrid>
        <w:gridCol w:w="4480"/>
        <w:gridCol w:w="1680"/>
        <w:gridCol w:w="1720"/>
        <w:gridCol w:w="1600"/>
      </w:tblGrid>
      <w:tr w:rsidR="003523FF" w:rsidRPr="003523FF" w:rsidTr="003523FF">
        <w:trPr>
          <w:trHeight w:val="300"/>
        </w:trPr>
        <w:tc>
          <w:tcPr>
            <w:tcW w:w="4480" w:type="dxa"/>
            <w:tcBorders>
              <w:top w:val="single" w:sz="4" w:space="0" w:color="auto"/>
              <w:left w:val="single" w:sz="4" w:space="0" w:color="auto"/>
              <w:bottom w:val="nil"/>
              <w:right w:val="nil"/>
            </w:tcBorders>
            <w:shd w:val="clear" w:color="000000" w:fill="953735"/>
            <w:noWrap/>
            <w:vAlign w:val="bottom"/>
            <w:hideMark/>
          </w:tcPr>
          <w:p w:rsidR="003523FF" w:rsidRPr="003523FF" w:rsidRDefault="003523FF" w:rsidP="003523FF">
            <w:pPr>
              <w:spacing w:after="0" w:line="240" w:lineRule="auto"/>
              <w:rPr>
                <w:rFonts w:eastAsia="Times New Roman" w:cs="Tahoma"/>
                <w:color w:val="000000"/>
                <w:szCs w:val="20"/>
                <w:lang w:val="cs-CZ" w:eastAsia="cs-CZ"/>
              </w:rPr>
            </w:pPr>
            <w:r w:rsidRPr="003523FF">
              <w:rPr>
                <w:rFonts w:eastAsia="Times New Roman" w:cs="Tahoma"/>
                <w:color w:val="000000"/>
                <w:szCs w:val="20"/>
                <w:lang w:val="cs-CZ" w:eastAsia="cs-CZ"/>
              </w:rPr>
              <w:t> </w:t>
            </w:r>
          </w:p>
        </w:tc>
        <w:tc>
          <w:tcPr>
            <w:tcW w:w="1680" w:type="dxa"/>
            <w:tcBorders>
              <w:top w:val="single" w:sz="4" w:space="0" w:color="auto"/>
              <w:left w:val="single" w:sz="4" w:space="0" w:color="auto"/>
              <w:bottom w:val="single" w:sz="4" w:space="0" w:color="auto"/>
              <w:right w:val="single" w:sz="4" w:space="0" w:color="auto"/>
            </w:tcBorders>
            <w:shd w:val="clear" w:color="000000" w:fill="953735"/>
            <w:noWrap/>
            <w:vAlign w:val="bottom"/>
            <w:hideMark/>
          </w:tcPr>
          <w:p w:rsidR="003523FF" w:rsidRPr="003523FF" w:rsidRDefault="003523FF" w:rsidP="003523FF">
            <w:pPr>
              <w:spacing w:after="0" w:line="240" w:lineRule="auto"/>
              <w:jc w:val="center"/>
              <w:rPr>
                <w:rFonts w:eastAsia="Times New Roman" w:cs="Tahoma"/>
                <w:b/>
                <w:bCs/>
                <w:color w:val="FFFFFF"/>
                <w:szCs w:val="20"/>
                <w:lang w:val="cs-CZ" w:eastAsia="cs-CZ"/>
              </w:rPr>
            </w:pPr>
            <w:proofErr w:type="spellStart"/>
            <w:r w:rsidRPr="003523FF">
              <w:rPr>
                <w:rFonts w:eastAsia="Times New Roman" w:cs="Tahoma"/>
                <w:b/>
                <w:bCs/>
                <w:color w:val="FFFFFF"/>
                <w:szCs w:val="20"/>
                <w:lang w:val="cs-CZ" w:eastAsia="cs-CZ"/>
              </w:rPr>
              <w:t>Softvér</w:t>
            </w:r>
            <w:proofErr w:type="spellEnd"/>
          </w:p>
        </w:tc>
        <w:tc>
          <w:tcPr>
            <w:tcW w:w="1720" w:type="dxa"/>
            <w:tcBorders>
              <w:top w:val="single" w:sz="4" w:space="0" w:color="auto"/>
              <w:left w:val="nil"/>
              <w:bottom w:val="single" w:sz="4" w:space="0" w:color="auto"/>
              <w:right w:val="single" w:sz="4" w:space="0" w:color="auto"/>
            </w:tcBorders>
            <w:shd w:val="clear" w:color="000000" w:fill="953735"/>
            <w:noWrap/>
            <w:vAlign w:val="bottom"/>
            <w:hideMark/>
          </w:tcPr>
          <w:p w:rsidR="003523FF" w:rsidRPr="003523FF" w:rsidRDefault="003523FF" w:rsidP="003523FF">
            <w:pPr>
              <w:spacing w:after="0" w:line="240" w:lineRule="auto"/>
              <w:jc w:val="center"/>
              <w:rPr>
                <w:rFonts w:eastAsia="Times New Roman" w:cs="Tahoma"/>
                <w:b/>
                <w:bCs/>
                <w:color w:val="FFFFFF"/>
                <w:szCs w:val="20"/>
                <w:lang w:val="cs-CZ" w:eastAsia="cs-CZ"/>
              </w:rPr>
            </w:pPr>
            <w:proofErr w:type="spellStart"/>
            <w:r w:rsidRPr="003523FF">
              <w:rPr>
                <w:rFonts w:eastAsia="Times New Roman" w:cs="Tahoma"/>
                <w:b/>
                <w:bCs/>
                <w:color w:val="FFFFFF"/>
                <w:szCs w:val="20"/>
                <w:lang w:val="cs-CZ" w:eastAsia="cs-CZ"/>
              </w:rPr>
              <w:t>Ostatný</w:t>
            </w:r>
            <w:proofErr w:type="spellEnd"/>
            <w:r w:rsidRPr="003523FF">
              <w:rPr>
                <w:rFonts w:eastAsia="Times New Roman" w:cs="Tahoma"/>
                <w:b/>
                <w:bCs/>
                <w:color w:val="FFFFFF"/>
                <w:szCs w:val="20"/>
                <w:lang w:val="cs-CZ" w:eastAsia="cs-CZ"/>
              </w:rPr>
              <w:t xml:space="preserve"> DNM</w:t>
            </w:r>
          </w:p>
        </w:tc>
        <w:tc>
          <w:tcPr>
            <w:tcW w:w="1600" w:type="dxa"/>
            <w:tcBorders>
              <w:top w:val="single" w:sz="4" w:space="0" w:color="auto"/>
              <w:left w:val="nil"/>
              <w:bottom w:val="single" w:sz="4" w:space="0" w:color="auto"/>
              <w:right w:val="single" w:sz="4" w:space="0" w:color="auto"/>
            </w:tcBorders>
            <w:shd w:val="clear" w:color="000000" w:fill="953735"/>
            <w:noWrap/>
            <w:vAlign w:val="bottom"/>
            <w:hideMark/>
          </w:tcPr>
          <w:p w:rsidR="003523FF" w:rsidRPr="003523FF" w:rsidRDefault="003523FF" w:rsidP="003523FF">
            <w:pPr>
              <w:spacing w:after="0" w:line="240" w:lineRule="auto"/>
              <w:jc w:val="center"/>
              <w:rPr>
                <w:rFonts w:eastAsia="Times New Roman" w:cs="Tahoma"/>
                <w:b/>
                <w:bCs/>
                <w:color w:val="FFFFFF"/>
                <w:szCs w:val="20"/>
                <w:lang w:val="cs-CZ" w:eastAsia="cs-CZ"/>
              </w:rPr>
            </w:pPr>
            <w:proofErr w:type="spellStart"/>
            <w:r w:rsidRPr="003523FF">
              <w:rPr>
                <w:rFonts w:eastAsia="Times New Roman" w:cs="Tahoma"/>
                <w:b/>
                <w:bCs/>
                <w:color w:val="FFFFFF"/>
                <w:szCs w:val="20"/>
                <w:lang w:val="cs-CZ" w:eastAsia="cs-CZ"/>
              </w:rPr>
              <w:t>Celkom</w:t>
            </w:r>
            <w:proofErr w:type="spellEnd"/>
          </w:p>
        </w:tc>
      </w:tr>
      <w:tr w:rsidR="003523FF" w:rsidRPr="003523FF" w:rsidTr="003523FF">
        <w:trPr>
          <w:trHeight w:val="300"/>
        </w:trPr>
        <w:tc>
          <w:tcPr>
            <w:tcW w:w="9480" w:type="dxa"/>
            <w:gridSpan w:val="4"/>
            <w:tcBorders>
              <w:top w:val="single" w:sz="4" w:space="0" w:color="auto"/>
              <w:left w:val="single" w:sz="4" w:space="0" w:color="auto"/>
              <w:bottom w:val="single" w:sz="4" w:space="0" w:color="auto"/>
              <w:right w:val="single" w:sz="4" w:space="0" w:color="000000"/>
            </w:tcBorders>
            <w:shd w:val="clear" w:color="000000" w:fill="D99795"/>
            <w:noWrap/>
            <w:vAlign w:val="bottom"/>
            <w:hideMark/>
          </w:tcPr>
          <w:p w:rsidR="003523FF" w:rsidRPr="003523FF" w:rsidRDefault="003523FF" w:rsidP="003523FF">
            <w:pPr>
              <w:spacing w:after="0" w:line="240" w:lineRule="auto"/>
              <w:rPr>
                <w:rFonts w:eastAsia="Times New Roman" w:cs="Tahoma"/>
                <w:b/>
                <w:bCs/>
                <w:szCs w:val="20"/>
                <w:lang w:val="cs-CZ" w:eastAsia="cs-CZ"/>
              </w:rPr>
            </w:pPr>
            <w:r w:rsidRPr="003523FF">
              <w:rPr>
                <w:rFonts w:eastAsia="Times New Roman" w:cs="Tahoma"/>
                <w:b/>
                <w:bCs/>
                <w:szCs w:val="20"/>
                <w:lang w:val="cs-CZ" w:eastAsia="cs-CZ"/>
              </w:rPr>
              <w:t>OBSTARÁVACIA CENA</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rPr>
                <w:rFonts w:eastAsia="Times New Roman" w:cs="Tahoma"/>
                <w:b/>
                <w:bCs/>
                <w:color w:val="000000"/>
                <w:szCs w:val="20"/>
                <w:lang w:val="cs-CZ" w:eastAsia="cs-CZ"/>
              </w:rPr>
            </w:pPr>
            <w:r w:rsidRPr="003523FF">
              <w:rPr>
                <w:rFonts w:eastAsia="Times New Roman" w:cs="Tahoma"/>
                <w:b/>
                <w:bCs/>
                <w:color w:val="000000"/>
                <w:szCs w:val="20"/>
                <w:lang w:val="cs-CZ" w:eastAsia="cs-CZ"/>
              </w:rPr>
              <w:t xml:space="preserve">k </w:t>
            </w:r>
            <w:proofErr w:type="gramStart"/>
            <w:r w:rsidRPr="003523FF">
              <w:rPr>
                <w:rFonts w:eastAsia="Times New Roman" w:cs="Tahoma"/>
                <w:b/>
                <w:bCs/>
                <w:color w:val="000000"/>
                <w:szCs w:val="20"/>
                <w:lang w:val="cs-CZ" w:eastAsia="cs-CZ"/>
              </w:rPr>
              <w:t>1.1.2012</w:t>
            </w:r>
            <w:proofErr w:type="gramEnd"/>
          </w:p>
        </w:tc>
        <w:tc>
          <w:tcPr>
            <w:tcW w:w="168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1 418 529</w:t>
            </w:r>
          </w:p>
        </w:tc>
        <w:tc>
          <w:tcPr>
            <w:tcW w:w="172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77 392</w:t>
            </w:r>
          </w:p>
        </w:tc>
        <w:tc>
          <w:tcPr>
            <w:tcW w:w="160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1 495 921</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rPr>
                <w:rFonts w:eastAsia="Times New Roman" w:cs="Tahoma"/>
                <w:color w:val="000000"/>
                <w:szCs w:val="20"/>
                <w:lang w:val="cs-CZ" w:eastAsia="cs-CZ"/>
              </w:rPr>
            </w:pPr>
            <w:proofErr w:type="spellStart"/>
            <w:r w:rsidRPr="003523FF">
              <w:rPr>
                <w:rFonts w:eastAsia="Times New Roman" w:cs="Tahoma"/>
                <w:color w:val="000000"/>
                <w:szCs w:val="20"/>
                <w:lang w:val="cs-CZ" w:eastAsia="cs-CZ"/>
              </w:rPr>
              <w:t>prírastky</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0</w:t>
            </w:r>
          </w:p>
        </w:tc>
        <w:tc>
          <w:tcPr>
            <w:tcW w:w="172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8780</w:t>
            </w:r>
          </w:p>
        </w:tc>
        <w:tc>
          <w:tcPr>
            <w:tcW w:w="160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8 780</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rPr>
                <w:rFonts w:eastAsia="Times New Roman" w:cs="Tahoma"/>
                <w:color w:val="000000"/>
                <w:szCs w:val="20"/>
                <w:lang w:val="cs-CZ" w:eastAsia="cs-CZ"/>
              </w:rPr>
            </w:pPr>
            <w:r w:rsidRPr="003523FF">
              <w:rPr>
                <w:rFonts w:eastAsia="Times New Roman" w:cs="Tahoma"/>
                <w:color w:val="000000"/>
                <w:szCs w:val="20"/>
                <w:lang w:val="cs-CZ" w:eastAsia="cs-CZ"/>
              </w:rPr>
              <w:t>úbytky</w:t>
            </w:r>
          </w:p>
        </w:tc>
        <w:tc>
          <w:tcPr>
            <w:tcW w:w="168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0</w:t>
            </w:r>
          </w:p>
        </w:tc>
        <w:tc>
          <w:tcPr>
            <w:tcW w:w="172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495</w:t>
            </w:r>
          </w:p>
        </w:tc>
        <w:tc>
          <w:tcPr>
            <w:tcW w:w="160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495</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rPr>
                <w:rFonts w:eastAsia="Times New Roman" w:cs="Tahoma"/>
                <w:color w:val="000000"/>
                <w:szCs w:val="20"/>
                <w:lang w:val="cs-CZ" w:eastAsia="cs-CZ"/>
              </w:rPr>
            </w:pPr>
            <w:proofErr w:type="spellStart"/>
            <w:proofErr w:type="gramStart"/>
            <w:r w:rsidRPr="003523FF">
              <w:rPr>
                <w:rFonts w:eastAsia="Times New Roman" w:cs="Tahoma"/>
                <w:color w:val="000000"/>
                <w:szCs w:val="20"/>
                <w:lang w:val="cs-CZ" w:eastAsia="cs-CZ"/>
              </w:rPr>
              <w:t>prevody</w:t>
            </w:r>
            <w:proofErr w:type="spellEnd"/>
            <w:r w:rsidRPr="003523FF">
              <w:rPr>
                <w:rFonts w:eastAsia="Times New Roman" w:cs="Tahoma"/>
                <w:color w:val="000000"/>
                <w:szCs w:val="20"/>
                <w:lang w:val="cs-CZ" w:eastAsia="cs-CZ"/>
              </w:rPr>
              <w:t xml:space="preserve"> (+)/(-)</w:t>
            </w:r>
            <w:proofErr w:type="gramEnd"/>
          </w:p>
        </w:tc>
        <w:tc>
          <w:tcPr>
            <w:tcW w:w="168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0</w:t>
            </w:r>
          </w:p>
        </w:tc>
        <w:tc>
          <w:tcPr>
            <w:tcW w:w="172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0</w:t>
            </w:r>
          </w:p>
        </w:tc>
        <w:tc>
          <w:tcPr>
            <w:tcW w:w="160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0</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rPr>
                <w:rFonts w:eastAsia="Times New Roman" w:cs="Tahoma"/>
                <w:b/>
                <w:bCs/>
                <w:color w:val="000000"/>
                <w:szCs w:val="20"/>
                <w:lang w:val="cs-CZ" w:eastAsia="cs-CZ"/>
              </w:rPr>
            </w:pPr>
            <w:r w:rsidRPr="003523FF">
              <w:rPr>
                <w:rFonts w:eastAsia="Times New Roman" w:cs="Tahoma"/>
                <w:b/>
                <w:bCs/>
                <w:color w:val="000000"/>
                <w:szCs w:val="20"/>
                <w:lang w:val="cs-CZ" w:eastAsia="cs-CZ"/>
              </w:rPr>
              <w:t xml:space="preserve">k </w:t>
            </w:r>
            <w:proofErr w:type="gramStart"/>
            <w:r w:rsidRPr="003523FF">
              <w:rPr>
                <w:rFonts w:eastAsia="Times New Roman" w:cs="Tahoma"/>
                <w:b/>
                <w:bCs/>
                <w:color w:val="000000"/>
                <w:szCs w:val="20"/>
                <w:lang w:val="cs-CZ" w:eastAsia="cs-CZ"/>
              </w:rPr>
              <w:t>31.12.2012</w:t>
            </w:r>
            <w:proofErr w:type="gramEnd"/>
          </w:p>
        </w:tc>
        <w:tc>
          <w:tcPr>
            <w:tcW w:w="168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1 418 529</w:t>
            </w:r>
          </w:p>
        </w:tc>
        <w:tc>
          <w:tcPr>
            <w:tcW w:w="172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85 677</w:t>
            </w:r>
          </w:p>
        </w:tc>
        <w:tc>
          <w:tcPr>
            <w:tcW w:w="160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1 504 206</w:t>
            </w:r>
          </w:p>
        </w:tc>
      </w:tr>
      <w:tr w:rsidR="003523FF" w:rsidRPr="003523FF" w:rsidTr="003523FF">
        <w:trPr>
          <w:trHeight w:val="300"/>
        </w:trPr>
        <w:tc>
          <w:tcPr>
            <w:tcW w:w="9480" w:type="dxa"/>
            <w:gridSpan w:val="4"/>
            <w:tcBorders>
              <w:top w:val="single" w:sz="4" w:space="0" w:color="auto"/>
              <w:left w:val="single" w:sz="4" w:space="0" w:color="auto"/>
              <w:bottom w:val="single" w:sz="4" w:space="0" w:color="auto"/>
              <w:right w:val="single" w:sz="4" w:space="0" w:color="000000"/>
            </w:tcBorders>
            <w:shd w:val="clear" w:color="000000" w:fill="D99795"/>
            <w:noWrap/>
            <w:vAlign w:val="bottom"/>
            <w:hideMark/>
          </w:tcPr>
          <w:p w:rsidR="003523FF" w:rsidRPr="003523FF" w:rsidRDefault="003523FF" w:rsidP="003523FF">
            <w:pPr>
              <w:spacing w:after="0" w:line="240" w:lineRule="auto"/>
              <w:rPr>
                <w:rFonts w:eastAsia="Times New Roman" w:cs="Tahoma"/>
                <w:b/>
                <w:bCs/>
                <w:szCs w:val="20"/>
                <w:lang w:val="cs-CZ" w:eastAsia="cs-CZ"/>
              </w:rPr>
            </w:pPr>
            <w:r w:rsidRPr="003523FF">
              <w:rPr>
                <w:rFonts w:eastAsia="Times New Roman" w:cs="Tahoma"/>
                <w:b/>
                <w:bCs/>
                <w:szCs w:val="20"/>
                <w:lang w:val="cs-CZ" w:eastAsia="cs-CZ"/>
              </w:rPr>
              <w:t>OPRÁVKY</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rPr>
                <w:rFonts w:eastAsia="Times New Roman" w:cs="Tahoma"/>
                <w:b/>
                <w:bCs/>
                <w:color w:val="000000"/>
                <w:szCs w:val="20"/>
                <w:lang w:val="cs-CZ" w:eastAsia="cs-CZ"/>
              </w:rPr>
            </w:pPr>
            <w:r w:rsidRPr="003523FF">
              <w:rPr>
                <w:rFonts w:eastAsia="Times New Roman" w:cs="Tahoma"/>
                <w:b/>
                <w:bCs/>
                <w:color w:val="000000"/>
                <w:szCs w:val="20"/>
                <w:lang w:val="cs-CZ" w:eastAsia="cs-CZ"/>
              </w:rPr>
              <w:t xml:space="preserve">k </w:t>
            </w:r>
            <w:proofErr w:type="gramStart"/>
            <w:r w:rsidRPr="003523FF">
              <w:rPr>
                <w:rFonts w:eastAsia="Times New Roman" w:cs="Tahoma"/>
                <w:b/>
                <w:bCs/>
                <w:color w:val="000000"/>
                <w:szCs w:val="20"/>
                <w:lang w:val="cs-CZ" w:eastAsia="cs-CZ"/>
              </w:rPr>
              <w:t>1.1.2012</w:t>
            </w:r>
            <w:proofErr w:type="gramEnd"/>
          </w:p>
        </w:tc>
        <w:tc>
          <w:tcPr>
            <w:tcW w:w="168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1 191 329</w:t>
            </w:r>
          </w:p>
        </w:tc>
        <w:tc>
          <w:tcPr>
            <w:tcW w:w="172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67 386</w:t>
            </w:r>
          </w:p>
        </w:tc>
        <w:tc>
          <w:tcPr>
            <w:tcW w:w="160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1 258 715</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rPr>
                <w:rFonts w:eastAsia="Times New Roman" w:cs="Tahoma"/>
                <w:color w:val="000000"/>
                <w:szCs w:val="20"/>
                <w:lang w:val="cs-CZ" w:eastAsia="cs-CZ"/>
              </w:rPr>
            </w:pPr>
            <w:proofErr w:type="spellStart"/>
            <w:r w:rsidRPr="003523FF">
              <w:rPr>
                <w:rFonts w:eastAsia="Times New Roman" w:cs="Tahoma"/>
                <w:color w:val="000000"/>
                <w:szCs w:val="20"/>
                <w:lang w:val="cs-CZ" w:eastAsia="cs-CZ"/>
              </w:rPr>
              <w:t>prírastky</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137 138</w:t>
            </w:r>
          </w:p>
        </w:tc>
        <w:tc>
          <w:tcPr>
            <w:tcW w:w="172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10 636</w:t>
            </w:r>
          </w:p>
        </w:tc>
        <w:tc>
          <w:tcPr>
            <w:tcW w:w="160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147 774</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rPr>
                <w:rFonts w:eastAsia="Times New Roman" w:cs="Tahoma"/>
                <w:color w:val="000000"/>
                <w:szCs w:val="20"/>
                <w:lang w:val="cs-CZ" w:eastAsia="cs-CZ"/>
              </w:rPr>
            </w:pPr>
            <w:r w:rsidRPr="003523FF">
              <w:rPr>
                <w:rFonts w:eastAsia="Times New Roman" w:cs="Tahoma"/>
                <w:color w:val="000000"/>
                <w:szCs w:val="20"/>
                <w:lang w:val="cs-CZ" w:eastAsia="cs-CZ"/>
              </w:rPr>
              <w:t>úbytky</w:t>
            </w:r>
          </w:p>
        </w:tc>
        <w:tc>
          <w:tcPr>
            <w:tcW w:w="168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0</w:t>
            </w:r>
          </w:p>
        </w:tc>
        <w:tc>
          <w:tcPr>
            <w:tcW w:w="172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495</w:t>
            </w:r>
          </w:p>
        </w:tc>
        <w:tc>
          <w:tcPr>
            <w:tcW w:w="160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495</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rPr>
                <w:rFonts w:eastAsia="Times New Roman" w:cs="Tahoma"/>
                <w:color w:val="000000"/>
                <w:szCs w:val="20"/>
                <w:lang w:val="cs-CZ" w:eastAsia="cs-CZ"/>
              </w:rPr>
            </w:pPr>
            <w:proofErr w:type="spellStart"/>
            <w:proofErr w:type="gramStart"/>
            <w:r w:rsidRPr="003523FF">
              <w:rPr>
                <w:rFonts w:eastAsia="Times New Roman" w:cs="Tahoma"/>
                <w:color w:val="000000"/>
                <w:szCs w:val="20"/>
                <w:lang w:val="cs-CZ" w:eastAsia="cs-CZ"/>
              </w:rPr>
              <w:t>prevody</w:t>
            </w:r>
            <w:proofErr w:type="spellEnd"/>
            <w:r w:rsidRPr="003523FF">
              <w:rPr>
                <w:rFonts w:eastAsia="Times New Roman" w:cs="Tahoma"/>
                <w:color w:val="000000"/>
                <w:szCs w:val="20"/>
                <w:lang w:val="cs-CZ" w:eastAsia="cs-CZ"/>
              </w:rPr>
              <w:t xml:space="preserve"> (+)/(-)</w:t>
            </w:r>
            <w:proofErr w:type="gramEnd"/>
          </w:p>
        </w:tc>
        <w:tc>
          <w:tcPr>
            <w:tcW w:w="168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0</w:t>
            </w:r>
          </w:p>
        </w:tc>
        <w:tc>
          <w:tcPr>
            <w:tcW w:w="172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0</w:t>
            </w:r>
          </w:p>
        </w:tc>
        <w:tc>
          <w:tcPr>
            <w:tcW w:w="160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0</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rPr>
                <w:rFonts w:eastAsia="Times New Roman" w:cs="Tahoma"/>
                <w:b/>
                <w:bCs/>
                <w:color w:val="000000"/>
                <w:szCs w:val="20"/>
                <w:lang w:val="cs-CZ" w:eastAsia="cs-CZ"/>
              </w:rPr>
            </w:pPr>
            <w:r w:rsidRPr="003523FF">
              <w:rPr>
                <w:rFonts w:eastAsia="Times New Roman" w:cs="Tahoma"/>
                <w:b/>
                <w:bCs/>
                <w:color w:val="000000"/>
                <w:szCs w:val="20"/>
                <w:lang w:val="cs-CZ" w:eastAsia="cs-CZ"/>
              </w:rPr>
              <w:t xml:space="preserve">k </w:t>
            </w:r>
            <w:proofErr w:type="gramStart"/>
            <w:r w:rsidRPr="003523FF">
              <w:rPr>
                <w:rFonts w:eastAsia="Times New Roman" w:cs="Tahoma"/>
                <w:b/>
                <w:bCs/>
                <w:color w:val="000000"/>
                <w:szCs w:val="20"/>
                <w:lang w:val="cs-CZ" w:eastAsia="cs-CZ"/>
              </w:rPr>
              <w:t>31.12.2012</w:t>
            </w:r>
            <w:proofErr w:type="gramEnd"/>
          </w:p>
        </w:tc>
        <w:tc>
          <w:tcPr>
            <w:tcW w:w="168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1 328 467</w:t>
            </w:r>
          </w:p>
        </w:tc>
        <w:tc>
          <w:tcPr>
            <w:tcW w:w="172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77 527</w:t>
            </w:r>
          </w:p>
        </w:tc>
        <w:tc>
          <w:tcPr>
            <w:tcW w:w="160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1 405 994</w:t>
            </w:r>
          </w:p>
        </w:tc>
      </w:tr>
      <w:tr w:rsidR="003523FF" w:rsidRPr="003523FF" w:rsidTr="003523FF">
        <w:trPr>
          <w:trHeight w:val="498"/>
        </w:trPr>
        <w:tc>
          <w:tcPr>
            <w:tcW w:w="4480" w:type="dxa"/>
            <w:tcBorders>
              <w:top w:val="single" w:sz="4" w:space="0" w:color="auto"/>
              <w:left w:val="single" w:sz="4" w:space="0" w:color="auto"/>
              <w:bottom w:val="single" w:sz="4" w:space="0" w:color="auto"/>
              <w:right w:val="nil"/>
            </w:tcBorders>
            <w:shd w:val="clear" w:color="000000" w:fill="943634" w:themeFill="accent2" w:themeFillShade="BF"/>
            <w:vAlign w:val="center"/>
            <w:hideMark/>
          </w:tcPr>
          <w:p w:rsidR="003523FF" w:rsidRPr="003523FF" w:rsidRDefault="003523FF" w:rsidP="003523FF">
            <w:pPr>
              <w:spacing w:after="0" w:line="240" w:lineRule="auto"/>
              <w:rPr>
                <w:rFonts w:eastAsia="Times New Roman" w:cs="Tahoma"/>
                <w:b/>
                <w:bCs/>
                <w:color w:val="FFFFFF" w:themeColor="background1"/>
                <w:szCs w:val="20"/>
                <w:lang w:val="cs-CZ" w:eastAsia="cs-CZ"/>
              </w:rPr>
            </w:pPr>
            <w:r w:rsidRPr="003523FF">
              <w:rPr>
                <w:rFonts w:eastAsia="Times New Roman" w:cs="Tahoma"/>
                <w:b/>
                <w:bCs/>
                <w:color w:val="FFFFFF" w:themeColor="background1"/>
                <w:szCs w:val="20"/>
                <w:lang w:val="cs-CZ" w:eastAsia="cs-CZ"/>
              </w:rPr>
              <w:t xml:space="preserve">ZOSTATKOVÁ CENA k </w:t>
            </w:r>
            <w:proofErr w:type="gramStart"/>
            <w:r w:rsidRPr="003523FF">
              <w:rPr>
                <w:rFonts w:eastAsia="Times New Roman" w:cs="Tahoma"/>
                <w:b/>
                <w:bCs/>
                <w:color w:val="FFFFFF" w:themeColor="background1"/>
                <w:szCs w:val="20"/>
                <w:lang w:val="cs-CZ" w:eastAsia="cs-CZ"/>
              </w:rPr>
              <w:t>31.12.2012</w:t>
            </w:r>
            <w:proofErr w:type="gramEnd"/>
          </w:p>
        </w:tc>
        <w:tc>
          <w:tcPr>
            <w:tcW w:w="1680" w:type="dxa"/>
            <w:tcBorders>
              <w:top w:val="single" w:sz="4" w:space="0" w:color="auto"/>
              <w:left w:val="single" w:sz="4" w:space="0" w:color="auto"/>
              <w:bottom w:val="single" w:sz="4" w:space="0" w:color="auto"/>
              <w:right w:val="single" w:sz="4" w:space="0" w:color="auto"/>
            </w:tcBorders>
            <w:shd w:val="clear" w:color="000000" w:fill="943634" w:themeFill="accent2" w:themeFillShade="BF"/>
            <w:noWrap/>
            <w:vAlign w:val="center"/>
            <w:hideMark/>
          </w:tcPr>
          <w:p w:rsidR="003523FF" w:rsidRPr="003523FF" w:rsidRDefault="003523FF" w:rsidP="003523FF">
            <w:pPr>
              <w:spacing w:after="0" w:line="240" w:lineRule="auto"/>
              <w:jc w:val="right"/>
              <w:rPr>
                <w:rFonts w:eastAsia="Times New Roman" w:cs="Tahoma"/>
                <w:b/>
                <w:bCs/>
                <w:color w:val="FFFFFF" w:themeColor="background1"/>
                <w:szCs w:val="20"/>
                <w:lang w:val="cs-CZ" w:eastAsia="cs-CZ"/>
              </w:rPr>
            </w:pPr>
            <w:r w:rsidRPr="003523FF">
              <w:rPr>
                <w:rFonts w:eastAsia="Times New Roman" w:cs="Tahoma"/>
                <w:b/>
                <w:bCs/>
                <w:color w:val="FFFFFF" w:themeColor="background1"/>
                <w:szCs w:val="20"/>
                <w:lang w:val="cs-CZ" w:eastAsia="cs-CZ"/>
              </w:rPr>
              <w:t>90 062</w:t>
            </w:r>
          </w:p>
        </w:tc>
        <w:tc>
          <w:tcPr>
            <w:tcW w:w="1720" w:type="dxa"/>
            <w:tcBorders>
              <w:top w:val="single" w:sz="4" w:space="0" w:color="auto"/>
              <w:left w:val="nil"/>
              <w:bottom w:val="single" w:sz="4" w:space="0" w:color="auto"/>
              <w:right w:val="single" w:sz="4" w:space="0" w:color="auto"/>
            </w:tcBorders>
            <w:shd w:val="clear" w:color="000000" w:fill="943634" w:themeFill="accent2" w:themeFillShade="BF"/>
            <w:noWrap/>
            <w:vAlign w:val="center"/>
            <w:hideMark/>
          </w:tcPr>
          <w:p w:rsidR="003523FF" w:rsidRPr="003523FF" w:rsidRDefault="003523FF" w:rsidP="003523FF">
            <w:pPr>
              <w:spacing w:after="0" w:line="240" w:lineRule="auto"/>
              <w:jc w:val="right"/>
              <w:rPr>
                <w:rFonts w:eastAsia="Times New Roman" w:cs="Tahoma"/>
                <w:b/>
                <w:bCs/>
                <w:color w:val="FFFFFF" w:themeColor="background1"/>
                <w:szCs w:val="20"/>
                <w:lang w:val="cs-CZ" w:eastAsia="cs-CZ"/>
              </w:rPr>
            </w:pPr>
            <w:r w:rsidRPr="003523FF">
              <w:rPr>
                <w:rFonts w:eastAsia="Times New Roman" w:cs="Tahoma"/>
                <w:b/>
                <w:bCs/>
                <w:color w:val="FFFFFF" w:themeColor="background1"/>
                <w:szCs w:val="20"/>
                <w:lang w:val="cs-CZ" w:eastAsia="cs-CZ"/>
              </w:rPr>
              <w:t>8 150</w:t>
            </w:r>
          </w:p>
        </w:tc>
        <w:tc>
          <w:tcPr>
            <w:tcW w:w="1600" w:type="dxa"/>
            <w:tcBorders>
              <w:top w:val="single" w:sz="4" w:space="0" w:color="auto"/>
              <w:left w:val="nil"/>
              <w:bottom w:val="single" w:sz="4" w:space="0" w:color="auto"/>
              <w:right w:val="single" w:sz="4" w:space="0" w:color="auto"/>
            </w:tcBorders>
            <w:shd w:val="clear" w:color="000000" w:fill="943634" w:themeFill="accent2" w:themeFillShade="BF"/>
            <w:noWrap/>
            <w:vAlign w:val="center"/>
            <w:hideMark/>
          </w:tcPr>
          <w:p w:rsidR="003523FF" w:rsidRPr="003523FF" w:rsidRDefault="003523FF" w:rsidP="003523FF">
            <w:pPr>
              <w:spacing w:after="0" w:line="240" w:lineRule="auto"/>
              <w:jc w:val="right"/>
              <w:rPr>
                <w:rFonts w:eastAsia="Times New Roman" w:cs="Tahoma"/>
                <w:b/>
                <w:bCs/>
                <w:color w:val="FFFFFF" w:themeColor="background1"/>
                <w:szCs w:val="20"/>
                <w:lang w:val="cs-CZ" w:eastAsia="cs-CZ"/>
              </w:rPr>
            </w:pPr>
            <w:r w:rsidRPr="003523FF">
              <w:rPr>
                <w:rFonts w:eastAsia="Times New Roman" w:cs="Tahoma"/>
                <w:b/>
                <w:bCs/>
                <w:color w:val="FFFFFF" w:themeColor="background1"/>
                <w:szCs w:val="20"/>
                <w:lang w:val="cs-CZ" w:eastAsia="cs-CZ"/>
              </w:rPr>
              <w:t>98 212</w:t>
            </w:r>
          </w:p>
        </w:tc>
      </w:tr>
      <w:tr w:rsidR="003523FF" w:rsidRPr="003523FF" w:rsidTr="003523FF">
        <w:trPr>
          <w:trHeight w:val="300"/>
        </w:trPr>
        <w:tc>
          <w:tcPr>
            <w:tcW w:w="94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523FF" w:rsidRPr="003523FF" w:rsidRDefault="003523FF" w:rsidP="003523FF">
            <w:pPr>
              <w:spacing w:after="0" w:line="240" w:lineRule="auto"/>
              <w:jc w:val="center"/>
              <w:rPr>
                <w:rFonts w:eastAsia="Times New Roman" w:cs="Tahoma"/>
                <w:b/>
                <w:bCs/>
                <w:color w:val="FFFFFF"/>
                <w:szCs w:val="20"/>
                <w:lang w:val="cs-CZ" w:eastAsia="cs-CZ"/>
              </w:rPr>
            </w:pPr>
            <w:r w:rsidRPr="003523FF">
              <w:rPr>
                <w:rFonts w:eastAsia="Times New Roman" w:cs="Tahoma"/>
                <w:b/>
                <w:bCs/>
                <w:color w:val="FFFFFF"/>
                <w:szCs w:val="20"/>
                <w:lang w:val="cs-CZ" w:eastAsia="cs-CZ"/>
              </w:rPr>
              <w:t> </w:t>
            </w:r>
          </w:p>
        </w:tc>
      </w:tr>
      <w:tr w:rsidR="003523FF" w:rsidRPr="003523FF" w:rsidTr="003523FF">
        <w:trPr>
          <w:trHeight w:val="300"/>
        </w:trPr>
        <w:tc>
          <w:tcPr>
            <w:tcW w:w="9480" w:type="dxa"/>
            <w:gridSpan w:val="4"/>
            <w:tcBorders>
              <w:top w:val="single" w:sz="4" w:space="0" w:color="auto"/>
              <w:left w:val="single" w:sz="4" w:space="0" w:color="auto"/>
              <w:bottom w:val="single" w:sz="4" w:space="0" w:color="auto"/>
              <w:right w:val="single" w:sz="4" w:space="0" w:color="000000"/>
            </w:tcBorders>
            <w:shd w:val="clear" w:color="000000" w:fill="D99795"/>
            <w:noWrap/>
            <w:vAlign w:val="bottom"/>
            <w:hideMark/>
          </w:tcPr>
          <w:p w:rsidR="003523FF" w:rsidRPr="003523FF" w:rsidRDefault="003523FF" w:rsidP="003523FF">
            <w:pPr>
              <w:spacing w:after="0" w:line="240" w:lineRule="auto"/>
              <w:rPr>
                <w:rFonts w:eastAsia="Times New Roman" w:cs="Tahoma"/>
                <w:b/>
                <w:bCs/>
                <w:szCs w:val="20"/>
                <w:lang w:val="cs-CZ" w:eastAsia="cs-CZ"/>
              </w:rPr>
            </w:pPr>
            <w:r w:rsidRPr="003523FF">
              <w:rPr>
                <w:rFonts w:eastAsia="Times New Roman" w:cs="Tahoma"/>
                <w:b/>
                <w:bCs/>
                <w:szCs w:val="20"/>
                <w:lang w:val="cs-CZ" w:eastAsia="cs-CZ"/>
              </w:rPr>
              <w:t>OBSTARÁVACIA CENA</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rPr>
                <w:rFonts w:eastAsia="Times New Roman" w:cs="Tahoma"/>
                <w:b/>
                <w:bCs/>
                <w:color w:val="000000"/>
                <w:szCs w:val="20"/>
                <w:lang w:val="cs-CZ" w:eastAsia="cs-CZ"/>
              </w:rPr>
            </w:pPr>
            <w:r w:rsidRPr="003523FF">
              <w:rPr>
                <w:rFonts w:eastAsia="Times New Roman" w:cs="Tahoma"/>
                <w:b/>
                <w:bCs/>
                <w:color w:val="000000"/>
                <w:szCs w:val="20"/>
                <w:lang w:val="cs-CZ" w:eastAsia="cs-CZ"/>
              </w:rPr>
              <w:t xml:space="preserve">k </w:t>
            </w:r>
            <w:proofErr w:type="gramStart"/>
            <w:r w:rsidRPr="003523FF">
              <w:rPr>
                <w:rFonts w:eastAsia="Times New Roman" w:cs="Tahoma"/>
                <w:b/>
                <w:bCs/>
                <w:color w:val="000000"/>
                <w:szCs w:val="20"/>
                <w:lang w:val="cs-CZ" w:eastAsia="cs-CZ"/>
              </w:rPr>
              <w:t>1.1.2013</w:t>
            </w:r>
            <w:proofErr w:type="gramEnd"/>
          </w:p>
        </w:tc>
        <w:tc>
          <w:tcPr>
            <w:tcW w:w="168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1 418 529</w:t>
            </w:r>
          </w:p>
        </w:tc>
        <w:tc>
          <w:tcPr>
            <w:tcW w:w="172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85 677</w:t>
            </w:r>
          </w:p>
        </w:tc>
        <w:tc>
          <w:tcPr>
            <w:tcW w:w="160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1 504 206</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rPr>
                <w:rFonts w:eastAsia="Times New Roman" w:cs="Tahoma"/>
                <w:color w:val="000000"/>
                <w:szCs w:val="20"/>
                <w:lang w:val="cs-CZ" w:eastAsia="cs-CZ"/>
              </w:rPr>
            </w:pPr>
            <w:proofErr w:type="spellStart"/>
            <w:r w:rsidRPr="003523FF">
              <w:rPr>
                <w:rFonts w:eastAsia="Times New Roman" w:cs="Tahoma"/>
                <w:color w:val="000000"/>
                <w:szCs w:val="20"/>
                <w:lang w:val="cs-CZ" w:eastAsia="cs-CZ"/>
              </w:rPr>
              <w:t>prírastky</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45 193</w:t>
            </w:r>
          </w:p>
        </w:tc>
        <w:tc>
          <w:tcPr>
            <w:tcW w:w="172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14 944</w:t>
            </w:r>
          </w:p>
        </w:tc>
        <w:tc>
          <w:tcPr>
            <w:tcW w:w="160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60 137</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rPr>
                <w:rFonts w:eastAsia="Times New Roman" w:cs="Tahoma"/>
                <w:color w:val="000000"/>
                <w:szCs w:val="20"/>
                <w:lang w:val="cs-CZ" w:eastAsia="cs-CZ"/>
              </w:rPr>
            </w:pPr>
            <w:r w:rsidRPr="003523FF">
              <w:rPr>
                <w:rFonts w:eastAsia="Times New Roman" w:cs="Tahoma"/>
                <w:color w:val="000000"/>
                <w:szCs w:val="20"/>
                <w:lang w:val="cs-CZ" w:eastAsia="cs-CZ"/>
              </w:rPr>
              <w:t>úbytky</w:t>
            </w:r>
          </w:p>
        </w:tc>
        <w:tc>
          <w:tcPr>
            <w:tcW w:w="168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23 570</w:t>
            </w:r>
          </w:p>
        </w:tc>
        <w:tc>
          <w:tcPr>
            <w:tcW w:w="172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984</w:t>
            </w:r>
          </w:p>
        </w:tc>
        <w:tc>
          <w:tcPr>
            <w:tcW w:w="160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24 554</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rPr>
                <w:rFonts w:eastAsia="Times New Roman" w:cs="Tahoma"/>
                <w:color w:val="000000"/>
                <w:szCs w:val="20"/>
                <w:lang w:val="cs-CZ" w:eastAsia="cs-CZ"/>
              </w:rPr>
            </w:pPr>
            <w:proofErr w:type="spellStart"/>
            <w:proofErr w:type="gramStart"/>
            <w:r w:rsidRPr="003523FF">
              <w:rPr>
                <w:rFonts w:eastAsia="Times New Roman" w:cs="Tahoma"/>
                <w:color w:val="000000"/>
                <w:szCs w:val="20"/>
                <w:lang w:val="cs-CZ" w:eastAsia="cs-CZ"/>
              </w:rPr>
              <w:t>prevody</w:t>
            </w:r>
            <w:proofErr w:type="spellEnd"/>
            <w:r w:rsidRPr="003523FF">
              <w:rPr>
                <w:rFonts w:eastAsia="Times New Roman" w:cs="Tahoma"/>
                <w:color w:val="000000"/>
                <w:szCs w:val="20"/>
                <w:lang w:val="cs-CZ" w:eastAsia="cs-CZ"/>
              </w:rPr>
              <w:t xml:space="preserve"> (+)/(-)</w:t>
            </w:r>
            <w:proofErr w:type="gramEnd"/>
          </w:p>
        </w:tc>
        <w:tc>
          <w:tcPr>
            <w:tcW w:w="168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0</w:t>
            </w:r>
          </w:p>
        </w:tc>
        <w:tc>
          <w:tcPr>
            <w:tcW w:w="172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0</w:t>
            </w:r>
          </w:p>
        </w:tc>
        <w:tc>
          <w:tcPr>
            <w:tcW w:w="160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0</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rPr>
                <w:rFonts w:eastAsia="Times New Roman" w:cs="Tahoma"/>
                <w:b/>
                <w:bCs/>
                <w:color w:val="000000"/>
                <w:szCs w:val="20"/>
                <w:lang w:val="cs-CZ" w:eastAsia="cs-CZ"/>
              </w:rPr>
            </w:pPr>
            <w:r w:rsidRPr="003523FF">
              <w:rPr>
                <w:rFonts w:eastAsia="Times New Roman" w:cs="Tahoma"/>
                <w:b/>
                <w:bCs/>
                <w:color w:val="000000"/>
                <w:szCs w:val="20"/>
                <w:lang w:val="cs-CZ" w:eastAsia="cs-CZ"/>
              </w:rPr>
              <w:t xml:space="preserve">k </w:t>
            </w:r>
            <w:proofErr w:type="gramStart"/>
            <w:r w:rsidRPr="003523FF">
              <w:rPr>
                <w:rFonts w:eastAsia="Times New Roman" w:cs="Tahoma"/>
                <w:b/>
                <w:bCs/>
                <w:color w:val="000000"/>
                <w:szCs w:val="20"/>
                <w:lang w:val="cs-CZ" w:eastAsia="cs-CZ"/>
              </w:rPr>
              <w:t>31.12.2013</w:t>
            </w:r>
            <w:proofErr w:type="gramEnd"/>
          </w:p>
        </w:tc>
        <w:tc>
          <w:tcPr>
            <w:tcW w:w="168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1 440 152</w:t>
            </w:r>
          </w:p>
        </w:tc>
        <w:tc>
          <w:tcPr>
            <w:tcW w:w="172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99 637</w:t>
            </w:r>
          </w:p>
        </w:tc>
        <w:tc>
          <w:tcPr>
            <w:tcW w:w="160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1 539 789</w:t>
            </w:r>
          </w:p>
        </w:tc>
      </w:tr>
      <w:tr w:rsidR="003523FF" w:rsidRPr="003523FF" w:rsidTr="003523FF">
        <w:trPr>
          <w:trHeight w:val="300"/>
        </w:trPr>
        <w:tc>
          <w:tcPr>
            <w:tcW w:w="9480" w:type="dxa"/>
            <w:gridSpan w:val="4"/>
            <w:tcBorders>
              <w:top w:val="single" w:sz="4" w:space="0" w:color="auto"/>
              <w:left w:val="single" w:sz="4" w:space="0" w:color="auto"/>
              <w:bottom w:val="single" w:sz="4" w:space="0" w:color="auto"/>
              <w:right w:val="single" w:sz="4" w:space="0" w:color="000000"/>
            </w:tcBorders>
            <w:shd w:val="clear" w:color="000000" w:fill="D99795"/>
            <w:noWrap/>
            <w:vAlign w:val="bottom"/>
            <w:hideMark/>
          </w:tcPr>
          <w:p w:rsidR="003523FF" w:rsidRPr="003523FF" w:rsidRDefault="003523FF" w:rsidP="003523FF">
            <w:pPr>
              <w:spacing w:after="0" w:line="240" w:lineRule="auto"/>
              <w:rPr>
                <w:rFonts w:eastAsia="Times New Roman" w:cs="Tahoma"/>
                <w:b/>
                <w:bCs/>
                <w:szCs w:val="20"/>
                <w:lang w:val="cs-CZ" w:eastAsia="cs-CZ"/>
              </w:rPr>
            </w:pPr>
            <w:r w:rsidRPr="003523FF">
              <w:rPr>
                <w:rFonts w:eastAsia="Times New Roman" w:cs="Tahoma"/>
                <w:b/>
                <w:bCs/>
                <w:szCs w:val="20"/>
                <w:lang w:val="cs-CZ" w:eastAsia="cs-CZ"/>
              </w:rPr>
              <w:t>OPRÁVKY</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rPr>
                <w:rFonts w:eastAsia="Times New Roman" w:cs="Tahoma"/>
                <w:b/>
                <w:bCs/>
                <w:color w:val="000000"/>
                <w:szCs w:val="20"/>
                <w:lang w:val="cs-CZ" w:eastAsia="cs-CZ"/>
              </w:rPr>
            </w:pPr>
            <w:r w:rsidRPr="003523FF">
              <w:rPr>
                <w:rFonts w:eastAsia="Times New Roman" w:cs="Tahoma"/>
                <w:b/>
                <w:bCs/>
                <w:color w:val="000000"/>
                <w:szCs w:val="20"/>
                <w:lang w:val="cs-CZ" w:eastAsia="cs-CZ"/>
              </w:rPr>
              <w:t xml:space="preserve">k </w:t>
            </w:r>
            <w:proofErr w:type="gramStart"/>
            <w:r w:rsidRPr="003523FF">
              <w:rPr>
                <w:rFonts w:eastAsia="Times New Roman" w:cs="Tahoma"/>
                <w:b/>
                <w:bCs/>
                <w:color w:val="000000"/>
                <w:szCs w:val="20"/>
                <w:lang w:val="cs-CZ" w:eastAsia="cs-CZ"/>
              </w:rPr>
              <w:t>1.1.2013</w:t>
            </w:r>
            <w:proofErr w:type="gramEnd"/>
          </w:p>
        </w:tc>
        <w:tc>
          <w:tcPr>
            <w:tcW w:w="168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1 328 467</w:t>
            </w:r>
          </w:p>
        </w:tc>
        <w:tc>
          <w:tcPr>
            <w:tcW w:w="172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77 527</w:t>
            </w:r>
          </w:p>
        </w:tc>
        <w:tc>
          <w:tcPr>
            <w:tcW w:w="160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1 405 994</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rPr>
                <w:rFonts w:eastAsia="Times New Roman" w:cs="Tahoma"/>
                <w:color w:val="000000"/>
                <w:szCs w:val="20"/>
                <w:lang w:val="cs-CZ" w:eastAsia="cs-CZ"/>
              </w:rPr>
            </w:pPr>
            <w:proofErr w:type="spellStart"/>
            <w:r w:rsidRPr="003523FF">
              <w:rPr>
                <w:rFonts w:eastAsia="Times New Roman" w:cs="Tahoma"/>
                <w:color w:val="000000"/>
                <w:szCs w:val="20"/>
                <w:lang w:val="cs-CZ" w:eastAsia="cs-CZ"/>
              </w:rPr>
              <w:t>prírastky</w:t>
            </w:r>
            <w:proofErr w:type="spellEnd"/>
          </w:p>
        </w:tc>
        <w:tc>
          <w:tcPr>
            <w:tcW w:w="168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93 207</w:t>
            </w:r>
          </w:p>
        </w:tc>
        <w:tc>
          <w:tcPr>
            <w:tcW w:w="172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11 560</w:t>
            </w:r>
          </w:p>
        </w:tc>
        <w:tc>
          <w:tcPr>
            <w:tcW w:w="160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104 767</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rPr>
                <w:rFonts w:eastAsia="Times New Roman" w:cs="Tahoma"/>
                <w:color w:val="000000"/>
                <w:szCs w:val="20"/>
                <w:lang w:val="cs-CZ" w:eastAsia="cs-CZ"/>
              </w:rPr>
            </w:pPr>
            <w:r w:rsidRPr="003523FF">
              <w:rPr>
                <w:rFonts w:eastAsia="Times New Roman" w:cs="Tahoma"/>
                <w:color w:val="000000"/>
                <w:szCs w:val="20"/>
                <w:lang w:val="cs-CZ" w:eastAsia="cs-CZ"/>
              </w:rPr>
              <w:t>úbytky</w:t>
            </w:r>
          </w:p>
        </w:tc>
        <w:tc>
          <w:tcPr>
            <w:tcW w:w="168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23 570</w:t>
            </w:r>
          </w:p>
        </w:tc>
        <w:tc>
          <w:tcPr>
            <w:tcW w:w="172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984</w:t>
            </w:r>
          </w:p>
        </w:tc>
        <w:tc>
          <w:tcPr>
            <w:tcW w:w="160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24 554</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rPr>
                <w:rFonts w:eastAsia="Times New Roman" w:cs="Tahoma"/>
                <w:color w:val="000000"/>
                <w:szCs w:val="20"/>
                <w:lang w:val="cs-CZ" w:eastAsia="cs-CZ"/>
              </w:rPr>
            </w:pPr>
            <w:proofErr w:type="spellStart"/>
            <w:proofErr w:type="gramStart"/>
            <w:r w:rsidRPr="003523FF">
              <w:rPr>
                <w:rFonts w:eastAsia="Times New Roman" w:cs="Tahoma"/>
                <w:color w:val="000000"/>
                <w:szCs w:val="20"/>
                <w:lang w:val="cs-CZ" w:eastAsia="cs-CZ"/>
              </w:rPr>
              <w:t>prevody</w:t>
            </w:r>
            <w:proofErr w:type="spellEnd"/>
            <w:r w:rsidRPr="003523FF">
              <w:rPr>
                <w:rFonts w:eastAsia="Times New Roman" w:cs="Tahoma"/>
                <w:color w:val="000000"/>
                <w:szCs w:val="20"/>
                <w:lang w:val="cs-CZ" w:eastAsia="cs-CZ"/>
              </w:rPr>
              <w:t xml:space="preserve"> (+)/(-)</w:t>
            </w:r>
            <w:proofErr w:type="gramEnd"/>
          </w:p>
        </w:tc>
        <w:tc>
          <w:tcPr>
            <w:tcW w:w="168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0</w:t>
            </w:r>
          </w:p>
        </w:tc>
        <w:tc>
          <w:tcPr>
            <w:tcW w:w="172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0</w:t>
            </w:r>
          </w:p>
        </w:tc>
        <w:tc>
          <w:tcPr>
            <w:tcW w:w="1600" w:type="dxa"/>
            <w:tcBorders>
              <w:top w:val="nil"/>
              <w:left w:val="nil"/>
              <w:bottom w:val="single" w:sz="4" w:space="0" w:color="auto"/>
              <w:right w:val="single" w:sz="4" w:space="0" w:color="auto"/>
            </w:tcBorders>
            <w:shd w:val="clear" w:color="auto" w:fill="auto"/>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0</w:t>
            </w:r>
          </w:p>
        </w:tc>
      </w:tr>
      <w:tr w:rsidR="003523FF" w:rsidRPr="003523FF" w:rsidTr="003523FF">
        <w:trPr>
          <w:trHeight w:val="300"/>
        </w:trPr>
        <w:tc>
          <w:tcPr>
            <w:tcW w:w="4480" w:type="dxa"/>
            <w:tcBorders>
              <w:top w:val="nil"/>
              <w:left w:val="single" w:sz="4" w:space="0" w:color="auto"/>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rPr>
                <w:rFonts w:eastAsia="Times New Roman" w:cs="Tahoma"/>
                <w:b/>
                <w:bCs/>
                <w:color w:val="000000"/>
                <w:szCs w:val="20"/>
                <w:lang w:val="cs-CZ" w:eastAsia="cs-CZ"/>
              </w:rPr>
            </w:pPr>
            <w:r w:rsidRPr="003523FF">
              <w:rPr>
                <w:rFonts w:eastAsia="Times New Roman" w:cs="Tahoma"/>
                <w:b/>
                <w:bCs/>
                <w:color w:val="000000"/>
                <w:szCs w:val="20"/>
                <w:lang w:val="cs-CZ" w:eastAsia="cs-CZ"/>
              </w:rPr>
              <w:t xml:space="preserve">k </w:t>
            </w:r>
            <w:proofErr w:type="gramStart"/>
            <w:r w:rsidRPr="003523FF">
              <w:rPr>
                <w:rFonts w:eastAsia="Times New Roman" w:cs="Tahoma"/>
                <w:b/>
                <w:bCs/>
                <w:color w:val="000000"/>
                <w:szCs w:val="20"/>
                <w:lang w:val="cs-CZ" w:eastAsia="cs-CZ"/>
              </w:rPr>
              <w:t>31.12.2013</w:t>
            </w:r>
            <w:proofErr w:type="gramEnd"/>
          </w:p>
        </w:tc>
        <w:tc>
          <w:tcPr>
            <w:tcW w:w="168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1 398 104</w:t>
            </w:r>
          </w:p>
        </w:tc>
        <w:tc>
          <w:tcPr>
            <w:tcW w:w="172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88 103</w:t>
            </w:r>
          </w:p>
        </w:tc>
        <w:tc>
          <w:tcPr>
            <w:tcW w:w="1600" w:type="dxa"/>
            <w:tcBorders>
              <w:top w:val="nil"/>
              <w:left w:val="nil"/>
              <w:bottom w:val="single" w:sz="4" w:space="0" w:color="auto"/>
              <w:right w:val="single" w:sz="4" w:space="0" w:color="auto"/>
            </w:tcBorders>
            <w:shd w:val="clear" w:color="000000" w:fill="F2F2F2"/>
            <w:noWrap/>
            <w:vAlign w:val="bottom"/>
            <w:hideMark/>
          </w:tcPr>
          <w:p w:rsidR="003523FF" w:rsidRPr="003523FF" w:rsidRDefault="003523FF" w:rsidP="003523FF">
            <w:pPr>
              <w:spacing w:after="0" w:line="240" w:lineRule="auto"/>
              <w:jc w:val="right"/>
              <w:rPr>
                <w:rFonts w:eastAsia="Times New Roman" w:cs="Tahoma"/>
                <w:color w:val="000000"/>
                <w:szCs w:val="20"/>
                <w:lang w:val="cs-CZ" w:eastAsia="cs-CZ"/>
              </w:rPr>
            </w:pPr>
            <w:r w:rsidRPr="003523FF">
              <w:rPr>
                <w:rFonts w:eastAsia="Times New Roman" w:cs="Tahoma"/>
                <w:color w:val="000000"/>
                <w:szCs w:val="20"/>
                <w:lang w:val="cs-CZ" w:eastAsia="cs-CZ"/>
              </w:rPr>
              <w:t>1 486 207</w:t>
            </w:r>
          </w:p>
        </w:tc>
      </w:tr>
      <w:tr w:rsidR="003523FF" w:rsidRPr="003523FF" w:rsidTr="003523FF">
        <w:trPr>
          <w:trHeight w:val="492"/>
        </w:trPr>
        <w:tc>
          <w:tcPr>
            <w:tcW w:w="4480" w:type="dxa"/>
            <w:tcBorders>
              <w:top w:val="single" w:sz="4" w:space="0" w:color="auto"/>
              <w:left w:val="single" w:sz="4" w:space="0" w:color="auto"/>
              <w:bottom w:val="single" w:sz="4" w:space="0" w:color="auto"/>
              <w:right w:val="nil"/>
            </w:tcBorders>
            <w:shd w:val="clear" w:color="000000" w:fill="943634" w:themeFill="accent2" w:themeFillShade="BF"/>
            <w:noWrap/>
            <w:vAlign w:val="center"/>
            <w:hideMark/>
          </w:tcPr>
          <w:p w:rsidR="003523FF" w:rsidRPr="003523FF" w:rsidRDefault="003523FF" w:rsidP="003523FF">
            <w:pPr>
              <w:spacing w:after="0" w:line="240" w:lineRule="auto"/>
              <w:rPr>
                <w:rFonts w:eastAsia="Times New Roman" w:cs="Tahoma"/>
                <w:b/>
                <w:bCs/>
                <w:color w:val="FFFFFF" w:themeColor="background1"/>
                <w:szCs w:val="20"/>
                <w:lang w:val="cs-CZ" w:eastAsia="cs-CZ"/>
              </w:rPr>
            </w:pPr>
            <w:r w:rsidRPr="003523FF">
              <w:rPr>
                <w:rFonts w:eastAsia="Times New Roman" w:cs="Tahoma"/>
                <w:b/>
                <w:bCs/>
                <w:color w:val="FFFFFF" w:themeColor="background1"/>
                <w:szCs w:val="20"/>
                <w:lang w:val="cs-CZ" w:eastAsia="cs-CZ"/>
              </w:rPr>
              <w:t xml:space="preserve">ZOSTATKOVÁ CENA k </w:t>
            </w:r>
            <w:proofErr w:type="gramStart"/>
            <w:r w:rsidRPr="003523FF">
              <w:rPr>
                <w:rFonts w:eastAsia="Times New Roman" w:cs="Tahoma"/>
                <w:b/>
                <w:bCs/>
                <w:color w:val="FFFFFF" w:themeColor="background1"/>
                <w:szCs w:val="20"/>
                <w:lang w:val="cs-CZ" w:eastAsia="cs-CZ"/>
              </w:rPr>
              <w:t>31.12.2013</w:t>
            </w:r>
            <w:proofErr w:type="gramEnd"/>
          </w:p>
        </w:tc>
        <w:tc>
          <w:tcPr>
            <w:tcW w:w="1680" w:type="dxa"/>
            <w:tcBorders>
              <w:top w:val="single" w:sz="4" w:space="0" w:color="auto"/>
              <w:left w:val="single" w:sz="4" w:space="0" w:color="auto"/>
              <w:bottom w:val="single" w:sz="4" w:space="0" w:color="auto"/>
              <w:right w:val="single" w:sz="4" w:space="0" w:color="auto"/>
            </w:tcBorders>
            <w:shd w:val="clear" w:color="000000" w:fill="943634" w:themeFill="accent2" w:themeFillShade="BF"/>
            <w:noWrap/>
            <w:vAlign w:val="center"/>
            <w:hideMark/>
          </w:tcPr>
          <w:p w:rsidR="003523FF" w:rsidRPr="003523FF" w:rsidRDefault="003523FF" w:rsidP="003523FF">
            <w:pPr>
              <w:spacing w:after="0" w:line="240" w:lineRule="auto"/>
              <w:jc w:val="right"/>
              <w:rPr>
                <w:rFonts w:eastAsia="Times New Roman" w:cs="Tahoma"/>
                <w:b/>
                <w:bCs/>
                <w:color w:val="FFFFFF" w:themeColor="background1"/>
                <w:szCs w:val="20"/>
                <w:lang w:val="cs-CZ" w:eastAsia="cs-CZ"/>
              </w:rPr>
            </w:pPr>
            <w:r w:rsidRPr="003523FF">
              <w:rPr>
                <w:rFonts w:eastAsia="Times New Roman" w:cs="Tahoma"/>
                <w:b/>
                <w:bCs/>
                <w:color w:val="FFFFFF" w:themeColor="background1"/>
                <w:szCs w:val="20"/>
                <w:lang w:val="cs-CZ" w:eastAsia="cs-CZ"/>
              </w:rPr>
              <w:t>42 048</w:t>
            </w:r>
          </w:p>
        </w:tc>
        <w:tc>
          <w:tcPr>
            <w:tcW w:w="1720" w:type="dxa"/>
            <w:tcBorders>
              <w:top w:val="single" w:sz="4" w:space="0" w:color="auto"/>
              <w:left w:val="nil"/>
              <w:bottom w:val="single" w:sz="4" w:space="0" w:color="auto"/>
              <w:right w:val="single" w:sz="4" w:space="0" w:color="auto"/>
            </w:tcBorders>
            <w:shd w:val="clear" w:color="000000" w:fill="943634" w:themeFill="accent2" w:themeFillShade="BF"/>
            <w:noWrap/>
            <w:vAlign w:val="center"/>
            <w:hideMark/>
          </w:tcPr>
          <w:p w:rsidR="003523FF" w:rsidRPr="003523FF" w:rsidRDefault="003523FF" w:rsidP="003523FF">
            <w:pPr>
              <w:spacing w:after="0" w:line="240" w:lineRule="auto"/>
              <w:jc w:val="right"/>
              <w:rPr>
                <w:rFonts w:eastAsia="Times New Roman" w:cs="Tahoma"/>
                <w:b/>
                <w:bCs/>
                <w:color w:val="FFFFFF" w:themeColor="background1"/>
                <w:szCs w:val="20"/>
                <w:lang w:val="cs-CZ" w:eastAsia="cs-CZ"/>
              </w:rPr>
            </w:pPr>
            <w:r w:rsidRPr="003523FF">
              <w:rPr>
                <w:rFonts w:eastAsia="Times New Roman" w:cs="Tahoma"/>
                <w:b/>
                <w:bCs/>
                <w:color w:val="FFFFFF" w:themeColor="background1"/>
                <w:szCs w:val="20"/>
                <w:lang w:val="cs-CZ" w:eastAsia="cs-CZ"/>
              </w:rPr>
              <w:t>11 534</w:t>
            </w:r>
          </w:p>
        </w:tc>
        <w:tc>
          <w:tcPr>
            <w:tcW w:w="1600" w:type="dxa"/>
            <w:tcBorders>
              <w:top w:val="single" w:sz="4" w:space="0" w:color="auto"/>
              <w:left w:val="nil"/>
              <w:bottom w:val="single" w:sz="4" w:space="0" w:color="auto"/>
              <w:right w:val="single" w:sz="4" w:space="0" w:color="auto"/>
            </w:tcBorders>
            <w:shd w:val="clear" w:color="000000" w:fill="943634" w:themeFill="accent2" w:themeFillShade="BF"/>
            <w:noWrap/>
            <w:vAlign w:val="center"/>
            <w:hideMark/>
          </w:tcPr>
          <w:p w:rsidR="003523FF" w:rsidRPr="003523FF" w:rsidRDefault="003523FF" w:rsidP="003523FF">
            <w:pPr>
              <w:spacing w:after="0" w:line="240" w:lineRule="auto"/>
              <w:jc w:val="right"/>
              <w:rPr>
                <w:rFonts w:eastAsia="Times New Roman" w:cs="Tahoma"/>
                <w:b/>
                <w:bCs/>
                <w:color w:val="FFFFFF" w:themeColor="background1"/>
                <w:szCs w:val="20"/>
                <w:lang w:val="cs-CZ" w:eastAsia="cs-CZ"/>
              </w:rPr>
            </w:pPr>
            <w:r w:rsidRPr="003523FF">
              <w:rPr>
                <w:rFonts w:eastAsia="Times New Roman" w:cs="Tahoma"/>
                <w:b/>
                <w:bCs/>
                <w:color w:val="FFFFFF" w:themeColor="background1"/>
                <w:szCs w:val="20"/>
                <w:lang w:val="cs-CZ" w:eastAsia="cs-CZ"/>
              </w:rPr>
              <w:t>53 582</w:t>
            </w:r>
          </w:p>
        </w:tc>
      </w:tr>
    </w:tbl>
    <w:p w:rsidR="00C94E4A" w:rsidRPr="001858D3" w:rsidRDefault="00C94E4A" w:rsidP="001B27F8">
      <w:pPr>
        <w:spacing w:after="0" w:line="288" w:lineRule="auto"/>
        <w:jc w:val="both"/>
        <w:rPr>
          <w:rFonts w:cs="Tahoma"/>
          <w:szCs w:val="20"/>
          <w:highlight w:val="cyan"/>
        </w:rPr>
      </w:pPr>
    </w:p>
    <w:p w:rsidR="00844781" w:rsidRDefault="00036078" w:rsidP="003523FF">
      <w:pPr>
        <w:tabs>
          <w:tab w:val="left" w:pos="6946"/>
        </w:tabs>
        <w:rPr>
          <w:rFonts w:cs="Tahoma"/>
          <w:szCs w:val="20"/>
        </w:rPr>
      </w:pPr>
      <w:r w:rsidRPr="001858D3">
        <w:rPr>
          <w:rFonts w:cs="Tahoma"/>
          <w:color w:val="000000"/>
          <w:szCs w:val="20"/>
          <w:lang w:eastAsia="cs-CZ"/>
        </w:rPr>
        <w:t xml:space="preserve">  </w:t>
      </w:r>
    </w:p>
    <w:p w:rsidR="00844781" w:rsidRPr="001858D3" w:rsidRDefault="00844781" w:rsidP="00844781">
      <w:pPr>
        <w:tabs>
          <w:tab w:val="left" w:pos="6946"/>
        </w:tabs>
        <w:spacing w:after="0"/>
        <w:rPr>
          <w:rFonts w:cs="Tahoma"/>
          <w:b/>
          <w:snapToGrid w:val="0"/>
          <w:sz w:val="22"/>
        </w:rPr>
      </w:pPr>
      <w:r w:rsidRPr="001858D3">
        <w:rPr>
          <w:rFonts w:cs="Tahoma"/>
          <w:color w:val="000000"/>
          <w:szCs w:val="20"/>
          <w:lang w:eastAsia="cs-CZ"/>
        </w:rPr>
        <w:t xml:space="preserve"> </w:t>
      </w:r>
      <w:r>
        <w:rPr>
          <w:rFonts w:cs="Tahoma"/>
          <w:b/>
          <w:snapToGrid w:val="0"/>
          <w:sz w:val="22"/>
        </w:rPr>
        <w:t>9</w:t>
      </w:r>
      <w:r w:rsidRPr="001858D3">
        <w:rPr>
          <w:rFonts w:cs="Tahoma"/>
          <w:b/>
          <w:snapToGrid w:val="0"/>
          <w:sz w:val="22"/>
        </w:rPr>
        <w:t>. Investície v  dcérskych, spoločných a pridružených spoločnostiach</w:t>
      </w:r>
    </w:p>
    <w:p w:rsidR="00844781" w:rsidRPr="001858D3" w:rsidRDefault="00F75CD0" w:rsidP="00844781">
      <w:pPr>
        <w:spacing w:after="0" w:line="288" w:lineRule="auto"/>
        <w:jc w:val="both"/>
        <w:rPr>
          <w:rFonts w:cs="Tahoma"/>
          <w:b/>
          <w:snapToGrid w:val="0"/>
          <w:szCs w:val="20"/>
        </w:rPr>
      </w:pPr>
      <w:r w:rsidRPr="00F75CD0">
        <w:rPr>
          <w:rFonts w:cs="Tahoma"/>
          <w:b/>
          <w:bCs/>
          <w:snapToGrid w:val="0"/>
          <w:szCs w:val="20"/>
        </w:rPr>
        <w:pict>
          <v:rect id="_x0000_i1033" style="width:420.05pt;height:1pt" o:hrpct="988" o:hralign="center" o:hrstd="t" o:hr="t" fillcolor="#aca899" stroked="f"/>
        </w:pict>
      </w:r>
    </w:p>
    <w:p w:rsidR="00844781" w:rsidRPr="001858D3" w:rsidRDefault="00844781" w:rsidP="00844781">
      <w:pPr>
        <w:spacing w:after="0" w:line="288" w:lineRule="auto"/>
        <w:jc w:val="both"/>
        <w:rPr>
          <w:rFonts w:cs="Tahoma"/>
          <w:snapToGrid w:val="0"/>
          <w:szCs w:val="20"/>
        </w:rPr>
      </w:pPr>
    </w:p>
    <w:p w:rsidR="00844781" w:rsidRPr="001858D3" w:rsidRDefault="00844781" w:rsidP="00844781">
      <w:pPr>
        <w:spacing w:after="0" w:line="288" w:lineRule="auto"/>
        <w:jc w:val="both"/>
        <w:rPr>
          <w:rFonts w:cs="Tahoma"/>
          <w:snapToGrid w:val="0"/>
          <w:szCs w:val="20"/>
        </w:rPr>
      </w:pPr>
      <w:r w:rsidRPr="001858D3">
        <w:rPr>
          <w:rFonts w:cs="Tahoma"/>
          <w:snapToGrid w:val="0"/>
          <w:szCs w:val="20"/>
        </w:rPr>
        <w:t>V roku 2010 obstarala Spoločnosť 20 % podiel na základnom imaní akciovej spoločnosti RECAR Bratislava, a.s.</w:t>
      </w:r>
      <w:r>
        <w:rPr>
          <w:rFonts w:cs="Tahoma"/>
          <w:snapToGrid w:val="0"/>
          <w:szCs w:val="20"/>
        </w:rPr>
        <w:t xml:space="preserve"> </w:t>
      </w:r>
      <w:r w:rsidRPr="001858D3">
        <w:rPr>
          <w:rFonts w:cs="Tahoma"/>
          <w:snapToGrid w:val="0"/>
          <w:szCs w:val="20"/>
        </w:rPr>
        <w:t>Účtovná hodnota investície je k 31.12.201</w:t>
      </w:r>
      <w:r>
        <w:rPr>
          <w:rFonts w:cs="Tahoma"/>
          <w:snapToGrid w:val="0"/>
          <w:szCs w:val="20"/>
        </w:rPr>
        <w:t>3</w:t>
      </w:r>
      <w:r w:rsidRPr="001858D3">
        <w:rPr>
          <w:rFonts w:cs="Tahoma"/>
          <w:snapToGrid w:val="0"/>
          <w:szCs w:val="20"/>
        </w:rPr>
        <w:t xml:space="preserve"> vo výške  5 500 EUR (201</w:t>
      </w:r>
      <w:r>
        <w:rPr>
          <w:rFonts w:cs="Tahoma"/>
          <w:snapToGrid w:val="0"/>
          <w:szCs w:val="20"/>
        </w:rPr>
        <w:t>2</w:t>
      </w:r>
      <w:r w:rsidRPr="001858D3">
        <w:rPr>
          <w:rFonts w:cs="Tahoma"/>
          <w:snapToGrid w:val="0"/>
          <w:szCs w:val="20"/>
        </w:rPr>
        <w:t xml:space="preserve">: 5 500 EUR). </w:t>
      </w:r>
    </w:p>
    <w:p w:rsidR="00844781" w:rsidRPr="001858D3" w:rsidRDefault="00844781" w:rsidP="00844781">
      <w:pPr>
        <w:spacing w:after="0" w:line="288" w:lineRule="auto"/>
        <w:jc w:val="both"/>
        <w:rPr>
          <w:rFonts w:cs="Tahoma"/>
          <w:snapToGrid w:val="0"/>
          <w:szCs w:val="20"/>
        </w:rPr>
      </w:pPr>
      <w:r w:rsidRPr="001858D3">
        <w:rPr>
          <w:rFonts w:cs="Tahoma"/>
          <w:snapToGrid w:val="0"/>
          <w:szCs w:val="20"/>
        </w:rPr>
        <w:t>V roku 201</w:t>
      </w:r>
      <w:r>
        <w:rPr>
          <w:rFonts w:cs="Tahoma"/>
          <w:snapToGrid w:val="0"/>
          <w:szCs w:val="20"/>
        </w:rPr>
        <w:t>3</w:t>
      </w:r>
      <w:r w:rsidRPr="001858D3">
        <w:rPr>
          <w:rFonts w:cs="Tahoma"/>
          <w:snapToGrid w:val="0"/>
          <w:szCs w:val="20"/>
        </w:rPr>
        <w:t xml:space="preserve"> boli vyplatené dividendy od spoločnosti RECAR Bratislava, a.s. vo výške </w:t>
      </w:r>
      <w:r>
        <w:rPr>
          <w:rFonts w:cs="Tahoma"/>
          <w:snapToGrid w:val="0"/>
          <w:szCs w:val="20"/>
        </w:rPr>
        <w:t>11</w:t>
      </w:r>
      <w:r w:rsidR="00A861D3">
        <w:rPr>
          <w:rFonts w:cs="Tahoma"/>
          <w:snapToGrid w:val="0"/>
          <w:szCs w:val="20"/>
        </w:rPr>
        <w:t> </w:t>
      </w:r>
      <w:r>
        <w:rPr>
          <w:rFonts w:cs="Tahoma"/>
          <w:snapToGrid w:val="0"/>
          <w:szCs w:val="20"/>
        </w:rPr>
        <w:t>719</w:t>
      </w:r>
      <w:r w:rsidR="00A861D3">
        <w:rPr>
          <w:rFonts w:cs="Tahoma"/>
          <w:snapToGrid w:val="0"/>
          <w:szCs w:val="20"/>
        </w:rPr>
        <w:t xml:space="preserve"> </w:t>
      </w:r>
      <w:r w:rsidRPr="001858D3">
        <w:rPr>
          <w:rFonts w:cs="Tahoma"/>
          <w:snapToGrid w:val="0"/>
          <w:szCs w:val="20"/>
        </w:rPr>
        <w:t>EUR (201</w:t>
      </w:r>
      <w:r>
        <w:rPr>
          <w:rFonts w:cs="Tahoma"/>
          <w:snapToGrid w:val="0"/>
          <w:szCs w:val="20"/>
        </w:rPr>
        <w:t>2</w:t>
      </w:r>
      <w:r w:rsidRPr="001858D3">
        <w:rPr>
          <w:rFonts w:cs="Tahoma"/>
          <w:snapToGrid w:val="0"/>
          <w:szCs w:val="20"/>
        </w:rPr>
        <w:t xml:space="preserve">: vo výške </w:t>
      </w:r>
      <w:r>
        <w:rPr>
          <w:rFonts w:cs="Tahoma"/>
          <w:snapToGrid w:val="0"/>
          <w:szCs w:val="20"/>
        </w:rPr>
        <w:t>9</w:t>
      </w:r>
      <w:r w:rsidR="00A861D3">
        <w:rPr>
          <w:rFonts w:cs="Tahoma"/>
          <w:snapToGrid w:val="0"/>
          <w:szCs w:val="20"/>
        </w:rPr>
        <w:t> </w:t>
      </w:r>
      <w:r>
        <w:rPr>
          <w:rFonts w:cs="Tahoma"/>
          <w:snapToGrid w:val="0"/>
          <w:szCs w:val="20"/>
        </w:rPr>
        <w:t>024</w:t>
      </w:r>
      <w:r w:rsidR="00A861D3">
        <w:rPr>
          <w:rFonts w:cs="Tahoma"/>
          <w:snapToGrid w:val="0"/>
          <w:szCs w:val="20"/>
        </w:rPr>
        <w:t xml:space="preserve"> </w:t>
      </w:r>
      <w:r w:rsidRPr="001858D3">
        <w:rPr>
          <w:rFonts w:cs="Tahoma"/>
          <w:snapToGrid w:val="0"/>
          <w:szCs w:val="20"/>
        </w:rPr>
        <w:t>EUR).</w:t>
      </w:r>
    </w:p>
    <w:p w:rsidR="00844781" w:rsidRDefault="00844781" w:rsidP="007D699F">
      <w:pPr>
        <w:tabs>
          <w:tab w:val="left" w:pos="6946"/>
        </w:tabs>
        <w:rPr>
          <w:rFonts w:cs="Tahoma"/>
          <w:color w:val="000000"/>
          <w:szCs w:val="20"/>
          <w:lang w:eastAsia="cs-CZ"/>
        </w:rPr>
      </w:pPr>
    </w:p>
    <w:p w:rsidR="00844781" w:rsidRDefault="00844781" w:rsidP="007D699F">
      <w:pPr>
        <w:tabs>
          <w:tab w:val="left" w:pos="6946"/>
        </w:tabs>
        <w:rPr>
          <w:rFonts w:cs="Tahoma"/>
          <w:color w:val="000000"/>
          <w:szCs w:val="20"/>
          <w:lang w:eastAsia="cs-CZ"/>
        </w:rPr>
      </w:pPr>
    </w:p>
    <w:p w:rsidR="00036078" w:rsidRPr="001858D3" w:rsidRDefault="00844781" w:rsidP="006658B2">
      <w:pPr>
        <w:spacing w:after="0" w:line="288" w:lineRule="auto"/>
        <w:jc w:val="both"/>
        <w:rPr>
          <w:rFonts w:cs="Tahoma"/>
          <w:b/>
          <w:bCs/>
          <w:sz w:val="22"/>
        </w:rPr>
      </w:pPr>
      <w:r>
        <w:rPr>
          <w:rFonts w:cs="Tahoma"/>
          <w:b/>
          <w:bCs/>
          <w:sz w:val="22"/>
        </w:rPr>
        <w:t>10</w:t>
      </w:r>
      <w:r w:rsidR="00036078" w:rsidRPr="001858D3">
        <w:rPr>
          <w:rFonts w:cs="Tahoma"/>
          <w:b/>
          <w:bCs/>
          <w:sz w:val="22"/>
        </w:rPr>
        <w:t>. Dotácie k dlhodobému majetku</w:t>
      </w:r>
    </w:p>
    <w:p w:rsidR="00036078" w:rsidRPr="001858D3" w:rsidRDefault="00F75CD0" w:rsidP="006658B2">
      <w:pPr>
        <w:spacing w:after="0" w:line="288" w:lineRule="auto"/>
        <w:jc w:val="both"/>
        <w:rPr>
          <w:rFonts w:cs="Tahoma"/>
          <w:b/>
          <w:bCs/>
          <w:snapToGrid w:val="0"/>
          <w:szCs w:val="20"/>
        </w:rPr>
      </w:pPr>
      <w:r w:rsidRPr="00F75CD0">
        <w:rPr>
          <w:rFonts w:cs="Tahoma"/>
          <w:b/>
          <w:bCs/>
          <w:snapToGrid w:val="0"/>
          <w:szCs w:val="20"/>
        </w:rPr>
        <w:pict>
          <v:rect id="_x0000_i1034" style="width:420.05pt;height:1pt" o:hrpct="988" o:hralign="center" o:hrstd="t" o:hr="t" fillcolor="#aca899" stroked="f"/>
        </w:pict>
      </w:r>
    </w:p>
    <w:p w:rsidR="00036078" w:rsidRPr="001858D3" w:rsidRDefault="00036078" w:rsidP="006658B2">
      <w:pPr>
        <w:spacing w:after="0" w:line="288" w:lineRule="auto"/>
        <w:jc w:val="both"/>
        <w:rPr>
          <w:rFonts w:cs="Tahoma"/>
          <w:b/>
          <w:bCs/>
          <w:sz w:val="22"/>
        </w:rPr>
      </w:pPr>
    </w:p>
    <w:p w:rsidR="00036078" w:rsidRPr="001858D3" w:rsidRDefault="005A71ED" w:rsidP="006658B2">
      <w:pPr>
        <w:shd w:val="clear" w:color="0000FF" w:fill="FFFFFF"/>
        <w:spacing w:after="0" w:line="288" w:lineRule="auto"/>
        <w:jc w:val="both"/>
        <w:rPr>
          <w:rFonts w:cs="Tahoma"/>
          <w:snapToGrid w:val="0"/>
        </w:rPr>
      </w:pPr>
      <w:r>
        <w:rPr>
          <w:rFonts w:cs="Tahoma"/>
          <w:snapToGrid w:val="0"/>
        </w:rPr>
        <w:t>Celková v</w:t>
      </w:r>
      <w:r w:rsidR="00036078" w:rsidRPr="001858D3">
        <w:rPr>
          <w:rFonts w:cs="Tahoma"/>
          <w:snapToGrid w:val="0"/>
        </w:rPr>
        <w:t>ýška výnosov budúcich období vzťahujúcich sa k majetku obstaraného z kapitálovej dotácie</w:t>
      </w:r>
      <w:r w:rsidR="00370C9C">
        <w:rPr>
          <w:rFonts w:cs="Tahoma"/>
          <w:snapToGrid w:val="0"/>
        </w:rPr>
        <w:t xml:space="preserve"> (vrátane prostriedkov EÚ a ŠR) </w:t>
      </w:r>
      <w:r w:rsidR="00036078" w:rsidRPr="001858D3">
        <w:rPr>
          <w:rFonts w:cs="Tahoma"/>
          <w:snapToGrid w:val="0"/>
        </w:rPr>
        <w:t xml:space="preserve"> je k 31.12.201</w:t>
      </w:r>
      <w:r w:rsidR="00455ED7">
        <w:rPr>
          <w:rFonts w:cs="Tahoma"/>
          <w:snapToGrid w:val="0"/>
        </w:rPr>
        <w:t>3</w:t>
      </w:r>
      <w:r w:rsidR="00036078" w:rsidRPr="001858D3">
        <w:rPr>
          <w:rFonts w:cs="Tahoma"/>
          <w:snapToGrid w:val="0"/>
        </w:rPr>
        <w:t xml:space="preserve"> vo výške </w:t>
      </w:r>
      <w:r>
        <w:rPr>
          <w:rFonts w:cs="Tahoma"/>
          <w:snapToGrid w:val="0"/>
        </w:rPr>
        <w:t>66 895 849</w:t>
      </w:r>
      <w:r w:rsidR="00036078" w:rsidRPr="001858D3">
        <w:rPr>
          <w:rFonts w:cs="Tahoma"/>
          <w:snapToGrid w:val="0"/>
        </w:rPr>
        <w:t xml:space="preserve"> EUR (201</w:t>
      </w:r>
      <w:r w:rsidR="00455ED7">
        <w:rPr>
          <w:rFonts w:cs="Tahoma"/>
          <w:snapToGrid w:val="0"/>
        </w:rPr>
        <w:t>2</w:t>
      </w:r>
      <w:r w:rsidR="00036078" w:rsidRPr="001858D3">
        <w:rPr>
          <w:rFonts w:cs="Tahoma"/>
          <w:snapToGrid w:val="0"/>
        </w:rPr>
        <w:t xml:space="preserve">: </w:t>
      </w:r>
      <w:r w:rsidR="00455ED7">
        <w:rPr>
          <w:rFonts w:cs="Tahoma"/>
          <w:snapToGrid w:val="0"/>
        </w:rPr>
        <w:t>61 855 515</w:t>
      </w:r>
      <w:r w:rsidR="00036078" w:rsidRPr="001858D3">
        <w:rPr>
          <w:rFonts w:cs="Tahoma"/>
          <w:snapToGrid w:val="0"/>
        </w:rPr>
        <w:t xml:space="preserve"> EUR).</w:t>
      </w:r>
    </w:p>
    <w:p w:rsidR="00036078" w:rsidRDefault="00036078" w:rsidP="006658B2">
      <w:pPr>
        <w:shd w:val="clear" w:color="0000FF" w:fill="FFFFFF"/>
        <w:spacing w:after="0" w:line="288" w:lineRule="auto"/>
        <w:jc w:val="both"/>
        <w:rPr>
          <w:rFonts w:cs="Tahoma"/>
          <w:snapToGrid w:val="0"/>
        </w:rPr>
      </w:pPr>
      <w:r w:rsidRPr="001858D3">
        <w:rPr>
          <w:rFonts w:cs="Tahoma"/>
          <w:snapToGrid w:val="0"/>
        </w:rPr>
        <w:t>Vo výkaze ziskov a strát sa Spoločnosť rozhodla eliminovať vplyv výnosov z</w:t>
      </w:r>
      <w:r w:rsidR="00D62D92">
        <w:rPr>
          <w:rFonts w:cs="Tahoma"/>
          <w:snapToGrid w:val="0"/>
        </w:rPr>
        <w:t> </w:t>
      </w:r>
      <w:r w:rsidRPr="001858D3">
        <w:rPr>
          <w:rFonts w:cs="Tahoma"/>
          <w:snapToGrid w:val="0"/>
        </w:rPr>
        <w:t>dotácie</w:t>
      </w:r>
      <w:r w:rsidR="00D62D92">
        <w:rPr>
          <w:rFonts w:cs="Tahoma"/>
          <w:snapToGrid w:val="0"/>
        </w:rPr>
        <w:t>,</w:t>
      </w:r>
      <w:r w:rsidRPr="001858D3">
        <w:rPr>
          <w:rFonts w:cs="Tahoma"/>
          <w:snapToGrid w:val="0"/>
        </w:rPr>
        <w:t xml:space="preserve"> v rovnakej výške ako odpisy súvisiacich aktív, a to vo výške </w:t>
      </w:r>
      <w:r w:rsidR="000F3CCB" w:rsidRPr="000F3CCB">
        <w:rPr>
          <w:rFonts w:cs="Tahoma"/>
          <w:snapToGrid w:val="0"/>
        </w:rPr>
        <w:t>14 903</w:t>
      </w:r>
      <w:r w:rsidR="005A71ED">
        <w:rPr>
          <w:rFonts w:cs="Tahoma"/>
          <w:snapToGrid w:val="0"/>
        </w:rPr>
        <w:t> </w:t>
      </w:r>
      <w:r w:rsidR="000F3CCB" w:rsidRPr="000F3CCB">
        <w:rPr>
          <w:rFonts w:cs="Tahoma"/>
          <w:snapToGrid w:val="0"/>
        </w:rPr>
        <w:t>830</w:t>
      </w:r>
      <w:r w:rsidR="005A71ED">
        <w:rPr>
          <w:rFonts w:cs="Tahoma"/>
          <w:snapToGrid w:val="0"/>
        </w:rPr>
        <w:t xml:space="preserve"> </w:t>
      </w:r>
      <w:r w:rsidRPr="000F3CCB">
        <w:rPr>
          <w:rFonts w:cs="Tahoma"/>
          <w:snapToGrid w:val="0"/>
        </w:rPr>
        <w:t>EUR</w:t>
      </w:r>
      <w:r w:rsidRPr="001858D3">
        <w:rPr>
          <w:rFonts w:cs="Tahoma"/>
          <w:snapToGrid w:val="0"/>
        </w:rPr>
        <w:t xml:space="preserve"> (201</w:t>
      </w:r>
      <w:r w:rsidR="00455ED7">
        <w:rPr>
          <w:rFonts w:cs="Tahoma"/>
          <w:snapToGrid w:val="0"/>
        </w:rPr>
        <w:t>2</w:t>
      </w:r>
      <w:r w:rsidRPr="001858D3">
        <w:rPr>
          <w:rFonts w:cs="Tahoma"/>
          <w:snapToGrid w:val="0"/>
        </w:rPr>
        <w:t xml:space="preserve">: </w:t>
      </w:r>
      <w:r w:rsidR="00455ED7">
        <w:rPr>
          <w:rFonts w:cs="Tahoma"/>
          <w:snapToGrid w:val="0"/>
        </w:rPr>
        <w:t>15 137 697</w:t>
      </w:r>
      <w:r w:rsidRPr="001858D3">
        <w:rPr>
          <w:rFonts w:cs="Tahoma"/>
          <w:snapToGrid w:val="0"/>
        </w:rPr>
        <w:t xml:space="preserve"> EUR). </w:t>
      </w:r>
    </w:p>
    <w:p w:rsidR="00C14F22" w:rsidRDefault="00C14F22" w:rsidP="006658B2">
      <w:pPr>
        <w:shd w:val="clear" w:color="0000FF" w:fill="FFFFFF"/>
        <w:spacing w:after="0" w:line="288" w:lineRule="auto"/>
        <w:jc w:val="both"/>
        <w:rPr>
          <w:rFonts w:cs="Tahoma"/>
          <w:snapToGrid w:val="0"/>
        </w:rPr>
      </w:pPr>
    </w:p>
    <w:p w:rsidR="00746534" w:rsidRPr="00746534" w:rsidRDefault="00746534" w:rsidP="006658B2">
      <w:pPr>
        <w:shd w:val="clear" w:color="0000FF" w:fill="FFFFFF"/>
        <w:spacing w:after="0" w:line="288" w:lineRule="auto"/>
        <w:jc w:val="both"/>
        <w:rPr>
          <w:rFonts w:cs="Tahoma"/>
          <w:b/>
          <w:snapToGrid w:val="0"/>
        </w:rPr>
      </w:pPr>
      <w:r w:rsidRPr="00746534">
        <w:rPr>
          <w:rFonts w:cs="Tahoma"/>
          <w:b/>
          <w:snapToGrid w:val="0"/>
        </w:rPr>
        <w:t>Štátne dotácie a dotácie EÚ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9"/>
        <w:gridCol w:w="1447"/>
      </w:tblGrid>
      <w:tr w:rsidR="00844781" w:rsidRPr="001858D3" w:rsidTr="00370C9C">
        <w:trPr>
          <w:trHeight w:val="372"/>
        </w:trPr>
        <w:tc>
          <w:tcPr>
            <w:tcW w:w="5529"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844781" w:rsidRPr="001957E3" w:rsidRDefault="00844781" w:rsidP="001830A3">
            <w:pPr>
              <w:spacing w:after="0" w:line="288" w:lineRule="auto"/>
              <w:rPr>
                <w:rFonts w:eastAsia="Times New Roman" w:cs="Tahoma"/>
                <w:b/>
                <w:snapToGrid w:val="0"/>
                <w:color w:val="FFFFFF"/>
                <w:szCs w:val="20"/>
              </w:rPr>
            </w:pPr>
          </w:p>
        </w:tc>
        <w:tc>
          <w:tcPr>
            <w:tcW w:w="1447"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844781" w:rsidRPr="00844781" w:rsidRDefault="00844781" w:rsidP="00217DB8">
            <w:pPr>
              <w:spacing w:after="0" w:line="288" w:lineRule="auto"/>
              <w:jc w:val="center"/>
              <w:rPr>
                <w:rFonts w:eastAsia="Times New Roman" w:cs="Tahoma"/>
                <w:b/>
                <w:snapToGrid w:val="0"/>
                <w:szCs w:val="20"/>
              </w:rPr>
            </w:pPr>
            <w:r w:rsidRPr="00844781">
              <w:rPr>
                <w:rFonts w:eastAsia="Times New Roman" w:cs="Tahoma"/>
                <w:b/>
                <w:snapToGrid w:val="0"/>
                <w:szCs w:val="20"/>
              </w:rPr>
              <w:t>31.12.2013</w:t>
            </w:r>
          </w:p>
        </w:tc>
      </w:tr>
      <w:tr w:rsidR="00844781" w:rsidRPr="001858D3" w:rsidTr="00370C9C">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844781" w:rsidRPr="00844781" w:rsidRDefault="00844781" w:rsidP="001830A3">
            <w:pPr>
              <w:spacing w:after="0" w:line="288" w:lineRule="auto"/>
              <w:rPr>
                <w:rFonts w:eastAsia="Times New Roman" w:cs="Tahoma"/>
                <w:b/>
                <w:snapToGrid w:val="0"/>
                <w:szCs w:val="20"/>
              </w:rPr>
            </w:pPr>
            <w:r w:rsidRPr="00844781">
              <w:rPr>
                <w:rFonts w:eastAsia="Times New Roman" w:cs="Tahoma"/>
                <w:b/>
                <w:snapToGrid w:val="0"/>
                <w:szCs w:val="20"/>
              </w:rPr>
              <w:t>Trolejbusy</w:t>
            </w:r>
          </w:p>
        </w:tc>
        <w:tc>
          <w:tcPr>
            <w:tcW w:w="144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844781" w:rsidRPr="001957E3" w:rsidRDefault="00844781" w:rsidP="001830A3">
            <w:pPr>
              <w:spacing w:after="0" w:line="288" w:lineRule="auto"/>
              <w:jc w:val="right"/>
              <w:rPr>
                <w:rFonts w:eastAsia="Times New Roman" w:cs="Tahoma"/>
                <w:snapToGrid w:val="0"/>
                <w:szCs w:val="20"/>
              </w:rPr>
            </w:pPr>
          </w:p>
        </w:tc>
      </w:tr>
      <w:tr w:rsidR="00844781" w:rsidRPr="001858D3" w:rsidTr="00370C9C">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844781" w:rsidRPr="001957E3" w:rsidRDefault="00844781" w:rsidP="001830A3">
            <w:pPr>
              <w:spacing w:after="0" w:line="288" w:lineRule="auto"/>
              <w:rPr>
                <w:rFonts w:eastAsia="Times New Roman" w:cs="Tahoma"/>
                <w:snapToGrid w:val="0"/>
                <w:szCs w:val="20"/>
              </w:rPr>
            </w:pPr>
            <w:r>
              <w:rPr>
                <w:rFonts w:eastAsia="Times New Roman" w:cs="Tahoma"/>
                <w:snapToGrid w:val="0"/>
                <w:szCs w:val="20"/>
              </w:rPr>
              <w:t>Prostriedky EÚ - Kohézny fond</w:t>
            </w:r>
          </w:p>
        </w:tc>
        <w:tc>
          <w:tcPr>
            <w:tcW w:w="144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844781" w:rsidRPr="001957E3" w:rsidRDefault="006D2500" w:rsidP="001830A3">
            <w:pPr>
              <w:spacing w:after="0" w:line="288" w:lineRule="auto"/>
              <w:jc w:val="right"/>
              <w:rPr>
                <w:rFonts w:eastAsia="Times New Roman" w:cs="Tahoma"/>
                <w:snapToGrid w:val="0"/>
                <w:szCs w:val="20"/>
              </w:rPr>
            </w:pPr>
            <w:r>
              <w:rPr>
                <w:rFonts w:eastAsia="Times New Roman" w:cs="Tahoma"/>
                <w:snapToGrid w:val="0"/>
                <w:szCs w:val="20"/>
              </w:rPr>
              <w:t>3 360 815</w:t>
            </w:r>
          </w:p>
        </w:tc>
      </w:tr>
      <w:tr w:rsidR="00844781" w:rsidRPr="001858D3" w:rsidTr="00370C9C">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844781" w:rsidRPr="001957E3" w:rsidRDefault="00844781" w:rsidP="001830A3">
            <w:pPr>
              <w:spacing w:after="0" w:line="288" w:lineRule="auto"/>
              <w:rPr>
                <w:rFonts w:eastAsia="Times New Roman" w:cs="Tahoma"/>
                <w:snapToGrid w:val="0"/>
                <w:szCs w:val="20"/>
              </w:rPr>
            </w:pPr>
            <w:r>
              <w:rPr>
                <w:rFonts w:eastAsia="Times New Roman" w:cs="Tahoma"/>
                <w:snapToGrid w:val="0"/>
                <w:szCs w:val="20"/>
              </w:rPr>
              <w:t>Prostriedky ŠR</w:t>
            </w:r>
          </w:p>
        </w:tc>
        <w:tc>
          <w:tcPr>
            <w:tcW w:w="144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844781" w:rsidRPr="001957E3" w:rsidRDefault="00C80000" w:rsidP="001830A3">
            <w:pPr>
              <w:spacing w:after="0" w:line="288" w:lineRule="auto"/>
              <w:jc w:val="right"/>
              <w:rPr>
                <w:rFonts w:eastAsia="Times New Roman" w:cs="Tahoma"/>
                <w:snapToGrid w:val="0"/>
                <w:szCs w:val="20"/>
              </w:rPr>
            </w:pPr>
            <w:r>
              <w:rPr>
                <w:rFonts w:eastAsia="Times New Roman" w:cs="Tahoma"/>
                <w:snapToGrid w:val="0"/>
                <w:szCs w:val="20"/>
              </w:rPr>
              <w:t>593 085</w:t>
            </w:r>
          </w:p>
        </w:tc>
      </w:tr>
      <w:tr w:rsidR="00844781" w:rsidRPr="001858D3" w:rsidTr="00370C9C">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844781" w:rsidRPr="00844781" w:rsidRDefault="00844781" w:rsidP="00844781">
            <w:pPr>
              <w:spacing w:after="0" w:line="288" w:lineRule="auto"/>
              <w:rPr>
                <w:rFonts w:eastAsia="Times New Roman" w:cs="Tahoma"/>
                <w:b/>
                <w:snapToGrid w:val="0"/>
                <w:szCs w:val="20"/>
              </w:rPr>
            </w:pPr>
            <w:r>
              <w:rPr>
                <w:rFonts w:eastAsia="Times New Roman" w:cs="Tahoma"/>
                <w:b/>
                <w:snapToGrid w:val="0"/>
                <w:szCs w:val="20"/>
              </w:rPr>
              <w:t>Električky</w:t>
            </w:r>
          </w:p>
        </w:tc>
        <w:tc>
          <w:tcPr>
            <w:tcW w:w="144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844781" w:rsidRPr="001957E3" w:rsidRDefault="00844781" w:rsidP="001830A3">
            <w:pPr>
              <w:spacing w:after="0" w:line="288" w:lineRule="auto"/>
              <w:jc w:val="right"/>
              <w:rPr>
                <w:rFonts w:eastAsia="Times New Roman" w:cs="Tahoma"/>
                <w:snapToGrid w:val="0"/>
                <w:szCs w:val="20"/>
              </w:rPr>
            </w:pPr>
          </w:p>
        </w:tc>
      </w:tr>
      <w:tr w:rsidR="00844781" w:rsidRPr="001858D3" w:rsidTr="00370C9C">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844781" w:rsidRPr="001957E3" w:rsidRDefault="00844781" w:rsidP="001830A3">
            <w:pPr>
              <w:spacing w:after="0" w:line="288" w:lineRule="auto"/>
              <w:rPr>
                <w:rFonts w:eastAsia="Times New Roman" w:cs="Tahoma"/>
                <w:snapToGrid w:val="0"/>
                <w:szCs w:val="20"/>
              </w:rPr>
            </w:pPr>
            <w:r>
              <w:rPr>
                <w:rFonts w:eastAsia="Times New Roman" w:cs="Tahoma"/>
                <w:snapToGrid w:val="0"/>
                <w:szCs w:val="20"/>
              </w:rPr>
              <w:t>Prostriedky EÚ - Kohézny fond</w:t>
            </w:r>
          </w:p>
        </w:tc>
        <w:tc>
          <w:tcPr>
            <w:tcW w:w="144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844781" w:rsidRPr="001957E3" w:rsidRDefault="006D2500" w:rsidP="001830A3">
            <w:pPr>
              <w:spacing w:after="0" w:line="288" w:lineRule="auto"/>
              <w:jc w:val="right"/>
              <w:rPr>
                <w:rFonts w:eastAsia="Times New Roman" w:cs="Tahoma"/>
                <w:snapToGrid w:val="0"/>
                <w:szCs w:val="20"/>
              </w:rPr>
            </w:pPr>
            <w:r>
              <w:rPr>
                <w:rFonts w:eastAsia="Times New Roman" w:cs="Tahoma"/>
                <w:snapToGrid w:val="0"/>
                <w:szCs w:val="20"/>
              </w:rPr>
              <w:t>6 141 037</w:t>
            </w:r>
          </w:p>
        </w:tc>
      </w:tr>
      <w:tr w:rsidR="00844781" w:rsidRPr="001858D3" w:rsidTr="00370C9C">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844781" w:rsidRPr="001957E3" w:rsidRDefault="00844781" w:rsidP="001830A3">
            <w:pPr>
              <w:spacing w:after="0" w:line="288" w:lineRule="auto"/>
              <w:rPr>
                <w:rFonts w:eastAsia="Times New Roman" w:cs="Tahoma"/>
                <w:snapToGrid w:val="0"/>
                <w:szCs w:val="20"/>
              </w:rPr>
            </w:pPr>
            <w:r>
              <w:rPr>
                <w:rFonts w:eastAsia="Times New Roman" w:cs="Tahoma"/>
                <w:snapToGrid w:val="0"/>
                <w:szCs w:val="20"/>
              </w:rPr>
              <w:t>Prostriedky ŠR</w:t>
            </w:r>
          </w:p>
        </w:tc>
        <w:tc>
          <w:tcPr>
            <w:tcW w:w="144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844781" w:rsidRPr="001957E3" w:rsidRDefault="00C80000" w:rsidP="007E2099">
            <w:pPr>
              <w:spacing w:after="0" w:line="288" w:lineRule="auto"/>
              <w:jc w:val="right"/>
              <w:rPr>
                <w:rFonts w:eastAsia="Times New Roman" w:cs="Tahoma"/>
                <w:snapToGrid w:val="0"/>
                <w:szCs w:val="20"/>
              </w:rPr>
            </w:pPr>
            <w:r>
              <w:rPr>
                <w:rFonts w:eastAsia="Times New Roman" w:cs="Tahoma"/>
                <w:snapToGrid w:val="0"/>
                <w:szCs w:val="20"/>
              </w:rPr>
              <w:t>1 083 71</w:t>
            </w:r>
            <w:r w:rsidR="007E2099">
              <w:rPr>
                <w:rFonts w:eastAsia="Times New Roman" w:cs="Tahoma"/>
                <w:snapToGrid w:val="0"/>
                <w:szCs w:val="20"/>
              </w:rPr>
              <w:t>3</w:t>
            </w:r>
          </w:p>
        </w:tc>
      </w:tr>
      <w:tr w:rsidR="00844781" w:rsidRPr="00844781" w:rsidTr="00370C9C">
        <w:trPr>
          <w:trHeight w:val="363"/>
        </w:trPr>
        <w:tc>
          <w:tcPr>
            <w:tcW w:w="5529" w:type="dxa"/>
            <w:tcBorders>
              <w:top w:val="single" w:sz="4" w:space="0" w:color="FFFFFF"/>
              <w:left w:val="single" w:sz="4" w:space="0" w:color="FFFFFF"/>
              <w:bottom w:val="single" w:sz="4" w:space="0" w:color="FFFFFF"/>
              <w:right w:val="single" w:sz="4" w:space="0" w:color="FFFFFF"/>
            </w:tcBorders>
            <w:shd w:val="clear" w:color="auto" w:fill="F2DBDB" w:themeFill="accent2" w:themeFillTint="33"/>
            <w:vAlign w:val="center"/>
          </w:tcPr>
          <w:p w:rsidR="00844781" w:rsidRPr="00844781" w:rsidRDefault="001830A3" w:rsidP="001830A3">
            <w:pPr>
              <w:spacing w:after="0" w:line="288" w:lineRule="auto"/>
              <w:rPr>
                <w:rFonts w:eastAsia="Times New Roman" w:cs="Tahoma"/>
                <w:b/>
                <w:snapToGrid w:val="0"/>
                <w:szCs w:val="20"/>
              </w:rPr>
            </w:pPr>
            <w:r>
              <w:rPr>
                <w:rFonts w:eastAsia="Times New Roman" w:cs="Tahoma"/>
                <w:b/>
                <w:snapToGrid w:val="0"/>
                <w:szCs w:val="20"/>
              </w:rPr>
              <w:t>Prostriedky EÚ - Kohézny fond</w:t>
            </w:r>
          </w:p>
        </w:tc>
        <w:tc>
          <w:tcPr>
            <w:tcW w:w="1447" w:type="dxa"/>
            <w:tcBorders>
              <w:top w:val="single" w:sz="4" w:space="0" w:color="FFFFFF"/>
              <w:left w:val="single" w:sz="4" w:space="0" w:color="FFFFFF"/>
              <w:bottom w:val="single" w:sz="4" w:space="0" w:color="FFFFFF"/>
              <w:right w:val="single" w:sz="4" w:space="0" w:color="FFFFFF"/>
            </w:tcBorders>
            <w:shd w:val="clear" w:color="auto" w:fill="F2DBDB" w:themeFill="accent2" w:themeFillTint="33"/>
            <w:vAlign w:val="center"/>
          </w:tcPr>
          <w:p w:rsidR="00844781" w:rsidRPr="00844781" w:rsidRDefault="00C80000" w:rsidP="00844781">
            <w:pPr>
              <w:spacing w:after="0" w:line="288" w:lineRule="auto"/>
              <w:jc w:val="right"/>
              <w:rPr>
                <w:rFonts w:eastAsia="Times New Roman" w:cs="Tahoma"/>
                <w:b/>
                <w:snapToGrid w:val="0"/>
                <w:szCs w:val="20"/>
              </w:rPr>
            </w:pPr>
            <w:r>
              <w:rPr>
                <w:rFonts w:eastAsia="Times New Roman" w:cs="Tahoma"/>
                <w:b/>
                <w:snapToGrid w:val="0"/>
                <w:szCs w:val="20"/>
              </w:rPr>
              <w:t>9 501 852</w:t>
            </w:r>
          </w:p>
        </w:tc>
      </w:tr>
      <w:tr w:rsidR="00844781" w:rsidRPr="00844781" w:rsidTr="00370C9C">
        <w:trPr>
          <w:trHeight w:val="363"/>
        </w:trPr>
        <w:tc>
          <w:tcPr>
            <w:tcW w:w="5529" w:type="dxa"/>
            <w:tcBorders>
              <w:top w:val="single" w:sz="4" w:space="0" w:color="FFFFFF"/>
              <w:left w:val="single" w:sz="4" w:space="0" w:color="FFFFFF"/>
              <w:bottom w:val="single" w:sz="4" w:space="0" w:color="FFFFFF"/>
              <w:right w:val="single" w:sz="4" w:space="0" w:color="FFFFFF"/>
            </w:tcBorders>
            <w:shd w:val="clear" w:color="auto" w:fill="F2DBDB" w:themeFill="accent2" w:themeFillTint="33"/>
            <w:vAlign w:val="center"/>
          </w:tcPr>
          <w:p w:rsidR="00844781" w:rsidRPr="00844781" w:rsidRDefault="009B4829" w:rsidP="00844781">
            <w:pPr>
              <w:spacing w:after="0" w:line="288" w:lineRule="auto"/>
              <w:rPr>
                <w:rFonts w:eastAsia="Times New Roman" w:cs="Tahoma"/>
                <w:b/>
                <w:snapToGrid w:val="0"/>
                <w:szCs w:val="20"/>
              </w:rPr>
            </w:pPr>
            <w:r>
              <w:rPr>
                <w:rFonts w:eastAsia="Times New Roman" w:cs="Tahoma"/>
                <w:b/>
                <w:snapToGrid w:val="0"/>
                <w:szCs w:val="20"/>
              </w:rPr>
              <w:t>Prostriedky ŠR</w:t>
            </w:r>
          </w:p>
        </w:tc>
        <w:tc>
          <w:tcPr>
            <w:tcW w:w="1447" w:type="dxa"/>
            <w:tcBorders>
              <w:top w:val="single" w:sz="4" w:space="0" w:color="FFFFFF"/>
              <w:left w:val="single" w:sz="4" w:space="0" w:color="FFFFFF"/>
              <w:bottom w:val="single" w:sz="4" w:space="0" w:color="FFFFFF"/>
              <w:right w:val="single" w:sz="4" w:space="0" w:color="FFFFFF"/>
            </w:tcBorders>
            <w:shd w:val="clear" w:color="auto" w:fill="F2DBDB" w:themeFill="accent2" w:themeFillTint="33"/>
            <w:vAlign w:val="center"/>
          </w:tcPr>
          <w:p w:rsidR="00844781" w:rsidRPr="00844781" w:rsidRDefault="00C80000" w:rsidP="007E2099">
            <w:pPr>
              <w:spacing w:after="0" w:line="288" w:lineRule="auto"/>
              <w:jc w:val="right"/>
              <w:rPr>
                <w:rFonts w:eastAsia="Times New Roman" w:cs="Tahoma"/>
                <w:b/>
                <w:snapToGrid w:val="0"/>
                <w:szCs w:val="20"/>
              </w:rPr>
            </w:pPr>
            <w:r>
              <w:rPr>
                <w:rFonts w:eastAsia="Times New Roman" w:cs="Tahoma"/>
                <w:b/>
                <w:snapToGrid w:val="0"/>
                <w:szCs w:val="20"/>
              </w:rPr>
              <w:t>1 676 79</w:t>
            </w:r>
            <w:r w:rsidR="007E2099">
              <w:rPr>
                <w:rFonts w:eastAsia="Times New Roman" w:cs="Tahoma"/>
                <w:b/>
                <w:snapToGrid w:val="0"/>
                <w:szCs w:val="20"/>
              </w:rPr>
              <w:t>8</w:t>
            </w:r>
          </w:p>
        </w:tc>
      </w:tr>
      <w:tr w:rsidR="00844781" w:rsidRPr="00844781" w:rsidTr="00370C9C">
        <w:trPr>
          <w:trHeight w:val="363"/>
        </w:trPr>
        <w:tc>
          <w:tcPr>
            <w:tcW w:w="5529"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844781" w:rsidRPr="00844781" w:rsidRDefault="009B4829" w:rsidP="00844781">
            <w:pPr>
              <w:spacing w:after="0" w:line="288" w:lineRule="auto"/>
              <w:rPr>
                <w:rFonts w:eastAsia="Times New Roman" w:cs="Tahoma"/>
                <w:b/>
                <w:snapToGrid w:val="0"/>
                <w:szCs w:val="20"/>
              </w:rPr>
            </w:pPr>
            <w:r>
              <w:rPr>
                <w:rFonts w:eastAsia="Times New Roman" w:cs="Tahoma"/>
                <w:b/>
                <w:snapToGrid w:val="0"/>
                <w:szCs w:val="20"/>
              </w:rPr>
              <w:t>CELKOM</w:t>
            </w:r>
          </w:p>
        </w:tc>
        <w:tc>
          <w:tcPr>
            <w:tcW w:w="1447"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844781" w:rsidRPr="00844781" w:rsidRDefault="00C80000" w:rsidP="007E2099">
            <w:pPr>
              <w:spacing w:after="0" w:line="288" w:lineRule="auto"/>
              <w:jc w:val="right"/>
              <w:rPr>
                <w:rFonts w:eastAsia="Times New Roman" w:cs="Tahoma"/>
                <w:b/>
                <w:snapToGrid w:val="0"/>
                <w:szCs w:val="20"/>
              </w:rPr>
            </w:pPr>
            <w:r>
              <w:rPr>
                <w:rFonts w:eastAsia="Times New Roman" w:cs="Tahoma"/>
                <w:b/>
                <w:snapToGrid w:val="0"/>
                <w:szCs w:val="20"/>
              </w:rPr>
              <w:t>11 178 6</w:t>
            </w:r>
            <w:r w:rsidR="007E2099">
              <w:rPr>
                <w:rFonts w:eastAsia="Times New Roman" w:cs="Tahoma"/>
                <w:b/>
                <w:snapToGrid w:val="0"/>
                <w:szCs w:val="20"/>
              </w:rPr>
              <w:t>50</w:t>
            </w:r>
          </w:p>
        </w:tc>
      </w:tr>
    </w:tbl>
    <w:p w:rsidR="00746534" w:rsidRDefault="00746534" w:rsidP="006658B2">
      <w:pPr>
        <w:shd w:val="clear" w:color="0000FF" w:fill="FFFFFF"/>
        <w:spacing w:after="0" w:line="288" w:lineRule="auto"/>
        <w:jc w:val="both"/>
        <w:rPr>
          <w:rFonts w:cs="Tahoma"/>
          <w:snapToGrid w:val="0"/>
        </w:rPr>
      </w:pPr>
    </w:p>
    <w:p w:rsidR="00370C9C" w:rsidRDefault="00370C9C" w:rsidP="006658B2">
      <w:pPr>
        <w:shd w:val="clear" w:color="0000FF" w:fill="FFFFFF"/>
        <w:spacing w:after="0" w:line="288" w:lineRule="auto"/>
        <w:jc w:val="both"/>
        <w:rPr>
          <w:rFonts w:cs="Tahoma"/>
          <w:snapToGrid w:val="0"/>
        </w:rPr>
      </w:pPr>
      <w:r>
        <w:rPr>
          <w:rFonts w:cs="Tahoma"/>
          <w:snapToGrid w:val="0"/>
        </w:rPr>
        <w:t>V roku 2012 neboli Dopravnému podniku Bratislava, akciová spoločnosť</w:t>
      </w:r>
      <w:r w:rsidR="001A4FA8">
        <w:rPr>
          <w:rFonts w:cs="Tahoma"/>
          <w:snapToGrid w:val="0"/>
        </w:rPr>
        <w:t>,</w:t>
      </w:r>
      <w:r>
        <w:rPr>
          <w:rFonts w:cs="Tahoma"/>
          <w:snapToGrid w:val="0"/>
        </w:rPr>
        <w:t xml:space="preserve"> poskytnuté dotácie EÚ ani prostriedky ŠR.</w:t>
      </w:r>
    </w:p>
    <w:p w:rsidR="00746534" w:rsidRDefault="00746534" w:rsidP="006658B2">
      <w:pPr>
        <w:shd w:val="clear" w:color="0000FF" w:fill="FFFFFF"/>
        <w:spacing w:after="0" w:line="288" w:lineRule="auto"/>
        <w:jc w:val="both"/>
        <w:rPr>
          <w:rFonts w:cs="Tahoma"/>
          <w:snapToGrid w:val="0"/>
        </w:rPr>
      </w:pPr>
    </w:p>
    <w:p w:rsidR="00746534" w:rsidRPr="00370C9C" w:rsidRDefault="00370C9C" w:rsidP="006658B2">
      <w:pPr>
        <w:shd w:val="clear" w:color="0000FF" w:fill="FFFFFF"/>
        <w:spacing w:after="0" w:line="288" w:lineRule="auto"/>
        <w:jc w:val="both"/>
        <w:rPr>
          <w:rFonts w:cs="Tahoma"/>
          <w:b/>
          <w:snapToGrid w:val="0"/>
        </w:rPr>
      </w:pPr>
      <w:r w:rsidRPr="00370C9C">
        <w:rPr>
          <w:rFonts w:cs="Tahoma"/>
          <w:b/>
          <w:snapToGrid w:val="0"/>
        </w:rPr>
        <w:t>Poskytnutá kapitálová dotácia z </w:t>
      </w:r>
      <w:r w:rsidR="007E2099">
        <w:rPr>
          <w:rFonts w:cs="Tahoma"/>
          <w:b/>
          <w:snapToGrid w:val="0"/>
        </w:rPr>
        <w:t>H</w:t>
      </w:r>
      <w:r w:rsidRPr="00370C9C">
        <w:rPr>
          <w:rFonts w:cs="Tahoma"/>
          <w:b/>
          <w:snapToGrid w:val="0"/>
        </w:rPr>
        <w:t>lavného mesta SR Bratislava</w:t>
      </w:r>
      <w:r w:rsidR="007E2099">
        <w:rPr>
          <w:rFonts w:cs="Tahoma"/>
          <w:b/>
          <w:snapToGrid w:val="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9"/>
        <w:gridCol w:w="1447"/>
        <w:gridCol w:w="1447"/>
      </w:tblGrid>
      <w:tr w:rsidR="00665E6D" w:rsidRPr="001858D3" w:rsidTr="00665E6D">
        <w:trPr>
          <w:trHeight w:val="372"/>
        </w:trPr>
        <w:tc>
          <w:tcPr>
            <w:tcW w:w="5529"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665E6D" w:rsidRPr="001957E3" w:rsidRDefault="00665E6D" w:rsidP="00455093">
            <w:pPr>
              <w:spacing w:after="0" w:line="288" w:lineRule="auto"/>
              <w:rPr>
                <w:rFonts w:eastAsia="Times New Roman" w:cs="Tahoma"/>
                <w:b/>
                <w:snapToGrid w:val="0"/>
                <w:color w:val="FFFFFF"/>
                <w:szCs w:val="20"/>
              </w:rPr>
            </w:pPr>
          </w:p>
        </w:tc>
        <w:tc>
          <w:tcPr>
            <w:tcW w:w="1447"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665E6D" w:rsidRPr="00844781" w:rsidRDefault="00665E6D" w:rsidP="00665E6D">
            <w:pPr>
              <w:spacing w:after="0" w:line="288" w:lineRule="auto"/>
              <w:jc w:val="center"/>
              <w:rPr>
                <w:rFonts w:eastAsia="Times New Roman" w:cs="Tahoma"/>
                <w:b/>
                <w:snapToGrid w:val="0"/>
                <w:szCs w:val="20"/>
              </w:rPr>
            </w:pPr>
            <w:r>
              <w:rPr>
                <w:rFonts w:eastAsia="Times New Roman" w:cs="Tahoma"/>
                <w:b/>
                <w:snapToGrid w:val="0"/>
                <w:szCs w:val="20"/>
              </w:rPr>
              <w:t>rok 2013</w:t>
            </w:r>
          </w:p>
        </w:tc>
        <w:tc>
          <w:tcPr>
            <w:tcW w:w="1447"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665E6D" w:rsidRPr="00844781" w:rsidRDefault="00665E6D" w:rsidP="00665E6D">
            <w:pPr>
              <w:spacing w:after="0" w:line="288" w:lineRule="auto"/>
              <w:jc w:val="center"/>
              <w:rPr>
                <w:rFonts w:eastAsia="Times New Roman" w:cs="Tahoma"/>
                <w:b/>
                <w:snapToGrid w:val="0"/>
                <w:szCs w:val="20"/>
              </w:rPr>
            </w:pPr>
            <w:r>
              <w:rPr>
                <w:rFonts w:eastAsia="Times New Roman" w:cs="Tahoma"/>
                <w:b/>
                <w:snapToGrid w:val="0"/>
                <w:szCs w:val="20"/>
              </w:rPr>
              <w:t>rok 2012</w:t>
            </w:r>
          </w:p>
        </w:tc>
      </w:tr>
      <w:tr w:rsidR="00665E6D" w:rsidRPr="001858D3" w:rsidTr="00455093">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665E6D" w:rsidRPr="009D2FB7" w:rsidRDefault="009D2FB7" w:rsidP="00455093">
            <w:pPr>
              <w:spacing w:after="0" w:line="288" w:lineRule="auto"/>
              <w:rPr>
                <w:rFonts w:eastAsia="Times New Roman" w:cs="Tahoma"/>
                <w:snapToGrid w:val="0"/>
                <w:szCs w:val="20"/>
              </w:rPr>
            </w:pPr>
            <w:r w:rsidRPr="009D2FB7">
              <w:rPr>
                <w:rFonts w:eastAsia="Times New Roman" w:cs="Tahoma"/>
                <w:snapToGrid w:val="0"/>
                <w:szCs w:val="20"/>
              </w:rPr>
              <w:t>Splátky úverov a</w:t>
            </w:r>
            <w:r>
              <w:rPr>
                <w:rFonts w:eastAsia="Times New Roman" w:cs="Tahoma"/>
                <w:snapToGrid w:val="0"/>
                <w:szCs w:val="20"/>
              </w:rPr>
              <w:t> </w:t>
            </w:r>
            <w:r w:rsidRPr="009D2FB7">
              <w:rPr>
                <w:rFonts w:eastAsia="Times New Roman" w:cs="Tahoma"/>
                <w:snapToGrid w:val="0"/>
                <w:szCs w:val="20"/>
              </w:rPr>
              <w:t>leasingu</w:t>
            </w:r>
            <w:r>
              <w:rPr>
                <w:rFonts w:eastAsia="Times New Roman" w:cs="Tahoma"/>
                <w:snapToGrid w:val="0"/>
                <w:szCs w:val="20"/>
              </w:rPr>
              <w:t>, investičných faktúr</w:t>
            </w:r>
          </w:p>
        </w:tc>
        <w:tc>
          <w:tcPr>
            <w:tcW w:w="144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665E6D" w:rsidRPr="001957E3" w:rsidRDefault="009D2FB7" w:rsidP="00455093">
            <w:pPr>
              <w:spacing w:after="0" w:line="288" w:lineRule="auto"/>
              <w:jc w:val="right"/>
              <w:rPr>
                <w:rFonts w:eastAsia="Times New Roman" w:cs="Tahoma"/>
                <w:snapToGrid w:val="0"/>
                <w:szCs w:val="20"/>
              </w:rPr>
            </w:pPr>
            <w:r>
              <w:rPr>
                <w:rFonts w:eastAsia="Times New Roman" w:cs="Tahoma"/>
                <w:snapToGrid w:val="0"/>
                <w:szCs w:val="20"/>
              </w:rPr>
              <w:t>8 344 727</w:t>
            </w:r>
          </w:p>
        </w:tc>
        <w:tc>
          <w:tcPr>
            <w:tcW w:w="1447" w:type="dxa"/>
            <w:tcBorders>
              <w:top w:val="single" w:sz="4" w:space="0" w:color="FFFFFF"/>
              <w:left w:val="single" w:sz="4" w:space="0" w:color="FFFFFF"/>
              <w:bottom w:val="single" w:sz="4" w:space="0" w:color="FFFFFF"/>
              <w:right w:val="single" w:sz="4" w:space="0" w:color="FFFFFF"/>
            </w:tcBorders>
            <w:shd w:val="clear" w:color="auto" w:fill="F2F2F2"/>
          </w:tcPr>
          <w:p w:rsidR="00665E6D" w:rsidRPr="001957E3" w:rsidRDefault="00E63A9F" w:rsidP="00455093">
            <w:pPr>
              <w:spacing w:after="0" w:line="288" w:lineRule="auto"/>
              <w:jc w:val="right"/>
              <w:rPr>
                <w:rFonts w:eastAsia="Times New Roman" w:cs="Tahoma"/>
                <w:snapToGrid w:val="0"/>
                <w:szCs w:val="20"/>
              </w:rPr>
            </w:pPr>
            <w:r>
              <w:rPr>
                <w:rFonts w:eastAsia="Times New Roman" w:cs="Tahoma"/>
                <w:snapToGrid w:val="0"/>
                <w:szCs w:val="20"/>
              </w:rPr>
              <w:t>5 458 560</w:t>
            </w:r>
            <w:r w:rsidR="003357FA">
              <w:rPr>
                <w:rFonts w:eastAsia="Times New Roman" w:cs="Tahoma"/>
                <w:snapToGrid w:val="0"/>
                <w:szCs w:val="20"/>
              </w:rPr>
              <w:t xml:space="preserve"> </w:t>
            </w:r>
          </w:p>
        </w:tc>
      </w:tr>
      <w:tr w:rsidR="00665E6D" w:rsidRPr="001858D3" w:rsidTr="00455093">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665E6D" w:rsidRPr="001957E3" w:rsidRDefault="009D2FB7" w:rsidP="00455093">
            <w:pPr>
              <w:spacing w:after="0" w:line="288" w:lineRule="auto"/>
              <w:rPr>
                <w:rFonts w:eastAsia="Times New Roman" w:cs="Tahoma"/>
                <w:snapToGrid w:val="0"/>
                <w:szCs w:val="20"/>
              </w:rPr>
            </w:pPr>
            <w:r>
              <w:rPr>
                <w:rFonts w:eastAsia="Times New Roman" w:cs="Tahoma"/>
                <w:snapToGrid w:val="0"/>
                <w:szCs w:val="20"/>
              </w:rPr>
              <w:t>5% spolufinancovania nákupu trolejbusov a električiek</w:t>
            </w:r>
          </w:p>
        </w:tc>
        <w:tc>
          <w:tcPr>
            <w:tcW w:w="144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665E6D" w:rsidRPr="001957E3" w:rsidRDefault="003357FA" w:rsidP="00455093">
            <w:pPr>
              <w:spacing w:after="0" w:line="288" w:lineRule="auto"/>
              <w:jc w:val="right"/>
              <w:rPr>
                <w:rFonts w:eastAsia="Times New Roman" w:cs="Tahoma"/>
                <w:snapToGrid w:val="0"/>
                <w:szCs w:val="20"/>
              </w:rPr>
            </w:pPr>
            <w:r>
              <w:rPr>
                <w:rFonts w:eastAsia="Times New Roman" w:cs="Tahoma"/>
                <w:snapToGrid w:val="0"/>
                <w:szCs w:val="20"/>
              </w:rPr>
              <w:t>582 500</w:t>
            </w:r>
          </w:p>
        </w:tc>
        <w:tc>
          <w:tcPr>
            <w:tcW w:w="1447" w:type="dxa"/>
            <w:tcBorders>
              <w:top w:val="single" w:sz="4" w:space="0" w:color="FFFFFF"/>
              <w:left w:val="single" w:sz="4" w:space="0" w:color="FFFFFF"/>
              <w:bottom w:val="single" w:sz="4" w:space="0" w:color="FFFFFF"/>
              <w:right w:val="single" w:sz="4" w:space="0" w:color="FFFFFF"/>
            </w:tcBorders>
            <w:shd w:val="clear" w:color="auto" w:fill="F2F2F2"/>
          </w:tcPr>
          <w:p w:rsidR="00665E6D" w:rsidRDefault="009D2FB7" w:rsidP="00455093">
            <w:pPr>
              <w:spacing w:after="0" w:line="288" w:lineRule="auto"/>
              <w:jc w:val="right"/>
              <w:rPr>
                <w:rFonts w:eastAsia="Times New Roman" w:cs="Tahoma"/>
                <w:snapToGrid w:val="0"/>
                <w:szCs w:val="20"/>
              </w:rPr>
            </w:pPr>
            <w:r>
              <w:rPr>
                <w:rFonts w:eastAsia="Times New Roman" w:cs="Tahoma"/>
                <w:snapToGrid w:val="0"/>
                <w:szCs w:val="20"/>
              </w:rPr>
              <w:t>0</w:t>
            </w:r>
          </w:p>
        </w:tc>
      </w:tr>
      <w:tr w:rsidR="00665E6D" w:rsidRPr="00844781" w:rsidTr="00A124DE">
        <w:trPr>
          <w:trHeight w:val="363"/>
        </w:trPr>
        <w:tc>
          <w:tcPr>
            <w:tcW w:w="5529"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665E6D" w:rsidRPr="00844781" w:rsidRDefault="009D2FB7" w:rsidP="00455093">
            <w:pPr>
              <w:spacing w:after="0" w:line="288" w:lineRule="auto"/>
              <w:rPr>
                <w:rFonts w:eastAsia="Times New Roman" w:cs="Tahoma"/>
                <w:b/>
                <w:snapToGrid w:val="0"/>
                <w:szCs w:val="20"/>
              </w:rPr>
            </w:pPr>
            <w:r>
              <w:rPr>
                <w:rFonts w:eastAsia="Times New Roman" w:cs="Tahoma"/>
                <w:b/>
                <w:snapToGrid w:val="0"/>
                <w:szCs w:val="20"/>
              </w:rPr>
              <w:t>CELKOM</w:t>
            </w:r>
          </w:p>
        </w:tc>
        <w:tc>
          <w:tcPr>
            <w:tcW w:w="1447"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665E6D" w:rsidRPr="00844781" w:rsidRDefault="003357FA" w:rsidP="00A124DE">
            <w:pPr>
              <w:spacing w:after="0" w:line="288" w:lineRule="auto"/>
              <w:jc w:val="right"/>
              <w:rPr>
                <w:rFonts w:eastAsia="Times New Roman" w:cs="Tahoma"/>
                <w:b/>
                <w:snapToGrid w:val="0"/>
                <w:szCs w:val="20"/>
              </w:rPr>
            </w:pPr>
            <w:r>
              <w:rPr>
                <w:rFonts w:eastAsia="Times New Roman" w:cs="Tahoma"/>
                <w:b/>
                <w:snapToGrid w:val="0"/>
                <w:szCs w:val="20"/>
              </w:rPr>
              <w:t>8 927 227</w:t>
            </w:r>
          </w:p>
        </w:tc>
        <w:tc>
          <w:tcPr>
            <w:tcW w:w="1447"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665E6D" w:rsidRDefault="00E63A9F" w:rsidP="00A124DE">
            <w:pPr>
              <w:spacing w:after="0" w:line="288" w:lineRule="auto"/>
              <w:jc w:val="right"/>
              <w:rPr>
                <w:rFonts w:eastAsia="Times New Roman" w:cs="Tahoma"/>
                <w:b/>
                <w:snapToGrid w:val="0"/>
                <w:szCs w:val="20"/>
              </w:rPr>
            </w:pPr>
            <w:r>
              <w:rPr>
                <w:rFonts w:eastAsia="Times New Roman" w:cs="Tahoma"/>
                <w:b/>
                <w:snapToGrid w:val="0"/>
                <w:szCs w:val="20"/>
              </w:rPr>
              <w:t>5 458 560</w:t>
            </w:r>
          </w:p>
        </w:tc>
      </w:tr>
    </w:tbl>
    <w:p w:rsidR="00370C9C" w:rsidRDefault="00370C9C" w:rsidP="006658B2">
      <w:pPr>
        <w:spacing w:after="0" w:line="288" w:lineRule="auto"/>
        <w:jc w:val="both"/>
        <w:rPr>
          <w:rFonts w:cs="Tahoma"/>
          <w:szCs w:val="20"/>
        </w:rPr>
      </w:pPr>
    </w:p>
    <w:p w:rsidR="00370C9C" w:rsidRPr="007E2099" w:rsidRDefault="007E2099" w:rsidP="006658B2">
      <w:pPr>
        <w:spacing w:after="0" w:line="288" w:lineRule="auto"/>
        <w:jc w:val="both"/>
        <w:rPr>
          <w:rFonts w:cs="Tahoma"/>
          <w:b/>
          <w:szCs w:val="20"/>
        </w:rPr>
      </w:pPr>
      <w:r w:rsidRPr="007E2099">
        <w:rPr>
          <w:rFonts w:cs="Tahoma"/>
          <w:b/>
          <w:szCs w:val="20"/>
        </w:rPr>
        <w:t xml:space="preserve">Poskytnuté </w:t>
      </w:r>
      <w:r>
        <w:rPr>
          <w:rFonts w:cs="Tahoma"/>
          <w:b/>
          <w:szCs w:val="20"/>
        </w:rPr>
        <w:t xml:space="preserve">kapitálové </w:t>
      </w:r>
      <w:r w:rsidRPr="007E2099">
        <w:rPr>
          <w:rFonts w:cs="Tahoma"/>
          <w:b/>
          <w:szCs w:val="20"/>
        </w:rPr>
        <w:t>dotácie na obstaranie nákupu trolejbusov a električiek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9"/>
        <w:gridCol w:w="1447"/>
        <w:gridCol w:w="1447"/>
      </w:tblGrid>
      <w:tr w:rsidR="007E2099" w:rsidRPr="001858D3" w:rsidTr="00614C5C">
        <w:trPr>
          <w:trHeight w:val="372"/>
        </w:trPr>
        <w:tc>
          <w:tcPr>
            <w:tcW w:w="5529"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7E2099" w:rsidRPr="001957E3" w:rsidRDefault="007E2099" w:rsidP="00614C5C">
            <w:pPr>
              <w:spacing w:after="0" w:line="288" w:lineRule="auto"/>
              <w:rPr>
                <w:rFonts w:eastAsia="Times New Roman" w:cs="Tahoma"/>
                <w:b/>
                <w:snapToGrid w:val="0"/>
                <w:color w:val="FFFFFF"/>
                <w:szCs w:val="20"/>
              </w:rPr>
            </w:pPr>
          </w:p>
        </w:tc>
        <w:tc>
          <w:tcPr>
            <w:tcW w:w="1447"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7E2099" w:rsidRPr="00844781" w:rsidRDefault="007E2099" w:rsidP="00614C5C">
            <w:pPr>
              <w:spacing w:after="0" w:line="288" w:lineRule="auto"/>
              <w:jc w:val="center"/>
              <w:rPr>
                <w:rFonts w:eastAsia="Times New Roman" w:cs="Tahoma"/>
                <w:b/>
                <w:snapToGrid w:val="0"/>
                <w:szCs w:val="20"/>
              </w:rPr>
            </w:pPr>
            <w:r>
              <w:rPr>
                <w:rFonts w:eastAsia="Times New Roman" w:cs="Tahoma"/>
                <w:b/>
                <w:snapToGrid w:val="0"/>
                <w:szCs w:val="20"/>
              </w:rPr>
              <w:t>rok 2013</w:t>
            </w:r>
          </w:p>
        </w:tc>
        <w:tc>
          <w:tcPr>
            <w:tcW w:w="1447"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7E2099" w:rsidRPr="00844781" w:rsidRDefault="007E2099" w:rsidP="00614C5C">
            <w:pPr>
              <w:spacing w:after="0" w:line="288" w:lineRule="auto"/>
              <w:jc w:val="center"/>
              <w:rPr>
                <w:rFonts w:eastAsia="Times New Roman" w:cs="Tahoma"/>
                <w:b/>
                <w:snapToGrid w:val="0"/>
                <w:szCs w:val="20"/>
              </w:rPr>
            </w:pPr>
            <w:r>
              <w:rPr>
                <w:rFonts w:eastAsia="Times New Roman" w:cs="Tahoma"/>
                <w:b/>
                <w:snapToGrid w:val="0"/>
                <w:szCs w:val="20"/>
              </w:rPr>
              <w:t>rok 2012</w:t>
            </w:r>
          </w:p>
        </w:tc>
      </w:tr>
      <w:tr w:rsidR="007E2099" w:rsidRPr="001858D3" w:rsidTr="00614C5C">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7E2099" w:rsidRPr="009D2FB7" w:rsidRDefault="007E2099" w:rsidP="007E2099">
            <w:pPr>
              <w:spacing w:after="0" w:line="288" w:lineRule="auto"/>
              <w:rPr>
                <w:rFonts w:eastAsia="Times New Roman" w:cs="Tahoma"/>
                <w:snapToGrid w:val="0"/>
                <w:szCs w:val="20"/>
              </w:rPr>
            </w:pPr>
            <w:r>
              <w:rPr>
                <w:rFonts w:eastAsia="Times New Roman" w:cs="Tahoma"/>
                <w:snapToGrid w:val="0"/>
                <w:szCs w:val="20"/>
              </w:rPr>
              <w:t>Prostriedky EÚ - Kohézny fond</w:t>
            </w:r>
          </w:p>
        </w:tc>
        <w:tc>
          <w:tcPr>
            <w:tcW w:w="144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7E2099" w:rsidRPr="001957E3" w:rsidRDefault="007E2099" w:rsidP="00614C5C">
            <w:pPr>
              <w:spacing w:after="0" w:line="288" w:lineRule="auto"/>
              <w:jc w:val="right"/>
              <w:rPr>
                <w:rFonts w:eastAsia="Times New Roman" w:cs="Tahoma"/>
                <w:snapToGrid w:val="0"/>
                <w:szCs w:val="20"/>
              </w:rPr>
            </w:pPr>
            <w:r>
              <w:rPr>
                <w:rFonts w:eastAsia="Times New Roman" w:cs="Tahoma"/>
                <w:snapToGrid w:val="0"/>
                <w:szCs w:val="20"/>
              </w:rPr>
              <w:t>9 501 852</w:t>
            </w:r>
          </w:p>
        </w:tc>
        <w:tc>
          <w:tcPr>
            <w:tcW w:w="1447" w:type="dxa"/>
            <w:tcBorders>
              <w:top w:val="single" w:sz="4" w:space="0" w:color="FFFFFF"/>
              <w:left w:val="single" w:sz="4" w:space="0" w:color="FFFFFF"/>
              <w:bottom w:val="single" w:sz="4" w:space="0" w:color="FFFFFF"/>
              <w:right w:val="single" w:sz="4" w:space="0" w:color="FFFFFF"/>
            </w:tcBorders>
            <w:shd w:val="clear" w:color="auto" w:fill="F2F2F2"/>
          </w:tcPr>
          <w:p w:rsidR="007E2099" w:rsidRPr="001957E3" w:rsidRDefault="007E2099" w:rsidP="00614C5C">
            <w:pPr>
              <w:spacing w:after="0" w:line="288" w:lineRule="auto"/>
              <w:jc w:val="right"/>
              <w:rPr>
                <w:rFonts w:eastAsia="Times New Roman" w:cs="Tahoma"/>
                <w:snapToGrid w:val="0"/>
                <w:szCs w:val="20"/>
              </w:rPr>
            </w:pPr>
            <w:r>
              <w:rPr>
                <w:rFonts w:eastAsia="Times New Roman" w:cs="Tahoma"/>
                <w:snapToGrid w:val="0"/>
                <w:szCs w:val="20"/>
              </w:rPr>
              <w:t>0</w:t>
            </w:r>
          </w:p>
        </w:tc>
      </w:tr>
      <w:tr w:rsidR="007E2099" w:rsidRPr="001858D3" w:rsidTr="00614C5C">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7E2099" w:rsidRPr="009D2FB7" w:rsidRDefault="007E2099" w:rsidP="00614C5C">
            <w:pPr>
              <w:spacing w:after="0" w:line="288" w:lineRule="auto"/>
              <w:rPr>
                <w:rFonts w:eastAsia="Times New Roman" w:cs="Tahoma"/>
                <w:snapToGrid w:val="0"/>
                <w:szCs w:val="20"/>
              </w:rPr>
            </w:pPr>
            <w:r>
              <w:rPr>
                <w:rFonts w:eastAsia="Times New Roman" w:cs="Tahoma"/>
                <w:snapToGrid w:val="0"/>
                <w:szCs w:val="20"/>
              </w:rPr>
              <w:t>Prostriedky ŠR</w:t>
            </w:r>
          </w:p>
        </w:tc>
        <w:tc>
          <w:tcPr>
            <w:tcW w:w="144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7E2099" w:rsidRPr="001957E3" w:rsidRDefault="007E2099" w:rsidP="00614C5C">
            <w:pPr>
              <w:spacing w:after="0" w:line="288" w:lineRule="auto"/>
              <w:jc w:val="right"/>
              <w:rPr>
                <w:rFonts w:eastAsia="Times New Roman" w:cs="Tahoma"/>
                <w:snapToGrid w:val="0"/>
                <w:szCs w:val="20"/>
              </w:rPr>
            </w:pPr>
            <w:r>
              <w:rPr>
                <w:rFonts w:eastAsia="Times New Roman" w:cs="Tahoma"/>
                <w:snapToGrid w:val="0"/>
                <w:szCs w:val="20"/>
              </w:rPr>
              <w:t>1 676 798</w:t>
            </w:r>
          </w:p>
        </w:tc>
        <w:tc>
          <w:tcPr>
            <w:tcW w:w="1447" w:type="dxa"/>
            <w:tcBorders>
              <w:top w:val="single" w:sz="4" w:space="0" w:color="FFFFFF"/>
              <w:left w:val="single" w:sz="4" w:space="0" w:color="FFFFFF"/>
              <w:bottom w:val="single" w:sz="4" w:space="0" w:color="FFFFFF"/>
              <w:right w:val="single" w:sz="4" w:space="0" w:color="FFFFFF"/>
            </w:tcBorders>
            <w:shd w:val="clear" w:color="auto" w:fill="F2F2F2"/>
          </w:tcPr>
          <w:p w:rsidR="007E2099" w:rsidRPr="001957E3" w:rsidRDefault="007E2099" w:rsidP="00614C5C">
            <w:pPr>
              <w:spacing w:after="0" w:line="288" w:lineRule="auto"/>
              <w:jc w:val="right"/>
              <w:rPr>
                <w:rFonts w:eastAsia="Times New Roman" w:cs="Tahoma"/>
                <w:snapToGrid w:val="0"/>
                <w:szCs w:val="20"/>
              </w:rPr>
            </w:pPr>
            <w:r>
              <w:rPr>
                <w:rFonts w:eastAsia="Times New Roman" w:cs="Tahoma"/>
                <w:snapToGrid w:val="0"/>
                <w:szCs w:val="20"/>
              </w:rPr>
              <w:t>0</w:t>
            </w:r>
          </w:p>
        </w:tc>
      </w:tr>
      <w:tr w:rsidR="007E2099" w:rsidRPr="001858D3" w:rsidTr="00614C5C">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7E2099" w:rsidRPr="001957E3" w:rsidRDefault="007E2099" w:rsidP="00614C5C">
            <w:pPr>
              <w:spacing w:after="0" w:line="288" w:lineRule="auto"/>
              <w:rPr>
                <w:rFonts w:eastAsia="Times New Roman" w:cs="Tahoma"/>
                <w:snapToGrid w:val="0"/>
                <w:szCs w:val="20"/>
              </w:rPr>
            </w:pPr>
            <w:r>
              <w:rPr>
                <w:rFonts w:eastAsia="Times New Roman" w:cs="Tahoma"/>
                <w:snapToGrid w:val="0"/>
                <w:szCs w:val="20"/>
              </w:rPr>
              <w:t>Prostriedky Hlavného mesta SR Bratislava</w:t>
            </w:r>
          </w:p>
        </w:tc>
        <w:tc>
          <w:tcPr>
            <w:tcW w:w="144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7E2099" w:rsidRPr="001957E3" w:rsidRDefault="007E2099" w:rsidP="00614C5C">
            <w:pPr>
              <w:spacing w:after="0" w:line="288" w:lineRule="auto"/>
              <w:jc w:val="right"/>
              <w:rPr>
                <w:rFonts w:eastAsia="Times New Roman" w:cs="Tahoma"/>
                <w:snapToGrid w:val="0"/>
                <w:szCs w:val="20"/>
              </w:rPr>
            </w:pPr>
            <w:r>
              <w:rPr>
                <w:rFonts w:eastAsia="Times New Roman" w:cs="Tahoma"/>
                <w:snapToGrid w:val="0"/>
                <w:szCs w:val="20"/>
              </w:rPr>
              <w:t>582 500</w:t>
            </w:r>
          </w:p>
        </w:tc>
        <w:tc>
          <w:tcPr>
            <w:tcW w:w="1447" w:type="dxa"/>
            <w:tcBorders>
              <w:top w:val="single" w:sz="4" w:space="0" w:color="FFFFFF"/>
              <w:left w:val="single" w:sz="4" w:space="0" w:color="FFFFFF"/>
              <w:bottom w:val="single" w:sz="4" w:space="0" w:color="FFFFFF"/>
              <w:right w:val="single" w:sz="4" w:space="0" w:color="FFFFFF"/>
            </w:tcBorders>
            <w:shd w:val="clear" w:color="auto" w:fill="F2F2F2"/>
          </w:tcPr>
          <w:p w:rsidR="007E2099" w:rsidRDefault="007E2099" w:rsidP="00614C5C">
            <w:pPr>
              <w:spacing w:after="0" w:line="288" w:lineRule="auto"/>
              <w:jc w:val="right"/>
              <w:rPr>
                <w:rFonts w:eastAsia="Times New Roman" w:cs="Tahoma"/>
                <w:snapToGrid w:val="0"/>
                <w:szCs w:val="20"/>
              </w:rPr>
            </w:pPr>
            <w:r>
              <w:rPr>
                <w:rFonts w:eastAsia="Times New Roman" w:cs="Tahoma"/>
                <w:snapToGrid w:val="0"/>
                <w:szCs w:val="20"/>
              </w:rPr>
              <w:t>0</w:t>
            </w:r>
          </w:p>
        </w:tc>
      </w:tr>
      <w:tr w:rsidR="007E2099" w:rsidRPr="00844781" w:rsidTr="00614C5C">
        <w:trPr>
          <w:trHeight w:val="363"/>
        </w:trPr>
        <w:tc>
          <w:tcPr>
            <w:tcW w:w="5529"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7E2099" w:rsidRPr="00844781" w:rsidRDefault="007E2099" w:rsidP="00614C5C">
            <w:pPr>
              <w:spacing w:after="0" w:line="288" w:lineRule="auto"/>
              <w:rPr>
                <w:rFonts w:eastAsia="Times New Roman" w:cs="Tahoma"/>
                <w:b/>
                <w:snapToGrid w:val="0"/>
                <w:szCs w:val="20"/>
              </w:rPr>
            </w:pPr>
            <w:r>
              <w:rPr>
                <w:rFonts w:eastAsia="Times New Roman" w:cs="Tahoma"/>
                <w:b/>
                <w:snapToGrid w:val="0"/>
                <w:szCs w:val="20"/>
              </w:rPr>
              <w:t>CELKOM</w:t>
            </w:r>
          </w:p>
        </w:tc>
        <w:tc>
          <w:tcPr>
            <w:tcW w:w="1447"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7E2099" w:rsidRPr="00844781" w:rsidRDefault="007E2099" w:rsidP="00614C5C">
            <w:pPr>
              <w:spacing w:after="0" w:line="288" w:lineRule="auto"/>
              <w:jc w:val="right"/>
              <w:rPr>
                <w:rFonts w:eastAsia="Times New Roman" w:cs="Tahoma"/>
                <w:b/>
                <w:snapToGrid w:val="0"/>
                <w:szCs w:val="20"/>
              </w:rPr>
            </w:pPr>
            <w:r>
              <w:rPr>
                <w:rFonts w:eastAsia="Times New Roman" w:cs="Tahoma"/>
                <w:b/>
                <w:snapToGrid w:val="0"/>
                <w:szCs w:val="20"/>
              </w:rPr>
              <w:t>11 761 150</w:t>
            </w:r>
          </w:p>
        </w:tc>
        <w:tc>
          <w:tcPr>
            <w:tcW w:w="1447"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7E2099" w:rsidRDefault="007E2099" w:rsidP="00614C5C">
            <w:pPr>
              <w:spacing w:after="0" w:line="288" w:lineRule="auto"/>
              <w:jc w:val="right"/>
              <w:rPr>
                <w:rFonts w:eastAsia="Times New Roman" w:cs="Tahoma"/>
                <w:b/>
                <w:snapToGrid w:val="0"/>
                <w:szCs w:val="20"/>
              </w:rPr>
            </w:pPr>
            <w:r>
              <w:rPr>
                <w:rFonts w:eastAsia="Times New Roman" w:cs="Tahoma"/>
                <w:b/>
                <w:snapToGrid w:val="0"/>
                <w:szCs w:val="20"/>
              </w:rPr>
              <w:t>0</w:t>
            </w:r>
          </w:p>
        </w:tc>
      </w:tr>
    </w:tbl>
    <w:p w:rsidR="007E2099" w:rsidRDefault="007E2099" w:rsidP="006658B2">
      <w:pPr>
        <w:spacing w:after="0" w:line="288" w:lineRule="auto"/>
        <w:jc w:val="both"/>
        <w:rPr>
          <w:rFonts w:cs="Tahoma"/>
          <w:szCs w:val="20"/>
        </w:rPr>
      </w:pPr>
    </w:p>
    <w:p w:rsidR="00370C9C" w:rsidRDefault="001331AA" w:rsidP="006658B2">
      <w:pPr>
        <w:spacing w:after="0" w:line="288" w:lineRule="auto"/>
        <w:jc w:val="both"/>
        <w:rPr>
          <w:rFonts w:cs="Tahoma"/>
          <w:b/>
          <w:snapToGrid w:val="0"/>
          <w:szCs w:val="20"/>
        </w:rPr>
      </w:pPr>
      <w:r w:rsidRPr="001331AA">
        <w:rPr>
          <w:rFonts w:cs="Tahoma"/>
          <w:b/>
          <w:snapToGrid w:val="0"/>
          <w:szCs w:val="20"/>
        </w:rPr>
        <w:t>Celkom poskytnuté kapitálové dotácie za rok 2013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9"/>
        <w:gridCol w:w="1447"/>
        <w:gridCol w:w="1447"/>
      </w:tblGrid>
      <w:tr w:rsidR="001331AA" w:rsidRPr="00844781" w:rsidTr="00455093">
        <w:trPr>
          <w:trHeight w:val="372"/>
        </w:trPr>
        <w:tc>
          <w:tcPr>
            <w:tcW w:w="5529"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1331AA" w:rsidRPr="001957E3" w:rsidRDefault="001331AA" w:rsidP="00455093">
            <w:pPr>
              <w:spacing w:after="0" w:line="288" w:lineRule="auto"/>
              <w:rPr>
                <w:rFonts w:eastAsia="Times New Roman" w:cs="Tahoma"/>
                <w:b/>
                <w:snapToGrid w:val="0"/>
                <w:color w:val="FFFFFF"/>
                <w:szCs w:val="20"/>
              </w:rPr>
            </w:pPr>
          </w:p>
        </w:tc>
        <w:tc>
          <w:tcPr>
            <w:tcW w:w="1447"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1331AA" w:rsidRPr="00844781" w:rsidRDefault="001331AA" w:rsidP="00455093">
            <w:pPr>
              <w:spacing w:after="0" w:line="288" w:lineRule="auto"/>
              <w:jc w:val="center"/>
              <w:rPr>
                <w:rFonts w:eastAsia="Times New Roman" w:cs="Tahoma"/>
                <w:b/>
                <w:snapToGrid w:val="0"/>
                <w:szCs w:val="20"/>
              </w:rPr>
            </w:pPr>
            <w:r>
              <w:rPr>
                <w:rFonts w:eastAsia="Times New Roman" w:cs="Tahoma"/>
                <w:b/>
                <w:snapToGrid w:val="0"/>
                <w:szCs w:val="20"/>
              </w:rPr>
              <w:t>rok 2013</w:t>
            </w:r>
          </w:p>
        </w:tc>
        <w:tc>
          <w:tcPr>
            <w:tcW w:w="1447"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1331AA" w:rsidRPr="00844781" w:rsidRDefault="001331AA" w:rsidP="00455093">
            <w:pPr>
              <w:spacing w:after="0" w:line="288" w:lineRule="auto"/>
              <w:jc w:val="center"/>
              <w:rPr>
                <w:rFonts w:eastAsia="Times New Roman" w:cs="Tahoma"/>
                <w:b/>
                <w:snapToGrid w:val="0"/>
                <w:szCs w:val="20"/>
              </w:rPr>
            </w:pPr>
            <w:r>
              <w:rPr>
                <w:rFonts w:eastAsia="Times New Roman" w:cs="Tahoma"/>
                <w:b/>
                <w:snapToGrid w:val="0"/>
                <w:szCs w:val="20"/>
              </w:rPr>
              <w:t>rok 2012</w:t>
            </w:r>
          </w:p>
        </w:tc>
      </w:tr>
      <w:tr w:rsidR="001331AA" w:rsidRPr="001957E3" w:rsidTr="00455093">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1331AA" w:rsidRPr="001331AA" w:rsidRDefault="001331AA" w:rsidP="001331AA">
            <w:pPr>
              <w:spacing w:after="0" w:line="288" w:lineRule="auto"/>
              <w:rPr>
                <w:rFonts w:eastAsia="Times New Roman" w:cs="Tahoma"/>
                <w:snapToGrid w:val="0"/>
                <w:szCs w:val="20"/>
              </w:rPr>
            </w:pPr>
            <w:r w:rsidRPr="001331AA">
              <w:rPr>
                <w:rFonts w:eastAsia="Times New Roman" w:cs="Tahoma"/>
                <w:snapToGrid w:val="0"/>
                <w:szCs w:val="20"/>
              </w:rPr>
              <w:t>Prostriedky EÚ - Kohézny fond</w:t>
            </w:r>
          </w:p>
        </w:tc>
        <w:tc>
          <w:tcPr>
            <w:tcW w:w="144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1331AA" w:rsidRPr="001957E3" w:rsidRDefault="009D2FB7" w:rsidP="00455093">
            <w:pPr>
              <w:spacing w:after="0" w:line="288" w:lineRule="auto"/>
              <w:jc w:val="right"/>
              <w:rPr>
                <w:rFonts w:eastAsia="Times New Roman" w:cs="Tahoma"/>
                <w:snapToGrid w:val="0"/>
                <w:szCs w:val="20"/>
              </w:rPr>
            </w:pPr>
            <w:r>
              <w:rPr>
                <w:rFonts w:eastAsia="Times New Roman" w:cs="Tahoma"/>
                <w:snapToGrid w:val="0"/>
                <w:szCs w:val="20"/>
              </w:rPr>
              <w:t>9 501 852</w:t>
            </w:r>
          </w:p>
        </w:tc>
        <w:tc>
          <w:tcPr>
            <w:tcW w:w="1447" w:type="dxa"/>
            <w:tcBorders>
              <w:top w:val="single" w:sz="4" w:space="0" w:color="FFFFFF"/>
              <w:left w:val="single" w:sz="4" w:space="0" w:color="FFFFFF"/>
              <w:bottom w:val="single" w:sz="4" w:space="0" w:color="FFFFFF"/>
              <w:right w:val="single" w:sz="4" w:space="0" w:color="FFFFFF"/>
            </w:tcBorders>
            <w:shd w:val="clear" w:color="auto" w:fill="F2F2F2"/>
          </w:tcPr>
          <w:p w:rsidR="001331AA" w:rsidRPr="001957E3" w:rsidRDefault="009D2FB7" w:rsidP="00455093">
            <w:pPr>
              <w:spacing w:after="0" w:line="288" w:lineRule="auto"/>
              <w:jc w:val="right"/>
              <w:rPr>
                <w:rFonts w:eastAsia="Times New Roman" w:cs="Tahoma"/>
                <w:snapToGrid w:val="0"/>
                <w:szCs w:val="20"/>
              </w:rPr>
            </w:pPr>
            <w:r>
              <w:rPr>
                <w:rFonts w:eastAsia="Times New Roman" w:cs="Tahoma"/>
                <w:snapToGrid w:val="0"/>
                <w:szCs w:val="20"/>
              </w:rPr>
              <w:t>0</w:t>
            </w:r>
          </w:p>
        </w:tc>
      </w:tr>
      <w:tr w:rsidR="001331AA" w:rsidTr="00455093">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1331AA" w:rsidRPr="001957E3" w:rsidRDefault="001331AA" w:rsidP="00455093">
            <w:pPr>
              <w:spacing w:after="0" w:line="288" w:lineRule="auto"/>
              <w:rPr>
                <w:rFonts w:eastAsia="Times New Roman" w:cs="Tahoma"/>
                <w:snapToGrid w:val="0"/>
                <w:szCs w:val="20"/>
              </w:rPr>
            </w:pPr>
            <w:r>
              <w:rPr>
                <w:rFonts w:eastAsia="Times New Roman" w:cs="Tahoma"/>
                <w:snapToGrid w:val="0"/>
                <w:szCs w:val="20"/>
              </w:rPr>
              <w:t>Prostriedky ŠR</w:t>
            </w:r>
          </w:p>
        </w:tc>
        <w:tc>
          <w:tcPr>
            <w:tcW w:w="144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1331AA" w:rsidRPr="001957E3" w:rsidRDefault="009D2FB7" w:rsidP="007E2099">
            <w:pPr>
              <w:spacing w:after="0" w:line="288" w:lineRule="auto"/>
              <w:jc w:val="right"/>
              <w:rPr>
                <w:rFonts w:eastAsia="Times New Roman" w:cs="Tahoma"/>
                <w:snapToGrid w:val="0"/>
                <w:szCs w:val="20"/>
              </w:rPr>
            </w:pPr>
            <w:r>
              <w:rPr>
                <w:rFonts w:eastAsia="Times New Roman" w:cs="Tahoma"/>
                <w:snapToGrid w:val="0"/>
                <w:szCs w:val="20"/>
              </w:rPr>
              <w:t>1 676 79</w:t>
            </w:r>
            <w:r w:rsidR="007E2099">
              <w:rPr>
                <w:rFonts w:eastAsia="Times New Roman" w:cs="Tahoma"/>
                <w:snapToGrid w:val="0"/>
                <w:szCs w:val="20"/>
              </w:rPr>
              <w:t>8</w:t>
            </w:r>
          </w:p>
        </w:tc>
        <w:tc>
          <w:tcPr>
            <w:tcW w:w="1447" w:type="dxa"/>
            <w:tcBorders>
              <w:top w:val="single" w:sz="4" w:space="0" w:color="FFFFFF"/>
              <w:left w:val="single" w:sz="4" w:space="0" w:color="FFFFFF"/>
              <w:bottom w:val="single" w:sz="4" w:space="0" w:color="FFFFFF"/>
              <w:right w:val="single" w:sz="4" w:space="0" w:color="FFFFFF"/>
            </w:tcBorders>
            <w:shd w:val="clear" w:color="auto" w:fill="F2F2F2"/>
          </w:tcPr>
          <w:p w:rsidR="001331AA" w:rsidRDefault="009D2FB7" w:rsidP="00455093">
            <w:pPr>
              <w:spacing w:after="0" w:line="288" w:lineRule="auto"/>
              <w:jc w:val="right"/>
              <w:rPr>
                <w:rFonts w:eastAsia="Times New Roman" w:cs="Tahoma"/>
                <w:snapToGrid w:val="0"/>
                <w:szCs w:val="20"/>
              </w:rPr>
            </w:pPr>
            <w:r>
              <w:rPr>
                <w:rFonts w:eastAsia="Times New Roman" w:cs="Tahoma"/>
                <w:snapToGrid w:val="0"/>
                <w:szCs w:val="20"/>
              </w:rPr>
              <w:t>0</w:t>
            </w:r>
          </w:p>
        </w:tc>
      </w:tr>
      <w:tr w:rsidR="001331AA" w:rsidTr="00455093">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1331AA" w:rsidRPr="001957E3" w:rsidRDefault="001331AA" w:rsidP="00455093">
            <w:pPr>
              <w:spacing w:after="0" w:line="288" w:lineRule="auto"/>
              <w:rPr>
                <w:rFonts w:eastAsia="Times New Roman" w:cs="Tahoma"/>
                <w:snapToGrid w:val="0"/>
                <w:szCs w:val="20"/>
              </w:rPr>
            </w:pPr>
            <w:r>
              <w:rPr>
                <w:rFonts w:eastAsia="Times New Roman" w:cs="Tahoma"/>
                <w:snapToGrid w:val="0"/>
                <w:szCs w:val="20"/>
              </w:rPr>
              <w:t>Prostriedky hlavného mesta SR Bratislava</w:t>
            </w:r>
          </w:p>
        </w:tc>
        <w:tc>
          <w:tcPr>
            <w:tcW w:w="144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1331AA" w:rsidRPr="001957E3" w:rsidRDefault="00461B4A" w:rsidP="00455093">
            <w:pPr>
              <w:spacing w:after="0" w:line="288" w:lineRule="auto"/>
              <w:jc w:val="right"/>
              <w:rPr>
                <w:rFonts w:eastAsia="Times New Roman" w:cs="Tahoma"/>
                <w:snapToGrid w:val="0"/>
                <w:szCs w:val="20"/>
              </w:rPr>
            </w:pPr>
            <w:r>
              <w:rPr>
                <w:rFonts w:eastAsia="Times New Roman" w:cs="Tahoma"/>
                <w:snapToGrid w:val="0"/>
                <w:szCs w:val="20"/>
              </w:rPr>
              <w:t>8 927 227</w:t>
            </w:r>
          </w:p>
        </w:tc>
        <w:tc>
          <w:tcPr>
            <w:tcW w:w="1447" w:type="dxa"/>
            <w:tcBorders>
              <w:top w:val="single" w:sz="4" w:space="0" w:color="FFFFFF"/>
              <w:left w:val="single" w:sz="4" w:space="0" w:color="FFFFFF"/>
              <w:bottom w:val="single" w:sz="4" w:space="0" w:color="FFFFFF"/>
              <w:right w:val="single" w:sz="4" w:space="0" w:color="FFFFFF"/>
            </w:tcBorders>
            <w:shd w:val="clear" w:color="auto" w:fill="F2F2F2"/>
          </w:tcPr>
          <w:p w:rsidR="001331AA" w:rsidRDefault="00A124DE" w:rsidP="00455093">
            <w:pPr>
              <w:spacing w:after="0" w:line="288" w:lineRule="auto"/>
              <w:jc w:val="right"/>
              <w:rPr>
                <w:rFonts w:eastAsia="Times New Roman" w:cs="Tahoma"/>
                <w:snapToGrid w:val="0"/>
                <w:szCs w:val="20"/>
              </w:rPr>
            </w:pPr>
            <w:r>
              <w:rPr>
                <w:rFonts w:eastAsia="Times New Roman" w:cs="Tahoma"/>
                <w:snapToGrid w:val="0"/>
                <w:szCs w:val="20"/>
              </w:rPr>
              <w:t>5 458 560</w:t>
            </w:r>
          </w:p>
        </w:tc>
      </w:tr>
      <w:tr w:rsidR="001331AA" w:rsidTr="00A124DE">
        <w:trPr>
          <w:trHeight w:val="363"/>
        </w:trPr>
        <w:tc>
          <w:tcPr>
            <w:tcW w:w="5529"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1331AA" w:rsidRPr="00844781" w:rsidRDefault="001331AA" w:rsidP="00455093">
            <w:pPr>
              <w:spacing w:after="0" w:line="288" w:lineRule="auto"/>
              <w:rPr>
                <w:rFonts w:eastAsia="Times New Roman" w:cs="Tahoma"/>
                <w:b/>
                <w:snapToGrid w:val="0"/>
                <w:szCs w:val="20"/>
              </w:rPr>
            </w:pPr>
            <w:r>
              <w:rPr>
                <w:rFonts w:eastAsia="Times New Roman" w:cs="Tahoma"/>
                <w:b/>
                <w:snapToGrid w:val="0"/>
                <w:szCs w:val="20"/>
              </w:rPr>
              <w:t>CELKOM</w:t>
            </w:r>
          </w:p>
        </w:tc>
        <w:tc>
          <w:tcPr>
            <w:tcW w:w="1447"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1331AA" w:rsidRPr="00844781" w:rsidRDefault="00A124DE" w:rsidP="007E2099">
            <w:pPr>
              <w:spacing w:after="0" w:line="288" w:lineRule="auto"/>
              <w:jc w:val="right"/>
              <w:rPr>
                <w:rFonts w:eastAsia="Times New Roman" w:cs="Tahoma"/>
                <w:b/>
                <w:snapToGrid w:val="0"/>
                <w:szCs w:val="20"/>
              </w:rPr>
            </w:pPr>
            <w:r>
              <w:rPr>
                <w:rFonts w:eastAsia="Times New Roman" w:cs="Tahoma"/>
                <w:b/>
                <w:snapToGrid w:val="0"/>
                <w:szCs w:val="20"/>
              </w:rPr>
              <w:t>20 105 87</w:t>
            </w:r>
            <w:r w:rsidR="007E2099">
              <w:rPr>
                <w:rFonts w:eastAsia="Times New Roman" w:cs="Tahoma"/>
                <w:b/>
                <w:snapToGrid w:val="0"/>
                <w:szCs w:val="20"/>
              </w:rPr>
              <w:t>7</w:t>
            </w:r>
          </w:p>
        </w:tc>
        <w:tc>
          <w:tcPr>
            <w:tcW w:w="1447" w:type="dxa"/>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tcPr>
          <w:p w:rsidR="001331AA" w:rsidRDefault="00A124DE" w:rsidP="00A124DE">
            <w:pPr>
              <w:spacing w:after="0" w:line="288" w:lineRule="auto"/>
              <w:jc w:val="right"/>
              <w:rPr>
                <w:rFonts w:eastAsia="Times New Roman" w:cs="Tahoma"/>
                <w:b/>
                <w:snapToGrid w:val="0"/>
                <w:szCs w:val="20"/>
              </w:rPr>
            </w:pPr>
            <w:r>
              <w:rPr>
                <w:rFonts w:eastAsia="Times New Roman" w:cs="Tahoma"/>
                <w:b/>
                <w:snapToGrid w:val="0"/>
                <w:szCs w:val="20"/>
              </w:rPr>
              <w:t>5 458 560</w:t>
            </w:r>
          </w:p>
        </w:tc>
      </w:tr>
    </w:tbl>
    <w:p w:rsidR="00370C9C" w:rsidRPr="001858D3" w:rsidRDefault="00370C9C" w:rsidP="006658B2">
      <w:pPr>
        <w:spacing w:after="0" w:line="288" w:lineRule="auto"/>
        <w:jc w:val="both"/>
        <w:rPr>
          <w:rFonts w:cs="Tahoma"/>
          <w:snapToGrid w:val="0"/>
          <w:szCs w:val="20"/>
        </w:rPr>
      </w:pPr>
    </w:p>
    <w:p w:rsidR="00036078" w:rsidRDefault="00036078" w:rsidP="006658B2">
      <w:pPr>
        <w:spacing w:after="0" w:line="288" w:lineRule="auto"/>
        <w:jc w:val="both"/>
        <w:rPr>
          <w:rFonts w:cs="Tahoma"/>
          <w:b/>
          <w:bCs/>
          <w:sz w:val="22"/>
        </w:rPr>
      </w:pPr>
      <w:r w:rsidRPr="001858D3">
        <w:rPr>
          <w:rFonts w:cs="Tahoma"/>
          <w:b/>
          <w:bCs/>
          <w:snapToGrid w:val="0"/>
          <w:sz w:val="22"/>
        </w:rPr>
        <w:t xml:space="preserve">11. </w:t>
      </w:r>
      <w:r w:rsidRPr="001858D3">
        <w:rPr>
          <w:rFonts w:cs="Tahoma"/>
          <w:b/>
          <w:bCs/>
          <w:sz w:val="22"/>
        </w:rPr>
        <w:t>Zásoby</w:t>
      </w:r>
    </w:p>
    <w:p w:rsidR="00036078" w:rsidRDefault="00F75CD0" w:rsidP="006658B2">
      <w:pPr>
        <w:spacing w:after="0" w:line="288" w:lineRule="auto"/>
        <w:jc w:val="both"/>
        <w:rPr>
          <w:rFonts w:cs="Tahoma"/>
          <w:b/>
          <w:bCs/>
          <w:snapToGrid w:val="0"/>
          <w:szCs w:val="20"/>
        </w:rPr>
      </w:pPr>
      <w:r w:rsidRPr="00F75CD0">
        <w:rPr>
          <w:rFonts w:cs="Tahoma"/>
          <w:b/>
          <w:bCs/>
          <w:snapToGrid w:val="0"/>
          <w:szCs w:val="20"/>
        </w:rPr>
        <w:pict>
          <v:rect id="_x0000_i1035" style="width:420.05pt;height:1pt" o:hrpct="988" o:hralign="center" o:hrstd="t" o:hr="t" fillcolor="#aca899" stroked="f"/>
        </w:pict>
      </w:r>
    </w:p>
    <w:p w:rsidR="00370C9C" w:rsidRPr="001858D3" w:rsidRDefault="00370C9C" w:rsidP="006658B2">
      <w:pPr>
        <w:spacing w:after="0" w:line="288" w:lineRule="auto"/>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2126"/>
        <w:gridCol w:w="2014"/>
      </w:tblGrid>
      <w:tr w:rsidR="00036078" w:rsidRPr="001858D3" w:rsidTr="001957E3">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A1DC5">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1A1DC5">
              <w:rPr>
                <w:rFonts w:eastAsia="Times New Roman" w:cs="Tahoma"/>
                <w:b/>
                <w:snapToGrid w:val="0"/>
                <w:color w:val="FFFFFF"/>
                <w:szCs w:val="20"/>
              </w:rPr>
              <w:t>3</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A1DC5">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1A1DC5">
              <w:rPr>
                <w:rFonts w:eastAsia="Times New Roman" w:cs="Tahoma"/>
                <w:b/>
                <w:snapToGrid w:val="0"/>
                <w:color w:val="FFFFFF"/>
                <w:szCs w:val="20"/>
              </w:rPr>
              <w:t>2</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Materiál (OC)</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1A1DC5" w:rsidP="001957E3">
            <w:pPr>
              <w:spacing w:after="0" w:line="288" w:lineRule="auto"/>
              <w:jc w:val="right"/>
              <w:rPr>
                <w:rFonts w:eastAsia="Times New Roman" w:cs="Tahoma"/>
                <w:snapToGrid w:val="0"/>
                <w:szCs w:val="20"/>
              </w:rPr>
            </w:pPr>
            <w:r>
              <w:rPr>
                <w:rFonts w:eastAsia="Times New Roman" w:cs="Tahoma"/>
                <w:snapToGrid w:val="0"/>
                <w:szCs w:val="20"/>
              </w:rPr>
              <w:t>4 693 627</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1A1DC5" w:rsidP="001957E3">
            <w:pPr>
              <w:spacing w:after="0" w:line="288" w:lineRule="auto"/>
              <w:jc w:val="right"/>
              <w:rPr>
                <w:rFonts w:eastAsia="Times New Roman" w:cs="Tahoma"/>
                <w:snapToGrid w:val="0"/>
                <w:szCs w:val="20"/>
              </w:rPr>
            </w:pPr>
            <w:r>
              <w:rPr>
                <w:rFonts w:eastAsia="Times New Roman" w:cs="Tahoma"/>
                <w:snapToGrid w:val="0"/>
                <w:szCs w:val="20"/>
              </w:rPr>
              <w:t>5 480 570</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Zníženie hodnoty (opravná položka)</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9A7965" w:rsidP="001957E3">
            <w:pPr>
              <w:spacing w:after="0" w:line="288" w:lineRule="auto"/>
              <w:jc w:val="right"/>
              <w:rPr>
                <w:rFonts w:eastAsia="Times New Roman" w:cs="Tahoma"/>
                <w:snapToGrid w:val="0"/>
                <w:szCs w:val="20"/>
              </w:rPr>
            </w:pPr>
            <w:r>
              <w:rPr>
                <w:rFonts w:eastAsia="Times New Roman" w:cs="Tahoma"/>
                <w:snapToGrid w:val="0"/>
                <w:szCs w:val="20"/>
              </w:rPr>
              <w:t>- 877 855</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1A1DC5" w:rsidP="001957E3">
            <w:pPr>
              <w:spacing w:after="0" w:line="288" w:lineRule="auto"/>
              <w:jc w:val="right"/>
              <w:rPr>
                <w:rFonts w:eastAsia="Times New Roman" w:cs="Tahoma"/>
                <w:snapToGrid w:val="0"/>
                <w:szCs w:val="20"/>
              </w:rPr>
            </w:pPr>
            <w:r>
              <w:rPr>
                <w:rFonts w:eastAsia="Times New Roman" w:cs="Tahoma"/>
                <w:snapToGrid w:val="0"/>
                <w:szCs w:val="20"/>
              </w:rPr>
              <w:t>- 1 122 783</w:t>
            </w:r>
          </w:p>
        </w:tc>
      </w:tr>
      <w:tr w:rsidR="00036078" w:rsidRPr="001858D3" w:rsidTr="001957E3">
        <w:trPr>
          <w:trHeight w:val="363"/>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ZÁSOBY (ČRH)</w:t>
            </w: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9A7965"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3 815 772</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1A1DC5"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4 357 787</w:t>
            </w:r>
          </w:p>
        </w:tc>
      </w:tr>
    </w:tbl>
    <w:p w:rsidR="00036078" w:rsidRPr="001A1DC5" w:rsidRDefault="00036078" w:rsidP="006658B2">
      <w:pPr>
        <w:pStyle w:val="Nadpis5"/>
        <w:keepNext w:val="0"/>
        <w:spacing w:before="0" w:line="288" w:lineRule="auto"/>
        <w:jc w:val="both"/>
        <w:rPr>
          <w:rFonts w:ascii="Tahoma" w:hAnsi="Tahoma" w:cs="Tahoma"/>
          <w:sz w:val="20"/>
          <w:szCs w:val="20"/>
        </w:rPr>
      </w:pPr>
      <w:r w:rsidRPr="001A1DC5">
        <w:rPr>
          <w:rFonts w:ascii="Tahoma" w:hAnsi="Tahoma" w:cs="Tahoma"/>
          <w:sz w:val="20"/>
          <w:szCs w:val="20"/>
        </w:rPr>
        <w:t>OC= obstarávacia cena, ČRH= čistá realizovateľná hodnota</w:t>
      </w:r>
    </w:p>
    <w:p w:rsidR="00036078" w:rsidRPr="001A1DC5" w:rsidRDefault="00036078" w:rsidP="006658B2">
      <w:pPr>
        <w:spacing w:after="0"/>
        <w:rPr>
          <w:rFonts w:cs="Tahoma"/>
          <w:color w:val="0000FF"/>
          <w:szCs w:val="20"/>
        </w:rPr>
      </w:pPr>
    </w:p>
    <w:p w:rsidR="00036078" w:rsidRPr="001858D3" w:rsidRDefault="00036078" w:rsidP="006658B2">
      <w:pPr>
        <w:spacing w:after="0"/>
        <w:rPr>
          <w:rFonts w:cs="Tahoma"/>
          <w:b/>
          <w:szCs w:val="20"/>
        </w:rPr>
      </w:pPr>
      <w:r w:rsidRPr="001858D3">
        <w:rPr>
          <w:rFonts w:cs="Tahoma"/>
          <w:b/>
          <w:szCs w:val="20"/>
        </w:rPr>
        <w:t>Vývoj opravnej položky k zásobám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2014"/>
      </w:tblGrid>
      <w:tr w:rsidR="00036078" w:rsidRPr="001858D3" w:rsidTr="001957E3">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9E0EDC">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Stav opravnej položky k 31.12.201</w:t>
            </w:r>
            <w:r w:rsidR="009E0EDC">
              <w:rPr>
                <w:rFonts w:eastAsia="Times New Roman" w:cs="Tahoma"/>
                <w:b/>
                <w:snapToGrid w:val="0"/>
                <w:color w:val="FFFFFF"/>
                <w:szCs w:val="20"/>
              </w:rPr>
              <w:t>2</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9E0EDC"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1 122 783</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Tvorba</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jc w:val="right"/>
              <w:rPr>
                <w:rFonts w:eastAsia="Times New Roman" w:cs="Tahoma"/>
                <w:snapToGrid w:val="0"/>
                <w:szCs w:val="20"/>
              </w:rPr>
            </w:pPr>
            <w:r w:rsidRPr="001957E3">
              <w:rPr>
                <w:rFonts w:eastAsia="Times New Roman" w:cs="Tahoma"/>
                <w:snapToGrid w:val="0"/>
                <w:szCs w:val="20"/>
              </w:rPr>
              <w:t>0</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Rozpustenie</w:t>
            </w:r>
            <w:r w:rsidR="008F4B9B">
              <w:rPr>
                <w:rFonts w:eastAsia="Times New Roman" w:cs="Tahoma"/>
                <w:snapToGrid w:val="0"/>
                <w:szCs w:val="20"/>
              </w:rPr>
              <w:t xml:space="preserve"> (zánik opodstatnenosti)</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9E0EDC" w:rsidP="004A0E11">
            <w:pPr>
              <w:spacing w:after="0" w:line="288" w:lineRule="auto"/>
              <w:jc w:val="right"/>
              <w:rPr>
                <w:rFonts w:eastAsia="Times New Roman" w:cs="Tahoma"/>
                <w:snapToGrid w:val="0"/>
                <w:szCs w:val="20"/>
              </w:rPr>
            </w:pPr>
            <w:r>
              <w:rPr>
                <w:rFonts w:eastAsia="Times New Roman" w:cs="Tahoma"/>
                <w:snapToGrid w:val="0"/>
                <w:szCs w:val="20"/>
              </w:rPr>
              <w:t>-244 92</w:t>
            </w:r>
            <w:r w:rsidR="004A0E11">
              <w:rPr>
                <w:rFonts w:eastAsia="Times New Roman" w:cs="Tahoma"/>
                <w:snapToGrid w:val="0"/>
                <w:szCs w:val="20"/>
              </w:rPr>
              <w:t>8</w:t>
            </w:r>
          </w:p>
        </w:tc>
      </w:tr>
      <w:tr w:rsidR="00036078" w:rsidRPr="001858D3" w:rsidTr="001957E3">
        <w:trPr>
          <w:trHeight w:val="363"/>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9E0EDC">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Stav opravnej položky k 31.12.201</w:t>
            </w:r>
            <w:r w:rsidR="009E0EDC">
              <w:rPr>
                <w:rFonts w:eastAsia="Times New Roman" w:cs="Tahoma"/>
                <w:b/>
                <w:snapToGrid w:val="0"/>
                <w:color w:val="FFFFFF"/>
                <w:szCs w:val="20"/>
              </w:rPr>
              <w:t>3</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9E0EDC"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877 855</w:t>
            </w:r>
          </w:p>
        </w:tc>
      </w:tr>
    </w:tbl>
    <w:p w:rsidR="00036078" w:rsidRPr="001858D3" w:rsidRDefault="00036078" w:rsidP="006658B2">
      <w:pPr>
        <w:spacing w:after="0"/>
        <w:rPr>
          <w:rFonts w:cs="Tahoma"/>
          <w:color w:val="0000FF"/>
          <w:szCs w:val="20"/>
        </w:rPr>
      </w:pPr>
    </w:p>
    <w:p w:rsidR="00036078" w:rsidRDefault="00036078" w:rsidP="006658B2">
      <w:pPr>
        <w:spacing w:after="0"/>
        <w:jc w:val="both"/>
        <w:rPr>
          <w:rFonts w:cs="Tahoma"/>
          <w:sz w:val="18"/>
          <w:szCs w:val="18"/>
        </w:rPr>
      </w:pPr>
      <w:r w:rsidRPr="001858D3">
        <w:rPr>
          <w:rFonts w:cs="Tahoma"/>
          <w:sz w:val="18"/>
          <w:szCs w:val="18"/>
        </w:rPr>
        <w:t>Spoločnosť v roku 201</w:t>
      </w:r>
      <w:r w:rsidR="009E0EDC">
        <w:rPr>
          <w:rFonts w:cs="Tahoma"/>
          <w:sz w:val="18"/>
          <w:szCs w:val="18"/>
        </w:rPr>
        <w:t>3 použila rovnaký</w:t>
      </w:r>
      <w:r w:rsidRPr="001858D3">
        <w:rPr>
          <w:rFonts w:cs="Tahoma"/>
          <w:sz w:val="18"/>
          <w:szCs w:val="18"/>
        </w:rPr>
        <w:t xml:space="preserve"> prístup pri stanovení </w:t>
      </w:r>
      <w:r w:rsidR="004A0E11">
        <w:rPr>
          <w:rFonts w:cs="Tahoma"/>
          <w:sz w:val="18"/>
          <w:szCs w:val="18"/>
        </w:rPr>
        <w:t xml:space="preserve">výšky </w:t>
      </w:r>
      <w:r w:rsidRPr="001858D3">
        <w:rPr>
          <w:rFonts w:cs="Tahoma"/>
          <w:sz w:val="18"/>
          <w:szCs w:val="18"/>
        </w:rPr>
        <w:t xml:space="preserve">opravnej položky </w:t>
      </w:r>
      <w:r w:rsidR="009E0EDC">
        <w:rPr>
          <w:rFonts w:cs="Tahoma"/>
          <w:sz w:val="18"/>
          <w:szCs w:val="18"/>
        </w:rPr>
        <w:t>ako v roku 201</w:t>
      </w:r>
      <w:r w:rsidR="0051051E">
        <w:rPr>
          <w:rFonts w:cs="Tahoma"/>
          <w:sz w:val="18"/>
          <w:szCs w:val="18"/>
        </w:rPr>
        <w:t>2</w:t>
      </w:r>
      <w:r w:rsidR="004A0E11">
        <w:rPr>
          <w:rFonts w:cs="Tahoma"/>
          <w:sz w:val="18"/>
          <w:szCs w:val="18"/>
        </w:rPr>
        <w:t xml:space="preserve"> k pomaly </w:t>
      </w:r>
      <w:proofErr w:type="spellStart"/>
      <w:r w:rsidR="004A0E11">
        <w:rPr>
          <w:rFonts w:cs="Tahoma"/>
          <w:sz w:val="18"/>
          <w:szCs w:val="18"/>
        </w:rPr>
        <w:t>obrátkovým</w:t>
      </w:r>
      <w:proofErr w:type="spellEnd"/>
      <w:r w:rsidR="004A0E11">
        <w:rPr>
          <w:rFonts w:cs="Tahoma"/>
          <w:sz w:val="18"/>
          <w:szCs w:val="18"/>
        </w:rPr>
        <w:t xml:space="preserve"> a </w:t>
      </w:r>
      <w:proofErr w:type="spellStart"/>
      <w:r w:rsidR="004A0E11">
        <w:rPr>
          <w:rFonts w:cs="Tahoma"/>
          <w:sz w:val="18"/>
          <w:szCs w:val="18"/>
        </w:rPr>
        <w:t>zastaralým</w:t>
      </w:r>
      <w:proofErr w:type="spellEnd"/>
      <w:r w:rsidR="004A0E11">
        <w:rPr>
          <w:rFonts w:cs="Tahoma"/>
          <w:sz w:val="18"/>
          <w:szCs w:val="18"/>
        </w:rPr>
        <w:t xml:space="preserve"> zásobám</w:t>
      </w:r>
      <w:r w:rsidR="009E0EDC">
        <w:rPr>
          <w:rFonts w:cs="Tahoma"/>
          <w:sz w:val="18"/>
          <w:szCs w:val="18"/>
        </w:rPr>
        <w:t xml:space="preserve">. K strategickým zásobám </w:t>
      </w:r>
      <w:r w:rsidRPr="001858D3">
        <w:rPr>
          <w:rFonts w:cs="Tahoma"/>
          <w:sz w:val="18"/>
          <w:szCs w:val="18"/>
        </w:rPr>
        <w:t>opravné položky</w:t>
      </w:r>
      <w:r w:rsidR="004A0E11" w:rsidRPr="004A0E11">
        <w:rPr>
          <w:rFonts w:cs="Tahoma"/>
          <w:sz w:val="18"/>
          <w:szCs w:val="18"/>
        </w:rPr>
        <w:t xml:space="preserve"> </w:t>
      </w:r>
      <w:r w:rsidR="004A0E11" w:rsidRPr="001858D3">
        <w:rPr>
          <w:rFonts w:cs="Tahoma"/>
          <w:sz w:val="18"/>
          <w:szCs w:val="18"/>
        </w:rPr>
        <w:t>netvorila</w:t>
      </w:r>
      <w:r w:rsidR="009E0EDC">
        <w:rPr>
          <w:rFonts w:cs="Tahoma"/>
          <w:sz w:val="18"/>
          <w:szCs w:val="18"/>
        </w:rPr>
        <w:t>.</w:t>
      </w:r>
    </w:p>
    <w:p w:rsidR="009E0EDC" w:rsidRPr="001858D3" w:rsidRDefault="009E0EDC" w:rsidP="006658B2">
      <w:pPr>
        <w:spacing w:after="0"/>
        <w:jc w:val="both"/>
        <w:rPr>
          <w:rFonts w:cs="Tahoma"/>
          <w:sz w:val="18"/>
          <w:szCs w:val="18"/>
        </w:rPr>
      </w:pPr>
    </w:p>
    <w:p w:rsidR="00036078" w:rsidRDefault="00036078" w:rsidP="006658B2">
      <w:pPr>
        <w:spacing w:after="0"/>
        <w:rPr>
          <w:rFonts w:cs="Tahoma"/>
          <w:color w:val="0000FF"/>
          <w:szCs w:val="20"/>
        </w:rPr>
      </w:pPr>
    </w:p>
    <w:p w:rsidR="00036078" w:rsidRPr="001858D3" w:rsidRDefault="00036078" w:rsidP="006658B2">
      <w:pPr>
        <w:spacing w:after="0"/>
        <w:rPr>
          <w:rFonts w:cs="Tahoma"/>
          <w:b/>
          <w:sz w:val="22"/>
        </w:rPr>
      </w:pPr>
      <w:r w:rsidRPr="001858D3">
        <w:rPr>
          <w:rFonts w:cs="Tahoma"/>
          <w:b/>
          <w:sz w:val="22"/>
        </w:rPr>
        <w:t>12. Dlhodobé pohľadávky a ostatné dlhodobé aktíva</w:t>
      </w:r>
    </w:p>
    <w:p w:rsidR="00036078" w:rsidRPr="001858D3" w:rsidRDefault="00F75CD0" w:rsidP="006658B2">
      <w:pPr>
        <w:spacing w:after="0"/>
        <w:rPr>
          <w:rFonts w:cs="Tahoma"/>
          <w:b/>
          <w:sz w:val="22"/>
        </w:rPr>
      </w:pPr>
      <w:r w:rsidRPr="00F75CD0">
        <w:rPr>
          <w:rFonts w:cs="Tahoma"/>
          <w:b/>
          <w:bCs/>
          <w:snapToGrid w:val="0"/>
          <w:szCs w:val="20"/>
        </w:rPr>
        <w:pict>
          <v:rect id="_x0000_i1036" style="width:420.05pt;height:1pt" o:hrpct="988" o:hralign="center" o:hrstd="t" o:hr="t" fillcolor="#aca899" stroked="f"/>
        </w:pict>
      </w:r>
    </w:p>
    <w:p w:rsidR="00036078" w:rsidRPr="001858D3" w:rsidRDefault="00036078" w:rsidP="006658B2">
      <w:pPr>
        <w:spacing w:after="0"/>
        <w:jc w:val="both"/>
        <w:rPr>
          <w:rFonts w:cs="Tahoma"/>
          <w:b/>
          <w:szCs w:val="20"/>
        </w:rPr>
      </w:pPr>
    </w:p>
    <w:p w:rsidR="00036078" w:rsidRPr="001858D3" w:rsidRDefault="0010466B" w:rsidP="006658B2">
      <w:pPr>
        <w:spacing w:after="0"/>
        <w:jc w:val="both"/>
        <w:rPr>
          <w:rFonts w:cs="Tahoma"/>
          <w:szCs w:val="20"/>
        </w:rPr>
      </w:pPr>
      <w:bookmarkStart w:id="25" w:name="OLE_LINK5"/>
      <w:bookmarkStart w:id="26" w:name="OLE_LINK6"/>
      <w:r>
        <w:rPr>
          <w:rFonts w:cs="Tahoma"/>
          <w:szCs w:val="20"/>
        </w:rPr>
        <w:t>Dopravný podnik Bratislava, akciová spoločnosť eviduje voči jedinému akcioná</w:t>
      </w:r>
      <w:r w:rsidR="002E3405">
        <w:rPr>
          <w:rFonts w:cs="Tahoma"/>
          <w:szCs w:val="20"/>
        </w:rPr>
        <w:t>rovi</w:t>
      </w:r>
      <w:r w:rsidR="007200E2">
        <w:rPr>
          <w:rFonts w:cs="Tahoma"/>
          <w:szCs w:val="20"/>
        </w:rPr>
        <w:t>,</w:t>
      </w:r>
      <w:r w:rsidR="002E3405">
        <w:rPr>
          <w:rFonts w:cs="Tahoma"/>
          <w:szCs w:val="20"/>
        </w:rPr>
        <w:t xml:space="preserve"> Hlavnému mestu SR Bratislava</w:t>
      </w:r>
      <w:r w:rsidR="00100134">
        <w:rPr>
          <w:rFonts w:cs="Tahoma"/>
          <w:szCs w:val="20"/>
        </w:rPr>
        <w:t>,</w:t>
      </w:r>
      <w:r w:rsidR="002E3405">
        <w:rPr>
          <w:rFonts w:cs="Tahoma"/>
          <w:szCs w:val="20"/>
        </w:rPr>
        <w:t xml:space="preserve"> </w:t>
      </w:r>
      <w:r>
        <w:rPr>
          <w:rFonts w:cs="Tahoma"/>
          <w:szCs w:val="20"/>
        </w:rPr>
        <w:t>dlhodobé pohľadávky za straty za roky 2010 až 2012.</w:t>
      </w:r>
      <w:r w:rsidR="0082541E">
        <w:rPr>
          <w:rFonts w:cs="Tahoma"/>
          <w:szCs w:val="20"/>
        </w:rPr>
        <w:t xml:space="preserve"> Zvýšenie pohľadávky voči akcionárovi je z dôvodu zúčtovania pohľadávky za </w:t>
      </w:r>
      <w:proofErr w:type="spellStart"/>
      <w:r w:rsidR="0082541E">
        <w:rPr>
          <w:rFonts w:cs="Tahoma"/>
          <w:szCs w:val="20"/>
        </w:rPr>
        <w:t>vysporiadanie</w:t>
      </w:r>
      <w:proofErr w:type="spellEnd"/>
      <w:r w:rsidR="0082541E">
        <w:rPr>
          <w:rFonts w:cs="Tahoma"/>
          <w:szCs w:val="20"/>
        </w:rPr>
        <w:t xml:space="preserve"> účtovnej straty za rok 2012 </w:t>
      </w:r>
      <w:r w:rsidR="000B3C32">
        <w:rPr>
          <w:rFonts w:cs="Tahoma"/>
          <w:szCs w:val="20"/>
        </w:rPr>
        <w:t>vo výške 1 884 030 EUR.</w:t>
      </w:r>
      <w:r w:rsidR="00906296">
        <w:rPr>
          <w:rFonts w:cs="Tahoma"/>
          <w:szCs w:val="20"/>
        </w:rPr>
        <w:t xml:space="preserve"> Opravná položka voči dlhodobej pohľadávke voči akcionárovi je ocenená v amortizovanej cene použitím efektívnej úrokovej sadzby. </w:t>
      </w:r>
    </w:p>
    <w:p w:rsidR="00036078" w:rsidRPr="001858D3" w:rsidRDefault="00036078" w:rsidP="006658B2">
      <w:pPr>
        <w:spacing w:after="0"/>
        <w:jc w:val="both"/>
        <w:rPr>
          <w:rFonts w:cs="Tahoma"/>
          <w:szCs w:val="20"/>
        </w:rPr>
      </w:pPr>
    </w:p>
    <w:bookmarkEnd w:id="25"/>
    <w:bookmarkEnd w:id="2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2126"/>
        <w:gridCol w:w="2014"/>
      </w:tblGrid>
      <w:tr w:rsidR="00036078" w:rsidRPr="001858D3" w:rsidTr="001957E3">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0466B">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10466B">
              <w:rPr>
                <w:rFonts w:eastAsia="Times New Roman" w:cs="Tahoma"/>
                <w:b/>
                <w:snapToGrid w:val="0"/>
                <w:color w:val="FFFFFF"/>
                <w:szCs w:val="20"/>
              </w:rPr>
              <w:t>3</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0466B">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10466B">
              <w:rPr>
                <w:rFonts w:eastAsia="Times New Roman" w:cs="Tahoma"/>
                <w:b/>
                <w:snapToGrid w:val="0"/>
                <w:color w:val="FFFFFF"/>
                <w:szCs w:val="20"/>
              </w:rPr>
              <w:t>2</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Pohľadávka voči akcionárovi (úhrada účtovnej straty)</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2C2173" w:rsidP="000E7415">
            <w:pPr>
              <w:spacing w:after="0" w:line="288" w:lineRule="auto"/>
              <w:jc w:val="right"/>
              <w:rPr>
                <w:rFonts w:eastAsia="Times New Roman" w:cs="Tahoma"/>
                <w:snapToGrid w:val="0"/>
                <w:szCs w:val="20"/>
              </w:rPr>
            </w:pPr>
            <w:r>
              <w:rPr>
                <w:rFonts w:eastAsia="Times New Roman" w:cs="Tahoma"/>
                <w:snapToGrid w:val="0"/>
                <w:szCs w:val="20"/>
              </w:rPr>
              <w:t>10 329 16</w:t>
            </w:r>
            <w:r w:rsidR="000E7415">
              <w:rPr>
                <w:rFonts w:eastAsia="Times New Roman" w:cs="Tahoma"/>
                <w:snapToGrid w:val="0"/>
                <w:szCs w:val="20"/>
              </w:rPr>
              <w:t>1</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10466B" w:rsidP="001957E3">
            <w:pPr>
              <w:spacing w:after="0" w:line="288" w:lineRule="auto"/>
              <w:jc w:val="right"/>
              <w:rPr>
                <w:rFonts w:eastAsia="Times New Roman" w:cs="Tahoma"/>
                <w:snapToGrid w:val="0"/>
                <w:szCs w:val="20"/>
              </w:rPr>
            </w:pPr>
            <w:r>
              <w:rPr>
                <w:rFonts w:eastAsia="Times New Roman" w:cs="Tahoma"/>
                <w:snapToGrid w:val="0"/>
                <w:szCs w:val="20"/>
              </w:rPr>
              <w:t>8 445 131</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Opravná položka k dlhodobej pohľadávke voči akcionárovi (úhrada účtovnej straty)</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2C2173">
            <w:pPr>
              <w:spacing w:after="0" w:line="288" w:lineRule="auto"/>
              <w:jc w:val="right"/>
              <w:rPr>
                <w:rFonts w:eastAsia="Times New Roman" w:cs="Tahoma"/>
                <w:snapToGrid w:val="0"/>
                <w:szCs w:val="20"/>
              </w:rPr>
            </w:pPr>
            <w:r w:rsidRPr="001957E3">
              <w:rPr>
                <w:rFonts w:eastAsia="Times New Roman" w:cs="Tahoma"/>
                <w:snapToGrid w:val="0"/>
                <w:szCs w:val="20"/>
              </w:rPr>
              <w:t xml:space="preserve">- </w:t>
            </w:r>
            <w:r w:rsidR="002C2173">
              <w:rPr>
                <w:rFonts w:eastAsia="Times New Roman" w:cs="Tahoma"/>
                <w:snapToGrid w:val="0"/>
                <w:szCs w:val="20"/>
              </w:rPr>
              <w:t>457 893</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10466B" w:rsidP="001957E3">
            <w:pPr>
              <w:spacing w:after="0" w:line="288" w:lineRule="auto"/>
              <w:jc w:val="right"/>
              <w:rPr>
                <w:rFonts w:eastAsia="Times New Roman" w:cs="Tahoma"/>
                <w:snapToGrid w:val="0"/>
                <w:szCs w:val="20"/>
              </w:rPr>
            </w:pPr>
            <w:r>
              <w:rPr>
                <w:rFonts w:eastAsia="Times New Roman" w:cs="Tahoma"/>
                <w:snapToGrid w:val="0"/>
                <w:szCs w:val="20"/>
              </w:rPr>
              <w:t>- 300 183</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Náklady budúcich období</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2C2173" w:rsidP="000E7415">
            <w:pPr>
              <w:spacing w:after="0" w:line="288" w:lineRule="auto"/>
              <w:jc w:val="right"/>
              <w:rPr>
                <w:rFonts w:eastAsia="Times New Roman" w:cs="Tahoma"/>
                <w:snapToGrid w:val="0"/>
                <w:szCs w:val="20"/>
              </w:rPr>
            </w:pPr>
            <w:r>
              <w:rPr>
                <w:rFonts w:eastAsia="Times New Roman" w:cs="Tahoma"/>
                <w:snapToGrid w:val="0"/>
                <w:szCs w:val="20"/>
              </w:rPr>
              <w:t>130 37</w:t>
            </w:r>
            <w:r w:rsidR="000E7415">
              <w:rPr>
                <w:rFonts w:eastAsia="Times New Roman" w:cs="Tahoma"/>
                <w:snapToGrid w:val="0"/>
                <w:szCs w:val="20"/>
              </w:rPr>
              <w:t>7</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10466B" w:rsidP="001957E3">
            <w:pPr>
              <w:spacing w:after="0" w:line="288" w:lineRule="auto"/>
              <w:jc w:val="right"/>
              <w:rPr>
                <w:rFonts w:eastAsia="Times New Roman" w:cs="Tahoma"/>
                <w:snapToGrid w:val="0"/>
                <w:szCs w:val="20"/>
                <w:highlight w:val="yellow"/>
              </w:rPr>
            </w:pPr>
            <w:r>
              <w:rPr>
                <w:rFonts w:eastAsia="Times New Roman" w:cs="Tahoma"/>
                <w:snapToGrid w:val="0"/>
                <w:szCs w:val="20"/>
              </w:rPr>
              <w:t>152 107</w:t>
            </w:r>
          </w:p>
        </w:tc>
      </w:tr>
      <w:tr w:rsidR="00036078" w:rsidRPr="001858D3" w:rsidTr="001957E3">
        <w:trPr>
          <w:trHeight w:val="363"/>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DLHODOBÉ POHĽADÁVKY A OSTATNÉ DLHODOBÉ AKTÍVA</w:t>
            </w: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4A11C5"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10 001 645</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10466B" w:rsidP="001957E3">
            <w:pPr>
              <w:spacing w:after="0" w:line="288" w:lineRule="auto"/>
              <w:jc w:val="right"/>
              <w:rPr>
                <w:rFonts w:eastAsia="Times New Roman" w:cs="Tahoma"/>
                <w:b/>
                <w:snapToGrid w:val="0"/>
                <w:color w:val="FFFFFF"/>
                <w:szCs w:val="20"/>
                <w:highlight w:val="yellow"/>
              </w:rPr>
            </w:pPr>
            <w:r>
              <w:rPr>
                <w:rFonts w:eastAsia="Times New Roman" w:cs="Tahoma"/>
                <w:b/>
                <w:snapToGrid w:val="0"/>
                <w:color w:val="FFFFFF"/>
                <w:szCs w:val="20"/>
              </w:rPr>
              <w:t>8 297 055</w:t>
            </w:r>
          </w:p>
        </w:tc>
      </w:tr>
    </w:tbl>
    <w:p w:rsidR="00036078" w:rsidRDefault="00036078" w:rsidP="006658B2">
      <w:pPr>
        <w:spacing w:after="0"/>
        <w:jc w:val="both"/>
        <w:rPr>
          <w:rFonts w:cs="Tahoma"/>
          <w:sz w:val="18"/>
          <w:szCs w:val="18"/>
        </w:rPr>
      </w:pPr>
    </w:p>
    <w:p w:rsidR="009E0EDC" w:rsidRDefault="009E0EDC" w:rsidP="006658B2">
      <w:pPr>
        <w:spacing w:after="0"/>
        <w:jc w:val="both"/>
        <w:rPr>
          <w:rFonts w:cs="Tahoma"/>
          <w:sz w:val="18"/>
          <w:szCs w:val="18"/>
        </w:rPr>
      </w:pPr>
    </w:p>
    <w:p w:rsidR="00AD30CD" w:rsidRPr="001858D3" w:rsidRDefault="00AD30CD" w:rsidP="00AD30CD">
      <w:pPr>
        <w:spacing w:after="0"/>
        <w:rPr>
          <w:rFonts w:cs="Tahoma"/>
          <w:b/>
          <w:szCs w:val="20"/>
        </w:rPr>
      </w:pPr>
      <w:r w:rsidRPr="001858D3">
        <w:rPr>
          <w:rFonts w:cs="Tahoma"/>
          <w:b/>
          <w:szCs w:val="20"/>
        </w:rPr>
        <w:t>Vývoj opravnej položky k</w:t>
      </w:r>
      <w:r w:rsidR="000B3C32">
        <w:rPr>
          <w:rFonts w:cs="Tahoma"/>
          <w:b/>
          <w:szCs w:val="20"/>
        </w:rPr>
        <w:t> dlhodobým pohľadávkam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2014"/>
      </w:tblGrid>
      <w:tr w:rsidR="00AD30CD" w:rsidRPr="001858D3" w:rsidTr="0082541E">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AD30CD" w:rsidRPr="001957E3" w:rsidRDefault="00AD30CD" w:rsidP="0082541E">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Stav opravnej položky k 31.12.201</w:t>
            </w:r>
            <w:r>
              <w:rPr>
                <w:rFonts w:eastAsia="Times New Roman" w:cs="Tahoma"/>
                <w:b/>
                <w:snapToGrid w:val="0"/>
                <w:color w:val="FFFFFF"/>
                <w:szCs w:val="20"/>
              </w:rPr>
              <w:t>2</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AD30CD" w:rsidRPr="001957E3" w:rsidRDefault="000B3C32" w:rsidP="0082541E">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300 183</w:t>
            </w:r>
          </w:p>
        </w:tc>
      </w:tr>
      <w:tr w:rsidR="00AD30CD" w:rsidRPr="001858D3" w:rsidTr="0082541E">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AD30CD" w:rsidRPr="001957E3" w:rsidRDefault="00AD30CD" w:rsidP="0082541E">
            <w:pPr>
              <w:spacing w:after="0" w:line="288" w:lineRule="auto"/>
              <w:rPr>
                <w:rFonts w:eastAsia="Times New Roman" w:cs="Tahoma"/>
                <w:snapToGrid w:val="0"/>
                <w:szCs w:val="20"/>
              </w:rPr>
            </w:pPr>
            <w:r w:rsidRPr="001957E3">
              <w:rPr>
                <w:rFonts w:eastAsia="Times New Roman" w:cs="Tahoma"/>
                <w:snapToGrid w:val="0"/>
                <w:szCs w:val="20"/>
              </w:rPr>
              <w:t>Tvorba</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AD30CD" w:rsidRPr="001957E3" w:rsidRDefault="000B3C32" w:rsidP="0082541E">
            <w:pPr>
              <w:spacing w:after="0" w:line="288" w:lineRule="auto"/>
              <w:jc w:val="right"/>
              <w:rPr>
                <w:rFonts w:eastAsia="Times New Roman" w:cs="Tahoma"/>
                <w:snapToGrid w:val="0"/>
                <w:szCs w:val="20"/>
              </w:rPr>
            </w:pPr>
            <w:r>
              <w:rPr>
                <w:rFonts w:eastAsia="Times New Roman" w:cs="Tahoma"/>
                <w:snapToGrid w:val="0"/>
                <w:szCs w:val="20"/>
              </w:rPr>
              <w:t>157 710</w:t>
            </w:r>
          </w:p>
        </w:tc>
      </w:tr>
      <w:tr w:rsidR="00AD30CD" w:rsidRPr="001858D3" w:rsidTr="0082541E">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AD30CD" w:rsidRPr="001957E3" w:rsidRDefault="00AD30CD" w:rsidP="0082541E">
            <w:pPr>
              <w:spacing w:after="0" w:line="288" w:lineRule="auto"/>
              <w:rPr>
                <w:rFonts w:eastAsia="Times New Roman" w:cs="Tahoma"/>
                <w:snapToGrid w:val="0"/>
                <w:szCs w:val="20"/>
              </w:rPr>
            </w:pPr>
            <w:r w:rsidRPr="001957E3">
              <w:rPr>
                <w:rFonts w:eastAsia="Times New Roman" w:cs="Tahoma"/>
                <w:snapToGrid w:val="0"/>
                <w:szCs w:val="20"/>
              </w:rPr>
              <w:t>Rozpustenie</w:t>
            </w:r>
            <w:r>
              <w:rPr>
                <w:rFonts w:eastAsia="Times New Roman" w:cs="Tahoma"/>
                <w:snapToGrid w:val="0"/>
                <w:szCs w:val="20"/>
              </w:rPr>
              <w:t xml:space="preserve"> (zánik opodstatnenosti)</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AD30CD" w:rsidRPr="001957E3" w:rsidRDefault="000B3C32" w:rsidP="0082541E">
            <w:pPr>
              <w:spacing w:after="0" w:line="288" w:lineRule="auto"/>
              <w:jc w:val="right"/>
              <w:rPr>
                <w:rFonts w:eastAsia="Times New Roman" w:cs="Tahoma"/>
                <w:snapToGrid w:val="0"/>
                <w:szCs w:val="20"/>
              </w:rPr>
            </w:pPr>
            <w:r>
              <w:rPr>
                <w:rFonts w:eastAsia="Times New Roman" w:cs="Tahoma"/>
                <w:snapToGrid w:val="0"/>
                <w:szCs w:val="20"/>
              </w:rPr>
              <w:t>0</w:t>
            </w:r>
          </w:p>
        </w:tc>
      </w:tr>
      <w:tr w:rsidR="00AD30CD" w:rsidRPr="001858D3" w:rsidTr="0082541E">
        <w:trPr>
          <w:trHeight w:val="363"/>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AD30CD" w:rsidRPr="001957E3" w:rsidRDefault="00AD30CD" w:rsidP="0082541E">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Stav opravnej položky k 31.12.201</w:t>
            </w:r>
            <w:r>
              <w:rPr>
                <w:rFonts w:eastAsia="Times New Roman" w:cs="Tahoma"/>
                <w:b/>
                <w:snapToGrid w:val="0"/>
                <w:color w:val="FFFFFF"/>
                <w:szCs w:val="20"/>
              </w:rPr>
              <w:t>3</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AD30CD" w:rsidRPr="001957E3" w:rsidRDefault="000B3C32" w:rsidP="0082541E">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457 893</w:t>
            </w:r>
          </w:p>
        </w:tc>
      </w:tr>
    </w:tbl>
    <w:p w:rsidR="00AD30CD" w:rsidRDefault="00AD30CD" w:rsidP="006658B2">
      <w:pPr>
        <w:spacing w:after="0"/>
        <w:jc w:val="both"/>
        <w:rPr>
          <w:rFonts w:cs="Tahoma"/>
          <w:sz w:val="18"/>
          <w:szCs w:val="18"/>
        </w:rPr>
      </w:pPr>
    </w:p>
    <w:p w:rsidR="00AD30CD" w:rsidRDefault="00AD30CD" w:rsidP="006658B2">
      <w:pPr>
        <w:spacing w:after="0"/>
        <w:jc w:val="both"/>
        <w:rPr>
          <w:rFonts w:cs="Tahoma"/>
          <w:sz w:val="18"/>
          <w:szCs w:val="18"/>
        </w:rPr>
      </w:pPr>
    </w:p>
    <w:p w:rsidR="00AD30CD" w:rsidRDefault="00AD30CD" w:rsidP="006658B2">
      <w:pPr>
        <w:spacing w:after="0"/>
        <w:jc w:val="both"/>
        <w:rPr>
          <w:rFonts w:cs="Tahoma"/>
          <w:sz w:val="18"/>
          <w:szCs w:val="18"/>
        </w:rPr>
      </w:pPr>
    </w:p>
    <w:p w:rsidR="00036078" w:rsidRPr="001858D3" w:rsidRDefault="00036078" w:rsidP="006658B2">
      <w:pPr>
        <w:spacing w:after="0" w:line="288" w:lineRule="auto"/>
        <w:jc w:val="both"/>
        <w:rPr>
          <w:rFonts w:cs="Tahoma"/>
          <w:b/>
          <w:bCs/>
          <w:sz w:val="22"/>
        </w:rPr>
      </w:pPr>
      <w:r w:rsidRPr="001858D3">
        <w:rPr>
          <w:rFonts w:cs="Tahoma"/>
          <w:b/>
          <w:bCs/>
          <w:sz w:val="22"/>
        </w:rPr>
        <w:t xml:space="preserve">13. </w:t>
      </w:r>
      <w:r w:rsidR="00F24F61">
        <w:rPr>
          <w:rFonts w:cs="Tahoma"/>
          <w:b/>
          <w:bCs/>
          <w:sz w:val="22"/>
        </w:rPr>
        <w:t>Obchodné</w:t>
      </w:r>
      <w:r w:rsidRPr="001858D3">
        <w:rPr>
          <w:rFonts w:cs="Tahoma"/>
          <w:b/>
          <w:bCs/>
          <w:sz w:val="22"/>
        </w:rPr>
        <w:t xml:space="preserve"> pohľadávky a zálohy</w:t>
      </w:r>
    </w:p>
    <w:p w:rsidR="00036078" w:rsidRPr="001858D3" w:rsidRDefault="00F75CD0" w:rsidP="006658B2">
      <w:pPr>
        <w:spacing w:after="0" w:line="288" w:lineRule="auto"/>
        <w:jc w:val="both"/>
        <w:rPr>
          <w:rFonts w:cs="Tahoma"/>
          <w:b/>
          <w:bCs/>
          <w:color w:val="0000FF"/>
        </w:rPr>
      </w:pPr>
      <w:r w:rsidRPr="00F75CD0">
        <w:rPr>
          <w:rFonts w:cs="Tahoma"/>
          <w:b/>
          <w:bCs/>
          <w:snapToGrid w:val="0"/>
          <w:szCs w:val="20"/>
        </w:rPr>
        <w:pict>
          <v:rect id="_x0000_i1037" style="width:420.05pt;height:1pt" o:hrpct="988" o:hralign="center" o:hrstd="t" o:hr="t" fillcolor="#aca899" stroked="f"/>
        </w:pict>
      </w:r>
    </w:p>
    <w:p w:rsidR="00036078" w:rsidRPr="001858D3" w:rsidRDefault="00036078" w:rsidP="006658B2">
      <w:pPr>
        <w:spacing w:after="0" w:line="288" w:lineRule="auto"/>
        <w:jc w:val="both"/>
        <w:rPr>
          <w:rFonts w:cs="Tahoma"/>
          <w:szCs w:val="20"/>
        </w:rPr>
      </w:pPr>
    </w:p>
    <w:p w:rsidR="00036078" w:rsidRDefault="00036078" w:rsidP="006658B2">
      <w:pPr>
        <w:spacing w:after="0" w:line="288" w:lineRule="auto"/>
        <w:jc w:val="both"/>
        <w:rPr>
          <w:rFonts w:cs="Tahoma"/>
          <w:szCs w:val="20"/>
        </w:rPr>
      </w:pPr>
      <w:r w:rsidRPr="001858D3">
        <w:rPr>
          <w:rFonts w:cs="Tahoma"/>
          <w:szCs w:val="20"/>
        </w:rPr>
        <w:t xml:space="preserve">Krátkodobé obchodné pohľadávky predstavujú najmä pohľadávky za poskytnuté prepravné služby. Pohľadávky po lehote splatnosti sú testované na zníženie hodnoty. Opravné položky sú tvorené na základe ich predpokladanej nevymožiteľnosti. Opravné položky sa viažu k pohľadávkam za pokuty </w:t>
      </w:r>
      <w:r w:rsidR="00F367D5">
        <w:rPr>
          <w:rFonts w:cs="Tahoma"/>
          <w:szCs w:val="20"/>
        </w:rPr>
        <w:t>pri nedodržaní tarifných podmienok</w:t>
      </w:r>
      <w:r w:rsidRPr="001858D3">
        <w:rPr>
          <w:rFonts w:cs="Tahoma"/>
          <w:szCs w:val="20"/>
        </w:rPr>
        <w:t xml:space="preserve"> a na pohľadávky právne vymáhan</w:t>
      </w:r>
      <w:r w:rsidR="005D0553">
        <w:rPr>
          <w:rFonts w:cs="Tahoma"/>
          <w:szCs w:val="20"/>
        </w:rPr>
        <w:t>ým</w:t>
      </w:r>
      <w:r w:rsidRPr="001858D3">
        <w:rPr>
          <w:rFonts w:cs="Tahoma"/>
          <w:szCs w:val="20"/>
        </w:rPr>
        <w:t xml:space="preserve">. </w:t>
      </w:r>
    </w:p>
    <w:p w:rsidR="004A11C5" w:rsidRDefault="004A11C5" w:rsidP="006658B2">
      <w:pPr>
        <w:spacing w:after="0" w:line="288" w:lineRule="auto"/>
        <w:jc w:val="both"/>
        <w:rPr>
          <w:rFonts w:cs="Tahoma"/>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9"/>
        <w:gridCol w:w="1984"/>
        <w:gridCol w:w="1589"/>
      </w:tblGrid>
      <w:tr w:rsidR="00036078" w:rsidRPr="001858D3" w:rsidTr="001957E3">
        <w:trPr>
          <w:trHeight w:val="372"/>
        </w:trPr>
        <w:tc>
          <w:tcPr>
            <w:tcW w:w="5529"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198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4A11C5">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4A11C5">
              <w:rPr>
                <w:rFonts w:eastAsia="Times New Roman" w:cs="Tahoma"/>
                <w:b/>
                <w:snapToGrid w:val="0"/>
                <w:color w:val="FFFFFF"/>
                <w:szCs w:val="20"/>
              </w:rPr>
              <w:t>3</w:t>
            </w:r>
          </w:p>
        </w:tc>
        <w:tc>
          <w:tcPr>
            <w:tcW w:w="1589"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4A11C5">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4A11C5">
              <w:rPr>
                <w:rFonts w:eastAsia="Times New Roman" w:cs="Tahoma"/>
                <w:b/>
                <w:snapToGrid w:val="0"/>
                <w:color w:val="FFFFFF"/>
                <w:szCs w:val="20"/>
              </w:rPr>
              <w:t>2</w:t>
            </w:r>
          </w:p>
        </w:tc>
      </w:tr>
      <w:tr w:rsidR="00036078" w:rsidRPr="001858D3" w:rsidTr="001957E3">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Pohľadávky z obchodného styku</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BA1E61" w:rsidP="001957E3">
            <w:pPr>
              <w:spacing w:after="0" w:line="288" w:lineRule="auto"/>
              <w:jc w:val="right"/>
              <w:rPr>
                <w:rFonts w:eastAsia="Times New Roman" w:cs="Tahoma"/>
                <w:snapToGrid w:val="0"/>
                <w:szCs w:val="20"/>
              </w:rPr>
            </w:pPr>
            <w:r>
              <w:rPr>
                <w:rFonts w:eastAsia="Times New Roman" w:cs="Tahoma"/>
                <w:snapToGrid w:val="0"/>
                <w:szCs w:val="20"/>
              </w:rPr>
              <w:t>8 642 193</w:t>
            </w:r>
          </w:p>
        </w:tc>
        <w:tc>
          <w:tcPr>
            <w:tcW w:w="158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A11C5" w:rsidP="001957E3">
            <w:pPr>
              <w:spacing w:after="0" w:line="288" w:lineRule="auto"/>
              <w:jc w:val="right"/>
              <w:rPr>
                <w:rFonts w:eastAsia="Times New Roman" w:cs="Tahoma"/>
                <w:snapToGrid w:val="0"/>
                <w:szCs w:val="20"/>
              </w:rPr>
            </w:pPr>
            <w:r>
              <w:rPr>
                <w:rFonts w:eastAsia="Times New Roman" w:cs="Tahoma"/>
                <w:snapToGrid w:val="0"/>
                <w:szCs w:val="20"/>
              </w:rPr>
              <w:t>7 380 102</w:t>
            </w:r>
          </w:p>
        </w:tc>
      </w:tr>
      <w:tr w:rsidR="00036078" w:rsidRPr="001858D3" w:rsidTr="001957E3">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Poskytnuté preddavky</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BA1E61" w:rsidP="001957E3">
            <w:pPr>
              <w:spacing w:after="0" w:line="288" w:lineRule="auto"/>
              <w:jc w:val="right"/>
              <w:rPr>
                <w:rFonts w:eastAsia="Times New Roman" w:cs="Tahoma"/>
                <w:snapToGrid w:val="0"/>
                <w:szCs w:val="20"/>
              </w:rPr>
            </w:pPr>
            <w:r>
              <w:rPr>
                <w:rFonts w:eastAsia="Times New Roman" w:cs="Tahoma"/>
                <w:snapToGrid w:val="0"/>
                <w:szCs w:val="20"/>
              </w:rPr>
              <w:t>2 358 942</w:t>
            </w:r>
          </w:p>
        </w:tc>
        <w:tc>
          <w:tcPr>
            <w:tcW w:w="158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A11C5" w:rsidP="001957E3">
            <w:pPr>
              <w:spacing w:after="0" w:line="288" w:lineRule="auto"/>
              <w:jc w:val="right"/>
              <w:rPr>
                <w:rFonts w:eastAsia="Times New Roman" w:cs="Tahoma"/>
                <w:snapToGrid w:val="0"/>
                <w:szCs w:val="20"/>
              </w:rPr>
            </w:pPr>
            <w:r>
              <w:rPr>
                <w:rFonts w:eastAsia="Times New Roman" w:cs="Tahoma"/>
                <w:snapToGrid w:val="0"/>
                <w:szCs w:val="20"/>
              </w:rPr>
              <w:t>1 310 310</w:t>
            </w:r>
          </w:p>
        </w:tc>
      </w:tr>
      <w:tr w:rsidR="00036078" w:rsidRPr="001858D3" w:rsidTr="001957E3">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Opravná položka k pohľadávkam</w:t>
            </w:r>
          </w:p>
        </w:tc>
        <w:tc>
          <w:tcPr>
            <w:tcW w:w="198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BA1E61" w:rsidP="001957E3">
            <w:pPr>
              <w:spacing w:after="0" w:line="288" w:lineRule="auto"/>
              <w:jc w:val="right"/>
              <w:rPr>
                <w:rFonts w:eastAsia="Times New Roman" w:cs="Tahoma"/>
                <w:snapToGrid w:val="0"/>
                <w:szCs w:val="20"/>
              </w:rPr>
            </w:pPr>
            <w:r>
              <w:rPr>
                <w:rFonts w:eastAsia="Times New Roman" w:cs="Tahoma"/>
                <w:snapToGrid w:val="0"/>
                <w:szCs w:val="20"/>
              </w:rPr>
              <w:t>- 3 360 048</w:t>
            </w:r>
          </w:p>
        </w:tc>
        <w:tc>
          <w:tcPr>
            <w:tcW w:w="158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A11C5" w:rsidP="001957E3">
            <w:pPr>
              <w:spacing w:after="0" w:line="288" w:lineRule="auto"/>
              <w:jc w:val="right"/>
              <w:rPr>
                <w:rFonts w:eastAsia="Times New Roman" w:cs="Tahoma"/>
                <w:snapToGrid w:val="0"/>
                <w:szCs w:val="20"/>
              </w:rPr>
            </w:pPr>
            <w:r>
              <w:rPr>
                <w:rFonts w:eastAsia="Times New Roman" w:cs="Tahoma"/>
                <w:snapToGrid w:val="0"/>
                <w:szCs w:val="20"/>
              </w:rPr>
              <w:t>- 2 909 103</w:t>
            </w:r>
          </w:p>
        </w:tc>
      </w:tr>
      <w:tr w:rsidR="00036078" w:rsidRPr="001858D3" w:rsidTr="001957E3">
        <w:trPr>
          <w:trHeight w:val="363"/>
        </w:trPr>
        <w:tc>
          <w:tcPr>
            <w:tcW w:w="5529"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KRÁTKODOBÉ OBCHODNÉ POHĽADÁVKY A ZÁLOHY</w:t>
            </w:r>
          </w:p>
        </w:tc>
        <w:tc>
          <w:tcPr>
            <w:tcW w:w="198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BA1E61"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7 641 087</w:t>
            </w:r>
          </w:p>
        </w:tc>
        <w:tc>
          <w:tcPr>
            <w:tcW w:w="1589"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4A11C5"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5 781 309</w:t>
            </w:r>
          </w:p>
        </w:tc>
      </w:tr>
    </w:tbl>
    <w:p w:rsidR="00036078" w:rsidRPr="001858D3" w:rsidRDefault="00036078" w:rsidP="006658B2">
      <w:pPr>
        <w:spacing w:after="0" w:line="288" w:lineRule="auto"/>
        <w:jc w:val="both"/>
        <w:rPr>
          <w:rFonts w:cs="Tahoma"/>
          <w:b/>
          <w:szCs w:val="20"/>
        </w:rPr>
      </w:pPr>
    </w:p>
    <w:p w:rsidR="00036078" w:rsidRPr="001858D3" w:rsidRDefault="00036078" w:rsidP="006658B2">
      <w:pPr>
        <w:spacing w:after="0" w:line="288" w:lineRule="auto"/>
        <w:jc w:val="both"/>
        <w:rPr>
          <w:rFonts w:cs="Tahoma"/>
          <w:b/>
          <w:szCs w:val="20"/>
        </w:rPr>
      </w:pPr>
    </w:p>
    <w:p w:rsidR="00036078" w:rsidRPr="001858D3" w:rsidRDefault="00036078" w:rsidP="006658B2">
      <w:pPr>
        <w:spacing w:after="0" w:line="288" w:lineRule="auto"/>
        <w:jc w:val="both"/>
        <w:rPr>
          <w:rFonts w:cs="Tahoma"/>
          <w:b/>
          <w:szCs w:val="20"/>
        </w:rPr>
      </w:pPr>
      <w:r w:rsidRPr="001858D3">
        <w:rPr>
          <w:rFonts w:cs="Tahoma"/>
          <w:b/>
          <w:szCs w:val="20"/>
        </w:rPr>
        <w:t>Vývoj opravnej položky k pohľadávkam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2014"/>
      </w:tblGrid>
      <w:tr w:rsidR="00036078" w:rsidRPr="001858D3" w:rsidTr="001957E3">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4A11C5">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Stav opravnej položky k 31.12.201</w:t>
            </w:r>
            <w:r w:rsidR="004A11C5">
              <w:rPr>
                <w:rFonts w:eastAsia="Times New Roman" w:cs="Tahoma"/>
                <w:b/>
                <w:snapToGrid w:val="0"/>
                <w:color w:val="FFFFFF"/>
                <w:szCs w:val="20"/>
              </w:rPr>
              <w:t>2</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4A11C5"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2 909 103</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Tvorba</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6B2B12" w:rsidP="00395715">
            <w:pPr>
              <w:spacing w:after="0" w:line="288" w:lineRule="auto"/>
              <w:jc w:val="right"/>
              <w:rPr>
                <w:rFonts w:eastAsia="Times New Roman" w:cs="Tahoma"/>
                <w:snapToGrid w:val="0"/>
                <w:szCs w:val="20"/>
              </w:rPr>
            </w:pPr>
            <w:r>
              <w:rPr>
                <w:rFonts w:eastAsia="Times New Roman" w:cs="Tahoma"/>
                <w:snapToGrid w:val="0"/>
                <w:szCs w:val="20"/>
              </w:rPr>
              <w:t>452 16</w:t>
            </w:r>
            <w:r w:rsidR="00395715">
              <w:rPr>
                <w:rFonts w:eastAsia="Times New Roman" w:cs="Tahoma"/>
                <w:snapToGrid w:val="0"/>
                <w:szCs w:val="20"/>
              </w:rPr>
              <w:t>4</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Použitie</w:t>
            </w:r>
            <w:r w:rsidR="00947321">
              <w:rPr>
                <w:rFonts w:eastAsia="Times New Roman" w:cs="Tahoma"/>
                <w:snapToGrid w:val="0"/>
                <w:szCs w:val="20"/>
              </w:rPr>
              <w:t xml:space="preserve"> (čiastočná ale</w:t>
            </w:r>
            <w:r w:rsidR="00E51E6D">
              <w:rPr>
                <w:rFonts w:eastAsia="Times New Roman" w:cs="Tahoma"/>
                <w:snapToGrid w:val="0"/>
                <w:szCs w:val="20"/>
              </w:rPr>
              <w:t>bo</w:t>
            </w:r>
            <w:r w:rsidR="00947321">
              <w:rPr>
                <w:rFonts w:eastAsia="Times New Roman" w:cs="Tahoma"/>
                <w:snapToGrid w:val="0"/>
                <w:szCs w:val="20"/>
              </w:rPr>
              <w:t xml:space="preserve"> úplná úhrada)</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B86B0D" w:rsidRDefault="00B86B0D" w:rsidP="00B86B0D">
            <w:pPr>
              <w:spacing w:after="0" w:line="288" w:lineRule="auto"/>
              <w:jc w:val="right"/>
              <w:rPr>
                <w:rFonts w:eastAsia="Times New Roman" w:cs="Tahoma"/>
                <w:snapToGrid w:val="0"/>
                <w:szCs w:val="20"/>
              </w:rPr>
            </w:pPr>
            <w:r w:rsidRPr="00B86B0D">
              <w:rPr>
                <w:rFonts w:eastAsia="Times New Roman" w:cs="Tahoma"/>
                <w:snapToGrid w:val="0"/>
                <w:szCs w:val="20"/>
              </w:rPr>
              <w:t>-</w:t>
            </w:r>
            <w:r>
              <w:rPr>
                <w:rFonts w:eastAsia="Times New Roman" w:cs="Tahoma"/>
                <w:snapToGrid w:val="0"/>
                <w:szCs w:val="20"/>
              </w:rPr>
              <w:t xml:space="preserve"> </w:t>
            </w:r>
            <w:r w:rsidR="006B2B12" w:rsidRPr="00B86B0D">
              <w:rPr>
                <w:rFonts w:eastAsia="Times New Roman" w:cs="Tahoma"/>
                <w:snapToGrid w:val="0"/>
                <w:szCs w:val="20"/>
              </w:rPr>
              <w:t>1 2</w:t>
            </w:r>
            <w:r w:rsidR="00395715" w:rsidRPr="00B86B0D">
              <w:rPr>
                <w:rFonts w:eastAsia="Times New Roman" w:cs="Tahoma"/>
                <w:snapToGrid w:val="0"/>
                <w:szCs w:val="20"/>
              </w:rPr>
              <w:t>19</w:t>
            </w:r>
          </w:p>
        </w:tc>
      </w:tr>
      <w:tr w:rsidR="00036078" w:rsidRPr="001858D3" w:rsidTr="001957E3">
        <w:trPr>
          <w:trHeight w:val="363"/>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4A11C5">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Stav opravnej položky k 31.12.201</w:t>
            </w:r>
            <w:r w:rsidR="004A11C5">
              <w:rPr>
                <w:rFonts w:eastAsia="Times New Roman" w:cs="Tahoma"/>
                <w:b/>
                <w:snapToGrid w:val="0"/>
                <w:color w:val="FFFFFF"/>
                <w:szCs w:val="20"/>
              </w:rPr>
              <w:t>3</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6B2B12" w:rsidP="00395715">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3 360 04</w:t>
            </w:r>
            <w:r w:rsidR="00395715">
              <w:rPr>
                <w:rFonts w:eastAsia="Times New Roman" w:cs="Tahoma"/>
                <w:b/>
                <w:snapToGrid w:val="0"/>
                <w:color w:val="FFFFFF"/>
                <w:szCs w:val="20"/>
              </w:rPr>
              <w:t>8</w:t>
            </w:r>
          </w:p>
        </w:tc>
      </w:tr>
    </w:tbl>
    <w:p w:rsidR="00036078" w:rsidRPr="001858D3" w:rsidRDefault="00B86B0D" w:rsidP="00B86B0D">
      <w:pPr>
        <w:tabs>
          <w:tab w:val="left" w:pos="7035"/>
        </w:tabs>
        <w:spacing w:after="0" w:line="288" w:lineRule="auto"/>
        <w:jc w:val="both"/>
      </w:pPr>
      <w:r>
        <w:tab/>
      </w:r>
    </w:p>
    <w:p w:rsidR="00036078" w:rsidRPr="001858D3" w:rsidRDefault="00036078" w:rsidP="006658B2">
      <w:pPr>
        <w:spacing w:after="0" w:line="288" w:lineRule="auto"/>
        <w:jc w:val="both"/>
        <w:rPr>
          <w:rFonts w:cs="Tahoma"/>
          <w:b/>
          <w:szCs w:val="20"/>
        </w:rPr>
      </w:pPr>
      <w:r w:rsidRPr="001858D3">
        <w:rPr>
          <w:rFonts w:cs="Tahoma"/>
          <w:b/>
          <w:szCs w:val="20"/>
        </w:rPr>
        <w:t>Členenie pohľadávok podľa splatnosti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2126"/>
        <w:gridCol w:w="2014"/>
      </w:tblGrid>
      <w:tr w:rsidR="00036078" w:rsidRPr="001858D3" w:rsidTr="001957E3">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4A11C5">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4A11C5">
              <w:rPr>
                <w:rFonts w:eastAsia="Times New Roman" w:cs="Tahoma"/>
                <w:b/>
                <w:snapToGrid w:val="0"/>
                <w:color w:val="FFFFFF"/>
                <w:szCs w:val="20"/>
              </w:rPr>
              <w:t>3</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4A11C5">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4A11C5">
              <w:rPr>
                <w:rFonts w:eastAsia="Times New Roman" w:cs="Tahoma"/>
                <w:b/>
                <w:snapToGrid w:val="0"/>
                <w:color w:val="FFFFFF"/>
                <w:szCs w:val="20"/>
              </w:rPr>
              <w:t>2</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Pohľadávky z obchodného styku v lehote</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F76DF2" w:rsidP="001957E3">
            <w:pPr>
              <w:spacing w:after="0" w:line="288" w:lineRule="auto"/>
              <w:jc w:val="right"/>
              <w:rPr>
                <w:rFonts w:eastAsia="Times New Roman" w:cs="Tahoma"/>
                <w:snapToGrid w:val="0"/>
                <w:szCs w:val="20"/>
              </w:rPr>
            </w:pPr>
            <w:r>
              <w:rPr>
                <w:rFonts w:eastAsia="Times New Roman" w:cs="Tahoma"/>
                <w:snapToGrid w:val="0"/>
                <w:szCs w:val="20"/>
              </w:rPr>
              <w:t>4 031 893</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A11C5" w:rsidP="001957E3">
            <w:pPr>
              <w:spacing w:after="0" w:line="288" w:lineRule="auto"/>
              <w:jc w:val="right"/>
              <w:rPr>
                <w:rFonts w:eastAsia="Times New Roman" w:cs="Tahoma"/>
                <w:snapToGrid w:val="0"/>
                <w:szCs w:val="20"/>
              </w:rPr>
            </w:pPr>
            <w:r>
              <w:rPr>
                <w:rFonts w:eastAsia="Times New Roman" w:cs="Tahoma"/>
                <w:snapToGrid w:val="0"/>
                <w:szCs w:val="20"/>
              </w:rPr>
              <w:t>2 485 879</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Pohľadávky z obchodného styku po lehote</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F76DF2" w:rsidP="001957E3">
            <w:pPr>
              <w:spacing w:after="0" w:line="288" w:lineRule="auto"/>
              <w:jc w:val="right"/>
              <w:rPr>
                <w:rFonts w:eastAsia="Times New Roman" w:cs="Tahoma"/>
                <w:snapToGrid w:val="0"/>
                <w:szCs w:val="20"/>
              </w:rPr>
            </w:pPr>
            <w:r>
              <w:rPr>
                <w:rFonts w:eastAsia="Times New Roman" w:cs="Tahoma"/>
                <w:snapToGrid w:val="0"/>
                <w:szCs w:val="20"/>
              </w:rPr>
              <w:t>6 969 242</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A11C5" w:rsidP="001957E3">
            <w:pPr>
              <w:spacing w:after="0" w:line="288" w:lineRule="auto"/>
              <w:jc w:val="right"/>
              <w:rPr>
                <w:rFonts w:eastAsia="Times New Roman" w:cs="Tahoma"/>
                <w:snapToGrid w:val="0"/>
                <w:szCs w:val="20"/>
              </w:rPr>
            </w:pPr>
            <w:r>
              <w:rPr>
                <w:rFonts w:eastAsia="Times New Roman" w:cs="Tahoma"/>
                <w:snapToGrid w:val="0"/>
                <w:szCs w:val="20"/>
              </w:rPr>
              <w:t>6 204 533</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POHĽADÁVKY PODĽA SPLATNOSTI CELKOM</w:t>
            </w: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F76DF2"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11 001 135</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4A11C5"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8 690 412</w:t>
            </w:r>
          </w:p>
        </w:tc>
      </w:tr>
    </w:tbl>
    <w:p w:rsidR="00036078" w:rsidRPr="001858D3" w:rsidRDefault="00036078" w:rsidP="006658B2">
      <w:pPr>
        <w:spacing w:after="0" w:line="288" w:lineRule="auto"/>
        <w:jc w:val="both"/>
      </w:pPr>
    </w:p>
    <w:p w:rsidR="000A237E" w:rsidRDefault="000A237E" w:rsidP="006658B2">
      <w:pPr>
        <w:spacing w:after="0" w:line="288" w:lineRule="auto"/>
        <w:jc w:val="both"/>
        <w:rPr>
          <w:rFonts w:cs="Tahoma"/>
          <w:b/>
          <w:bCs/>
          <w:snapToGrid w:val="0"/>
          <w:sz w:val="22"/>
        </w:rPr>
      </w:pPr>
    </w:p>
    <w:p w:rsidR="00036078" w:rsidRPr="001858D3" w:rsidRDefault="00036078" w:rsidP="006658B2">
      <w:pPr>
        <w:spacing w:after="0" w:line="288" w:lineRule="auto"/>
        <w:jc w:val="both"/>
        <w:rPr>
          <w:rFonts w:cs="Tahoma"/>
          <w:b/>
          <w:bCs/>
          <w:snapToGrid w:val="0"/>
          <w:sz w:val="22"/>
        </w:rPr>
      </w:pPr>
      <w:r w:rsidRPr="001858D3">
        <w:rPr>
          <w:rFonts w:cs="Tahoma"/>
          <w:b/>
          <w:bCs/>
          <w:snapToGrid w:val="0"/>
          <w:sz w:val="22"/>
        </w:rPr>
        <w:t>14. Daňové pohľadávky</w:t>
      </w:r>
      <w:r w:rsidRPr="001858D3">
        <w:rPr>
          <w:rFonts w:cs="Tahoma"/>
          <w:b/>
          <w:bCs/>
          <w:snapToGrid w:val="0"/>
          <w:sz w:val="22"/>
        </w:rPr>
        <w:tab/>
      </w:r>
    </w:p>
    <w:p w:rsidR="00036078" w:rsidRPr="001858D3" w:rsidRDefault="00F75CD0" w:rsidP="006658B2">
      <w:pPr>
        <w:spacing w:after="0" w:line="288" w:lineRule="auto"/>
        <w:jc w:val="both"/>
        <w:rPr>
          <w:rFonts w:cs="Tahoma"/>
          <w:b/>
          <w:bCs/>
          <w:snapToGrid w:val="0"/>
          <w:szCs w:val="20"/>
        </w:rPr>
      </w:pPr>
      <w:r w:rsidRPr="00F75CD0">
        <w:rPr>
          <w:rFonts w:cs="Tahoma"/>
          <w:b/>
          <w:bCs/>
          <w:snapToGrid w:val="0"/>
          <w:szCs w:val="20"/>
        </w:rPr>
        <w:pict>
          <v:rect id="_x0000_i1038" style="width:420.05pt;height:1pt" o:hrpct="988" o:hralign="center" o:hrstd="t" o:hr="t" fillcolor="#aca899" stroked="f"/>
        </w:pict>
      </w:r>
    </w:p>
    <w:p w:rsidR="00036078" w:rsidRPr="001858D3" w:rsidRDefault="00036078" w:rsidP="006658B2">
      <w:pPr>
        <w:spacing w:after="0" w:line="288" w:lineRule="auto"/>
        <w:jc w:val="both"/>
      </w:pPr>
    </w:p>
    <w:p w:rsidR="00036078" w:rsidRPr="001858D3" w:rsidRDefault="00606002" w:rsidP="006658B2">
      <w:pPr>
        <w:spacing w:after="0" w:line="288" w:lineRule="auto"/>
        <w:jc w:val="both"/>
        <w:rPr>
          <w:rFonts w:cs="Tahoma"/>
          <w:szCs w:val="20"/>
        </w:rPr>
      </w:pPr>
      <w:r>
        <w:rPr>
          <w:rFonts w:cs="Tahoma"/>
          <w:szCs w:val="20"/>
        </w:rPr>
        <w:t>Významný vplyv na znížení dane z pridanej hodnoty oproti roku 2012 mala skutočnosť, že</w:t>
      </w:r>
      <w:r w:rsidR="006A42D8">
        <w:rPr>
          <w:rFonts w:cs="Tahoma"/>
          <w:szCs w:val="20"/>
        </w:rPr>
        <w:t xml:space="preserve"> v roku 2012</w:t>
      </w:r>
      <w:r w:rsidR="00036078" w:rsidRPr="001858D3">
        <w:rPr>
          <w:rFonts w:cs="Tahoma"/>
          <w:szCs w:val="20"/>
        </w:rPr>
        <w:t xml:space="preserve"> </w:t>
      </w:r>
      <w:r>
        <w:rPr>
          <w:rFonts w:cs="Tahoma"/>
          <w:szCs w:val="20"/>
        </w:rPr>
        <w:t xml:space="preserve">bol v decembri realizovaný </w:t>
      </w:r>
      <w:r w:rsidR="00036078" w:rsidRPr="001858D3">
        <w:rPr>
          <w:rFonts w:cs="Tahoma"/>
          <w:szCs w:val="20"/>
        </w:rPr>
        <w:t xml:space="preserve">nákup 15 ks Mercedes </w:t>
      </w:r>
      <w:proofErr w:type="spellStart"/>
      <w:r w:rsidR="00036078" w:rsidRPr="001858D3">
        <w:rPr>
          <w:rFonts w:cs="Tahoma"/>
          <w:szCs w:val="20"/>
        </w:rPr>
        <w:t>Benz</w:t>
      </w:r>
      <w:proofErr w:type="spellEnd"/>
      <w:r>
        <w:rPr>
          <w:rFonts w:cs="Tahoma"/>
          <w:szCs w:val="20"/>
        </w:rPr>
        <w:t>, ktorý ovplyvnil výšku daňovej pohľadávky</w:t>
      </w:r>
      <w:r w:rsidR="00036078" w:rsidRPr="001858D3">
        <w:rPr>
          <w:rFonts w:cs="Tahoma"/>
          <w:szCs w:val="20"/>
        </w:rPr>
        <w:t xml:space="preserve">. Pohľadávka z titulu ostatných nepriamych daní vo výške </w:t>
      </w:r>
      <w:r w:rsidR="006A42D8">
        <w:rPr>
          <w:rFonts w:cs="Tahoma"/>
          <w:szCs w:val="20"/>
        </w:rPr>
        <w:t xml:space="preserve">35 919 </w:t>
      </w:r>
      <w:r w:rsidR="00036078" w:rsidRPr="001858D3">
        <w:rPr>
          <w:rFonts w:cs="Tahoma"/>
          <w:szCs w:val="20"/>
        </w:rPr>
        <w:t xml:space="preserve"> EUR sa týka vyúčtovania dane z motorových vozidiel za rok 201</w:t>
      </w:r>
      <w:r w:rsidR="006A42D8">
        <w:rPr>
          <w:rFonts w:cs="Tahoma"/>
          <w:szCs w:val="20"/>
        </w:rPr>
        <w:t>3 (2012: 42 805 EUR).</w:t>
      </w:r>
    </w:p>
    <w:p w:rsidR="00036078" w:rsidRPr="001858D3" w:rsidRDefault="00036078" w:rsidP="006658B2">
      <w:pPr>
        <w:spacing w:after="0" w:line="288" w:lineRule="auto"/>
        <w:jc w:val="both"/>
        <w:rPr>
          <w:rFonts w:cs="Tahoma"/>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2126"/>
        <w:gridCol w:w="2014"/>
      </w:tblGrid>
      <w:tr w:rsidR="00036078" w:rsidRPr="001858D3" w:rsidTr="001957E3">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4A11C5">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4A11C5">
              <w:rPr>
                <w:rFonts w:eastAsia="Times New Roman" w:cs="Tahoma"/>
                <w:b/>
                <w:snapToGrid w:val="0"/>
                <w:color w:val="FFFFFF"/>
                <w:szCs w:val="20"/>
              </w:rPr>
              <w:t>3</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4A11C5">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4A11C5">
              <w:rPr>
                <w:rFonts w:eastAsia="Times New Roman" w:cs="Tahoma"/>
                <w:b/>
                <w:snapToGrid w:val="0"/>
                <w:color w:val="FFFFFF"/>
                <w:szCs w:val="20"/>
              </w:rPr>
              <w:t>2</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Daň z pridanej hodnoty</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B65E05" w:rsidP="001957E3">
            <w:pPr>
              <w:spacing w:after="0" w:line="288" w:lineRule="auto"/>
              <w:jc w:val="right"/>
              <w:rPr>
                <w:rFonts w:eastAsia="Times New Roman" w:cs="Tahoma"/>
                <w:snapToGrid w:val="0"/>
                <w:szCs w:val="20"/>
              </w:rPr>
            </w:pPr>
            <w:r>
              <w:rPr>
                <w:rFonts w:eastAsia="Times New Roman" w:cs="Tahoma"/>
                <w:snapToGrid w:val="0"/>
                <w:szCs w:val="20"/>
              </w:rPr>
              <w:t>178 492</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A11C5" w:rsidP="001957E3">
            <w:pPr>
              <w:spacing w:after="0" w:line="288" w:lineRule="auto"/>
              <w:jc w:val="right"/>
              <w:rPr>
                <w:rFonts w:eastAsia="Times New Roman" w:cs="Tahoma"/>
                <w:snapToGrid w:val="0"/>
                <w:szCs w:val="20"/>
              </w:rPr>
            </w:pPr>
            <w:r>
              <w:rPr>
                <w:rFonts w:eastAsia="Times New Roman" w:cs="Tahoma"/>
                <w:snapToGrid w:val="0"/>
                <w:szCs w:val="20"/>
              </w:rPr>
              <w:t>2 138 683</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 xml:space="preserve">Ostatné nepriame dane </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B65E05" w:rsidP="001957E3">
            <w:pPr>
              <w:spacing w:after="0" w:line="288" w:lineRule="auto"/>
              <w:jc w:val="right"/>
              <w:rPr>
                <w:rFonts w:eastAsia="Times New Roman" w:cs="Tahoma"/>
                <w:snapToGrid w:val="0"/>
                <w:szCs w:val="20"/>
              </w:rPr>
            </w:pPr>
            <w:r>
              <w:rPr>
                <w:rFonts w:eastAsia="Times New Roman" w:cs="Tahoma"/>
                <w:snapToGrid w:val="0"/>
                <w:szCs w:val="20"/>
              </w:rPr>
              <w:t>35 919</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A11C5" w:rsidP="001957E3">
            <w:pPr>
              <w:spacing w:after="0" w:line="288" w:lineRule="auto"/>
              <w:jc w:val="right"/>
              <w:rPr>
                <w:rFonts w:eastAsia="Times New Roman" w:cs="Tahoma"/>
                <w:snapToGrid w:val="0"/>
                <w:szCs w:val="20"/>
              </w:rPr>
            </w:pPr>
            <w:r>
              <w:rPr>
                <w:rFonts w:eastAsia="Times New Roman" w:cs="Tahoma"/>
                <w:snapToGrid w:val="0"/>
                <w:szCs w:val="20"/>
              </w:rPr>
              <w:t>42 805</w:t>
            </w:r>
          </w:p>
        </w:tc>
      </w:tr>
      <w:tr w:rsidR="00036078" w:rsidRPr="001858D3" w:rsidTr="001957E3">
        <w:trPr>
          <w:trHeight w:val="363"/>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DAŇOVÉ POHĽADÁVKY</w:t>
            </w: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B65E05"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214 411</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4A11C5"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2 181 488</w:t>
            </w:r>
          </w:p>
        </w:tc>
      </w:tr>
    </w:tbl>
    <w:p w:rsidR="00036078" w:rsidRPr="001858D3" w:rsidRDefault="00036078" w:rsidP="006658B2">
      <w:pPr>
        <w:spacing w:after="0" w:line="288" w:lineRule="auto"/>
        <w:jc w:val="both"/>
        <w:rPr>
          <w:rFonts w:cs="Tahoma"/>
          <w:b/>
          <w:bCs/>
          <w:sz w:val="22"/>
          <w:highlight w:val="cyan"/>
        </w:rPr>
      </w:pPr>
    </w:p>
    <w:p w:rsidR="00A93F52" w:rsidRDefault="00A93F52" w:rsidP="006658B2">
      <w:pPr>
        <w:spacing w:after="0" w:line="288" w:lineRule="auto"/>
        <w:jc w:val="both"/>
        <w:rPr>
          <w:rFonts w:cs="Tahoma"/>
          <w:b/>
          <w:bCs/>
          <w:sz w:val="22"/>
        </w:rPr>
      </w:pPr>
    </w:p>
    <w:p w:rsidR="00036078" w:rsidRPr="001858D3" w:rsidRDefault="00036078" w:rsidP="006658B2">
      <w:pPr>
        <w:spacing w:after="0" w:line="288" w:lineRule="auto"/>
        <w:jc w:val="both"/>
        <w:rPr>
          <w:rFonts w:cs="Tahoma"/>
          <w:b/>
          <w:bCs/>
          <w:sz w:val="22"/>
        </w:rPr>
      </w:pPr>
      <w:r w:rsidRPr="001858D3">
        <w:rPr>
          <w:rFonts w:cs="Tahoma"/>
          <w:b/>
          <w:bCs/>
          <w:sz w:val="22"/>
        </w:rPr>
        <w:t>15. Ostatné pohľadávky a ostatné aktíva</w:t>
      </w:r>
    </w:p>
    <w:p w:rsidR="00036078" w:rsidRPr="001858D3" w:rsidRDefault="00F75CD0" w:rsidP="006658B2">
      <w:pPr>
        <w:spacing w:after="0" w:line="288" w:lineRule="auto"/>
        <w:jc w:val="both"/>
        <w:rPr>
          <w:rFonts w:cs="Tahoma"/>
          <w:b/>
          <w:bCs/>
          <w:sz w:val="22"/>
        </w:rPr>
      </w:pPr>
      <w:r w:rsidRPr="00F75CD0">
        <w:rPr>
          <w:rFonts w:cs="Tahoma"/>
          <w:b/>
          <w:bCs/>
          <w:snapToGrid w:val="0"/>
          <w:szCs w:val="20"/>
        </w:rPr>
        <w:pict>
          <v:rect id="_x0000_i1039" style="width:420.05pt;height:1pt" o:hrpct="988" o:hralign="center" o:hrstd="t" o:hr="t" fillcolor="#aca899" stroked="f"/>
        </w:pict>
      </w:r>
    </w:p>
    <w:p w:rsidR="00036078" w:rsidRPr="001858D3" w:rsidRDefault="00036078" w:rsidP="006658B2">
      <w:pPr>
        <w:spacing w:after="0" w:line="288" w:lineRule="auto"/>
        <w:jc w:val="both"/>
        <w:rPr>
          <w:rFonts w:cs="Tahoma"/>
          <w:szCs w:val="20"/>
        </w:rPr>
      </w:pPr>
    </w:p>
    <w:p w:rsidR="00EA75CB" w:rsidRDefault="00036078" w:rsidP="006658B2">
      <w:pPr>
        <w:spacing w:after="0" w:line="288" w:lineRule="auto"/>
        <w:jc w:val="both"/>
        <w:rPr>
          <w:rFonts w:cs="Tahoma"/>
          <w:szCs w:val="20"/>
        </w:rPr>
      </w:pPr>
      <w:r w:rsidRPr="00520484">
        <w:rPr>
          <w:rFonts w:cs="Tahoma"/>
          <w:szCs w:val="20"/>
        </w:rPr>
        <w:t xml:space="preserve">Jediný akcionár, Hlavné mesto Slovenskej republiky, Bratislava,  </w:t>
      </w:r>
      <w:r w:rsidR="00520484" w:rsidRPr="00520484">
        <w:rPr>
          <w:rFonts w:cs="Tahoma"/>
          <w:szCs w:val="20"/>
        </w:rPr>
        <w:t xml:space="preserve">vo svojom </w:t>
      </w:r>
      <w:r w:rsidRPr="00520484">
        <w:rPr>
          <w:rFonts w:cs="Tahoma"/>
          <w:szCs w:val="20"/>
        </w:rPr>
        <w:t xml:space="preserve"> rozpočt</w:t>
      </w:r>
      <w:r w:rsidR="00520484" w:rsidRPr="00520484">
        <w:rPr>
          <w:rFonts w:cs="Tahoma"/>
          <w:szCs w:val="20"/>
        </w:rPr>
        <w:t xml:space="preserve">e na rok 2014 neuvažuje s úhradou </w:t>
      </w:r>
      <w:r w:rsidR="00B8208C">
        <w:rPr>
          <w:rFonts w:cs="Tahoma"/>
          <w:szCs w:val="20"/>
        </w:rPr>
        <w:t xml:space="preserve">účtovnej </w:t>
      </w:r>
      <w:r w:rsidR="00520484" w:rsidRPr="00520484">
        <w:rPr>
          <w:rFonts w:cs="Tahoma"/>
          <w:szCs w:val="20"/>
        </w:rPr>
        <w:t>straty za minulé obdobi</w:t>
      </w:r>
      <w:r w:rsidR="00B8208C">
        <w:rPr>
          <w:rFonts w:cs="Tahoma"/>
          <w:szCs w:val="20"/>
        </w:rPr>
        <w:t>a</w:t>
      </w:r>
      <w:r w:rsidR="00520484" w:rsidRPr="00520484">
        <w:rPr>
          <w:rFonts w:cs="Tahoma"/>
          <w:szCs w:val="20"/>
        </w:rPr>
        <w:t xml:space="preserve">, preto pohľadávky voči akcionárovi sú naďalej vykazované ako dlhodobé. </w:t>
      </w:r>
      <w:r w:rsidR="00944444">
        <w:rPr>
          <w:rFonts w:cs="Tahoma"/>
          <w:szCs w:val="20"/>
        </w:rPr>
        <w:t xml:space="preserve">Krátkodobá </w:t>
      </w:r>
      <w:r w:rsidR="00520484" w:rsidRPr="00520484">
        <w:rPr>
          <w:rFonts w:cs="Tahoma"/>
          <w:szCs w:val="20"/>
        </w:rPr>
        <w:t>pohľadáv</w:t>
      </w:r>
      <w:r w:rsidR="00944444">
        <w:rPr>
          <w:rFonts w:cs="Tahoma"/>
          <w:szCs w:val="20"/>
        </w:rPr>
        <w:t>ka</w:t>
      </w:r>
      <w:r w:rsidR="00520484" w:rsidRPr="00520484">
        <w:rPr>
          <w:rFonts w:cs="Tahoma"/>
          <w:szCs w:val="20"/>
        </w:rPr>
        <w:t xml:space="preserve"> </w:t>
      </w:r>
      <w:r w:rsidR="00944444" w:rsidRPr="00520484">
        <w:rPr>
          <w:rFonts w:cs="Tahoma"/>
          <w:szCs w:val="20"/>
        </w:rPr>
        <w:t xml:space="preserve">za </w:t>
      </w:r>
      <w:r w:rsidR="00944444">
        <w:rPr>
          <w:rFonts w:cs="Tahoma"/>
          <w:szCs w:val="20"/>
        </w:rPr>
        <w:t xml:space="preserve">úhradu účtovnej straty </w:t>
      </w:r>
      <w:r w:rsidR="000E3BCF">
        <w:rPr>
          <w:rFonts w:cs="Tahoma"/>
          <w:szCs w:val="20"/>
        </w:rPr>
        <w:t xml:space="preserve">voči akcionárovi </w:t>
      </w:r>
      <w:r w:rsidR="00520484" w:rsidRPr="00520484">
        <w:rPr>
          <w:rFonts w:cs="Tahoma"/>
          <w:szCs w:val="20"/>
        </w:rPr>
        <w:t xml:space="preserve">bola </w:t>
      </w:r>
      <w:r w:rsidR="000E3BCF">
        <w:rPr>
          <w:rFonts w:cs="Tahoma"/>
          <w:szCs w:val="20"/>
        </w:rPr>
        <w:t xml:space="preserve">v roku 2013 </w:t>
      </w:r>
      <w:r w:rsidR="00520484" w:rsidRPr="00520484">
        <w:rPr>
          <w:rFonts w:cs="Tahoma"/>
          <w:szCs w:val="20"/>
        </w:rPr>
        <w:t xml:space="preserve">finančné </w:t>
      </w:r>
      <w:proofErr w:type="spellStart"/>
      <w:r w:rsidR="00520484" w:rsidRPr="00520484">
        <w:rPr>
          <w:rFonts w:cs="Tahoma"/>
          <w:szCs w:val="20"/>
        </w:rPr>
        <w:t>vysporiadan</w:t>
      </w:r>
      <w:r w:rsidR="00520484">
        <w:rPr>
          <w:rFonts w:cs="Tahoma"/>
          <w:szCs w:val="20"/>
        </w:rPr>
        <w:t>á</w:t>
      </w:r>
      <w:proofErr w:type="spellEnd"/>
      <w:r w:rsidR="003405BE">
        <w:rPr>
          <w:rFonts w:cs="Tahoma"/>
          <w:szCs w:val="20"/>
        </w:rPr>
        <w:t xml:space="preserve"> v celkovej výške 2 600 000 EUR</w:t>
      </w:r>
      <w:r w:rsidR="00520484" w:rsidRPr="00520484">
        <w:rPr>
          <w:rFonts w:cs="Tahoma"/>
          <w:szCs w:val="20"/>
        </w:rPr>
        <w:t>, rovnako tak, aj pohľadávka voči akcionárovi zo zmluvy o realizác</w:t>
      </w:r>
      <w:r w:rsidR="003405BE">
        <w:rPr>
          <w:rFonts w:cs="Tahoma"/>
          <w:szCs w:val="20"/>
        </w:rPr>
        <w:t>i</w:t>
      </w:r>
      <w:r w:rsidR="00520484" w:rsidRPr="00520484">
        <w:rPr>
          <w:rFonts w:cs="Tahoma"/>
          <w:szCs w:val="20"/>
        </w:rPr>
        <w:t>í výkonov vo verejnom záujme</w:t>
      </w:r>
      <w:r w:rsidR="003405BE">
        <w:rPr>
          <w:rFonts w:cs="Tahoma"/>
          <w:szCs w:val="20"/>
        </w:rPr>
        <w:t xml:space="preserve"> vo výške 3 434 094 EUR</w:t>
      </w:r>
      <w:r w:rsidR="00520484" w:rsidRPr="00520484">
        <w:rPr>
          <w:rFonts w:cs="Tahoma"/>
          <w:szCs w:val="20"/>
        </w:rPr>
        <w:t xml:space="preserve">. </w:t>
      </w:r>
    </w:p>
    <w:p w:rsidR="00667859" w:rsidRDefault="003405BE" w:rsidP="006658B2">
      <w:pPr>
        <w:spacing w:after="0" w:line="288" w:lineRule="auto"/>
        <w:jc w:val="both"/>
        <w:rPr>
          <w:rFonts w:cs="Tahoma"/>
          <w:szCs w:val="20"/>
        </w:rPr>
      </w:pPr>
      <w:r>
        <w:rPr>
          <w:rFonts w:cs="Tahoma"/>
          <w:szCs w:val="20"/>
        </w:rPr>
        <w:t>Dopravný podnik Bratislava, akciová spoločnosť</w:t>
      </w:r>
      <w:r w:rsidR="003870D1">
        <w:rPr>
          <w:rFonts w:cs="Tahoma"/>
          <w:szCs w:val="20"/>
        </w:rPr>
        <w:t>,</w:t>
      </w:r>
      <w:r>
        <w:rPr>
          <w:rFonts w:cs="Tahoma"/>
          <w:szCs w:val="20"/>
        </w:rPr>
        <w:t xml:space="preserve"> eviduje krátkodobú pohľadávk</w:t>
      </w:r>
      <w:r w:rsidR="004A3A60">
        <w:rPr>
          <w:rFonts w:cs="Tahoma"/>
          <w:szCs w:val="20"/>
        </w:rPr>
        <w:t>u</w:t>
      </w:r>
      <w:r>
        <w:rPr>
          <w:rFonts w:cs="Tahoma"/>
          <w:szCs w:val="20"/>
        </w:rPr>
        <w:t xml:space="preserve"> voči akcionárovi</w:t>
      </w:r>
      <w:r w:rsidR="003870D1">
        <w:rPr>
          <w:rFonts w:cs="Tahoma"/>
          <w:szCs w:val="20"/>
        </w:rPr>
        <w:t>,</w:t>
      </w:r>
      <w:r>
        <w:rPr>
          <w:rFonts w:cs="Tahoma"/>
          <w:szCs w:val="20"/>
        </w:rPr>
        <w:t xml:space="preserve"> z titulu straty zo zavedenia </w:t>
      </w:r>
      <w:r w:rsidR="001C6E82">
        <w:rPr>
          <w:rFonts w:cs="Tahoma"/>
          <w:szCs w:val="20"/>
        </w:rPr>
        <w:t>Integrovaného dopravného systému Bratislavského kraja (</w:t>
      </w:r>
      <w:r>
        <w:rPr>
          <w:rFonts w:cs="Tahoma"/>
          <w:szCs w:val="20"/>
        </w:rPr>
        <w:t>IDS</w:t>
      </w:r>
      <w:r w:rsidR="001C6E82">
        <w:rPr>
          <w:rFonts w:cs="Tahoma"/>
          <w:szCs w:val="20"/>
        </w:rPr>
        <w:t>-</w:t>
      </w:r>
      <w:r>
        <w:rPr>
          <w:rFonts w:cs="Tahoma"/>
          <w:szCs w:val="20"/>
        </w:rPr>
        <w:t>BK</w:t>
      </w:r>
      <w:r w:rsidR="001C6E82">
        <w:rPr>
          <w:rFonts w:cs="Tahoma"/>
          <w:szCs w:val="20"/>
        </w:rPr>
        <w:t>)</w:t>
      </w:r>
      <w:r w:rsidR="003870D1">
        <w:rPr>
          <w:rFonts w:cs="Tahoma"/>
          <w:szCs w:val="20"/>
        </w:rPr>
        <w:t>,</w:t>
      </w:r>
      <w:r>
        <w:rPr>
          <w:rFonts w:cs="Tahoma"/>
          <w:szCs w:val="20"/>
        </w:rPr>
        <w:t xml:space="preserve"> vo výške </w:t>
      </w:r>
      <w:r w:rsidR="001C6E82">
        <w:rPr>
          <w:rFonts w:cs="Tahoma"/>
          <w:szCs w:val="20"/>
        </w:rPr>
        <w:t xml:space="preserve">         </w:t>
      </w:r>
      <w:r>
        <w:rPr>
          <w:rFonts w:cs="Tahoma"/>
          <w:szCs w:val="20"/>
        </w:rPr>
        <w:t>54</w:t>
      </w:r>
      <w:r w:rsidR="001C6E82">
        <w:rPr>
          <w:rFonts w:cs="Tahoma"/>
          <w:szCs w:val="20"/>
        </w:rPr>
        <w:t> </w:t>
      </w:r>
      <w:r>
        <w:rPr>
          <w:rFonts w:cs="Tahoma"/>
          <w:szCs w:val="20"/>
        </w:rPr>
        <w:t>833 EUR.</w:t>
      </w:r>
    </w:p>
    <w:p w:rsidR="00036078" w:rsidRPr="001858D3" w:rsidRDefault="00036078" w:rsidP="006658B2">
      <w:pPr>
        <w:spacing w:after="0" w:line="288" w:lineRule="auto"/>
        <w:jc w:val="both"/>
        <w:rPr>
          <w:rFonts w:cs="Tahoma"/>
          <w:szCs w:val="20"/>
        </w:rPr>
      </w:pPr>
      <w:r w:rsidRPr="001858D3">
        <w:rPr>
          <w:rFonts w:cs="Tahoma"/>
          <w:szCs w:val="20"/>
        </w:rPr>
        <w:t xml:space="preserve">Ako </w:t>
      </w:r>
      <w:r w:rsidR="001C6E82">
        <w:rPr>
          <w:rFonts w:cs="Tahoma"/>
          <w:szCs w:val="20"/>
        </w:rPr>
        <w:t>I</w:t>
      </w:r>
      <w:r w:rsidRPr="001858D3">
        <w:rPr>
          <w:rFonts w:cs="Tahoma"/>
          <w:szCs w:val="20"/>
        </w:rPr>
        <w:t>né pohľadávky vykazuje Spoločnosť pohľadávky z titulu náhrady škôd od komerčných poisťovní za spôsobené škody v prevádzkovej činnosti, pohľadávky voči zamestnancom.</w:t>
      </w:r>
    </w:p>
    <w:p w:rsidR="00036078" w:rsidRPr="001858D3" w:rsidRDefault="00036078" w:rsidP="006658B2">
      <w:pPr>
        <w:spacing w:after="0" w:line="288" w:lineRule="auto"/>
        <w:jc w:val="both"/>
        <w:rPr>
          <w:rFonts w:cs="Tahoma"/>
          <w:szCs w:val="20"/>
        </w:rPr>
      </w:pPr>
      <w:r w:rsidRPr="001858D3">
        <w:rPr>
          <w:rFonts w:cs="Tahoma"/>
          <w:szCs w:val="20"/>
        </w:rPr>
        <w:t>Medzi náklady budúcich období patrí najmä časové rozlíšenie nákladov vzťahujúce sa k poisteniu.</w:t>
      </w:r>
    </w:p>
    <w:p w:rsidR="00036078" w:rsidRPr="001858D3" w:rsidRDefault="00036078" w:rsidP="006658B2">
      <w:pPr>
        <w:spacing w:after="0" w:line="288" w:lineRule="auto"/>
        <w:jc w:val="both"/>
        <w:rPr>
          <w:rFonts w:cs="Tahoma"/>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7"/>
        <w:gridCol w:w="1701"/>
        <w:gridCol w:w="2014"/>
      </w:tblGrid>
      <w:tr w:rsidR="00036078" w:rsidRPr="001858D3" w:rsidTr="004F08DE">
        <w:trPr>
          <w:trHeight w:val="372"/>
        </w:trPr>
        <w:tc>
          <w:tcPr>
            <w:tcW w:w="5387"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p w:rsidR="00036078" w:rsidRPr="001957E3" w:rsidRDefault="00036078" w:rsidP="001957E3">
            <w:pPr>
              <w:spacing w:after="0" w:line="288" w:lineRule="auto"/>
              <w:jc w:val="both"/>
              <w:rPr>
                <w:rFonts w:eastAsia="Times New Roman" w:cs="Tahoma"/>
                <w:snapToGrid w:val="0"/>
                <w:szCs w:val="20"/>
              </w:rPr>
            </w:pPr>
          </w:p>
        </w:tc>
        <w:tc>
          <w:tcPr>
            <w:tcW w:w="1701"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4414B1">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4414B1">
              <w:rPr>
                <w:rFonts w:eastAsia="Times New Roman" w:cs="Tahoma"/>
                <w:b/>
                <w:snapToGrid w:val="0"/>
                <w:color w:val="FFFFFF"/>
                <w:szCs w:val="20"/>
              </w:rPr>
              <w:t>3</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4414B1">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4414B1">
              <w:rPr>
                <w:rFonts w:eastAsia="Times New Roman" w:cs="Tahoma"/>
                <w:b/>
                <w:snapToGrid w:val="0"/>
                <w:color w:val="FFFFFF"/>
                <w:szCs w:val="20"/>
              </w:rPr>
              <w:t>2</w:t>
            </w:r>
          </w:p>
        </w:tc>
      </w:tr>
      <w:tr w:rsidR="00036078" w:rsidRPr="001858D3" w:rsidTr="004F08DE">
        <w:tc>
          <w:tcPr>
            <w:tcW w:w="538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Pohľadávka voči akcionárovi (úhrada účtovnej straty)</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F08DE" w:rsidP="001957E3">
            <w:pPr>
              <w:spacing w:after="0" w:line="288" w:lineRule="auto"/>
              <w:jc w:val="right"/>
              <w:rPr>
                <w:rFonts w:eastAsia="Times New Roman" w:cs="Tahoma"/>
                <w:snapToGrid w:val="0"/>
                <w:szCs w:val="20"/>
              </w:rPr>
            </w:pPr>
            <w:r>
              <w:rPr>
                <w:rFonts w:eastAsia="Times New Roman" w:cs="Tahoma"/>
                <w:snapToGrid w:val="0"/>
                <w:szCs w:val="20"/>
              </w:rPr>
              <w:t>0</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414B1" w:rsidP="001957E3">
            <w:pPr>
              <w:spacing w:after="0" w:line="288" w:lineRule="auto"/>
              <w:jc w:val="right"/>
              <w:rPr>
                <w:rFonts w:eastAsia="Times New Roman" w:cs="Tahoma"/>
                <w:snapToGrid w:val="0"/>
                <w:szCs w:val="20"/>
              </w:rPr>
            </w:pPr>
            <w:r>
              <w:rPr>
                <w:rFonts w:eastAsia="Times New Roman" w:cs="Tahoma"/>
                <w:snapToGrid w:val="0"/>
                <w:szCs w:val="20"/>
              </w:rPr>
              <w:t>2 600 000</w:t>
            </w:r>
          </w:p>
        </w:tc>
      </w:tr>
      <w:tr w:rsidR="00036078" w:rsidRPr="001858D3" w:rsidTr="004F08DE">
        <w:tc>
          <w:tcPr>
            <w:tcW w:w="538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Pohľadávka voči akcionárovi (zmluva o realizácií výkonov vo verejnom záujme)</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F08DE" w:rsidP="001957E3">
            <w:pPr>
              <w:spacing w:after="0" w:line="288" w:lineRule="auto"/>
              <w:jc w:val="right"/>
              <w:rPr>
                <w:rFonts w:eastAsia="Times New Roman" w:cs="Tahoma"/>
                <w:snapToGrid w:val="0"/>
                <w:szCs w:val="20"/>
              </w:rPr>
            </w:pPr>
            <w:r>
              <w:rPr>
                <w:rFonts w:eastAsia="Times New Roman" w:cs="Tahoma"/>
                <w:snapToGrid w:val="0"/>
                <w:szCs w:val="20"/>
              </w:rPr>
              <w:t>0</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414B1" w:rsidP="001957E3">
            <w:pPr>
              <w:spacing w:after="0" w:line="288" w:lineRule="auto"/>
              <w:jc w:val="right"/>
              <w:rPr>
                <w:rFonts w:eastAsia="Times New Roman" w:cs="Tahoma"/>
                <w:snapToGrid w:val="0"/>
                <w:szCs w:val="20"/>
              </w:rPr>
            </w:pPr>
            <w:r>
              <w:rPr>
                <w:rFonts w:eastAsia="Times New Roman" w:cs="Tahoma"/>
                <w:snapToGrid w:val="0"/>
                <w:szCs w:val="20"/>
              </w:rPr>
              <w:t>3 434 094</w:t>
            </w:r>
          </w:p>
        </w:tc>
      </w:tr>
      <w:tr w:rsidR="004F08DE" w:rsidRPr="001858D3" w:rsidTr="004F08DE">
        <w:tc>
          <w:tcPr>
            <w:tcW w:w="538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4F08DE" w:rsidRPr="001957E3" w:rsidRDefault="004F08DE" w:rsidP="004F08DE">
            <w:pPr>
              <w:spacing w:after="0" w:line="288" w:lineRule="auto"/>
              <w:rPr>
                <w:rFonts w:eastAsia="Times New Roman" w:cs="Tahoma"/>
                <w:snapToGrid w:val="0"/>
                <w:szCs w:val="20"/>
              </w:rPr>
            </w:pPr>
            <w:r>
              <w:rPr>
                <w:rFonts w:eastAsia="Times New Roman" w:cs="Tahoma"/>
                <w:snapToGrid w:val="0"/>
                <w:szCs w:val="20"/>
              </w:rPr>
              <w:t>Pohľadávka voči akcionárovi (strata zo zavedenia IDS -BK)</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4F08DE" w:rsidRDefault="004F08DE" w:rsidP="001957E3">
            <w:pPr>
              <w:spacing w:after="0" w:line="288" w:lineRule="auto"/>
              <w:jc w:val="right"/>
              <w:rPr>
                <w:rFonts w:eastAsia="Times New Roman" w:cs="Tahoma"/>
                <w:snapToGrid w:val="0"/>
                <w:szCs w:val="20"/>
              </w:rPr>
            </w:pPr>
            <w:r>
              <w:rPr>
                <w:rFonts w:eastAsia="Times New Roman" w:cs="Tahoma"/>
                <w:snapToGrid w:val="0"/>
                <w:szCs w:val="20"/>
              </w:rPr>
              <w:t>54 833</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4F08DE" w:rsidRDefault="004F08DE" w:rsidP="001957E3">
            <w:pPr>
              <w:spacing w:after="0" w:line="288" w:lineRule="auto"/>
              <w:jc w:val="right"/>
              <w:rPr>
                <w:rFonts w:eastAsia="Times New Roman" w:cs="Tahoma"/>
                <w:snapToGrid w:val="0"/>
                <w:szCs w:val="20"/>
              </w:rPr>
            </w:pPr>
            <w:r>
              <w:rPr>
                <w:rFonts w:eastAsia="Times New Roman" w:cs="Tahoma"/>
                <w:snapToGrid w:val="0"/>
                <w:szCs w:val="20"/>
              </w:rPr>
              <w:t>0</w:t>
            </w:r>
          </w:p>
        </w:tc>
      </w:tr>
      <w:tr w:rsidR="00036078" w:rsidRPr="001858D3" w:rsidTr="004F08DE">
        <w:tc>
          <w:tcPr>
            <w:tcW w:w="538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Iné pohľadávky</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F08DE" w:rsidP="004F08DE">
            <w:pPr>
              <w:spacing w:after="0" w:line="288" w:lineRule="auto"/>
              <w:jc w:val="right"/>
              <w:rPr>
                <w:rFonts w:eastAsia="Times New Roman" w:cs="Tahoma"/>
                <w:snapToGrid w:val="0"/>
                <w:szCs w:val="20"/>
              </w:rPr>
            </w:pPr>
            <w:r>
              <w:rPr>
                <w:rFonts w:eastAsia="Times New Roman" w:cs="Tahoma"/>
                <w:snapToGrid w:val="0"/>
                <w:szCs w:val="20"/>
              </w:rPr>
              <w:t>322 602</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414B1" w:rsidP="001957E3">
            <w:pPr>
              <w:spacing w:after="0" w:line="288" w:lineRule="auto"/>
              <w:jc w:val="right"/>
              <w:rPr>
                <w:rFonts w:eastAsia="Times New Roman" w:cs="Tahoma"/>
                <w:snapToGrid w:val="0"/>
                <w:szCs w:val="20"/>
              </w:rPr>
            </w:pPr>
            <w:r>
              <w:rPr>
                <w:rFonts w:eastAsia="Times New Roman" w:cs="Tahoma"/>
                <w:snapToGrid w:val="0"/>
                <w:szCs w:val="20"/>
              </w:rPr>
              <w:t>281 772</w:t>
            </w:r>
          </w:p>
        </w:tc>
      </w:tr>
      <w:tr w:rsidR="00036078" w:rsidRPr="001858D3" w:rsidTr="004F08DE">
        <w:tc>
          <w:tcPr>
            <w:tcW w:w="538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Opravná položka k iným pohľadávkam</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F08DE" w:rsidP="001957E3">
            <w:pPr>
              <w:spacing w:after="0" w:line="288" w:lineRule="auto"/>
              <w:jc w:val="right"/>
              <w:rPr>
                <w:rFonts w:eastAsia="Times New Roman" w:cs="Tahoma"/>
                <w:snapToGrid w:val="0"/>
                <w:szCs w:val="20"/>
              </w:rPr>
            </w:pPr>
            <w:r>
              <w:rPr>
                <w:rFonts w:eastAsia="Times New Roman" w:cs="Tahoma"/>
                <w:snapToGrid w:val="0"/>
                <w:szCs w:val="20"/>
              </w:rPr>
              <w:t>-102 515</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414B1" w:rsidP="001957E3">
            <w:pPr>
              <w:spacing w:after="0" w:line="288" w:lineRule="auto"/>
              <w:jc w:val="right"/>
              <w:rPr>
                <w:rFonts w:eastAsia="Times New Roman" w:cs="Tahoma"/>
                <w:snapToGrid w:val="0"/>
                <w:szCs w:val="20"/>
              </w:rPr>
            </w:pPr>
            <w:r>
              <w:rPr>
                <w:rFonts w:eastAsia="Times New Roman" w:cs="Tahoma"/>
                <w:snapToGrid w:val="0"/>
                <w:szCs w:val="20"/>
              </w:rPr>
              <w:t>- 35 947</w:t>
            </w:r>
          </w:p>
        </w:tc>
      </w:tr>
      <w:tr w:rsidR="00036078" w:rsidRPr="001858D3" w:rsidTr="004F08DE">
        <w:tc>
          <w:tcPr>
            <w:tcW w:w="538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Náklady/príjmy budúcich období</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F08DE" w:rsidP="001957E3">
            <w:pPr>
              <w:spacing w:after="0" w:line="288" w:lineRule="auto"/>
              <w:jc w:val="right"/>
              <w:rPr>
                <w:rFonts w:eastAsia="Times New Roman" w:cs="Tahoma"/>
                <w:snapToGrid w:val="0"/>
                <w:szCs w:val="20"/>
              </w:rPr>
            </w:pPr>
            <w:r>
              <w:rPr>
                <w:rFonts w:eastAsia="Times New Roman" w:cs="Tahoma"/>
                <w:snapToGrid w:val="0"/>
                <w:szCs w:val="20"/>
              </w:rPr>
              <w:t>77 553</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414B1" w:rsidP="001957E3">
            <w:pPr>
              <w:spacing w:after="0" w:line="288" w:lineRule="auto"/>
              <w:jc w:val="right"/>
              <w:rPr>
                <w:rFonts w:eastAsia="Times New Roman" w:cs="Tahoma"/>
                <w:snapToGrid w:val="0"/>
                <w:szCs w:val="20"/>
              </w:rPr>
            </w:pPr>
            <w:r>
              <w:rPr>
                <w:rFonts w:eastAsia="Times New Roman" w:cs="Tahoma"/>
                <w:snapToGrid w:val="0"/>
                <w:szCs w:val="20"/>
              </w:rPr>
              <w:t>140 407</w:t>
            </w:r>
          </w:p>
        </w:tc>
      </w:tr>
      <w:tr w:rsidR="00036078" w:rsidRPr="001858D3" w:rsidTr="004F08DE">
        <w:trPr>
          <w:trHeight w:val="363"/>
        </w:trPr>
        <w:tc>
          <w:tcPr>
            <w:tcW w:w="5387"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497811">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OSTATNÉ POHĽADÁVKY A OSTATNÉ AKTÍVA</w:t>
            </w:r>
          </w:p>
        </w:tc>
        <w:tc>
          <w:tcPr>
            <w:tcW w:w="1701"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4F08DE"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352 473</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4414B1"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6 420 326</w:t>
            </w:r>
          </w:p>
        </w:tc>
      </w:tr>
    </w:tbl>
    <w:p w:rsidR="00036078" w:rsidRDefault="00036078" w:rsidP="006658B2">
      <w:pPr>
        <w:spacing w:after="0" w:line="288" w:lineRule="auto"/>
        <w:jc w:val="both"/>
        <w:rPr>
          <w:rFonts w:cs="Tahoma"/>
          <w:b/>
          <w:bCs/>
          <w:snapToGrid w:val="0"/>
          <w:sz w:val="22"/>
          <w:highlight w:val="cyan"/>
        </w:rPr>
      </w:pPr>
    </w:p>
    <w:p w:rsidR="004414B1" w:rsidRPr="001858D3" w:rsidRDefault="004414B1" w:rsidP="006658B2">
      <w:pPr>
        <w:spacing w:after="0" w:line="288" w:lineRule="auto"/>
        <w:jc w:val="both"/>
        <w:rPr>
          <w:rFonts w:cs="Tahoma"/>
          <w:b/>
          <w:bCs/>
          <w:snapToGrid w:val="0"/>
          <w:sz w:val="22"/>
          <w:highlight w:val="cyan"/>
        </w:rPr>
      </w:pPr>
    </w:p>
    <w:p w:rsidR="00036078" w:rsidRPr="001858D3" w:rsidRDefault="00036078" w:rsidP="006658B2">
      <w:pPr>
        <w:spacing w:after="0" w:line="288" w:lineRule="auto"/>
        <w:jc w:val="both"/>
        <w:rPr>
          <w:rFonts w:cs="Tahoma"/>
          <w:b/>
          <w:bCs/>
          <w:snapToGrid w:val="0"/>
          <w:sz w:val="22"/>
        </w:rPr>
      </w:pPr>
      <w:r w:rsidRPr="001858D3">
        <w:rPr>
          <w:rFonts w:cs="Tahoma"/>
          <w:b/>
          <w:bCs/>
          <w:snapToGrid w:val="0"/>
          <w:sz w:val="22"/>
        </w:rPr>
        <w:t>16. Peniaze a peňažné ekvivalenty</w:t>
      </w:r>
    </w:p>
    <w:p w:rsidR="00036078" w:rsidRPr="001858D3" w:rsidRDefault="00F75CD0" w:rsidP="006658B2">
      <w:pPr>
        <w:spacing w:after="0" w:line="288" w:lineRule="auto"/>
        <w:jc w:val="both"/>
        <w:rPr>
          <w:rFonts w:cs="Tahoma"/>
          <w:b/>
          <w:bCs/>
          <w:snapToGrid w:val="0"/>
          <w:szCs w:val="20"/>
        </w:rPr>
      </w:pPr>
      <w:r w:rsidRPr="00F75CD0">
        <w:rPr>
          <w:rFonts w:cs="Tahoma"/>
          <w:b/>
          <w:bCs/>
          <w:snapToGrid w:val="0"/>
          <w:szCs w:val="20"/>
        </w:rPr>
        <w:pict>
          <v:rect id="_x0000_i1040" style="width:420.05pt;height:1pt" o:hrpct="988" o:hralign="center" o:hrstd="t" o:hr="t" fillcolor="#aca899" stroked="f"/>
        </w:pict>
      </w:r>
    </w:p>
    <w:p w:rsidR="00036078" w:rsidRPr="001858D3" w:rsidRDefault="00036078" w:rsidP="006658B2">
      <w:pPr>
        <w:spacing w:after="0" w:line="288" w:lineRule="auto"/>
        <w:jc w:val="both"/>
        <w:rPr>
          <w:rFonts w:cs="Tahoma"/>
          <w:b/>
          <w:bCs/>
          <w:snapToGrid w:val="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2126"/>
        <w:gridCol w:w="2014"/>
      </w:tblGrid>
      <w:tr w:rsidR="00036078" w:rsidRPr="001858D3" w:rsidTr="001957E3">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4414B1">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4414B1">
              <w:rPr>
                <w:rFonts w:eastAsia="Times New Roman" w:cs="Tahoma"/>
                <w:b/>
                <w:snapToGrid w:val="0"/>
                <w:color w:val="FFFFFF"/>
                <w:szCs w:val="20"/>
              </w:rPr>
              <w:t>3</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4414B1">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4414B1">
              <w:rPr>
                <w:rFonts w:eastAsia="Times New Roman" w:cs="Tahoma"/>
                <w:b/>
                <w:snapToGrid w:val="0"/>
                <w:color w:val="FFFFFF"/>
                <w:szCs w:val="20"/>
              </w:rPr>
              <w:t>2</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B47729">
            <w:pPr>
              <w:spacing w:after="0" w:line="288" w:lineRule="auto"/>
              <w:rPr>
                <w:rFonts w:eastAsia="Times New Roman" w:cs="Tahoma"/>
                <w:snapToGrid w:val="0"/>
                <w:szCs w:val="20"/>
              </w:rPr>
            </w:pPr>
            <w:r w:rsidRPr="001957E3">
              <w:rPr>
                <w:rFonts w:eastAsia="Times New Roman" w:cs="Tahoma"/>
                <w:snapToGrid w:val="0"/>
                <w:szCs w:val="20"/>
              </w:rPr>
              <w:t>Peniaze na bežných účtoch</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414B1" w:rsidP="004F08DE">
            <w:pPr>
              <w:spacing w:after="0" w:line="288" w:lineRule="auto"/>
              <w:jc w:val="right"/>
              <w:rPr>
                <w:rFonts w:eastAsia="Times New Roman" w:cs="Tahoma"/>
                <w:snapToGrid w:val="0"/>
                <w:szCs w:val="20"/>
              </w:rPr>
            </w:pPr>
            <w:r>
              <w:rPr>
                <w:rFonts w:eastAsia="Times New Roman" w:cs="Tahoma"/>
                <w:snapToGrid w:val="0"/>
                <w:szCs w:val="20"/>
              </w:rPr>
              <w:t>775 48</w:t>
            </w:r>
            <w:r w:rsidR="004F08DE">
              <w:rPr>
                <w:rFonts w:eastAsia="Times New Roman" w:cs="Tahoma"/>
                <w:snapToGrid w:val="0"/>
                <w:szCs w:val="20"/>
              </w:rPr>
              <w:t>5</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414B1" w:rsidP="001957E3">
            <w:pPr>
              <w:spacing w:after="0" w:line="288" w:lineRule="auto"/>
              <w:jc w:val="right"/>
              <w:rPr>
                <w:rFonts w:eastAsia="Times New Roman" w:cs="Tahoma"/>
                <w:snapToGrid w:val="0"/>
                <w:szCs w:val="20"/>
              </w:rPr>
            </w:pPr>
            <w:r>
              <w:rPr>
                <w:rFonts w:eastAsia="Times New Roman" w:cs="Tahoma"/>
                <w:snapToGrid w:val="0"/>
                <w:szCs w:val="20"/>
              </w:rPr>
              <w:t>482 135</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Peniaze v hotovosti</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414B1" w:rsidP="001957E3">
            <w:pPr>
              <w:spacing w:after="0" w:line="288" w:lineRule="auto"/>
              <w:jc w:val="right"/>
              <w:rPr>
                <w:rFonts w:eastAsia="Times New Roman" w:cs="Tahoma"/>
                <w:snapToGrid w:val="0"/>
                <w:szCs w:val="20"/>
              </w:rPr>
            </w:pPr>
            <w:r>
              <w:rPr>
                <w:rFonts w:eastAsia="Times New Roman" w:cs="Tahoma"/>
                <w:snapToGrid w:val="0"/>
                <w:szCs w:val="20"/>
              </w:rPr>
              <w:t>45 457</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414B1" w:rsidP="001957E3">
            <w:pPr>
              <w:spacing w:after="0" w:line="288" w:lineRule="auto"/>
              <w:jc w:val="right"/>
              <w:rPr>
                <w:rFonts w:eastAsia="Times New Roman" w:cs="Tahoma"/>
                <w:snapToGrid w:val="0"/>
                <w:szCs w:val="20"/>
              </w:rPr>
            </w:pPr>
            <w:r>
              <w:rPr>
                <w:rFonts w:eastAsia="Times New Roman" w:cs="Tahoma"/>
                <w:snapToGrid w:val="0"/>
                <w:szCs w:val="20"/>
              </w:rPr>
              <w:t>40 232</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Peniaze na ceste</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414B1" w:rsidP="001957E3">
            <w:pPr>
              <w:spacing w:after="0" w:line="288" w:lineRule="auto"/>
              <w:jc w:val="right"/>
              <w:rPr>
                <w:rFonts w:eastAsia="Times New Roman" w:cs="Tahoma"/>
                <w:snapToGrid w:val="0"/>
                <w:szCs w:val="20"/>
              </w:rPr>
            </w:pPr>
            <w:r>
              <w:rPr>
                <w:rFonts w:eastAsia="Times New Roman" w:cs="Tahoma"/>
                <w:snapToGrid w:val="0"/>
                <w:szCs w:val="20"/>
              </w:rPr>
              <w:t>345 542</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414B1" w:rsidP="001957E3">
            <w:pPr>
              <w:spacing w:after="0" w:line="288" w:lineRule="auto"/>
              <w:jc w:val="right"/>
              <w:rPr>
                <w:rFonts w:eastAsia="Times New Roman" w:cs="Tahoma"/>
                <w:snapToGrid w:val="0"/>
                <w:szCs w:val="20"/>
              </w:rPr>
            </w:pPr>
            <w:r>
              <w:rPr>
                <w:rFonts w:eastAsia="Times New Roman" w:cs="Tahoma"/>
                <w:snapToGrid w:val="0"/>
                <w:szCs w:val="20"/>
              </w:rPr>
              <w:t>433 160</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Ceniny</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414B1" w:rsidP="001957E3">
            <w:pPr>
              <w:spacing w:after="0" w:line="288" w:lineRule="auto"/>
              <w:jc w:val="right"/>
              <w:rPr>
                <w:rFonts w:eastAsia="Times New Roman" w:cs="Tahoma"/>
                <w:snapToGrid w:val="0"/>
                <w:szCs w:val="20"/>
              </w:rPr>
            </w:pPr>
            <w:r>
              <w:rPr>
                <w:rFonts w:eastAsia="Times New Roman" w:cs="Tahoma"/>
                <w:snapToGrid w:val="0"/>
                <w:szCs w:val="20"/>
              </w:rPr>
              <w:t>164 691</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414B1" w:rsidP="001957E3">
            <w:pPr>
              <w:spacing w:after="0" w:line="288" w:lineRule="auto"/>
              <w:jc w:val="right"/>
              <w:rPr>
                <w:rFonts w:eastAsia="Times New Roman" w:cs="Tahoma"/>
                <w:snapToGrid w:val="0"/>
                <w:szCs w:val="20"/>
              </w:rPr>
            </w:pPr>
            <w:r>
              <w:rPr>
                <w:rFonts w:eastAsia="Times New Roman" w:cs="Tahoma"/>
                <w:snapToGrid w:val="0"/>
                <w:szCs w:val="20"/>
              </w:rPr>
              <w:t>160 409</w:t>
            </w:r>
          </w:p>
        </w:tc>
      </w:tr>
      <w:tr w:rsidR="00036078" w:rsidRPr="001858D3" w:rsidTr="001957E3">
        <w:trPr>
          <w:trHeight w:val="363"/>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PENIAZE A PEŇAŽNÉ EKVIVALENTY</w:t>
            </w: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4414B1" w:rsidP="004F08DE">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1 331 17</w:t>
            </w:r>
            <w:r w:rsidR="004F08DE">
              <w:rPr>
                <w:rFonts w:eastAsia="Times New Roman" w:cs="Tahoma"/>
                <w:b/>
                <w:snapToGrid w:val="0"/>
                <w:color w:val="FFFFFF"/>
                <w:szCs w:val="20"/>
              </w:rPr>
              <w:t>5</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4414B1"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1 115 936</w:t>
            </w:r>
          </w:p>
        </w:tc>
      </w:tr>
    </w:tbl>
    <w:p w:rsidR="00036078" w:rsidRPr="001858D3" w:rsidRDefault="00036078" w:rsidP="006658B2">
      <w:pPr>
        <w:spacing w:after="0" w:line="288" w:lineRule="auto"/>
        <w:jc w:val="both"/>
        <w:rPr>
          <w:rFonts w:cs="Tahoma"/>
          <w:b/>
          <w:bCs/>
          <w:sz w:val="16"/>
          <w:szCs w:val="16"/>
        </w:rPr>
      </w:pPr>
    </w:p>
    <w:p w:rsidR="00036078" w:rsidRPr="00B47729" w:rsidRDefault="00B47729" w:rsidP="006658B2">
      <w:pPr>
        <w:spacing w:after="0" w:line="288" w:lineRule="auto"/>
        <w:jc w:val="both"/>
        <w:rPr>
          <w:rFonts w:cs="Tahoma"/>
          <w:bCs/>
          <w:sz w:val="18"/>
          <w:szCs w:val="18"/>
        </w:rPr>
      </w:pPr>
      <w:r w:rsidRPr="00B47729">
        <w:rPr>
          <w:rFonts w:cs="Tahoma"/>
          <w:bCs/>
          <w:sz w:val="18"/>
          <w:szCs w:val="18"/>
        </w:rPr>
        <w:t>Záporný zostatok na bežnom účte v súvislosti s kontokorentným úverom je vykázaný v bode 21. Finančné úvery.</w:t>
      </w:r>
    </w:p>
    <w:p w:rsidR="00B47729" w:rsidRDefault="00B47729" w:rsidP="006658B2">
      <w:pPr>
        <w:spacing w:after="0" w:line="288" w:lineRule="auto"/>
        <w:jc w:val="both"/>
        <w:rPr>
          <w:rFonts w:cs="Tahoma"/>
          <w:b/>
          <w:bCs/>
          <w:szCs w:val="20"/>
        </w:rPr>
      </w:pPr>
    </w:p>
    <w:p w:rsidR="00B47729" w:rsidRDefault="00B47729" w:rsidP="006658B2">
      <w:pPr>
        <w:spacing w:after="0" w:line="288" w:lineRule="auto"/>
        <w:jc w:val="both"/>
        <w:rPr>
          <w:rFonts w:cs="Tahoma"/>
          <w:b/>
          <w:bCs/>
          <w:szCs w:val="20"/>
        </w:rPr>
      </w:pPr>
    </w:p>
    <w:p w:rsidR="00B47729" w:rsidRDefault="00B47729" w:rsidP="006658B2">
      <w:pPr>
        <w:spacing w:after="0" w:line="288" w:lineRule="auto"/>
        <w:jc w:val="both"/>
        <w:rPr>
          <w:rFonts w:cs="Tahoma"/>
          <w:b/>
          <w:bCs/>
          <w:szCs w:val="20"/>
        </w:rPr>
      </w:pPr>
    </w:p>
    <w:p w:rsidR="00B47729" w:rsidRDefault="00B47729" w:rsidP="006658B2">
      <w:pPr>
        <w:spacing w:after="0" w:line="288" w:lineRule="auto"/>
        <w:jc w:val="both"/>
        <w:rPr>
          <w:rFonts w:cs="Tahoma"/>
          <w:b/>
          <w:bCs/>
          <w:szCs w:val="20"/>
        </w:rPr>
      </w:pPr>
    </w:p>
    <w:p w:rsidR="00F619FF" w:rsidRDefault="00F619FF" w:rsidP="006658B2">
      <w:pPr>
        <w:spacing w:after="0" w:line="288" w:lineRule="auto"/>
        <w:jc w:val="both"/>
        <w:rPr>
          <w:rFonts w:cs="Tahoma"/>
          <w:b/>
          <w:bCs/>
          <w:szCs w:val="20"/>
        </w:rPr>
      </w:pPr>
    </w:p>
    <w:p w:rsidR="00666B8B" w:rsidRDefault="00666B8B" w:rsidP="006658B2">
      <w:pPr>
        <w:spacing w:after="0" w:line="288" w:lineRule="auto"/>
        <w:jc w:val="both"/>
        <w:rPr>
          <w:rFonts w:cs="Tahoma"/>
          <w:b/>
          <w:bCs/>
          <w:szCs w:val="20"/>
        </w:rPr>
      </w:pPr>
    </w:p>
    <w:p w:rsidR="004B1B9D" w:rsidRDefault="004B1B9D" w:rsidP="006658B2">
      <w:pPr>
        <w:spacing w:after="0" w:line="288" w:lineRule="auto"/>
        <w:jc w:val="both"/>
        <w:rPr>
          <w:rFonts w:cs="Tahoma"/>
          <w:b/>
          <w:bCs/>
          <w:sz w:val="22"/>
        </w:rPr>
      </w:pPr>
    </w:p>
    <w:p w:rsidR="00036078" w:rsidRPr="001858D3" w:rsidRDefault="00036078" w:rsidP="006658B2">
      <w:pPr>
        <w:spacing w:after="0" w:line="288" w:lineRule="auto"/>
        <w:jc w:val="both"/>
        <w:rPr>
          <w:rFonts w:cs="Tahoma"/>
          <w:b/>
          <w:bCs/>
          <w:sz w:val="22"/>
        </w:rPr>
      </w:pPr>
      <w:r w:rsidRPr="001858D3">
        <w:rPr>
          <w:rFonts w:cs="Tahoma"/>
          <w:b/>
          <w:bCs/>
          <w:sz w:val="22"/>
        </w:rPr>
        <w:t>17. Základné imanie, fondy a nerozdelené výsledky minulých rokov</w:t>
      </w:r>
    </w:p>
    <w:p w:rsidR="00036078" w:rsidRPr="001858D3" w:rsidRDefault="00F75CD0" w:rsidP="006658B2">
      <w:pPr>
        <w:spacing w:after="0" w:line="288" w:lineRule="auto"/>
        <w:jc w:val="both"/>
        <w:rPr>
          <w:rFonts w:cs="Tahoma"/>
          <w:b/>
          <w:bCs/>
          <w:sz w:val="22"/>
        </w:rPr>
      </w:pPr>
      <w:r w:rsidRPr="00F75CD0">
        <w:rPr>
          <w:rFonts w:cs="Tahoma"/>
          <w:b/>
          <w:bCs/>
          <w:snapToGrid w:val="0"/>
          <w:szCs w:val="20"/>
        </w:rPr>
        <w:pict>
          <v:rect id="_x0000_i1041" style="width:420.05pt;height:1pt" o:hrpct="988" o:hralign="center" o:hrstd="t" o:hr="t" fillcolor="#aca899" stroked="f"/>
        </w:pict>
      </w:r>
    </w:p>
    <w:p w:rsidR="00036078" w:rsidRPr="001858D3" w:rsidRDefault="00036078" w:rsidP="006658B2">
      <w:pPr>
        <w:spacing w:after="0" w:line="288" w:lineRule="auto"/>
        <w:jc w:val="both"/>
        <w:rPr>
          <w:rFonts w:cs="Tahoma"/>
          <w:b/>
          <w:bCs/>
          <w:szCs w:val="20"/>
          <w:highlight w:val="cyan"/>
        </w:rPr>
      </w:pPr>
    </w:p>
    <w:p w:rsidR="00036078" w:rsidRPr="006658B2" w:rsidRDefault="00036078" w:rsidP="00567FB6">
      <w:pPr>
        <w:pStyle w:val="Zkladntext3"/>
        <w:spacing w:after="0"/>
        <w:jc w:val="both"/>
        <w:rPr>
          <w:rFonts w:ascii="Tahoma" w:hAnsi="Tahoma" w:cs="Tahoma"/>
          <w:sz w:val="20"/>
          <w:szCs w:val="20"/>
        </w:rPr>
      </w:pPr>
      <w:r w:rsidRPr="006658B2">
        <w:rPr>
          <w:rFonts w:ascii="Tahoma" w:hAnsi="Tahoma" w:cs="Tahoma"/>
          <w:bCs/>
          <w:sz w:val="20"/>
          <w:szCs w:val="20"/>
        </w:rPr>
        <w:t xml:space="preserve">Základné imanie Spoločnosti </w:t>
      </w:r>
      <w:r w:rsidR="00567FB6">
        <w:rPr>
          <w:rFonts w:ascii="Tahoma" w:hAnsi="Tahoma" w:cs="Tahoma"/>
          <w:bCs/>
          <w:sz w:val="20"/>
          <w:szCs w:val="20"/>
        </w:rPr>
        <w:t xml:space="preserve">k 31.12.2013 </w:t>
      </w:r>
      <w:r w:rsidRPr="006658B2">
        <w:rPr>
          <w:rFonts w:ascii="Tahoma" w:hAnsi="Tahoma" w:cs="Tahoma"/>
          <w:bCs/>
          <w:sz w:val="20"/>
          <w:szCs w:val="20"/>
        </w:rPr>
        <w:t>tvorí 10 akcií s menovitou hodnotou 3 319,391888 EUR a </w:t>
      </w:r>
      <w:r w:rsidR="00567FB6">
        <w:rPr>
          <w:rFonts w:ascii="Tahoma" w:hAnsi="Tahoma" w:cs="Tahoma"/>
          <w:bCs/>
          <w:sz w:val="20"/>
          <w:szCs w:val="20"/>
        </w:rPr>
        <w:t xml:space="preserve">       </w:t>
      </w:r>
      <w:r w:rsidRPr="006658B2">
        <w:rPr>
          <w:rFonts w:ascii="Tahoma" w:hAnsi="Tahoma" w:cs="Tahoma"/>
          <w:bCs/>
          <w:sz w:val="20"/>
          <w:szCs w:val="20"/>
        </w:rPr>
        <w:t xml:space="preserve">1 akcia s menovitou hodnotou 4 605 477 EUR, t.j. celkom 4 638 670,91888 EUR. Rezervný fond bol vytvorený pri založení Spoločnosti a v rámci zvýšenia základného imania bol zvýšený na výšku 467 187 EUR. </w:t>
      </w:r>
      <w:r w:rsidRPr="006658B2">
        <w:rPr>
          <w:rFonts w:ascii="Tahoma" w:hAnsi="Tahoma" w:cs="Tahoma"/>
          <w:sz w:val="20"/>
          <w:szCs w:val="20"/>
        </w:rPr>
        <w:t>Pohyby vo výkaze o vlastnom imaní vo vykazovanom ako aj porovnateľnom období, t.j. od 1. 1. 201</w:t>
      </w:r>
      <w:r w:rsidR="00A8007A">
        <w:rPr>
          <w:rFonts w:ascii="Tahoma" w:hAnsi="Tahoma" w:cs="Tahoma"/>
          <w:sz w:val="20"/>
          <w:szCs w:val="20"/>
        </w:rPr>
        <w:t>2</w:t>
      </w:r>
      <w:r w:rsidRPr="006658B2">
        <w:rPr>
          <w:rFonts w:ascii="Tahoma" w:hAnsi="Tahoma" w:cs="Tahoma"/>
          <w:sz w:val="20"/>
          <w:szCs w:val="20"/>
        </w:rPr>
        <w:t xml:space="preserve"> - 31. 12. 201</w:t>
      </w:r>
      <w:r w:rsidR="00A8007A">
        <w:rPr>
          <w:rFonts w:ascii="Tahoma" w:hAnsi="Tahoma" w:cs="Tahoma"/>
          <w:sz w:val="20"/>
          <w:szCs w:val="20"/>
        </w:rPr>
        <w:t xml:space="preserve">3 </w:t>
      </w:r>
      <w:r w:rsidRPr="006658B2">
        <w:rPr>
          <w:rFonts w:ascii="Tahoma" w:hAnsi="Tahoma" w:cs="Tahoma"/>
          <w:sz w:val="20"/>
          <w:szCs w:val="20"/>
        </w:rPr>
        <w:t xml:space="preserve">sú zapracované do výkazu o zmenách vo vlastnom imaní. </w:t>
      </w:r>
    </w:p>
    <w:p w:rsidR="00036078" w:rsidRPr="001858D3" w:rsidRDefault="00036078" w:rsidP="00567FB6">
      <w:pPr>
        <w:spacing w:after="0"/>
        <w:jc w:val="both"/>
        <w:rPr>
          <w:rFonts w:cs="Tahoma"/>
          <w:b/>
          <w:bCs/>
          <w:sz w:val="22"/>
          <w:highlight w:val="cyan"/>
        </w:rPr>
      </w:pPr>
      <w:r w:rsidRPr="006658B2">
        <w:rPr>
          <w:rFonts w:cs="Tahoma"/>
          <w:szCs w:val="20"/>
        </w:rPr>
        <w:t xml:space="preserve">V oblasti nerozdelených výsledkov minulých rokov na výšku vlastného imania nepriaznivo pôsobia neuhradené straty minulých rokov, ktoré k dnešnému dňu neboli akcionárom </w:t>
      </w:r>
      <w:proofErr w:type="spellStart"/>
      <w:r w:rsidRPr="006658B2">
        <w:rPr>
          <w:rFonts w:cs="Tahoma"/>
          <w:szCs w:val="20"/>
        </w:rPr>
        <w:t>vysporiadané</w:t>
      </w:r>
      <w:proofErr w:type="spellEnd"/>
      <w:r w:rsidRPr="006658B2">
        <w:rPr>
          <w:rFonts w:cs="Tahoma"/>
          <w:szCs w:val="20"/>
        </w:rPr>
        <w:t xml:space="preserve"> a ktoré prevyšujú výšku samotného základného imania. Výška neuhradených strát minulých rokov je k 31.12.201</w:t>
      </w:r>
      <w:r w:rsidR="00C57727">
        <w:rPr>
          <w:rFonts w:cs="Tahoma"/>
          <w:szCs w:val="20"/>
        </w:rPr>
        <w:t>3</w:t>
      </w:r>
      <w:r w:rsidRPr="006658B2">
        <w:rPr>
          <w:rFonts w:cs="Tahoma"/>
          <w:szCs w:val="20"/>
        </w:rPr>
        <w:t xml:space="preserve"> </w:t>
      </w:r>
      <w:r w:rsidRPr="0050472F">
        <w:rPr>
          <w:rFonts w:cs="Tahoma"/>
          <w:szCs w:val="20"/>
        </w:rPr>
        <w:t xml:space="preserve">vo výške </w:t>
      </w:r>
      <w:r w:rsidR="0050472F" w:rsidRPr="0050472F">
        <w:rPr>
          <w:rFonts w:cs="Tahoma"/>
          <w:szCs w:val="20"/>
        </w:rPr>
        <w:t>5 453 01</w:t>
      </w:r>
      <w:r w:rsidR="00553E3D">
        <w:rPr>
          <w:rFonts w:cs="Tahoma"/>
          <w:szCs w:val="20"/>
        </w:rPr>
        <w:t>3</w:t>
      </w:r>
      <w:r w:rsidR="0050472F" w:rsidRPr="0050472F">
        <w:rPr>
          <w:rFonts w:cs="Tahoma"/>
          <w:szCs w:val="20"/>
        </w:rPr>
        <w:t xml:space="preserve"> </w:t>
      </w:r>
      <w:r w:rsidRPr="0050472F">
        <w:rPr>
          <w:rFonts w:cs="Tahoma"/>
          <w:szCs w:val="20"/>
        </w:rPr>
        <w:t>EUR (k 31</w:t>
      </w:r>
      <w:r w:rsidRPr="006658B2">
        <w:rPr>
          <w:rFonts w:cs="Tahoma"/>
          <w:szCs w:val="20"/>
        </w:rPr>
        <w:t>.12.201</w:t>
      </w:r>
      <w:r w:rsidR="00C57727">
        <w:rPr>
          <w:rFonts w:cs="Tahoma"/>
          <w:szCs w:val="20"/>
        </w:rPr>
        <w:t>2</w:t>
      </w:r>
      <w:r w:rsidRPr="006658B2">
        <w:rPr>
          <w:rFonts w:cs="Tahoma"/>
          <w:szCs w:val="20"/>
        </w:rPr>
        <w:t xml:space="preserve">: </w:t>
      </w:r>
      <w:r w:rsidRPr="0050472F">
        <w:rPr>
          <w:rFonts w:cs="Tahoma"/>
          <w:szCs w:val="20"/>
        </w:rPr>
        <w:t>vo výške</w:t>
      </w:r>
      <w:r w:rsidR="0050472F" w:rsidRPr="0050472F">
        <w:rPr>
          <w:rFonts w:cs="Tahoma"/>
          <w:szCs w:val="20"/>
        </w:rPr>
        <w:t xml:space="preserve"> 5 453 01</w:t>
      </w:r>
      <w:r w:rsidR="00553E3D">
        <w:rPr>
          <w:rFonts w:cs="Tahoma"/>
          <w:szCs w:val="20"/>
        </w:rPr>
        <w:t>3</w:t>
      </w:r>
      <w:r w:rsidR="0050472F" w:rsidRPr="0050472F">
        <w:rPr>
          <w:rFonts w:cs="Tahoma"/>
          <w:szCs w:val="20"/>
        </w:rPr>
        <w:t xml:space="preserve"> </w:t>
      </w:r>
      <w:r w:rsidRPr="0050472F">
        <w:rPr>
          <w:rFonts w:cs="Tahoma"/>
          <w:szCs w:val="20"/>
        </w:rPr>
        <w:t>EUR).</w:t>
      </w:r>
      <w:r w:rsidRPr="006658B2">
        <w:rPr>
          <w:rFonts w:cs="Tahoma"/>
          <w:szCs w:val="20"/>
        </w:rPr>
        <w:t xml:space="preserve"> </w:t>
      </w:r>
      <w:r w:rsidR="00371A53">
        <w:rPr>
          <w:rFonts w:cs="Tahoma"/>
          <w:szCs w:val="20"/>
        </w:rPr>
        <w:t>Zmena vo vykazovaní neuhradených strát minulých rokov je z titulu zmeny vykazovania zamestnaneckých požitkov, kde precenenia vyplývajúce zo zmeny poistnej matematiky sú vykázané cez vlastné imani</w:t>
      </w:r>
      <w:r w:rsidR="00BE350A">
        <w:rPr>
          <w:rFonts w:cs="Tahoma"/>
          <w:szCs w:val="20"/>
        </w:rPr>
        <w:t>e</w:t>
      </w:r>
      <w:r w:rsidR="00371A53">
        <w:rPr>
          <w:rFonts w:cs="Tahoma"/>
          <w:szCs w:val="20"/>
        </w:rPr>
        <w:t xml:space="preserve">. </w:t>
      </w:r>
    </w:p>
    <w:p w:rsidR="00036078" w:rsidRPr="001858D3" w:rsidRDefault="00036078" w:rsidP="006658B2">
      <w:pPr>
        <w:spacing w:after="0" w:line="288" w:lineRule="auto"/>
        <w:rPr>
          <w:rFonts w:cs="Tahoma"/>
          <w:b/>
          <w:bCs/>
          <w:sz w:val="22"/>
          <w:highlight w:val="cyan"/>
        </w:rPr>
      </w:pPr>
    </w:p>
    <w:p w:rsidR="004066D4" w:rsidRDefault="004066D4" w:rsidP="006658B2">
      <w:pPr>
        <w:spacing w:after="0" w:line="288" w:lineRule="auto"/>
        <w:rPr>
          <w:rFonts w:cs="Tahoma"/>
          <w:b/>
          <w:bCs/>
          <w:sz w:val="22"/>
        </w:rPr>
      </w:pPr>
    </w:p>
    <w:p w:rsidR="00036078" w:rsidRPr="001858D3" w:rsidRDefault="00036078" w:rsidP="006658B2">
      <w:pPr>
        <w:spacing w:after="0" w:line="288" w:lineRule="auto"/>
        <w:rPr>
          <w:rFonts w:cs="Tahoma"/>
          <w:b/>
          <w:bCs/>
          <w:sz w:val="22"/>
        </w:rPr>
      </w:pPr>
      <w:r w:rsidRPr="001858D3">
        <w:rPr>
          <w:rFonts w:cs="Tahoma"/>
          <w:b/>
          <w:bCs/>
          <w:sz w:val="22"/>
        </w:rPr>
        <w:t xml:space="preserve">18. </w:t>
      </w:r>
      <w:r w:rsidR="00666B8B">
        <w:rPr>
          <w:rFonts w:cs="Tahoma"/>
          <w:b/>
          <w:bCs/>
          <w:sz w:val="22"/>
        </w:rPr>
        <w:t>Obchodné</w:t>
      </w:r>
      <w:r w:rsidRPr="001858D3">
        <w:rPr>
          <w:rFonts w:cs="Tahoma"/>
          <w:b/>
          <w:bCs/>
          <w:sz w:val="22"/>
        </w:rPr>
        <w:t xml:space="preserve"> záväzky</w:t>
      </w:r>
    </w:p>
    <w:p w:rsidR="00036078" w:rsidRPr="001858D3" w:rsidRDefault="00F75CD0" w:rsidP="006658B2">
      <w:pPr>
        <w:spacing w:after="0" w:line="288" w:lineRule="auto"/>
        <w:rPr>
          <w:rFonts w:cs="Tahoma"/>
          <w:b/>
          <w:bCs/>
          <w:sz w:val="22"/>
        </w:rPr>
      </w:pPr>
      <w:r w:rsidRPr="00F75CD0">
        <w:rPr>
          <w:rFonts w:cs="Tahoma"/>
          <w:b/>
          <w:bCs/>
          <w:snapToGrid w:val="0"/>
          <w:szCs w:val="20"/>
        </w:rPr>
        <w:pict>
          <v:rect id="_x0000_i1042" style="width:420.05pt;height:1pt" o:hrpct="988" o:hralign="center" o:hrstd="t" o:hr="t" fillcolor="#aca899" stroked="f"/>
        </w:pict>
      </w:r>
    </w:p>
    <w:p w:rsidR="00036078" w:rsidRPr="001858D3" w:rsidRDefault="00036078" w:rsidP="006658B2">
      <w:pPr>
        <w:spacing w:after="0" w:line="288" w:lineRule="auto"/>
      </w:pPr>
    </w:p>
    <w:p w:rsidR="00036078" w:rsidRPr="001858D3" w:rsidRDefault="00036078" w:rsidP="006658B2">
      <w:pPr>
        <w:spacing w:after="0" w:line="288" w:lineRule="auto"/>
        <w:rPr>
          <w:rFonts w:cs="Tahoma"/>
          <w:color w:val="0000FF"/>
          <w:szCs w:val="20"/>
        </w:rPr>
      </w:pPr>
      <w:r w:rsidRPr="001858D3">
        <w:rPr>
          <w:rFonts w:cs="Tahoma"/>
          <w:szCs w:val="20"/>
        </w:rPr>
        <w:t>Krátkodobé obchodné záväzky predstavujú bežné záväzky voči dodávateľom za dodávky materiálu, služieb a dlhodobých hmotných a nehmotných aktív, ako aj časť ostatných záväzkov.</w:t>
      </w:r>
    </w:p>
    <w:p w:rsidR="00036078" w:rsidRPr="001858D3" w:rsidRDefault="00036078" w:rsidP="006658B2">
      <w:pPr>
        <w:spacing w:after="0" w:line="288"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2126"/>
        <w:gridCol w:w="2014"/>
      </w:tblGrid>
      <w:tr w:rsidR="00036078" w:rsidRPr="001858D3" w:rsidTr="001957E3">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5934E1">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5934E1">
              <w:rPr>
                <w:rFonts w:eastAsia="Times New Roman" w:cs="Tahoma"/>
                <w:b/>
                <w:snapToGrid w:val="0"/>
                <w:color w:val="FFFFFF"/>
                <w:szCs w:val="20"/>
              </w:rPr>
              <w:t>3</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5934E1">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5934E1">
              <w:rPr>
                <w:rFonts w:eastAsia="Times New Roman" w:cs="Tahoma"/>
                <w:b/>
                <w:snapToGrid w:val="0"/>
                <w:color w:val="FFFFFF"/>
                <w:szCs w:val="20"/>
              </w:rPr>
              <w:t>2</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Záväzky z obchodného styku</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F11CB5" w:rsidP="001957E3">
            <w:pPr>
              <w:spacing w:after="0" w:line="288" w:lineRule="auto"/>
              <w:jc w:val="right"/>
              <w:rPr>
                <w:rFonts w:eastAsia="Times New Roman" w:cs="Tahoma"/>
                <w:snapToGrid w:val="0"/>
                <w:szCs w:val="20"/>
              </w:rPr>
            </w:pPr>
            <w:r>
              <w:rPr>
                <w:rFonts w:eastAsia="Times New Roman" w:cs="Tahoma"/>
                <w:snapToGrid w:val="0"/>
                <w:szCs w:val="20"/>
              </w:rPr>
              <w:t>9 937 017</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5934E1" w:rsidP="001957E3">
            <w:pPr>
              <w:spacing w:after="0" w:line="288" w:lineRule="auto"/>
              <w:jc w:val="right"/>
              <w:rPr>
                <w:rFonts w:eastAsia="Times New Roman" w:cs="Tahoma"/>
                <w:snapToGrid w:val="0"/>
                <w:szCs w:val="20"/>
              </w:rPr>
            </w:pPr>
            <w:r>
              <w:rPr>
                <w:rFonts w:eastAsia="Times New Roman" w:cs="Tahoma"/>
                <w:snapToGrid w:val="0"/>
                <w:szCs w:val="20"/>
              </w:rPr>
              <w:t>14 400 199</w:t>
            </w:r>
          </w:p>
        </w:tc>
      </w:tr>
      <w:tr w:rsidR="00036078" w:rsidRPr="001858D3" w:rsidTr="001957E3">
        <w:trPr>
          <w:trHeight w:val="363"/>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OBCHODNÉ ZÁV</w:t>
            </w:r>
            <w:r w:rsidRPr="001957E3">
              <w:rPr>
                <w:rFonts w:ascii="Calibri" w:eastAsia="Times New Roman" w:hAnsi="Calibri" w:cs="Tahoma"/>
                <w:b/>
                <w:snapToGrid w:val="0"/>
                <w:color w:val="FFFFFF"/>
                <w:szCs w:val="20"/>
              </w:rPr>
              <w:t>Ä</w:t>
            </w:r>
            <w:r w:rsidRPr="001957E3">
              <w:rPr>
                <w:rFonts w:eastAsia="Times New Roman" w:cs="Tahoma"/>
                <w:b/>
                <w:snapToGrid w:val="0"/>
                <w:color w:val="FFFFFF"/>
                <w:szCs w:val="20"/>
              </w:rPr>
              <w:t>ZKY</w:t>
            </w: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7D078E"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9 937 017</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5934E1"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14 400 199</w:t>
            </w:r>
          </w:p>
        </w:tc>
      </w:tr>
    </w:tbl>
    <w:p w:rsidR="00036078" w:rsidRDefault="00036078" w:rsidP="006658B2">
      <w:pPr>
        <w:spacing w:after="0" w:line="288" w:lineRule="auto"/>
        <w:jc w:val="both"/>
        <w:rPr>
          <w:rFonts w:cs="Tahoma"/>
          <w:b/>
          <w:bCs/>
          <w:sz w:val="22"/>
        </w:rPr>
      </w:pPr>
    </w:p>
    <w:p w:rsidR="005934E1" w:rsidRPr="001858D3" w:rsidRDefault="005934E1" w:rsidP="006658B2">
      <w:pPr>
        <w:spacing w:after="0" w:line="288" w:lineRule="auto"/>
        <w:jc w:val="both"/>
        <w:rPr>
          <w:rFonts w:cs="Tahoma"/>
          <w:b/>
          <w:bCs/>
          <w:sz w:val="22"/>
        </w:rPr>
      </w:pPr>
    </w:p>
    <w:p w:rsidR="00036078" w:rsidRPr="001858D3" w:rsidRDefault="00036078" w:rsidP="006658B2">
      <w:pPr>
        <w:spacing w:after="0" w:line="288" w:lineRule="auto"/>
        <w:jc w:val="both"/>
        <w:rPr>
          <w:rFonts w:cs="Tahoma"/>
          <w:b/>
          <w:bCs/>
          <w:sz w:val="22"/>
        </w:rPr>
      </w:pPr>
      <w:r w:rsidRPr="001858D3">
        <w:rPr>
          <w:rFonts w:cs="Tahoma"/>
          <w:b/>
          <w:bCs/>
          <w:sz w:val="22"/>
        </w:rPr>
        <w:t>19. Daňové záväzky</w:t>
      </w:r>
    </w:p>
    <w:p w:rsidR="00036078" w:rsidRPr="001858D3" w:rsidRDefault="00F75CD0" w:rsidP="006658B2">
      <w:pPr>
        <w:spacing w:after="0" w:line="288" w:lineRule="auto"/>
        <w:jc w:val="both"/>
        <w:rPr>
          <w:rFonts w:cs="Tahoma"/>
          <w:b/>
          <w:bCs/>
          <w:sz w:val="22"/>
        </w:rPr>
      </w:pPr>
      <w:r w:rsidRPr="00F75CD0">
        <w:rPr>
          <w:rFonts w:cs="Tahoma"/>
          <w:b/>
          <w:bCs/>
          <w:snapToGrid w:val="0"/>
          <w:szCs w:val="20"/>
        </w:rPr>
        <w:pict>
          <v:rect id="_x0000_i1043" style="width:420.05pt;height:1pt" o:hrpct="988" o:hralign="center" o:hrstd="t" o:hr="t" fillcolor="#aca899" stroked="f"/>
        </w:pict>
      </w:r>
    </w:p>
    <w:p w:rsidR="00036078" w:rsidRPr="001858D3" w:rsidRDefault="00036078" w:rsidP="006658B2">
      <w:pPr>
        <w:spacing w:after="0" w:line="288" w:lineRule="auto"/>
        <w:jc w:val="both"/>
      </w:pPr>
    </w:p>
    <w:p w:rsidR="00036078" w:rsidRPr="001858D3" w:rsidRDefault="00036078" w:rsidP="006658B2">
      <w:pPr>
        <w:spacing w:after="0" w:line="288" w:lineRule="auto"/>
        <w:jc w:val="both"/>
        <w:rPr>
          <w:rFonts w:cs="Tahoma"/>
          <w:szCs w:val="20"/>
        </w:rPr>
      </w:pPr>
      <w:r w:rsidRPr="001858D3">
        <w:rPr>
          <w:rFonts w:cs="Tahoma"/>
          <w:szCs w:val="20"/>
        </w:rPr>
        <w:t xml:space="preserve">Daň z príjmov vo výške </w:t>
      </w:r>
      <w:r w:rsidR="00D77E59">
        <w:rPr>
          <w:rFonts w:cs="Tahoma"/>
          <w:szCs w:val="20"/>
        </w:rPr>
        <w:t>454 356</w:t>
      </w:r>
      <w:r w:rsidRPr="001858D3">
        <w:rPr>
          <w:rFonts w:cs="Tahoma"/>
          <w:szCs w:val="20"/>
        </w:rPr>
        <w:t xml:space="preserve"> EUR predstavuje daň z príjmov fyzických osôb. </w:t>
      </w:r>
    </w:p>
    <w:p w:rsidR="00036078" w:rsidRPr="001858D3" w:rsidRDefault="00036078" w:rsidP="006658B2">
      <w:pPr>
        <w:spacing w:after="0" w:line="288" w:lineRule="auto"/>
        <w:jc w:val="both"/>
        <w:rPr>
          <w:rFonts w:cs="Tahoma"/>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2126"/>
        <w:gridCol w:w="2014"/>
      </w:tblGrid>
      <w:tr w:rsidR="00036078" w:rsidRPr="001858D3" w:rsidTr="001957E3">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522A12">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522A12">
              <w:rPr>
                <w:rFonts w:eastAsia="Times New Roman" w:cs="Tahoma"/>
                <w:b/>
                <w:snapToGrid w:val="0"/>
                <w:color w:val="FFFFFF"/>
                <w:szCs w:val="20"/>
              </w:rPr>
              <w:t>3</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522A12">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522A12">
              <w:rPr>
                <w:rFonts w:eastAsia="Times New Roman" w:cs="Tahoma"/>
                <w:b/>
                <w:snapToGrid w:val="0"/>
                <w:color w:val="FFFFFF"/>
                <w:szCs w:val="20"/>
              </w:rPr>
              <w:t>2</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Daň z príjmov</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522A12" w:rsidP="001957E3">
            <w:pPr>
              <w:spacing w:after="0" w:line="288" w:lineRule="auto"/>
              <w:jc w:val="right"/>
              <w:rPr>
                <w:rFonts w:eastAsia="Times New Roman" w:cs="Tahoma"/>
                <w:snapToGrid w:val="0"/>
                <w:szCs w:val="20"/>
              </w:rPr>
            </w:pPr>
            <w:r>
              <w:rPr>
                <w:rFonts w:eastAsia="Times New Roman" w:cs="Tahoma"/>
                <w:snapToGrid w:val="0"/>
                <w:szCs w:val="20"/>
              </w:rPr>
              <w:t>454 356</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522A12" w:rsidP="001957E3">
            <w:pPr>
              <w:spacing w:after="0" w:line="288" w:lineRule="auto"/>
              <w:jc w:val="right"/>
              <w:rPr>
                <w:rFonts w:eastAsia="Times New Roman" w:cs="Tahoma"/>
                <w:snapToGrid w:val="0"/>
                <w:szCs w:val="20"/>
              </w:rPr>
            </w:pPr>
            <w:r>
              <w:rPr>
                <w:rFonts w:eastAsia="Times New Roman" w:cs="Tahoma"/>
                <w:snapToGrid w:val="0"/>
                <w:szCs w:val="20"/>
              </w:rPr>
              <w:t>430 050</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Ostatné nepriame dane</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522A12" w:rsidP="001957E3">
            <w:pPr>
              <w:spacing w:after="0" w:line="288" w:lineRule="auto"/>
              <w:jc w:val="right"/>
              <w:rPr>
                <w:rFonts w:eastAsia="Times New Roman" w:cs="Tahoma"/>
                <w:snapToGrid w:val="0"/>
                <w:szCs w:val="20"/>
              </w:rPr>
            </w:pPr>
            <w:r>
              <w:rPr>
                <w:rFonts w:eastAsia="Times New Roman" w:cs="Tahoma"/>
                <w:snapToGrid w:val="0"/>
                <w:szCs w:val="20"/>
              </w:rPr>
              <w:t>0</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522A12" w:rsidP="001957E3">
            <w:pPr>
              <w:spacing w:after="0" w:line="288" w:lineRule="auto"/>
              <w:jc w:val="right"/>
              <w:rPr>
                <w:rFonts w:eastAsia="Times New Roman" w:cs="Tahoma"/>
                <w:snapToGrid w:val="0"/>
                <w:szCs w:val="20"/>
              </w:rPr>
            </w:pPr>
            <w:r>
              <w:rPr>
                <w:rFonts w:eastAsia="Times New Roman" w:cs="Tahoma"/>
                <w:snapToGrid w:val="0"/>
                <w:szCs w:val="20"/>
              </w:rPr>
              <w:t>0</w:t>
            </w:r>
          </w:p>
        </w:tc>
      </w:tr>
      <w:tr w:rsidR="00036078" w:rsidRPr="001858D3" w:rsidTr="001957E3">
        <w:trPr>
          <w:trHeight w:val="363"/>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DAŇOVĚ ZÁV</w:t>
            </w:r>
            <w:r w:rsidRPr="001957E3">
              <w:rPr>
                <w:rFonts w:ascii="Calibri" w:eastAsia="Times New Roman" w:hAnsi="Calibri" w:cs="Tahoma"/>
                <w:b/>
                <w:snapToGrid w:val="0"/>
                <w:color w:val="FFFFFF"/>
                <w:szCs w:val="20"/>
              </w:rPr>
              <w:t>Ä</w:t>
            </w:r>
            <w:r w:rsidRPr="001957E3">
              <w:rPr>
                <w:rFonts w:eastAsia="Times New Roman" w:cs="Tahoma"/>
                <w:b/>
                <w:snapToGrid w:val="0"/>
                <w:color w:val="FFFFFF"/>
                <w:szCs w:val="20"/>
              </w:rPr>
              <w:t>ZKY</w:t>
            </w: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522A12"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454 356</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522A12"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430 050</w:t>
            </w:r>
          </w:p>
        </w:tc>
      </w:tr>
    </w:tbl>
    <w:p w:rsidR="00036078" w:rsidRPr="001858D3" w:rsidRDefault="00036078" w:rsidP="006658B2">
      <w:pPr>
        <w:spacing w:after="0" w:line="288" w:lineRule="auto"/>
        <w:jc w:val="both"/>
      </w:pPr>
    </w:p>
    <w:p w:rsidR="00036078" w:rsidRDefault="00036078" w:rsidP="006658B2">
      <w:pPr>
        <w:spacing w:after="0" w:line="288" w:lineRule="auto"/>
        <w:jc w:val="both"/>
        <w:rPr>
          <w:rFonts w:cs="Tahoma"/>
          <w:b/>
          <w:bCs/>
          <w:sz w:val="22"/>
        </w:rPr>
      </w:pPr>
    </w:p>
    <w:p w:rsidR="001C4321" w:rsidRDefault="001C4321" w:rsidP="006658B2">
      <w:pPr>
        <w:spacing w:after="0" w:line="288" w:lineRule="auto"/>
        <w:jc w:val="both"/>
        <w:rPr>
          <w:rFonts w:cs="Tahoma"/>
          <w:b/>
          <w:bCs/>
          <w:sz w:val="22"/>
        </w:rPr>
      </w:pPr>
    </w:p>
    <w:p w:rsidR="009376CB" w:rsidRDefault="009376CB" w:rsidP="006658B2">
      <w:pPr>
        <w:spacing w:after="0" w:line="288" w:lineRule="auto"/>
        <w:jc w:val="both"/>
        <w:rPr>
          <w:rFonts w:cs="Tahoma"/>
          <w:b/>
          <w:bCs/>
          <w:sz w:val="22"/>
        </w:rPr>
      </w:pPr>
    </w:p>
    <w:p w:rsidR="00405B2F" w:rsidRDefault="00405B2F" w:rsidP="006658B2">
      <w:pPr>
        <w:spacing w:after="0" w:line="288" w:lineRule="auto"/>
        <w:jc w:val="both"/>
        <w:rPr>
          <w:rFonts w:cs="Tahoma"/>
          <w:b/>
          <w:bCs/>
          <w:sz w:val="22"/>
        </w:rPr>
      </w:pPr>
    </w:p>
    <w:p w:rsidR="001C4321" w:rsidRDefault="001C4321" w:rsidP="006658B2">
      <w:pPr>
        <w:spacing w:after="0" w:line="288" w:lineRule="auto"/>
        <w:jc w:val="both"/>
        <w:rPr>
          <w:rFonts w:cs="Tahoma"/>
          <w:b/>
          <w:bCs/>
          <w:sz w:val="22"/>
        </w:rPr>
      </w:pPr>
    </w:p>
    <w:p w:rsidR="001C4321" w:rsidRDefault="001C4321" w:rsidP="006658B2">
      <w:pPr>
        <w:spacing w:after="0" w:line="288" w:lineRule="auto"/>
        <w:jc w:val="both"/>
        <w:rPr>
          <w:rFonts w:cs="Tahoma"/>
          <w:b/>
          <w:bCs/>
          <w:sz w:val="22"/>
        </w:rPr>
      </w:pPr>
    </w:p>
    <w:p w:rsidR="00036078" w:rsidRPr="001858D3" w:rsidRDefault="00036078" w:rsidP="006658B2">
      <w:pPr>
        <w:spacing w:after="0" w:line="288" w:lineRule="auto"/>
        <w:jc w:val="both"/>
        <w:rPr>
          <w:rFonts w:cs="Tahoma"/>
          <w:b/>
          <w:bCs/>
          <w:sz w:val="22"/>
        </w:rPr>
      </w:pPr>
      <w:r w:rsidRPr="001858D3">
        <w:rPr>
          <w:rFonts w:cs="Tahoma"/>
          <w:b/>
          <w:bCs/>
          <w:sz w:val="22"/>
        </w:rPr>
        <w:t>20. Ostatné záväzky</w:t>
      </w:r>
    </w:p>
    <w:p w:rsidR="00036078" w:rsidRPr="001858D3" w:rsidRDefault="00F75CD0" w:rsidP="006658B2">
      <w:pPr>
        <w:spacing w:after="0" w:line="288" w:lineRule="auto"/>
        <w:jc w:val="both"/>
        <w:rPr>
          <w:rFonts w:cs="Tahoma"/>
          <w:b/>
          <w:bCs/>
          <w:sz w:val="22"/>
        </w:rPr>
      </w:pPr>
      <w:r w:rsidRPr="00F75CD0">
        <w:rPr>
          <w:rFonts w:cs="Tahoma"/>
          <w:b/>
          <w:bCs/>
          <w:snapToGrid w:val="0"/>
          <w:szCs w:val="20"/>
        </w:rPr>
        <w:pict>
          <v:rect id="_x0000_i1044" style="width:420.05pt;height:1pt" o:hrpct="988" o:hralign="center" o:hrstd="t" o:hr="t" fillcolor="#aca899" stroked="f"/>
        </w:pict>
      </w:r>
    </w:p>
    <w:p w:rsidR="00036078" w:rsidRPr="001858D3" w:rsidRDefault="00036078" w:rsidP="006658B2">
      <w:pPr>
        <w:spacing w:after="0" w:line="288" w:lineRule="auto"/>
        <w:jc w:val="both"/>
        <w:rPr>
          <w:rFonts w:cs="Tahoma"/>
          <w:szCs w:val="20"/>
          <w:highlight w:val="yellow"/>
        </w:rPr>
      </w:pPr>
    </w:p>
    <w:p w:rsidR="001E6AD4" w:rsidRDefault="00036078" w:rsidP="006658B2">
      <w:pPr>
        <w:spacing w:after="0" w:line="288" w:lineRule="auto"/>
        <w:jc w:val="both"/>
        <w:rPr>
          <w:rFonts w:cs="Tahoma"/>
          <w:szCs w:val="20"/>
        </w:rPr>
      </w:pPr>
      <w:r w:rsidRPr="001858D3">
        <w:rPr>
          <w:rFonts w:cs="Tahoma"/>
          <w:szCs w:val="20"/>
        </w:rPr>
        <w:t xml:space="preserve">Medzi významné položky výnosov a výdavkov budúcich období patrí časové rozlíšenie výnosov z predplatných cestovných lístkov (90 dňové, 365 dňové) </w:t>
      </w:r>
      <w:r w:rsidRPr="001E6AD4">
        <w:rPr>
          <w:rFonts w:cs="Tahoma"/>
          <w:szCs w:val="20"/>
        </w:rPr>
        <w:t>a záväzok  za  úroky  týkajúce sa roka 201</w:t>
      </w:r>
      <w:r w:rsidR="001E6AD4" w:rsidRPr="001E6AD4">
        <w:rPr>
          <w:rFonts w:cs="Tahoma"/>
          <w:szCs w:val="20"/>
        </w:rPr>
        <w:t>3</w:t>
      </w:r>
      <w:r w:rsidRPr="001E6AD4">
        <w:rPr>
          <w:rFonts w:cs="Tahoma"/>
          <w:szCs w:val="20"/>
        </w:rPr>
        <w:t>, resp. roka 201</w:t>
      </w:r>
      <w:r w:rsidR="001E6AD4" w:rsidRPr="001E6AD4">
        <w:rPr>
          <w:rFonts w:cs="Tahoma"/>
          <w:szCs w:val="20"/>
        </w:rPr>
        <w:t>2</w:t>
      </w:r>
      <w:r w:rsidRPr="001E6AD4">
        <w:rPr>
          <w:rFonts w:cs="Tahoma"/>
          <w:szCs w:val="20"/>
        </w:rPr>
        <w:t xml:space="preserve"> avšak hradené až v januári nasledujúceho roka.</w:t>
      </w:r>
    </w:p>
    <w:p w:rsidR="00036078" w:rsidRDefault="001E6AD4" w:rsidP="006658B2">
      <w:pPr>
        <w:spacing w:after="0" w:line="288" w:lineRule="auto"/>
        <w:jc w:val="both"/>
        <w:rPr>
          <w:rFonts w:cs="Tahoma"/>
          <w:szCs w:val="20"/>
        </w:rPr>
      </w:pPr>
      <w:r>
        <w:rPr>
          <w:rFonts w:cs="Tahoma"/>
          <w:szCs w:val="20"/>
        </w:rPr>
        <w:t>Zníženie záväzku voči orgánom sociálneho a zdravotného poistenia oproti minulému roku je z titulu čiastočnej úhrady záväzku za rok 2013 v decembri roka 2013.</w:t>
      </w:r>
      <w:r w:rsidR="00036078" w:rsidRPr="001858D3">
        <w:rPr>
          <w:rFonts w:cs="Tahoma"/>
          <w:szCs w:val="20"/>
        </w:rPr>
        <w:t xml:space="preserve"> </w:t>
      </w:r>
    </w:p>
    <w:p w:rsidR="00F11CB5" w:rsidRPr="001858D3" w:rsidRDefault="00F11CB5" w:rsidP="006658B2">
      <w:pPr>
        <w:spacing w:after="0" w:line="288" w:lineRule="auto"/>
        <w:jc w:val="both"/>
        <w:rPr>
          <w:rFonts w:cs="Tahoma"/>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7"/>
        <w:gridCol w:w="1843"/>
        <w:gridCol w:w="1872"/>
      </w:tblGrid>
      <w:tr w:rsidR="00036078" w:rsidRPr="001858D3" w:rsidTr="001957E3">
        <w:trPr>
          <w:trHeight w:val="372"/>
        </w:trPr>
        <w:tc>
          <w:tcPr>
            <w:tcW w:w="5387"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1843"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45431B">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45431B">
              <w:rPr>
                <w:rFonts w:eastAsia="Times New Roman" w:cs="Tahoma"/>
                <w:b/>
                <w:snapToGrid w:val="0"/>
                <w:color w:val="FFFFFF"/>
                <w:szCs w:val="20"/>
              </w:rPr>
              <w:t>3</w:t>
            </w:r>
          </w:p>
        </w:tc>
        <w:tc>
          <w:tcPr>
            <w:tcW w:w="187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45431B">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45431B">
              <w:rPr>
                <w:rFonts w:eastAsia="Times New Roman" w:cs="Tahoma"/>
                <w:b/>
                <w:snapToGrid w:val="0"/>
                <w:color w:val="FFFFFF"/>
                <w:szCs w:val="20"/>
              </w:rPr>
              <w:t>2</w:t>
            </w:r>
          </w:p>
        </w:tc>
      </w:tr>
      <w:tr w:rsidR="00036078" w:rsidRPr="001858D3" w:rsidTr="001957E3">
        <w:tc>
          <w:tcPr>
            <w:tcW w:w="538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Záväzky voči zamestnancom</w:t>
            </w:r>
          </w:p>
        </w:tc>
        <w:tc>
          <w:tcPr>
            <w:tcW w:w="184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A95967" w:rsidP="001957E3">
            <w:pPr>
              <w:spacing w:after="0" w:line="288" w:lineRule="auto"/>
              <w:jc w:val="right"/>
              <w:rPr>
                <w:rFonts w:eastAsia="Times New Roman" w:cs="Tahoma"/>
                <w:snapToGrid w:val="0"/>
                <w:szCs w:val="20"/>
              </w:rPr>
            </w:pPr>
            <w:r>
              <w:rPr>
                <w:rFonts w:eastAsia="Times New Roman" w:cs="Tahoma"/>
                <w:snapToGrid w:val="0"/>
                <w:szCs w:val="20"/>
              </w:rPr>
              <w:t>3 054 404</w:t>
            </w:r>
          </w:p>
        </w:tc>
        <w:tc>
          <w:tcPr>
            <w:tcW w:w="187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5431B" w:rsidP="001957E3">
            <w:pPr>
              <w:spacing w:after="0" w:line="288" w:lineRule="auto"/>
              <w:jc w:val="right"/>
              <w:rPr>
                <w:rFonts w:eastAsia="Times New Roman" w:cs="Tahoma"/>
                <w:snapToGrid w:val="0"/>
                <w:szCs w:val="20"/>
              </w:rPr>
            </w:pPr>
            <w:r>
              <w:rPr>
                <w:rFonts w:eastAsia="Times New Roman" w:cs="Tahoma"/>
                <w:snapToGrid w:val="0"/>
                <w:szCs w:val="20"/>
              </w:rPr>
              <w:t>3 236 537</w:t>
            </w:r>
          </w:p>
        </w:tc>
      </w:tr>
      <w:tr w:rsidR="00036078" w:rsidRPr="001858D3" w:rsidTr="001957E3">
        <w:tc>
          <w:tcPr>
            <w:tcW w:w="538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Zúčtovanie s orgánmi sociálneho a zdravotného poistenia</w:t>
            </w:r>
          </w:p>
        </w:tc>
        <w:tc>
          <w:tcPr>
            <w:tcW w:w="184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6C429A" w:rsidP="001957E3">
            <w:pPr>
              <w:spacing w:after="0" w:line="288" w:lineRule="auto"/>
              <w:jc w:val="right"/>
              <w:rPr>
                <w:rFonts w:eastAsia="Times New Roman" w:cs="Tahoma"/>
                <w:snapToGrid w:val="0"/>
                <w:szCs w:val="20"/>
              </w:rPr>
            </w:pPr>
            <w:r>
              <w:rPr>
                <w:rFonts w:eastAsia="Times New Roman" w:cs="Tahoma"/>
                <w:snapToGrid w:val="0"/>
                <w:szCs w:val="20"/>
              </w:rPr>
              <w:t>984 568</w:t>
            </w:r>
          </w:p>
        </w:tc>
        <w:tc>
          <w:tcPr>
            <w:tcW w:w="187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5431B" w:rsidP="001957E3">
            <w:pPr>
              <w:spacing w:after="0" w:line="288" w:lineRule="auto"/>
              <w:jc w:val="right"/>
              <w:rPr>
                <w:rFonts w:eastAsia="Times New Roman" w:cs="Tahoma"/>
                <w:snapToGrid w:val="0"/>
                <w:szCs w:val="20"/>
              </w:rPr>
            </w:pPr>
            <w:r>
              <w:rPr>
                <w:rFonts w:eastAsia="Times New Roman" w:cs="Tahoma"/>
                <w:snapToGrid w:val="0"/>
                <w:szCs w:val="20"/>
              </w:rPr>
              <w:t>1 927 385</w:t>
            </w:r>
          </w:p>
        </w:tc>
      </w:tr>
      <w:tr w:rsidR="00036078" w:rsidRPr="001858D3" w:rsidTr="001957E3">
        <w:tc>
          <w:tcPr>
            <w:tcW w:w="538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Iné záväzky</w:t>
            </w:r>
          </w:p>
        </w:tc>
        <w:tc>
          <w:tcPr>
            <w:tcW w:w="184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B56647" w:rsidP="00BE350A">
            <w:pPr>
              <w:spacing w:after="0" w:line="288" w:lineRule="auto"/>
              <w:jc w:val="right"/>
              <w:rPr>
                <w:rFonts w:eastAsia="Times New Roman" w:cs="Tahoma"/>
                <w:snapToGrid w:val="0"/>
                <w:szCs w:val="20"/>
              </w:rPr>
            </w:pPr>
            <w:r>
              <w:rPr>
                <w:rFonts w:eastAsia="Times New Roman" w:cs="Tahoma"/>
                <w:snapToGrid w:val="0"/>
                <w:szCs w:val="20"/>
              </w:rPr>
              <w:t>291 85</w:t>
            </w:r>
            <w:r w:rsidR="00BE350A">
              <w:rPr>
                <w:rFonts w:eastAsia="Times New Roman" w:cs="Tahoma"/>
                <w:snapToGrid w:val="0"/>
                <w:szCs w:val="20"/>
              </w:rPr>
              <w:t>4</w:t>
            </w:r>
          </w:p>
        </w:tc>
        <w:tc>
          <w:tcPr>
            <w:tcW w:w="187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5431B" w:rsidP="001957E3">
            <w:pPr>
              <w:spacing w:after="0" w:line="288" w:lineRule="auto"/>
              <w:jc w:val="right"/>
              <w:rPr>
                <w:rFonts w:eastAsia="Times New Roman" w:cs="Tahoma"/>
                <w:snapToGrid w:val="0"/>
                <w:szCs w:val="20"/>
              </w:rPr>
            </w:pPr>
            <w:r>
              <w:rPr>
                <w:rFonts w:eastAsia="Times New Roman" w:cs="Tahoma"/>
                <w:snapToGrid w:val="0"/>
                <w:szCs w:val="20"/>
              </w:rPr>
              <w:t>158 232</w:t>
            </w:r>
          </w:p>
        </w:tc>
      </w:tr>
      <w:tr w:rsidR="00036078" w:rsidRPr="001858D3" w:rsidTr="001957E3">
        <w:tc>
          <w:tcPr>
            <w:tcW w:w="538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Výnosy/výdavky budúcich období</w:t>
            </w:r>
          </w:p>
        </w:tc>
        <w:tc>
          <w:tcPr>
            <w:tcW w:w="184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A95967" w:rsidP="00B56647">
            <w:pPr>
              <w:spacing w:after="0" w:line="288" w:lineRule="auto"/>
              <w:jc w:val="right"/>
              <w:rPr>
                <w:rFonts w:eastAsia="Times New Roman" w:cs="Tahoma"/>
                <w:snapToGrid w:val="0"/>
                <w:szCs w:val="20"/>
              </w:rPr>
            </w:pPr>
            <w:r>
              <w:rPr>
                <w:rFonts w:eastAsia="Times New Roman" w:cs="Tahoma"/>
                <w:snapToGrid w:val="0"/>
                <w:szCs w:val="20"/>
              </w:rPr>
              <w:t>3 282 750</w:t>
            </w:r>
          </w:p>
        </w:tc>
        <w:tc>
          <w:tcPr>
            <w:tcW w:w="187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5431B" w:rsidP="001957E3">
            <w:pPr>
              <w:spacing w:after="0" w:line="288" w:lineRule="auto"/>
              <w:jc w:val="right"/>
              <w:rPr>
                <w:rFonts w:eastAsia="Times New Roman" w:cs="Tahoma"/>
                <w:snapToGrid w:val="0"/>
                <w:szCs w:val="20"/>
              </w:rPr>
            </w:pPr>
            <w:r>
              <w:rPr>
                <w:rFonts w:eastAsia="Times New Roman" w:cs="Tahoma"/>
                <w:snapToGrid w:val="0"/>
                <w:szCs w:val="20"/>
              </w:rPr>
              <w:t>3 516 192</w:t>
            </w:r>
          </w:p>
        </w:tc>
      </w:tr>
      <w:tr w:rsidR="00036078" w:rsidRPr="001858D3" w:rsidTr="001957E3">
        <w:trPr>
          <w:trHeight w:val="363"/>
        </w:trPr>
        <w:tc>
          <w:tcPr>
            <w:tcW w:w="5387"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OSTATNÉ ZÁV</w:t>
            </w:r>
            <w:r w:rsidRPr="001957E3">
              <w:rPr>
                <w:rFonts w:ascii="Calibri" w:eastAsia="Times New Roman" w:hAnsi="Calibri" w:cs="Tahoma"/>
                <w:b/>
                <w:snapToGrid w:val="0"/>
                <w:color w:val="FFFFFF"/>
                <w:szCs w:val="20"/>
              </w:rPr>
              <w:t>Ä</w:t>
            </w:r>
            <w:r w:rsidRPr="001957E3">
              <w:rPr>
                <w:rFonts w:eastAsia="Times New Roman" w:cs="Tahoma"/>
                <w:b/>
                <w:snapToGrid w:val="0"/>
                <w:color w:val="FFFFFF"/>
                <w:szCs w:val="20"/>
              </w:rPr>
              <w:t>ZKY</w:t>
            </w:r>
          </w:p>
        </w:tc>
        <w:tc>
          <w:tcPr>
            <w:tcW w:w="1843"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B56647" w:rsidP="00BE350A">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7 613 57</w:t>
            </w:r>
            <w:r w:rsidR="00BE350A">
              <w:rPr>
                <w:rFonts w:eastAsia="Times New Roman" w:cs="Tahoma"/>
                <w:b/>
                <w:snapToGrid w:val="0"/>
                <w:color w:val="FFFFFF"/>
                <w:szCs w:val="20"/>
              </w:rPr>
              <w:t>6</w:t>
            </w:r>
          </w:p>
        </w:tc>
        <w:tc>
          <w:tcPr>
            <w:tcW w:w="187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45431B"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8 838 346</w:t>
            </w:r>
          </w:p>
        </w:tc>
      </w:tr>
    </w:tbl>
    <w:p w:rsidR="00036078" w:rsidRDefault="00036078" w:rsidP="006658B2">
      <w:pPr>
        <w:spacing w:after="0" w:line="288" w:lineRule="auto"/>
        <w:jc w:val="both"/>
        <w:rPr>
          <w:sz w:val="18"/>
          <w:szCs w:val="18"/>
        </w:rPr>
      </w:pPr>
    </w:p>
    <w:p w:rsidR="00CD6A26" w:rsidRDefault="00CD6A26" w:rsidP="006658B2">
      <w:pPr>
        <w:spacing w:after="0" w:line="288" w:lineRule="auto"/>
        <w:jc w:val="both"/>
      </w:pPr>
    </w:p>
    <w:p w:rsidR="00036078" w:rsidRPr="001858D3" w:rsidRDefault="00036078" w:rsidP="006658B2">
      <w:pPr>
        <w:spacing w:after="0" w:line="288" w:lineRule="auto"/>
        <w:jc w:val="both"/>
        <w:rPr>
          <w:rFonts w:cs="Tahoma"/>
          <w:b/>
          <w:bCs/>
          <w:snapToGrid w:val="0"/>
          <w:sz w:val="22"/>
        </w:rPr>
      </w:pPr>
      <w:r w:rsidRPr="001858D3">
        <w:rPr>
          <w:rFonts w:cs="Tahoma"/>
          <w:b/>
          <w:bCs/>
          <w:snapToGrid w:val="0"/>
          <w:sz w:val="22"/>
        </w:rPr>
        <w:t>2</w:t>
      </w:r>
      <w:r w:rsidR="006043A4">
        <w:rPr>
          <w:rFonts w:cs="Tahoma"/>
          <w:b/>
          <w:bCs/>
          <w:snapToGrid w:val="0"/>
          <w:sz w:val="22"/>
        </w:rPr>
        <w:t>1</w:t>
      </w:r>
      <w:r w:rsidRPr="001858D3">
        <w:rPr>
          <w:rFonts w:cs="Tahoma"/>
          <w:b/>
          <w:bCs/>
          <w:snapToGrid w:val="0"/>
          <w:sz w:val="22"/>
        </w:rPr>
        <w:t xml:space="preserve">. Finančné  úvery </w:t>
      </w:r>
    </w:p>
    <w:p w:rsidR="00036078" w:rsidRPr="001858D3" w:rsidRDefault="00F75CD0" w:rsidP="006658B2">
      <w:pPr>
        <w:spacing w:after="0" w:line="288" w:lineRule="auto"/>
        <w:jc w:val="both"/>
        <w:rPr>
          <w:rFonts w:cs="Tahoma"/>
          <w:b/>
          <w:bCs/>
          <w:snapToGrid w:val="0"/>
          <w:szCs w:val="20"/>
        </w:rPr>
      </w:pPr>
      <w:r w:rsidRPr="00F75CD0">
        <w:rPr>
          <w:rFonts w:cs="Tahoma"/>
          <w:b/>
          <w:bCs/>
          <w:snapToGrid w:val="0"/>
          <w:szCs w:val="20"/>
        </w:rPr>
        <w:pict>
          <v:rect id="_x0000_i1045" style="width:420.05pt;height:1pt" o:hrpct="988" o:hralign="center" o:hrstd="t" o:hr="t" fillcolor="#aca899" stroked="f"/>
        </w:pict>
      </w:r>
    </w:p>
    <w:p w:rsidR="00036078" w:rsidRPr="001858D3" w:rsidRDefault="00036078" w:rsidP="006658B2">
      <w:pPr>
        <w:spacing w:after="0" w:line="288" w:lineRule="auto"/>
        <w:jc w:val="both"/>
        <w:rPr>
          <w:rFonts w:cs="Tahoma"/>
          <w:b/>
          <w:bCs/>
          <w:snapToGrid w:val="0"/>
          <w:sz w:val="22"/>
        </w:rPr>
      </w:pPr>
    </w:p>
    <w:p w:rsidR="00036078" w:rsidRPr="001858D3" w:rsidRDefault="00036078" w:rsidP="006658B2">
      <w:pPr>
        <w:spacing w:after="0" w:line="288" w:lineRule="auto"/>
        <w:jc w:val="both"/>
        <w:rPr>
          <w:rFonts w:cs="Tahoma"/>
          <w:bCs/>
          <w:snapToGrid w:val="0"/>
          <w:szCs w:val="20"/>
        </w:rPr>
      </w:pPr>
      <w:r w:rsidRPr="001858D3">
        <w:rPr>
          <w:rFonts w:cs="Tahoma"/>
          <w:bCs/>
          <w:snapToGrid w:val="0"/>
          <w:szCs w:val="20"/>
        </w:rPr>
        <w:t xml:space="preserve">Spoločnosť čerpala úvery denominované v EUR, a to s pohyblivou (3M </w:t>
      </w:r>
      <w:r w:rsidR="001B7A3D">
        <w:rPr>
          <w:rFonts w:cs="Tahoma"/>
          <w:bCs/>
          <w:snapToGrid w:val="0"/>
          <w:szCs w:val="20"/>
        </w:rPr>
        <w:t>EURIBOR</w:t>
      </w:r>
      <w:r w:rsidRPr="001858D3">
        <w:rPr>
          <w:rFonts w:cs="Tahoma"/>
          <w:bCs/>
          <w:snapToGrid w:val="0"/>
          <w:szCs w:val="20"/>
        </w:rPr>
        <w:t xml:space="preserve"> + marža, 6M </w:t>
      </w:r>
      <w:r w:rsidR="001B7A3D">
        <w:rPr>
          <w:rFonts w:cs="Tahoma"/>
          <w:bCs/>
          <w:snapToGrid w:val="0"/>
          <w:szCs w:val="20"/>
        </w:rPr>
        <w:t>EURIBOR</w:t>
      </w:r>
      <w:r w:rsidRPr="001858D3">
        <w:rPr>
          <w:rFonts w:cs="Tahoma"/>
          <w:bCs/>
          <w:snapToGrid w:val="0"/>
          <w:szCs w:val="20"/>
        </w:rPr>
        <w:t xml:space="preserve"> + marža) i pevnou úrokovou sadzbou. </w:t>
      </w:r>
    </w:p>
    <w:p w:rsidR="00036078" w:rsidRPr="001858D3" w:rsidRDefault="00036078" w:rsidP="006658B2">
      <w:pPr>
        <w:spacing w:after="0" w:line="288" w:lineRule="auto"/>
        <w:jc w:val="both"/>
        <w:rPr>
          <w:rFonts w:cs="Tahoma"/>
          <w:bCs/>
          <w:szCs w:val="20"/>
        </w:rPr>
      </w:pPr>
      <w:r w:rsidRPr="001858D3">
        <w:rPr>
          <w:rFonts w:cs="Tahoma"/>
          <w:bCs/>
          <w:szCs w:val="20"/>
        </w:rPr>
        <w:t>Záväzky z úverov sú zabezpečené exekučným titulom</w:t>
      </w:r>
      <w:r w:rsidR="00931106">
        <w:rPr>
          <w:rFonts w:cs="Tahoma"/>
          <w:bCs/>
          <w:szCs w:val="20"/>
        </w:rPr>
        <w:t>,</w:t>
      </w:r>
      <w:r w:rsidRPr="001858D3">
        <w:rPr>
          <w:rFonts w:cs="Tahoma"/>
          <w:bCs/>
          <w:szCs w:val="20"/>
        </w:rPr>
        <w:t xml:space="preserve"> spísaným formou notárskej zápisnice, zmluvou o zriadení záložného práva k hnuteľným veciam, resp. zmluvou o záložnom práve k pohľadávkam. </w:t>
      </w:r>
    </w:p>
    <w:p w:rsidR="00036078" w:rsidRPr="001858D3" w:rsidRDefault="00036078" w:rsidP="006658B2">
      <w:pPr>
        <w:spacing w:after="0" w:line="288" w:lineRule="auto"/>
        <w:jc w:val="both"/>
        <w:rPr>
          <w:rFonts w:cs="Tahoma"/>
          <w:b/>
          <w:bCs/>
          <w:snapToGrid w:val="0"/>
          <w:szCs w:val="20"/>
        </w:rPr>
      </w:pPr>
    </w:p>
    <w:p w:rsidR="00036078" w:rsidRPr="001858D3" w:rsidRDefault="00036078" w:rsidP="006658B2">
      <w:pPr>
        <w:spacing w:after="0" w:line="288" w:lineRule="auto"/>
        <w:jc w:val="both"/>
        <w:rPr>
          <w:rFonts w:cs="Tahoma"/>
          <w:bCs/>
          <w:snapToGrid w:val="0"/>
          <w:szCs w:val="20"/>
        </w:rPr>
      </w:pPr>
      <w:r w:rsidRPr="001858D3">
        <w:rPr>
          <w:rFonts w:cs="Tahoma"/>
          <w:bCs/>
          <w:snapToGrid w:val="0"/>
          <w:szCs w:val="20"/>
        </w:rPr>
        <w:t>Nasledujúca tabuľka uvádza prehľad finančných úverov členených z časového hľadiska</w:t>
      </w:r>
      <w:r w:rsidR="005D37DE">
        <w:rPr>
          <w:rFonts w:cs="Tahoma"/>
          <w:bCs/>
          <w:snapToGrid w:val="0"/>
          <w:szCs w:val="20"/>
        </w:rPr>
        <w:t>,</w:t>
      </w:r>
      <w:r w:rsidRPr="001858D3">
        <w:rPr>
          <w:rFonts w:cs="Tahoma"/>
          <w:bCs/>
          <w:snapToGrid w:val="0"/>
          <w:szCs w:val="20"/>
        </w:rPr>
        <w:t xml:space="preserve"> a to na krátkodobé úvery vrátane krátkodobej časti dlhodobých úverov (časť dlhodobého úveru splatná v roku 201</w:t>
      </w:r>
      <w:r w:rsidR="005D12BC">
        <w:rPr>
          <w:rFonts w:cs="Tahoma"/>
          <w:bCs/>
          <w:snapToGrid w:val="0"/>
          <w:szCs w:val="20"/>
        </w:rPr>
        <w:t>4</w:t>
      </w:r>
      <w:r w:rsidRPr="001858D3">
        <w:rPr>
          <w:rFonts w:cs="Tahoma"/>
          <w:bCs/>
          <w:snapToGrid w:val="0"/>
          <w:szCs w:val="20"/>
        </w:rPr>
        <w:t>)</w:t>
      </w:r>
      <w:r w:rsidR="005D37DE">
        <w:rPr>
          <w:rFonts w:cs="Tahoma"/>
          <w:bCs/>
          <w:snapToGrid w:val="0"/>
          <w:szCs w:val="20"/>
        </w:rPr>
        <w:t>,</w:t>
      </w:r>
      <w:r w:rsidRPr="001858D3">
        <w:rPr>
          <w:rFonts w:cs="Tahoma"/>
          <w:bCs/>
          <w:snapToGrid w:val="0"/>
          <w:szCs w:val="20"/>
        </w:rPr>
        <w:t xml:space="preserve"> vrátane finančného prenájmu a na dlhodobé úvery</w:t>
      </w:r>
      <w:r w:rsidR="005D37DE">
        <w:rPr>
          <w:rFonts w:cs="Tahoma"/>
          <w:bCs/>
          <w:snapToGrid w:val="0"/>
          <w:szCs w:val="20"/>
        </w:rPr>
        <w:t>,</w:t>
      </w:r>
      <w:r w:rsidRPr="001858D3">
        <w:rPr>
          <w:rFonts w:cs="Tahoma"/>
          <w:bCs/>
          <w:snapToGrid w:val="0"/>
          <w:szCs w:val="20"/>
        </w:rPr>
        <w:t xml:space="preserve"> členené podľa splatnosti v členení na výšku úveru splatnú v období od 1 do 2 rokov, od 2 do 5 rokov a nad 5 rokov.</w:t>
      </w:r>
    </w:p>
    <w:p w:rsidR="00F67036" w:rsidRPr="001858D3" w:rsidRDefault="00F67036" w:rsidP="006658B2">
      <w:pPr>
        <w:spacing w:after="0" w:line="288" w:lineRule="auto"/>
        <w:jc w:val="both"/>
        <w:rPr>
          <w:rFonts w:cs="Tahoma"/>
          <w:b/>
          <w:bCs/>
          <w:snapToGrid w:val="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7"/>
        <w:gridCol w:w="1843"/>
        <w:gridCol w:w="1842"/>
      </w:tblGrid>
      <w:tr w:rsidR="00036078" w:rsidRPr="001858D3" w:rsidTr="001957E3">
        <w:trPr>
          <w:trHeight w:val="372"/>
        </w:trPr>
        <w:tc>
          <w:tcPr>
            <w:tcW w:w="5387"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1843"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45431B">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45431B">
              <w:rPr>
                <w:rFonts w:eastAsia="Times New Roman" w:cs="Tahoma"/>
                <w:b/>
                <w:snapToGrid w:val="0"/>
                <w:color w:val="FFFFFF"/>
                <w:szCs w:val="20"/>
              </w:rPr>
              <w:t>3</w:t>
            </w:r>
            <w:r w:rsidRPr="001957E3">
              <w:rPr>
                <w:rFonts w:eastAsia="Times New Roman" w:cs="Tahoma"/>
                <w:b/>
                <w:snapToGrid w:val="0"/>
                <w:color w:val="FFFFFF"/>
                <w:szCs w:val="20"/>
              </w:rPr>
              <w:t xml:space="preserve"> </w:t>
            </w:r>
          </w:p>
        </w:tc>
        <w:tc>
          <w:tcPr>
            <w:tcW w:w="184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45431B">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45431B">
              <w:rPr>
                <w:rFonts w:eastAsia="Times New Roman" w:cs="Tahoma"/>
                <w:b/>
                <w:snapToGrid w:val="0"/>
                <w:color w:val="FFFFFF"/>
                <w:szCs w:val="20"/>
              </w:rPr>
              <w:t>2</w:t>
            </w:r>
          </w:p>
        </w:tc>
      </w:tr>
      <w:tr w:rsidR="00036078" w:rsidRPr="001858D3" w:rsidTr="001957E3">
        <w:tc>
          <w:tcPr>
            <w:tcW w:w="538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Krátkodobé úvery</w:t>
            </w:r>
          </w:p>
        </w:tc>
        <w:tc>
          <w:tcPr>
            <w:tcW w:w="184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3879C1" w:rsidP="001957E3">
            <w:pPr>
              <w:spacing w:after="0" w:line="288" w:lineRule="auto"/>
              <w:jc w:val="right"/>
              <w:rPr>
                <w:rFonts w:eastAsia="Times New Roman" w:cs="Tahoma"/>
                <w:snapToGrid w:val="0"/>
                <w:szCs w:val="20"/>
              </w:rPr>
            </w:pPr>
            <w:r>
              <w:rPr>
                <w:rFonts w:eastAsia="Times New Roman" w:cs="Tahoma"/>
                <w:snapToGrid w:val="0"/>
                <w:szCs w:val="20"/>
              </w:rPr>
              <w:t>4 346 516</w:t>
            </w:r>
          </w:p>
        </w:tc>
        <w:tc>
          <w:tcPr>
            <w:tcW w:w="184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5431B" w:rsidP="001957E3">
            <w:pPr>
              <w:spacing w:after="0" w:line="288" w:lineRule="auto"/>
              <w:jc w:val="right"/>
              <w:rPr>
                <w:rFonts w:eastAsia="Times New Roman" w:cs="Tahoma"/>
                <w:snapToGrid w:val="0"/>
                <w:szCs w:val="20"/>
              </w:rPr>
            </w:pPr>
            <w:r>
              <w:rPr>
                <w:rFonts w:eastAsia="Times New Roman" w:cs="Tahoma"/>
                <w:snapToGrid w:val="0"/>
                <w:szCs w:val="20"/>
              </w:rPr>
              <w:t>4 823 203</w:t>
            </w:r>
          </w:p>
        </w:tc>
      </w:tr>
      <w:tr w:rsidR="00036078" w:rsidRPr="001858D3" w:rsidTr="001957E3">
        <w:tc>
          <w:tcPr>
            <w:tcW w:w="538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Krátkodobá časť dlhodobých úverov</w:t>
            </w:r>
          </w:p>
        </w:tc>
        <w:tc>
          <w:tcPr>
            <w:tcW w:w="184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3879C1" w:rsidP="00AF629D">
            <w:pPr>
              <w:spacing w:after="0" w:line="288" w:lineRule="auto"/>
              <w:jc w:val="right"/>
              <w:rPr>
                <w:rFonts w:eastAsia="Times New Roman" w:cs="Tahoma"/>
                <w:snapToGrid w:val="0"/>
                <w:szCs w:val="20"/>
              </w:rPr>
            </w:pPr>
            <w:r>
              <w:rPr>
                <w:rFonts w:eastAsia="Times New Roman" w:cs="Tahoma"/>
                <w:snapToGrid w:val="0"/>
                <w:szCs w:val="20"/>
              </w:rPr>
              <w:t>8 067 20</w:t>
            </w:r>
            <w:r w:rsidR="00AF629D">
              <w:rPr>
                <w:rFonts w:eastAsia="Times New Roman" w:cs="Tahoma"/>
                <w:snapToGrid w:val="0"/>
                <w:szCs w:val="20"/>
              </w:rPr>
              <w:t>1</w:t>
            </w:r>
          </w:p>
        </w:tc>
        <w:tc>
          <w:tcPr>
            <w:tcW w:w="184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5431B" w:rsidP="001957E3">
            <w:pPr>
              <w:spacing w:after="0" w:line="288" w:lineRule="auto"/>
              <w:jc w:val="right"/>
              <w:rPr>
                <w:rFonts w:eastAsia="Times New Roman" w:cs="Tahoma"/>
                <w:snapToGrid w:val="0"/>
                <w:szCs w:val="20"/>
              </w:rPr>
            </w:pPr>
            <w:r>
              <w:rPr>
                <w:rFonts w:eastAsia="Times New Roman" w:cs="Tahoma"/>
                <w:snapToGrid w:val="0"/>
                <w:szCs w:val="20"/>
              </w:rPr>
              <w:t>7 714 909</w:t>
            </w:r>
          </w:p>
        </w:tc>
      </w:tr>
      <w:tr w:rsidR="00036078" w:rsidRPr="001858D3" w:rsidTr="001957E3">
        <w:tc>
          <w:tcPr>
            <w:tcW w:w="538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Finančný prenájom</w:t>
            </w:r>
          </w:p>
        </w:tc>
        <w:tc>
          <w:tcPr>
            <w:tcW w:w="184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3879C1" w:rsidP="001957E3">
            <w:pPr>
              <w:spacing w:after="0" w:line="288" w:lineRule="auto"/>
              <w:jc w:val="right"/>
              <w:rPr>
                <w:rFonts w:eastAsia="Times New Roman" w:cs="Tahoma"/>
                <w:snapToGrid w:val="0"/>
                <w:szCs w:val="20"/>
              </w:rPr>
            </w:pPr>
            <w:r>
              <w:rPr>
                <w:rFonts w:eastAsia="Times New Roman" w:cs="Tahoma"/>
                <w:snapToGrid w:val="0"/>
                <w:szCs w:val="20"/>
              </w:rPr>
              <w:t>57 774</w:t>
            </w:r>
          </w:p>
        </w:tc>
        <w:tc>
          <w:tcPr>
            <w:tcW w:w="184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5431B" w:rsidP="001957E3">
            <w:pPr>
              <w:spacing w:after="0" w:line="288" w:lineRule="auto"/>
              <w:jc w:val="right"/>
              <w:rPr>
                <w:rFonts w:eastAsia="Times New Roman" w:cs="Tahoma"/>
                <w:snapToGrid w:val="0"/>
                <w:szCs w:val="20"/>
              </w:rPr>
            </w:pPr>
            <w:r>
              <w:rPr>
                <w:rFonts w:eastAsia="Times New Roman" w:cs="Tahoma"/>
                <w:snapToGrid w:val="0"/>
                <w:szCs w:val="20"/>
              </w:rPr>
              <w:t>70 725</w:t>
            </w:r>
          </w:p>
        </w:tc>
      </w:tr>
      <w:tr w:rsidR="00036078" w:rsidRPr="001858D3" w:rsidTr="001957E3">
        <w:trPr>
          <w:trHeight w:val="287"/>
        </w:trPr>
        <w:tc>
          <w:tcPr>
            <w:tcW w:w="5387"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 xml:space="preserve">KRÁTKODOBÉ ÚVERY VRÁTANE KRÁTKODOBEJ ČASTI DLHODOBÝCH ÚVEROV </w:t>
            </w:r>
          </w:p>
        </w:tc>
        <w:tc>
          <w:tcPr>
            <w:tcW w:w="1843"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3879C1" w:rsidP="00AF629D">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12 471 49</w:t>
            </w:r>
            <w:r w:rsidR="00AF629D">
              <w:rPr>
                <w:rFonts w:eastAsia="Times New Roman" w:cs="Tahoma"/>
                <w:b/>
                <w:snapToGrid w:val="0"/>
                <w:color w:val="FFFFFF"/>
                <w:szCs w:val="20"/>
              </w:rPr>
              <w:t>1</w:t>
            </w:r>
          </w:p>
        </w:tc>
        <w:tc>
          <w:tcPr>
            <w:tcW w:w="1842"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45431B"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12 608 837</w:t>
            </w:r>
          </w:p>
        </w:tc>
      </w:tr>
      <w:tr w:rsidR="00036078" w:rsidRPr="001858D3" w:rsidTr="001957E3">
        <w:trPr>
          <w:trHeight w:val="287"/>
        </w:trPr>
        <w:tc>
          <w:tcPr>
            <w:tcW w:w="538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b/>
                <w:snapToGrid w:val="0"/>
                <w:szCs w:val="20"/>
              </w:rPr>
            </w:pPr>
            <w:r w:rsidRPr="001957E3">
              <w:rPr>
                <w:rFonts w:eastAsia="Times New Roman" w:cs="Tahoma"/>
                <w:b/>
                <w:snapToGrid w:val="0"/>
                <w:szCs w:val="20"/>
              </w:rPr>
              <w:t>Dlhodobé úvery</w:t>
            </w:r>
          </w:p>
        </w:tc>
        <w:tc>
          <w:tcPr>
            <w:tcW w:w="184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F762B" w:rsidP="00D81ABF">
            <w:pPr>
              <w:spacing w:after="0" w:line="288" w:lineRule="auto"/>
              <w:jc w:val="right"/>
              <w:rPr>
                <w:rFonts w:eastAsia="Times New Roman" w:cs="Tahoma"/>
                <w:b/>
                <w:snapToGrid w:val="0"/>
                <w:szCs w:val="20"/>
              </w:rPr>
            </w:pPr>
            <w:r>
              <w:rPr>
                <w:rFonts w:eastAsia="Times New Roman" w:cs="Tahoma"/>
                <w:b/>
                <w:snapToGrid w:val="0"/>
                <w:szCs w:val="20"/>
              </w:rPr>
              <w:t>35 903 44</w:t>
            </w:r>
            <w:r w:rsidR="00D81ABF">
              <w:rPr>
                <w:rFonts w:eastAsia="Times New Roman" w:cs="Tahoma"/>
                <w:b/>
                <w:snapToGrid w:val="0"/>
                <w:szCs w:val="20"/>
              </w:rPr>
              <w:t>2</w:t>
            </w:r>
          </w:p>
        </w:tc>
        <w:tc>
          <w:tcPr>
            <w:tcW w:w="184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5431B" w:rsidP="001957E3">
            <w:pPr>
              <w:spacing w:after="0" w:line="288" w:lineRule="auto"/>
              <w:jc w:val="right"/>
              <w:rPr>
                <w:rFonts w:eastAsia="Times New Roman" w:cs="Tahoma"/>
                <w:b/>
                <w:snapToGrid w:val="0"/>
                <w:szCs w:val="20"/>
              </w:rPr>
            </w:pPr>
            <w:r>
              <w:rPr>
                <w:rFonts w:eastAsia="Times New Roman" w:cs="Tahoma"/>
                <w:b/>
                <w:snapToGrid w:val="0"/>
                <w:szCs w:val="20"/>
              </w:rPr>
              <w:t>43 970 643</w:t>
            </w:r>
          </w:p>
        </w:tc>
      </w:tr>
      <w:tr w:rsidR="00036078" w:rsidRPr="001858D3" w:rsidTr="001957E3">
        <w:trPr>
          <w:trHeight w:val="287"/>
        </w:trPr>
        <w:tc>
          <w:tcPr>
            <w:tcW w:w="538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i/>
                <w:snapToGrid w:val="0"/>
                <w:szCs w:val="20"/>
              </w:rPr>
            </w:pPr>
            <w:r w:rsidRPr="001957E3">
              <w:rPr>
                <w:rFonts w:eastAsia="Times New Roman" w:cs="Tahoma"/>
                <w:i/>
                <w:snapToGrid w:val="0"/>
                <w:szCs w:val="20"/>
              </w:rPr>
              <w:t xml:space="preserve">    - so splatnosťou od 1 do 2 rokov</w:t>
            </w:r>
          </w:p>
        </w:tc>
        <w:tc>
          <w:tcPr>
            <w:tcW w:w="184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F762B" w:rsidP="001957E3">
            <w:pPr>
              <w:spacing w:after="0" w:line="288" w:lineRule="auto"/>
              <w:jc w:val="right"/>
              <w:rPr>
                <w:rFonts w:eastAsia="Times New Roman" w:cs="Tahoma"/>
                <w:snapToGrid w:val="0"/>
                <w:szCs w:val="20"/>
              </w:rPr>
            </w:pPr>
            <w:r>
              <w:rPr>
                <w:rFonts w:eastAsia="Times New Roman" w:cs="Tahoma"/>
                <w:snapToGrid w:val="0"/>
                <w:szCs w:val="20"/>
              </w:rPr>
              <w:t>7 782 913</w:t>
            </w:r>
          </w:p>
        </w:tc>
        <w:tc>
          <w:tcPr>
            <w:tcW w:w="184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5431B" w:rsidP="001957E3">
            <w:pPr>
              <w:spacing w:after="0" w:line="288" w:lineRule="auto"/>
              <w:jc w:val="right"/>
              <w:rPr>
                <w:rFonts w:eastAsia="Times New Roman" w:cs="Tahoma"/>
                <w:snapToGrid w:val="0"/>
                <w:szCs w:val="20"/>
              </w:rPr>
            </w:pPr>
            <w:r>
              <w:rPr>
                <w:rFonts w:eastAsia="Times New Roman" w:cs="Tahoma"/>
                <w:snapToGrid w:val="0"/>
                <w:szCs w:val="20"/>
              </w:rPr>
              <w:t>8 067 202</w:t>
            </w:r>
          </w:p>
        </w:tc>
      </w:tr>
      <w:tr w:rsidR="00036078" w:rsidRPr="001858D3" w:rsidTr="001957E3">
        <w:trPr>
          <w:trHeight w:val="287"/>
        </w:trPr>
        <w:tc>
          <w:tcPr>
            <w:tcW w:w="538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i/>
                <w:snapToGrid w:val="0"/>
                <w:szCs w:val="20"/>
              </w:rPr>
            </w:pPr>
            <w:r w:rsidRPr="001957E3">
              <w:rPr>
                <w:rFonts w:eastAsia="Times New Roman" w:cs="Tahoma"/>
                <w:i/>
                <w:snapToGrid w:val="0"/>
                <w:szCs w:val="20"/>
              </w:rPr>
              <w:t xml:space="preserve">    - so splatnosťou od 2 do 5 rokov</w:t>
            </w:r>
          </w:p>
        </w:tc>
        <w:tc>
          <w:tcPr>
            <w:tcW w:w="184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F762B" w:rsidP="001957E3">
            <w:pPr>
              <w:spacing w:after="0" w:line="288" w:lineRule="auto"/>
              <w:jc w:val="right"/>
              <w:rPr>
                <w:rFonts w:eastAsia="Times New Roman" w:cs="Tahoma"/>
                <w:snapToGrid w:val="0"/>
                <w:szCs w:val="20"/>
              </w:rPr>
            </w:pPr>
            <w:r>
              <w:rPr>
                <w:rFonts w:eastAsia="Times New Roman" w:cs="Tahoma"/>
                <w:snapToGrid w:val="0"/>
                <w:szCs w:val="20"/>
              </w:rPr>
              <w:t>24 757 219</w:t>
            </w:r>
          </w:p>
        </w:tc>
        <w:tc>
          <w:tcPr>
            <w:tcW w:w="184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5431B" w:rsidP="001957E3">
            <w:pPr>
              <w:spacing w:after="0" w:line="288" w:lineRule="auto"/>
              <w:jc w:val="right"/>
              <w:rPr>
                <w:rFonts w:eastAsia="Times New Roman" w:cs="Tahoma"/>
                <w:snapToGrid w:val="0"/>
                <w:szCs w:val="20"/>
              </w:rPr>
            </w:pPr>
            <w:r>
              <w:rPr>
                <w:rFonts w:eastAsia="Times New Roman" w:cs="Tahoma"/>
                <w:snapToGrid w:val="0"/>
                <w:szCs w:val="20"/>
              </w:rPr>
              <w:t>22 760 337</w:t>
            </w:r>
          </w:p>
        </w:tc>
      </w:tr>
      <w:tr w:rsidR="00036078" w:rsidRPr="001858D3" w:rsidTr="001957E3">
        <w:trPr>
          <w:trHeight w:val="287"/>
        </w:trPr>
        <w:tc>
          <w:tcPr>
            <w:tcW w:w="538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i/>
                <w:snapToGrid w:val="0"/>
                <w:szCs w:val="20"/>
              </w:rPr>
            </w:pPr>
            <w:r w:rsidRPr="001957E3">
              <w:rPr>
                <w:rFonts w:eastAsia="Times New Roman" w:cs="Tahoma"/>
                <w:i/>
                <w:snapToGrid w:val="0"/>
                <w:szCs w:val="20"/>
              </w:rPr>
              <w:t xml:space="preserve">    - so splatnosťou nad 5 rokov</w:t>
            </w:r>
          </w:p>
        </w:tc>
        <w:tc>
          <w:tcPr>
            <w:tcW w:w="184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F762B" w:rsidP="00D81ABF">
            <w:pPr>
              <w:spacing w:after="0" w:line="288" w:lineRule="auto"/>
              <w:jc w:val="right"/>
              <w:rPr>
                <w:rFonts w:eastAsia="Times New Roman" w:cs="Tahoma"/>
                <w:snapToGrid w:val="0"/>
                <w:szCs w:val="20"/>
              </w:rPr>
            </w:pPr>
            <w:r>
              <w:rPr>
                <w:rFonts w:eastAsia="Times New Roman" w:cs="Tahoma"/>
                <w:snapToGrid w:val="0"/>
                <w:szCs w:val="20"/>
              </w:rPr>
              <w:t>3 363 3</w:t>
            </w:r>
            <w:r w:rsidR="00D81ABF">
              <w:rPr>
                <w:rFonts w:eastAsia="Times New Roman" w:cs="Tahoma"/>
                <w:snapToGrid w:val="0"/>
                <w:szCs w:val="20"/>
              </w:rPr>
              <w:t>10</w:t>
            </w:r>
          </w:p>
        </w:tc>
        <w:tc>
          <w:tcPr>
            <w:tcW w:w="184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5431B" w:rsidP="001957E3">
            <w:pPr>
              <w:spacing w:after="0" w:line="288" w:lineRule="auto"/>
              <w:jc w:val="right"/>
              <w:rPr>
                <w:rFonts w:eastAsia="Times New Roman" w:cs="Tahoma"/>
                <w:snapToGrid w:val="0"/>
                <w:szCs w:val="20"/>
              </w:rPr>
            </w:pPr>
            <w:r>
              <w:rPr>
                <w:rFonts w:eastAsia="Times New Roman" w:cs="Tahoma"/>
                <w:snapToGrid w:val="0"/>
                <w:szCs w:val="20"/>
              </w:rPr>
              <w:t>13 143 104</w:t>
            </w:r>
          </w:p>
        </w:tc>
      </w:tr>
      <w:tr w:rsidR="00036078" w:rsidRPr="001858D3" w:rsidTr="001957E3">
        <w:trPr>
          <w:trHeight w:val="287"/>
        </w:trPr>
        <w:tc>
          <w:tcPr>
            <w:tcW w:w="538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b/>
                <w:snapToGrid w:val="0"/>
                <w:szCs w:val="20"/>
              </w:rPr>
            </w:pPr>
            <w:r w:rsidRPr="001957E3">
              <w:rPr>
                <w:rFonts w:eastAsia="Times New Roman" w:cs="Tahoma"/>
                <w:b/>
                <w:snapToGrid w:val="0"/>
                <w:szCs w:val="20"/>
              </w:rPr>
              <w:t>Finančný prenájom</w:t>
            </w:r>
          </w:p>
        </w:tc>
        <w:tc>
          <w:tcPr>
            <w:tcW w:w="1843"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F762B" w:rsidP="001957E3">
            <w:pPr>
              <w:spacing w:after="0" w:line="288" w:lineRule="auto"/>
              <w:jc w:val="right"/>
              <w:rPr>
                <w:rFonts w:eastAsia="Times New Roman" w:cs="Tahoma"/>
                <w:b/>
                <w:snapToGrid w:val="0"/>
                <w:szCs w:val="20"/>
              </w:rPr>
            </w:pPr>
            <w:r>
              <w:rPr>
                <w:rFonts w:eastAsia="Times New Roman" w:cs="Tahoma"/>
                <w:b/>
                <w:snapToGrid w:val="0"/>
                <w:szCs w:val="20"/>
              </w:rPr>
              <w:t>0</w:t>
            </w:r>
          </w:p>
        </w:tc>
        <w:tc>
          <w:tcPr>
            <w:tcW w:w="184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5431B" w:rsidP="001957E3">
            <w:pPr>
              <w:spacing w:after="0" w:line="288" w:lineRule="auto"/>
              <w:jc w:val="right"/>
              <w:rPr>
                <w:rFonts w:eastAsia="Times New Roman" w:cs="Tahoma"/>
                <w:b/>
                <w:snapToGrid w:val="0"/>
                <w:szCs w:val="20"/>
              </w:rPr>
            </w:pPr>
            <w:r>
              <w:rPr>
                <w:rFonts w:eastAsia="Times New Roman" w:cs="Tahoma"/>
                <w:b/>
                <w:snapToGrid w:val="0"/>
                <w:szCs w:val="20"/>
              </w:rPr>
              <w:t>57 774</w:t>
            </w:r>
          </w:p>
        </w:tc>
      </w:tr>
      <w:tr w:rsidR="00036078" w:rsidRPr="001858D3" w:rsidTr="001957E3">
        <w:trPr>
          <w:trHeight w:val="287"/>
        </w:trPr>
        <w:tc>
          <w:tcPr>
            <w:tcW w:w="5387"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DLHODOBÉ ÚVERY</w:t>
            </w:r>
          </w:p>
        </w:tc>
        <w:tc>
          <w:tcPr>
            <w:tcW w:w="1843"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4F762B" w:rsidP="00D81ABF">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35 903 44</w:t>
            </w:r>
            <w:r w:rsidR="00D81ABF">
              <w:rPr>
                <w:rFonts w:eastAsia="Times New Roman" w:cs="Tahoma"/>
                <w:b/>
                <w:snapToGrid w:val="0"/>
                <w:color w:val="FFFFFF"/>
                <w:szCs w:val="20"/>
              </w:rPr>
              <w:t>2</w:t>
            </w:r>
          </w:p>
        </w:tc>
        <w:tc>
          <w:tcPr>
            <w:tcW w:w="1842"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45431B"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44 028 417</w:t>
            </w:r>
          </w:p>
        </w:tc>
      </w:tr>
      <w:tr w:rsidR="00036078" w:rsidRPr="001858D3" w:rsidTr="00DD2C6B">
        <w:trPr>
          <w:trHeight w:val="347"/>
        </w:trPr>
        <w:tc>
          <w:tcPr>
            <w:tcW w:w="5387"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 xml:space="preserve">FINANČNÉ ÚVERY </w:t>
            </w:r>
          </w:p>
        </w:tc>
        <w:tc>
          <w:tcPr>
            <w:tcW w:w="1843"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4F762B" w:rsidP="00AF629D">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48 374 93</w:t>
            </w:r>
            <w:r w:rsidR="00AF629D">
              <w:rPr>
                <w:rFonts w:eastAsia="Times New Roman" w:cs="Tahoma"/>
                <w:b/>
                <w:snapToGrid w:val="0"/>
                <w:color w:val="FFFFFF"/>
                <w:szCs w:val="20"/>
              </w:rPr>
              <w:t>3</w:t>
            </w:r>
          </w:p>
        </w:tc>
        <w:tc>
          <w:tcPr>
            <w:tcW w:w="184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45431B"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56 637 254</w:t>
            </w:r>
          </w:p>
        </w:tc>
      </w:tr>
    </w:tbl>
    <w:p w:rsidR="00036078" w:rsidRDefault="00036078" w:rsidP="006658B2">
      <w:pPr>
        <w:spacing w:after="0" w:line="288" w:lineRule="auto"/>
        <w:jc w:val="both"/>
        <w:rPr>
          <w:rFonts w:cs="Tahoma"/>
          <w:bCs/>
          <w:szCs w:val="20"/>
        </w:rPr>
      </w:pPr>
    </w:p>
    <w:p w:rsidR="00036078" w:rsidRPr="001858D3" w:rsidRDefault="00036078" w:rsidP="006658B2">
      <w:pPr>
        <w:spacing w:after="0" w:line="288" w:lineRule="auto"/>
        <w:jc w:val="both"/>
        <w:rPr>
          <w:rFonts w:cs="Tahoma"/>
          <w:b/>
          <w:bCs/>
          <w:snapToGrid w:val="0"/>
          <w:sz w:val="22"/>
        </w:rPr>
      </w:pPr>
      <w:r w:rsidRPr="001858D3">
        <w:rPr>
          <w:rFonts w:cs="Tahoma"/>
          <w:b/>
          <w:bCs/>
          <w:snapToGrid w:val="0"/>
          <w:sz w:val="22"/>
        </w:rPr>
        <w:t>2</w:t>
      </w:r>
      <w:r w:rsidR="006043A4">
        <w:rPr>
          <w:rFonts w:cs="Tahoma"/>
          <w:b/>
          <w:bCs/>
          <w:snapToGrid w:val="0"/>
          <w:sz w:val="22"/>
        </w:rPr>
        <w:t>2</w:t>
      </w:r>
      <w:r w:rsidRPr="001858D3">
        <w:rPr>
          <w:rFonts w:cs="Tahoma"/>
          <w:b/>
          <w:bCs/>
          <w:snapToGrid w:val="0"/>
          <w:sz w:val="22"/>
        </w:rPr>
        <w:t xml:space="preserve">. Zdanenie  </w:t>
      </w:r>
    </w:p>
    <w:p w:rsidR="00036078" w:rsidRPr="001858D3" w:rsidRDefault="00F75CD0" w:rsidP="006658B2">
      <w:pPr>
        <w:spacing w:after="0" w:line="288" w:lineRule="auto"/>
        <w:jc w:val="both"/>
        <w:rPr>
          <w:rFonts w:cs="Tahoma"/>
          <w:b/>
          <w:bCs/>
          <w:snapToGrid w:val="0"/>
          <w:szCs w:val="20"/>
        </w:rPr>
      </w:pPr>
      <w:r w:rsidRPr="00F75CD0">
        <w:rPr>
          <w:rFonts w:cs="Tahoma"/>
          <w:b/>
          <w:bCs/>
          <w:snapToGrid w:val="0"/>
          <w:szCs w:val="20"/>
        </w:rPr>
        <w:pict>
          <v:rect id="_x0000_i1046" style="width:420.05pt;height:1pt" o:hrpct="988" o:hralign="center" o:hrstd="t" o:hr="t" fillcolor="#aca899" stroked="f"/>
        </w:pict>
      </w:r>
    </w:p>
    <w:p w:rsidR="00036078" w:rsidRPr="001858D3" w:rsidRDefault="00036078" w:rsidP="006658B2">
      <w:pPr>
        <w:spacing w:after="0" w:line="288" w:lineRule="auto"/>
        <w:jc w:val="both"/>
        <w:rPr>
          <w:rFonts w:cs="Tahoma"/>
          <w:snapToGrid w:val="0"/>
          <w:szCs w:val="20"/>
        </w:rPr>
      </w:pPr>
    </w:p>
    <w:p w:rsidR="00036078" w:rsidRDefault="00036078" w:rsidP="006658B2">
      <w:pPr>
        <w:spacing w:after="0" w:line="288" w:lineRule="auto"/>
        <w:jc w:val="both"/>
        <w:rPr>
          <w:rFonts w:cs="Tahoma"/>
          <w:snapToGrid w:val="0"/>
          <w:szCs w:val="20"/>
        </w:rPr>
      </w:pPr>
      <w:r w:rsidRPr="001858D3">
        <w:rPr>
          <w:rFonts w:cs="Tahoma"/>
          <w:snapToGrid w:val="0"/>
          <w:szCs w:val="20"/>
        </w:rPr>
        <w:t>Spoločnosť v zdaňovacom období 201</w:t>
      </w:r>
      <w:r w:rsidR="00197FC3">
        <w:rPr>
          <w:rFonts w:cs="Tahoma"/>
          <w:snapToGrid w:val="0"/>
          <w:szCs w:val="20"/>
        </w:rPr>
        <w:t>3</w:t>
      </w:r>
      <w:r w:rsidRPr="001858D3">
        <w:rPr>
          <w:rFonts w:cs="Tahoma"/>
          <w:snapToGrid w:val="0"/>
          <w:szCs w:val="20"/>
        </w:rPr>
        <w:t xml:space="preserve"> vykázala daňov</w:t>
      </w:r>
      <w:r w:rsidR="00AD1340">
        <w:rPr>
          <w:rFonts w:cs="Tahoma"/>
          <w:snapToGrid w:val="0"/>
          <w:szCs w:val="20"/>
        </w:rPr>
        <w:t>ý</w:t>
      </w:r>
      <w:r w:rsidRPr="001858D3">
        <w:rPr>
          <w:rFonts w:cs="Tahoma"/>
          <w:snapToGrid w:val="0"/>
          <w:szCs w:val="20"/>
        </w:rPr>
        <w:t xml:space="preserve"> </w:t>
      </w:r>
      <w:r w:rsidR="001B37AC">
        <w:rPr>
          <w:rFonts w:cs="Tahoma"/>
          <w:snapToGrid w:val="0"/>
          <w:szCs w:val="20"/>
        </w:rPr>
        <w:t xml:space="preserve">zisk </w:t>
      </w:r>
      <w:r w:rsidRPr="001858D3">
        <w:rPr>
          <w:rFonts w:cs="Tahoma"/>
          <w:snapToGrid w:val="0"/>
          <w:szCs w:val="20"/>
        </w:rPr>
        <w:t xml:space="preserve">vo výške </w:t>
      </w:r>
      <w:r w:rsidR="001B37AC">
        <w:rPr>
          <w:rFonts w:cs="Tahoma"/>
          <w:snapToGrid w:val="0"/>
          <w:szCs w:val="20"/>
        </w:rPr>
        <w:t>1 862 672</w:t>
      </w:r>
      <w:r w:rsidRPr="001858D3">
        <w:rPr>
          <w:rFonts w:cs="Tahoma"/>
          <w:snapToGrid w:val="0"/>
          <w:szCs w:val="20"/>
        </w:rPr>
        <w:t xml:space="preserve"> EUR (201</w:t>
      </w:r>
      <w:r w:rsidR="00197FC3">
        <w:rPr>
          <w:rFonts w:cs="Tahoma"/>
          <w:snapToGrid w:val="0"/>
          <w:szCs w:val="20"/>
        </w:rPr>
        <w:t>2</w:t>
      </w:r>
      <w:r w:rsidRPr="001858D3">
        <w:rPr>
          <w:rFonts w:cs="Tahoma"/>
          <w:snapToGrid w:val="0"/>
          <w:szCs w:val="20"/>
        </w:rPr>
        <w:t>: daňov</w:t>
      </w:r>
      <w:r w:rsidR="00197FC3">
        <w:rPr>
          <w:rFonts w:cs="Tahoma"/>
          <w:snapToGrid w:val="0"/>
          <w:szCs w:val="20"/>
        </w:rPr>
        <w:t>ý</w:t>
      </w:r>
      <w:r w:rsidRPr="001858D3">
        <w:rPr>
          <w:rFonts w:cs="Tahoma"/>
          <w:snapToGrid w:val="0"/>
          <w:szCs w:val="20"/>
        </w:rPr>
        <w:t xml:space="preserve"> </w:t>
      </w:r>
      <w:r w:rsidR="00197FC3">
        <w:rPr>
          <w:rFonts w:cs="Tahoma"/>
          <w:snapToGrid w:val="0"/>
          <w:szCs w:val="20"/>
        </w:rPr>
        <w:t>zisk</w:t>
      </w:r>
      <w:r w:rsidRPr="001858D3">
        <w:rPr>
          <w:rFonts w:cs="Tahoma"/>
          <w:snapToGrid w:val="0"/>
          <w:szCs w:val="20"/>
        </w:rPr>
        <w:t xml:space="preserve"> vo výške </w:t>
      </w:r>
      <w:r w:rsidR="00197FC3">
        <w:rPr>
          <w:rFonts w:cs="Tahoma"/>
          <w:snapToGrid w:val="0"/>
          <w:szCs w:val="20"/>
        </w:rPr>
        <w:t>326 589</w:t>
      </w:r>
      <w:r w:rsidRPr="001858D3">
        <w:rPr>
          <w:rFonts w:cs="Tahoma"/>
          <w:snapToGrid w:val="0"/>
          <w:szCs w:val="20"/>
        </w:rPr>
        <w:t xml:space="preserve"> EUR). Spoločnosti bola v zdaňovacom období zrazená daň vyberaná zrážkou z úrokov z peňažných prostriedkov na bežných účtoch vo výške </w:t>
      </w:r>
      <w:r w:rsidR="001B37AC">
        <w:rPr>
          <w:rFonts w:cs="Tahoma"/>
          <w:snapToGrid w:val="0"/>
          <w:szCs w:val="20"/>
        </w:rPr>
        <w:t>117</w:t>
      </w:r>
      <w:r w:rsidRPr="001858D3">
        <w:rPr>
          <w:rFonts w:cs="Tahoma"/>
          <w:snapToGrid w:val="0"/>
          <w:szCs w:val="20"/>
        </w:rPr>
        <w:t xml:space="preserve"> EUR (201</w:t>
      </w:r>
      <w:r w:rsidR="00197FC3">
        <w:rPr>
          <w:rFonts w:cs="Tahoma"/>
          <w:snapToGrid w:val="0"/>
          <w:szCs w:val="20"/>
        </w:rPr>
        <w:t>2</w:t>
      </w:r>
      <w:r w:rsidRPr="001858D3">
        <w:rPr>
          <w:rFonts w:cs="Tahoma"/>
          <w:snapToGrid w:val="0"/>
          <w:szCs w:val="20"/>
        </w:rPr>
        <w:t xml:space="preserve">: vo výške </w:t>
      </w:r>
      <w:r w:rsidR="00197FC3">
        <w:rPr>
          <w:rFonts w:cs="Tahoma"/>
          <w:snapToGrid w:val="0"/>
          <w:szCs w:val="20"/>
        </w:rPr>
        <w:t>305</w:t>
      </w:r>
      <w:r w:rsidRPr="001858D3">
        <w:rPr>
          <w:rFonts w:cs="Tahoma"/>
          <w:snapToGrid w:val="0"/>
          <w:szCs w:val="20"/>
        </w:rPr>
        <w:t xml:space="preserve"> EUR). Spoločnosť nezaúčtovala odloženú daňovú pohľadávku, keďže nemožno s určitosťou predpokladať, že Spoločnosť bude v budúcnosti dosahovať dostatočné zdaniteľné zisky.</w:t>
      </w:r>
      <w:r>
        <w:rPr>
          <w:rFonts w:cs="Tahoma"/>
          <w:snapToGrid w:val="0"/>
          <w:szCs w:val="20"/>
        </w:rPr>
        <w:t xml:space="preserve"> </w:t>
      </w:r>
      <w:r w:rsidRPr="0047648D">
        <w:rPr>
          <w:rFonts w:cs="Tahoma"/>
          <w:snapToGrid w:val="0"/>
          <w:szCs w:val="20"/>
        </w:rPr>
        <w:t>V roku 201</w:t>
      </w:r>
      <w:r w:rsidR="00197FC3">
        <w:rPr>
          <w:rFonts w:cs="Tahoma"/>
          <w:snapToGrid w:val="0"/>
          <w:szCs w:val="20"/>
        </w:rPr>
        <w:t>3</w:t>
      </w:r>
      <w:r w:rsidRPr="0047648D">
        <w:rPr>
          <w:rFonts w:cs="Tahoma"/>
          <w:snapToGrid w:val="0"/>
          <w:szCs w:val="20"/>
        </w:rPr>
        <w:t xml:space="preserve"> bola pre výpočet odloženej dane použitá sadzba dane 2</w:t>
      </w:r>
      <w:r w:rsidR="00197FC3">
        <w:rPr>
          <w:rFonts w:cs="Tahoma"/>
          <w:snapToGrid w:val="0"/>
          <w:szCs w:val="20"/>
        </w:rPr>
        <w:t>2</w:t>
      </w:r>
      <w:r w:rsidRPr="0047648D">
        <w:rPr>
          <w:rFonts w:cs="Tahoma"/>
          <w:snapToGrid w:val="0"/>
          <w:szCs w:val="20"/>
        </w:rPr>
        <w:t>% a pre rok 201</w:t>
      </w:r>
      <w:r w:rsidR="00197FC3">
        <w:rPr>
          <w:rFonts w:cs="Tahoma"/>
          <w:snapToGrid w:val="0"/>
          <w:szCs w:val="20"/>
        </w:rPr>
        <w:t>2</w:t>
      </w:r>
      <w:r w:rsidRPr="0047648D">
        <w:rPr>
          <w:rFonts w:cs="Tahoma"/>
          <w:snapToGrid w:val="0"/>
          <w:szCs w:val="20"/>
        </w:rPr>
        <w:t xml:space="preserve"> bola použitá sadzba dane </w:t>
      </w:r>
      <w:r w:rsidR="00197FC3">
        <w:rPr>
          <w:rFonts w:cs="Tahoma"/>
          <w:snapToGrid w:val="0"/>
          <w:szCs w:val="20"/>
        </w:rPr>
        <w:t>23</w:t>
      </w:r>
      <w:r w:rsidRPr="0047648D">
        <w:rPr>
          <w:rFonts w:cs="Tahoma"/>
          <w:snapToGrid w:val="0"/>
          <w:szCs w:val="20"/>
        </w:rPr>
        <w:t xml:space="preserve">%. </w:t>
      </w:r>
    </w:p>
    <w:p w:rsidR="00DD704F" w:rsidRDefault="00DD704F" w:rsidP="006658B2">
      <w:pPr>
        <w:spacing w:after="0" w:line="288" w:lineRule="auto"/>
        <w:jc w:val="both"/>
        <w:rPr>
          <w:rFonts w:cs="Tahoma"/>
          <w:snapToGrid w:val="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9"/>
        <w:gridCol w:w="1701"/>
        <w:gridCol w:w="1872"/>
      </w:tblGrid>
      <w:tr w:rsidR="00036078" w:rsidRPr="001858D3" w:rsidTr="001957E3">
        <w:trPr>
          <w:trHeight w:val="372"/>
        </w:trPr>
        <w:tc>
          <w:tcPr>
            <w:tcW w:w="5529"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tc>
        <w:tc>
          <w:tcPr>
            <w:tcW w:w="1701"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6F1CDD">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6F1CDD">
              <w:rPr>
                <w:rFonts w:eastAsia="Times New Roman" w:cs="Tahoma"/>
                <w:b/>
                <w:snapToGrid w:val="0"/>
                <w:color w:val="FFFFFF"/>
                <w:szCs w:val="20"/>
              </w:rPr>
              <w:t>3</w:t>
            </w:r>
          </w:p>
        </w:tc>
        <w:tc>
          <w:tcPr>
            <w:tcW w:w="187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6F1CDD">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6F1CDD">
              <w:rPr>
                <w:rFonts w:eastAsia="Times New Roman" w:cs="Tahoma"/>
                <w:b/>
                <w:snapToGrid w:val="0"/>
                <w:color w:val="FFFFFF"/>
                <w:szCs w:val="20"/>
              </w:rPr>
              <w:t>2</w:t>
            </w:r>
          </w:p>
        </w:tc>
      </w:tr>
      <w:tr w:rsidR="00036078" w:rsidRPr="001858D3" w:rsidTr="001957E3">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 xml:space="preserve">Výsledok hospodárenia pred zdanením </w:t>
            </w:r>
            <w:r w:rsidR="00EB12C9">
              <w:rPr>
                <w:rFonts w:eastAsia="Times New Roman" w:cs="Tahoma"/>
                <w:snapToGrid w:val="0"/>
                <w:szCs w:val="20"/>
              </w:rPr>
              <w:t>podľa SÚŠ</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55093" w:rsidP="00455093">
            <w:pPr>
              <w:spacing w:after="0" w:line="288" w:lineRule="auto"/>
              <w:jc w:val="right"/>
              <w:rPr>
                <w:rFonts w:eastAsia="Times New Roman" w:cs="Tahoma"/>
                <w:snapToGrid w:val="0"/>
                <w:szCs w:val="20"/>
              </w:rPr>
            </w:pPr>
            <w:r>
              <w:rPr>
                <w:rFonts w:eastAsia="Times New Roman" w:cs="Tahoma"/>
                <w:snapToGrid w:val="0"/>
                <w:szCs w:val="20"/>
              </w:rPr>
              <w:t>-1 249 707</w:t>
            </w:r>
          </w:p>
        </w:tc>
        <w:tc>
          <w:tcPr>
            <w:tcW w:w="187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AD50E8" w:rsidP="001957E3">
            <w:pPr>
              <w:spacing w:after="0" w:line="288" w:lineRule="auto"/>
              <w:jc w:val="right"/>
              <w:rPr>
                <w:rFonts w:eastAsia="Times New Roman" w:cs="Tahoma"/>
                <w:snapToGrid w:val="0"/>
                <w:szCs w:val="20"/>
              </w:rPr>
            </w:pPr>
            <w:r>
              <w:rPr>
                <w:rFonts w:eastAsia="Times New Roman" w:cs="Tahoma"/>
                <w:snapToGrid w:val="0"/>
                <w:szCs w:val="20"/>
              </w:rPr>
              <w:t>- 2 328 211</w:t>
            </w:r>
          </w:p>
        </w:tc>
      </w:tr>
      <w:tr w:rsidR="00036078" w:rsidRPr="001858D3" w:rsidTr="001957E3">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z toho teoretická daň</w:t>
            </w:r>
            <w:r w:rsidR="00EB12C9">
              <w:rPr>
                <w:rFonts w:eastAsia="Times New Roman" w:cs="Tahoma"/>
                <w:snapToGrid w:val="0"/>
                <w:szCs w:val="20"/>
              </w:rPr>
              <w:t xml:space="preserve"> (23%)</w:t>
            </w:r>
            <w:r w:rsidR="006D7221">
              <w:rPr>
                <w:rFonts w:eastAsia="Times New Roman" w:cs="Tahoma"/>
                <w:snapToGrid w:val="0"/>
                <w:szCs w:val="20"/>
              </w:rPr>
              <w:t>/(19%)</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455093" w:rsidP="001957E3">
            <w:pPr>
              <w:spacing w:after="0" w:line="288" w:lineRule="auto"/>
              <w:jc w:val="right"/>
              <w:rPr>
                <w:rFonts w:eastAsia="Times New Roman" w:cs="Tahoma"/>
                <w:snapToGrid w:val="0"/>
                <w:szCs w:val="20"/>
              </w:rPr>
            </w:pPr>
            <w:r>
              <w:rPr>
                <w:rFonts w:eastAsia="Times New Roman" w:cs="Tahoma"/>
                <w:snapToGrid w:val="0"/>
                <w:szCs w:val="20"/>
              </w:rPr>
              <w:t>287 433</w:t>
            </w:r>
          </w:p>
        </w:tc>
        <w:tc>
          <w:tcPr>
            <w:tcW w:w="187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AD50E8" w:rsidP="001957E3">
            <w:pPr>
              <w:spacing w:after="0" w:line="288" w:lineRule="auto"/>
              <w:jc w:val="right"/>
              <w:rPr>
                <w:rFonts w:eastAsia="Times New Roman" w:cs="Tahoma"/>
                <w:snapToGrid w:val="0"/>
                <w:szCs w:val="20"/>
              </w:rPr>
            </w:pPr>
            <w:r>
              <w:rPr>
                <w:rFonts w:eastAsia="Times New Roman" w:cs="Tahoma"/>
                <w:snapToGrid w:val="0"/>
                <w:szCs w:val="20"/>
              </w:rPr>
              <w:t>442 360</w:t>
            </w:r>
          </w:p>
        </w:tc>
      </w:tr>
      <w:tr w:rsidR="00036078" w:rsidRPr="001858D3" w:rsidTr="001957E3">
        <w:tc>
          <w:tcPr>
            <w:tcW w:w="5529" w:type="dxa"/>
            <w:tcBorders>
              <w:top w:val="single" w:sz="4" w:space="0" w:color="FFFFFF"/>
              <w:left w:val="single" w:sz="4" w:space="0" w:color="FFFFFF"/>
              <w:bottom w:val="single" w:sz="4" w:space="0" w:color="FFFFFF"/>
              <w:right w:val="single" w:sz="4" w:space="0" w:color="FFFFFF"/>
            </w:tcBorders>
            <w:shd w:val="clear" w:color="auto" w:fill="E5B8B7"/>
            <w:vAlign w:val="center"/>
          </w:tcPr>
          <w:p w:rsidR="00036078" w:rsidRPr="001957E3" w:rsidRDefault="00036078" w:rsidP="001957E3">
            <w:pPr>
              <w:spacing w:after="0" w:line="288" w:lineRule="auto"/>
              <w:rPr>
                <w:rFonts w:eastAsia="Times New Roman" w:cs="Tahoma"/>
                <w:b/>
                <w:snapToGrid w:val="0"/>
                <w:szCs w:val="20"/>
              </w:rPr>
            </w:pPr>
            <w:r w:rsidRPr="001957E3">
              <w:rPr>
                <w:rFonts w:eastAsia="Times New Roman" w:cs="Tahoma"/>
                <w:b/>
                <w:snapToGrid w:val="0"/>
                <w:szCs w:val="20"/>
              </w:rPr>
              <w:t>DAŇOVÝ VPLYV</w:t>
            </w:r>
          </w:p>
        </w:tc>
        <w:tc>
          <w:tcPr>
            <w:tcW w:w="1701" w:type="dxa"/>
            <w:tcBorders>
              <w:top w:val="single" w:sz="4" w:space="0" w:color="FFFFFF"/>
              <w:left w:val="single" w:sz="4" w:space="0" w:color="FFFFFF"/>
              <w:bottom w:val="single" w:sz="4" w:space="0" w:color="FFFFFF"/>
              <w:right w:val="single" w:sz="4" w:space="0" w:color="FFFFFF"/>
            </w:tcBorders>
            <w:shd w:val="clear" w:color="auto" w:fill="E5B8B7"/>
            <w:vAlign w:val="center"/>
          </w:tcPr>
          <w:p w:rsidR="00036078" w:rsidRPr="001957E3" w:rsidRDefault="00036078" w:rsidP="001957E3">
            <w:pPr>
              <w:spacing w:after="0" w:line="288" w:lineRule="auto"/>
              <w:jc w:val="right"/>
              <w:rPr>
                <w:rFonts w:eastAsia="Times New Roman" w:cs="Tahoma"/>
                <w:snapToGrid w:val="0"/>
                <w:szCs w:val="20"/>
              </w:rPr>
            </w:pPr>
          </w:p>
        </w:tc>
        <w:tc>
          <w:tcPr>
            <w:tcW w:w="1872" w:type="dxa"/>
            <w:tcBorders>
              <w:top w:val="single" w:sz="4" w:space="0" w:color="FFFFFF"/>
              <w:left w:val="single" w:sz="4" w:space="0" w:color="FFFFFF"/>
              <w:bottom w:val="single" w:sz="4" w:space="0" w:color="FFFFFF"/>
              <w:right w:val="single" w:sz="4" w:space="0" w:color="FFFFFF"/>
            </w:tcBorders>
            <w:shd w:val="clear" w:color="auto" w:fill="E5B8B7"/>
            <w:vAlign w:val="center"/>
          </w:tcPr>
          <w:p w:rsidR="00036078" w:rsidRPr="001957E3" w:rsidRDefault="00036078" w:rsidP="001957E3">
            <w:pPr>
              <w:spacing w:after="0" w:line="288" w:lineRule="auto"/>
              <w:jc w:val="right"/>
              <w:rPr>
                <w:rFonts w:eastAsia="Times New Roman" w:cs="Tahoma"/>
                <w:snapToGrid w:val="0"/>
                <w:szCs w:val="20"/>
              </w:rPr>
            </w:pPr>
          </w:p>
        </w:tc>
      </w:tr>
      <w:tr w:rsidR="00036078" w:rsidRPr="001858D3" w:rsidTr="001957E3">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Daňovo neuznané náklady</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AD50E8" w:rsidP="001957E3">
            <w:pPr>
              <w:spacing w:after="0" w:line="288" w:lineRule="auto"/>
              <w:jc w:val="right"/>
              <w:rPr>
                <w:rFonts w:eastAsia="Times New Roman" w:cs="Tahoma"/>
                <w:snapToGrid w:val="0"/>
                <w:szCs w:val="20"/>
              </w:rPr>
            </w:pPr>
            <w:r>
              <w:rPr>
                <w:rFonts w:eastAsia="Times New Roman" w:cs="Tahoma"/>
                <w:snapToGrid w:val="0"/>
                <w:szCs w:val="20"/>
              </w:rPr>
              <w:t>5 681 847</w:t>
            </w:r>
          </w:p>
        </w:tc>
        <w:tc>
          <w:tcPr>
            <w:tcW w:w="187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6F1CDD" w:rsidP="00AD50E8">
            <w:pPr>
              <w:spacing w:after="0" w:line="288" w:lineRule="auto"/>
              <w:jc w:val="right"/>
              <w:rPr>
                <w:rFonts w:eastAsia="Times New Roman" w:cs="Tahoma"/>
                <w:snapToGrid w:val="0"/>
                <w:szCs w:val="20"/>
              </w:rPr>
            </w:pPr>
            <w:r>
              <w:rPr>
                <w:rFonts w:eastAsia="Times New Roman" w:cs="Tahoma"/>
                <w:snapToGrid w:val="0"/>
                <w:szCs w:val="20"/>
              </w:rPr>
              <w:t>11 7</w:t>
            </w:r>
            <w:r w:rsidR="00AD50E8">
              <w:rPr>
                <w:rFonts w:eastAsia="Times New Roman" w:cs="Tahoma"/>
                <w:snapToGrid w:val="0"/>
                <w:szCs w:val="20"/>
              </w:rPr>
              <w:t>60</w:t>
            </w:r>
            <w:r>
              <w:rPr>
                <w:rFonts w:eastAsia="Times New Roman" w:cs="Tahoma"/>
                <w:snapToGrid w:val="0"/>
                <w:szCs w:val="20"/>
              </w:rPr>
              <w:t xml:space="preserve"> </w:t>
            </w:r>
            <w:r w:rsidR="00AD50E8">
              <w:rPr>
                <w:rFonts w:eastAsia="Times New Roman" w:cs="Tahoma"/>
                <w:snapToGrid w:val="0"/>
                <w:szCs w:val="20"/>
              </w:rPr>
              <w:t>232</w:t>
            </w:r>
          </w:p>
        </w:tc>
      </w:tr>
      <w:tr w:rsidR="00036078" w:rsidRPr="001858D3" w:rsidTr="001957E3">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Výnosy /zníženie nákladov nepodliehajúce dani</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AD50E8" w:rsidRDefault="00AD50E8" w:rsidP="00AD50E8">
            <w:pPr>
              <w:spacing w:after="0" w:line="288" w:lineRule="auto"/>
              <w:jc w:val="right"/>
              <w:rPr>
                <w:rFonts w:eastAsia="Times New Roman" w:cs="Tahoma"/>
                <w:snapToGrid w:val="0"/>
                <w:szCs w:val="20"/>
              </w:rPr>
            </w:pPr>
            <w:r w:rsidRPr="00AD50E8">
              <w:rPr>
                <w:rFonts w:eastAsia="Times New Roman" w:cs="Tahoma"/>
                <w:snapToGrid w:val="0"/>
                <w:szCs w:val="20"/>
              </w:rPr>
              <w:t>-</w:t>
            </w:r>
            <w:r>
              <w:rPr>
                <w:rFonts w:eastAsia="Times New Roman" w:cs="Tahoma"/>
                <w:snapToGrid w:val="0"/>
                <w:szCs w:val="20"/>
              </w:rPr>
              <w:t xml:space="preserve"> </w:t>
            </w:r>
            <w:r w:rsidRPr="00AD50E8">
              <w:rPr>
                <w:rFonts w:eastAsia="Times New Roman" w:cs="Tahoma"/>
                <w:snapToGrid w:val="0"/>
                <w:szCs w:val="20"/>
              </w:rPr>
              <w:t>2</w:t>
            </w:r>
            <w:r>
              <w:rPr>
                <w:rFonts w:eastAsia="Times New Roman" w:cs="Tahoma"/>
                <w:snapToGrid w:val="0"/>
                <w:szCs w:val="20"/>
              </w:rPr>
              <w:t xml:space="preserve"> </w:t>
            </w:r>
            <w:r w:rsidRPr="00AD50E8">
              <w:rPr>
                <w:rFonts w:eastAsia="Times New Roman" w:cs="Tahoma"/>
                <w:snapToGrid w:val="0"/>
                <w:szCs w:val="20"/>
              </w:rPr>
              <w:t>569 4</w:t>
            </w:r>
            <w:r>
              <w:rPr>
                <w:rFonts w:eastAsia="Times New Roman" w:cs="Tahoma"/>
                <w:snapToGrid w:val="0"/>
                <w:szCs w:val="20"/>
              </w:rPr>
              <w:t>68</w:t>
            </w:r>
          </w:p>
        </w:tc>
        <w:tc>
          <w:tcPr>
            <w:tcW w:w="187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AD50E8" w:rsidP="001957E3">
            <w:pPr>
              <w:spacing w:after="0" w:line="288" w:lineRule="auto"/>
              <w:jc w:val="right"/>
              <w:rPr>
                <w:rFonts w:eastAsia="Times New Roman" w:cs="Tahoma"/>
                <w:snapToGrid w:val="0"/>
                <w:szCs w:val="20"/>
              </w:rPr>
            </w:pPr>
            <w:r>
              <w:rPr>
                <w:rFonts w:eastAsia="Times New Roman" w:cs="Tahoma"/>
                <w:snapToGrid w:val="0"/>
                <w:szCs w:val="20"/>
              </w:rPr>
              <w:t xml:space="preserve">- </w:t>
            </w:r>
            <w:r w:rsidR="006F1CDD">
              <w:rPr>
                <w:rFonts w:eastAsia="Times New Roman" w:cs="Tahoma"/>
                <w:snapToGrid w:val="0"/>
                <w:szCs w:val="20"/>
              </w:rPr>
              <w:t>9 105 432</w:t>
            </w:r>
          </w:p>
        </w:tc>
      </w:tr>
      <w:tr w:rsidR="00455093" w:rsidRPr="001858D3" w:rsidTr="001957E3">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455093" w:rsidRDefault="00455093" w:rsidP="001957E3">
            <w:pPr>
              <w:spacing w:after="0" w:line="288" w:lineRule="auto"/>
              <w:rPr>
                <w:rFonts w:cs="Tahoma"/>
                <w:snapToGrid w:val="0"/>
                <w:szCs w:val="20"/>
              </w:rPr>
            </w:pPr>
            <w:r>
              <w:rPr>
                <w:rFonts w:cs="Tahoma"/>
                <w:snapToGrid w:val="0"/>
                <w:szCs w:val="20"/>
              </w:rPr>
              <w:t>Daňový základ</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455093" w:rsidRDefault="00AD50E8" w:rsidP="001957E3">
            <w:pPr>
              <w:spacing w:after="0" w:line="288" w:lineRule="auto"/>
              <w:jc w:val="right"/>
              <w:rPr>
                <w:rFonts w:eastAsia="Times New Roman" w:cs="Tahoma"/>
                <w:snapToGrid w:val="0"/>
                <w:szCs w:val="20"/>
              </w:rPr>
            </w:pPr>
            <w:r>
              <w:rPr>
                <w:rFonts w:eastAsia="Times New Roman" w:cs="Tahoma"/>
                <w:snapToGrid w:val="0"/>
                <w:szCs w:val="20"/>
              </w:rPr>
              <w:t>1 862 672</w:t>
            </w:r>
          </w:p>
        </w:tc>
        <w:tc>
          <w:tcPr>
            <w:tcW w:w="187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455093" w:rsidRDefault="00AD50E8" w:rsidP="001957E3">
            <w:pPr>
              <w:spacing w:after="0" w:line="288" w:lineRule="auto"/>
              <w:jc w:val="right"/>
              <w:rPr>
                <w:rFonts w:eastAsia="Times New Roman" w:cs="Tahoma"/>
                <w:snapToGrid w:val="0"/>
                <w:szCs w:val="20"/>
              </w:rPr>
            </w:pPr>
            <w:r>
              <w:rPr>
                <w:rFonts w:eastAsia="Times New Roman" w:cs="Tahoma"/>
                <w:snapToGrid w:val="0"/>
                <w:szCs w:val="20"/>
              </w:rPr>
              <w:t>326 589</w:t>
            </w:r>
          </w:p>
        </w:tc>
      </w:tr>
      <w:tr w:rsidR="00E52046" w:rsidRPr="001858D3" w:rsidTr="001957E3">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E52046" w:rsidRPr="001957E3" w:rsidRDefault="00E52046" w:rsidP="001957E3">
            <w:pPr>
              <w:spacing w:after="0" w:line="288" w:lineRule="auto"/>
              <w:rPr>
                <w:rFonts w:eastAsia="Times New Roman" w:cs="Tahoma"/>
                <w:snapToGrid w:val="0"/>
                <w:szCs w:val="20"/>
              </w:rPr>
            </w:pPr>
            <w:r>
              <w:rPr>
                <w:rFonts w:cs="Tahoma"/>
                <w:snapToGrid w:val="0"/>
                <w:szCs w:val="20"/>
              </w:rPr>
              <w:t>Odpočet daňovej straty</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E52046" w:rsidRPr="00AD50E8" w:rsidRDefault="00AD50E8" w:rsidP="00AD50E8">
            <w:pPr>
              <w:spacing w:after="0" w:line="288" w:lineRule="auto"/>
              <w:jc w:val="right"/>
              <w:rPr>
                <w:rFonts w:eastAsia="Times New Roman" w:cs="Tahoma"/>
                <w:snapToGrid w:val="0"/>
                <w:szCs w:val="20"/>
              </w:rPr>
            </w:pPr>
            <w:r w:rsidRPr="00AD50E8">
              <w:rPr>
                <w:rFonts w:eastAsia="Times New Roman" w:cs="Tahoma"/>
                <w:snapToGrid w:val="0"/>
                <w:szCs w:val="20"/>
              </w:rPr>
              <w:t>-</w:t>
            </w:r>
            <w:r>
              <w:rPr>
                <w:rFonts w:eastAsia="Times New Roman" w:cs="Tahoma"/>
                <w:snapToGrid w:val="0"/>
                <w:szCs w:val="20"/>
              </w:rPr>
              <w:t xml:space="preserve"> </w:t>
            </w:r>
            <w:r w:rsidR="00922F02" w:rsidRPr="00AD50E8">
              <w:rPr>
                <w:rFonts w:eastAsia="Times New Roman" w:cs="Tahoma"/>
                <w:snapToGrid w:val="0"/>
                <w:szCs w:val="20"/>
              </w:rPr>
              <w:t>1 862 672</w:t>
            </w:r>
          </w:p>
        </w:tc>
        <w:tc>
          <w:tcPr>
            <w:tcW w:w="187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E52046" w:rsidRPr="001957E3" w:rsidRDefault="00A8774F" w:rsidP="001957E3">
            <w:pPr>
              <w:spacing w:after="0" w:line="288" w:lineRule="auto"/>
              <w:jc w:val="right"/>
              <w:rPr>
                <w:rFonts w:eastAsia="Times New Roman" w:cs="Tahoma"/>
                <w:snapToGrid w:val="0"/>
                <w:szCs w:val="20"/>
              </w:rPr>
            </w:pPr>
            <w:r>
              <w:rPr>
                <w:rFonts w:eastAsia="Times New Roman" w:cs="Tahoma"/>
                <w:snapToGrid w:val="0"/>
                <w:szCs w:val="20"/>
              </w:rPr>
              <w:t xml:space="preserve">- </w:t>
            </w:r>
            <w:r w:rsidR="00116DFF">
              <w:rPr>
                <w:rFonts w:eastAsia="Times New Roman" w:cs="Tahoma"/>
                <w:snapToGrid w:val="0"/>
                <w:szCs w:val="20"/>
              </w:rPr>
              <w:t>326 589</w:t>
            </w:r>
          </w:p>
        </w:tc>
      </w:tr>
      <w:tr w:rsidR="00036078" w:rsidRPr="001858D3" w:rsidTr="001957E3">
        <w:trPr>
          <w:trHeight w:val="363"/>
        </w:trPr>
        <w:tc>
          <w:tcPr>
            <w:tcW w:w="5529"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DAŇOVÝ NÁKLAD</w:t>
            </w:r>
          </w:p>
        </w:tc>
        <w:tc>
          <w:tcPr>
            <w:tcW w:w="1701"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1B37AC"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0</w:t>
            </w:r>
          </w:p>
        </w:tc>
        <w:tc>
          <w:tcPr>
            <w:tcW w:w="187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jc w:val="right"/>
              <w:rPr>
                <w:rFonts w:eastAsia="Times New Roman" w:cs="Tahoma"/>
                <w:b/>
                <w:snapToGrid w:val="0"/>
                <w:color w:val="FFFFFF"/>
                <w:szCs w:val="20"/>
              </w:rPr>
            </w:pPr>
            <w:r w:rsidRPr="001957E3">
              <w:rPr>
                <w:rFonts w:eastAsia="Times New Roman" w:cs="Tahoma"/>
                <w:b/>
                <w:snapToGrid w:val="0"/>
                <w:color w:val="FFFFFF"/>
                <w:szCs w:val="20"/>
              </w:rPr>
              <w:t>0</w:t>
            </w:r>
          </w:p>
        </w:tc>
      </w:tr>
      <w:tr w:rsidR="00036078" w:rsidRPr="001858D3" w:rsidTr="001957E3">
        <w:trPr>
          <w:trHeight w:val="221"/>
        </w:trPr>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b/>
                <w:snapToGrid w:val="0"/>
                <w:szCs w:val="20"/>
              </w:rPr>
            </w:pPr>
            <w:r w:rsidRPr="001957E3">
              <w:rPr>
                <w:rFonts w:eastAsia="Times New Roman" w:cs="Tahoma"/>
                <w:b/>
                <w:snapToGrid w:val="0"/>
                <w:szCs w:val="20"/>
              </w:rPr>
              <w:t>Odložená daň pozostáva:</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jc w:val="right"/>
              <w:rPr>
                <w:rFonts w:eastAsia="Times New Roman" w:cs="Tahoma"/>
                <w:b/>
                <w:snapToGrid w:val="0"/>
                <w:szCs w:val="20"/>
              </w:rPr>
            </w:pPr>
          </w:p>
        </w:tc>
        <w:tc>
          <w:tcPr>
            <w:tcW w:w="187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jc w:val="right"/>
              <w:rPr>
                <w:rFonts w:eastAsia="Times New Roman" w:cs="Tahoma"/>
                <w:b/>
                <w:snapToGrid w:val="0"/>
                <w:szCs w:val="20"/>
              </w:rPr>
            </w:pPr>
          </w:p>
        </w:tc>
      </w:tr>
      <w:tr w:rsidR="00036078" w:rsidRPr="001858D3" w:rsidTr="001957E3">
        <w:trPr>
          <w:trHeight w:val="270"/>
        </w:trPr>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907C11" w:rsidP="001957E3">
            <w:pPr>
              <w:spacing w:after="0" w:line="288" w:lineRule="auto"/>
              <w:rPr>
                <w:rFonts w:eastAsia="Times New Roman" w:cs="Tahoma"/>
                <w:snapToGrid w:val="0"/>
                <w:szCs w:val="20"/>
              </w:rPr>
            </w:pPr>
            <w:r>
              <w:rPr>
                <w:rFonts w:eastAsia="Times New Roman" w:cs="Tahoma"/>
                <w:snapToGrid w:val="0"/>
                <w:szCs w:val="20"/>
              </w:rPr>
              <w:t>Dlhodobý majetok</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907C11" w:rsidP="001957E3">
            <w:pPr>
              <w:spacing w:after="0" w:line="288" w:lineRule="auto"/>
              <w:jc w:val="right"/>
              <w:rPr>
                <w:rFonts w:eastAsia="Times New Roman" w:cs="Tahoma"/>
                <w:snapToGrid w:val="0"/>
                <w:szCs w:val="20"/>
              </w:rPr>
            </w:pPr>
            <w:r>
              <w:rPr>
                <w:rFonts w:eastAsia="Times New Roman" w:cs="Tahoma"/>
                <w:snapToGrid w:val="0"/>
                <w:szCs w:val="20"/>
              </w:rPr>
              <w:t>57 841</w:t>
            </w:r>
          </w:p>
        </w:tc>
        <w:tc>
          <w:tcPr>
            <w:tcW w:w="187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907C11" w:rsidRDefault="00907C11" w:rsidP="00907C11">
            <w:pPr>
              <w:spacing w:after="0" w:line="288" w:lineRule="auto"/>
              <w:jc w:val="right"/>
              <w:rPr>
                <w:rFonts w:eastAsia="Times New Roman" w:cs="Tahoma"/>
                <w:snapToGrid w:val="0"/>
                <w:szCs w:val="20"/>
              </w:rPr>
            </w:pPr>
            <w:r w:rsidRPr="00907C11">
              <w:rPr>
                <w:rFonts w:eastAsia="Times New Roman" w:cs="Tahoma"/>
                <w:snapToGrid w:val="0"/>
                <w:szCs w:val="20"/>
              </w:rPr>
              <w:t>-</w:t>
            </w:r>
            <w:r>
              <w:rPr>
                <w:rFonts w:eastAsia="Times New Roman" w:cs="Tahoma"/>
                <w:snapToGrid w:val="0"/>
                <w:szCs w:val="20"/>
              </w:rPr>
              <w:t xml:space="preserve"> </w:t>
            </w:r>
            <w:r w:rsidRPr="00907C11">
              <w:rPr>
                <w:rFonts w:eastAsia="Times New Roman" w:cs="Tahoma"/>
                <w:snapToGrid w:val="0"/>
                <w:szCs w:val="20"/>
              </w:rPr>
              <w:t>4 436 975</w:t>
            </w:r>
          </w:p>
        </w:tc>
      </w:tr>
      <w:tr w:rsidR="00036078" w:rsidRPr="001858D3" w:rsidTr="001957E3">
        <w:trPr>
          <w:trHeight w:val="223"/>
        </w:trPr>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Pohľadávky</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907C11" w:rsidP="001957E3">
            <w:pPr>
              <w:spacing w:after="0" w:line="288" w:lineRule="auto"/>
              <w:jc w:val="right"/>
              <w:rPr>
                <w:rFonts w:eastAsia="Times New Roman" w:cs="Tahoma"/>
                <w:snapToGrid w:val="0"/>
                <w:szCs w:val="20"/>
              </w:rPr>
            </w:pPr>
            <w:r>
              <w:rPr>
                <w:rFonts w:eastAsia="Times New Roman" w:cs="Tahoma"/>
                <w:snapToGrid w:val="0"/>
                <w:szCs w:val="20"/>
              </w:rPr>
              <w:t>861 193</w:t>
            </w:r>
          </w:p>
        </w:tc>
        <w:tc>
          <w:tcPr>
            <w:tcW w:w="187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6F1CDD" w:rsidP="001957E3">
            <w:pPr>
              <w:spacing w:after="0" w:line="288" w:lineRule="auto"/>
              <w:jc w:val="right"/>
              <w:rPr>
                <w:rFonts w:eastAsia="Times New Roman" w:cs="Tahoma"/>
                <w:snapToGrid w:val="0"/>
                <w:szCs w:val="20"/>
              </w:rPr>
            </w:pPr>
            <w:r>
              <w:rPr>
                <w:rFonts w:eastAsia="Times New Roman" w:cs="Tahoma"/>
                <w:snapToGrid w:val="0"/>
                <w:szCs w:val="20"/>
              </w:rPr>
              <w:t>745 037</w:t>
            </w:r>
          </w:p>
        </w:tc>
      </w:tr>
      <w:tr w:rsidR="00036078" w:rsidRPr="001858D3" w:rsidTr="001957E3">
        <w:trPr>
          <w:trHeight w:val="239"/>
        </w:trPr>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Zásoby</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907C11" w:rsidP="001957E3">
            <w:pPr>
              <w:spacing w:after="0" w:line="288" w:lineRule="auto"/>
              <w:jc w:val="right"/>
              <w:rPr>
                <w:rFonts w:eastAsia="Times New Roman" w:cs="Tahoma"/>
                <w:snapToGrid w:val="0"/>
                <w:szCs w:val="20"/>
              </w:rPr>
            </w:pPr>
            <w:r>
              <w:rPr>
                <w:rFonts w:eastAsia="Times New Roman" w:cs="Tahoma"/>
                <w:snapToGrid w:val="0"/>
                <w:szCs w:val="20"/>
              </w:rPr>
              <w:t>193 128</w:t>
            </w:r>
          </w:p>
        </w:tc>
        <w:tc>
          <w:tcPr>
            <w:tcW w:w="187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6F1CDD" w:rsidP="001957E3">
            <w:pPr>
              <w:spacing w:after="0" w:line="288" w:lineRule="auto"/>
              <w:jc w:val="right"/>
              <w:rPr>
                <w:rFonts w:eastAsia="Times New Roman" w:cs="Tahoma"/>
                <w:snapToGrid w:val="0"/>
                <w:szCs w:val="20"/>
              </w:rPr>
            </w:pPr>
            <w:r>
              <w:rPr>
                <w:rFonts w:eastAsia="Times New Roman" w:cs="Tahoma"/>
                <w:snapToGrid w:val="0"/>
                <w:szCs w:val="20"/>
              </w:rPr>
              <w:t>258 240</w:t>
            </w:r>
          </w:p>
        </w:tc>
      </w:tr>
      <w:tr w:rsidR="00036078" w:rsidRPr="001858D3" w:rsidTr="001957E3">
        <w:trPr>
          <w:trHeight w:val="191"/>
        </w:trPr>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Rezervy</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907C11" w:rsidP="001957E3">
            <w:pPr>
              <w:spacing w:after="0" w:line="288" w:lineRule="auto"/>
              <w:jc w:val="right"/>
              <w:rPr>
                <w:rFonts w:eastAsia="Times New Roman" w:cs="Tahoma"/>
                <w:snapToGrid w:val="0"/>
                <w:szCs w:val="20"/>
              </w:rPr>
            </w:pPr>
            <w:r>
              <w:rPr>
                <w:rFonts w:eastAsia="Times New Roman" w:cs="Tahoma"/>
                <w:snapToGrid w:val="0"/>
                <w:szCs w:val="20"/>
              </w:rPr>
              <w:t>991 624</w:t>
            </w:r>
          </w:p>
        </w:tc>
        <w:tc>
          <w:tcPr>
            <w:tcW w:w="187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6F1CDD" w:rsidP="001957E3">
            <w:pPr>
              <w:spacing w:after="0" w:line="288" w:lineRule="auto"/>
              <w:jc w:val="right"/>
              <w:rPr>
                <w:rFonts w:eastAsia="Times New Roman" w:cs="Tahoma"/>
                <w:snapToGrid w:val="0"/>
                <w:szCs w:val="20"/>
              </w:rPr>
            </w:pPr>
            <w:r>
              <w:rPr>
                <w:rFonts w:eastAsia="Times New Roman" w:cs="Tahoma"/>
                <w:snapToGrid w:val="0"/>
                <w:szCs w:val="20"/>
              </w:rPr>
              <w:t>948 576</w:t>
            </w:r>
          </w:p>
        </w:tc>
      </w:tr>
      <w:tr w:rsidR="00036078" w:rsidRPr="001858D3" w:rsidTr="001957E3">
        <w:trPr>
          <w:trHeight w:val="263"/>
        </w:trPr>
        <w:tc>
          <w:tcPr>
            <w:tcW w:w="5529"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036078" w:rsidP="001957E3">
            <w:pPr>
              <w:spacing w:after="0" w:line="288" w:lineRule="auto"/>
              <w:rPr>
                <w:rFonts w:eastAsia="Times New Roman" w:cs="Tahoma"/>
                <w:b/>
                <w:snapToGrid w:val="0"/>
                <w:szCs w:val="20"/>
              </w:rPr>
            </w:pPr>
            <w:r w:rsidRPr="001957E3">
              <w:rPr>
                <w:rFonts w:eastAsia="Times New Roman" w:cs="Tahoma"/>
                <w:b/>
                <w:snapToGrid w:val="0"/>
                <w:szCs w:val="20"/>
              </w:rPr>
              <w:t>Odložená daň netto (+pohľadávka / - záväzok)</w:t>
            </w:r>
          </w:p>
        </w:tc>
        <w:tc>
          <w:tcPr>
            <w:tcW w:w="1701"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907C11" w:rsidP="001957E3">
            <w:pPr>
              <w:spacing w:after="0" w:line="288" w:lineRule="auto"/>
              <w:jc w:val="right"/>
              <w:rPr>
                <w:rFonts w:eastAsia="Times New Roman" w:cs="Tahoma"/>
                <w:b/>
                <w:snapToGrid w:val="0"/>
                <w:szCs w:val="20"/>
              </w:rPr>
            </w:pPr>
            <w:r>
              <w:rPr>
                <w:rFonts w:eastAsia="Times New Roman" w:cs="Tahoma"/>
                <w:b/>
                <w:snapToGrid w:val="0"/>
                <w:szCs w:val="20"/>
              </w:rPr>
              <w:t>2 103 786</w:t>
            </w:r>
          </w:p>
        </w:tc>
        <w:tc>
          <w:tcPr>
            <w:tcW w:w="1872"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6F1CDD" w:rsidP="001957E3">
            <w:pPr>
              <w:spacing w:after="0" w:line="288" w:lineRule="auto"/>
              <w:jc w:val="right"/>
              <w:rPr>
                <w:rFonts w:eastAsia="Times New Roman" w:cs="Tahoma"/>
                <w:b/>
                <w:snapToGrid w:val="0"/>
                <w:szCs w:val="20"/>
              </w:rPr>
            </w:pPr>
            <w:r>
              <w:rPr>
                <w:rFonts w:eastAsia="Times New Roman" w:cs="Tahoma"/>
                <w:b/>
                <w:snapToGrid w:val="0"/>
                <w:szCs w:val="20"/>
              </w:rPr>
              <w:t>- 2 485 122</w:t>
            </w:r>
          </w:p>
        </w:tc>
      </w:tr>
      <w:tr w:rsidR="00036078" w:rsidRPr="001858D3" w:rsidTr="001957E3">
        <w:trPr>
          <w:trHeight w:val="249"/>
        </w:trPr>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b/>
                <w:snapToGrid w:val="0"/>
                <w:szCs w:val="20"/>
              </w:rPr>
            </w:pPr>
            <w:proofErr w:type="spellStart"/>
            <w:r w:rsidRPr="001957E3">
              <w:rPr>
                <w:rFonts w:eastAsia="Times New Roman" w:cs="Tahoma"/>
                <w:b/>
                <w:snapToGrid w:val="0"/>
                <w:szCs w:val="20"/>
              </w:rPr>
              <w:t>Umoriteľné</w:t>
            </w:r>
            <w:proofErr w:type="spellEnd"/>
            <w:r w:rsidRPr="001957E3">
              <w:rPr>
                <w:rFonts w:eastAsia="Times New Roman" w:cs="Tahoma"/>
                <w:b/>
                <w:snapToGrid w:val="0"/>
                <w:szCs w:val="20"/>
              </w:rPr>
              <w:t xml:space="preserve"> daňové straty vo výške odloženej dane</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907C11" w:rsidP="001957E3">
            <w:pPr>
              <w:spacing w:after="0" w:line="288" w:lineRule="auto"/>
              <w:jc w:val="right"/>
              <w:rPr>
                <w:rFonts w:eastAsia="Times New Roman" w:cs="Tahoma"/>
                <w:b/>
                <w:snapToGrid w:val="0"/>
                <w:szCs w:val="20"/>
              </w:rPr>
            </w:pPr>
            <w:r>
              <w:rPr>
                <w:rFonts w:eastAsia="Times New Roman" w:cs="Tahoma"/>
                <w:b/>
                <w:snapToGrid w:val="0"/>
                <w:szCs w:val="20"/>
              </w:rPr>
              <w:t>0</w:t>
            </w:r>
          </w:p>
        </w:tc>
        <w:tc>
          <w:tcPr>
            <w:tcW w:w="187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6F1CDD" w:rsidP="001957E3">
            <w:pPr>
              <w:spacing w:after="0" w:line="288" w:lineRule="auto"/>
              <w:jc w:val="right"/>
              <w:rPr>
                <w:rFonts w:eastAsia="Times New Roman" w:cs="Tahoma"/>
                <w:b/>
                <w:snapToGrid w:val="0"/>
                <w:szCs w:val="20"/>
              </w:rPr>
            </w:pPr>
            <w:r>
              <w:rPr>
                <w:rFonts w:eastAsia="Times New Roman" w:cs="Tahoma"/>
                <w:b/>
                <w:snapToGrid w:val="0"/>
                <w:szCs w:val="20"/>
              </w:rPr>
              <w:t>2 485 122</w:t>
            </w:r>
          </w:p>
        </w:tc>
      </w:tr>
      <w:tr w:rsidR="00036078" w:rsidRPr="001858D3" w:rsidTr="001957E3">
        <w:trPr>
          <w:trHeight w:val="249"/>
        </w:trPr>
        <w:tc>
          <w:tcPr>
            <w:tcW w:w="5529"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036078" w:rsidP="001957E3">
            <w:pPr>
              <w:spacing w:after="0" w:line="288" w:lineRule="auto"/>
              <w:rPr>
                <w:rFonts w:eastAsia="Times New Roman" w:cs="Tahoma"/>
                <w:b/>
                <w:snapToGrid w:val="0"/>
                <w:szCs w:val="20"/>
              </w:rPr>
            </w:pPr>
            <w:r w:rsidRPr="001957E3">
              <w:rPr>
                <w:rFonts w:eastAsia="Times New Roman" w:cs="Tahoma"/>
                <w:b/>
                <w:snapToGrid w:val="0"/>
                <w:szCs w:val="20"/>
              </w:rPr>
              <w:t>Odložená daň netto po odpočítaní daňovej straty</w:t>
            </w:r>
          </w:p>
        </w:tc>
        <w:tc>
          <w:tcPr>
            <w:tcW w:w="1701"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907C11" w:rsidP="001957E3">
            <w:pPr>
              <w:spacing w:after="0" w:line="288" w:lineRule="auto"/>
              <w:jc w:val="right"/>
              <w:rPr>
                <w:rFonts w:eastAsia="Times New Roman" w:cs="Tahoma"/>
                <w:b/>
                <w:snapToGrid w:val="0"/>
                <w:szCs w:val="20"/>
              </w:rPr>
            </w:pPr>
            <w:r>
              <w:rPr>
                <w:rFonts w:eastAsia="Times New Roman" w:cs="Tahoma"/>
                <w:b/>
                <w:snapToGrid w:val="0"/>
                <w:szCs w:val="20"/>
              </w:rPr>
              <w:t>0</w:t>
            </w:r>
          </w:p>
        </w:tc>
        <w:tc>
          <w:tcPr>
            <w:tcW w:w="1872" w:type="dxa"/>
            <w:tcBorders>
              <w:top w:val="single" w:sz="4" w:space="0" w:color="FFFFFF"/>
              <w:left w:val="single" w:sz="4" w:space="0" w:color="FFFFFF"/>
              <w:bottom w:val="single" w:sz="4" w:space="0" w:color="FFFFFF"/>
              <w:right w:val="single" w:sz="4" w:space="0" w:color="FFFFFF"/>
            </w:tcBorders>
            <w:shd w:val="clear" w:color="auto" w:fill="F2DBDB"/>
            <w:vAlign w:val="center"/>
          </w:tcPr>
          <w:p w:rsidR="00036078" w:rsidRPr="001957E3" w:rsidRDefault="00036078" w:rsidP="001957E3">
            <w:pPr>
              <w:spacing w:after="0" w:line="288" w:lineRule="auto"/>
              <w:jc w:val="right"/>
              <w:rPr>
                <w:rFonts w:eastAsia="Times New Roman" w:cs="Tahoma"/>
                <w:b/>
                <w:snapToGrid w:val="0"/>
                <w:szCs w:val="20"/>
              </w:rPr>
            </w:pPr>
            <w:r w:rsidRPr="001957E3">
              <w:rPr>
                <w:rFonts w:eastAsia="Times New Roman" w:cs="Tahoma"/>
                <w:b/>
                <w:snapToGrid w:val="0"/>
                <w:szCs w:val="20"/>
              </w:rPr>
              <w:t>0</w:t>
            </w:r>
          </w:p>
        </w:tc>
      </w:tr>
      <w:tr w:rsidR="00036078" w:rsidRPr="001858D3" w:rsidTr="001957E3">
        <w:trPr>
          <w:trHeight w:val="249"/>
        </w:trPr>
        <w:tc>
          <w:tcPr>
            <w:tcW w:w="5529"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b/>
                <w:i/>
                <w:snapToGrid w:val="0"/>
                <w:szCs w:val="20"/>
              </w:rPr>
            </w:pPr>
            <w:proofErr w:type="spellStart"/>
            <w:r w:rsidRPr="001957E3">
              <w:rPr>
                <w:rFonts w:eastAsia="Times New Roman" w:cs="Tahoma"/>
                <w:b/>
                <w:i/>
                <w:snapToGrid w:val="0"/>
                <w:szCs w:val="20"/>
              </w:rPr>
              <w:t>Umoriteľné</w:t>
            </w:r>
            <w:proofErr w:type="spellEnd"/>
            <w:r w:rsidRPr="001957E3">
              <w:rPr>
                <w:rFonts w:eastAsia="Times New Roman" w:cs="Tahoma"/>
                <w:b/>
                <w:i/>
                <w:snapToGrid w:val="0"/>
                <w:szCs w:val="20"/>
              </w:rPr>
              <w:t xml:space="preserve"> daňové straty nad výšku odloženej dane</w:t>
            </w:r>
          </w:p>
        </w:tc>
        <w:tc>
          <w:tcPr>
            <w:tcW w:w="1701"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907C11" w:rsidP="001957E3">
            <w:pPr>
              <w:spacing w:after="0" w:line="288" w:lineRule="auto"/>
              <w:jc w:val="right"/>
              <w:rPr>
                <w:rFonts w:eastAsia="Times New Roman" w:cs="Tahoma"/>
                <w:b/>
                <w:i/>
                <w:snapToGrid w:val="0"/>
                <w:szCs w:val="20"/>
              </w:rPr>
            </w:pPr>
            <w:r>
              <w:rPr>
                <w:rFonts w:eastAsia="Times New Roman" w:cs="Tahoma"/>
                <w:b/>
                <w:i/>
                <w:snapToGrid w:val="0"/>
                <w:szCs w:val="20"/>
              </w:rPr>
              <w:t>1 514 488</w:t>
            </w:r>
          </w:p>
        </w:tc>
        <w:tc>
          <w:tcPr>
            <w:tcW w:w="187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6F1CDD" w:rsidP="001957E3">
            <w:pPr>
              <w:spacing w:after="0" w:line="288" w:lineRule="auto"/>
              <w:jc w:val="right"/>
              <w:rPr>
                <w:rFonts w:eastAsia="Times New Roman" w:cs="Tahoma"/>
                <w:b/>
                <w:i/>
                <w:snapToGrid w:val="0"/>
                <w:szCs w:val="20"/>
              </w:rPr>
            </w:pPr>
            <w:r>
              <w:rPr>
                <w:rFonts w:eastAsia="Times New Roman" w:cs="Tahoma"/>
                <w:b/>
                <w:i/>
                <w:snapToGrid w:val="0"/>
                <w:szCs w:val="20"/>
              </w:rPr>
              <w:t>1 565 704</w:t>
            </w:r>
          </w:p>
        </w:tc>
      </w:tr>
    </w:tbl>
    <w:p w:rsidR="00036078" w:rsidRPr="00EB12C9" w:rsidRDefault="00EB12C9" w:rsidP="006658B2">
      <w:pPr>
        <w:spacing w:after="0" w:line="288" w:lineRule="auto"/>
        <w:jc w:val="both"/>
        <w:rPr>
          <w:rFonts w:cs="Tahoma"/>
          <w:sz w:val="18"/>
          <w:szCs w:val="18"/>
        </w:rPr>
      </w:pPr>
      <w:proofErr w:type="spellStart"/>
      <w:r w:rsidRPr="00EB12C9">
        <w:rPr>
          <w:rFonts w:cs="Tahoma"/>
          <w:sz w:val="18"/>
          <w:szCs w:val="18"/>
        </w:rPr>
        <w:t>Pozn</w:t>
      </w:r>
      <w:proofErr w:type="spellEnd"/>
      <w:r w:rsidRPr="00EB12C9">
        <w:rPr>
          <w:rFonts w:cs="Tahoma"/>
          <w:sz w:val="18"/>
          <w:szCs w:val="18"/>
        </w:rPr>
        <w:t>: upravené vykazovanie roka 2012</w:t>
      </w:r>
    </w:p>
    <w:p w:rsidR="00DD704F" w:rsidRDefault="00DD704F" w:rsidP="006658B2">
      <w:pPr>
        <w:spacing w:after="0" w:line="288" w:lineRule="auto"/>
        <w:jc w:val="both"/>
        <w:rPr>
          <w:rFonts w:cs="Tahoma"/>
          <w:b/>
          <w:bCs/>
          <w:snapToGrid w:val="0"/>
          <w:sz w:val="22"/>
        </w:rPr>
      </w:pPr>
    </w:p>
    <w:p w:rsidR="001E2C50" w:rsidRDefault="001E2C50" w:rsidP="006658B2">
      <w:pPr>
        <w:spacing w:after="0" w:line="288" w:lineRule="auto"/>
        <w:jc w:val="both"/>
        <w:rPr>
          <w:rFonts w:cs="Tahoma"/>
          <w:b/>
          <w:bCs/>
          <w:snapToGrid w:val="0"/>
          <w:sz w:val="22"/>
        </w:rPr>
      </w:pPr>
    </w:p>
    <w:p w:rsidR="00036078" w:rsidRPr="001858D3" w:rsidRDefault="00036078" w:rsidP="006658B2">
      <w:pPr>
        <w:spacing w:after="0" w:line="288" w:lineRule="auto"/>
        <w:jc w:val="both"/>
        <w:rPr>
          <w:rFonts w:cs="Tahoma"/>
          <w:b/>
          <w:bCs/>
          <w:snapToGrid w:val="0"/>
          <w:sz w:val="22"/>
        </w:rPr>
      </w:pPr>
      <w:r w:rsidRPr="001858D3">
        <w:rPr>
          <w:rFonts w:cs="Tahoma"/>
          <w:b/>
          <w:bCs/>
          <w:snapToGrid w:val="0"/>
          <w:sz w:val="22"/>
        </w:rPr>
        <w:t>2</w:t>
      </w:r>
      <w:r w:rsidR="006043A4">
        <w:rPr>
          <w:rFonts w:cs="Tahoma"/>
          <w:b/>
          <w:bCs/>
          <w:snapToGrid w:val="0"/>
          <w:sz w:val="22"/>
        </w:rPr>
        <w:t>3</w:t>
      </w:r>
      <w:r w:rsidRPr="001858D3">
        <w:rPr>
          <w:rFonts w:cs="Tahoma"/>
          <w:b/>
          <w:bCs/>
          <w:snapToGrid w:val="0"/>
          <w:sz w:val="22"/>
        </w:rPr>
        <w:t>. Rezervy</w:t>
      </w:r>
    </w:p>
    <w:p w:rsidR="00036078" w:rsidRPr="001858D3" w:rsidRDefault="00F75CD0" w:rsidP="006658B2">
      <w:pPr>
        <w:spacing w:after="0" w:line="288" w:lineRule="auto"/>
        <w:jc w:val="both"/>
        <w:rPr>
          <w:rFonts w:cs="Tahoma"/>
          <w:b/>
          <w:bCs/>
          <w:snapToGrid w:val="0"/>
          <w:szCs w:val="20"/>
        </w:rPr>
      </w:pPr>
      <w:r w:rsidRPr="00F75CD0">
        <w:rPr>
          <w:rFonts w:cs="Tahoma"/>
          <w:b/>
          <w:bCs/>
          <w:snapToGrid w:val="0"/>
          <w:szCs w:val="20"/>
        </w:rPr>
        <w:pict>
          <v:rect id="_x0000_i1047" style="width:420.05pt;height:1pt" o:hrpct="988" o:hralign="center" o:hrstd="t" o:hr="t" fillcolor="#aca899" stroked="f"/>
        </w:pict>
      </w:r>
    </w:p>
    <w:p w:rsidR="00036078" w:rsidRPr="001858D3" w:rsidRDefault="00036078" w:rsidP="006658B2">
      <w:pPr>
        <w:spacing w:after="0" w:line="288" w:lineRule="auto"/>
        <w:jc w:val="both"/>
        <w:rPr>
          <w:rFonts w:cs="Tahoma"/>
          <w:b/>
          <w:bCs/>
          <w:snapToGrid w:val="0"/>
          <w:szCs w:val="20"/>
        </w:rPr>
      </w:pPr>
    </w:p>
    <w:p w:rsidR="00036078" w:rsidRPr="001858D3" w:rsidRDefault="00036078" w:rsidP="006658B2">
      <w:pPr>
        <w:spacing w:after="0" w:line="288" w:lineRule="auto"/>
        <w:jc w:val="both"/>
        <w:rPr>
          <w:rFonts w:cs="Tahoma"/>
          <w:b/>
          <w:bCs/>
          <w:snapToGrid w:val="0"/>
          <w:szCs w:val="20"/>
        </w:rPr>
      </w:pPr>
      <w:r w:rsidRPr="001858D3">
        <w:rPr>
          <w:rFonts w:cs="Tahoma"/>
          <w:b/>
          <w:bCs/>
          <w:snapToGrid w:val="0"/>
          <w:szCs w:val="20"/>
        </w:rPr>
        <w:t>Rezerva na zamestnanecké požitky</w:t>
      </w:r>
    </w:p>
    <w:p w:rsidR="00036078" w:rsidRPr="001858D3" w:rsidRDefault="00036078" w:rsidP="006658B2">
      <w:pPr>
        <w:spacing w:after="0" w:line="288" w:lineRule="auto"/>
        <w:jc w:val="both"/>
        <w:rPr>
          <w:rFonts w:cs="Tahoma"/>
          <w:b/>
          <w:bCs/>
          <w:snapToGrid w:val="0"/>
          <w:szCs w:val="20"/>
        </w:rPr>
      </w:pPr>
    </w:p>
    <w:p w:rsidR="00036078" w:rsidRPr="001858D3" w:rsidRDefault="00036078" w:rsidP="00EB1B53">
      <w:pPr>
        <w:spacing w:after="0" w:line="288" w:lineRule="auto"/>
        <w:jc w:val="both"/>
        <w:rPr>
          <w:rFonts w:cs="Tahoma"/>
          <w:bCs/>
          <w:snapToGrid w:val="0"/>
          <w:szCs w:val="20"/>
        </w:rPr>
      </w:pPr>
      <w:r w:rsidRPr="001858D3">
        <w:rPr>
          <w:rFonts w:cs="Tahoma"/>
          <w:bCs/>
          <w:snapToGrid w:val="0"/>
          <w:szCs w:val="20"/>
        </w:rPr>
        <w:t>K 31.12.201</w:t>
      </w:r>
      <w:r w:rsidR="000765D0">
        <w:rPr>
          <w:rFonts w:cs="Tahoma"/>
          <w:bCs/>
          <w:snapToGrid w:val="0"/>
          <w:szCs w:val="20"/>
        </w:rPr>
        <w:t>3</w:t>
      </w:r>
      <w:r w:rsidRPr="001858D3">
        <w:rPr>
          <w:rFonts w:cs="Tahoma"/>
          <w:bCs/>
          <w:snapToGrid w:val="0"/>
          <w:szCs w:val="20"/>
        </w:rPr>
        <w:t xml:space="preserve"> má Spoločnosť zaúčtovanú rezervu na zamestnanecké požitky vo výške </w:t>
      </w:r>
      <w:r w:rsidR="00905692">
        <w:rPr>
          <w:rFonts w:cs="Tahoma"/>
          <w:bCs/>
          <w:snapToGrid w:val="0"/>
          <w:szCs w:val="20"/>
        </w:rPr>
        <w:t>1 949 1</w:t>
      </w:r>
      <w:r w:rsidR="00DD704F">
        <w:rPr>
          <w:rFonts w:cs="Tahoma"/>
          <w:bCs/>
          <w:snapToGrid w:val="0"/>
          <w:szCs w:val="20"/>
        </w:rPr>
        <w:t>09</w:t>
      </w:r>
      <w:r w:rsidRPr="001858D3">
        <w:rPr>
          <w:rFonts w:cs="Tahoma"/>
          <w:bCs/>
          <w:snapToGrid w:val="0"/>
          <w:szCs w:val="20"/>
        </w:rPr>
        <w:t xml:space="preserve"> EUR</w:t>
      </w:r>
    </w:p>
    <w:p w:rsidR="00036078" w:rsidRPr="001858D3" w:rsidRDefault="00036078" w:rsidP="00EB1B53">
      <w:pPr>
        <w:spacing w:after="0" w:line="288" w:lineRule="auto"/>
        <w:jc w:val="both"/>
        <w:rPr>
          <w:rFonts w:cs="Tahoma"/>
          <w:bCs/>
          <w:snapToGrid w:val="0"/>
          <w:szCs w:val="20"/>
        </w:rPr>
      </w:pPr>
      <w:r w:rsidRPr="001858D3">
        <w:rPr>
          <w:rFonts w:cs="Tahoma"/>
          <w:bCs/>
          <w:snapToGrid w:val="0"/>
          <w:szCs w:val="20"/>
        </w:rPr>
        <w:t>(201</w:t>
      </w:r>
      <w:r w:rsidR="00905692">
        <w:rPr>
          <w:rFonts w:cs="Tahoma"/>
          <w:bCs/>
          <w:snapToGrid w:val="0"/>
          <w:szCs w:val="20"/>
        </w:rPr>
        <w:t>2</w:t>
      </w:r>
      <w:r w:rsidRPr="001858D3">
        <w:rPr>
          <w:rFonts w:cs="Tahoma"/>
          <w:bCs/>
          <w:snapToGrid w:val="0"/>
          <w:szCs w:val="20"/>
        </w:rPr>
        <w:t xml:space="preserve">: </w:t>
      </w:r>
      <w:r w:rsidR="00905692">
        <w:rPr>
          <w:rFonts w:cs="Tahoma"/>
          <w:bCs/>
          <w:snapToGrid w:val="0"/>
          <w:szCs w:val="20"/>
        </w:rPr>
        <w:t>1 962 13</w:t>
      </w:r>
      <w:r w:rsidR="00AE541A">
        <w:rPr>
          <w:rFonts w:cs="Tahoma"/>
          <w:bCs/>
          <w:snapToGrid w:val="0"/>
          <w:szCs w:val="20"/>
        </w:rPr>
        <w:t>4</w:t>
      </w:r>
      <w:r w:rsidRPr="001858D3">
        <w:rPr>
          <w:rFonts w:cs="Tahoma"/>
          <w:bCs/>
          <w:snapToGrid w:val="0"/>
          <w:szCs w:val="20"/>
        </w:rPr>
        <w:t xml:space="preserve"> EUR)</w:t>
      </w:r>
      <w:r w:rsidR="00036A61">
        <w:rPr>
          <w:rFonts w:cs="Tahoma"/>
          <w:bCs/>
          <w:snapToGrid w:val="0"/>
          <w:szCs w:val="20"/>
        </w:rPr>
        <w:t>,</w:t>
      </w:r>
      <w:r w:rsidRPr="001858D3">
        <w:rPr>
          <w:rFonts w:cs="Tahoma"/>
          <w:bCs/>
          <w:snapToGrid w:val="0"/>
          <w:szCs w:val="20"/>
        </w:rPr>
        <w:t xml:space="preserve"> na krytie odhadovaného záväzku, týkajúceho sa odmeny pri odchode do starobného dôchodku alebo invalidného dôchodku a odmeny pri dosiahnutí významných životných a pracovných jubileí. Výška rezervy bola stanovená použitím poistno-matematickej metódy na základe finančných a poistno-matematických veličín a predpokladov, ktoré sú odrazom oficiálnych štatistických údajov. Súčasťou vypočítaných hodnôt záväzkov sú aj náklady na zdravotné a sociálne poistenie.</w:t>
      </w:r>
    </w:p>
    <w:p w:rsidR="00036078" w:rsidRPr="001858D3" w:rsidRDefault="00036078" w:rsidP="006658B2">
      <w:pPr>
        <w:spacing w:after="0" w:line="288" w:lineRule="auto"/>
        <w:jc w:val="both"/>
        <w:rPr>
          <w:rFonts w:cs="Tahoma"/>
          <w:bCs/>
          <w:snapToGrid w:val="0"/>
          <w:szCs w:val="20"/>
        </w:rPr>
      </w:pPr>
    </w:p>
    <w:p w:rsidR="00EB1B53" w:rsidRDefault="00EB1B53" w:rsidP="006658B2">
      <w:pPr>
        <w:spacing w:after="0" w:line="288" w:lineRule="auto"/>
        <w:jc w:val="both"/>
        <w:rPr>
          <w:rFonts w:cs="Tahoma"/>
          <w:b/>
          <w:bCs/>
          <w:snapToGrid w:val="0"/>
          <w:szCs w:val="20"/>
        </w:rPr>
      </w:pPr>
    </w:p>
    <w:p w:rsidR="000E012E" w:rsidRDefault="000E012E" w:rsidP="006658B2">
      <w:pPr>
        <w:spacing w:after="0" w:line="288" w:lineRule="auto"/>
        <w:jc w:val="both"/>
        <w:rPr>
          <w:rFonts w:cs="Tahoma"/>
          <w:b/>
          <w:bCs/>
          <w:snapToGrid w:val="0"/>
          <w:szCs w:val="20"/>
        </w:rPr>
      </w:pPr>
    </w:p>
    <w:p w:rsidR="00EB1B53" w:rsidRDefault="00EB1B53" w:rsidP="006658B2">
      <w:pPr>
        <w:spacing w:after="0" w:line="288" w:lineRule="auto"/>
        <w:jc w:val="both"/>
        <w:rPr>
          <w:rFonts w:cs="Tahoma"/>
          <w:b/>
          <w:bCs/>
          <w:snapToGrid w:val="0"/>
          <w:szCs w:val="20"/>
        </w:rPr>
      </w:pPr>
    </w:p>
    <w:p w:rsidR="00CD6A26" w:rsidRDefault="00895581" w:rsidP="006658B2">
      <w:pPr>
        <w:spacing w:after="0" w:line="288" w:lineRule="auto"/>
        <w:jc w:val="both"/>
        <w:rPr>
          <w:rFonts w:cs="Tahoma"/>
          <w:b/>
          <w:bCs/>
          <w:snapToGrid w:val="0"/>
          <w:szCs w:val="20"/>
        </w:rPr>
      </w:pPr>
      <w:r>
        <w:rPr>
          <w:rFonts w:cs="Tahoma"/>
          <w:b/>
          <w:bCs/>
          <w:snapToGrid w:val="0"/>
          <w:szCs w:val="20"/>
        </w:rPr>
        <w:t>Citlivosť výšky záväzku na zamestnanecké požitky na zmenu predpokladov:</w:t>
      </w:r>
    </w:p>
    <w:p w:rsidR="00895581" w:rsidRDefault="00895581" w:rsidP="006658B2">
      <w:pPr>
        <w:spacing w:after="0" w:line="288" w:lineRule="auto"/>
        <w:jc w:val="both"/>
        <w:rPr>
          <w:rFonts w:cs="Tahoma"/>
          <w:b/>
          <w:bCs/>
          <w:snapToGrid w:val="0"/>
          <w:szCs w:val="20"/>
        </w:rPr>
      </w:pPr>
    </w:p>
    <w:p w:rsidR="00895581" w:rsidRDefault="0065381F" w:rsidP="00895581">
      <w:pPr>
        <w:spacing w:after="0" w:line="288" w:lineRule="auto"/>
        <w:jc w:val="both"/>
        <w:rPr>
          <w:rFonts w:cs="Tahoma"/>
          <w:bCs/>
          <w:snapToGrid w:val="0"/>
          <w:szCs w:val="20"/>
        </w:rPr>
      </w:pPr>
      <w:r>
        <w:rPr>
          <w:rFonts w:cs="Tahoma"/>
          <w:bCs/>
          <w:snapToGrid w:val="0"/>
          <w:szCs w:val="20"/>
        </w:rPr>
        <w:t xml:space="preserve">a) </w:t>
      </w:r>
      <w:r w:rsidR="00895581" w:rsidRPr="00895581">
        <w:rPr>
          <w:rFonts w:cs="Tahoma"/>
          <w:bCs/>
          <w:snapToGrid w:val="0"/>
          <w:szCs w:val="20"/>
        </w:rPr>
        <w:t xml:space="preserve">zmena diskontu o + </w:t>
      </w:r>
      <w:r w:rsidR="00895581">
        <w:rPr>
          <w:rFonts w:cs="Tahoma"/>
          <w:bCs/>
          <w:snapToGrid w:val="0"/>
          <w:szCs w:val="20"/>
        </w:rPr>
        <w:t>100</w:t>
      </w:r>
      <w:r>
        <w:rPr>
          <w:rFonts w:cs="Tahoma"/>
          <w:bCs/>
          <w:snapToGrid w:val="0"/>
          <w:szCs w:val="20"/>
        </w:rPr>
        <w:t xml:space="preserve"> </w:t>
      </w:r>
      <w:proofErr w:type="spellStart"/>
      <w:r w:rsidR="00895581">
        <w:rPr>
          <w:rFonts w:cs="Tahoma"/>
          <w:bCs/>
          <w:snapToGrid w:val="0"/>
          <w:szCs w:val="20"/>
        </w:rPr>
        <w:t>bps</w:t>
      </w:r>
      <w:proofErr w:type="spellEnd"/>
      <w:r w:rsidR="00895581">
        <w:rPr>
          <w:rFonts w:cs="Tahoma"/>
          <w:bCs/>
          <w:snapToGrid w:val="0"/>
          <w:szCs w:val="20"/>
        </w:rPr>
        <w:t xml:space="preserve"> pre všetky nasledujúce roky, za predpokladu, že iné predpoklady vstupujúce do výpočtu zostanú nezmenené, má za následok pokles záväzku o 6,7</w:t>
      </w:r>
      <w:r w:rsidR="001A6101">
        <w:rPr>
          <w:rFonts w:cs="Tahoma"/>
          <w:bCs/>
          <w:snapToGrid w:val="0"/>
          <w:szCs w:val="20"/>
        </w:rPr>
        <w:t>0</w:t>
      </w:r>
      <w:r w:rsidR="00895581">
        <w:rPr>
          <w:rFonts w:cs="Tahoma"/>
          <w:bCs/>
          <w:snapToGrid w:val="0"/>
          <w:szCs w:val="20"/>
        </w:rPr>
        <w:t xml:space="preserve"> %</w:t>
      </w:r>
      <w:r>
        <w:rPr>
          <w:rFonts w:cs="Tahoma"/>
          <w:bCs/>
          <w:snapToGrid w:val="0"/>
          <w:szCs w:val="20"/>
        </w:rPr>
        <w:t>,</w:t>
      </w:r>
    </w:p>
    <w:p w:rsidR="00895581" w:rsidRPr="00895581" w:rsidRDefault="0065381F" w:rsidP="00895581">
      <w:pPr>
        <w:spacing w:after="0" w:line="288" w:lineRule="auto"/>
        <w:jc w:val="both"/>
        <w:rPr>
          <w:rFonts w:cs="Tahoma"/>
          <w:bCs/>
          <w:snapToGrid w:val="0"/>
          <w:szCs w:val="20"/>
        </w:rPr>
      </w:pPr>
      <w:r>
        <w:rPr>
          <w:rFonts w:cs="Tahoma"/>
          <w:bCs/>
          <w:snapToGrid w:val="0"/>
          <w:szCs w:val="20"/>
        </w:rPr>
        <w:t xml:space="preserve">b) </w:t>
      </w:r>
      <w:r w:rsidR="00895581">
        <w:rPr>
          <w:rFonts w:cs="Tahoma"/>
          <w:bCs/>
          <w:snapToGrid w:val="0"/>
          <w:szCs w:val="20"/>
        </w:rPr>
        <w:t xml:space="preserve">zmena rastu miezd o </w:t>
      </w:r>
      <w:r>
        <w:rPr>
          <w:rFonts w:cs="Tahoma"/>
          <w:bCs/>
          <w:snapToGrid w:val="0"/>
          <w:szCs w:val="20"/>
        </w:rPr>
        <w:t xml:space="preserve">+ 100 </w:t>
      </w:r>
      <w:proofErr w:type="spellStart"/>
      <w:r>
        <w:rPr>
          <w:rFonts w:cs="Tahoma"/>
          <w:bCs/>
          <w:snapToGrid w:val="0"/>
          <w:szCs w:val="20"/>
        </w:rPr>
        <w:t>bps</w:t>
      </w:r>
      <w:proofErr w:type="spellEnd"/>
      <w:r>
        <w:rPr>
          <w:rFonts w:cs="Tahoma"/>
          <w:bCs/>
          <w:snapToGrid w:val="0"/>
          <w:szCs w:val="20"/>
        </w:rPr>
        <w:t xml:space="preserve"> pre všetky nasledujúce roky, za predpokladu, že iné predpoklady vstupujúce do výpočtu zostanú nezmenené, má za následok nárast záväzku o 6,52 %,</w:t>
      </w:r>
    </w:p>
    <w:p w:rsidR="00CD6A26" w:rsidRDefault="0065381F" w:rsidP="006658B2">
      <w:pPr>
        <w:spacing w:after="0" w:line="288" w:lineRule="auto"/>
        <w:jc w:val="both"/>
        <w:rPr>
          <w:rFonts w:cs="Tahoma"/>
          <w:bCs/>
          <w:snapToGrid w:val="0"/>
          <w:szCs w:val="20"/>
        </w:rPr>
      </w:pPr>
      <w:r>
        <w:rPr>
          <w:rFonts w:cs="Tahoma"/>
          <w:bCs/>
          <w:snapToGrid w:val="0"/>
          <w:szCs w:val="20"/>
        </w:rPr>
        <w:t>c) pokles fluktuácie o 10% pre všetky nasledujúce roky, za predpokladu, že iné predpoklady vstupujúce do výpočtu zostanú nezmenené, má za následok nárast záväzku o 1,40 %,</w:t>
      </w:r>
    </w:p>
    <w:p w:rsidR="0065381F" w:rsidRPr="00895581" w:rsidRDefault="0065381F" w:rsidP="006658B2">
      <w:pPr>
        <w:spacing w:after="0" w:line="288" w:lineRule="auto"/>
        <w:jc w:val="both"/>
        <w:rPr>
          <w:rFonts w:cs="Tahoma"/>
          <w:bCs/>
          <w:snapToGrid w:val="0"/>
          <w:szCs w:val="20"/>
        </w:rPr>
      </w:pPr>
      <w:r>
        <w:rPr>
          <w:rFonts w:cs="Tahoma"/>
          <w:bCs/>
          <w:snapToGrid w:val="0"/>
          <w:szCs w:val="20"/>
        </w:rPr>
        <w:t xml:space="preserve">d) pokles úmrtnosti o 10% pre všetky nasledujúce roky, za predpokladu, že iné predpoklady vstupujúce do výpočtu zostanú nezmenené, má za následok nárast záväzku o 0,90 %. </w:t>
      </w:r>
    </w:p>
    <w:p w:rsidR="00CD6A26" w:rsidRDefault="00CD6A26" w:rsidP="006658B2">
      <w:pPr>
        <w:spacing w:after="0" w:line="288" w:lineRule="auto"/>
        <w:jc w:val="both"/>
        <w:rPr>
          <w:rFonts w:cs="Tahoma"/>
          <w:b/>
          <w:bCs/>
          <w:snapToGrid w:val="0"/>
          <w:szCs w:val="20"/>
        </w:rPr>
      </w:pPr>
    </w:p>
    <w:p w:rsidR="0065381F" w:rsidRDefault="0065381F" w:rsidP="006658B2">
      <w:pPr>
        <w:spacing w:after="0" w:line="288" w:lineRule="auto"/>
        <w:jc w:val="both"/>
        <w:rPr>
          <w:rFonts w:cs="Tahoma"/>
          <w:b/>
          <w:bCs/>
          <w:snapToGrid w:val="0"/>
          <w:szCs w:val="20"/>
        </w:rPr>
      </w:pPr>
    </w:p>
    <w:p w:rsidR="00036078" w:rsidRPr="001858D3" w:rsidRDefault="00036078" w:rsidP="006658B2">
      <w:pPr>
        <w:spacing w:after="0" w:line="288" w:lineRule="auto"/>
        <w:jc w:val="both"/>
        <w:rPr>
          <w:rFonts w:cs="Tahoma"/>
          <w:b/>
          <w:bCs/>
          <w:snapToGrid w:val="0"/>
          <w:szCs w:val="20"/>
        </w:rPr>
      </w:pPr>
      <w:r w:rsidRPr="001858D3">
        <w:rPr>
          <w:rFonts w:cs="Tahoma"/>
          <w:b/>
          <w:bCs/>
          <w:snapToGrid w:val="0"/>
          <w:szCs w:val="20"/>
        </w:rPr>
        <w:t>Rezerva na súdne spory a náklady súvisiace s vymáhaním pokút</w:t>
      </w:r>
    </w:p>
    <w:p w:rsidR="00036078" w:rsidRPr="001858D3" w:rsidRDefault="00036078" w:rsidP="006658B2">
      <w:pPr>
        <w:spacing w:after="0" w:line="288" w:lineRule="auto"/>
        <w:jc w:val="both"/>
        <w:rPr>
          <w:rFonts w:cs="Tahoma"/>
          <w:b/>
          <w:bCs/>
          <w:snapToGrid w:val="0"/>
          <w:szCs w:val="20"/>
        </w:rPr>
      </w:pPr>
    </w:p>
    <w:p w:rsidR="00036078" w:rsidRDefault="00036078" w:rsidP="006658B2">
      <w:pPr>
        <w:spacing w:after="0" w:line="288" w:lineRule="auto"/>
        <w:jc w:val="both"/>
        <w:rPr>
          <w:rFonts w:cs="Tahoma"/>
          <w:bCs/>
          <w:snapToGrid w:val="0"/>
          <w:szCs w:val="20"/>
        </w:rPr>
      </w:pPr>
      <w:r w:rsidRPr="001858D3">
        <w:rPr>
          <w:rFonts w:cs="Tahoma"/>
          <w:bCs/>
          <w:snapToGrid w:val="0"/>
          <w:szCs w:val="20"/>
        </w:rPr>
        <w:t>K 31.12.201</w:t>
      </w:r>
      <w:r w:rsidR="00330E91">
        <w:rPr>
          <w:rFonts w:cs="Tahoma"/>
          <w:bCs/>
          <w:snapToGrid w:val="0"/>
          <w:szCs w:val="20"/>
        </w:rPr>
        <w:t>3</w:t>
      </w:r>
      <w:r w:rsidRPr="001858D3">
        <w:rPr>
          <w:rFonts w:cs="Tahoma"/>
          <w:bCs/>
          <w:snapToGrid w:val="0"/>
          <w:szCs w:val="20"/>
        </w:rPr>
        <w:t xml:space="preserve"> má Spoločnosť zaúčtovanú rezervu na súdne spory a náklady súvisiace s vymáhaním pokút vo výške </w:t>
      </w:r>
      <w:r w:rsidR="00330E91">
        <w:rPr>
          <w:rFonts w:cs="Tahoma"/>
          <w:bCs/>
          <w:snapToGrid w:val="0"/>
          <w:szCs w:val="20"/>
        </w:rPr>
        <w:t>2 534 420</w:t>
      </w:r>
      <w:r w:rsidRPr="001858D3">
        <w:rPr>
          <w:rFonts w:cs="Tahoma"/>
          <w:bCs/>
          <w:snapToGrid w:val="0"/>
          <w:szCs w:val="20"/>
        </w:rPr>
        <w:t xml:space="preserve"> EUR (201</w:t>
      </w:r>
      <w:r w:rsidR="00330E91">
        <w:rPr>
          <w:rFonts w:cs="Tahoma"/>
          <w:bCs/>
          <w:snapToGrid w:val="0"/>
          <w:szCs w:val="20"/>
        </w:rPr>
        <w:t>2</w:t>
      </w:r>
      <w:r w:rsidRPr="001858D3">
        <w:rPr>
          <w:rFonts w:cs="Tahoma"/>
          <w:bCs/>
          <w:snapToGrid w:val="0"/>
          <w:szCs w:val="20"/>
        </w:rPr>
        <w:t xml:space="preserve">: </w:t>
      </w:r>
      <w:r w:rsidR="00330E91">
        <w:rPr>
          <w:rFonts w:cs="Tahoma"/>
          <w:bCs/>
          <w:snapToGrid w:val="0"/>
          <w:szCs w:val="20"/>
        </w:rPr>
        <w:t>1 830 278</w:t>
      </w:r>
      <w:r w:rsidRPr="001858D3">
        <w:rPr>
          <w:rFonts w:cs="Tahoma"/>
          <w:bCs/>
          <w:snapToGrid w:val="0"/>
          <w:szCs w:val="20"/>
        </w:rPr>
        <w:t xml:space="preserve"> EUR), z toho rezerva na súdne spory predstavuje výšku </w:t>
      </w:r>
      <w:r w:rsidR="00330E91">
        <w:rPr>
          <w:rFonts w:cs="Tahoma"/>
          <w:bCs/>
          <w:snapToGrid w:val="0"/>
          <w:szCs w:val="20"/>
        </w:rPr>
        <w:t xml:space="preserve">       47 536</w:t>
      </w:r>
      <w:r w:rsidRPr="001858D3">
        <w:rPr>
          <w:rFonts w:cs="Tahoma"/>
          <w:bCs/>
          <w:snapToGrid w:val="0"/>
          <w:szCs w:val="20"/>
        </w:rPr>
        <w:t xml:space="preserve"> EUR (201</w:t>
      </w:r>
      <w:r w:rsidR="00330E91">
        <w:rPr>
          <w:rFonts w:cs="Tahoma"/>
          <w:bCs/>
          <w:snapToGrid w:val="0"/>
          <w:szCs w:val="20"/>
        </w:rPr>
        <w:t>2</w:t>
      </w:r>
      <w:r w:rsidRPr="001858D3">
        <w:rPr>
          <w:rFonts w:cs="Tahoma"/>
          <w:bCs/>
          <w:snapToGrid w:val="0"/>
          <w:szCs w:val="20"/>
        </w:rPr>
        <w:t xml:space="preserve">: </w:t>
      </w:r>
      <w:r w:rsidR="00330E91">
        <w:rPr>
          <w:rFonts w:cs="Tahoma"/>
          <w:bCs/>
          <w:snapToGrid w:val="0"/>
          <w:szCs w:val="20"/>
        </w:rPr>
        <w:t>38 186</w:t>
      </w:r>
      <w:r w:rsidRPr="001858D3">
        <w:rPr>
          <w:rFonts w:cs="Tahoma"/>
          <w:bCs/>
          <w:snapToGrid w:val="0"/>
          <w:szCs w:val="20"/>
        </w:rPr>
        <w:t xml:space="preserve"> EUR) a rezerva na náklady súvisiace s vymáhaním pokút výšku </w:t>
      </w:r>
      <w:r w:rsidR="00330E91">
        <w:rPr>
          <w:rFonts w:cs="Tahoma"/>
          <w:bCs/>
          <w:snapToGrid w:val="0"/>
          <w:szCs w:val="20"/>
        </w:rPr>
        <w:t>2 486 884</w:t>
      </w:r>
      <w:r w:rsidRPr="001858D3">
        <w:rPr>
          <w:rFonts w:cs="Tahoma"/>
          <w:bCs/>
          <w:snapToGrid w:val="0"/>
          <w:szCs w:val="20"/>
        </w:rPr>
        <w:t xml:space="preserve"> EUR (201</w:t>
      </w:r>
      <w:r w:rsidR="00330E91">
        <w:rPr>
          <w:rFonts w:cs="Tahoma"/>
          <w:bCs/>
          <w:snapToGrid w:val="0"/>
          <w:szCs w:val="20"/>
        </w:rPr>
        <w:t>2</w:t>
      </w:r>
      <w:r w:rsidRPr="001858D3">
        <w:rPr>
          <w:rFonts w:cs="Tahoma"/>
          <w:bCs/>
          <w:snapToGrid w:val="0"/>
          <w:szCs w:val="20"/>
        </w:rPr>
        <w:t xml:space="preserve">: </w:t>
      </w:r>
      <w:r w:rsidR="00330E91">
        <w:rPr>
          <w:rFonts w:cs="Tahoma"/>
          <w:bCs/>
          <w:snapToGrid w:val="0"/>
          <w:szCs w:val="20"/>
        </w:rPr>
        <w:t>1 792 092</w:t>
      </w:r>
      <w:r w:rsidRPr="001858D3">
        <w:rPr>
          <w:rFonts w:cs="Tahoma"/>
          <w:bCs/>
          <w:snapToGrid w:val="0"/>
          <w:szCs w:val="20"/>
        </w:rPr>
        <w:t xml:space="preserve"> EUR).</w:t>
      </w:r>
    </w:p>
    <w:p w:rsidR="00DD704F" w:rsidRDefault="00DD704F" w:rsidP="006658B2">
      <w:pPr>
        <w:spacing w:after="0" w:line="288" w:lineRule="auto"/>
        <w:jc w:val="both"/>
        <w:rPr>
          <w:rFonts w:cs="Tahoma"/>
          <w:bCs/>
          <w:snapToGrid w:val="0"/>
          <w:szCs w:val="20"/>
        </w:rPr>
      </w:pPr>
    </w:p>
    <w:p w:rsidR="00036078" w:rsidRPr="001858D3" w:rsidRDefault="00036078" w:rsidP="006658B2">
      <w:pPr>
        <w:spacing w:after="0" w:line="288" w:lineRule="auto"/>
        <w:jc w:val="both"/>
        <w:rPr>
          <w:rFonts w:cs="Tahoma"/>
          <w:bCs/>
          <w:snapToGrid w:val="0"/>
          <w:szCs w:val="20"/>
        </w:rPr>
      </w:pPr>
      <w:r w:rsidRPr="001858D3">
        <w:rPr>
          <w:rFonts w:cs="Tahoma"/>
          <w:bCs/>
          <w:snapToGrid w:val="0"/>
          <w:szCs w:val="20"/>
        </w:rPr>
        <w:t>Rezervu na súdne spory má Dopravný podnik Bratislava, akciová spoločnosť</w:t>
      </w:r>
      <w:r w:rsidR="00D225FD">
        <w:rPr>
          <w:rFonts w:cs="Tahoma"/>
          <w:bCs/>
          <w:snapToGrid w:val="0"/>
          <w:szCs w:val="20"/>
        </w:rPr>
        <w:t>,</w:t>
      </w:r>
      <w:r w:rsidRPr="001858D3">
        <w:rPr>
          <w:rFonts w:cs="Tahoma"/>
          <w:bCs/>
          <w:snapToGrid w:val="0"/>
          <w:szCs w:val="20"/>
        </w:rPr>
        <w:t xml:space="preserve"> vytvorenú na prípady, kde pravdepodobnosť vynaloženia finančných zdrojov v dôsledku úhrad záväzkov zo súdnych sporov je viac ako istá. Rezerva na súdne spory krátkodobá je k 31.12.201</w:t>
      </w:r>
      <w:r w:rsidR="00D107D0">
        <w:rPr>
          <w:rFonts w:cs="Tahoma"/>
          <w:bCs/>
          <w:snapToGrid w:val="0"/>
          <w:szCs w:val="20"/>
        </w:rPr>
        <w:t>3</w:t>
      </w:r>
      <w:r w:rsidRPr="001858D3">
        <w:rPr>
          <w:rFonts w:cs="Tahoma"/>
          <w:bCs/>
          <w:snapToGrid w:val="0"/>
          <w:szCs w:val="20"/>
        </w:rPr>
        <w:t xml:space="preserve"> zaúčtovaná vo výške </w:t>
      </w:r>
      <w:r w:rsidR="00D107D0">
        <w:rPr>
          <w:rFonts w:cs="Tahoma"/>
          <w:bCs/>
          <w:snapToGrid w:val="0"/>
          <w:szCs w:val="20"/>
        </w:rPr>
        <w:t>47 536</w:t>
      </w:r>
      <w:r w:rsidRPr="001858D3">
        <w:rPr>
          <w:rFonts w:cs="Tahoma"/>
          <w:bCs/>
          <w:snapToGrid w:val="0"/>
          <w:szCs w:val="20"/>
        </w:rPr>
        <w:t xml:space="preserve"> EUR (201</w:t>
      </w:r>
      <w:r w:rsidR="00D107D0">
        <w:rPr>
          <w:rFonts w:cs="Tahoma"/>
          <w:bCs/>
          <w:snapToGrid w:val="0"/>
          <w:szCs w:val="20"/>
        </w:rPr>
        <w:t>2</w:t>
      </w:r>
      <w:r w:rsidRPr="001858D3">
        <w:rPr>
          <w:rFonts w:cs="Tahoma"/>
          <w:bCs/>
          <w:snapToGrid w:val="0"/>
          <w:szCs w:val="20"/>
        </w:rPr>
        <w:t xml:space="preserve">: </w:t>
      </w:r>
      <w:r w:rsidR="001D5DBA">
        <w:rPr>
          <w:rFonts w:cs="Tahoma"/>
          <w:bCs/>
          <w:snapToGrid w:val="0"/>
          <w:szCs w:val="20"/>
        </w:rPr>
        <w:t xml:space="preserve"> </w:t>
      </w:r>
      <w:r w:rsidR="00D107D0">
        <w:rPr>
          <w:rFonts w:cs="Tahoma"/>
          <w:bCs/>
          <w:snapToGrid w:val="0"/>
          <w:szCs w:val="20"/>
        </w:rPr>
        <w:t>34</w:t>
      </w:r>
      <w:r w:rsidR="00F40D13">
        <w:rPr>
          <w:rFonts w:cs="Tahoma"/>
          <w:bCs/>
          <w:snapToGrid w:val="0"/>
          <w:szCs w:val="20"/>
        </w:rPr>
        <w:t xml:space="preserve"> </w:t>
      </w:r>
      <w:r w:rsidR="00D107D0">
        <w:rPr>
          <w:rFonts w:cs="Tahoma"/>
          <w:bCs/>
          <w:snapToGrid w:val="0"/>
          <w:szCs w:val="20"/>
        </w:rPr>
        <w:t>686</w:t>
      </w:r>
      <w:r w:rsidRPr="001858D3">
        <w:rPr>
          <w:rFonts w:cs="Tahoma"/>
          <w:bCs/>
          <w:snapToGrid w:val="0"/>
          <w:szCs w:val="20"/>
        </w:rPr>
        <w:t xml:space="preserve"> EUR)</w:t>
      </w:r>
      <w:r w:rsidR="00CD3E07">
        <w:rPr>
          <w:rFonts w:cs="Tahoma"/>
          <w:bCs/>
          <w:snapToGrid w:val="0"/>
          <w:szCs w:val="20"/>
        </w:rPr>
        <w:t>.</w:t>
      </w:r>
      <w:r w:rsidRPr="001858D3">
        <w:rPr>
          <w:rFonts w:cs="Tahoma"/>
          <w:bCs/>
          <w:snapToGrid w:val="0"/>
          <w:szCs w:val="20"/>
        </w:rPr>
        <w:t xml:space="preserve"> </w:t>
      </w:r>
      <w:r w:rsidR="00CD3E07">
        <w:rPr>
          <w:rFonts w:cs="Tahoma"/>
          <w:bCs/>
          <w:snapToGrid w:val="0"/>
          <w:szCs w:val="20"/>
        </w:rPr>
        <w:t>K</w:t>
      </w:r>
      <w:r w:rsidR="00D107D0">
        <w:rPr>
          <w:rFonts w:cs="Tahoma"/>
          <w:bCs/>
          <w:snapToGrid w:val="0"/>
          <w:szCs w:val="20"/>
        </w:rPr>
        <w:t> 31.12.2013 Dopravný podnik Bratislava, akciová spoločnosť</w:t>
      </w:r>
      <w:r w:rsidR="006762C1">
        <w:rPr>
          <w:rFonts w:cs="Tahoma"/>
          <w:bCs/>
          <w:snapToGrid w:val="0"/>
          <w:szCs w:val="20"/>
        </w:rPr>
        <w:t>,</w:t>
      </w:r>
      <w:r w:rsidR="00D107D0">
        <w:rPr>
          <w:rFonts w:cs="Tahoma"/>
          <w:bCs/>
          <w:snapToGrid w:val="0"/>
          <w:szCs w:val="20"/>
        </w:rPr>
        <w:t xml:space="preserve"> nevykazuje </w:t>
      </w:r>
      <w:r w:rsidRPr="001858D3">
        <w:rPr>
          <w:rFonts w:cs="Tahoma"/>
          <w:bCs/>
          <w:snapToGrid w:val="0"/>
          <w:szCs w:val="20"/>
        </w:rPr>
        <w:t>dlhodob</w:t>
      </w:r>
      <w:r w:rsidR="00D107D0">
        <w:rPr>
          <w:rFonts w:cs="Tahoma"/>
          <w:bCs/>
          <w:snapToGrid w:val="0"/>
          <w:szCs w:val="20"/>
        </w:rPr>
        <w:t>ú rezervu</w:t>
      </w:r>
      <w:r w:rsidRPr="001858D3">
        <w:rPr>
          <w:rFonts w:cs="Tahoma"/>
          <w:bCs/>
          <w:snapToGrid w:val="0"/>
          <w:szCs w:val="20"/>
        </w:rPr>
        <w:t xml:space="preserve"> (201</w:t>
      </w:r>
      <w:r w:rsidR="00D107D0">
        <w:rPr>
          <w:rFonts w:cs="Tahoma"/>
          <w:bCs/>
          <w:snapToGrid w:val="0"/>
          <w:szCs w:val="20"/>
        </w:rPr>
        <w:t>2</w:t>
      </w:r>
      <w:r w:rsidRPr="001858D3">
        <w:rPr>
          <w:rFonts w:cs="Tahoma"/>
          <w:bCs/>
          <w:snapToGrid w:val="0"/>
          <w:szCs w:val="20"/>
        </w:rPr>
        <w:t xml:space="preserve">: </w:t>
      </w:r>
      <w:r w:rsidR="00D107D0">
        <w:rPr>
          <w:rFonts w:cs="Tahoma"/>
          <w:bCs/>
          <w:snapToGrid w:val="0"/>
          <w:szCs w:val="20"/>
        </w:rPr>
        <w:t>3 500</w:t>
      </w:r>
      <w:r w:rsidRPr="001858D3">
        <w:rPr>
          <w:rFonts w:cs="Tahoma"/>
          <w:bCs/>
          <w:snapToGrid w:val="0"/>
          <w:szCs w:val="20"/>
        </w:rPr>
        <w:t xml:space="preserve"> EUR). </w:t>
      </w:r>
    </w:p>
    <w:p w:rsidR="00036078" w:rsidRPr="001858D3" w:rsidRDefault="00036078" w:rsidP="006658B2">
      <w:pPr>
        <w:spacing w:after="0" w:line="288" w:lineRule="auto"/>
        <w:jc w:val="both"/>
        <w:rPr>
          <w:rFonts w:cs="Tahoma"/>
          <w:bCs/>
          <w:snapToGrid w:val="0"/>
          <w:szCs w:val="20"/>
        </w:rPr>
      </w:pPr>
      <w:r w:rsidRPr="001858D3">
        <w:rPr>
          <w:rFonts w:cs="Tahoma"/>
          <w:bCs/>
          <w:snapToGrid w:val="0"/>
          <w:szCs w:val="20"/>
        </w:rPr>
        <w:t xml:space="preserve">Rezerva na náklady súvisiace s vymáhaním pokút </w:t>
      </w:r>
      <w:r w:rsidR="00B664A0">
        <w:rPr>
          <w:rFonts w:cs="Tahoma"/>
          <w:bCs/>
          <w:snapToGrid w:val="0"/>
          <w:szCs w:val="20"/>
        </w:rPr>
        <w:t xml:space="preserve">za nedodržanie tarifných podmienok </w:t>
      </w:r>
      <w:r w:rsidRPr="001858D3">
        <w:rPr>
          <w:rFonts w:cs="Tahoma"/>
          <w:bCs/>
          <w:snapToGrid w:val="0"/>
          <w:szCs w:val="20"/>
        </w:rPr>
        <w:t>je k 31.12.201</w:t>
      </w:r>
      <w:r w:rsidR="00D107D0">
        <w:rPr>
          <w:rFonts w:cs="Tahoma"/>
          <w:bCs/>
          <w:snapToGrid w:val="0"/>
          <w:szCs w:val="20"/>
        </w:rPr>
        <w:t>3</w:t>
      </w:r>
      <w:r w:rsidRPr="001858D3">
        <w:rPr>
          <w:rFonts w:cs="Tahoma"/>
          <w:bCs/>
          <w:snapToGrid w:val="0"/>
          <w:szCs w:val="20"/>
        </w:rPr>
        <w:t xml:space="preserve"> zaúčtovaná vo výške </w:t>
      </w:r>
      <w:r w:rsidR="00660CEE">
        <w:rPr>
          <w:rFonts w:cs="Tahoma"/>
          <w:bCs/>
          <w:snapToGrid w:val="0"/>
          <w:szCs w:val="20"/>
        </w:rPr>
        <w:t>2 486 88</w:t>
      </w:r>
      <w:r w:rsidR="00C55432">
        <w:rPr>
          <w:rFonts w:cs="Tahoma"/>
          <w:bCs/>
          <w:snapToGrid w:val="0"/>
          <w:szCs w:val="20"/>
        </w:rPr>
        <w:t>4</w:t>
      </w:r>
      <w:r w:rsidRPr="001858D3">
        <w:rPr>
          <w:rFonts w:cs="Tahoma"/>
          <w:bCs/>
          <w:snapToGrid w:val="0"/>
          <w:szCs w:val="20"/>
        </w:rPr>
        <w:t xml:space="preserve"> EUR (201</w:t>
      </w:r>
      <w:r w:rsidR="00D107D0">
        <w:rPr>
          <w:rFonts w:cs="Tahoma"/>
          <w:bCs/>
          <w:snapToGrid w:val="0"/>
          <w:szCs w:val="20"/>
        </w:rPr>
        <w:t>2</w:t>
      </w:r>
      <w:r w:rsidRPr="001858D3">
        <w:rPr>
          <w:rFonts w:cs="Tahoma"/>
          <w:bCs/>
          <w:snapToGrid w:val="0"/>
          <w:szCs w:val="20"/>
        </w:rPr>
        <w:t xml:space="preserve">: </w:t>
      </w:r>
      <w:r w:rsidR="00D107D0">
        <w:rPr>
          <w:rFonts w:cs="Tahoma"/>
          <w:bCs/>
          <w:snapToGrid w:val="0"/>
          <w:szCs w:val="20"/>
        </w:rPr>
        <w:t>1 792 092</w:t>
      </w:r>
      <w:r w:rsidRPr="001858D3">
        <w:rPr>
          <w:rFonts w:cs="Tahoma"/>
          <w:bCs/>
          <w:snapToGrid w:val="0"/>
          <w:szCs w:val="20"/>
        </w:rPr>
        <w:t xml:space="preserve"> EUR) ako krátkodobá a vzťahuje </w:t>
      </w:r>
      <w:r w:rsidR="00B664A0">
        <w:rPr>
          <w:rFonts w:cs="Tahoma"/>
          <w:bCs/>
          <w:snapToGrid w:val="0"/>
          <w:szCs w:val="20"/>
        </w:rPr>
        <w:t xml:space="preserve">sa </w:t>
      </w:r>
      <w:r w:rsidRPr="001858D3">
        <w:rPr>
          <w:rFonts w:cs="Tahoma"/>
          <w:bCs/>
          <w:snapToGrid w:val="0"/>
          <w:szCs w:val="20"/>
        </w:rPr>
        <w:t>na prípady, pri ktorých sa predpokladá, že nebudú vymožiteľné</w:t>
      </w:r>
      <w:r w:rsidR="001D525D">
        <w:rPr>
          <w:rFonts w:cs="Tahoma"/>
          <w:bCs/>
          <w:snapToGrid w:val="0"/>
          <w:szCs w:val="20"/>
        </w:rPr>
        <w:t>.</w:t>
      </w:r>
      <w:r w:rsidRPr="001858D3">
        <w:rPr>
          <w:rFonts w:cs="Tahoma"/>
          <w:bCs/>
          <w:snapToGrid w:val="0"/>
          <w:szCs w:val="20"/>
        </w:rPr>
        <w:t xml:space="preserve"> </w:t>
      </w:r>
    </w:p>
    <w:p w:rsidR="00036078" w:rsidRPr="001858D3" w:rsidRDefault="00036078" w:rsidP="006658B2">
      <w:pPr>
        <w:spacing w:after="0" w:line="288" w:lineRule="auto"/>
        <w:jc w:val="both"/>
        <w:rPr>
          <w:rFonts w:cs="Tahoma"/>
          <w:b/>
          <w:bCs/>
          <w:snapToGrid w:val="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2126"/>
        <w:gridCol w:w="2014"/>
      </w:tblGrid>
      <w:tr w:rsidR="00036078" w:rsidRPr="001858D3" w:rsidTr="001957E3">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tcPr>
          <w:p w:rsidR="00036078" w:rsidRPr="001957E3" w:rsidRDefault="00036078" w:rsidP="001957E3">
            <w:pPr>
              <w:spacing w:after="0" w:line="288" w:lineRule="auto"/>
              <w:jc w:val="both"/>
              <w:rPr>
                <w:rFonts w:eastAsia="Times New Roman" w:cs="Tahoma"/>
                <w:snapToGrid w:val="0"/>
                <w:szCs w:val="20"/>
              </w:rPr>
            </w:pPr>
          </w:p>
          <w:p w:rsidR="00036078" w:rsidRPr="001957E3" w:rsidRDefault="00036078" w:rsidP="001957E3">
            <w:pPr>
              <w:spacing w:after="0" w:line="288" w:lineRule="auto"/>
              <w:jc w:val="both"/>
              <w:rPr>
                <w:rFonts w:eastAsia="Times New Roman" w:cs="Tahoma"/>
                <w:snapToGrid w:val="0"/>
                <w:szCs w:val="20"/>
              </w:rPr>
            </w:pP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EF479A">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EF479A">
              <w:rPr>
                <w:rFonts w:eastAsia="Times New Roman" w:cs="Tahoma"/>
                <w:b/>
                <w:snapToGrid w:val="0"/>
                <w:color w:val="FFFFFF"/>
                <w:szCs w:val="20"/>
              </w:rPr>
              <w:t>3</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EF479A">
            <w:pPr>
              <w:spacing w:after="0" w:line="288" w:lineRule="auto"/>
              <w:jc w:val="center"/>
              <w:rPr>
                <w:rFonts w:eastAsia="Times New Roman" w:cs="Tahoma"/>
                <w:b/>
                <w:snapToGrid w:val="0"/>
                <w:color w:val="FFFFFF"/>
                <w:szCs w:val="20"/>
              </w:rPr>
            </w:pPr>
            <w:r w:rsidRPr="001957E3">
              <w:rPr>
                <w:rFonts w:eastAsia="Times New Roman" w:cs="Tahoma"/>
                <w:b/>
                <w:snapToGrid w:val="0"/>
                <w:color w:val="FFFFFF"/>
                <w:szCs w:val="20"/>
              </w:rPr>
              <w:t>31. december 201</w:t>
            </w:r>
            <w:r w:rsidR="00EF479A">
              <w:rPr>
                <w:rFonts w:eastAsia="Times New Roman" w:cs="Tahoma"/>
                <w:b/>
                <w:snapToGrid w:val="0"/>
                <w:color w:val="FFFFFF"/>
                <w:szCs w:val="20"/>
              </w:rPr>
              <w:t>2</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rPr>
                <w:rFonts w:eastAsia="Times New Roman" w:cs="Tahoma"/>
                <w:b/>
                <w:snapToGrid w:val="0"/>
                <w:szCs w:val="20"/>
              </w:rPr>
            </w:pPr>
            <w:r w:rsidRPr="001957E3">
              <w:rPr>
                <w:rFonts w:eastAsia="Times New Roman" w:cs="Tahoma"/>
                <w:b/>
                <w:snapToGrid w:val="0"/>
                <w:szCs w:val="20"/>
              </w:rPr>
              <w:t>KRÁTKODOBÁ REZERVA</w:t>
            </w:r>
          </w:p>
        </w:tc>
        <w:tc>
          <w:tcPr>
            <w:tcW w:w="2126"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330E91" w:rsidP="00330E91">
            <w:pPr>
              <w:spacing w:after="0" w:line="288" w:lineRule="auto"/>
              <w:jc w:val="right"/>
              <w:rPr>
                <w:rFonts w:eastAsia="Times New Roman" w:cs="Tahoma"/>
                <w:b/>
                <w:snapToGrid w:val="0"/>
                <w:szCs w:val="20"/>
              </w:rPr>
            </w:pPr>
            <w:r>
              <w:rPr>
                <w:rFonts w:eastAsia="Times New Roman" w:cs="Tahoma"/>
                <w:b/>
                <w:snapToGrid w:val="0"/>
                <w:szCs w:val="20"/>
              </w:rPr>
              <w:t>3 288 323</w:t>
            </w:r>
          </w:p>
        </w:tc>
        <w:tc>
          <w:tcPr>
            <w:tcW w:w="2014"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EF479A" w:rsidP="001957E3">
            <w:pPr>
              <w:spacing w:after="0" w:line="288" w:lineRule="auto"/>
              <w:jc w:val="right"/>
              <w:rPr>
                <w:rFonts w:eastAsia="Times New Roman" w:cs="Tahoma"/>
                <w:b/>
                <w:snapToGrid w:val="0"/>
                <w:szCs w:val="20"/>
              </w:rPr>
            </w:pPr>
            <w:r>
              <w:rPr>
                <w:rFonts w:eastAsia="Times New Roman" w:cs="Tahoma"/>
                <w:b/>
                <w:snapToGrid w:val="0"/>
                <w:szCs w:val="20"/>
              </w:rPr>
              <w:t>2 679 832</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Rezerva na súdne spory a náklady súvisiace s vymáhaním pokút</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330E91" w:rsidP="00330E91">
            <w:pPr>
              <w:spacing w:after="0" w:line="288" w:lineRule="auto"/>
              <w:jc w:val="right"/>
              <w:rPr>
                <w:rFonts w:eastAsia="Times New Roman" w:cs="Tahoma"/>
                <w:snapToGrid w:val="0"/>
                <w:szCs w:val="20"/>
              </w:rPr>
            </w:pPr>
            <w:r>
              <w:rPr>
                <w:rFonts w:eastAsia="Times New Roman" w:cs="Tahoma"/>
                <w:snapToGrid w:val="0"/>
                <w:szCs w:val="20"/>
              </w:rPr>
              <w:t>2 534 420</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EF479A" w:rsidP="001957E3">
            <w:pPr>
              <w:spacing w:after="0" w:line="288" w:lineRule="auto"/>
              <w:jc w:val="right"/>
              <w:rPr>
                <w:rFonts w:eastAsia="Times New Roman" w:cs="Tahoma"/>
                <w:snapToGrid w:val="0"/>
                <w:szCs w:val="20"/>
              </w:rPr>
            </w:pPr>
            <w:r>
              <w:rPr>
                <w:rFonts w:eastAsia="Times New Roman" w:cs="Tahoma"/>
                <w:snapToGrid w:val="0"/>
                <w:szCs w:val="20"/>
              </w:rPr>
              <w:t>1 826 778</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Rezerva na zamestnanecké požitky</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DD704F" w:rsidP="00DD704F">
            <w:pPr>
              <w:spacing w:after="0" w:line="288" w:lineRule="auto"/>
              <w:jc w:val="right"/>
              <w:rPr>
                <w:rFonts w:eastAsia="Times New Roman" w:cs="Tahoma"/>
                <w:snapToGrid w:val="0"/>
                <w:szCs w:val="20"/>
              </w:rPr>
            </w:pPr>
            <w:r>
              <w:rPr>
                <w:rFonts w:eastAsia="Times New Roman" w:cs="Tahoma"/>
                <w:snapToGrid w:val="0"/>
                <w:szCs w:val="20"/>
              </w:rPr>
              <w:t>730 351</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EF479A" w:rsidP="001957E3">
            <w:pPr>
              <w:spacing w:after="0" w:line="288" w:lineRule="auto"/>
              <w:jc w:val="right"/>
              <w:rPr>
                <w:rFonts w:eastAsia="Times New Roman" w:cs="Tahoma"/>
                <w:snapToGrid w:val="0"/>
                <w:szCs w:val="20"/>
              </w:rPr>
            </w:pPr>
            <w:r>
              <w:rPr>
                <w:rFonts w:eastAsia="Times New Roman" w:cs="Tahoma"/>
                <w:snapToGrid w:val="0"/>
                <w:szCs w:val="20"/>
              </w:rPr>
              <w:t>691 647</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 xml:space="preserve">Rezerva na stabilizačný príspevok </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DD704F" w:rsidP="001957E3">
            <w:pPr>
              <w:spacing w:after="0" w:line="288" w:lineRule="auto"/>
              <w:jc w:val="right"/>
              <w:rPr>
                <w:rFonts w:eastAsia="Times New Roman" w:cs="Tahoma"/>
                <w:snapToGrid w:val="0"/>
                <w:szCs w:val="20"/>
              </w:rPr>
            </w:pPr>
            <w:r>
              <w:rPr>
                <w:rFonts w:eastAsia="Times New Roman" w:cs="Tahoma"/>
                <w:snapToGrid w:val="0"/>
                <w:szCs w:val="20"/>
              </w:rPr>
              <w:t>23 552</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EF479A" w:rsidP="001957E3">
            <w:pPr>
              <w:spacing w:after="0" w:line="288" w:lineRule="auto"/>
              <w:jc w:val="right"/>
              <w:rPr>
                <w:rFonts w:eastAsia="Times New Roman" w:cs="Tahoma"/>
                <w:snapToGrid w:val="0"/>
                <w:szCs w:val="20"/>
              </w:rPr>
            </w:pPr>
            <w:r>
              <w:rPr>
                <w:rFonts w:eastAsia="Times New Roman" w:cs="Tahoma"/>
                <w:snapToGrid w:val="0"/>
                <w:szCs w:val="20"/>
              </w:rPr>
              <w:t>161 407</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036078" w:rsidP="001957E3">
            <w:pPr>
              <w:spacing w:after="0" w:line="288" w:lineRule="auto"/>
              <w:rPr>
                <w:rFonts w:eastAsia="Times New Roman" w:cs="Tahoma"/>
                <w:b/>
                <w:snapToGrid w:val="0"/>
                <w:szCs w:val="20"/>
              </w:rPr>
            </w:pPr>
            <w:r w:rsidRPr="001957E3">
              <w:rPr>
                <w:rFonts w:eastAsia="Times New Roman" w:cs="Tahoma"/>
                <w:b/>
                <w:snapToGrid w:val="0"/>
                <w:szCs w:val="20"/>
              </w:rPr>
              <w:t>DLHODOBÁ REZERVA</w:t>
            </w:r>
          </w:p>
        </w:tc>
        <w:tc>
          <w:tcPr>
            <w:tcW w:w="2126"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7C550B" w:rsidP="001957E3">
            <w:pPr>
              <w:spacing w:after="0" w:line="288" w:lineRule="auto"/>
              <w:jc w:val="right"/>
              <w:rPr>
                <w:rFonts w:eastAsia="Times New Roman" w:cs="Tahoma"/>
                <w:b/>
                <w:snapToGrid w:val="0"/>
                <w:szCs w:val="20"/>
              </w:rPr>
            </w:pPr>
            <w:r>
              <w:rPr>
                <w:rFonts w:eastAsia="Times New Roman" w:cs="Tahoma"/>
                <w:b/>
                <w:snapToGrid w:val="0"/>
                <w:szCs w:val="20"/>
              </w:rPr>
              <w:t>1 218 758</w:t>
            </w:r>
          </w:p>
        </w:tc>
        <w:tc>
          <w:tcPr>
            <w:tcW w:w="2014" w:type="dxa"/>
            <w:tcBorders>
              <w:top w:val="single" w:sz="4" w:space="0" w:color="FFFFFF"/>
              <w:left w:val="single" w:sz="4" w:space="0" w:color="FFFFFF"/>
              <w:bottom w:val="single" w:sz="4" w:space="0" w:color="FFFFFF"/>
              <w:right w:val="single" w:sz="4" w:space="0" w:color="FFFFFF"/>
            </w:tcBorders>
            <w:shd w:val="clear" w:color="auto" w:fill="D99594"/>
            <w:vAlign w:val="center"/>
          </w:tcPr>
          <w:p w:rsidR="00036078" w:rsidRPr="001957E3" w:rsidRDefault="00EF479A" w:rsidP="001957E3">
            <w:pPr>
              <w:spacing w:after="0" w:line="288" w:lineRule="auto"/>
              <w:jc w:val="right"/>
              <w:rPr>
                <w:rFonts w:eastAsia="Times New Roman" w:cs="Tahoma"/>
                <w:b/>
                <w:snapToGrid w:val="0"/>
                <w:szCs w:val="20"/>
              </w:rPr>
            </w:pPr>
            <w:r>
              <w:rPr>
                <w:rFonts w:eastAsia="Times New Roman" w:cs="Tahoma"/>
                <w:b/>
                <w:snapToGrid w:val="0"/>
                <w:szCs w:val="20"/>
              </w:rPr>
              <w:t>1 273 987</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Rezerva na zamestnanecké požitky</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DD704F" w:rsidP="00DD704F">
            <w:pPr>
              <w:spacing w:after="0" w:line="288" w:lineRule="auto"/>
              <w:jc w:val="right"/>
              <w:rPr>
                <w:rFonts w:eastAsia="Times New Roman" w:cs="Tahoma"/>
                <w:snapToGrid w:val="0"/>
                <w:szCs w:val="20"/>
              </w:rPr>
            </w:pPr>
            <w:r>
              <w:rPr>
                <w:rFonts w:eastAsia="Times New Roman" w:cs="Tahoma"/>
                <w:snapToGrid w:val="0"/>
                <w:szCs w:val="20"/>
              </w:rPr>
              <w:t>1 218 758</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EF479A" w:rsidP="001957E3">
            <w:pPr>
              <w:spacing w:after="0" w:line="288" w:lineRule="auto"/>
              <w:jc w:val="right"/>
              <w:rPr>
                <w:rFonts w:eastAsia="Times New Roman" w:cs="Tahoma"/>
                <w:snapToGrid w:val="0"/>
                <w:szCs w:val="20"/>
              </w:rPr>
            </w:pPr>
            <w:r>
              <w:rPr>
                <w:rFonts w:eastAsia="Times New Roman" w:cs="Tahoma"/>
                <w:snapToGrid w:val="0"/>
                <w:szCs w:val="20"/>
              </w:rPr>
              <w:t>1 270 487</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Rezerva na súdne spory a náklady súvisiace s vymáhaním pokút</w:t>
            </w:r>
          </w:p>
        </w:tc>
        <w:tc>
          <w:tcPr>
            <w:tcW w:w="212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DD704F" w:rsidP="001957E3">
            <w:pPr>
              <w:spacing w:after="0" w:line="288" w:lineRule="auto"/>
              <w:jc w:val="right"/>
              <w:rPr>
                <w:rFonts w:eastAsia="Times New Roman" w:cs="Tahoma"/>
                <w:snapToGrid w:val="0"/>
                <w:szCs w:val="20"/>
              </w:rPr>
            </w:pPr>
            <w:r>
              <w:rPr>
                <w:rFonts w:eastAsia="Times New Roman" w:cs="Tahoma"/>
                <w:snapToGrid w:val="0"/>
                <w:szCs w:val="20"/>
              </w:rPr>
              <w:t>0</w:t>
            </w:r>
          </w:p>
        </w:tc>
        <w:tc>
          <w:tcPr>
            <w:tcW w:w="201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EF479A" w:rsidP="001957E3">
            <w:pPr>
              <w:spacing w:after="0" w:line="288" w:lineRule="auto"/>
              <w:jc w:val="right"/>
              <w:rPr>
                <w:rFonts w:eastAsia="Times New Roman" w:cs="Tahoma"/>
                <w:snapToGrid w:val="0"/>
                <w:szCs w:val="20"/>
              </w:rPr>
            </w:pPr>
            <w:r>
              <w:rPr>
                <w:rFonts w:eastAsia="Times New Roman" w:cs="Tahoma"/>
                <w:snapToGrid w:val="0"/>
                <w:szCs w:val="20"/>
              </w:rPr>
              <w:t>3 500</w:t>
            </w:r>
          </w:p>
        </w:tc>
      </w:tr>
      <w:tr w:rsidR="00036078" w:rsidRPr="001858D3" w:rsidTr="001957E3">
        <w:trPr>
          <w:trHeight w:val="363"/>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1957E3">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REZERVY SPOLU</w:t>
            </w:r>
          </w:p>
        </w:tc>
        <w:tc>
          <w:tcPr>
            <w:tcW w:w="212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1F38F9" w:rsidP="001F38F9">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4 507 081</w:t>
            </w:r>
            <w:r w:rsidR="00DD704F">
              <w:rPr>
                <w:rFonts w:eastAsia="Times New Roman" w:cs="Tahoma"/>
                <w:b/>
                <w:snapToGrid w:val="0"/>
                <w:color w:val="FFFFFF"/>
                <w:szCs w:val="20"/>
              </w:rPr>
              <w:t xml:space="preserve"> </w:t>
            </w:r>
          </w:p>
        </w:tc>
        <w:tc>
          <w:tcPr>
            <w:tcW w:w="201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EF479A"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3 953 819</w:t>
            </w:r>
          </w:p>
        </w:tc>
      </w:tr>
    </w:tbl>
    <w:p w:rsidR="00036078" w:rsidRPr="001858D3" w:rsidRDefault="00036078" w:rsidP="006658B2">
      <w:pPr>
        <w:spacing w:after="0" w:line="288" w:lineRule="auto"/>
        <w:jc w:val="both"/>
        <w:rPr>
          <w:rFonts w:cs="Tahoma"/>
          <w:b/>
          <w:bCs/>
          <w:snapToGrid w:val="0"/>
          <w:sz w:val="22"/>
        </w:rPr>
      </w:pPr>
    </w:p>
    <w:p w:rsidR="00036078" w:rsidRDefault="00036078" w:rsidP="006658B2">
      <w:pPr>
        <w:spacing w:after="0" w:line="288" w:lineRule="auto"/>
        <w:jc w:val="both"/>
        <w:rPr>
          <w:rFonts w:cs="Tahoma"/>
          <w:b/>
          <w:szCs w:val="20"/>
        </w:rPr>
      </w:pPr>
    </w:p>
    <w:p w:rsidR="0097288E" w:rsidRDefault="0097288E" w:rsidP="006658B2">
      <w:pPr>
        <w:spacing w:after="0" w:line="288" w:lineRule="auto"/>
        <w:jc w:val="both"/>
        <w:rPr>
          <w:rFonts w:cs="Tahoma"/>
          <w:b/>
          <w:szCs w:val="20"/>
        </w:rPr>
      </w:pPr>
    </w:p>
    <w:p w:rsidR="0097288E" w:rsidRDefault="0097288E" w:rsidP="006658B2">
      <w:pPr>
        <w:spacing w:after="0" w:line="288" w:lineRule="auto"/>
        <w:jc w:val="both"/>
        <w:rPr>
          <w:rFonts w:cs="Tahoma"/>
          <w:b/>
          <w:szCs w:val="20"/>
        </w:rPr>
      </w:pPr>
    </w:p>
    <w:p w:rsidR="00AE22AB" w:rsidRDefault="00AE22AB" w:rsidP="006658B2">
      <w:pPr>
        <w:spacing w:after="0" w:line="288" w:lineRule="auto"/>
        <w:jc w:val="both"/>
        <w:rPr>
          <w:rFonts w:cs="Tahoma"/>
          <w:b/>
          <w:szCs w:val="20"/>
        </w:rPr>
      </w:pPr>
    </w:p>
    <w:p w:rsidR="0097288E" w:rsidRDefault="0097288E" w:rsidP="006658B2">
      <w:pPr>
        <w:spacing w:after="0" w:line="288" w:lineRule="auto"/>
        <w:jc w:val="both"/>
        <w:rPr>
          <w:rFonts w:cs="Tahoma"/>
          <w:b/>
          <w:szCs w:val="20"/>
        </w:rPr>
      </w:pPr>
    </w:p>
    <w:p w:rsidR="00CF306B" w:rsidRDefault="00CF306B" w:rsidP="006658B2">
      <w:pPr>
        <w:spacing w:after="0" w:line="288" w:lineRule="auto"/>
        <w:jc w:val="both"/>
        <w:rPr>
          <w:rFonts w:cs="Tahoma"/>
          <w:b/>
          <w:szCs w:val="20"/>
        </w:rPr>
      </w:pPr>
    </w:p>
    <w:p w:rsidR="00036078" w:rsidRPr="001858D3" w:rsidRDefault="00036078" w:rsidP="006658B2">
      <w:pPr>
        <w:spacing w:after="0" w:line="288" w:lineRule="auto"/>
        <w:jc w:val="both"/>
        <w:rPr>
          <w:rFonts w:cs="Tahoma"/>
          <w:b/>
          <w:szCs w:val="20"/>
        </w:rPr>
      </w:pPr>
      <w:r w:rsidRPr="001858D3">
        <w:rPr>
          <w:rFonts w:cs="Tahoma"/>
          <w:b/>
          <w:szCs w:val="20"/>
        </w:rPr>
        <w:t>Vývoj rezervy na zamestnanecké požitky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36"/>
        <w:gridCol w:w="2127"/>
        <w:gridCol w:w="1417"/>
        <w:gridCol w:w="1382"/>
      </w:tblGrid>
      <w:tr w:rsidR="00F11CB5" w:rsidRPr="001858D3" w:rsidTr="006D1CBB">
        <w:trPr>
          <w:trHeight w:val="372"/>
        </w:trPr>
        <w:tc>
          <w:tcPr>
            <w:tcW w:w="453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F11CB5" w:rsidRPr="001957E3" w:rsidRDefault="00F11CB5" w:rsidP="00EF479A">
            <w:pPr>
              <w:spacing w:after="0" w:line="288" w:lineRule="auto"/>
              <w:rPr>
                <w:rFonts w:eastAsia="Times New Roman" w:cs="Tahoma"/>
                <w:b/>
                <w:snapToGrid w:val="0"/>
                <w:color w:val="FFFFFF"/>
                <w:szCs w:val="20"/>
              </w:rPr>
            </w:pPr>
          </w:p>
        </w:tc>
        <w:tc>
          <w:tcPr>
            <w:tcW w:w="2127"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F11CB5" w:rsidRDefault="00F11CB5" w:rsidP="00F11CB5">
            <w:pPr>
              <w:spacing w:after="0" w:line="288" w:lineRule="auto"/>
              <w:jc w:val="center"/>
              <w:rPr>
                <w:rFonts w:eastAsia="Times New Roman" w:cs="Tahoma"/>
                <w:b/>
                <w:snapToGrid w:val="0"/>
                <w:color w:val="FFFFFF"/>
                <w:szCs w:val="20"/>
              </w:rPr>
            </w:pPr>
            <w:r>
              <w:rPr>
                <w:rFonts w:eastAsia="Times New Roman" w:cs="Tahoma"/>
                <w:b/>
                <w:snapToGrid w:val="0"/>
                <w:color w:val="FFFFFF"/>
                <w:szCs w:val="20"/>
              </w:rPr>
              <w:t>JUBILEÁ</w:t>
            </w:r>
          </w:p>
        </w:tc>
        <w:tc>
          <w:tcPr>
            <w:tcW w:w="1417"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F11CB5" w:rsidRDefault="00F11CB5" w:rsidP="00F11CB5">
            <w:pPr>
              <w:spacing w:after="0" w:line="288" w:lineRule="auto"/>
              <w:jc w:val="center"/>
              <w:rPr>
                <w:rFonts w:eastAsia="Times New Roman" w:cs="Tahoma"/>
                <w:b/>
                <w:snapToGrid w:val="0"/>
                <w:color w:val="FFFFFF"/>
                <w:szCs w:val="20"/>
              </w:rPr>
            </w:pPr>
            <w:r>
              <w:rPr>
                <w:rFonts w:eastAsia="Times New Roman" w:cs="Tahoma"/>
                <w:b/>
                <w:snapToGrid w:val="0"/>
                <w:color w:val="FFFFFF"/>
                <w:szCs w:val="20"/>
              </w:rPr>
              <w:t>ODCHODNÉ</w:t>
            </w:r>
          </w:p>
        </w:tc>
        <w:tc>
          <w:tcPr>
            <w:tcW w:w="138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F11CB5" w:rsidRDefault="00F11CB5" w:rsidP="00F11CB5">
            <w:pPr>
              <w:spacing w:after="0" w:line="288" w:lineRule="auto"/>
              <w:jc w:val="center"/>
              <w:rPr>
                <w:rFonts w:eastAsia="Times New Roman" w:cs="Tahoma"/>
                <w:b/>
                <w:snapToGrid w:val="0"/>
                <w:color w:val="FFFFFF"/>
                <w:szCs w:val="20"/>
              </w:rPr>
            </w:pPr>
            <w:r>
              <w:rPr>
                <w:rFonts w:eastAsia="Times New Roman" w:cs="Tahoma"/>
                <w:b/>
                <w:snapToGrid w:val="0"/>
                <w:color w:val="FFFFFF"/>
                <w:szCs w:val="20"/>
              </w:rPr>
              <w:t>CELKOM</w:t>
            </w:r>
          </w:p>
        </w:tc>
      </w:tr>
      <w:tr w:rsidR="00F11CB5" w:rsidRPr="001858D3" w:rsidTr="006D1CBB">
        <w:trPr>
          <w:trHeight w:val="372"/>
        </w:trPr>
        <w:tc>
          <w:tcPr>
            <w:tcW w:w="453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F11CB5" w:rsidRPr="001957E3" w:rsidRDefault="00F11CB5" w:rsidP="00EF479A">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Stav rezervy k 31.12.201</w:t>
            </w:r>
            <w:r>
              <w:rPr>
                <w:rFonts w:eastAsia="Times New Roman" w:cs="Tahoma"/>
                <w:b/>
                <w:snapToGrid w:val="0"/>
                <w:color w:val="FFFFFF"/>
                <w:szCs w:val="20"/>
              </w:rPr>
              <w:t>2</w:t>
            </w:r>
          </w:p>
        </w:tc>
        <w:tc>
          <w:tcPr>
            <w:tcW w:w="2127"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F11CB5" w:rsidRPr="001957E3" w:rsidRDefault="00F11CB5" w:rsidP="00F11CB5">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202 584</w:t>
            </w:r>
          </w:p>
        </w:tc>
        <w:tc>
          <w:tcPr>
            <w:tcW w:w="1417"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F11CB5" w:rsidRDefault="00F11CB5" w:rsidP="00AE541A">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1 759 5</w:t>
            </w:r>
            <w:r w:rsidR="00AE541A">
              <w:rPr>
                <w:rFonts w:eastAsia="Times New Roman" w:cs="Tahoma"/>
                <w:b/>
                <w:snapToGrid w:val="0"/>
                <w:color w:val="FFFFFF"/>
                <w:szCs w:val="20"/>
              </w:rPr>
              <w:t>50</w:t>
            </w:r>
          </w:p>
        </w:tc>
        <w:tc>
          <w:tcPr>
            <w:tcW w:w="138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F11CB5" w:rsidRDefault="00F11CB5" w:rsidP="00AE541A">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1 962 13</w:t>
            </w:r>
            <w:r w:rsidR="00AE541A">
              <w:rPr>
                <w:rFonts w:eastAsia="Times New Roman" w:cs="Tahoma"/>
                <w:b/>
                <w:snapToGrid w:val="0"/>
                <w:color w:val="FFFFFF"/>
                <w:szCs w:val="20"/>
              </w:rPr>
              <w:t>4</w:t>
            </w:r>
          </w:p>
        </w:tc>
      </w:tr>
      <w:tr w:rsidR="00F11CB5" w:rsidRPr="001858D3" w:rsidTr="006D1CBB">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F11CB5" w:rsidRPr="001957E3" w:rsidRDefault="00F11CB5" w:rsidP="001957E3">
            <w:pPr>
              <w:spacing w:after="0" w:line="288" w:lineRule="auto"/>
              <w:rPr>
                <w:rFonts w:eastAsia="Times New Roman" w:cs="Tahoma"/>
                <w:snapToGrid w:val="0"/>
                <w:szCs w:val="20"/>
              </w:rPr>
            </w:pPr>
            <w:r>
              <w:rPr>
                <w:rFonts w:eastAsia="Times New Roman" w:cs="Tahoma"/>
                <w:snapToGrid w:val="0"/>
                <w:szCs w:val="20"/>
              </w:rPr>
              <w:t>Náklady na súčasnú službu</w:t>
            </w:r>
          </w:p>
        </w:tc>
        <w:tc>
          <w:tcPr>
            <w:tcW w:w="212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F11CB5" w:rsidRPr="00F11CB5" w:rsidRDefault="00DD704F" w:rsidP="00DD704F">
            <w:pPr>
              <w:pStyle w:val="Odstavecseseznamem"/>
              <w:spacing w:after="0" w:line="288" w:lineRule="auto"/>
              <w:ind w:left="1167"/>
              <w:jc w:val="right"/>
              <w:rPr>
                <w:rFonts w:eastAsia="Times New Roman" w:cs="Tahoma"/>
                <w:snapToGrid w:val="0"/>
                <w:szCs w:val="20"/>
              </w:rPr>
            </w:pPr>
            <w:r>
              <w:rPr>
                <w:rFonts w:eastAsia="Times New Roman" w:cs="Tahoma"/>
                <w:snapToGrid w:val="0"/>
                <w:szCs w:val="20"/>
              </w:rPr>
              <w:t>12 785</w:t>
            </w:r>
          </w:p>
        </w:tc>
        <w:tc>
          <w:tcPr>
            <w:tcW w:w="141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F11CB5" w:rsidRPr="00F11CB5" w:rsidRDefault="00DD704F" w:rsidP="002717D0">
            <w:pPr>
              <w:spacing w:after="0" w:line="288" w:lineRule="auto"/>
              <w:jc w:val="right"/>
              <w:rPr>
                <w:rFonts w:eastAsia="Times New Roman" w:cs="Tahoma"/>
                <w:snapToGrid w:val="0"/>
                <w:szCs w:val="20"/>
              </w:rPr>
            </w:pPr>
            <w:r>
              <w:rPr>
                <w:rFonts w:eastAsia="Times New Roman" w:cs="Tahoma"/>
                <w:snapToGrid w:val="0"/>
                <w:szCs w:val="20"/>
              </w:rPr>
              <w:t>73 58</w:t>
            </w:r>
            <w:r w:rsidR="002717D0">
              <w:rPr>
                <w:rFonts w:eastAsia="Times New Roman" w:cs="Tahoma"/>
                <w:snapToGrid w:val="0"/>
                <w:szCs w:val="20"/>
              </w:rPr>
              <w:t>6</w:t>
            </w:r>
          </w:p>
        </w:tc>
        <w:tc>
          <w:tcPr>
            <w:tcW w:w="138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F11CB5" w:rsidRPr="00F11CB5" w:rsidRDefault="00DD704F" w:rsidP="00F11CB5">
            <w:pPr>
              <w:spacing w:after="0" w:line="288" w:lineRule="auto"/>
              <w:jc w:val="right"/>
              <w:rPr>
                <w:rFonts w:eastAsia="Times New Roman" w:cs="Tahoma"/>
                <w:snapToGrid w:val="0"/>
                <w:szCs w:val="20"/>
              </w:rPr>
            </w:pPr>
            <w:r>
              <w:rPr>
                <w:rFonts w:eastAsia="Times New Roman" w:cs="Tahoma"/>
                <w:snapToGrid w:val="0"/>
                <w:szCs w:val="20"/>
              </w:rPr>
              <w:t>86 371</w:t>
            </w:r>
          </w:p>
        </w:tc>
      </w:tr>
      <w:tr w:rsidR="00F11CB5" w:rsidRPr="001858D3" w:rsidTr="006D1CBB">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F11CB5" w:rsidRPr="001957E3" w:rsidRDefault="00F11CB5" w:rsidP="001957E3">
            <w:pPr>
              <w:spacing w:after="0" w:line="288" w:lineRule="auto"/>
              <w:rPr>
                <w:rFonts w:eastAsia="Times New Roman" w:cs="Tahoma"/>
                <w:snapToGrid w:val="0"/>
                <w:szCs w:val="20"/>
              </w:rPr>
            </w:pPr>
            <w:r>
              <w:rPr>
                <w:rFonts w:eastAsia="Times New Roman" w:cs="Tahoma"/>
                <w:snapToGrid w:val="0"/>
                <w:szCs w:val="20"/>
              </w:rPr>
              <w:t>Úrokové náklady</w:t>
            </w:r>
          </w:p>
        </w:tc>
        <w:tc>
          <w:tcPr>
            <w:tcW w:w="212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F11CB5" w:rsidRPr="00F11CB5" w:rsidRDefault="00DD704F" w:rsidP="00DD704F">
            <w:pPr>
              <w:spacing w:after="0" w:line="288" w:lineRule="auto"/>
              <w:jc w:val="right"/>
              <w:rPr>
                <w:rFonts w:eastAsia="Times New Roman" w:cs="Tahoma"/>
                <w:snapToGrid w:val="0"/>
                <w:szCs w:val="20"/>
              </w:rPr>
            </w:pPr>
            <w:r>
              <w:rPr>
                <w:rFonts w:eastAsia="Times New Roman" w:cs="Tahoma"/>
                <w:snapToGrid w:val="0"/>
                <w:szCs w:val="20"/>
              </w:rPr>
              <w:t>7 698</w:t>
            </w:r>
          </w:p>
        </w:tc>
        <w:tc>
          <w:tcPr>
            <w:tcW w:w="141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F11CB5" w:rsidRPr="00F11CB5" w:rsidRDefault="00DD704F" w:rsidP="002717D0">
            <w:pPr>
              <w:spacing w:after="0" w:line="288" w:lineRule="auto"/>
              <w:jc w:val="right"/>
              <w:rPr>
                <w:rFonts w:eastAsia="Times New Roman" w:cs="Tahoma"/>
                <w:snapToGrid w:val="0"/>
                <w:szCs w:val="20"/>
              </w:rPr>
            </w:pPr>
            <w:r>
              <w:rPr>
                <w:rFonts w:eastAsia="Times New Roman" w:cs="Tahoma"/>
                <w:snapToGrid w:val="0"/>
                <w:szCs w:val="20"/>
              </w:rPr>
              <w:t>66 86</w:t>
            </w:r>
            <w:r w:rsidR="002717D0">
              <w:rPr>
                <w:rFonts w:eastAsia="Times New Roman" w:cs="Tahoma"/>
                <w:snapToGrid w:val="0"/>
                <w:szCs w:val="20"/>
              </w:rPr>
              <w:t>2</w:t>
            </w:r>
          </w:p>
        </w:tc>
        <w:tc>
          <w:tcPr>
            <w:tcW w:w="138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F11CB5" w:rsidRPr="00F11CB5" w:rsidRDefault="00DD704F" w:rsidP="002717D0">
            <w:pPr>
              <w:spacing w:after="0" w:line="288" w:lineRule="auto"/>
              <w:jc w:val="right"/>
              <w:rPr>
                <w:rFonts w:eastAsia="Times New Roman" w:cs="Tahoma"/>
                <w:snapToGrid w:val="0"/>
                <w:szCs w:val="20"/>
              </w:rPr>
            </w:pPr>
            <w:r>
              <w:rPr>
                <w:rFonts w:eastAsia="Times New Roman" w:cs="Tahoma"/>
                <w:snapToGrid w:val="0"/>
                <w:szCs w:val="20"/>
              </w:rPr>
              <w:t>74 56</w:t>
            </w:r>
            <w:r w:rsidR="002717D0">
              <w:rPr>
                <w:rFonts w:eastAsia="Times New Roman" w:cs="Tahoma"/>
                <w:snapToGrid w:val="0"/>
                <w:szCs w:val="20"/>
              </w:rPr>
              <w:t>0</w:t>
            </w:r>
          </w:p>
        </w:tc>
      </w:tr>
      <w:tr w:rsidR="00F11CB5" w:rsidRPr="001858D3" w:rsidTr="006D1CBB">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F11CB5" w:rsidRPr="00F11CB5" w:rsidRDefault="00F11CB5" w:rsidP="001957E3">
            <w:pPr>
              <w:spacing w:after="0" w:line="288" w:lineRule="auto"/>
              <w:rPr>
                <w:rFonts w:eastAsia="Times New Roman" w:cs="Tahoma"/>
                <w:snapToGrid w:val="0"/>
                <w:szCs w:val="20"/>
              </w:rPr>
            </w:pPr>
            <w:r w:rsidRPr="00F11CB5">
              <w:rPr>
                <w:rFonts w:cs="Tahoma"/>
                <w:szCs w:val="20"/>
                <w:lang w:eastAsia="sk-SK"/>
              </w:rPr>
              <w:t>Precenenia (zisky a straty poistnej matematiky)</w:t>
            </w:r>
          </w:p>
        </w:tc>
        <w:tc>
          <w:tcPr>
            <w:tcW w:w="212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F11CB5" w:rsidRPr="00F11CB5" w:rsidRDefault="00DD704F" w:rsidP="00DD704F">
            <w:pPr>
              <w:spacing w:after="0" w:line="288" w:lineRule="auto"/>
              <w:jc w:val="right"/>
              <w:rPr>
                <w:rFonts w:eastAsia="Times New Roman" w:cs="Tahoma"/>
                <w:snapToGrid w:val="0"/>
                <w:szCs w:val="20"/>
              </w:rPr>
            </w:pPr>
            <w:r>
              <w:rPr>
                <w:rFonts w:eastAsia="Times New Roman" w:cs="Tahoma"/>
                <w:snapToGrid w:val="0"/>
                <w:szCs w:val="20"/>
              </w:rPr>
              <w:t>31 216</w:t>
            </w:r>
          </w:p>
        </w:tc>
        <w:tc>
          <w:tcPr>
            <w:tcW w:w="141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F11CB5" w:rsidRPr="00F11CB5" w:rsidRDefault="00DD704F" w:rsidP="00F11CB5">
            <w:pPr>
              <w:spacing w:after="0" w:line="288" w:lineRule="auto"/>
              <w:jc w:val="right"/>
              <w:rPr>
                <w:rFonts w:eastAsia="Times New Roman" w:cs="Tahoma"/>
                <w:snapToGrid w:val="0"/>
                <w:szCs w:val="20"/>
              </w:rPr>
            </w:pPr>
            <w:r>
              <w:rPr>
                <w:rFonts w:eastAsia="Times New Roman" w:cs="Tahoma"/>
                <w:snapToGrid w:val="0"/>
                <w:szCs w:val="20"/>
              </w:rPr>
              <w:t>171 929</w:t>
            </w:r>
          </w:p>
        </w:tc>
        <w:tc>
          <w:tcPr>
            <w:tcW w:w="138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F11CB5" w:rsidRPr="00F11CB5" w:rsidRDefault="00DD704F" w:rsidP="00F11CB5">
            <w:pPr>
              <w:spacing w:after="0" w:line="288" w:lineRule="auto"/>
              <w:jc w:val="right"/>
              <w:rPr>
                <w:rFonts w:eastAsia="Times New Roman" w:cs="Tahoma"/>
                <w:snapToGrid w:val="0"/>
                <w:szCs w:val="20"/>
              </w:rPr>
            </w:pPr>
            <w:r>
              <w:rPr>
                <w:rFonts w:eastAsia="Times New Roman" w:cs="Tahoma"/>
                <w:snapToGrid w:val="0"/>
                <w:szCs w:val="20"/>
              </w:rPr>
              <w:t>203 145</w:t>
            </w:r>
          </w:p>
        </w:tc>
      </w:tr>
      <w:tr w:rsidR="00DD704F" w:rsidRPr="001858D3" w:rsidTr="006D1CBB">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DD704F" w:rsidRPr="001957E3" w:rsidRDefault="00DD704F" w:rsidP="001957E3">
            <w:pPr>
              <w:spacing w:after="0" w:line="288" w:lineRule="auto"/>
              <w:rPr>
                <w:rFonts w:eastAsia="Times New Roman" w:cs="Tahoma"/>
                <w:snapToGrid w:val="0"/>
                <w:szCs w:val="20"/>
              </w:rPr>
            </w:pPr>
            <w:r>
              <w:rPr>
                <w:rFonts w:eastAsia="Times New Roman" w:cs="Tahoma"/>
                <w:snapToGrid w:val="0"/>
                <w:szCs w:val="20"/>
              </w:rPr>
              <w:t>Platby z programu (vyplatené požitky)</w:t>
            </w:r>
          </w:p>
        </w:tc>
        <w:tc>
          <w:tcPr>
            <w:tcW w:w="212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DD704F" w:rsidRPr="00F11CB5" w:rsidRDefault="00DD704F" w:rsidP="00DD704F">
            <w:pPr>
              <w:pStyle w:val="Odstavecseseznamem"/>
              <w:numPr>
                <w:ilvl w:val="1"/>
                <w:numId w:val="6"/>
              </w:numPr>
              <w:tabs>
                <w:tab w:val="clear" w:pos="1440"/>
              </w:tabs>
              <w:spacing w:after="0" w:line="288" w:lineRule="auto"/>
              <w:ind w:left="1167" w:hanging="141"/>
              <w:jc w:val="right"/>
              <w:rPr>
                <w:rFonts w:eastAsia="Times New Roman" w:cs="Tahoma"/>
                <w:snapToGrid w:val="0"/>
                <w:szCs w:val="20"/>
              </w:rPr>
            </w:pPr>
            <w:r w:rsidRPr="00F11CB5">
              <w:rPr>
                <w:rFonts w:eastAsia="Times New Roman" w:cs="Tahoma"/>
                <w:snapToGrid w:val="0"/>
                <w:szCs w:val="20"/>
              </w:rPr>
              <w:t>50</w:t>
            </w:r>
            <w:r>
              <w:rPr>
                <w:rFonts w:eastAsia="Times New Roman" w:cs="Tahoma"/>
                <w:snapToGrid w:val="0"/>
                <w:szCs w:val="20"/>
              </w:rPr>
              <w:t> </w:t>
            </w:r>
            <w:r w:rsidRPr="00F11CB5">
              <w:rPr>
                <w:rFonts w:eastAsia="Times New Roman" w:cs="Tahoma"/>
                <w:snapToGrid w:val="0"/>
                <w:szCs w:val="20"/>
              </w:rPr>
              <w:t>964</w:t>
            </w:r>
          </w:p>
        </w:tc>
        <w:tc>
          <w:tcPr>
            <w:tcW w:w="1417"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DD704F" w:rsidRPr="00F11CB5" w:rsidRDefault="00DD704F" w:rsidP="001E7C20">
            <w:pPr>
              <w:spacing w:after="0" w:line="288" w:lineRule="auto"/>
              <w:jc w:val="right"/>
              <w:rPr>
                <w:rFonts w:eastAsia="Times New Roman" w:cs="Tahoma"/>
                <w:snapToGrid w:val="0"/>
                <w:szCs w:val="20"/>
              </w:rPr>
            </w:pPr>
            <w:r w:rsidRPr="00F11CB5">
              <w:rPr>
                <w:rFonts w:eastAsia="Times New Roman" w:cs="Tahoma"/>
                <w:snapToGrid w:val="0"/>
                <w:szCs w:val="20"/>
              </w:rPr>
              <w:t>-</w:t>
            </w:r>
            <w:r>
              <w:rPr>
                <w:rFonts w:eastAsia="Times New Roman" w:cs="Tahoma"/>
                <w:snapToGrid w:val="0"/>
                <w:szCs w:val="20"/>
              </w:rPr>
              <w:t xml:space="preserve"> </w:t>
            </w:r>
            <w:r w:rsidRPr="00F11CB5">
              <w:rPr>
                <w:rFonts w:eastAsia="Times New Roman" w:cs="Tahoma"/>
                <w:snapToGrid w:val="0"/>
                <w:szCs w:val="20"/>
              </w:rPr>
              <w:t>326 137</w:t>
            </w:r>
          </w:p>
        </w:tc>
        <w:tc>
          <w:tcPr>
            <w:tcW w:w="138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DD704F" w:rsidRPr="00F11CB5" w:rsidRDefault="00DD704F" w:rsidP="00F11CB5">
            <w:pPr>
              <w:spacing w:after="0" w:line="288" w:lineRule="auto"/>
              <w:jc w:val="right"/>
              <w:rPr>
                <w:rFonts w:eastAsia="Times New Roman" w:cs="Tahoma"/>
                <w:snapToGrid w:val="0"/>
                <w:szCs w:val="20"/>
              </w:rPr>
            </w:pPr>
            <w:r>
              <w:rPr>
                <w:rFonts w:eastAsia="Times New Roman" w:cs="Tahoma"/>
                <w:snapToGrid w:val="0"/>
                <w:szCs w:val="20"/>
              </w:rPr>
              <w:t>-377 101</w:t>
            </w:r>
          </w:p>
        </w:tc>
      </w:tr>
      <w:tr w:rsidR="00DD704F" w:rsidRPr="001858D3" w:rsidTr="006D1CBB">
        <w:trPr>
          <w:trHeight w:val="363"/>
        </w:trPr>
        <w:tc>
          <w:tcPr>
            <w:tcW w:w="4536"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DD704F" w:rsidRPr="001957E3" w:rsidRDefault="00DD704F" w:rsidP="00EF479A">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Stav rezervy k 31.12.201</w:t>
            </w:r>
            <w:r>
              <w:rPr>
                <w:rFonts w:eastAsia="Times New Roman" w:cs="Tahoma"/>
                <w:b/>
                <w:snapToGrid w:val="0"/>
                <w:color w:val="FFFFFF"/>
                <w:szCs w:val="20"/>
              </w:rPr>
              <w:t>3</w:t>
            </w:r>
          </w:p>
        </w:tc>
        <w:tc>
          <w:tcPr>
            <w:tcW w:w="2127"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DD704F" w:rsidRPr="001957E3" w:rsidRDefault="00DD704F" w:rsidP="00F11CB5">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203 319</w:t>
            </w:r>
          </w:p>
        </w:tc>
        <w:tc>
          <w:tcPr>
            <w:tcW w:w="1417"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DD704F" w:rsidRPr="001957E3" w:rsidRDefault="00DD704F" w:rsidP="00F11CB5">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1 745 790</w:t>
            </w:r>
          </w:p>
        </w:tc>
        <w:tc>
          <w:tcPr>
            <w:tcW w:w="138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DD704F" w:rsidRPr="001957E3" w:rsidRDefault="00DD704F" w:rsidP="00F11CB5">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1 949 109</w:t>
            </w:r>
          </w:p>
        </w:tc>
      </w:tr>
    </w:tbl>
    <w:p w:rsidR="00036078" w:rsidRPr="001858D3" w:rsidRDefault="00036078" w:rsidP="006658B2">
      <w:pPr>
        <w:spacing w:after="0" w:line="288" w:lineRule="auto"/>
        <w:jc w:val="both"/>
      </w:pPr>
    </w:p>
    <w:p w:rsidR="00694187" w:rsidRDefault="00694187" w:rsidP="006658B2">
      <w:pPr>
        <w:spacing w:after="0" w:line="288" w:lineRule="auto"/>
        <w:jc w:val="both"/>
        <w:rPr>
          <w:rFonts w:cs="Tahoma"/>
          <w:b/>
          <w:szCs w:val="20"/>
        </w:rPr>
      </w:pPr>
    </w:p>
    <w:p w:rsidR="00036078" w:rsidRPr="001858D3" w:rsidRDefault="00036078" w:rsidP="006658B2">
      <w:pPr>
        <w:spacing w:after="0" w:line="288" w:lineRule="auto"/>
        <w:jc w:val="both"/>
        <w:rPr>
          <w:rFonts w:cs="Tahoma"/>
          <w:b/>
          <w:szCs w:val="20"/>
        </w:rPr>
      </w:pPr>
      <w:r w:rsidRPr="001858D3">
        <w:rPr>
          <w:rFonts w:cs="Tahoma"/>
          <w:b/>
          <w:szCs w:val="20"/>
        </w:rPr>
        <w:t>Vývoj rezervy na náklady súvisiace s vymáhaním pokút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3064"/>
      </w:tblGrid>
      <w:tr w:rsidR="00036078" w:rsidRPr="001858D3" w:rsidTr="001957E3">
        <w:trPr>
          <w:trHeight w:val="372"/>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EF479A">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Stav rezervy k 31.12.201</w:t>
            </w:r>
            <w:r w:rsidR="00EF479A">
              <w:rPr>
                <w:rFonts w:eastAsia="Times New Roman" w:cs="Tahoma"/>
                <w:b/>
                <w:snapToGrid w:val="0"/>
                <w:color w:val="FFFFFF"/>
                <w:szCs w:val="20"/>
              </w:rPr>
              <w:t>2</w:t>
            </w:r>
          </w:p>
        </w:tc>
        <w:tc>
          <w:tcPr>
            <w:tcW w:w="306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EF479A"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1 792 092</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Tvorba</w:t>
            </w:r>
          </w:p>
        </w:tc>
        <w:tc>
          <w:tcPr>
            <w:tcW w:w="306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893DDE" w:rsidP="001957E3">
            <w:pPr>
              <w:spacing w:after="0" w:line="288" w:lineRule="auto"/>
              <w:jc w:val="right"/>
              <w:rPr>
                <w:rFonts w:eastAsia="Times New Roman" w:cs="Tahoma"/>
                <w:snapToGrid w:val="0"/>
                <w:szCs w:val="20"/>
              </w:rPr>
            </w:pPr>
            <w:r>
              <w:rPr>
                <w:rFonts w:eastAsia="Times New Roman" w:cs="Tahoma"/>
                <w:snapToGrid w:val="0"/>
                <w:szCs w:val="20"/>
              </w:rPr>
              <w:t>2 395 587</w:t>
            </w:r>
          </w:p>
        </w:tc>
      </w:tr>
      <w:tr w:rsidR="00036078" w:rsidRPr="001858D3" w:rsidTr="001957E3">
        <w:tc>
          <w:tcPr>
            <w:tcW w:w="4962"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1957E3" w:rsidRDefault="00036078" w:rsidP="001957E3">
            <w:pPr>
              <w:spacing w:after="0" w:line="288" w:lineRule="auto"/>
              <w:rPr>
                <w:rFonts w:eastAsia="Times New Roman" w:cs="Tahoma"/>
                <w:snapToGrid w:val="0"/>
                <w:szCs w:val="20"/>
              </w:rPr>
            </w:pPr>
            <w:r w:rsidRPr="001957E3">
              <w:rPr>
                <w:rFonts w:eastAsia="Times New Roman" w:cs="Tahoma"/>
                <w:snapToGrid w:val="0"/>
                <w:szCs w:val="20"/>
              </w:rPr>
              <w:t>Použitie</w:t>
            </w:r>
          </w:p>
        </w:tc>
        <w:tc>
          <w:tcPr>
            <w:tcW w:w="3064"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2F309F" w:rsidRDefault="002F309F" w:rsidP="002F309F">
            <w:pPr>
              <w:spacing w:after="0" w:line="288" w:lineRule="auto"/>
              <w:jc w:val="right"/>
              <w:rPr>
                <w:rFonts w:eastAsia="Times New Roman" w:cs="Tahoma"/>
                <w:snapToGrid w:val="0"/>
                <w:szCs w:val="20"/>
              </w:rPr>
            </w:pPr>
            <w:r w:rsidRPr="002F309F">
              <w:rPr>
                <w:rFonts w:eastAsia="Times New Roman" w:cs="Tahoma"/>
                <w:snapToGrid w:val="0"/>
                <w:szCs w:val="20"/>
              </w:rPr>
              <w:t>-</w:t>
            </w:r>
            <w:r>
              <w:rPr>
                <w:rFonts w:eastAsia="Times New Roman" w:cs="Tahoma"/>
                <w:snapToGrid w:val="0"/>
                <w:szCs w:val="20"/>
              </w:rPr>
              <w:t xml:space="preserve"> </w:t>
            </w:r>
            <w:r w:rsidR="00893DDE" w:rsidRPr="002F309F">
              <w:rPr>
                <w:rFonts w:eastAsia="Times New Roman" w:cs="Tahoma"/>
                <w:snapToGrid w:val="0"/>
                <w:szCs w:val="20"/>
              </w:rPr>
              <w:t>1 700 795</w:t>
            </w:r>
          </w:p>
        </w:tc>
      </w:tr>
      <w:tr w:rsidR="00036078" w:rsidRPr="001858D3" w:rsidTr="001957E3">
        <w:trPr>
          <w:trHeight w:val="363"/>
        </w:trPr>
        <w:tc>
          <w:tcPr>
            <w:tcW w:w="4962"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036078" w:rsidP="00EF479A">
            <w:pPr>
              <w:spacing w:after="0" w:line="288" w:lineRule="auto"/>
              <w:rPr>
                <w:rFonts w:eastAsia="Times New Roman" w:cs="Tahoma"/>
                <w:b/>
                <w:snapToGrid w:val="0"/>
                <w:color w:val="FFFFFF"/>
                <w:szCs w:val="20"/>
              </w:rPr>
            </w:pPr>
            <w:r w:rsidRPr="001957E3">
              <w:rPr>
                <w:rFonts w:eastAsia="Times New Roman" w:cs="Tahoma"/>
                <w:b/>
                <w:snapToGrid w:val="0"/>
                <w:color w:val="FFFFFF"/>
                <w:szCs w:val="20"/>
              </w:rPr>
              <w:t>Stav rezervy k 31.12.201</w:t>
            </w:r>
            <w:r w:rsidR="00EF479A">
              <w:rPr>
                <w:rFonts w:eastAsia="Times New Roman" w:cs="Tahoma"/>
                <w:b/>
                <w:snapToGrid w:val="0"/>
                <w:color w:val="FFFFFF"/>
                <w:szCs w:val="20"/>
              </w:rPr>
              <w:t>3</w:t>
            </w:r>
          </w:p>
        </w:tc>
        <w:tc>
          <w:tcPr>
            <w:tcW w:w="3064"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1957E3" w:rsidRDefault="00BC166D" w:rsidP="001957E3">
            <w:pPr>
              <w:spacing w:after="0" w:line="288" w:lineRule="auto"/>
              <w:jc w:val="right"/>
              <w:rPr>
                <w:rFonts w:eastAsia="Times New Roman" w:cs="Tahoma"/>
                <w:b/>
                <w:snapToGrid w:val="0"/>
                <w:color w:val="FFFFFF"/>
                <w:szCs w:val="20"/>
              </w:rPr>
            </w:pPr>
            <w:r>
              <w:rPr>
                <w:rFonts w:eastAsia="Times New Roman" w:cs="Tahoma"/>
                <w:b/>
                <w:snapToGrid w:val="0"/>
                <w:color w:val="FFFFFF"/>
                <w:szCs w:val="20"/>
              </w:rPr>
              <w:t>2 486 884</w:t>
            </w:r>
          </w:p>
        </w:tc>
      </w:tr>
    </w:tbl>
    <w:p w:rsidR="00036078" w:rsidRPr="001858D3" w:rsidRDefault="00036078" w:rsidP="006658B2">
      <w:pPr>
        <w:spacing w:after="0" w:line="288" w:lineRule="auto"/>
        <w:jc w:val="both"/>
      </w:pPr>
    </w:p>
    <w:p w:rsidR="00036078" w:rsidRDefault="00E1309C" w:rsidP="00E1309C">
      <w:pPr>
        <w:tabs>
          <w:tab w:val="left" w:pos="3510"/>
        </w:tabs>
        <w:spacing w:after="0" w:line="288" w:lineRule="auto"/>
        <w:jc w:val="both"/>
      </w:pPr>
      <w:r>
        <w:tab/>
      </w:r>
    </w:p>
    <w:p w:rsidR="00694187" w:rsidRDefault="00694187" w:rsidP="006658B2">
      <w:pPr>
        <w:spacing w:after="0" w:line="288" w:lineRule="auto"/>
        <w:jc w:val="both"/>
      </w:pPr>
    </w:p>
    <w:p w:rsidR="00694187" w:rsidRPr="001858D3" w:rsidRDefault="00694187" w:rsidP="006658B2">
      <w:pPr>
        <w:spacing w:after="0" w:line="288" w:lineRule="auto"/>
        <w:jc w:val="both"/>
      </w:pPr>
    </w:p>
    <w:p w:rsidR="00036078" w:rsidRPr="001858D3" w:rsidRDefault="00036078" w:rsidP="006658B2">
      <w:pPr>
        <w:spacing w:after="0" w:line="288" w:lineRule="auto"/>
        <w:jc w:val="both"/>
        <w:rPr>
          <w:rFonts w:cs="Tahoma"/>
          <w:b/>
          <w:snapToGrid w:val="0"/>
          <w:sz w:val="22"/>
        </w:rPr>
      </w:pPr>
      <w:r w:rsidRPr="001858D3">
        <w:rPr>
          <w:rFonts w:cs="Tahoma"/>
          <w:b/>
          <w:snapToGrid w:val="0"/>
          <w:sz w:val="22"/>
        </w:rPr>
        <w:t>2</w:t>
      </w:r>
      <w:r w:rsidR="006043A4">
        <w:rPr>
          <w:rFonts w:cs="Tahoma"/>
          <w:b/>
          <w:snapToGrid w:val="0"/>
          <w:sz w:val="22"/>
        </w:rPr>
        <w:t>4</w:t>
      </w:r>
      <w:r w:rsidRPr="001858D3">
        <w:rPr>
          <w:rFonts w:cs="Tahoma"/>
          <w:b/>
          <w:snapToGrid w:val="0"/>
          <w:sz w:val="22"/>
        </w:rPr>
        <w:t xml:space="preserve">. Podmienené aktíva a </w:t>
      </w:r>
      <w:r w:rsidR="00AD0394">
        <w:rPr>
          <w:rFonts w:cs="Tahoma"/>
          <w:b/>
          <w:snapToGrid w:val="0"/>
          <w:sz w:val="22"/>
        </w:rPr>
        <w:t>pasíva</w:t>
      </w:r>
    </w:p>
    <w:p w:rsidR="00036078" w:rsidRPr="001858D3" w:rsidRDefault="00F75CD0" w:rsidP="006658B2">
      <w:pPr>
        <w:spacing w:after="0" w:line="288" w:lineRule="auto"/>
        <w:jc w:val="both"/>
        <w:rPr>
          <w:rFonts w:cs="Tahoma"/>
          <w:b/>
          <w:snapToGrid w:val="0"/>
        </w:rPr>
      </w:pPr>
      <w:r w:rsidRPr="00F75CD0">
        <w:rPr>
          <w:rFonts w:cs="Tahoma"/>
          <w:b/>
          <w:bCs/>
          <w:snapToGrid w:val="0"/>
          <w:szCs w:val="20"/>
        </w:rPr>
        <w:pict>
          <v:rect id="_x0000_i1048" style="width:420.05pt;height:1pt" o:hrpct="988" o:hralign="center" o:hrstd="t" o:hr="t" fillcolor="#aca899" stroked="f"/>
        </w:pict>
      </w:r>
    </w:p>
    <w:p w:rsidR="00036078" w:rsidRPr="001858D3" w:rsidRDefault="00036078" w:rsidP="006658B2">
      <w:pPr>
        <w:spacing w:after="0" w:line="288" w:lineRule="auto"/>
        <w:jc w:val="both"/>
        <w:rPr>
          <w:rFonts w:cs="Tahoma"/>
          <w:b/>
          <w:u w:val="single"/>
        </w:rPr>
      </w:pPr>
    </w:p>
    <w:p w:rsidR="00036078" w:rsidRPr="001858D3" w:rsidRDefault="00036078" w:rsidP="006658B2">
      <w:pPr>
        <w:spacing w:after="0" w:line="288" w:lineRule="auto"/>
        <w:jc w:val="both"/>
        <w:rPr>
          <w:rFonts w:cs="Tahoma"/>
          <w:b/>
        </w:rPr>
      </w:pPr>
      <w:r w:rsidRPr="001858D3">
        <w:rPr>
          <w:rFonts w:cs="Tahoma"/>
          <w:b/>
        </w:rPr>
        <w:t>Dane</w:t>
      </w:r>
    </w:p>
    <w:p w:rsidR="00036078" w:rsidRPr="001858D3" w:rsidRDefault="00036078" w:rsidP="006658B2">
      <w:pPr>
        <w:spacing w:after="0" w:line="288" w:lineRule="auto"/>
        <w:jc w:val="both"/>
        <w:rPr>
          <w:rFonts w:cs="Tahoma"/>
          <w:b/>
          <w:u w:val="single"/>
        </w:rPr>
      </w:pPr>
    </w:p>
    <w:p w:rsidR="00036078" w:rsidRPr="001858D3" w:rsidRDefault="00036078" w:rsidP="006658B2">
      <w:pPr>
        <w:spacing w:after="0" w:line="288" w:lineRule="auto"/>
        <w:jc w:val="both"/>
        <w:rPr>
          <w:rFonts w:cs="Tahoma"/>
        </w:rPr>
      </w:pPr>
      <w:r w:rsidRPr="001858D3">
        <w:rPr>
          <w:rFonts w:cs="Tahoma"/>
        </w:rPr>
        <w:t>Spoločnosť uskutočňuje významné transakcie s akcionárom. Daňové prostredie, v ktorom Spoločnosť na Slovensku pôsobí, závisí od bežnej daňovej legislatívy a praxe, ktorá má nízky počet precedensov. Pretože daňové úrady neposkytujú oficiálny výklad daňových zákonov, existuje riziko, že daňové úrady môžu požadovať úpravy základu dane, napr. z hľadiska transferového ocenenia, resp. iných úprav.</w:t>
      </w:r>
    </w:p>
    <w:p w:rsidR="00036078" w:rsidRPr="001858D3" w:rsidRDefault="00036078" w:rsidP="006658B2">
      <w:pPr>
        <w:spacing w:after="0" w:line="288" w:lineRule="auto"/>
        <w:jc w:val="both"/>
        <w:rPr>
          <w:rFonts w:cs="Tahoma"/>
        </w:rPr>
      </w:pPr>
      <w:r w:rsidRPr="001858D3">
        <w:rPr>
          <w:rFonts w:cs="Tahoma"/>
        </w:rPr>
        <w:t>Daňové orgány v Slovenskej republike majú rozsiahlu právomoc pri interpretácii platných daňových zákonov a predpisov počas previerky daňových poplatníkov. V dôsledku toho vzniká neistota týkajúca sa konečného výsledku previerok vykonaných daňovými úradmi. Nie je možné odhadnúť výšku potenciálnych daňových záväzkov súvisiacich s týmito rizikami.</w:t>
      </w:r>
    </w:p>
    <w:p w:rsidR="00036078" w:rsidRPr="001858D3" w:rsidRDefault="00036078" w:rsidP="006658B2">
      <w:pPr>
        <w:spacing w:after="0" w:line="288" w:lineRule="auto"/>
        <w:jc w:val="both"/>
        <w:rPr>
          <w:rFonts w:cs="Tahoma"/>
          <w:color w:val="0000FF"/>
          <w:highlight w:val="cyan"/>
        </w:rPr>
      </w:pPr>
    </w:p>
    <w:p w:rsidR="00036078" w:rsidRPr="0063054D" w:rsidRDefault="00036078" w:rsidP="006658B2">
      <w:pPr>
        <w:spacing w:after="0" w:line="288" w:lineRule="auto"/>
        <w:jc w:val="both"/>
        <w:rPr>
          <w:rFonts w:cs="Tahoma"/>
          <w:b/>
        </w:rPr>
      </w:pPr>
      <w:r w:rsidRPr="0063054D">
        <w:rPr>
          <w:rFonts w:cs="Tahoma"/>
          <w:b/>
        </w:rPr>
        <w:t xml:space="preserve">Právne spory </w:t>
      </w:r>
    </w:p>
    <w:p w:rsidR="00036078" w:rsidRPr="0063054D" w:rsidRDefault="00036078" w:rsidP="006658B2">
      <w:pPr>
        <w:spacing w:after="0" w:line="288" w:lineRule="auto"/>
        <w:jc w:val="both"/>
        <w:rPr>
          <w:rFonts w:cs="Tahoma"/>
          <w:b/>
          <w:u w:val="single"/>
        </w:rPr>
      </w:pPr>
    </w:p>
    <w:p w:rsidR="00036078" w:rsidRPr="0063054D" w:rsidRDefault="00036078" w:rsidP="00036078">
      <w:pPr>
        <w:pStyle w:val="Zkladntext2"/>
        <w:tabs>
          <w:tab w:val="left" w:pos="851"/>
          <w:tab w:val="left" w:pos="3119"/>
          <w:tab w:val="left" w:pos="5387"/>
          <w:tab w:val="left" w:pos="7938"/>
        </w:tabs>
        <w:rPr>
          <w:color w:val="auto"/>
          <w:lang w:val="sk-SK"/>
        </w:rPr>
      </w:pPr>
      <w:r w:rsidRPr="0063054D">
        <w:rPr>
          <w:color w:val="auto"/>
          <w:lang w:val="sk-SK"/>
        </w:rPr>
        <w:t>V roku 201</w:t>
      </w:r>
      <w:r w:rsidR="007475AA">
        <w:rPr>
          <w:color w:val="auto"/>
          <w:lang w:val="sk-SK"/>
        </w:rPr>
        <w:t>3</w:t>
      </w:r>
      <w:r w:rsidRPr="0063054D">
        <w:rPr>
          <w:color w:val="auto"/>
          <w:lang w:val="sk-SK"/>
        </w:rPr>
        <w:t xml:space="preserve"> Dopravný podnik Bratislava, </w:t>
      </w:r>
      <w:r w:rsidR="0044315A">
        <w:rPr>
          <w:color w:val="auto"/>
          <w:lang w:val="sk-SK"/>
        </w:rPr>
        <w:t>akciová spoločnosť</w:t>
      </w:r>
      <w:r w:rsidRPr="0063054D">
        <w:rPr>
          <w:color w:val="auto"/>
          <w:lang w:val="sk-SK"/>
        </w:rPr>
        <w:t xml:space="preserve"> viedol súdne spory, ktoré možno špecifikovať ako spory o náhradu vecnej škody a škody na zdraví vzniknuté osobitnou povahou prevádzky dopravných prostriedkov MHD. Cestou súdu boli uplatňované aj neuhradené pohľadávky za vykonané nútené </w:t>
      </w:r>
      <w:proofErr w:type="spellStart"/>
      <w:r w:rsidRPr="0063054D">
        <w:rPr>
          <w:color w:val="auto"/>
          <w:lang w:val="sk-SK"/>
        </w:rPr>
        <w:t>odťahy</w:t>
      </w:r>
      <w:proofErr w:type="spellEnd"/>
      <w:r w:rsidRPr="0063054D">
        <w:rPr>
          <w:color w:val="auto"/>
          <w:lang w:val="sk-SK"/>
        </w:rPr>
        <w:t xml:space="preserve"> vozidiel. Prípady súdnych sporov, kde sú uplatňované pohľadávky od cudzích škodcov a zamestnancov (škody na majetku, vandalizmus, náklady vodičských oprávnení, zvýšenia kvalifikácie, uplatnené pracovnoprávne nároky z pracovného pomeru a ďalšie)</w:t>
      </w:r>
      <w:r w:rsidR="00C14B84">
        <w:rPr>
          <w:color w:val="auto"/>
          <w:lang w:val="sk-SK"/>
        </w:rPr>
        <w:t>,</w:t>
      </w:r>
      <w:r w:rsidRPr="0063054D">
        <w:rPr>
          <w:color w:val="auto"/>
          <w:lang w:val="sk-SK"/>
        </w:rPr>
        <w:t xml:space="preserve"> vzhľadom na ich celkovú výšku</w:t>
      </w:r>
      <w:r w:rsidR="00C14B84">
        <w:rPr>
          <w:color w:val="auto"/>
          <w:lang w:val="sk-SK"/>
        </w:rPr>
        <w:t>,</w:t>
      </w:r>
      <w:r w:rsidRPr="0063054D">
        <w:rPr>
          <w:color w:val="auto"/>
          <w:lang w:val="sk-SK"/>
        </w:rPr>
        <w:t xml:space="preserve"> nepredstavujú pre DPB, a. s. v súčasnosti podstatné ovplyvnenie finančnej stability. </w:t>
      </w:r>
    </w:p>
    <w:p w:rsidR="00036078" w:rsidRPr="0063054D" w:rsidRDefault="00036078" w:rsidP="006658B2">
      <w:pPr>
        <w:pStyle w:val="Zkladntext"/>
        <w:spacing w:after="0" w:line="288" w:lineRule="auto"/>
        <w:rPr>
          <w:rFonts w:ascii="Tahoma" w:hAnsi="Tahoma" w:cs="Tahoma"/>
          <w:bCs/>
          <w:sz w:val="20"/>
          <w:szCs w:val="20"/>
          <w:lang w:val="sk-SK"/>
        </w:rPr>
      </w:pPr>
    </w:p>
    <w:p w:rsidR="00694187" w:rsidRDefault="00694187" w:rsidP="00C7503D">
      <w:pPr>
        <w:pStyle w:val="Zkladntext"/>
        <w:spacing w:after="0" w:line="288" w:lineRule="auto"/>
        <w:rPr>
          <w:rFonts w:ascii="Tahoma" w:hAnsi="Tahoma" w:cs="Tahoma"/>
          <w:b/>
          <w:bCs/>
          <w:sz w:val="20"/>
          <w:szCs w:val="20"/>
          <w:lang w:val="sk-SK"/>
        </w:rPr>
      </w:pPr>
    </w:p>
    <w:p w:rsidR="00694187" w:rsidRDefault="00694187" w:rsidP="00C7503D">
      <w:pPr>
        <w:pStyle w:val="Zkladntext"/>
        <w:spacing w:after="0" w:line="288" w:lineRule="auto"/>
        <w:rPr>
          <w:rFonts w:ascii="Tahoma" w:hAnsi="Tahoma" w:cs="Tahoma"/>
          <w:b/>
          <w:bCs/>
          <w:sz w:val="20"/>
          <w:szCs w:val="20"/>
          <w:lang w:val="sk-SK"/>
        </w:rPr>
      </w:pPr>
    </w:p>
    <w:p w:rsidR="00C7503D" w:rsidRPr="0063054D" w:rsidRDefault="00C7503D" w:rsidP="00C7503D">
      <w:pPr>
        <w:pStyle w:val="Zkladntext"/>
        <w:spacing w:after="0" w:line="288" w:lineRule="auto"/>
        <w:rPr>
          <w:rFonts w:ascii="Tahoma" w:hAnsi="Tahoma" w:cs="Tahoma"/>
          <w:b/>
          <w:bCs/>
          <w:sz w:val="20"/>
          <w:szCs w:val="20"/>
          <w:lang w:val="sk-SK"/>
        </w:rPr>
      </w:pPr>
      <w:r w:rsidRPr="0063054D">
        <w:rPr>
          <w:rFonts w:ascii="Tahoma" w:hAnsi="Tahoma" w:cs="Tahoma"/>
          <w:b/>
          <w:bCs/>
          <w:sz w:val="20"/>
          <w:szCs w:val="20"/>
          <w:lang w:val="sk-SK"/>
        </w:rPr>
        <w:t xml:space="preserve">Podmienené </w:t>
      </w:r>
      <w:r>
        <w:rPr>
          <w:rFonts w:ascii="Tahoma" w:hAnsi="Tahoma" w:cs="Tahoma"/>
          <w:b/>
          <w:bCs/>
          <w:sz w:val="20"/>
          <w:szCs w:val="20"/>
          <w:lang w:val="sk-SK"/>
        </w:rPr>
        <w:t>pasíva</w:t>
      </w:r>
    </w:p>
    <w:p w:rsidR="00C7503D" w:rsidRDefault="00C7503D" w:rsidP="00C7503D">
      <w:pPr>
        <w:pStyle w:val="Zkladntext"/>
        <w:spacing w:after="0" w:line="288" w:lineRule="auto"/>
        <w:rPr>
          <w:rFonts w:ascii="Tahoma" w:hAnsi="Tahoma" w:cs="Tahoma"/>
          <w:b/>
          <w:bCs/>
          <w:sz w:val="22"/>
          <w:szCs w:val="22"/>
          <w:lang w:val="sk-SK"/>
        </w:rPr>
      </w:pPr>
    </w:p>
    <w:p w:rsidR="00C7503D" w:rsidRPr="00F10FAA" w:rsidRDefault="00C7503D" w:rsidP="00824938">
      <w:pPr>
        <w:pStyle w:val="Zkladntext"/>
        <w:spacing w:after="0" w:line="288" w:lineRule="auto"/>
        <w:jc w:val="both"/>
        <w:rPr>
          <w:rFonts w:ascii="Tahoma" w:hAnsi="Tahoma" w:cs="Tahoma"/>
          <w:bCs/>
          <w:sz w:val="20"/>
          <w:szCs w:val="20"/>
          <w:lang w:val="sk-SK"/>
        </w:rPr>
      </w:pPr>
      <w:r w:rsidRPr="00F10FAA">
        <w:rPr>
          <w:rFonts w:ascii="Tahoma" w:hAnsi="Tahoma" w:cs="Tahoma"/>
          <w:bCs/>
          <w:sz w:val="20"/>
          <w:szCs w:val="20"/>
          <w:lang w:val="sk-SK"/>
        </w:rPr>
        <w:t>V súčasnosti vedie Dopravný podnik Bratislava, akciová spoločnosť</w:t>
      </w:r>
      <w:r w:rsidR="00F2201D">
        <w:rPr>
          <w:rFonts w:ascii="Tahoma" w:hAnsi="Tahoma" w:cs="Tahoma"/>
          <w:bCs/>
          <w:sz w:val="20"/>
          <w:szCs w:val="20"/>
          <w:lang w:val="sk-SK"/>
        </w:rPr>
        <w:t>,</w:t>
      </w:r>
      <w:r w:rsidRPr="00F10FAA">
        <w:rPr>
          <w:rFonts w:ascii="Tahoma" w:hAnsi="Tahoma" w:cs="Tahoma"/>
          <w:bCs/>
          <w:sz w:val="20"/>
          <w:szCs w:val="20"/>
          <w:lang w:val="sk-SK"/>
        </w:rPr>
        <w:t xml:space="preserve"> významné súdne spory so spoločnosťou  AS Centrum spol. s r. o.</w:t>
      </w:r>
      <w:r w:rsidR="00824938" w:rsidRPr="00F10FAA">
        <w:rPr>
          <w:rFonts w:ascii="Tahoma" w:hAnsi="Tahoma" w:cs="Tahoma"/>
          <w:bCs/>
          <w:sz w:val="20"/>
          <w:szCs w:val="20"/>
          <w:lang w:val="sk-SK"/>
        </w:rPr>
        <w:t xml:space="preserve"> vo veci zaplatenia sumy 43 238 EUR s príslušenstvom z titulu neuhradených faktúr za poskytnutie služby </w:t>
      </w:r>
      <w:r w:rsidRPr="00F10FAA">
        <w:rPr>
          <w:rFonts w:ascii="Tahoma" w:hAnsi="Tahoma" w:cs="Tahoma"/>
          <w:bCs/>
          <w:sz w:val="20"/>
          <w:szCs w:val="20"/>
          <w:lang w:val="sk-SK"/>
        </w:rPr>
        <w:t>a </w:t>
      </w:r>
      <w:proofErr w:type="spellStart"/>
      <w:r w:rsidRPr="00F10FAA">
        <w:rPr>
          <w:rFonts w:ascii="Tahoma" w:hAnsi="Tahoma" w:cs="Tahoma"/>
          <w:bCs/>
          <w:sz w:val="20"/>
          <w:szCs w:val="20"/>
          <w:lang w:val="sk-SK"/>
        </w:rPr>
        <w:t>Wixoon</w:t>
      </w:r>
      <w:proofErr w:type="spellEnd"/>
      <w:r w:rsidRPr="00F10FAA">
        <w:rPr>
          <w:rFonts w:ascii="Tahoma" w:hAnsi="Tahoma" w:cs="Tahoma"/>
          <w:bCs/>
          <w:sz w:val="20"/>
          <w:szCs w:val="20"/>
          <w:lang w:val="sk-SK"/>
        </w:rPr>
        <w:t xml:space="preserve">, </w:t>
      </w:r>
      <w:proofErr w:type="spellStart"/>
      <w:r w:rsidRPr="00F10FAA">
        <w:rPr>
          <w:rFonts w:ascii="Tahoma" w:hAnsi="Tahoma" w:cs="Tahoma"/>
          <w:bCs/>
          <w:sz w:val="20"/>
          <w:szCs w:val="20"/>
          <w:lang w:val="sk-SK"/>
        </w:rPr>
        <w:t>s.r</w:t>
      </w:r>
      <w:proofErr w:type="spellEnd"/>
      <w:r w:rsidRPr="00F10FAA">
        <w:rPr>
          <w:rFonts w:ascii="Tahoma" w:hAnsi="Tahoma" w:cs="Tahoma"/>
          <w:bCs/>
          <w:sz w:val="20"/>
          <w:szCs w:val="20"/>
          <w:lang w:val="sk-SK"/>
        </w:rPr>
        <w:t xml:space="preserve"> .o.</w:t>
      </w:r>
      <w:r w:rsidR="00824938" w:rsidRPr="00F10FAA">
        <w:rPr>
          <w:rFonts w:ascii="Tahoma" w:hAnsi="Tahoma" w:cs="Tahoma"/>
          <w:bCs/>
          <w:sz w:val="20"/>
          <w:szCs w:val="20"/>
          <w:lang w:val="sk-SK"/>
        </w:rPr>
        <w:t xml:space="preserve"> o náhradu </w:t>
      </w:r>
      <w:proofErr w:type="spellStart"/>
      <w:r w:rsidR="00824938" w:rsidRPr="00F10FAA">
        <w:rPr>
          <w:rFonts w:ascii="Tahoma" w:hAnsi="Tahoma" w:cs="Tahoma"/>
          <w:bCs/>
          <w:sz w:val="20"/>
          <w:szCs w:val="20"/>
          <w:lang w:val="sk-SK"/>
        </w:rPr>
        <w:t>ušlého</w:t>
      </w:r>
      <w:proofErr w:type="spellEnd"/>
      <w:r w:rsidR="00824938" w:rsidRPr="00F10FAA">
        <w:rPr>
          <w:rFonts w:ascii="Tahoma" w:hAnsi="Tahoma" w:cs="Tahoma"/>
          <w:bCs/>
          <w:sz w:val="20"/>
          <w:szCs w:val="20"/>
          <w:lang w:val="sk-SK"/>
        </w:rPr>
        <w:t xml:space="preserve"> zisku z neuskutočnenej reklamy v dopravných prostriedkoch vo výške 1 114 709 EUR.</w:t>
      </w:r>
    </w:p>
    <w:p w:rsidR="001E2C50" w:rsidRDefault="001E2C50" w:rsidP="00824938">
      <w:pPr>
        <w:pStyle w:val="Zkladntext"/>
        <w:spacing w:after="0" w:line="288" w:lineRule="auto"/>
        <w:jc w:val="both"/>
        <w:rPr>
          <w:rFonts w:ascii="Tahoma" w:hAnsi="Tahoma" w:cs="Tahoma"/>
          <w:b/>
          <w:bCs/>
          <w:sz w:val="22"/>
          <w:szCs w:val="22"/>
          <w:lang w:val="sk-SK"/>
        </w:rPr>
      </w:pPr>
    </w:p>
    <w:p w:rsidR="00036078" w:rsidRPr="0063054D" w:rsidRDefault="00036078" w:rsidP="006658B2">
      <w:pPr>
        <w:pStyle w:val="Zkladntext"/>
        <w:spacing w:after="0" w:line="288" w:lineRule="auto"/>
        <w:rPr>
          <w:rFonts w:ascii="Tahoma" w:hAnsi="Tahoma" w:cs="Tahoma"/>
          <w:b/>
          <w:bCs/>
          <w:sz w:val="20"/>
          <w:szCs w:val="20"/>
          <w:lang w:val="sk-SK"/>
        </w:rPr>
      </w:pPr>
      <w:r w:rsidRPr="0063054D">
        <w:rPr>
          <w:rFonts w:ascii="Tahoma" w:hAnsi="Tahoma" w:cs="Tahoma"/>
          <w:b/>
          <w:bCs/>
          <w:sz w:val="20"/>
          <w:szCs w:val="20"/>
          <w:lang w:val="sk-SK"/>
        </w:rPr>
        <w:t>Podmienené aktíva</w:t>
      </w:r>
    </w:p>
    <w:p w:rsidR="00036078" w:rsidRPr="0063054D" w:rsidRDefault="00036078" w:rsidP="006658B2">
      <w:pPr>
        <w:pStyle w:val="Zkladntext"/>
        <w:spacing w:after="0" w:line="288" w:lineRule="auto"/>
        <w:rPr>
          <w:rFonts w:ascii="Tahoma" w:hAnsi="Tahoma" w:cs="Tahoma"/>
          <w:b/>
          <w:bCs/>
          <w:sz w:val="22"/>
          <w:szCs w:val="22"/>
          <w:lang w:val="sk-SK"/>
        </w:rPr>
      </w:pPr>
    </w:p>
    <w:p w:rsidR="00036078" w:rsidRPr="0063054D" w:rsidRDefault="00036078" w:rsidP="006658B2">
      <w:pPr>
        <w:pStyle w:val="Zkladntext"/>
        <w:spacing w:after="0" w:line="288" w:lineRule="auto"/>
        <w:rPr>
          <w:rFonts w:ascii="Tahoma" w:hAnsi="Tahoma" w:cs="Tahoma"/>
          <w:bCs/>
          <w:sz w:val="20"/>
          <w:szCs w:val="20"/>
          <w:lang w:val="sk-SK"/>
        </w:rPr>
      </w:pPr>
      <w:r w:rsidRPr="0063054D">
        <w:rPr>
          <w:rFonts w:ascii="Tahoma" w:hAnsi="Tahoma" w:cs="Tahoma"/>
          <w:bCs/>
          <w:sz w:val="20"/>
          <w:szCs w:val="20"/>
          <w:lang w:val="sk-SK"/>
        </w:rPr>
        <w:t>Spoločnosť eviduje mimo Výkazu o finančnej situácií k 31.12.201</w:t>
      </w:r>
      <w:r w:rsidR="00CD6A26">
        <w:rPr>
          <w:rFonts w:ascii="Tahoma" w:hAnsi="Tahoma" w:cs="Tahoma"/>
          <w:bCs/>
          <w:sz w:val="20"/>
          <w:szCs w:val="20"/>
          <w:lang w:val="sk-SK"/>
        </w:rPr>
        <w:t>3</w:t>
      </w:r>
      <w:r w:rsidRPr="0063054D">
        <w:rPr>
          <w:rFonts w:ascii="Tahoma" w:hAnsi="Tahoma" w:cs="Tahoma"/>
          <w:bCs/>
          <w:sz w:val="20"/>
          <w:szCs w:val="20"/>
          <w:lang w:val="sk-SK"/>
        </w:rPr>
        <w:t xml:space="preserve"> pohľadávky z titulu neuhradených prepravných služieb a s nimi súvisiace pokuty. Spoločnosť sa rozhodla nevykázať tieto pohľadávky vo Výkaze o finančnej situácii k 31.12.201</w:t>
      </w:r>
      <w:r w:rsidR="00CD6A26">
        <w:rPr>
          <w:rFonts w:ascii="Tahoma" w:hAnsi="Tahoma" w:cs="Tahoma"/>
          <w:bCs/>
          <w:sz w:val="20"/>
          <w:szCs w:val="20"/>
          <w:lang w:val="sk-SK"/>
        </w:rPr>
        <w:t>3</w:t>
      </w:r>
      <w:r w:rsidRPr="0063054D">
        <w:rPr>
          <w:rFonts w:ascii="Tahoma" w:hAnsi="Tahoma" w:cs="Tahoma"/>
          <w:bCs/>
          <w:sz w:val="20"/>
          <w:szCs w:val="20"/>
          <w:lang w:val="sk-SK"/>
        </w:rPr>
        <w:t>, pretože nie sú splnené podmienky dodatočného vykazovania takéhoto aktíva podľa platných štandardov IFRS.</w:t>
      </w:r>
    </w:p>
    <w:p w:rsidR="00036078" w:rsidRDefault="00036078" w:rsidP="006658B2">
      <w:pPr>
        <w:pStyle w:val="Zkladntext"/>
        <w:spacing w:after="0" w:line="288" w:lineRule="auto"/>
        <w:rPr>
          <w:rFonts w:ascii="Tahoma" w:hAnsi="Tahoma" w:cs="Tahoma"/>
          <w:b/>
          <w:bCs/>
          <w:sz w:val="22"/>
          <w:szCs w:val="22"/>
          <w:lang w:val="sk-SK"/>
        </w:rPr>
      </w:pPr>
    </w:p>
    <w:p w:rsidR="00C7503D" w:rsidRPr="00D761B3" w:rsidRDefault="00C7503D" w:rsidP="006658B2">
      <w:pPr>
        <w:pStyle w:val="Zkladntext"/>
        <w:spacing w:after="0" w:line="288" w:lineRule="auto"/>
        <w:rPr>
          <w:rFonts w:ascii="Tahoma" w:hAnsi="Tahoma" w:cs="Tahoma"/>
          <w:bCs/>
          <w:sz w:val="18"/>
          <w:szCs w:val="18"/>
          <w:lang w:val="sk-SK"/>
        </w:rPr>
      </w:pPr>
    </w:p>
    <w:p w:rsidR="00036078" w:rsidRPr="0063054D" w:rsidRDefault="00036078" w:rsidP="006658B2">
      <w:pPr>
        <w:pStyle w:val="Zkladntext"/>
        <w:spacing w:after="0" w:line="288" w:lineRule="auto"/>
        <w:rPr>
          <w:rFonts w:ascii="Tahoma" w:hAnsi="Tahoma" w:cs="Tahoma"/>
          <w:b/>
          <w:bCs/>
          <w:sz w:val="22"/>
          <w:szCs w:val="22"/>
          <w:lang w:val="sk-SK"/>
        </w:rPr>
      </w:pPr>
      <w:r w:rsidRPr="0063054D">
        <w:rPr>
          <w:rFonts w:ascii="Tahoma" w:hAnsi="Tahoma" w:cs="Tahoma"/>
          <w:b/>
          <w:bCs/>
          <w:sz w:val="22"/>
          <w:szCs w:val="22"/>
          <w:lang w:val="sk-SK"/>
        </w:rPr>
        <w:t>2</w:t>
      </w:r>
      <w:r w:rsidR="006043A4">
        <w:rPr>
          <w:rFonts w:ascii="Tahoma" w:hAnsi="Tahoma" w:cs="Tahoma"/>
          <w:b/>
          <w:bCs/>
          <w:sz w:val="22"/>
          <w:szCs w:val="22"/>
          <w:lang w:val="sk-SK"/>
        </w:rPr>
        <w:t>5</w:t>
      </w:r>
      <w:r w:rsidRPr="0063054D">
        <w:rPr>
          <w:rFonts w:ascii="Tahoma" w:hAnsi="Tahoma" w:cs="Tahoma"/>
          <w:b/>
          <w:bCs/>
          <w:sz w:val="22"/>
          <w:szCs w:val="22"/>
          <w:lang w:val="sk-SK"/>
        </w:rPr>
        <w:t>. Transakcie so spriaznenými osobami</w:t>
      </w:r>
    </w:p>
    <w:p w:rsidR="00036078" w:rsidRPr="0063054D" w:rsidRDefault="00F75CD0" w:rsidP="006658B2">
      <w:pPr>
        <w:pStyle w:val="Zkladntext"/>
        <w:spacing w:after="0" w:line="288" w:lineRule="auto"/>
        <w:rPr>
          <w:rFonts w:ascii="Tahoma" w:hAnsi="Tahoma" w:cs="Tahoma"/>
          <w:b/>
          <w:bCs/>
          <w:snapToGrid w:val="0"/>
          <w:sz w:val="20"/>
          <w:szCs w:val="20"/>
          <w:lang w:val="sk-SK"/>
        </w:rPr>
      </w:pPr>
      <w:r w:rsidRPr="00F75CD0">
        <w:rPr>
          <w:rFonts w:ascii="Tahoma" w:hAnsi="Tahoma" w:cs="Tahoma"/>
          <w:b/>
          <w:bCs/>
          <w:snapToGrid w:val="0"/>
          <w:sz w:val="20"/>
          <w:szCs w:val="20"/>
          <w:lang w:val="sk-SK"/>
        </w:rPr>
        <w:pict>
          <v:rect id="_x0000_i1049" style="width:420.05pt;height:1pt" o:hrpct="988" o:hralign="center" o:hrstd="t" o:hr="t" fillcolor="#aca899" stroked="f"/>
        </w:pict>
      </w:r>
    </w:p>
    <w:p w:rsidR="00D116C2" w:rsidRDefault="00D116C2" w:rsidP="006658B2">
      <w:pPr>
        <w:pStyle w:val="Zkladntext"/>
        <w:spacing w:after="0" w:line="288" w:lineRule="auto"/>
        <w:rPr>
          <w:rFonts w:ascii="Tahoma" w:hAnsi="Tahoma" w:cs="Tahoma"/>
          <w:sz w:val="20"/>
          <w:lang w:val="sk-SK"/>
        </w:rPr>
      </w:pPr>
    </w:p>
    <w:p w:rsidR="00036078" w:rsidRPr="0063054D" w:rsidRDefault="00036078" w:rsidP="006658B2">
      <w:pPr>
        <w:pStyle w:val="Zkladntext"/>
        <w:spacing w:after="0" w:line="288" w:lineRule="auto"/>
        <w:rPr>
          <w:rFonts w:ascii="Tahoma" w:hAnsi="Tahoma" w:cs="Tahoma"/>
          <w:sz w:val="20"/>
          <w:lang w:val="sk-SK"/>
        </w:rPr>
      </w:pPr>
      <w:r w:rsidRPr="0063054D">
        <w:rPr>
          <w:rFonts w:ascii="Tahoma" w:hAnsi="Tahoma" w:cs="Tahoma"/>
          <w:sz w:val="20"/>
          <w:lang w:val="sk-SK"/>
        </w:rPr>
        <w:t>Spoločnosť uskutočnila v priebehu účtovného obdobia 201</w:t>
      </w:r>
      <w:r w:rsidR="00F940C0">
        <w:rPr>
          <w:rFonts w:ascii="Tahoma" w:hAnsi="Tahoma" w:cs="Tahoma"/>
          <w:sz w:val="20"/>
          <w:lang w:val="sk-SK"/>
        </w:rPr>
        <w:t>3</w:t>
      </w:r>
      <w:r w:rsidRPr="0063054D">
        <w:rPr>
          <w:rFonts w:ascii="Tahoma" w:hAnsi="Tahoma" w:cs="Tahoma"/>
          <w:sz w:val="20"/>
          <w:lang w:val="sk-SK"/>
        </w:rPr>
        <w:t xml:space="preserve"> transakcie so spriaznenými  osobami: </w:t>
      </w:r>
    </w:p>
    <w:p w:rsidR="00036078" w:rsidRPr="0063054D" w:rsidRDefault="00036078" w:rsidP="006658B2">
      <w:pPr>
        <w:pStyle w:val="Zkladntext"/>
        <w:spacing w:after="0" w:line="288" w:lineRule="auto"/>
        <w:rPr>
          <w:rFonts w:ascii="Tahoma" w:hAnsi="Tahoma" w:cs="Tahoma"/>
          <w:sz w:val="20"/>
          <w:lang w:val="sk-SK"/>
        </w:rPr>
      </w:pPr>
      <w:r w:rsidRPr="0063054D">
        <w:rPr>
          <w:rFonts w:ascii="Tahoma" w:hAnsi="Tahoma" w:cs="Tahoma"/>
          <w:sz w:val="20"/>
          <w:lang w:val="sk-SK"/>
        </w:rPr>
        <w:t xml:space="preserve">-  Hlavné mesto Slovenskej republiky, Bratislava, </w:t>
      </w:r>
    </w:p>
    <w:p w:rsidR="00036078" w:rsidRPr="0063054D" w:rsidRDefault="00036078" w:rsidP="006658B2">
      <w:pPr>
        <w:pStyle w:val="Zkladntext"/>
        <w:spacing w:after="0" w:line="288" w:lineRule="auto"/>
        <w:rPr>
          <w:rFonts w:ascii="Tahoma" w:hAnsi="Tahoma" w:cs="Tahoma"/>
          <w:sz w:val="20"/>
          <w:lang w:val="sk-SK"/>
        </w:rPr>
      </w:pPr>
      <w:r w:rsidRPr="0063054D">
        <w:rPr>
          <w:rFonts w:ascii="Tahoma" w:hAnsi="Tahoma" w:cs="Tahoma"/>
          <w:sz w:val="20"/>
          <w:lang w:val="sk-SK"/>
        </w:rPr>
        <w:t>-  RECAR Bratislava, akciová spoločnosť, </w:t>
      </w:r>
    </w:p>
    <w:p w:rsidR="00036078" w:rsidRPr="0063054D" w:rsidRDefault="00036078" w:rsidP="006658B2">
      <w:pPr>
        <w:pStyle w:val="Zkladntext"/>
        <w:spacing w:after="0" w:line="288" w:lineRule="auto"/>
        <w:rPr>
          <w:rFonts w:ascii="Tahoma" w:hAnsi="Tahoma" w:cs="Tahoma"/>
          <w:sz w:val="20"/>
          <w:lang w:val="sk-SK"/>
        </w:rPr>
      </w:pPr>
      <w:r w:rsidRPr="0063054D">
        <w:rPr>
          <w:rFonts w:ascii="Tahoma" w:hAnsi="Tahoma" w:cs="Tahoma"/>
          <w:sz w:val="20"/>
          <w:lang w:val="sk-SK"/>
        </w:rPr>
        <w:t xml:space="preserve">- Slovenský plynárenský priemysel, a.s. </w:t>
      </w:r>
      <w:r w:rsidRPr="0063054D">
        <w:rPr>
          <w:rFonts w:ascii="Tahoma" w:hAnsi="Tahoma" w:cs="Tahoma"/>
          <w:i/>
          <w:sz w:val="20"/>
          <w:lang w:val="sk-SK"/>
        </w:rPr>
        <w:t>(podpredseda predstavenstva Dopravného podniku Bratislava, akciová spoločnosť je podpredsedom predstavenstva v Slovenskom plynárenskom priemysle, a.s.)</w:t>
      </w:r>
      <w:r w:rsidRPr="0063054D">
        <w:rPr>
          <w:rFonts w:ascii="Tahoma" w:hAnsi="Tahoma" w:cs="Tahoma"/>
          <w:sz w:val="20"/>
          <w:lang w:val="sk-SK"/>
        </w:rPr>
        <w:t xml:space="preserve">. </w:t>
      </w:r>
    </w:p>
    <w:p w:rsidR="00694187" w:rsidRDefault="00694187" w:rsidP="006658B2">
      <w:pPr>
        <w:pStyle w:val="Zkladntext"/>
        <w:spacing w:after="0" w:line="288" w:lineRule="auto"/>
        <w:rPr>
          <w:rFonts w:ascii="Tahoma" w:hAnsi="Tahoma" w:cs="Tahoma"/>
          <w:sz w:val="20"/>
          <w:lang w:val="sk-SK"/>
        </w:rPr>
      </w:pPr>
    </w:p>
    <w:p w:rsidR="00036078" w:rsidRDefault="00036078" w:rsidP="006658B2">
      <w:pPr>
        <w:pStyle w:val="Zkladntext"/>
        <w:spacing w:after="0" w:line="288" w:lineRule="auto"/>
        <w:rPr>
          <w:rFonts w:ascii="Tahoma" w:hAnsi="Tahoma" w:cs="Tahoma"/>
          <w:sz w:val="20"/>
          <w:lang w:val="sk-SK"/>
        </w:rPr>
      </w:pPr>
      <w:r w:rsidRPr="0063054D">
        <w:rPr>
          <w:rFonts w:ascii="Tahoma" w:hAnsi="Tahoma" w:cs="Tahoma"/>
          <w:sz w:val="20"/>
          <w:lang w:val="sk-SK"/>
        </w:rPr>
        <w:t xml:space="preserve">Nasledujúca tabuľka uvádza celkovú výšku transakcií, ktoré boli </w:t>
      </w:r>
      <w:r w:rsidR="00F10FAA">
        <w:rPr>
          <w:rFonts w:ascii="Tahoma" w:hAnsi="Tahoma" w:cs="Tahoma"/>
          <w:sz w:val="20"/>
          <w:lang w:val="sk-SK"/>
        </w:rPr>
        <w:t>uskutočnené</w:t>
      </w:r>
      <w:r w:rsidRPr="0063054D">
        <w:rPr>
          <w:rFonts w:ascii="Tahoma" w:hAnsi="Tahoma" w:cs="Tahoma"/>
          <w:sz w:val="20"/>
          <w:lang w:val="sk-SK"/>
        </w:rPr>
        <w:t xml:space="preserve"> so spriaznenými osobami</w:t>
      </w:r>
      <w:r w:rsidR="00F10FAA">
        <w:rPr>
          <w:rFonts w:ascii="Tahoma" w:hAnsi="Tahoma" w:cs="Tahoma"/>
          <w:sz w:val="20"/>
          <w:lang w:val="sk-SK"/>
        </w:rPr>
        <w:t>:</w:t>
      </w:r>
      <w:r w:rsidRPr="0063054D">
        <w:rPr>
          <w:rFonts w:ascii="Tahoma" w:hAnsi="Tahoma" w:cs="Tahoma"/>
          <w:sz w:val="20"/>
          <w:lang w:val="sk-SK"/>
        </w:rPr>
        <w:t xml:space="preserve"> </w:t>
      </w:r>
    </w:p>
    <w:p w:rsidR="00F10FAA" w:rsidRDefault="00F10FAA" w:rsidP="006658B2">
      <w:pPr>
        <w:pStyle w:val="Zkladntext"/>
        <w:spacing w:after="0" w:line="288" w:lineRule="auto"/>
        <w:rPr>
          <w:rFonts w:ascii="Tahoma" w:hAnsi="Tahoma" w:cs="Tahoma"/>
          <w:sz w:val="20"/>
          <w:lang w:val="sk-SK"/>
        </w:rPr>
      </w:pPr>
    </w:p>
    <w:p w:rsidR="00036078" w:rsidRPr="0063054D" w:rsidRDefault="00036078" w:rsidP="006658B2">
      <w:pPr>
        <w:pStyle w:val="Zkladntext"/>
        <w:spacing w:after="0" w:line="288" w:lineRule="auto"/>
        <w:rPr>
          <w:rFonts w:ascii="Tahoma" w:hAnsi="Tahoma" w:cs="Tahoma"/>
          <w:sz w:val="20"/>
          <w:lang w:val="sk-SK"/>
        </w:rPr>
      </w:pPr>
      <w:r w:rsidRPr="0063054D">
        <w:rPr>
          <w:rFonts w:ascii="Tahoma" w:hAnsi="Tahoma" w:cs="Tahoma"/>
          <w:sz w:val="20"/>
          <w:lang w:val="sk-SK"/>
        </w:rPr>
        <w:t>Transakcie s Hlavným mestom Slovenskej republiky, Bratislavou</w:t>
      </w:r>
    </w:p>
    <w:tbl>
      <w:tblPr>
        <w:tblW w:w="0" w:type="auto"/>
        <w:tblInd w:w="108" w:type="dxa"/>
        <w:tblCellMar>
          <w:left w:w="0" w:type="dxa"/>
          <w:right w:w="0" w:type="dxa"/>
        </w:tblCellMar>
        <w:tblLook w:val="04A0"/>
      </w:tblPr>
      <w:tblGrid>
        <w:gridCol w:w="5103"/>
        <w:gridCol w:w="1985"/>
        <w:gridCol w:w="2014"/>
      </w:tblGrid>
      <w:tr w:rsidR="00036078" w:rsidRPr="0063054D" w:rsidTr="00694187">
        <w:trPr>
          <w:trHeight w:val="372"/>
        </w:trPr>
        <w:tc>
          <w:tcPr>
            <w:tcW w:w="5103" w:type="dxa"/>
            <w:tcBorders>
              <w:top w:val="single" w:sz="8" w:space="0" w:color="FFFFFF"/>
              <w:left w:val="single" w:sz="8" w:space="0" w:color="FFFFFF"/>
              <w:bottom w:val="single" w:sz="8" w:space="0" w:color="FFFFFF"/>
              <w:right w:val="single" w:sz="8" w:space="0" w:color="FFFFFF"/>
            </w:tcBorders>
            <w:shd w:val="clear" w:color="auto" w:fill="943634"/>
            <w:tcMar>
              <w:top w:w="0" w:type="dxa"/>
              <w:left w:w="108" w:type="dxa"/>
              <w:bottom w:w="0" w:type="dxa"/>
              <w:right w:w="108" w:type="dxa"/>
            </w:tcMar>
          </w:tcPr>
          <w:p w:rsidR="00036078" w:rsidRPr="0063054D" w:rsidRDefault="00036078" w:rsidP="006658B2">
            <w:pPr>
              <w:spacing w:after="0" w:line="288" w:lineRule="auto"/>
              <w:jc w:val="both"/>
              <w:rPr>
                <w:rFonts w:cs="Tahoma"/>
                <w:snapToGrid w:val="0"/>
                <w:szCs w:val="20"/>
              </w:rPr>
            </w:pPr>
          </w:p>
        </w:tc>
        <w:tc>
          <w:tcPr>
            <w:tcW w:w="1985" w:type="dxa"/>
            <w:tcBorders>
              <w:top w:val="single" w:sz="8" w:space="0" w:color="FFFFFF"/>
              <w:left w:val="nil"/>
              <w:bottom w:val="single" w:sz="8" w:space="0" w:color="FFFFFF"/>
              <w:right w:val="single" w:sz="8" w:space="0" w:color="FFFFFF"/>
            </w:tcBorders>
            <w:shd w:val="clear" w:color="auto" w:fill="943634"/>
            <w:tcMar>
              <w:top w:w="0" w:type="dxa"/>
              <w:left w:w="108" w:type="dxa"/>
              <w:bottom w:w="0" w:type="dxa"/>
              <w:right w:w="108" w:type="dxa"/>
            </w:tcMar>
            <w:vAlign w:val="center"/>
            <w:hideMark/>
          </w:tcPr>
          <w:p w:rsidR="00036078" w:rsidRPr="0063054D" w:rsidRDefault="00036078" w:rsidP="00F940C0">
            <w:pPr>
              <w:spacing w:after="0" w:line="288" w:lineRule="auto"/>
              <w:jc w:val="center"/>
              <w:rPr>
                <w:rFonts w:cs="Tahoma"/>
                <w:b/>
                <w:bCs/>
                <w:snapToGrid w:val="0"/>
                <w:color w:val="FFFFFF"/>
                <w:szCs w:val="20"/>
              </w:rPr>
            </w:pPr>
            <w:r w:rsidRPr="0063054D">
              <w:rPr>
                <w:rFonts w:cs="Tahoma"/>
                <w:b/>
                <w:bCs/>
                <w:snapToGrid w:val="0"/>
                <w:color w:val="FFFFFF"/>
                <w:szCs w:val="20"/>
              </w:rPr>
              <w:t>31. december 201</w:t>
            </w:r>
            <w:r w:rsidR="00F940C0">
              <w:rPr>
                <w:rFonts w:cs="Tahoma"/>
                <w:b/>
                <w:bCs/>
                <w:snapToGrid w:val="0"/>
                <w:color w:val="FFFFFF"/>
                <w:szCs w:val="20"/>
              </w:rPr>
              <w:t>3</w:t>
            </w:r>
            <w:r w:rsidRPr="0063054D">
              <w:rPr>
                <w:rFonts w:cs="Tahoma"/>
                <w:b/>
                <w:bCs/>
                <w:snapToGrid w:val="0"/>
                <w:color w:val="FFFFFF"/>
                <w:szCs w:val="20"/>
              </w:rPr>
              <w:t xml:space="preserve"> (rok 201</w:t>
            </w:r>
            <w:r w:rsidR="00F940C0">
              <w:rPr>
                <w:rFonts w:cs="Tahoma"/>
                <w:b/>
                <w:bCs/>
                <w:snapToGrid w:val="0"/>
                <w:color w:val="FFFFFF"/>
                <w:szCs w:val="20"/>
              </w:rPr>
              <w:t>3</w:t>
            </w:r>
            <w:r w:rsidRPr="0063054D">
              <w:rPr>
                <w:rFonts w:cs="Tahoma"/>
                <w:b/>
                <w:bCs/>
                <w:snapToGrid w:val="0"/>
                <w:color w:val="FFFFFF"/>
                <w:szCs w:val="20"/>
              </w:rPr>
              <w:t>)</w:t>
            </w:r>
          </w:p>
        </w:tc>
        <w:tc>
          <w:tcPr>
            <w:tcW w:w="2014" w:type="dxa"/>
            <w:tcBorders>
              <w:top w:val="single" w:sz="8" w:space="0" w:color="FFFFFF"/>
              <w:left w:val="nil"/>
              <w:bottom w:val="single" w:sz="8" w:space="0" w:color="FFFFFF"/>
              <w:right w:val="single" w:sz="8" w:space="0" w:color="FFFFFF"/>
            </w:tcBorders>
            <w:shd w:val="clear" w:color="auto" w:fill="943634"/>
            <w:tcMar>
              <w:top w:w="0" w:type="dxa"/>
              <w:left w:w="108" w:type="dxa"/>
              <w:bottom w:w="0" w:type="dxa"/>
              <w:right w:w="108" w:type="dxa"/>
            </w:tcMar>
            <w:vAlign w:val="center"/>
            <w:hideMark/>
          </w:tcPr>
          <w:p w:rsidR="00036078" w:rsidRPr="0063054D" w:rsidRDefault="00036078" w:rsidP="00F940C0">
            <w:pPr>
              <w:spacing w:after="0" w:line="288" w:lineRule="auto"/>
              <w:jc w:val="center"/>
              <w:rPr>
                <w:rFonts w:cs="Tahoma"/>
                <w:b/>
                <w:bCs/>
                <w:snapToGrid w:val="0"/>
                <w:color w:val="FFFFFF"/>
                <w:szCs w:val="20"/>
              </w:rPr>
            </w:pPr>
            <w:r w:rsidRPr="0063054D">
              <w:rPr>
                <w:rFonts w:cs="Tahoma"/>
                <w:b/>
                <w:bCs/>
                <w:snapToGrid w:val="0"/>
                <w:color w:val="FFFFFF"/>
                <w:szCs w:val="20"/>
              </w:rPr>
              <w:t>31. december 201</w:t>
            </w:r>
            <w:r w:rsidR="00F940C0">
              <w:rPr>
                <w:rFonts w:cs="Tahoma"/>
                <w:b/>
                <w:bCs/>
                <w:snapToGrid w:val="0"/>
                <w:color w:val="FFFFFF"/>
                <w:szCs w:val="20"/>
              </w:rPr>
              <w:t>2</w:t>
            </w:r>
            <w:r w:rsidRPr="0063054D">
              <w:rPr>
                <w:rFonts w:cs="Tahoma"/>
                <w:b/>
                <w:bCs/>
                <w:snapToGrid w:val="0"/>
                <w:color w:val="FFFFFF"/>
                <w:szCs w:val="20"/>
              </w:rPr>
              <w:t xml:space="preserve"> (rok 201</w:t>
            </w:r>
            <w:r w:rsidR="00F940C0">
              <w:rPr>
                <w:rFonts w:cs="Tahoma"/>
                <w:b/>
                <w:bCs/>
                <w:snapToGrid w:val="0"/>
                <w:color w:val="FFFFFF"/>
                <w:szCs w:val="20"/>
              </w:rPr>
              <w:t>2</w:t>
            </w:r>
            <w:r w:rsidRPr="0063054D">
              <w:rPr>
                <w:rFonts w:cs="Tahoma"/>
                <w:b/>
                <w:bCs/>
                <w:snapToGrid w:val="0"/>
                <w:color w:val="FFFFFF"/>
                <w:szCs w:val="20"/>
              </w:rPr>
              <w:t>)</w:t>
            </w:r>
          </w:p>
        </w:tc>
      </w:tr>
      <w:tr w:rsidR="0003607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036078" w:rsidP="006658B2">
            <w:pPr>
              <w:spacing w:after="0" w:line="288" w:lineRule="auto"/>
              <w:rPr>
                <w:rFonts w:cs="Tahoma"/>
                <w:snapToGrid w:val="0"/>
                <w:szCs w:val="20"/>
              </w:rPr>
            </w:pPr>
            <w:r w:rsidRPr="0063054D">
              <w:rPr>
                <w:rFonts w:cs="Tahoma"/>
                <w:snapToGrid w:val="0"/>
                <w:szCs w:val="20"/>
              </w:rPr>
              <w:t>Výnosy za transakcie so spriaznenými osobami z toho:</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036078" w:rsidP="006658B2">
            <w:pPr>
              <w:spacing w:after="0"/>
              <w:rPr>
                <w:szCs w:val="20"/>
              </w:rPr>
            </w:pP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036078" w:rsidP="006658B2">
            <w:pPr>
              <w:spacing w:after="0"/>
              <w:rPr>
                <w:szCs w:val="20"/>
              </w:rPr>
            </w:pPr>
          </w:p>
        </w:tc>
      </w:tr>
      <w:tr w:rsidR="00036078" w:rsidRPr="0063054D" w:rsidTr="00694187">
        <w:trPr>
          <w:trHeight w:val="289"/>
        </w:trPr>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D116C2" w:rsidRDefault="00036078" w:rsidP="006658B2">
            <w:pPr>
              <w:spacing w:after="0" w:line="288" w:lineRule="auto"/>
              <w:rPr>
                <w:rFonts w:cs="Tahoma"/>
                <w:i/>
                <w:iCs/>
                <w:snapToGrid w:val="0"/>
                <w:sz w:val="18"/>
                <w:szCs w:val="18"/>
              </w:rPr>
            </w:pPr>
            <w:r w:rsidRPr="00D116C2">
              <w:rPr>
                <w:rFonts w:cs="Tahoma"/>
                <w:i/>
                <w:iCs/>
                <w:snapToGrid w:val="0"/>
                <w:sz w:val="18"/>
                <w:szCs w:val="18"/>
              </w:rPr>
              <w:t>- prevádzková dotácia</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77457D" w:rsidRDefault="00E77F98" w:rsidP="006658B2">
            <w:pPr>
              <w:spacing w:after="0" w:line="288" w:lineRule="auto"/>
              <w:jc w:val="right"/>
              <w:rPr>
                <w:rFonts w:cs="Tahoma"/>
                <w:i/>
                <w:iCs/>
                <w:snapToGrid w:val="0"/>
                <w:sz w:val="18"/>
                <w:szCs w:val="18"/>
              </w:rPr>
            </w:pPr>
            <w:r w:rsidRPr="0077457D">
              <w:rPr>
                <w:rFonts w:cs="Tahoma"/>
                <w:i/>
                <w:iCs/>
                <w:snapToGrid w:val="0"/>
                <w:sz w:val="18"/>
                <w:szCs w:val="18"/>
              </w:rPr>
              <w:t>53 500 000</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77457D" w:rsidRDefault="00F940C0" w:rsidP="006658B2">
            <w:pPr>
              <w:spacing w:after="0" w:line="288" w:lineRule="auto"/>
              <w:jc w:val="right"/>
              <w:rPr>
                <w:rFonts w:cs="Tahoma"/>
                <w:i/>
                <w:iCs/>
                <w:snapToGrid w:val="0"/>
                <w:sz w:val="18"/>
                <w:szCs w:val="18"/>
              </w:rPr>
            </w:pPr>
            <w:r w:rsidRPr="0077457D">
              <w:rPr>
                <w:rFonts w:cs="Tahoma"/>
                <w:i/>
                <w:iCs/>
                <w:snapToGrid w:val="0"/>
                <w:sz w:val="18"/>
                <w:szCs w:val="18"/>
              </w:rPr>
              <w:t>53 000 000</w:t>
            </w:r>
          </w:p>
        </w:tc>
      </w:tr>
      <w:tr w:rsidR="00E77F9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E77F98" w:rsidRPr="00D116C2" w:rsidRDefault="00E77F98" w:rsidP="00E77F98">
            <w:pPr>
              <w:spacing w:after="0" w:line="288" w:lineRule="auto"/>
              <w:rPr>
                <w:rFonts w:cs="Tahoma"/>
                <w:i/>
                <w:iCs/>
                <w:snapToGrid w:val="0"/>
                <w:sz w:val="18"/>
                <w:szCs w:val="18"/>
              </w:rPr>
            </w:pPr>
            <w:r w:rsidRPr="00D116C2">
              <w:rPr>
                <w:rFonts w:cs="Tahoma"/>
                <w:i/>
                <w:iCs/>
                <w:snapToGrid w:val="0"/>
                <w:sz w:val="18"/>
                <w:szCs w:val="18"/>
              </w:rPr>
              <w:t>- dotácia - IDS - BK</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E77F98" w:rsidRPr="0077457D" w:rsidRDefault="008D37E7" w:rsidP="006658B2">
            <w:pPr>
              <w:spacing w:after="0" w:line="288" w:lineRule="auto"/>
              <w:jc w:val="right"/>
              <w:rPr>
                <w:rFonts w:cs="Tahoma"/>
                <w:i/>
                <w:iCs/>
                <w:snapToGrid w:val="0"/>
                <w:sz w:val="18"/>
                <w:szCs w:val="18"/>
              </w:rPr>
            </w:pPr>
            <w:r w:rsidRPr="0077457D">
              <w:rPr>
                <w:rFonts w:cs="Tahoma"/>
                <w:i/>
                <w:iCs/>
                <w:snapToGrid w:val="0"/>
                <w:sz w:val="18"/>
                <w:szCs w:val="18"/>
              </w:rPr>
              <w:t>433 560</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E77F98" w:rsidRPr="0077457D" w:rsidRDefault="00ED3BDA" w:rsidP="006658B2">
            <w:pPr>
              <w:spacing w:after="0" w:line="288" w:lineRule="auto"/>
              <w:jc w:val="right"/>
              <w:rPr>
                <w:rFonts w:cs="Tahoma"/>
                <w:i/>
                <w:iCs/>
                <w:snapToGrid w:val="0"/>
                <w:sz w:val="18"/>
                <w:szCs w:val="18"/>
              </w:rPr>
            </w:pPr>
            <w:r w:rsidRPr="0077457D">
              <w:rPr>
                <w:rFonts w:cs="Tahoma"/>
                <w:i/>
                <w:iCs/>
                <w:snapToGrid w:val="0"/>
                <w:sz w:val="18"/>
                <w:szCs w:val="18"/>
              </w:rPr>
              <w:t>0</w:t>
            </w:r>
          </w:p>
        </w:tc>
      </w:tr>
      <w:tr w:rsidR="00E77F9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E77F98" w:rsidRPr="00D116C2" w:rsidRDefault="00E77F98" w:rsidP="006658B2">
            <w:pPr>
              <w:spacing w:after="0" w:line="288" w:lineRule="auto"/>
              <w:rPr>
                <w:rFonts w:cs="Tahoma"/>
                <w:i/>
                <w:iCs/>
                <w:snapToGrid w:val="0"/>
                <w:sz w:val="18"/>
                <w:szCs w:val="18"/>
              </w:rPr>
            </w:pP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E77F98" w:rsidRPr="0077457D" w:rsidRDefault="00E77F98" w:rsidP="006658B2">
            <w:pPr>
              <w:spacing w:after="0" w:line="288" w:lineRule="auto"/>
              <w:jc w:val="right"/>
              <w:rPr>
                <w:rFonts w:cs="Tahoma"/>
                <w:i/>
                <w:iCs/>
                <w:snapToGrid w:val="0"/>
                <w:sz w:val="18"/>
                <w:szCs w:val="18"/>
              </w:rPr>
            </w:pP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E77F98" w:rsidRPr="0077457D" w:rsidRDefault="00E77F98" w:rsidP="006658B2">
            <w:pPr>
              <w:spacing w:after="0" w:line="288" w:lineRule="auto"/>
              <w:jc w:val="right"/>
              <w:rPr>
                <w:rFonts w:cs="Tahoma"/>
                <w:i/>
                <w:iCs/>
                <w:snapToGrid w:val="0"/>
                <w:sz w:val="18"/>
                <w:szCs w:val="18"/>
              </w:rPr>
            </w:pPr>
          </w:p>
        </w:tc>
      </w:tr>
      <w:tr w:rsidR="0003607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D116C2" w:rsidRDefault="00036078" w:rsidP="006658B2">
            <w:pPr>
              <w:spacing w:after="0" w:line="288" w:lineRule="auto"/>
              <w:rPr>
                <w:rFonts w:cs="Tahoma"/>
                <w:i/>
                <w:iCs/>
                <w:snapToGrid w:val="0"/>
                <w:sz w:val="18"/>
                <w:szCs w:val="18"/>
              </w:rPr>
            </w:pPr>
            <w:r w:rsidRPr="00D116C2">
              <w:rPr>
                <w:rFonts w:cs="Tahoma"/>
                <w:i/>
                <w:iCs/>
                <w:snapToGrid w:val="0"/>
                <w:sz w:val="18"/>
                <w:szCs w:val="18"/>
              </w:rPr>
              <w:t>- Bratislavská mestská karta</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77457D" w:rsidRDefault="00ED3BDA" w:rsidP="006658B2">
            <w:pPr>
              <w:spacing w:after="0" w:line="288" w:lineRule="auto"/>
              <w:jc w:val="right"/>
              <w:rPr>
                <w:rFonts w:cs="Tahoma"/>
                <w:i/>
                <w:iCs/>
                <w:snapToGrid w:val="0"/>
                <w:sz w:val="18"/>
                <w:szCs w:val="18"/>
              </w:rPr>
            </w:pPr>
            <w:r w:rsidRPr="0077457D">
              <w:rPr>
                <w:rFonts w:cs="Tahoma"/>
                <w:i/>
                <w:iCs/>
                <w:snapToGrid w:val="0"/>
                <w:sz w:val="18"/>
                <w:szCs w:val="18"/>
              </w:rPr>
              <w:t>471 700</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77457D" w:rsidRDefault="00F940C0" w:rsidP="006658B2">
            <w:pPr>
              <w:spacing w:after="0" w:line="288" w:lineRule="auto"/>
              <w:jc w:val="right"/>
              <w:rPr>
                <w:rFonts w:cs="Tahoma"/>
                <w:i/>
                <w:iCs/>
                <w:snapToGrid w:val="0"/>
                <w:sz w:val="18"/>
                <w:szCs w:val="18"/>
              </w:rPr>
            </w:pPr>
            <w:r w:rsidRPr="0077457D">
              <w:rPr>
                <w:rFonts w:cs="Tahoma"/>
                <w:i/>
                <w:iCs/>
                <w:snapToGrid w:val="0"/>
                <w:sz w:val="18"/>
                <w:szCs w:val="18"/>
              </w:rPr>
              <w:t>375 519</w:t>
            </w:r>
          </w:p>
        </w:tc>
      </w:tr>
      <w:tr w:rsidR="0003607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036078" w:rsidP="006658B2">
            <w:pPr>
              <w:spacing w:after="0"/>
              <w:rPr>
                <w:szCs w:val="20"/>
              </w:rPr>
            </w:pP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77457D" w:rsidRDefault="00036078" w:rsidP="006658B2">
            <w:pPr>
              <w:spacing w:after="0"/>
              <w:rPr>
                <w:sz w:val="18"/>
                <w:szCs w:val="18"/>
              </w:rPr>
            </w:pP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77457D" w:rsidRDefault="00036078" w:rsidP="006658B2">
            <w:pPr>
              <w:spacing w:after="0"/>
              <w:rPr>
                <w:sz w:val="18"/>
                <w:szCs w:val="18"/>
              </w:rPr>
            </w:pPr>
          </w:p>
        </w:tc>
      </w:tr>
      <w:tr w:rsidR="0003607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036078" w:rsidP="006658B2">
            <w:pPr>
              <w:spacing w:after="0"/>
              <w:rPr>
                <w:szCs w:val="20"/>
              </w:rPr>
            </w:pP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77457D" w:rsidRDefault="00036078" w:rsidP="006658B2">
            <w:pPr>
              <w:spacing w:after="0"/>
              <w:rPr>
                <w:sz w:val="18"/>
                <w:szCs w:val="18"/>
              </w:rPr>
            </w:pP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hideMark/>
          </w:tcPr>
          <w:p w:rsidR="00036078" w:rsidRPr="0077457D" w:rsidRDefault="00036078" w:rsidP="006658B2">
            <w:pPr>
              <w:spacing w:after="0"/>
              <w:rPr>
                <w:sz w:val="18"/>
                <w:szCs w:val="18"/>
              </w:rPr>
            </w:pPr>
          </w:p>
        </w:tc>
      </w:tr>
      <w:tr w:rsidR="0003607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036078" w:rsidP="006658B2">
            <w:pPr>
              <w:spacing w:after="0" w:line="288" w:lineRule="auto"/>
              <w:rPr>
                <w:rFonts w:cs="Tahoma"/>
                <w:i/>
                <w:iCs/>
                <w:snapToGrid w:val="0"/>
                <w:szCs w:val="20"/>
              </w:rPr>
            </w:pPr>
            <w:r w:rsidRPr="0063054D">
              <w:rPr>
                <w:rFonts w:cs="Tahoma"/>
                <w:i/>
                <w:iCs/>
                <w:snapToGrid w:val="0"/>
                <w:szCs w:val="20"/>
              </w:rPr>
              <w:t xml:space="preserve">- </w:t>
            </w:r>
            <w:r w:rsidRPr="000D7A70">
              <w:rPr>
                <w:rFonts w:cs="Tahoma"/>
                <w:i/>
                <w:iCs/>
                <w:snapToGrid w:val="0"/>
                <w:sz w:val="18"/>
                <w:szCs w:val="18"/>
              </w:rPr>
              <w:t>iné</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77457D" w:rsidRDefault="008D37E7" w:rsidP="006658B2">
            <w:pPr>
              <w:spacing w:after="0" w:line="288" w:lineRule="auto"/>
              <w:jc w:val="right"/>
              <w:rPr>
                <w:rFonts w:cs="Tahoma"/>
                <w:i/>
                <w:iCs/>
                <w:snapToGrid w:val="0"/>
                <w:sz w:val="18"/>
                <w:szCs w:val="18"/>
              </w:rPr>
            </w:pPr>
            <w:r w:rsidRPr="0077457D">
              <w:rPr>
                <w:rFonts w:cs="Tahoma"/>
                <w:i/>
                <w:iCs/>
                <w:snapToGrid w:val="0"/>
                <w:sz w:val="18"/>
                <w:szCs w:val="18"/>
              </w:rPr>
              <w:t>274 882</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77457D" w:rsidRDefault="00F940C0" w:rsidP="006658B2">
            <w:pPr>
              <w:spacing w:after="0" w:line="288" w:lineRule="auto"/>
              <w:jc w:val="right"/>
              <w:rPr>
                <w:rFonts w:cs="Tahoma"/>
                <w:i/>
                <w:iCs/>
                <w:snapToGrid w:val="0"/>
                <w:sz w:val="18"/>
                <w:szCs w:val="18"/>
              </w:rPr>
            </w:pPr>
            <w:r w:rsidRPr="0077457D">
              <w:rPr>
                <w:rFonts w:cs="Tahoma"/>
                <w:i/>
                <w:iCs/>
                <w:snapToGrid w:val="0"/>
                <w:color w:val="000000"/>
                <w:sz w:val="18"/>
                <w:szCs w:val="18"/>
              </w:rPr>
              <w:t>115 411</w:t>
            </w:r>
          </w:p>
        </w:tc>
      </w:tr>
      <w:tr w:rsidR="0003607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036078" w:rsidP="006658B2">
            <w:pPr>
              <w:spacing w:after="0" w:line="288" w:lineRule="auto"/>
              <w:rPr>
                <w:rFonts w:cs="Tahoma"/>
                <w:snapToGrid w:val="0"/>
                <w:szCs w:val="20"/>
              </w:rPr>
            </w:pPr>
            <w:r w:rsidRPr="0063054D">
              <w:rPr>
                <w:rFonts w:cs="Tahoma"/>
                <w:snapToGrid w:val="0"/>
                <w:szCs w:val="20"/>
              </w:rPr>
              <w:t>Náklady na transakcie so spriaznenými osobami</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8D37E7" w:rsidP="006658B2">
            <w:pPr>
              <w:spacing w:after="0" w:line="288" w:lineRule="auto"/>
              <w:jc w:val="right"/>
              <w:rPr>
                <w:rFonts w:cs="Tahoma"/>
                <w:snapToGrid w:val="0"/>
                <w:szCs w:val="20"/>
              </w:rPr>
            </w:pPr>
            <w:r>
              <w:rPr>
                <w:rFonts w:cs="Tahoma"/>
                <w:snapToGrid w:val="0"/>
                <w:szCs w:val="20"/>
              </w:rPr>
              <w:t>38 351</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hideMark/>
          </w:tcPr>
          <w:p w:rsidR="00036078" w:rsidRPr="0063054D" w:rsidRDefault="00F940C0" w:rsidP="006658B2">
            <w:pPr>
              <w:spacing w:after="0" w:line="288" w:lineRule="auto"/>
              <w:jc w:val="right"/>
              <w:rPr>
                <w:rFonts w:cs="Tahoma"/>
                <w:snapToGrid w:val="0"/>
                <w:szCs w:val="20"/>
              </w:rPr>
            </w:pPr>
            <w:r>
              <w:rPr>
                <w:rFonts w:cs="Tahoma"/>
                <w:snapToGrid w:val="0"/>
                <w:szCs w:val="20"/>
              </w:rPr>
              <w:t>34 987</w:t>
            </w:r>
          </w:p>
        </w:tc>
      </w:tr>
      <w:tr w:rsidR="0003607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036078" w:rsidP="006658B2">
            <w:pPr>
              <w:spacing w:after="0"/>
              <w:rPr>
                <w:szCs w:val="20"/>
              </w:rPr>
            </w:pP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036078" w:rsidP="006658B2">
            <w:pPr>
              <w:spacing w:after="0"/>
              <w:rPr>
                <w:szCs w:val="20"/>
              </w:rPr>
            </w:pP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hideMark/>
          </w:tcPr>
          <w:p w:rsidR="00036078" w:rsidRPr="0063054D" w:rsidRDefault="00036078" w:rsidP="006658B2">
            <w:pPr>
              <w:spacing w:after="0"/>
              <w:rPr>
                <w:szCs w:val="20"/>
              </w:rPr>
            </w:pPr>
          </w:p>
        </w:tc>
      </w:tr>
      <w:tr w:rsidR="0003607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036078" w:rsidP="006658B2">
            <w:pPr>
              <w:spacing w:after="0"/>
              <w:rPr>
                <w:szCs w:val="20"/>
              </w:rPr>
            </w:pP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036078" w:rsidP="006658B2">
            <w:pPr>
              <w:spacing w:after="0"/>
              <w:rPr>
                <w:szCs w:val="20"/>
              </w:rPr>
            </w:pP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hideMark/>
          </w:tcPr>
          <w:p w:rsidR="00036078" w:rsidRPr="0063054D" w:rsidRDefault="00036078" w:rsidP="006658B2">
            <w:pPr>
              <w:spacing w:after="0"/>
              <w:rPr>
                <w:szCs w:val="20"/>
              </w:rPr>
            </w:pPr>
          </w:p>
        </w:tc>
      </w:tr>
      <w:tr w:rsidR="0003607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036078" w:rsidP="006658B2">
            <w:pPr>
              <w:spacing w:after="0" w:line="288" w:lineRule="auto"/>
              <w:rPr>
                <w:rFonts w:cs="Tahoma"/>
                <w:snapToGrid w:val="0"/>
                <w:szCs w:val="20"/>
              </w:rPr>
            </w:pPr>
            <w:r w:rsidRPr="0063054D">
              <w:rPr>
                <w:rFonts w:cs="Tahoma"/>
                <w:snapToGrid w:val="0"/>
                <w:szCs w:val="20"/>
              </w:rPr>
              <w:t>Pohľadávky voči spriazneným osobám z toho:</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036078" w:rsidP="006658B2">
            <w:pPr>
              <w:spacing w:after="0"/>
              <w:rPr>
                <w:szCs w:val="20"/>
              </w:rPr>
            </w:pP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hideMark/>
          </w:tcPr>
          <w:p w:rsidR="00036078" w:rsidRPr="0063054D" w:rsidRDefault="00036078" w:rsidP="006658B2">
            <w:pPr>
              <w:spacing w:after="0"/>
              <w:rPr>
                <w:szCs w:val="20"/>
              </w:rPr>
            </w:pPr>
          </w:p>
        </w:tc>
      </w:tr>
      <w:tr w:rsidR="0003607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D116C2" w:rsidRDefault="00036078" w:rsidP="006658B2">
            <w:pPr>
              <w:pStyle w:val="Odstavecseseznamem"/>
              <w:numPr>
                <w:ilvl w:val="0"/>
                <w:numId w:val="15"/>
              </w:numPr>
              <w:spacing w:after="0" w:line="288" w:lineRule="auto"/>
              <w:ind w:left="0"/>
              <w:contextualSpacing w:val="0"/>
              <w:rPr>
                <w:rFonts w:cs="Tahoma"/>
                <w:i/>
                <w:iCs/>
                <w:snapToGrid w:val="0"/>
                <w:sz w:val="18"/>
                <w:szCs w:val="18"/>
              </w:rPr>
            </w:pPr>
            <w:r w:rsidRPr="00D116C2">
              <w:rPr>
                <w:rFonts w:cs="Tahoma"/>
                <w:i/>
                <w:iCs/>
                <w:snapToGrid w:val="0"/>
                <w:sz w:val="18"/>
                <w:szCs w:val="18"/>
              </w:rPr>
              <w:t>- neuhradená strata za rok 2010</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D116C2" w:rsidRDefault="00A9473E" w:rsidP="006658B2">
            <w:pPr>
              <w:spacing w:after="0" w:line="288" w:lineRule="auto"/>
              <w:jc w:val="right"/>
              <w:rPr>
                <w:rFonts w:cs="Tahoma"/>
                <w:i/>
                <w:iCs/>
                <w:snapToGrid w:val="0"/>
                <w:sz w:val="18"/>
                <w:szCs w:val="18"/>
              </w:rPr>
            </w:pPr>
            <w:r w:rsidRPr="00D116C2">
              <w:rPr>
                <w:rFonts w:cs="Tahoma"/>
                <w:i/>
                <w:iCs/>
                <w:snapToGrid w:val="0"/>
                <w:sz w:val="18"/>
                <w:szCs w:val="18"/>
              </w:rPr>
              <w:t>2 415 683</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hideMark/>
          </w:tcPr>
          <w:p w:rsidR="00036078" w:rsidRPr="00D116C2" w:rsidRDefault="00F940C0" w:rsidP="006658B2">
            <w:pPr>
              <w:spacing w:after="0" w:line="288" w:lineRule="auto"/>
              <w:jc w:val="right"/>
              <w:rPr>
                <w:rFonts w:cs="Tahoma"/>
                <w:i/>
                <w:iCs/>
                <w:snapToGrid w:val="0"/>
                <w:sz w:val="18"/>
                <w:szCs w:val="18"/>
              </w:rPr>
            </w:pPr>
            <w:r w:rsidRPr="00D116C2">
              <w:rPr>
                <w:rFonts w:cs="Tahoma"/>
                <w:i/>
                <w:iCs/>
                <w:snapToGrid w:val="0"/>
                <w:sz w:val="18"/>
                <w:szCs w:val="18"/>
              </w:rPr>
              <w:t>4 515 683</w:t>
            </w:r>
          </w:p>
        </w:tc>
      </w:tr>
      <w:tr w:rsidR="0003607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D116C2" w:rsidRDefault="00036078" w:rsidP="006658B2">
            <w:pPr>
              <w:pStyle w:val="Odstavecseseznamem"/>
              <w:numPr>
                <w:ilvl w:val="0"/>
                <w:numId w:val="15"/>
              </w:numPr>
              <w:spacing w:after="0" w:line="288" w:lineRule="auto"/>
              <w:ind w:left="0"/>
              <w:contextualSpacing w:val="0"/>
              <w:rPr>
                <w:rFonts w:cs="Tahoma"/>
                <w:i/>
                <w:iCs/>
                <w:snapToGrid w:val="0"/>
                <w:sz w:val="18"/>
                <w:szCs w:val="18"/>
              </w:rPr>
            </w:pPr>
            <w:r w:rsidRPr="00D116C2">
              <w:rPr>
                <w:rFonts w:cs="Tahoma"/>
                <w:i/>
                <w:iCs/>
                <w:snapToGrid w:val="0"/>
                <w:sz w:val="18"/>
                <w:szCs w:val="18"/>
              </w:rPr>
              <w:t>- neuhradená strata za rok 2011</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D116C2" w:rsidRDefault="00A9473E" w:rsidP="006658B2">
            <w:pPr>
              <w:spacing w:after="0" w:line="288" w:lineRule="auto"/>
              <w:jc w:val="right"/>
              <w:rPr>
                <w:rFonts w:cs="Tahoma"/>
                <w:i/>
                <w:iCs/>
                <w:snapToGrid w:val="0"/>
                <w:sz w:val="18"/>
                <w:szCs w:val="18"/>
              </w:rPr>
            </w:pPr>
            <w:r w:rsidRPr="00D116C2">
              <w:rPr>
                <w:rFonts w:cs="Tahoma"/>
                <w:i/>
                <w:iCs/>
                <w:snapToGrid w:val="0"/>
                <w:sz w:val="18"/>
                <w:szCs w:val="18"/>
              </w:rPr>
              <w:t>6 029 447</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hideMark/>
          </w:tcPr>
          <w:p w:rsidR="00036078" w:rsidRPr="00D116C2" w:rsidRDefault="00F940C0" w:rsidP="006658B2">
            <w:pPr>
              <w:spacing w:after="0" w:line="288" w:lineRule="auto"/>
              <w:jc w:val="right"/>
              <w:rPr>
                <w:rFonts w:cs="Tahoma"/>
                <w:i/>
                <w:iCs/>
                <w:snapToGrid w:val="0"/>
                <w:sz w:val="18"/>
                <w:szCs w:val="18"/>
              </w:rPr>
            </w:pPr>
            <w:r w:rsidRPr="00D116C2">
              <w:rPr>
                <w:rFonts w:cs="Tahoma"/>
                <w:i/>
                <w:iCs/>
                <w:snapToGrid w:val="0"/>
                <w:sz w:val="18"/>
                <w:szCs w:val="18"/>
              </w:rPr>
              <w:t>6 529 447</w:t>
            </w:r>
          </w:p>
        </w:tc>
      </w:tr>
      <w:tr w:rsidR="00565C4D"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565C4D" w:rsidRPr="00D116C2" w:rsidRDefault="00565C4D" w:rsidP="006658B2">
            <w:pPr>
              <w:pStyle w:val="Odstavecseseznamem"/>
              <w:numPr>
                <w:ilvl w:val="0"/>
                <w:numId w:val="15"/>
              </w:numPr>
              <w:spacing w:after="0" w:line="288" w:lineRule="auto"/>
              <w:ind w:left="0"/>
              <w:contextualSpacing w:val="0"/>
              <w:rPr>
                <w:rFonts w:cs="Tahoma"/>
                <w:i/>
                <w:iCs/>
                <w:snapToGrid w:val="0"/>
                <w:sz w:val="18"/>
                <w:szCs w:val="18"/>
              </w:rPr>
            </w:pPr>
            <w:r w:rsidRPr="00D116C2">
              <w:rPr>
                <w:rFonts w:cs="Tahoma"/>
                <w:i/>
                <w:iCs/>
                <w:snapToGrid w:val="0"/>
                <w:sz w:val="18"/>
                <w:szCs w:val="18"/>
              </w:rPr>
              <w:t>- neuhradená strata za rok 2012</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565C4D" w:rsidRPr="00D116C2" w:rsidRDefault="00A9473E" w:rsidP="006658B2">
            <w:pPr>
              <w:spacing w:after="0" w:line="288" w:lineRule="auto"/>
              <w:jc w:val="right"/>
              <w:rPr>
                <w:rFonts w:cs="Tahoma"/>
                <w:i/>
                <w:iCs/>
                <w:snapToGrid w:val="0"/>
                <w:sz w:val="18"/>
                <w:szCs w:val="18"/>
              </w:rPr>
            </w:pPr>
            <w:r w:rsidRPr="00D116C2">
              <w:rPr>
                <w:rFonts w:cs="Tahoma"/>
                <w:i/>
                <w:iCs/>
                <w:snapToGrid w:val="0"/>
                <w:sz w:val="18"/>
                <w:szCs w:val="18"/>
              </w:rPr>
              <w:t>1 884 030</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hideMark/>
          </w:tcPr>
          <w:p w:rsidR="00565C4D" w:rsidRPr="00D116C2" w:rsidRDefault="00565C4D" w:rsidP="006658B2">
            <w:pPr>
              <w:spacing w:after="0" w:line="288" w:lineRule="auto"/>
              <w:jc w:val="right"/>
              <w:rPr>
                <w:rFonts w:cs="Tahoma"/>
                <w:i/>
                <w:iCs/>
                <w:snapToGrid w:val="0"/>
                <w:sz w:val="18"/>
                <w:szCs w:val="18"/>
              </w:rPr>
            </w:pPr>
            <w:r w:rsidRPr="00D116C2">
              <w:rPr>
                <w:rFonts w:cs="Tahoma"/>
                <w:i/>
                <w:iCs/>
                <w:snapToGrid w:val="0"/>
                <w:sz w:val="18"/>
                <w:szCs w:val="18"/>
              </w:rPr>
              <w:t>0</w:t>
            </w:r>
          </w:p>
        </w:tc>
      </w:tr>
      <w:tr w:rsidR="0003607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D116C2" w:rsidRDefault="00036078" w:rsidP="006658B2">
            <w:pPr>
              <w:pStyle w:val="Odstavecseseznamem"/>
              <w:numPr>
                <w:ilvl w:val="0"/>
                <w:numId w:val="15"/>
              </w:numPr>
              <w:spacing w:after="0" w:line="288" w:lineRule="auto"/>
              <w:ind w:left="0"/>
              <w:contextualSpacing w:val="0"/>
              <w:rPr>
                <w:rFonts w:cs="Tahoma"/>
                <w:i/>
                <w:iCs/>
                <w:snapToGrid w:val="0"/>
                <w:sz w:val="18"/>
                <w:szCs w:val="18"/>
              </w:rPr>
            </w:pPr>
            <w:r w:rsidRPr="00D116C2">
              <w:rPr>
                <w:rFonts w:cs="Tahoma"/>
                <w:i/>
                <w:iCs/>
                <w:snapToGrid w:val="0"/>
                <w:sz w:val="18"/>
                <w:szCs w:val="18"/>
              </w:rPr>
              <w:t>- neuhradená prevádzková dotácia</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D116C2" w:rsidRDefault="00E77F98" w:rsidP="006658B2">
            <w:pPr>
              <w:spacing w:after="0" w:line="288" w:lineRule="auto"/>
              <w:jc w:val="right"/>
              <w:rPr>
                <w:rFonts w:cs="Tahoma"/>
                <w:i/>
                <w:iCs/>
                <w:snapToGrid w:val="0"/>
                <w:sz w:val="18"/>
                <w:szCs w:val="18"/>
              </w:rPr>
            </w:pPr>
            <w:r w:rsidRPr="00D116C2">
              <w:rPr>
                <w:rFonts w:cs="Tahoma"/>
                <w:i/>
                <w:iCs/>
                <w:snapToGrid w:val="0"/>
                <w:sz w:val="18"/>
                <w:szCs w:val="18"/>
              </w:rPr>
              <w:t>0</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hideMark/>
          </w:tcPr>
          <w:p w:rsidR="00036078" w:rsidRPr="00D116C2" w:rsidRDefault="00F940C0" w:rsidP="006658B2">
            <w:pPr>
              <w:spacing w:after="0" w:line="288" w:lineRule="auto"/>
              <w:jc w:val="right"/>
              <w:rPr>
                <w:rFonts w:cs="Tahoma"/>
                <w:i/>
                <w:iCs/>
                <w:snapToGrid w:val="0"/>
                <w:sz w:val="18"/>
                <w:szCs w:val="18"/>
              </w:rPr>
            </w:pPr>
            <w:r w:rsidRPr="00D116C2">
              <w:rPr>
                <w:rFonts w:cs="Tahoma"/>
                <w:i/>
                <w:iCs/>
                <w:snapToGrid w:val="0"/>
                <w:sz w:val="18"/>
                <w:szCs w:val="18"/>
              </w:rPr>
              <w:t>3 434 094</w:t>
            </w:r>
          </w:p>
        </w:tc>
      </w:tr>
      <w:tr w:rsidR="0003607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D116C2" w:rsidRDefault="00036078" w:rsidP="006658B2">
            <w:pPr>
              <w:pStyle w:val="Odstavecseseznamem"/>
              <w:numPr>
                <w:ilvl w:val="0"/>
                <w:numId w:val="15"/>
              </w:numPr>
              <w:spacing w:after="0" w:line="288" w:lineRule="auto"/>
              <w:ind w:left="0"/>
              <w:contextualSpacing w:val="0"/>
              <w:rPr>
                <w:rFonts w:cs="Tahoma"/>
                <w:i/>
                <w:iCs/>
                <w:snapToGrid w:val="0"/>
                <w:sz w:val="18"/>
                <w:szCs w:val="18"/>
              </w:rPr>
            </w:pPr>
            <w:r w:rsidRPr="00D116C2">
              <w:rPr>
                <w:rFonts w:cs="Tahoma"/>
                <w:i/>
                <w:iCs/>
                <w:snapToGrid w:val="0"/>
                <w:sz w:val="18"/>
                <w:szCs w:val="18"/>
              </w:rPr>
              <w:t>- Bratislavská mestská karta</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D116C2" w:rsidRDefault="00C03D17" w:rsidP="006658B2">
            <w:pPr>
              <w:spacing w:after="0" w:line="288" w:lineRule="auto"/>
              <w:jc w:val="right"/>
              <w:rPr>
                <w:rFonts w:cs="Tahoma"/>
                <w:i/>
                <w:iCs/>
                <w:snapToGrid w:val="0"/>
                <w:sz w:val="18"/>
                <w:szCs w:val="18"/>
              </w:rPr>
            </w:pPr>
            <w:r w:rsidRPr="00D116C2">
              <w:rPr>
                <w:rFonts w:cs="Tahoma"/>
                <w:i/>
                <w:iCs/>
                <w:snapToGrid w:val="0"/>
                <w:sz w:val="18"/>
                <w:szCs w:val="18"/>
              </w:rPr>
              <w:t>37 146</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hideMark/>
          </w:tcPr>
          <w:p w:rsidR="00036078" w:rsidRPr="00D116C2" w:rsidRDefault="00F940C0" w:rsidP="006658B2">
            <w:pPr>
              <w:spacing w:after="0" w:line="288" w:lineRule="auto"/>
              <w:jc w:val="right"/>
              <w:rPr>
                <w:rFonts w:cs="Tahoma"/>
                <w:i/>
                <w:iCs/>
                <w:snapToGrid w:val="0"/>
                <w:sz w:val="18"/>
                <w:szCs w:val="18"/>
              </w:rPr>
            </w:pPr>
            <w:r w:rsidRPr="00D116C2">
              <w:rPr>
                <w:rFonts w:cs="Tahoma"/>
                <w:i/>
                <w:iCs/>
                <w:snapToGrid w:val="0"/>
                <w:sz w:val="18"/>
                <w:szCs w:val="18"/>
              </w:rPr>
              <w:t>31 501</w:t>
            </w:r>
          </w:p>
        </w:tc>
      </w:tr>
      <w:tr w:rsidR="00E77F9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E77F98" w:rsidRPr="00D116C2" w:rsidRDefault="00E77F98" w:rsidP="00ED3BDA">
            <w:pPr>
              <w:pStyle w:val="Odstavecseseznamem"/>
              <w:numPr>
                <w:ilvl w:val="0"/>
                <w:numId w:val="15"/>
              </w:numPr>
              <w:spacing w:after="0" w:line="288" w:lineRule="auto"/>
              <w:ind w:left="0"/>
              <w:contextualSpacing w:val="0"/>
              <w:rPr>
                <w:rFonts w:cs="Tahoma"/>
                <w:i/>
                <w:iCs/>
                <w:snapToGrid w:val="0"/>
                <w:sz w:val="18"/>
                <w:szCs w:val="18"/>
              </w:rPr>
            </w:pPr>
            <w:r w:rsidRPr="00D116C2">
              <w:rPr>
                <w:rFonts w:cs="Tahoma"/>
                <w:i/>
                <w:iCs/>
                <w:snapToGrid w:val="0"/>
                <w:sz w:val="18"/>
                <w:szCs w:val="18"/>
              </w:rPr>
              <w:t xml:space="preserve">- neuhradená dotácia </w:t>
            </w:r>
            <w:r w:rsidR="00ED3BDA" w:rsidRPr="00D116C2">
              <w:rPr>
                <w:rFonts w:cs="Tahoma"/>
                <w:i/>
                <w:iCs/>
                <w:snapToGrid w:val="0"/>
                <w:sz w:val="18"/>
                <w:szCs w:val="18"/>
              </w:rPr>
              <w:t>-</w:t>
            </w:r>
            <w:r w:rsidRPr="00D116C2">
              <w:rPr>
                <w:rFonts w:cs="Tahoma"/>
                <w:i/>
                <w:iCs/>
                <w:snapToGrid w:val="0"/>
                <w:sz w:val="18"/>
                <w:szCs w:val="18"/>
              </w:rPr>
              <w:t xml:space="preserve"> IDS BK</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E77F98" w:rsidRPr="00D116C2" w:rsidRDefault="00CE7442" w:rsidP="006658B2">
            <w:pPr>
              <w:spacing w:after="0" w:line="288" w:lineRule="auto"/>
              <w:jc w:val="right"/>
              <w:rPr>
                <w:rFonts w:cs="Tahoma"/>
                <w:i/>
                <w:iCs/>
                <w:snapToGrid w:val="0"/>
                <w:sz w:val="18"/>
                <w:szCs w:val="18"/>
              </w:rPr>
            </w:pPr>
            <w:r w:rsidRPr="00D116C2">
              <w:rPr>
                <w:rFonts w:cs="Tahoma"/>
                <w:i/>
                <w:iCs/>
                <w:snapToGrid w:val="0"/>
                <w:sz w:val="18"/>
                <w:szCs w:val="18"/>
              </w:rPr>
              <w:t>54 833</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hideMark/>
          </w:tcPr>
          <w:p w:rsidR="00E77F98" w:rsidRPr="00D116C2" w:rsidRDefault="00CE7442" w:rsidP="006658B2">
            <w:pPr>
              <w:spacing w:after="0" w:line="288" w:lineRule="auto"/>
              <w:jc w:val="right"/>
              <w:rPr>
                <w:rFonts w:cs="Tahoma"/>
                <w:i/>
                <w:iCs/>
                <w:snapToGrid w:val="0"/>
                <w:sz w:val="18"/>
                <w:szCs w:val="18"/>
              </w:rPr>
            </w:pPr>
            <w:r w:rsidRPr="00D116C2">
              <w:rPr>
                <w:rFonts w:cs="Tahoma"/>
                <w:i/>
                <w:iCs/>
                <w:snapToGrid w:val="0"/>
                <w:sz w:val="18"/>
                <w:szCs w:val="18"/>
              </w:rPr>
              <w:t>0</w:t>
            </w:r>
          </w:p>
        </w:tc>
      </w:tr>
      <w:tr w:rsidR="0003607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D116C2" w:rsidRDefault="00036078" w:rsidP="006658B2">
            <w:pPr>
              <w:pStyle w:val="Odstavecseseznamem"/>
              <w:numPr>
                <w:ilvl w:val="0"/>
                <w:numId w:val="15"/>
              </w:numPr>
              <w:spacing w:after="0" w:line="288" w:lineRule="auto"/>
              <w:ind w:left="0"/>
              <w:contextualSpacing w:val="0"/>
              <w:rPr>
                <w:rFonts w:cs="Tahoma"/>
                <w:i/>
                <w:iCs/>
                <w:snapToGrid w:val="0"/>
                <w:sz w:val="18"/>
                <w:szCs w:val="18"/>
              </w:rPr>
            </w:pPr>
            <w:r w:rsidRPr="00D116C2">
              <w:rPr>
                <w:rFonts w:cs="Tahoma"/>
                <w:i/>
                <w:iCs/>
                <w:snapToGrid w:val="0"/>
                <w:sz w:val="18"/>
                <w:szCs w:val="18"/>
              </w:rPr>
              <w:t>- iné</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D116C2" w:rsidRDefault="00FB005A" w:rsidP="006658B2">
            <w:pPr>
              <w:spacing w:after="0" w:line="288" w:lineRule="auto"/>
              <w:jc w:val="right"/>
              <w:rPr>
                <w:rFonts w:cs="Tahoma"/>
                <w:i/>
                <w:iCs/>
                <w:snapToGrid w:val="0"/>
                <w:sz w:val="18"/>
                <w:szCs w:val="18"/>
              </w:rPr>
            </w:pPr>
            <w:r w:rsidRPr="00D116C2">
              <w:rPr>
                <w:rFonts w:cs="Tahoma"/>
                <w:i/>
                <w:iCs/>
                <w:snapToGrid w:val="0"/>
                <w:sz w:val="18"/>
                <w:szCs w:val="18"/>
              </w:rPr>
              <w:t>72 009</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hideMark/>
          </w:tcPr>
          <w:p w:rsidR="00036078" w:rsidRPr="00D116C2" w:rsidRDefault="00F940C0" w:rsidP="006658B2">
            <w:pPr>
              <w:spacing w:after="0" w:line="288" w:lineRule="auto"/>
              <w:jc w:val="right"/>
              <w:rPr>
                <w:rFonts w:cs="Tahoma"/>
                <w:i/>
                <w:iCs/>
                <w:snapToGrid w:val="0"/>
                <w:sz w:val="18"/>
                <w:szCs w:val="18"/>
              </w:rPr>
            </w:pPr>
            <w:r w:rsidRPr="00D116C2">
              <w:rPr>
                <w:rFonts w:cs="Tahoma"/>
                <w:i/>
                <w:iCs/>
                <w:snapToGrid w:val="0"/>
                <w:sz w:val="18"/>
                <w:szCs w:val="18"/>
              </w:rPr>
              <w:t>26 798</w:t>
            </w:r>
          </w:p>
        </w:tc>
      </w:tr>
      <w:tr w:rsidR="0003607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036078" w:rsidP="006658B2">
            <w:pPr>
              <w:spacing w:after="0"/>
              <w:rPr>
                <w:szCs w:val="20"/>
              </w:rPr>
            </w:pP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036078" w:rsidP="006658B2">
            <w:pPr>
              <w:spacing w:after="0"/>
              <w:rPr>
                <w:szCs w:val="20"/>
              </w:rPr>
            </w:pP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hideMark/>
          </w:tcPr>
          <w:p w:rsidR="00036078" w:rsidRPr="0063054D" w:rsidRDefault="00036078" w:rsidP="006658B2">
            <w:pPr>
              <w:spacing w:after="0"/>
              <w:rPr>
                <w:szCs w:val="20"/>
              </w:rPr>
            </w:pPr>
          </w:p>
        </w:tc>
      </w:tr>
      <w:tr w:rsidR="0003607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036078" w:rsidP="006658B2">
            <w:pPr>
              <w:spacing w:after="0"/>
              <w:rPr>
                <w:szCs w:val="20"/>
              </w:rPr>
            </w:pP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036078" w:rsidP="006658B2">
            <w:pPr>
              <w:spacing w:after="0"/>
              <w:rPr>
                <w:szCs w:val="20"/>
              </w:rPr>
            </w:pP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hideMark/>
          </w:tcPr>
          <w:p w:rsidR="00036078" w:rsidRPr="0063054D" w:rsidRDefault="00036078" w:rsidP="006658B2">
            <w:pPr>
              <w:spacing w:after="0"/>
              <w:rPr>
                <w:szCs w:val="20"/>
              </w:rPr>
            </w:pPr>
          </w:p>
        </w:tc>
      </w:tr>
      <w:tr w:rsidR="00036078" w:rsidRPr="0063054D" w:rsidTr="00694187">
        <w:tc>
          <w:tcPr>
            <w:tcW w:w="5103"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036078" w:rsidP="006658B2">
            <w:pPr>
              <w:spacing w:after="0" w:line="288" w:lineRule="auto"/>
              <w:rPr>
                <w:rFonts w:cs="Tahoma"/>
                <w:snapToGrid w:val="0"/>
                <w:szCs w:val="20"/>
              </w:rPr>
            </w:pPr>
            <w:r w:rsidRPr="0063054D">
              <w:rPr>
                <w:rFonts w:cs="Tahoma"/>
                <w:snapToGrid w:val="0"/>
                <w:szCs w:val="20"/>
              </w:rPr>
              <w:t>Záväzky voči spriazneným osobám</w:t>
            </w:r>
          </w:p>
        </w:tc>
        <w:tc>
          <w:tcPr>
            <w:tcW w:w="1985"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rsidR="00036078" w:rsidRPr="0063054D" w:rsidRDefault="00546128" w:rsidP="006658B2">
            <w:pPr>
              <w:spacing w:after="0" w:line="288" w:lineRule="auto"/>
              <w:jc w:val="right"/>
              <w:rPr>
                <w:rFonts w:cs="Tahoma"/>
                <w:snapToGrid w:val="0"/>
                <w:szCs w:val="20"/>
              </w:rPr>
            </w:pPr>
            <w:r>
              <w:rPr>
                <w:rFonts w:cs="Tahoma"/>
                <w:snapToGrid w:val="0"/>
                <w:szCs w:val="20"/>
              </w:rPr>
              <w:t>3 796</w:t>
            </w:r>
          </w:p>
        </w:tc>
        <w:tc>
          <w:tcPr>
            <w:tcW w:w="2014"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hideMark/>
          </w:tcPr>
          <w:p w:rsidR="00036078" w:rsidRPr="0063054D" w:rsidRDefault="00F940C0" w:rsidP="006658B2">
            <w:pPr>
              <w:spacing w:after="0" w:line="288" w:lineRule="auto"/>
              <w:jc w:val="right"/>
              <w:rPr>
                <w:rFonts w:cs="Tahoma"/>
                <w:snapToGrid w:val="0"/>
                <w:szCs w:val="20"/>
              </w:rPr>
            </w:pPr>
            <w:r>
              <w:rPr>
                <w:rFonts w:cs="Tahoma"/>
                <w:snapToGrid w:val="0"/>
                <w:szCs w:val="20"/>
              </w:rPr>
              <w:t>4 596</w:t>
            </w:r>
          </w:p>
        </w:tc>
      </w:tr>
    </w:tbl>
    <w:p w:rsidR="00A9473E" w:rsidRDefault="00370C9C" w:rsidP="006658B2">
      <w:pPr>
        <w:spacing w:after="0"/>
        <w:rPr>
          <w:i/>
          <w:iCs/>
        </w:rPr>
      </w:pPr>
      <w:r>
        <w:rPr>
          <w:i/>
          <w:iCs/>
        </w:rPr>
        <w:t>K</w:t>
      </w:r>
      <w:r w:rsidR="00B82C45">
        <w:rPr>
          <w:i/>
          <w:iCs/>
        </w:rPr>
        <w:t>apitálov</w:t>
      </w:r>
      <w:r>
        <w:rPr>
          <w:i/>
          <w:iCs/>
        </w:rPr>
        <w:t>á</w:t>
      </w:r>
      <w:r w:rsidR="00B82C45">
        <w:rPr>
          <w:i/>
          <w:iCs/>
        </w:rPr>
        <w:t xml:space="preserve"> dotáci</w:t>
      </w:r>
      <w:r>
        <w:rPr>
          <w:i/>
          <w:iCs/>
        </w:rPr>
        <w:t>a</w:t>
      </w:r>
      <w:r w:rsidR="00B82C45">
        <w:rPr>
          <w:i/>
          <w:iCs/>
        </w:rPr>
        <w:t xml:space="preserve"> za rok 2013 bola poskytnutá vo výške </w:t>
      </w:r>
      <w:r w:rsidR="00217DB8">
        <w:rPr>
          <w:i/>
          <w:iCs/>
        </w:rPr>
        <w:t>8 927 227</w:t>
      </w:r>
      <w:r w:rsidR="00B06FB3">
        <w:rPr>
          <w:i/>
          <w:iCs/>
        </w:rPr>
        <w:t xml:space="preserve"> EUR</w:t>
      </w:r>
      <w:r w:rsidR="00E43E59">
        <w:rPr>
          <w:i/>
          <w:iCs/>
        </w:rPr>
        <w:t xml:space="preserve"> (2012: 5 458 560 EUR).</w:t>
      </w:r>
    </w:p>
    <w:p w:rsidR="00C7503D" w:rsidRDefault="00C7503D" w:rsidP="006658B2">
      <w:pPr>
        <w:pStyle w:val="Zkladntext"/>
        <w:spacing w:after="0" w:line="288" w:lineRule="auto"/>
        <w:rPr>
          <w:rFonts w:ascii="Tahoma" w:hAnsi="Tahoma" w:cs="Tahoma"/>
          <w:sz w:val="20"/>
          <w:lang w:val="sk-SK"/>
        </w:rPr>
      </w:pPr>
    </w:p>
    <w:p w:rsidR="00036078" w:rsidRPr="0063054D" w:rsidRDefault="00036078" w:rsidP="006658B2">
      <w:pPr>
        <w:pStyle w:val="Zkladntext"/>
        <w:spacing w:after="0" w:line="288" w:lineRule="auto"/>
        <w:rPr>
          <w:rFonts w:ascii="Tahoma" w:hAnsi="Tahoma" w:cs="Tahoma"/>
          <w:sz w:val="20"/>
          <w:lang w:val="sk-SK"/>
        </w:rPr>
      </w:pPr>
      <w:r w:rsidRPr="0063054D">
        <w:rPr>
          <w:rFonts w:ascii="Tahoma" w:hAnsi="Tahoma" w:cs="Tahoma"/>
          <w:sz w:val="20"/>
          <w:lang w:val="sk-SK"/>
        </w:rPr>
        <w:t>Transakcie so spoločnosťou RECAR Bratislava, akciová spoločnosť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2268"/>
        <w:gridCol w:w="2298"/>
      </w:tblGrid>
      <w:tr w:rsidR="00036078" w:rsidRPr="0063054D" w:rsidTr="001957E3">
        <w:trPr>
          <w:trHeight w:val="372"/>
        </w:trPr>
        <w:tc>
          <w:tcPr>
            <w:tcW w:w="4536" w:type="dxa"/>
            <w:tcBorders>
              <w:top w:val="single" w:sz="4" w:space="0" w:color="FFFFFF"/>
              <w:left w:val="single" w:sz="4" w:space="0" w:color="FFFFFF"/>
              <w:bottom w:val="single" w:sz="4" w:space="0" w:color="FFFFFF"/>
              <w:right w:val="single" w:sz="4" w:space="0" w:color="FFFFFF"/>
            </w:tcBorders>
            <w:shd w:val="clear" w:color="auto" w:fill="943634"/>
          </w:tcPr>
          <w:p w:rsidR="00036078" w:rsidRPr="0063054D" w:rsidRDefault="00036078" w:rsidP="001957E3">
            <w:pPr>
              <w:spacing w:after="0" w:line="288" w:lineRule="auto"/>
              <w:jc w:val="both"/>
              <w:rPr>
                <w:rFonts w:eastAsia="Times New Roman" w:cs="Tahoma"/>
                <w:snapToGrid w:val="0"/>
                <w:szCs w:val="20"/>
              </w:rPr>
            </w:pPr>
          </w:p>
        </w:tc>
        <w:tc>
          <w:tcPr>
            <w:tcW w:w="2268"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63054D" w:rsidRDefault="00036078" w:rsidP="00F940C0">
            <w:pPr>
              <w:spacing w:after="0" w:line="288" w:lineRule="auto"/>
              <w:jc w:val="center"/>
              <w:rPr>
                <w:rFonts w:eastAsia="Times New Roman" w:cs="Tahoma"/>
                <w:b/>
                <w:snapToGrid w:val="0"/>
                <w:color w:val="FFFFFF"/>
                <w:szCs w:val="20"/>
              </w:rPr>
            </w:pPr>
            <w:r w:rsidRPr="0063054D">
              <w:rPr>
                <w:rFonts w:eastAsia="Times New Roman" w:cs="Tahoma"/>
                <w:b/>
                <w:snapToGrid w:val="0"/>
                <w:color w:val="FFFFFF"/>
                <w:szCs w:val="20"/>
              </w:rPr>
              <w:t>31. december 201</w:t>
            </w:r>
            <w:r w:rsidR="00F940C0">
              <w:rPr>
                <w:rFonts w:eastAsia="Times New Roman" w:cs="Tahoma"/>
                <w:b/>
                <w:snapToGrid w:val="0"/>
                <w:color w:val="FFFFFF"/>
                <w:szCs w:val="20"/>
              </w:rPr>
              <w:t>3</w:t>
            </w:r>
            <w:r w:rsidRPr="0063054D">
              <w:rPr>
                <w:rFonts w:eastAsia="Times New Roman" w:cs="Tahoma"/>
                <w:b/>
                <w:snapToGrid w:val="0"/>
                <w:color w:val="FFFFFF"/>
                <w:szCs w:val="20"/>
              </w:rPr>
              <w:t xml:space="preserve"> (rok 201</w:t>
            </w:r>
            <w:r w:rsidR="00F940C0">
              <w:rPr>
                <w:rFonts w:eastAsia="Times New Roman" w:cs="Tahoma"/>
                <w:b/>
                <w:snapToGrid w:val="0"/>
                <w:color w:val="FFFFFF"/>
                <w:szCs w:val="20"/>
              </w:rPr>
              <w:t>3</w:t>
            </w:r>
            <w:r w:rsidRPr="0063054D">
              <w:rPr>
                <w:rFonts w:eastAsia="Times New Roman" w:cs="Tahoma"/>
                <w:b/>
                <w:snapToGrid w:val="0"/>
                <w:color w:val="FFFFFF"/>
                <w:szCs w:val="20"/>
              </w:rPr>
              <w:t>)</w:t>
            </w:r>
          </w:p>
        </w:tc>
        <w:tc>
          <w:tcPr>
            <w:tcW w:w="2298"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63054D" w:rsidRDefault="00036078" w:rsidP="001957E3">
            <w:pPr>
              <w:spacing w:after="0" w:line="288" w:lineRule="auto"/>
              <w:jc w:val="center"/>
              <w:rPr>
                <w:rFonts w:eastAsia="Times New Roman" w:cs="Tahoma"/>
                <w:b/>
                <w:snapToGrid w:val="0"/>
                <w:color w:val="FFFFFF"/>
                <w:szCs w:val="20"/>
              </w:rPr>
            </w:pPr>
            <w:r w:rsidRPr="0063054D">
              <w:rPr>
                <w:rFonts w:eastAsia="Times New Roman" w:cs="Tahoma"/>
                <w:b/>
                <w:snapToGrid w:val="0"/>
                <w:color w:val="FFFFFF"/>
                <w:szCs w:val="20"/>
              </w:rPr>
              <w:t>31. december 201</w:t>
            </w:r>
            <w:r w:rsidR="00F940C0">
              <w:rPr>
                <w:rFonts w:eastAsia="Times New Roman" w:cs="Tahoma"/>
                <w:b/>
                <w:snapToGrid w:val="0"/>
                <w:color w:val="FFFFFF"/>
                <w:szCs w:val="20"/>
              </w:rPr>
              <w:t>2</w:t>
            </w:r>
          </w:p>
          <w:p w:rsidR="00036078" w:rsidRPr="0063054D" w:rsidRDefault="00036078" w:rsidP="00F940C0">
            <w:pPr>
              <w:spacing w:after="0" w:line="288" w:lineRule="auto"/>
              <w:jc w:val="center"/>
              <w:rPr>
                <w:rFonts w:eastAsia="Times New Roman" w:cs="Tahoma"/>
                <w:b/>
                <w:snapToGrid w:val="0"/>
                <w:color w:val="FFFFFF"/>
                <w:szCs w:val="20"/>
              </w:rPr>
            </w:pPr>
            <w:r w:rsidRPr="0063054D">
              <w:rPr>
                <w:rFonts w:eastAsia="Times New Roman" w:cs="Tahoma"/>
                <w:b/>
                <w:snapToGrid w:val="0"/>
                <w:color w:val="FFFFFF"/>
                <w:szCs w:val="20"/>
              </w:rPr>
              <w:t>(rok 201</w:t>
            </w:r>
            <w:r w:rsidR="00F940C0">
              <w:rPr>
                <w:rFonts w:eastAsia="Times New Roman" w:cs="Tahoma"/>
                <w:b/>
                <w:snapToGrid w:val="0"/>
                <w:color w:val="FFFFFF"/>
                <w:szCs w:val="20"/>
              </w:rPr>
              <w:t>2</w:t>
            </w:r>
            <w:r w:rsidRPr="0063054D">
              <w:rPr>
                <w:rFonts w:eastAsia="Times New Roman" w:cs="Tahoma"/>
                <w:b/>
                <w:snapToGrid w:val="0"/>
                <w:color w:val="FFFFFF"/>
                <w:szCs w:val="20"/>
              </w:rPr>
              <w:t>)</w:t>
            </w:r>
          </w:p>
        </w:tc>
      </w:tr>
      <w:tr w:rsidR="00036078" w:rsidRPr="0063054D" w:rsidTr="001957E3">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036078" w:rsidP="001957E3">
            <w:pPr>
              <w:spacing w:after="0" w:line="288" w:lineRule="auto"/>
              <w:rPr>
                <w:rFonts w:eastAsia="Times New Roman" w:cs="Tahoma"/>
                <w:snapToGrid w:val="0"/>
                <w:szCs w:val="20"/>
              </w:rPr>
            </w:pPr>
            <w:r w:rsidRPr="0063054D">
              <w:rPr>
                <w:rFonts w:eastAsia="Times New Roman" w:cs="Tahoma"/>
                <w:snapToGrid w:val="0"/>
                <w:szCs w:val="20"/>
              </w:rPr>
              <w:t>Tržby realizované so spriaznenými osobami:</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036078" w:rsidP="001957E3">
            <w:pPr>
              <w:spacing w:after="0" w:line="288" w:lineRule="auto"/>
              <w:jc w:val="right"/>
              <w:rPr>
                <w:rFonts w:eastAsia="Times New Roman" w:cs="Tahoma"/>
                <w:snapToGrid w:val="0"/>
                <w:szCs w:val="20"/>
              </w:rPr>
            </w:pPr>
          </w:p>
        </w:tc>
        <w:tc>
          <w:tcPr>
            <w:tcW w:w="229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036078" w:rsidP="001957E3">
            <w:pPr>
              <w:spacing w:after="0" w:line="288" w:lineRule="auto"/>
              <w:jc w:val="right"/>
              <w:rPr>
                <w:rFonts w:eastAsia="Times New Roman" w:cs="Tahoma"/>
                <w:snapToGrid w:val="0"/>
                <w:szCs w:val="20"/>
              </w:rPr>
            </w:pPr>
          </w:p>
        </w:tc>
      </w:tr>
      <w:tr w:rsidR="00036078" w:rsidRPr="0063054D" w:rsidTr="001957E3">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036078" w:rsidP="001957E3">
            <w:pPr>
              <w:spacing w:after="0" w:line="288" w:lineRule="auto"/>
              <w:rPr>
                <w:rFonts w:eastAsia="Times New Roman" w:cs="Tahoma"/>
                <w:i/>
                <w:snapToGrid w:val="0"/>
                <w:szCs w:val="20"/>
              </w:rPr>
            </w:pPr>
            <w:r w:rsidRPr="0063054D">
              <w:rPr>
                <w:rFonts w:eastAsia="Times New Roman" w:cs="Tahoma"/>
                <w:i/>
                <w:snapToGrid w:val="0"/>
                <w:szCs w:val="20"/>
              </w:rPr>
              <w:t>- v zmysle zmluvy - prenájom reklamných plôch</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E77F98" w:rsidRDefault="00956AC0" w:rsidP="001957E3">
            <w:pPr>
              <w:spacing w:after="0" w:line="288" w:lineRule="auto"/>
              <w:jc w:val="right"/>
              <w:rPr>
                <w:rFonts w:eastAsia="Times New Roman" w:cs="Tahoma"/>
                <w:i/>
                <w:snapToGrid w:val="0"/>
                <w:szCs w:val="20"/>
              </w:rPr>
            </w:pPr>
            <w:r>
              <w:rPr>
                <w:rFonts w:eastAsia="Times New Roman" w:cs="Tahoma"/>
                <w:i/>
                <w:snapToGrid w:val="0"/>
                <w:szCs w:val="20"/>
              </w:rPr>
              <w:t>344 545</w:t>
            </w:r>
          </w:p>
        </w:tc>
        <w:tc>
          <w:tcPr>
            <w:tcW w:w="229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E77F98" w:rsidRDefault="00036078" w:rsidP="001957E3">
            <w:pPr>
              <w:spacing w:after="0" w:line="288" w:lineRule="auto"/>
              <w:jc w:val="right"/>
              <w:rPr>
                <w:rFonts w:eastAsia="Times New Roman" w:cs="Tahoma"/>
                <w:i/>
                <w:snapToGrid w:val="0"/>
                <w:szCs w:val="20"/>
              </w:rPr>
            </w:pPr>
            <w:r w:rsidRPr="00E77F98">
              <w:rPr>
                <w:rFonts w:eastAsia="Times New Roman" w:cs="Tahoma"/>
                <w:i/>
                <w:snapToGrid w:val="0"/>
                <w:szCs w:val="20"/>
              </w:rPr>
              <w:t>265 000</w:t>
            </w:r>
          </w:p>
        </w:tc>
      </w:tr>
      <w:tr w:rsidR="00036078" w:rsidRPr="0063054D" w:rsidTr="001957E3">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036078" w:rsidP="001957E3">
            <w:pPr>
              <w:spacing w:after="0" w:line="288" w:lineRule="auto"/>
              <w:rPr>
                <w:rFonts w:eastAsia="Times New Roman" w:cs="Tahoma"/>
                <w:i/>
                <w:snapToGrid w:val="0"/>
                <w:szCs w:val="20"/>
              </w:rPr>
            </w:pPr>
            <w:r w:rsidRPr="0063054D">
              <w:rPr>
                <w:rFonts w:eastAsia="Times New Roman" w:cs="Tahoma"/>
                <w:i/>
                <w:snapToGrid w:val="0"/>
                <w:szCs w:val="20"/>
              </w:rPr>
              <w:t>- iné služby</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E77F98" w:rsidRDefault="00956AC0" w:rsidP="001957E3">
            <w:pPr>
              <w:spacing w:after="0" w:line="288" w:lineRule="auto"/>
              <w:jc w:val="right"/>
              <w:rPr>
                <w:rFonts w:eastAsia="Times New Roman" w:cs="Tahoma"/>
                <w:i/>
                <w:snapToGrid w:val="0"/>
                <w:szCs w:val="20"/>
              </w:rPr>
            </w:pPr>
            <w:r>
              <w:rPr>
                <w:rFonts w:eastAsia="Times New Roman" w:cs="Tahoma"/>
                <w:i/>
                <w:snapToGrid w:val="0"/>
                <w:szCs w:val="20"/>
              </w:rPr>
              <w:t>4 950</w:t>
            </w:r>
          </w:p>
        </w:tc>
        <w:tc>
          <w:tcPr>
            <w:tcW w:w="229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E77F98" w:rsidRDefault="00F940C0" w:rsidP="001957E3">
            <w:pPr>
              <w:spacing w:after="0" w:line="288" w:lineRule="auto"/>
              <w:jc w:val="right"/>
              <w:rPr>
                <w:rFonts w:eastAsia="Times New Roman" w:cs="Tahoma"/>
                <w:i/>
                <w:snapToGrid w:val="0"/>
                <w:szCs w:val="20"/>
              </w:rPr>
            </w:pPr>
            <w:r w:rsidRPr="00E77F98">
              <w:rPr>
                <w:rFonts w:eastAsia="Times New Roman" w:cs="Tahoma"/>
                <w:i/>
                <w:snapToGrid w:val="0"/>
                <w:szCs w:val="20"/>
              </w:rPr>
              <w:t>10 670</w:t>
            </w:r>
          </w:p>
        </w:tc>
      </w:tr>
      <w:tr w:rsidR="00036078" w:rsidRPr="0063054D" w:rsidTr="001957E3">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036078" w:rsidP="001957E3">
            <w:pPr>
              <w:spacing w:after="0" w:line="288" w:lineRule="auto"/>
              <w:rPr>
                <w:rFonts w:eastAsia="Times New Roman" w:cs="Tahoma"/>
                <w:snapToGrid w:val="0"/>
                <w:szCs w:val="20"/>
              </w:rPr>
            </w:pPr>
            <w:r w:rsidRPr="0063054D">
              <w:rPr>
                <w:rFonts w:eastAsia="Times New Roman" w:cs="Tahoma"/>
                <w:snapToGrid w:val="0"/>
                <w:szCs w:val="20"/>
              </w:rPr>
              <w:t>Náklady na transakcie so spriaznenými osobami</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E77F98" w:rsidP="001957E3">
            <w:pPr>
              <w:spacing w:after="0" w:line="288" w:lineRule="auto"/>
              <w:jc w:val="right"/>
              <w:rPr>
                <w:rFonts w:eastAsia="Times New Roman" w:cs="Tahoma"/>
                <w:snapToGrid w:val="0"/>
                <w:szCs w:val="20"/>
              </w:rPr>
            </w:pPr>
            <w:r>
              <w:rPr>
                <w:rFonts w:eastAsia="Times New Roman" w:cs="Tahoma"/>
                <w:snapToGrid w:val="0"/>
                <w:szCs w:val="20"/>
              </w:rPr>
              <w:t>275</w:t>
            </w:r>
          </w:p>
        </w:tc>
        <w:tc>
          <w:tcPr>
            <w:tcW w:w="229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F940C0" w:rsidP="001957E3">
            <w:pPr>
              <w:spacing w:after="0" w:line="288" w:lineRule="auto"/>
              <w:jc w:val="right"/>
              <w:rPr>
                <w:rFonts w:eastAsia="Times New Roman" w:cs="Tahoma"/>
                <w:snapToGrid w:val="0"/>
                <w:szCs w:val="20"/>
              </w:rPr>
            </w:pPr>
            <w:r>
              <w:rPr>
                <w:rFonts w:eastAsia="Times New Roman" w:cs="Tahoma"/>
                <w:snapToGrid w:val="0"/>
                <w:szCs w:val="20"/>
              </w:rPr>
              <w:t>10 210</w:t>
            </w:r>
          </w:p>
        </w:tc>
      </w:tr>
      <w:tr w:rsidR="00036078" w:rsidRPr="0063054D" w:rsidTr="001957E3">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036078" w:rsidP="001957E3">
            <w:pPr>
              <w:spacing w:after="0" w:line="288" w:lineRule="auto"/>
              <w:rPr>
                <w:rFonts w:eastAsia="Times New Roman" w:cs="Tahoma"/>
                <w:snapToGrid w:val="0"/>
                <w:szCs w:val="20"/>
              </w:rPr>
            </w:pPr>
            <w:r w:rsidRPr="0063054D">
              <w:rPr>
                <w:rFonts w:eastAsia="Times New Roman" w:cs="Tahoma"/>
                <w:snapToGrid w:val="0"/>
                <w:szCs w:val="20"/>
              </w:rPr>
              <w:t>Pohľadávky voči spriazneným osobám</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6E7109" w:rsidP="001957E3">
            <w:pPr>
              <w:spacing w:after="0" w:line="288" w:lineRule="auto"/>
              <w:jc w:val="right"/>
              <w:rPr>
                <w:rFonts w:eastAsia="Times New Roman" w:cs="Tahoma"/>
                <w:snapToGrid w:val="0"/>
                <w:szCs w:val="20"/>
              </w:rPr>
            </w:pPr>
            <w:r>
              <w:rPr>
                <w:rFonts w:eastAsia="Times New Roman" w:cs="Tahoma"/>
                <w:snapToGrid w:val="0"/>
                <w:szCs w:val="20"/>
              </w:rPr>
              <w:t>78 453</w:t>
            </w:r>
          </w:p>
        </w:tc>
        <w:tc>
          <w:tcPr>
            <w:tcW w:w="229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F940C0" w:rsidP="001957E3">
            <w:pPr>
              <w:spacing w:after="0" w:line="288" w:lineRule="auto"/>
              <w:jc w:val="right"/>
              <w:rPr>
                <w:rFonts w:eastAsia="Times New Roman" w:cs="Tahoma"/>
                <w:snapToGrid w:val="0"/>
                <w:szCs w:val="20"/>
              </w:rPr>
            </w:pPr>
            <w:r>
              <w:rPr>
                <w:rFonts w:eastAsia="Times New Roman" w:cs="Tahoma"/>
                <w:snapToGrid w:val="0"/>
                <w:szCs w:val="20"/>
              </w:rPr>
              <w:t>70 942</w:t>
            </w:r>
          </w:p>
        </w:tc>
      </w:tr>
      <w:tr w:rsidR="00036078" w:rsidRPr="0063054D" w:rsidTr="001957E3">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036078" w:rsidP="001957E3">
            <w:pPr>
              <w:spacing w:after="0" w:line="288" w:lineRule="auto"/>
              <w:rPr>
                <w:rFonts w:eastAsia="Times New Roman" w:cs="Tahoma"/>
                <w:snapToGrid w:val="0"/>
                <w:szCs w:val="20"/>
              </w:rPr>
            </w:pPr>
            <w:r w:rsidRPr="0063054D">
              <w:rPr>
                <w:rFonts w:eastAsia="Times New Roman" w:cs="Tahoma"/>
                <w:snapToGrid w:val="0"/>
                <w:szCs w:val="20"/>
              </w:rPr>
              <w:t>Záväzky voči spriazneným osobám</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E77F98" w:rsidP="001957E3">
            <w:pPr>
              <w:spacing w:after="0" w:line="288" w:lineRule="auto"/>
              <w:jc w:val="right"/>
              <w:rPr>
                <w:rFonts w:eastAsia="Times New Roman" w:cs="Tahoma"/>
                <w:snapToGrid w:val="0"/>
                <w:szCs w:val="20"/>
              </w:rPr>
            </w:pPr>
            <w:r>
              <w:rPr>
                <w:rFonts w:eastAsia="Times New Roman" w:cs="Tahoma"/>
                <w:snapToGrid w:val="0"/>
                <w:szCs w:val="20"/>
              </w:rPr>
              <w:t>0</w:t>
            </w:r>
          </w:p>
        </w:tc>
        <w:tc>
          <w:tcPr>
            <w:tcW w:w="229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F940C0" w:rsidP="001957E3">
            <w:pPr>
              <w:spacing w:after="0" w:line="288" w:lineRule="auto"/>
              <w:jc w:val="right"/>
              <w:rPr>
                <w:rFonts w:eastAsia="Times New Roman" w:cs="Tahoma"/>
                <w:snapToGrid w:val="0"/>
                <w:szCs w:val="20"/>
              </w:rPr>
            </w:pPr>
            <w:r>
              <w:rPr>
                <w:rFonts w:eastAsia="Times New Roman" w:cs="Tahoma"/>
                <w:snapToGrid w:val="0"/>
                <w:szCs w:val="20"/>
              </w:rPr>
              <w:t>11 760</w:t>
            </w:r>
          </w:p>
        </w:tc>
      </w:tr>
    </w:tbl>
    <w:p w:rsidR="00036078" w:rsidRDefault="00036078" w:rsidP="006658B2">
      <w:pPr>
        <w:pStyle w:val="Zkladntext"/>
        <w:spacing w:after="0" w:line="288" w:lineRule="auto"/>
        <w:rPr>
          <w:rFonts w:ascii="Tahoma" w:hAnsi="Tahoma" w:cs="Tahoma"/>
          <w:sz w:val="20"/>
          <w:lang w:val="sk-SK"/>
        </w:rPr>
      </w:pPr>
    </w:p>
    <w:p w:rsidR="002F03D0" w:rsidRPr="0063054D" w:rsidRDefault="002F03D0" w:rsidP="006658B2">
      <w:pPr>
        <w:pStyle w:val="Zkladntext"/>
        <w:spacing w:after="0" w:line="288" w:lineRule="auto"/>
        <w:rPr>
          <w:rFonts w:ascii="Tahoma" w:hAnsi="Tahoma" w:cs="Tahoma"/>
          <w:sz w:val="20"/>
          <w:lang w:val="sk-SK"/>
        </w:rPr>
      </w:pPr>
    </w:p>
    <w:p w:rsidR="00036078" w:rsidRPr="0063054D" w:rsidRDefault="00036078" w:rsidP="006658B2">
      <w:pPr>
        <w:pStyle w:val="Zkladntext"/>
        <w:spacing w:after="0" w:line="288" w:lineRule="auto"/>
        <w:rPr>
          <w:rFonts w:ascii="Tahoma" w:hAnsi="Tahoma" w:cs="Tahoma"/>
          <w:sz w:val="20"/>
          <w:lang w:val="sk-SK"/>
        </w:rPr>
      </w:pPr>
      <w:r w:rsidRPr="0063054D">
        <w:rPr>
          <w:rFonts w:ascii="Tahoma" w:hAnsi="Tahoma" w:cs="Tahoma"/>
          <w:sz w:val="20"/>
          <w:lang w:val="sk-SK"/>
        </w:rPr>
        <w:t>Transakcie so spoločnosťou Slovenský plynárenský priemysel, 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2268"/>
        <w:gridCol w:w="2298"/>
      </w:tblGrid>
      <w:tr w:rsidR="00036078" w:rsidRPr="0063054D" w:rsidTr="001957E3">
        <w:trPr>
          <w:trHeight w:val="372"/>
        </w:trPr>
        <w:tc>
          <w:tcPr>
            <w:tcW w:w="4536" w:type="dxa"/>
            <w:tcBorders>
              <w:top w:val="single" w:sz="4" w:space="0" w:color="FFFFFF"/>
              <w:left w:val="single" w:sz="4" w:space="0" w:color="FFFFFF"/>
              <w:bottom w:val="single" w:sz="4" w:space="0" w:color="FFFFFF"/>
              <w:right w:val="single" w:sz="4" w:space="0" w:color="FFFFFF"/>
            </w:tcBorders>
            <w:shd w:val="clear" w:color="auto" w:fill="943634"/>
          </w:tcPr>
          <w:p w:rsidR="00036078" w:rsidRPr="0063054D" w:rsidRDefault="00036078" w:rsidP="001957E3">
            <w:pPr>
              <w:spacing w:after="0" w:line="288" w:lineRule="auto"/>
              <w:jc w:val="both"/>
              <w:rPr>
                <w:rFonts w:eastAsia="Times New Roman" w:cs="Tahoma"/>
                <w:snapToGrid w:val="0"/>
                <w:szCs w:val="20"/>
              </w:rPr>
            </w:pPr>
          </w:p>
        </w:tc>
        <w:tc>
          <w:tcPr>
            <w:tcW w:w="2268"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63054D" w:rsidRDefault="00036078" w:rsidP="00F940C0">
            <w:pPr>
              <w:spacing w:after="0" w:line="288" w:lineRule="auto"/>
              <w:jc w:val="center"/>
              <w:rPr>
                <w:rFonts w:eastAsia="Times New Roman" w:cs="Tahoma"/>
                <w:b/>
                <w:snapToGrid w:val="0"/>
                <w:color w:val="FFFFFF"/>
                <w:szCs w:val="20"/>
              </w:rPr>
            </w:pPr>
            <w:r w:rsidRPr="0063054D">
              <w:rPr>
                <w:rFonts w:eastAsia="Times New Roman" w:cs="Tahoma"/>
                <w:b/>
                <w:snapToGrid w:val="0"/>
                <w:color w:val="FFFFFF"/>
                <w:szCs w:val="20"/>
              </w:rPr>
              <w:t>31. december 201</w:t>
            </w:r>
            <w:r w:rsidR="00F940C0">
              <w:rPr>
                <w:rFonts w:eastAsia="Times New Roman" w:cs="Tahoma"/>
                <w:b/>
                <w:snapToGrid w:val="0"/>
                <w:color w:val="FFFFFF"/>
                <w:szCs w:val="20"/>
              </w:rPr>
              <w:t>3</w:t>
            </w:r>
            <w:r w:rsidRPr="0063054D">
              <w:rPr>
                <w:rFonts w:eastAsia="Times New Roman" w:cs="Tahoma"/>
                <w:b/>
                <w:snapToGrid w:val="0"/>
                <w:color w:val="FFFFFF"/>
                <w:szCs w:val="20"/>
              </w:rPr>
              <w:t xml:space="preserve"> (rok 201</w:t>
            </w:r>
            <w:r w:rsidR="00F940C0">
              <w:rPr>
                <w:rFonts w:eastAsia="Times New Roman" w:cs="Tahoma"/>
                <w:b/>
                <w:snapToGrid w:val="0"/>
                <w:color w:val="FFFFFF"/>
                <w:szCs w:val="20"/>
              </w:rPr>
              <w:t>3</w:t>
            </w:r>
            <w:r w:rsidRPr="0063054D">
              <w:rPr>
                <w:rFonts w:eastAsia="Times New Roman" w:cs="Tahoma"/>
                <w:b/>
                <w:snapToGrid w:val="0"/>
                <w:color w:val="FFFFFF"/>
                <w:szCs w:val="20"/>
              </w:rPr>
              <w:t>)</w:t>
            </w:r>
          </w:p>
        </w:tc>
        <w:tc>
          <w:tcPr>
            <w:tcW w:w="2298" w:type="dxa"/>
            <w:tcBorders>
              <w:top w:val="single" w:sz="4" w:space="0" w:color="FFFFFF"/>
              <w:left w:val="single" w:sz="4" w:space="0" w:color="FFFFFF"/>
              <w:bottom w:val="single" w:sz="4" w:space="0" w:color="FFFFFF"/>
              <w:right w:val="single" w:sz="4" w:space="0" w:color="FFFFFF"/>
            </w:tcBorders>
            <w:shd w:val="clear" w:color="auto" w:fill="943634"/>
            <w:vAlign w:val="center"/>
          </w:tcPr>
          <w:p w:rsidR="00036078" w:rsidRPr="0063054D" w:rsidRDefault="00036078" w:rsidP="001957E3">
            <w:pPr>
              <w:spacing w:after="0" w:line="288" w:lineRule="auto"/>
              <w:jc w:val="center"/>
              <w:rPr>
                <w:rFonts w:eastAsia="Times New Roman" w:cs="Tahoma"/>
                <w:b/>
                <w:snapToGrid w:val="0"/>
                <w:color w:val="FFFFFF"/>
                <w:szCs w:val="20"/>
              </w:rPr>
            </w:pPr>
            <w:r w:rsidRPr="0063054D">
              <w:rPr>
                <w:rFonts w:eastAsia="Times New Roman" w:cs="Tahoma"/>
                <w:b/>
                <w:snapToGrid w:val="0"/>
                <w:color w:val="FFFFFF"/>
                <w:szCs w:val="20"/>
              </w:rPr>
              <w:t>31. december 201</w:t>
            </w:r>
            <w:r w:rsidR="00F940C0">
              <w:rPr>
                <w:rFonts w:eastAsia="Times New Roman" w:cs="Tahoma"/>
                <w:b/>
                <w:snapToGrid w:val="0"/>
                <w:color w:val="FFFFFF"/>
                <w:szCs w:val="20"/>
              </w:rPr>
              <w:t>2</w:t>
            </w:r>
          </w:p>
          <w:p w:rsidR="00036078" w:rsidRPr="0063054D" w:rsidRDefault="00036078" w:rsidP="00F940C0">
            <w:pPr>
              <w:spacing w:after="0" w:line="288" w:lineRule="auto"/>
              <w:jc w:val="center"/>
              <w:rPr>
                <w:rFonts w:eastAsia="Times New Roman" w:cs="Tahoma"/>
                <w:b/>
                <w:snapToGrid w:val="0"/>
                <w:color w:val="FFFFFF"/>
                <w:szCs w:val="20"/>
              </w:rPr>
            </w:pPr>
            <w:r w:rsidRPr="0063054D">
              <w:rPr>
                <w:rFonts w:eastAsia="Times New Roman" w:cs="Tahoma"/>
                <w:b/>
                <w:snapToGrid w:val="0"/>
                <w:color w:val="FFFFFF"/>
                <w:szCs w:val="20"/>
              </w:rPr>
              <w:t>(rok 201</w:t>
            </w:r>
            <w:r w:rsidR="00F940C0">
              <w:rPr>
                <w:rFonts w:eastAsia="Times New Roman" w:cs="Tahoma"/>
                <w:b/>
                <w:snapToGrid w:val="0"/>
                <w:color w:val="FFFFFF"/>
                <w:szCs w:val="20"/>
              </w:rPr>
              <w:t>2</w:t>
            </w:r>
            <w:r w:rsidRPr="0063054D">
              <w:rPr>
                <w:rFonts w:eastAsia="Times New Roman" w:cs="Tahoma"/>
                <w:b/>
                <w:snapToGrid w:val="0"/>
                <w:color w:val="FFFFFF"/>
                <w:szCs w:val="20"/>
              </w:rPr>
              <w:t>)</w:t>
            </w:r>
          </w:p>
        </w:tc>
      </w:tr>
      <w:tr w:rsidR="00036078" w:rsidRPr="0063054D" w:rsidTr="001957E3">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036078" w:rsidP="001957E3">
            <w:pPr>
              <w:spacing w:after="0" w:line="288" w:lineRule="auto"/>
              <w:rPr>
                <w:rFonts w:eastAsia="Times New Roman" w:cs="Tahoma"/>
                <w:snapToGrid w:val="0"/>
                <w:szCs w:val="20"/>
              </w:rPr>
            </w:pPr>
            <w:r w:rsidRPr="0063054D">
              <w:rPr>
                <w:rFonts w:eastAsia="Times New Roman" w:cs="Tahoma"/>
                <w:snapToGrid w:val="0"/>
                <w:szCs w:val="20"/>
              </w:rPr>
              <w:t>Výnosy za transakcie so spriaznenými osobami</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317ABA" w:rsidP="001957E3">
            <w:pPr>
              <w:spacing w:after="0" w:line="288" w:lineRule="auto"/>
              <w:jc w:val="right"/>
              <w:rPr>
                <w:rFonts w:eastAsia="Times New Roman" w:cs="Tahoma"/>
                <w:snapToGrid w:val="0"/>
                <w:szCs w:val="20"/>
              </w:rPr>
            </w:pPr>
            <w:r>
              <w:rPr>
                <w:rFonts w:eastAsia="Times New Roman" w:cs="Tahoma"/>
                <w:snapToGrid w:val="0"/>
                <w:szCs w:val="20"/>
              </w:rPr>
              <w:t>3 000</w:t>
            </w:r>
          </w:p>
        </w:tc>
        <w:tc>
          <w:tcPr>
            <w:tcW w:w="229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F940C0" w:rsidP="001957E3">
            <w:pPr>
              <w:spacing w:after="0" w:line="288" w:lineRule="auto"/>
              <w:jc w:val="right"/>
              <w:rPr>
                <w:rFonts w:eastAsia="Times New Roman" w:cs="Tahoma"/>
                <w:snapToGrid w:val="0"/>
                <w:szCs w:val="20"/>
              </w:rPr>
            </w:pPr>
            <w:r>
              <w:rPr>
                <w:rFonts w:eastAsia="Times New Roman" w:cs="Tahoma"/>
                <w:snapToGrid w:val="0"/>
                <w:szCs w:val="20"/>
              </w:rPr>
              <w:t>3 000</w:t>
            </w:r>
          </w:p>
        </w:tc>
      </w:tr>
      <w:tr w:rsidR="00036078" w:rsidRPr="0063054D" w:rsidTr="001957E3">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0F02A0" w:rsidP="001957E3">
            <w:pPr>
              <w:spacing w:after="0" w:line="288" w:lineRule="auto"/>
              <w:rPr>
                <w:rFonts w:eastAsia="Times New Roman" w:cs="Tahoma"/>
                <w:snapToGrid w:val="0"/>
                <w:szCs w:val="20"/>
              </w:rPr>
            </w:pPr>
            <w:r>
              <w:rPr>
                <w:rFonts w:eastAsia="Times New Roman" w:cs="Tahoma"/>
                <w:snapToGrid w:val="0"/>
                <w:szCs w:val="20"/>
              </w:rPr>
              <w:t xml:space="preserve">Náklady </w:t>
            </w:r>
            <w:r w:rsidR="00036078" w:rsidRPr="0063054D">
              <w:rPr>
                <w:rFonts w:eastAsia="Times New Roman" w:cs="Tahoma"/>
                <w:snapToGrid w:val="0"/>
                <w:szCs w:val="20"/>
              </w:rPr>
              <w:t>na transakcie so spriaznenými osobami</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317ABA" w:rsidP="001957E3">
            <w:pPr>
              <w:spacing w:after="0" w:line="288" w:lineRule="auto"/>
              <w:jc w:val="right"/>
              <w:rPr>
                <w:rFonts w:eastAsia="Times New Roman" w:cs="Tahoma"/>
                <w:snapToGrid w:val="0"/>
                <w:szCs w:val="20"/>
              </w:rPr>
            </w:pPr>
            <w:r>
              <w:rPr>
                <w:rFonts w:eastAsia="Times New Roman" w:cs="Tahoma"/>
                <w:snapToGrid w:val="0"/>
                <w:szCs w:val="20"/>
              </w:rPr>
              <w:t>2 772 803</w:t>
            </w:r>
          </w:p>
        </w:tc>
        <w:tc>
          <w:tcPr>
            <w:tcW w:w="229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F940C0" w:rsidP="001957E3">
            <w:pPr>
              <w:spacing w:after="0" w:line="288" w:lineRule="auto"/>
              <w:jc w:val="right"/>
              <w:rPr>
                <w:rFonts w:eastAsia="Times New Roman" w:cs="Tahoma"/>
                <w:snapToGrid w:val="0"/>
                <w:szCs w:val="20"/>
              </w:rPr>
            </w:pPr>
            <w:r>
              <w:rPr>
                <w:rFonts w:eastAsia="Times New Roman" w:cs="Tahoma"/>
                <w:snapToGrid w:val="0"/>
                <w:szCs w:val="20"/>
              </w:rPr>
              <w:t>2 907 107</w:t>
            </w:r>
          </w:p>
        </w:tc>
      </w:tr>
      <w:tr w:rsidR="00036078" w:rsidRPr="0063054D" w:rsidTr="001957E3">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036078" w:rsidP="001957E3">
            <w:pPr>
              <w:spacing w:after="0" w:line="288" w:lineRule="auto"/>
              <w:rPr>
                <w:rFonts w:eastAsia="Times New Roman" w:cs="Tahoma"/>
                <w:snapToGrid w:val="0"/>
                <w:szCs w:val="20"/>
              </w:rPr>
            </w:pPr>
            <w:r w:rsidRPr="0063054D">
              <w:rPr>
                <w:rFonts w:eastAsia="Times New Roman" w:cs="Tahoma"/>
                <w:snapToGrid w:val="0"/>
                <w:szCs w:val="20"/>
              </w:rPr>
              <w:t>Pohľadávky voči spriazneným osobám</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6E7109" w:rsidP="001957E3">
            <w:pPr>
              <w:spacing w:after="0" w:line="288" w:lineRule="auto"/>
              <w:jc w:val="right"/>
              <w:rPr>
                <w:rFonts w:eastAsia="Times New Roman" w:cs="Tahoma"/>
                <w:snapToGrid w:val="0"/>
                <w:szCs w:val="20"/>
              </w:rPr>
            </w:pPr>
            <w:r>
              <w:rPr>
                <w:rFonts w:eastAsia="Times New Roman" w:cs="Tahoma"/>
                <w:snapToGrid w:val="0"/>
                <w:szCs w:val="20"/>
              </w:rPr>
              <w:t>0</w:t>
            </w:r>
          </w:p>
        </w:tc>
        <w:tc>
          <w:tcPr>
            <w:tcW w:w="229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F940C0" w:rsidP="001957E3">
            <w:pPr>
              <w:spacing w:after="0" w:line="288" w:lineRule="auto"/>
              <w:jc w:val="right"/>
              <w:rPr>
                <w:rFonts w:eastAsia="Times New Roman" w:cs="Tahoma"/>
                <w:snapToGrid w:val="0"/>
                <w:szCs w:val="20"/>
              </w:rPr>
            </w:pPr>
            <w:r>
              <w:rPr>
                <w:rFonts w:eastAsia="Times New Roman" w:cs="Tahoma"/>
                <w:snapToGrid w:val="0"/>
                <w:szCs w:val="20"/>
              </w:rPr>
              <w:t>1 320</w:t>
            </w:r>
          </w:p>
        </w:tc>
      </w:tr>
      <w:tr w:rsidR="00036078" w:rsidRPr="0063054D" w:rsidTr="001957E3">
        <w:tc>
          <w:tcPr>
            <w:tcW w:w="4536"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036078" w:rsidP="001957E3">
            <w:pPr>
              <w:spacing w:after="0" w:line="288" w:lineRule="auto"/>
              <w:rPr>
                <w:rFonts w:eastAsia="Times New Roman" w:cs="Tahoma"/>
                <w:snapToGrid w:val="0"/>
                <w:szCs w:val="20"/>
              </w:rPr>
            </w:pPr>
            <w:r w:rsidRPr="0063054D">
              <w:rPr>
                <w:rFonts w:eastAsia="Times New Roman" w:cs="Tahoma"/>
                <w:snapToGrid w:val="0"/>
                <w:szCs w:val="20"/>
              </w:rPr>
              <w:t>Záväzky voči spriazneným osobám</w:t>
            </w:r>
          </w:p>
        </w:tc>
        <w:tc>
          <w:tcPr>
            <w:tcW w:w="226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E77F98" w:rsidP="001957E3">
            <w:pPr>
              <w:spacing w:after="0" w:line="288" w:lineRule="auto"/>
              <w:jc w:val="right"/>
              <w:rPr>
                <w:rFonts w:eastAsia="Times New Roman" w:cs="Tahoma"/>
                <w:snapToGrid w:val="0"/>
                <w:szCs w:val="20"/>
              </w:rPr>
            </w:pPr>
            <w:r>
              <w:rPr>
                <w:rFonts w:eastAsia="Times New Roman" w:cs="Tahoma"/>
                <w:snapToGrid w:val="0"/>
                <w:szCs w:val="20"/>
              </w:rPr>
              <w:t>494 221</w:t>
            </w:r>
          </w:p>
        </w:tc>
        <w:tc>
          <w:tcPr>
            <w:tcW w:w="2298" w:type="dxa"/>
            <w:tcBorders>
              <w:top w:val="single" w:sz="4" w:space="0" w:color="FFFFFF"/>
              <w:left w:val="single" w:sz="4" w:space="0" w:color="FFFFFF"/>
              <w:bottom w:val="single" w:sz="4" w:space="0" w:color="FFFFFF"/>
              <w:right w:val="single" w:sz="4" w:space="0" w:color="FFFFFF"/>
            </w:tcBorders>
            <w:shd w:val="clear" w:color="auto" w:fill="F2F2F2"/>
            <w:vAlign w:val="center"/>
          </w:tcPr>
          <w:p w:rsidR="00036078" w:rsidRPr="0063054D" w:rsidRDefault="00F940C0" w:rsidP="001957E3">
            <w:pPr>
              <w:spacing w:after="0" w:line="288" w:lineRule="auto"/>
              <w:jc w:val="right"/>
              <w:rPr>
                <w:rFonts w:eastAsia="Times New Roman" w:cs="Tahoma"/>
                <w:snapToGrid w:val="0"/>
                <w:szCs w:val="20"/>
              </w:rPr>
            </w:pPr>
            <w:r>
              <w:rPr>
                <w:rFonts w:eastAsia="Times New Roman" w:cs="Tahoma"/>
                <w:snapToGrid w:val="0"/>
                <w:szCs w:val="20"/>
              </w:rPr>
              <w:t>573 406</w:t>
            </w:r>
          </w:p>
        </w:tc>
      </w:tr>
    </w:tbl>
    <w:p w:rsidR="00036078" w:rsidRPr="0063054D" w:rsidRDefault="00036078" w:rsidP="006658B2">
      <w:pPr>
        <w:pStyle w:val="Zkladntext"/>
        <w:spacing w:after="0" w:line="288" w:lineRule="auto"/>
        <w:rPr>
          <w:rFonts w:ascii="Tahoma" w:hAnsi="Tahoma" w:cs="Tahoma"/>
          <w:sz w:val="20"/>
          <w:lang w:val="sk-SK"/>
        </w:rPr>
      </w:pPr>
    </w:p>
    <w:p w:rsidR="00036078" w:rsidRPr="0063054D" w:rsidRDefault="00036078" w:rsidP="006658B2">
      <w:pPr>
        <w:pStyle w:val="Zkladntext"/>
        <w:spacing w:after="0" w:line="288" w:lineRule="auto"/>
        <w:rPr>
          <w:rFonts w:ascii="Tahoma" w:hAnsi="Tahoma" w:cs="Tahoma"/>
          <w:sz w:val="20"/>
          <w:lang w:val="sk-SK"/>
        </w:rPr>
      </w:pPr>
    </w:p>
    <w:p w:rsidR="00036078" w:rsidRPr="0063054D" w:rsidRDefault="00036078" w:rsidP="006658B2">
      <w:pPr>
        <w:pStyle w:val="Zkladntext"/>
        <w:spacing w:after="0" w:line="288" w:lineRule="auto"/>
        <w:rPr>
          <w:rFonts w:ascii="Tahoma" w:hAnsi="Tahoma" w:cs="Tahoma"/>
          <w:b/>
          <w:sz w:val="20"/>
          <w:lang w:val="sk-SK"/>
        </w:rPr>
      </w:pPr>
      <w:r w:rsidRPr="0063054D">
        <w:rPr>
          <w:rFonts w:ascii="Tahoma" w:hAnsi="Tahoma" w:cs="Tahoma"/>
          <w:b/>
          <w:sz w:val="20"/>
          <w:lang w:val="sk-SK"/>
        </w:rPr>
        <w:t>Ostatné spriaznené osoby</w:t>
      </w:r>
    </w:p>
    <w:p w:rsidR="00036078" w:rsidRPr="0063054D" w:rsidRDefault="00036078" w:rsidP="006658B2">
      <w:pPr>
        <w:pStyle w:val="Zkladntext"/>
        <w:tabs>
          <w:tab w:val="left" w:pos="7710"/>
        </w:tabs>
        <w:spacing w:after="0" w:line="288" w:lineRule="auto"/>
        <w:rPr>
          <w:rFonts w:ascii="Tahoma" w:hAnsi="Tahoma" w:cs="Tahoma"/>
          <w:sz w:val="20"/>
          <w:lang w:val="sk-SK"/>
        </w:rPr>
      </w:pPr>
      <w:r w:rsidRPr="00793CE9">
        <w:rPr>
          <w:rFonts w:ascii="Tahoma" w:hAnsi="Tahoma" w:cs="Tahoma"/>
          <w:sz w:val="20"/>
          <w:lang w:val="sk-SK"/>
        </w:rPr>
        <w:t>Mzdové náklady členov predstavenstva boli za rok 201</w:t>
      </w:r>
      <w:r w:rsidR="000B13E6">
        <w:rPr>
          <w:rFonts w:ascii="Tahoma" w:hAnsi="Tahoma" w:cs="Tahoma"/>
          <w:sz w:val="20"/>
          <w:lang w:val="sk-SK"/>
        </w:rPr>
        <w:t>3</w:t>
      </w:r>
      <w:r w:rsidRPr="00793CE9">
        <w:rPr>
          <w:rFonts w:ascii="Tahoma" w:hAnsi="Tahoma" w:cs="Tahoma"/>
          <w:sz w:val="20"/>
          <w:lang w:val="sk-SK"/>
        </w:rPr>
        <w:t xml:space="preserve"> vo výške </w:t>
      </w:r>
      <w:r w:rsidR="00F940C0" w:rsidRPr="00793CE9">
        <w:rPr>
          <w:rFonts w:ascii="Tahoma" w:hAnsi="Tahoma" w:cs="Tahoma"/>
          <w:sz w:val="20"/>
          <w:lang w:val="sk-SK"/>
        </w:rPr>
        <w:t xml:space="preserve"> </w:t>
      </w:r>
      <w:r w:rsidR="00793CE9" w:rsidRPr="00793CE9">
        <w:rPr>
          <w:rFonts w:ascii="Tahoma" w:hAnsi="Tahoma" w:cs="Tahoma"/>
          <w:sz w:val="20"/>
          <w:lang w:val="sk-SK"/>
        </w:rPr>
        <w:t>83 460</w:t>
      </w:r>
      <w:r w:rsidR="00F940C0" w:rsidRPr="00793CE9">
        <w:rPr>
          <w:rFonts w:ascii="Tahoma" w:hAnsi="Tahoma" w:cs="Tahoma"/>
          <w:sz w:val="20"/>
          <w:lang w:val="sk-SK"/>
        </w:rPr>
        <w:t xml:space="preserve"> </w:t>
      </w:r>
      <w:r w:rsidRPr="00793CE9">
        <w:rPr>
          <w:rFonts w:ascii="Tahoma" w:hAnsi="Tahoma" w:cs="Tahoma"/>
          <w:sz w:val="20"/>
          <w:lang w:val="sk-SK"/>
        </w:rPr>
        <w:t>EUR (201</w:t>
      </w:r>
      <w:r w:rsidR="00F940C0" w:rsidRPr="00793CE9">
        <w:rPr>
          <w:rFonts w:ascii="Tahoma" w:hAnsi="Tahoma" w:cs="Tahoma"/>
          <w:sz w:val="20"/>
          <w:lang w:val="sk-SK"/>
        </w:rPr>
        <w:t>2</w:t>
      </w:r>
      <w:r w:rsidRPr="00793CE9">
        <w:rPr>
          <w:rFonts w:ascii="Tahoma" w:hAnsi="Tahoma" w:cs="Tahoma"/>
          <w:sz w:val="20"/>
          <w:lang w:val="sk-SK"/>
        </w:rPr>
        <w:t xml:space="preserve">: </w:t>
      </w:r>
      <w:r w:rsidR="00F940C0" w:rsidRPr="00793CE9">
        <w:rPr>
          <w:rFonts w:ascii="Tahoma" w:hAnsi="Tahoma" w:cs="Tahoma"/>
          <w:sz w:val="20"/>
          <w:lang w:val="sk-SK"/>
        </w:rPr>
        <w:t>83 460</w:t>
      </w:r>
      <w:r w:rsidRPr="00793CE9">
        <w:rPr>
          <w:rFonts w:ascii="Tahoma" w:hAnsi="Tahoma" w:cs="Tahoma"/>
          <w:sz w:val="20"/>
          <w:lang w:val="sk-SK"/>
        </w:rPr>
        <w:t xml:space="preserve"> EUR)  a členov dozornej rady vo výške </w:t>
      </w:r>
      <w:r w:rsidR="00F940C0" w:rsidRPr="00793CE9">
        <w:rPr>
          <w:rFonts w:ascii="Tahoma" w:hAnsi="Tahoma" w:cs="Tahoma"/>
          <w:sz w:val="20"/>
          <w:lang w:val="sk-SK"/>
        </w:rPr>
        <w:t xml:space="preserve"> </w:t>
      </w:r>
      <w:r w:rsidR="00793CE9" w:rsidRPr="00793CE9">
        <w:rPr>
          <w:rFonts w:ascii="Tahoma" w:hAnsi="Tahoma" w:cs="Tahoma"/>
          <w:sz w:val="20"/>
          <w:lang w:val="sk-SK"/>
        </w:rPr>
        <w:t>30 720</w:t>
      </w:r>
      <w:r w:rsidR="00F940C0" w:rsidRPr="00793CE9">
        <w:rPr>
          <w:rFonts w:ascii="Tahoma" w:hAnsi="Tahoma" w:cs="Tahoma"/>
          <w:sz w:val="20"/>
          <w:lang w:val="sk-SK"/>
        </w:rPr>
        <w:t xml:space="preserve">  </w:t>
      </w:r>
      <w:r w:rsidRPr="00793CE9">
        <w:rPr>
          <w:rFonts w:ascii="Tahoma" w:hAnsi="Tahoma" w:cs="Tahoma"/>
          <w:sz w:val="20"/>
          <w:lang w:val="sk-SK"/>
        </w:rPr>
        <w:t>EUR  (201</w:t>
      </w:r>
      <w:r w:rsidR="00F940C0" w:rsidRPr="00793CE9">
        <w:rPr>
          <w:rFonts w:ascii="Tahoma" w:hAnsi="Tahoma" w:cs="Tahoma"/>
          <w:sz w:val="20"/>
          <w:lang w:val="sk-SK"/>
        </w:rPr>
        <w:t>2</w:t>
      </w:r>
      <w:r w:rsidRPr="00793CE9">
        <w:rPr>
          <w:rFonts w:ascii="Tahoma" w:hAnsi="Tahoma" w:cs="Tahoma"/>
          <w:sz w:val="20"/>
          <w:lang w:val="sk-SK"/>
        </w:rPr>
        <w:t xml:space="preserve">: </w:t>
      </w:r>
      <w:r w:rsidR="00F940C0" w:rsidRPr="00793CE9">
        <w:rPr>
          <w:rFonts w:ascii="Tahoma" w:hAnsi="Tahoma" w:cs="Tahoma"/>
          <w:sz w:val="20"/>
          <w:lang w:val="sk-SK"/>
        </w:rPr>
        <w:t>37 920</w:t>
      </w:r>
      <w:r w:rsidRPr="00793CE9">
        <w:rPr>
          <w:rFonts w:ascii="Tahoma" w:hAnsi="Tahoma" w:cs="Tahoma"/>
          <w:sz w:val="20"/>
          <w:lang w:val="sk-SK"/>
        </w:rPr>
        <w:t xml:space="preserve"> EUR).</w:t>
      </w:r>
    </w:p>
    <w:p w:rsidR="00036078" w:rsidRPr="0063054D" w:rsidRDefault="00036078" w:rsidP="006658B2">
      <w:pPr>
        <w:pStyle w:val="Zkladntext"/>
        <w:spacing w:after="0" w:line="288" w:lineRule="auto"/>
        <w:rPr>
          <w:rFonts w:ascii="Tahoma" w:hAnsi="Tahoma" w:cs="Tahoma"/>
          <w:sz w:val="20"/>
          <w:lang w:val="sk-SK"/>
        </w:rPr>
      </w:pPr>
    </w:p>
    <w:p w:rsidR="00036078" w:rsidRPr="0063054D" w:rsidRDefault="00036078" w:rsidP="006658B2">
      <w:pPr>
        <w:pStyle w:val="Zkladntext"/>
        <w:spacing w:after="0" w:line="288" w:lineRule="auto"/>
        <w:rPr>
          <w:rFonts w:ascii="Tahoma" w:hAnsi="Tahoma" w:cs="Tahoma"/>
          <w:sz w:val="20"/>
          <w:lang w:val="sk-SK"/>
        </w:rPr>
      </w:pPr>
    </w:p>
    <w:p w:rsidR="00036078" w:rsidRPr="0063054D" w:rsidRDefault="00036078" w:rsidP="006658B2">
      <w:pPr>
        <w:spacing w:after="0" w:line="288" w:lineRule="auto"/>
        <w:jc w:val="both"/>
        <w:rPr>
          <w:rFonts w:cs="Tahoma"/>
          <w:b/>
          <w:snapToGrid w:val="0"/>
          <w:sz w:val="22"/>
        </w:rPr>
      </w:pPr>
      <w:r w:rsidRPr="0063054D">
        <w:rPr>
          <w:rFonts w:cs="Tahoma"/>
          <w:b/>
          <w:snapToGrid w:val="0"/>
          <w:sz w:val="22"/>
        </w:rPr>
        <w:t>2</w:t>
      </w:r>
      <w:r w:rsidR="006043A4">
        <w:rPr>
          <w:rFonts w:cs="Tahoma"/>
          <w:b/>
          <w:snapToGrid w:val="0"/>
          <w:sz w:val="22"/>
        </w:rPr>
        <w:t>6</w:t>
      </w:r>
      <w:r w:rsidRPr="0063054D">
        <w:rPr>
          <w:rFonts w:cs="Tahoma"/>
          <w:b/>
          <w:snapToGrid w:val="0"/>
          <w:sz w:val="22"/>
        </w:rPr>
        <w:t>. Udalosti po dátume súvahy</w:t>
      </w:r>
    </w:p>
    <w:p w:rsidR="00036078" w:rsidRPr="0063054D" w:rsidRDefault="00F75CD0" w:rsidP="006658B2">
      <w:pPr>
        <w:shd w:val="clear" w:color="0000FF" w:fill="FFFFFF"/>
        <w:spacing w:after="0" w:line="288" w:lineRule="auto"/>
        <w:jc w:val="both"/>
        <w:rPr>
          <w:rFonts w:cs="Tahoma"/>
          <w:snapToGrid w:val="0"/>
          <w:color w:val="0000FF"/>
        </w:rPr>
      </w:pPr>
      <w:r w:rsidRPr="00F75CD0">
        <w:rPr>
          <w:rFonts w:cs="Tahoma"/>
          <w:b/>
          <w:bCs/>
          <w:snapToGrid w:val="0"/>
          <w:szCs w:val="20"/>
        </w:rPr>
        <w:pict>
          <v:rect id="_x0000_i1050" style="width:420.05pt;height:1pt" o:hrpct="988" o:hralign="center" o:hrstd="t" o:hr="t" fillcolor="#aca899" stroked="f"/>
        </w:pict>
      </w:r>
    </w:p>
    <w:p w:rsidR="00036078" w:rsidRPr="0063054D" w:rsidRDefault="00036078" w:rsidP="006658B2">
      <w:pPr>
        <w:pStyle w:val="Odstavecseseznamem"/>
        <w:shd w:val="clear" w:color="0000FF" w:fill="FFFFFF"/>
        <w:spacing w:after="0" w:line="288" w:lineRule="auto"/>
        <w:ind w:left="0"/>
        <w:jc w:val="both"/>
        <w:rPr>
          <w:rFonts w:cs="Tahoma"/>
          <w:snapToGrid w:val="0"/>
        </w:rPr>
      </w:pPr>
    </w:p>
    <w:p w:rsidR="001E7C20" w:rsidRDefault="00F940C0" w:rsidP="00F940C0">
      <w:pPr>
        <w:tabs>
          <w:tab w:val="left" w:pos="709"/>
        </w:tabs>
        <w:spacing w:after="0"/>
        <w:jc w:val="both"/>
      </w:pPr>
      <w:r>
        <w:t>D</w:t>
      </w:r>
      <w:r w:rsidR="001E7C20">
        <w:t xml:space="preserve">ňa 30.1.2014 bolo Mestským zastupiteľstvom </w:t>
      </w:r>
      <w:r w:rsidR="000A0F02">
        <w:t>H</w:t>
      </w:r>
      <w:r w:rsidR="001E7C20">
        <w:t>lavného mesta Slovenskej republiky Bratislavy uznesením č. 1395/2014 odsúhlasené uzatvorenie Rámcovej zmluvy o službách vo verejnom záujme, Rámcovej investičnej zmluvy, uznesením č. 1396</w:t>
      </w:r>
      <w:r w:rsidR="004A6EB0">
        <w:t>/2014</w:t>
      </w:r>
      <w:r w:rsidR="001E7C20">
        <w:t xml:space="preserve"> Zmluvy o nájme a uznesením č. 1397/2014 zvýšenie základného imania Dopravného podniku Bratislava, akciová spoločnosť.</w:t>
      </w:r>
      <w:r w:rsidR="00A81C70">
        <w:t xml:space="preserve"> </w:t>
      </w:r>
    </w:p>
    <w:p w:rsidR="00A81C70" w:rsidRDefault="00A81C70" w:rsidP="00F940C0">
      <w:pPr>
        <w:tabs>
          <w:tab w:val="left" w:pos="709"/>
        </w:tabs>
        <w:spacing w:after="0"/>
        <w:jc w:val="both"/>
      </w:pPr>
      <w:r>
        <w:t>Zmluvy boli podpísané 31.1.2014 medzi Dopravným podnikom Bratislava, akciová spoločnosť a </w:t>
      </w:r>
      <w:r w:rsidR="00A94EEA">
        <w:t>H</w:t>
      </w:r>
      <w:r>
        <w:t>lavným mestom Slovenskej republiky Bratislava s účinnosťou od 1.2.2014.</w:t>
      </w:r>
    </w:p>
    <w:p w:rsidR="00A81C70" w:rsidRDefault="00A81C70" w:rsidP="00F940C0">
      <w:pPr>
        <w:tabs>
          <w:tab w:val="left" w:pos="709"/>
        </w:tabs>
        <w:spacing w:after="0"/>
        <w:jc w:val="both"/>
      </w:pPr>
      <w:r>
        <w:t>Súčasne došlo k ukončeniu Zmluvy o spravovaní majetku mesta a právnemu usporiadaniu majetkových vzťahov. Uzatvorila sa nová Zmluva o nájme a zvýšilo sa vlastné imanie Dopravného podniku Bratislava, akciová spoločnosť.</w:t>
      </w:r>
    </w:p>
    <w:p w:rsidR="00F940C0" w:rsidRDefault="00F940C0" w:rsidP="00F940C0">
      <w:pPr>
        <w:tabs>
          <w:tab w:val="left" w:pos="709"/>
        </w:tabs>
        <w:spacing w:after="0"/>
        <w:jc w:val="both"/>
      </w:pPr>
    </w:p>
    <w:p w:rsidR="001E7C20" w:rsidRDefault="001E7C20" w:rsidP="00F940C0">
      <w:pPr>
        <w:tabs>
          <w:tab w:val="left" w:pos="709"/>
        </w:tabs>
        <w:spacing w:after="360"/>
        <w:jc w:val="both"/>
      </w:pPr>
      <w:r w:rsidRPr="00C15E1D">
        <w:t>Základné imanie sa zvýš</w:t>
      </w:r>
      <w:r w:rsidR="00F940C0">
        <w:t>ilo</w:t>
      </w:r>
      <w:r w:rsidRPr="00C15E1D">
        <w:t xml:space="preserve"> upísaním nov</w:t>
      </w:r>
      <w:r w:rsidR="00F940C0">
        <w:t>ej</w:t>
      </w:r>
      <w:r w:rsidRPr="00C15E1D">
        <w:t xml:space="preserve"> akci</w:t>
      </w:r>
      <w:r w:rsidR="00F940C0">
        <w:t>e</w:t>
      </w:r>
      <w:r w:rsidRPr="00C15E1D">
        <w:t>, ktor</w:t>
      </w:r>
      <w:r w:rsidR="00F940C0">
        <w:t>ú</w:t>
      </w:r>
      <w:r w:rsidRPr="00C15E1D">
        <w:t xml:space="preserve"> up</w:t>
      </w:r>
      <w:r w:rsidR="00F940C0">
        <w:t>ísalo</w:t>
      </w:r>
      <w:r w:rsidRPr="00C15E1D">
        <w:t xml:space="preserve"> </w:t>
      </w:r>
      <w:r w:rsidR="003F4710">
        <w:t>H</w:t>
      </w:r>
      <w:r w:rsidRPr="00C15E1D">
        <w:t xml:space="preserve">lavné mesto ako </w:t>
      </w:r>
      <w:r>
        <w:t xml:space="preserve">jediný akcionár DPB, a.s. DPB, a.s. </w:t>
      </w:r>
      <w:r w:rsidRPr="00C15E1D">
        <w:t>emit</w:t>
      </w:r>
      <w:r w:rsidR="00F940C0">
        <w:t>ovala</w:t>
      </w:r>
      <w:r w:rsidRPr="00C15E1D">
        <w:t xml:space="preserve"> na zvýšenie základného imania kmeňovú akciu na meno v listinnej podobe v počte 1 kus s menovitou hodnotou jednej akcie 38 346</w:t>
      </w:r>
      <w:r w:rsidR="00D84F16">
        <w:t> </w:t>
      </w:r>
      <w:r w:rsidRPr="00C15E1D">
        <w:t>135</w:t>
      </w:r>
      <w:r w:rsidR="00D84F16">
        <w:t xml:space="preserve"> </w:t>
      </w:r>
      <w:r w:rsidRPr="00C15E1D">
        <w:t xml:space="preserve">EUR. Emisný kurz novo vydanej akcie </w:t>
      </w:r>
      <w:r w:rsidR="00F940C0">
        <w:t xml:space="preserve">je </w:t>
      </w:r>
      <w:r w:rsidR="00457E01">
        <w:t xml:space="preserve">       </w:t>
      </w:r>
      <w:r w:rsidR="00F940C0">
        <w:t xml:space="preserve"> </w:t>
      </w:r>
      <w:r w:rsidRPr="00C15E1D">
        <w:t>42 180</w:t>
      </w:r>
      <w:r w:rsidR="00457E01">
        <w:t> </w:t>
      </w:r>
      <w:r w:rsidRPr="00C15E1D">
        <w:t>749</w:t>
      </w:r>
      <w:r w:rsidR="00457E01">
        <w:t xml:space="preserve"> </w:t>
      </w:r>
      <w:r w:rsidRPr="00C15E1D">
        <w:t>EUR. Emisné ážio predstavuje sumu 3 834</w:t>
      </w:r>
      <w:r w:rsidR="00D84F16">
        <w:t> </w:t>
      </w:r>
      <w:r w:rsidRPr="00C15E1D">
        <w:t>614</w:t>
      </w:r>
      <w:r w:rsidR="00D84F16">
        <w:t xml:space="preserve"> </w:t>
      </w:r>
      <w:r w:rsidRPr="00C15E1D">
        <w:t xml:space="preserve">EUR a táto </w:t>
      </w:r>
      <w:r w:rsidR="00F940C0">
        <w:t>je</w:t>
      </w:r>
      <w:r w:rsidRPr="00C15E1D">
        <w:t xml:space="preserve"> použitá na doplnenie rezervného fondu. Akcionár splat</w:t>
      </w:r>
      <w:r w:rsidR="00F940C0">
        <w:t>il dňa 13.2.2014</w:t>
      </w:r>
      <w:r w:rsidRPr="00C15E1D">
        <w:t xml:space="preserve"> celú menovitú hodnotu novo upísanej akcie vo výške</w:t>
      </w:r>
      <w:r w:rsidR="00457E01">
        <w:t xml:space="preserve"> </w:t>
      </w:r>
      <w:r w:rsidRPr="00C15E1D">
        <w:t>38 346</w:t>
      </w:r>
      <w:r w:rsidR="00457E01">
        <w:t> </w:t>
      </w:r>
      <w:r w:rsidRPr="00C15E1D">
        <w:t>135</w:t>
      </w:r>
      <w:r w:rsidR="00457E01">
        <w:t xml:space="preserve"> </w:t>
      </w:r>
      <w:r w:rsidRPr="00C15E1D">
        <w:t>EUR nepeňažným vkladom do základného imania, ktorého predmet tvorí hnuteľný a nehnuteľný majetok vo vlastníctve hlavného mesta. Peňažná suma, v akej sa nepeňažný vklad započíta za plnenie emisného kurzu upísanej akcie, je 42</w:t>
      </w:r>
      <w:r w:rsidR="00F940C0">
        <w:t xml:space="preserve"> </w:t>
      </w:r>
      <w:r w:rsidRPr="00C15E1D">
        <w:t>180</w:t>
      </w:r>
      <w:r w:rsidR="00D84F16">
        <w:t> </w:t>
      </w:r>
      <w:r w:rsidRPr="00C15E1D">
        <w:t>749</w:t>
      </w:r>
      <w:r w:rsidR="00D84F16">
        <w:t xml:space="preserve"> </w:t>
      </w:r>
      <w:r w:rsidRPr="00C15E1D">
        <w:t xml:space="preserve">EUR. </w:t>
      </w:r>
      <w:r w:rsidR="00F940C0">
        <w:t>Zvýšenie základného imania bolo zapísané v Obchodnom registri dňa 15.2.2014.</w:t>
      </w:r>
    </w:p>
    <w:p w:rsidR="00793CE9" w:rsidRPr="00C15E1D" w:rsidRDefault="00793CE9" w:rsidP="00F940C0">
      <w:pPr>
        <w:tabs>
          <w:tab w:val="left" w:pos="709"/>
        </w:tabs>
        <w:spacing w:after="360"/>
        <w:jc w:val="both"/>
      </w:pPr>
    </w:p>
    <w:p w:rsidR="00036078" w:rsidRPr="001858D3" w:rsidRDefault="00036078" w:rsidP="00036078">
      <w:pPr>
        <w:shd w:val="clear" w:color="0000FF" w:fill="FFFFFF"/>
        <w:spacing w:line="288" w:lineRule="auto"/>
        <w:jc w:val="both"/>
        <w:rPr>
          <w:rFonts w:cs="Tahoma"/>
          <w:b/>
          <w:iCs/>
          <w:snapToGrid w:val="0"/>
          <w:sz w:val="22"/>
        </w:rPr>
      </w:pPr>
      <w:r w:rsidRPr="001858D3">
        <w:rPr>
          <w:rFonts w:cs="Tahoma"/>
          <w:b/>
          <w:iCs/>
          <w:snapToGrid w:val="0"/>
          <w:sz w:val="22"/>
        </w:rPr>
        <w:t>2</w:t>
      </w:r>
      <w:r w:rsidR="006043A4">
        <w:rPr>
          <w:rFonts w:cs="Tahoma"/>
          <w:b/>
          <w:iCs/>
          <w:snapToGrid w:val="0"/>
          <w:sz w:val="22"/>
        </w:rPr>
        <w:t>7</w:t>
      </w:r>
      <w:r w:rsidRPr="001858D3">
        <w:rPr>
          <w:rFonts w:cs="Tahoma"/>
          <w:b/>
          <w:iCs/>
          <w:snapToGrid w:val="0"/>
          <w:sz w:val="22"/>
        </w:rPr>
        <w:t>. Členovia orgánov spoločnosti</w:t>
      </w:r>
    </w:p>
    <w:p w:rsidR="00036078" w:rsidRPr="001858D3" w:rsidRDefault="00F75CD0" w:rsidP="00036078">
      <w:pPr>
        <w:shd w:val="clear" w:color="0000FF" w:fill="FFFFFF"/>
        <w:spacing w:line="288" w:lineRule="auto"/>
        <w:jc w:val="both"/>
        <w:rPr>
          <w:rFonts w:cs="Tahoma"/>
          <w:snapToGrid w:val="0"/>
        </w:rPr>
      </w:pPr>
      <w:r w:rsidRPr="00F75CD0">
        <w:rPr>
          <w:rFonts w:cs="Tahoma"/>
          <w:b/>
          <w:bCs/>
          <w:snapToGrid w:val="0"/>
          <w:szCs w:val="20"/>
        </w:rPr>
        <w:pict>
          <v:rect id="_x0000_i1051" style="width:420.05pt;height:1pt" o:hrpct="988" o:hralign="center" o:hrstd="t" o:hr="t" fillcolor="#aca899" stroked="f"/>
        </w:pict>
      </w:r>
    </w:p>
    <w:p w:rsidR="00036078" w:rsidRPr="001858D3" w:rsidRDefault="00036078" w:rsidP="00C13339">
      <w:pPr>
        <w:spacing w:after="0"/>
        <w:rPr>
          <w:rFonts w:cs="Tahoma"/>
          <w:b/>
          <w:szCs w:val="20"/>
        </w:rPr>
      </w:pPr>
      <w:r w:rsidRPr="001858D3">
        <w:rPr>
          <w:rFonts w:cs="Tahoma"/>
          <w:b/>
          <w:szCs w:val="20"/>
        </w:rPr>
        <w:t>Štatutárny orgán: Predstavenstvo</w:t>
      </w:r>
    </w:p>
    <w:p w:rsidR="00036078" w:rsidRPr="001858D3" w:rsidRDefault="00036078" w:rsidP="00C13339">
      <w:pPr>
        <w:spacing w:after="0"/>
        <w:rPr>
          <w:rFonts w:cs="Tahoma"/>
          <w:b/>
          <w:szCs w:val="20"/>
        </w:rPr>
      </w:pPr>
    </w:p>
    <w:p w:rsidR="00036078" w:rsidRPr="001858D3" w:rsidRDefault="00036078" w:rsidP="00C13339">
      <w:pPr>
        <w:spacing w:after="0"/>
        <w:rPr>
          <w:rFonts w:cs="Tahoma"/>
          <w:szCs w:val="20"/>
        </w:rPr>
      </w:pPr>
      <w:r w:rsidRPr="001858D3">
        <w:rPr>
          <w:rFonts w:cs="Tahoma"/>
          <w:szCs w:val="20"/>
        </w:rPr>
        <w:t>Ing. Ľubomír Belfi - predseda - vznik funkcie 29.6.2011</w:t>
      </w:r>
    </w:p>
    <w:p w:rsidR="00036078" w:rsidRPr="001858D3" w:rsidRDefault="00036078" w:rsidP="00C13339">
      <w:pPr>
        <w:spacing w:after="0"/>
        <w:rPr>
          <w:rFonts w:cs="Tahoma"/>
          <w:szCs w:val="20"/>
        </w:rPr>
      </w:pPr>
      <w:r w:rsidRPr="001858D3">
        <w:rPr>
          <w:rFonts w:cs="Tahoma"/>
          <w:szCs w:val="20"/>
        </w:rPr>
        <w:t>Mgr. Alexander Sako - podpredseda - vznik funkcie 29.6.2011</w:t>
      </w:r>
    </w:p>
    <w:p w:rsidR="00036078" w:rsidRPr="001858D3" w:rsidRDefault="00036078" w:rsidP="00C13339">
      <w:pPr>
        <w:spacing w:after="0"/>
        <w:rPr>
          <w:rFonts w:cs="Tahoma"/>
          <w:szCs w:val="20"/>
        </w:rPr>
      </w:pPr>
      <w:r w:rsidRPr="001858D3">
        <w:rPr>
          <w:rFonts w:cs="Tahoma"/>
          <w:szCs w:val="20"/>
        </w:rPr>
        <w:t xml:space="preserve">Bc. Ivan </w:t>
      </w:r>
      <w:proofErr w:type="spellStart"/>
      <w:r w:rsidRPr="001858D3">
        <w:rPr>
          <w:rFonts w:cs="Tahoma"/>
          <w:szCs w:val="20"/>
        </w:rPr>
        <w:t>Bútora</w:t>
      </w:r>
      <w:proofErr w:type="spellEnd"/>
      <w:r w:rsidRPr="001858D3">
        <w:rPr>
          <w:rFonts w:cs="Tahoma"/>
          <w:szCs w:val="20"/>
        </w:rPr>
        <w:t xml:space="preserve"> - člen - vznik funkcie 29.6.2011</w:t>
      </w:r>
    </w:p>
    <w:p w:rsidR="00036078" w:rsidRPr="001858D3" w:rsidRDefault="00036078" w:rsidP="00C13339">
      <w:pPr>
        <w:spacing w:after="0"/>
        <w:rPr>
          <w:rFonts w:cs="Tahoma"/>
          <w:szCs w:val="20"/>
        </w:rPr>
      </w:pPr>
      <w:r w:rsidRPr="001858D3">
        <w:rPr>
          <w:rFonts w:cs="Tahoma"/>
          <w:szCs w:val="20"/>
        </w:rPr>
        <w:t>Ing. Roman Kováč - člen - vznik funkcie 29.6.2011</w:t>
      </w:r>
    </w:p>
    <w:p w:rsidR="00036078" w:rsidRPr="001858D3" w:rsidRDefault="00036078" w:rsidP="00C13339">
      <w:pPr>
        <w:spacing w:after="0"/>
        <w:rPr>
          <w:rFonts w:cs="Tahoma"/>
          <w:szCs w:val="20"/>
        </w:rPr>
      </w:pPr>
      <w:r w:rsidRPr="001858D3">
        <w:rPr>
          <w:rFonts w:cs="Tahoma"/>
          <w:szCs w:val="20"/>
        </w:rPr>
        <w:t>Ing. Roman Masár - člen - vznik funkcie 29.6.2011</w:t>
      </w:r>
    </w:p>
    <w:p w:rsidR="00036078" w:rsidRPr="001858D3" w:rsidRDefault="00036078" w:rsidP="00C13339">
      <w:pPr>
        <w:spacing w:after="0"/>
        <w:rPr>
          <w:rFonts w:cs="Tahoma"/>
          <w:szCs w:val="20"/>
        </w:rPr>
      </w:pPr>
      <w:r w:rsidRPr="001858D3">
        <w:rPr>
          <w:rFonts w:cs="Tahoma"/>
          <w:szCs w:val="20"/>
        </w:rPr>
        <w:t xml:space="preserve">Ing. Peter </w:t>
      </w:r>
      <w:proofErr w:type="spellStart"/>
      <w:r w:rsidRPr="001858D3">
        <w:rPr>
          <w:rFonts w:cs="Tahoma"/>
          <w:szCs w:val="20"/>
        </w:rPr>
        <w:t>Rusňák</w:t>
      </w:r>
      <w:proofErr w:type="spellEnd"/>
      <w:r w:rsidRPr="001858D3">
        <w:rPr>
          <w:rFonts w:cs="Tahoma"/>
          <w:szCs w:val="20"/>
        </w:rPr>
        <w:t xml:space="preserve"> - člen - vznik funkcie 29.6.2011</w:t>
      </w:r>
    </w:p>
    <w:p w:rsidR="00036078" w:rsidRPr="001858D3" w:rsidRDefault="00036078" w:rsidP="00C13339">
      <w:pPr>
        <w:spacing w:after="0"/>
        <w:rPr>
          <w:rFonts w:cs="Tahoma"/>
          <w:szCs w:val="20"/>
        </w:rPr>
      </w:pPr>
      <w:r w:rsidRPr="001858D3">
        <w:rPr>
          <w:rFonts w:cs="Tahoma"/>
          <w:szCs w:val="20"/>
        </w:rPr>
        <w:t>Ing. Bronislav Weigl - člen - vznik funkcie 29.6.2011</w:t>
      </w:r>
    </w:p>
    <w:p w:rsidR="00036078" w:rsidRDefault="00036078" w:rsidP="00C13339">
      <w:pPr>
        <w:spacing w:after="0"/>
        <w:rPr>
          <w:rFonts w:cs="Tahoma"/>
          <w:b/>
          <w:szCs w:val="20"/>
        </w:rPr>
      </w:pPr>
    </w:p>
    <w:p w:rsidR="00036078" w:rsidRDefault="00036078" w:rsidP="00C13339">
      <w:pPr>
        <w:spacing w:after="0"/>
        <w:rPr>
          <w:rFonts w:cs="Tahoma"/>
          <w:b/>
          <w:szCs w:val="20"/>
        </w:rPr>
      </w:pPr>
    </w:p>
    <w:p w:rsidR="00036078" w:rsidRPr="001858D3" w:rsidRDefault="00036078" w:rsidP="00C13339">
      <w:pPr>
        <w:spacing w:after="0"/>
        <w:rPr>
          <w:rFonts w:cs="Tahoma"/>
          <w:b/>
          <w:szCs w:val="20"/>
        </w:rPr>
      </w:pPr>
      <w:r w:rsidRPr="001858D3">
        <w:rPr>
          <w:rFonts w:cs="Tahoma"/>
          <w:b/>
          <w:szCs w:val="20"/>
        </w:rPr>
        <w:t>Dozorná rada:</w:t>
      </w:r>
    </w:p>
    <w:p w:rsidR="00036078" w:rsidRPr="001858D3" w:rsidRDefault="00036078" w:rsidP="00C13339">
      <w:pPr>
        <w:spacing w:after="0"/>
        <w:rPr>
          <w:rFonts w:cs="Tahoma"/>
          <w:b/>
          <w:szCs w:val="20"/>
        </w:rPr>
      </w:pPr>
    </w:p>
    <w:p w:rsidR="00036078" w:rsidRPr="001858D3" w:rsidRDefault="00036078" w:rsidP="00C13339">
      <w:pPr>
        <w:spacing w:after="0"/>
        <w:rPr>
          <w:rFonts w:cs="Tahoma"/>
          <w:szCs w:val="20"/>
        </w:rPr>
      </w:pPr>
      <w:r w:rsidRPr="001858D3">
        <w:rPr>
          <w:rFonts w:cs="Tahoma"/>
          <w:szCs w:val="20"/>
        </w:rPr>
        <w:t xml:space="preserve">Mgr. Jozef </w:t>
      </w:r>
      <w:proofErr w:type="spellStart"/>
      <w:r w:rsidRPr="001858D3">
        <w:rPr>
          <w:rFonts w:cs="Tahoma"/>
          <w:szCs w:val="20"/>
        </w:rPr>
        <w:t>Uhler</w:t>
      </w:r>
      <w:proofErr w:type="spellEnd"/>
      <w:r w:rsidRPr="001858D3">
        <w:rPr>
          <w:rFonts w:cs="Tahoma"/>
          <w:szCs w:val="20"/>
        </w:rPr>
        <w:t xml:space="preserve"> - predseda - vznik funkcie 29.6.2011</w:t>
      </w:r>
    </w:p>
    <w:p w:rsidR="00036078" w:rsidRPr="001858D3" w:rsidRDefault="00036078" w:rsidP="00C13339">
      <w:pPr>
        <w:spacing w:after="0"/>
        <w:rPr>
          <w:rFonts w:cs="Tahoma"/>
          <w:szCs w:val="20"/>
        </w:rPr>
      </w:pPr>
      <w:r w:rsidRPr="001858D3">
        <w:rPr>
          <w:rFonts w:cs="Tahoma"/>
          <w:szCs w:val="20"/>
        </w:rPr>
        <w:t xml:space="preserve">Ing. Katarína </w:t>
      </w:r>
      <w:proofErr w:type="spellStart"/>
      <w:r w:rsidRPr="001858D3">
        <w:rPr>
          <w:rFonts w:cs="Tahoma"/>
          <w:szCs w:val="20"/>
        </w:rPr>
        <w:t>Augustinič</w:t>
      </w:r>
      <w:proofErr w:type="spellEnd"/>
      <w:r w:rsidRPr="001858D3">
        <w:rPr>
          <w:rFonts w:cs="Tahoma"/>
          <w:szCs w:val="20"/>
        </w:rPr>
        <w:t xml:space="preserve"> - podpredseda - vznik funkcie 29.6.2011</w:t>
      </w:r>
    </w:p>
    <w:p w:rsidR="00036078" w:rsidRPr="001858D3" w:rsidRDefault="00036078" w:rsidP="00C13339">
      <w:pPr>
        <w:spacing w:after="0"/>
        <w:rPr>
          <w:rFonts w:cs="Tahoma"/>
          <w:szCs w:val="20"/>
        </w:rPr>
      </w:pPr>
      <w:r w:rsidRPr="001858D3">
        <w:rPr>
          <w:rFonts w:cs="Tahoma"/>
          <w:szCs w:val="20"/>
        </w:rPr>
        <w:t xml:space="preserve">Ing. Martin </w:t>
      </w:r>
      <w:proofErr w:type="spellStart"/>
      <w:r w:rsidRPr="001858D3">
        <w:rPr>
          <w:rFonts w:cs="Tahoma"/>
          <w:szCs w:val="20"/>
        </w:rPr>
        <w:t>Borguľa</w:t>
      </w:r>
      <w:proofErr w:type="spellEnd"/>
      <w:r w:rsidRPr="001858D3">
        <w:rPr>
          <w:rFonts w:cs="Tahoma"/>
          <w:szCs w:val="20"/>
        </w:rPr>
        <w:t xml:space="preserve"> - vznik funkcie 29.6.2011</w:t>
      </w:r>
    </w:p>
    <w:p w:rsidR="00036078" w:rsidRPr="001858D3" w:rsidRDefault="00036078" w:rsidP="00C13339">
      <w:pPr>
        <w:spacing w:after="0"/>
        <w:rPr>
          <w:rFonts w:cs="Tahoma"/>
          <w:szCs w:val="20"/>
        </w:rPr>
      </w:pPr>
      <w:r w:rsidRPr="001858D3">
        <w:rPr>
          <w:rFonts w:cs="Tahoma"/>
          <w:szCs w:val="20"/>
        </w:rPr>
        <w:t xml:space="preserve">Anna </w:t>
      </w:r>
      <w:proofErr w:type="spellStart"/>
      <w:r w:rsidRPr="001858D3">
        <w:rPr>
          <w:rFonts w:cs="Tahoma"/>
          <w:szCs w:val="20"/>
        </w:rPr>
        <w:t>Dytertová</w:t>
      </w:r>
      <w:proofErr w:type="spellEnd"/>
      <w:r w:rsidRPr="001858D3">
        <w:rPr>
          <w:rFonts w:cs="Tahoma"/>
          <w:szCs w:val="20"/>
        </w:rPr>
        <w:t xml:space="preserve"> - vznik funkcie 29.6.2011</w:t>
      </w:r>
    </w:p>
    <w:p w:rsidR="00036078" w:rsidRPr="001858D3" w:rsidRDefault="00036078" w:rsidP="00C13339">
      <w:pPr>
        <w:spacing w:after="0"/>
        <w:rPr>
          <w:rFonts w:cs="Tahoma"/>
          <w:szCs w:val="20"/>
        </w:rPr>
      </w:pPr>
      <w:r w:rsidRPr="001858D3">
        <w:rPr>
          <w:rFonts w:cs="Tahoma"/>
          <w:szCs w:val="20"/>
        </w:rPr>
        <w:t>Ing. Vladislav Hečko - vznik funkcie 29.6.2011</w:t>
      </w:r>
    </w:p>
    <w:p w:rsidR="00036078" w:rsidRPr="001858D3" w:rsidRDefault="00036078" w:rsidP="00C13339">
      <w:pPr>
        <w:spacing w:after="0"/>
        <w:rPr>
          <w:rFonts w:cs="Tahoma"/>
          <w:szCs w:val="20"/>
        </w:rPr>
      </w:pPr>
      <w:r w:rsidRPr="001858D3">
        <w:rPr>
          <w:rFonts w:cs="Tahoma"/>
          <w:szCs w:val="20"/>
        </w:rPr>
        <w:t>Ing. Karol Kállay - vznik funkcie 27.3.2007</w:t>
      </w:r>
    </w:p>
    <w:p w:rsidR="00036078" w:rsidRPr="001858D3" w:rsidRDefault="00036078" w:rsidP="00C13339">
      <w:pPr>
        <w:spacing w:after="0"/>
        <w:rPr>
          <w:rFonts w:cs="Tahoma"/>
          <w:szCs w:val="20"/>
        </w:rPr>
      </w:pPr>
      <w:r w:rsidRPr="001858D3">
        <w:rPr>
          <w:rFonts w:cs="Tahoma"/>
          <w:szCs w:val="20"/>
        </w:rPr>
        <w:t xml:space="preserve">Milan </w:t>
      </w:r>
      <w:proofErr w:type="spellStart"/>
      <w:r w:rsidRPr="001858D3">
        <w:rPr>
          <w:rFonts w:cs="Tahoma"/>
          <w:szCs w:val="20"/>
        </w:rPr>
        <w:t>Radvanyi</w:t>
      </w:r>
      <w:proofErr w:type="spellEnd"/>
      <w:r w:rsidRPr="001858D3">
        <w:rPr>
          <w:rFonts w:cs="Tahoma"/>
          <w:szCs w:val="20"/>
        </w:rPr>
        <w:t xml:space="preserve"> - vznik funkcie 29.6.2011 </w:t>
      </w:r>
    </w:p>
    <w:p w:rsidR="00036078" w:rsidRPr="001858D3" w:rsidRDefault="00036078" w:rsidP="00C13339">
      <w:pPr>
        <w:spacing w:after="0"/>
        <w:rPr>
          <w:rFonts w:cs="Tahoma"/>
          <w:szCs w:val="20"/>
        </w:rPr>
      </w:pPr>
      <w:r w:rsidRPr="001858D3">
        <w:rPr>
          <w:rFonts w:cs="Tahoma"/>
          <w:szCs w:val="20"/>
        </w:rPr>
        <w:t>Ing. Vladimír Rafaj - vznik funkcie 30.3.2011</w:t>
      </w:r>
    </w:p>
    <w:p w:rsidR="00036078" w:rsidRPr="001858D3" w:rsidRDefault="00036078" w:rsidP="00C13339">
      <w:pPr>
        <w:spacing w:after="0"/>
        <w:rPr>
          <w:rFonts w:cs="Tahoma"/>
          <w:szCs w:val="20"/>
        </w:rPr>
      </w:pPr>
      <w:r w:rsidRPr="001858D3">
        <w:rPr>
          <w:rFonts w:cs="Tahoma"/>
          <w:szCs w:val="20"/>
        </w:rPr>
        <w:t xml:space="preserve">Ing. Ivan </w:t>
      </w:r>
      <w:proofErr w:type="spellStart"/>
      <w:r w:rsidRPr="001858D3">
        <w:rPr>
          <w:rFonts w:cs="Tahoma"/>
          <w:szCs w:val="20"/>
        </w:rPr>
        <w:t>Švejna</w:t>
      </w:r>
      <w:proofErr w:type="spellEnd"/>
      <w:r w:rsidRPr="001858D3">
        <w:rPr>
          <w:rFonts w:cs="Tahoma"/>
          <w:szCs w:val="20"/>
        </w:rPr>
        <w:t xml:space="preserve"> - vznik funkcie 29.6.2011</w:t>
      </w:r>
    </w:p>
    <w:p w:rsidR="00036078" w:rsidRPr="001858D3" w:rsidRDefault="00036078" w:rsidP="00C13339">
      <w:pPr>
        <w:spacing w:after="0"/>
        <w:rPr>
          <w:rFonts w:cs="Tahoma"/>
          <w:szCs w:val="20"/>
        </w:rPr>
      </w:pPr>
    </w:p>
    <w:p w:rsidR="00A81C70" w:rsidRDefault="00F75CD0" w:rsidP="00036078">
      <w:pPr>
        <w:shd w:val="clear" w:color="0000FF" w:fill="FFFFFF"/>
        <w:spacing w:line="288" w:lineRule="auto"/>
        <w:jc w:val="both"/>
        <w:rPr>
          <w:rFonts w:cs="Tahoma"/>
          <w:bCs/>
          <w:snapToGrid w:val="0"/>
        </w:rPr>
      </w:pPr>
      <w:r w:rsidRPr="00F75CD0">
        <w:rPr>
          <w:rFonts w:cs="Tahoma"/>
          <w:b/>
          <w:bCs/>
          <w:snapToGrid w:val="0"/>
          <w:szCs w:val="20"/>
        </w:rPr>
        <w:pict>
          <v:rect id="_x0000_i1052" style="width:420.05pt;height:1pt" o:hrpct="988" o:hralign="center" o:hrstd="t" o:hr="t" fillcolor="#aca899" stroked="f"/>
        </w:pict>
      </w:r>
    </w:p>
    <w:p w:rsidR="006F3F4C" w:rsidRDefault="006F3F4C" w:rsidP="00036078">
      <w:pPr>
        <w:shd w:val="clear" w:color="0000FF" w:fill="FFFFFF"/>
        <w:spacing w:line="288" w:lineRule="auto"/>
        <w:jc w:val="both"/>
        <w:rPr>
          <w:rFonts w:cs="Tahoma"/>
          <w:bCs/>
          <w:snapToGrid w:val="0"/>
          <w:sz w:val="18"/>
          <w:szCs w:val="18"/>
        </w:rPr>
      </w:pPr>
    </w:p>
    <w:p w:rsidR="003F2AFE" w:rsidRDefault="003F2AFE" w:rsidP="00036078">
      <w:pPr>
        <w:shd w:val="clear" w:color="0000FF" w:fill="FFFFFF"/>
        <w:spacing w:line="288" w:lineRule="auto"/>
        <w:jc w:val="both"/>
        <w:rPr>
          <w:rFonts w:cs="Tahoma"/>
          <w:bCs/>
          <w:snapToGrid w:val="0"/>
          <w:sz w:val="18"/>
          <w:szCs w:val="18"/>
        </w:rPr>
      </w:pPr>
    </w:p>
    <w:p w:rsidR="003F2AFE" w:rsidRDefault="003F2AFE" w:rsidP="00036078">
      <w:pPr>
        <w:shd w:val="clear" w:color="0000FF" w:fill="FFFFFF"/>
        <w:spacing w:line="288" w:lineRule="auto"/>
        <w:jc w:val="both"/>
        <w:rPr>
          <w:rFonts w:cs="Tahoma"/>
          <w:bCs/>
          <w:snapToGrid w:val="0"/>
          <w:sz w:val="18"/>
          <w:szCs w:val="18"/>
        </w:rPr>
      </w:pPr>
    </w:p>
    <w:p w:rsidR="003F2AFE" w:rsidRDefault="003F2AFE" w:rsidP="00036078">
      <w:pPr>
        <w:shd w:val="clear" w:color="0000FF" w:fill="FFFFFF"/>
        <w:spacing w:line="288" w:lineRule="auto"/>
        <w:jc w:val="both"/>
        <w:rPr>
          <w:rFonts w:cs="Tahoma"/>
          <w:bCs/>
          <w:snapToGrid w:val="0"/>
          <w:sz w:val="18"/>
          <w:szCs w:val="18"/>
        </w:rPr>
      </w:pPr>
    </w:p>
    <w:p w:rsidR="003F2AFE" w:rsidRDefault="003F2AFE" w:rsidP="00036078">
      <w:pPr>
        <w:shd w:val="clear" w:color="0000FF" w:fill="FFFFFF"/>
        <w:spacing w:line="288" w:lineRule="auto"/>
        <w:jc w:val="both"/>
        <w:rPr>
          <w:rFonts w:cs="Tahoma"/>
          <w:bCs/>
          <w:snapToGrid w:val="0"/>
          <w:sz w:val="18"/>
          <w:szCs w:val="18"/>
        </w:rPr>
      </w:pPr>
    </w:p>
    <w:p w:rsidR="003F2AFE" w:rsidRDefault="003F2AFE" w:rsidP="00036078">
      <w:pPr>
        <w:shd w:val="clear" w:color="0000FF" w:fill="FFFFFF"/>
        <w:spacing w:line="288" w:lineRule="auto"/>
        <w:jc w:val="both"/>
        <w:rPr>
          <w:rFonts w:cs="Tahoma"/>
          <w:bCs/>
          <w:snapToGrid w:val="0"/>
          <w:sz w:val="18"/>
          <w:szCs w:val="18"/>
        </w:rPr>
      </w:pPr>
    </w:p>
    <w:p w:rsidR="00036078" w:rsidRPr="00A81C70" w:rsidRDefault="00036078" w:rsidP="00036078">
      <w:pPr>
        <w:shd w:val="clear" w:color="0000FF" w:fill="FFFFFF"/>
        <w:spacing w:line="288" w:lineRule="auto"/>
        <w:jc w:val="both"/>
        <w:rPr>
          <w:rFonts w:cs="Tahoma"/>
          <w:bCs/>
          <w:snapToGrid w:val="0"/>
          <w:highlight w:val="cyan"/>
        </w:rPr>
      </w:pPr>
      <w:r w:rsidRPr="001858D3">
        <w:rPr>
          <w:rFonts w:cs="Tahoma"/>
          <w:bCs/>
          <w:snapToGrid w:val="0"/>
          <w:sz w:val="18"/>
          <w:szCs w:val="18"/>
        </w:rPr>
        <w:t xml:space="preserve">Ing. Ľubomír Belfi                           </w:t>
      </w:r>
    </w:p>
    <w:p w:rsidR="00036078" w:rsidRPr="001858D3" w:rsidRDefault="00036078" w:rsidP="006F3F4C">
      <w:pPr>
        <w:shd w:val="clear" w:color="0000FF" w:fill="FFFFFF"/>
        <w:spacing w:after="0" w:line="288" w:lineRule="auto"/>
        <w:jc w:val="both"/>
        <w:rPr>
          <w:rFonts w:cs="Tahoma"/>
          <w:b/>
          <w:bCs/>
          <w:snapToGrid w:val="0"/>
          <w:sz w:val="18"/>
          <w:szCs w:val="18"/>
        </w:rPr>
      </w:pPr>
      <w:r w:rsidRPr="001858D3">
        <w:rPr>
          <w:rFonts w:cs="Tahoma"/>
          <w:b/>
          <w:bCs/>
          <w:snapToGrid w:val="0"/>
          <w:sz w:val="18"/>
          <w:szCs w:val="18"/>
        </w:rPr>
        <w:t xml:space="preserve">štatutárny orgán                       </w:t>
      </w:r>
    </w:p>
    <w:p w:rsidR="00036078" w:rsidRPr="001858D3" w:rsidRDefault="00036078" w:rsidP="006F3F4C">
      <w:pPr>
        <w:shd w:val="clear" w:color="0000FF" w:fill="FFFFFF"/>
        <w:spacing w:after="0" w:line="288" w:lineRule="auto"/>
        <w:jc w:val="both"/>
        <w:rPr>
          <w:rFonts w:cs="Tahoma"/>
          <w:b/>
          <w:bCs/>
          <w:snapToGrid w:val="0"/>
          <w:sz w:val="18"/>
          <w:szCs w:val="18"/>
        </w:rPr>
      </w:pPr>
      <w:r w:rsidRPr="001858D3">
        <w:rPr>
          <w:rFonts w:cs="Tahoma"/>
          <w:b/>
          <w:bCs/>
          <w:snapToGrid w:val="0"/>
          <w:sz w:val="18"/>
          <w:szCs w:val="18"/>
        </w:rPr>
        <w:t xml:space="preserve">za účtovnú jednotku                                                                 </w:t>
      </w:r>
      <w:r w:rsidR="00A81C70" w:rsidRPr="00F80B11">
        <w:rPr>
          <w:rFonts w:cs="Tahoma"/>
          <w:b/>
          <w:bCs/>
          <w:snapToGrid w:val="0"/>
        </w:rPr>
        <w:t xml:space="preserve">Zostavená dňa </w:t>
      </w:r>
      <w:r w:rsidR="00A81C70" w:rsidRPr="00C40C4E">
        <w:rPr>
          <w:rFonts w:cs="Tahoma"/>
          <w:b/>
          <w:bCs/>
          <w:snapToGrid w:val="0"/>
        </w:rPr>
        <w:t>:</w:t>
      </w:r>
      <w:r w:rsidR="00A81C70" w:rsidRPr="00C40C4E">
        <w:rPr>
          <w:rFonts w:cs="Tahoma"/>
          <w:bCs/>
          <w:snapToGrid w:val="0"/>
        </w:rPr>
        <w:t xml:space="preserve"> </w:t>
      </w:r>
      <w:r w:rsidRPr="00C40C4E">
        <w:rPr>
          <w:rFonts w:cs="Tahoma"/>
          <w:b/>
          <w:bCs/>
          <w:snapToGrid w:val="0"/>
          <w:sz w:val="18"/>
          <w:szCs w:val="18"/>
        </w:rPr>
        <w:t xml:space="preserve">   </w:t>
      </w:r>
      <w:r w:rsidR="006F3F4C" w:rsidRPr="00C40C4E">
        <w:rPr>
          <w:rFonts w:cs="Tahoma"/>
          <w:b/>
          <w:bCs/>
          <w:snapToGrid w:val="0"/>
          <w:sz w:val="18"/>
          <w:szCs w:val="18"/>
        </w:rPr>
        <w:t>12.3.2014</w:t>
      </w:r>
      <w:r w:rsidRPr="001858D3">
        <w:rPr>
          <w:rFonts w:cs="Tahoma"/>
          <w:b/>
          <w:bCs/>
          <w:snapToGrid w:val="0"/>
          <w:sz w:val="18"/>
          <w:szCs w:val="18"/>
        </w:rPr>
        <w:t xml:space="preserve">                                          </w:t>
      </w:r>
    </w:p>
    <w:p w:rsidR="00036078" w:rsidRPr="001858D3" w:rsidRDefault="00036078" w:rsidP="00036078">
      <w:pPr>
        <w:shd w:val="clear" w:color="0000FF" w:fill="FFFFFF"/>
        <w:spacing w:line="288" w:lineRule="auto"/>
        <w:jc w:val="both"/>
        <w:rPr>
          <w:rFonts w:cs="Tahoma"/>
          <w:b/>
          <w:bCs/>
          <w:snapToGrid w:val="0"/>
          <w:sz w:val="18"/>
          <w:szCs w:val="18"/>
        </w:rPr>
      </w:pPr>
    </w:p>
    <w:sectPr w:rsidR="00036078" w:rsidRPr="001858D3" w:rsidSect="00FF2FDD">
      <w:headerReference w:type="default" r:id="rId20"/>
      <w:headerReference w:type="first" r:id="rId21"/>
      <w:pgSz w:w="11906" w:h="16838"/>
      <w:pgMar w:top="1418" w:right="1134" w:bottom="1134" w:left="1418" w:header="709"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4D8B" w:rsidRDefault="00024D8B" w:rsidP="003F7ED7">
      <w:pPr>
        <w:spacing w:after="0" w:line="240" w:lineRule="auto"/>
      </w:pPr>
      <w:r>
        <w:separator/>
      </w:r>
    </w:p>
  </w:endnote>
  <w:endnote w:type="continuationSeparator" w:id="0">
    <w:p w:rsidR="00024D8B" w:rsidRDefault="00024D8B" w:rsidP="003F7E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Consolas">
    <w:panose1 w:val="020B0609020204030204"/>
    <w:charset w:val="EE"/>
    <w:family w:val="modern"/>
    <w:pitch w:val="fixed"/>
    <w:sig w:usb0="A00002EF" w:usb1="4000204B" w:usb2="00000000" w:usb3="00000000" w:csb0="0000009F" w:csb1="00000000"/>
  </w:font>
  <w:font w:name="Verdana">
    <w:panose1 w:val="020B0604030504040204"/>
    <w:charset w:val="EE"/>
    <w:family w:val="swiss"/>
    <w:pitch w:val="variable"/>
    <w:sig w:usb0="20000287" w:usb1="00000000"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DCE" w:rsidRDefault="00481DCE">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DCE" w:rsidRPr="00562F3F" w:rsidRDefault="00481DCE" w:rsidP="00DE0EE7">
    <w:pPr>
      <w:pStyle w:val="Zpat"/>
      <w:pBdr>
        <w:top w:val="thinThickSmallGap" w:sz="24" w:space="1" w:color="622423" w:themeColor="accent2" w:themeShade="7F"/>
      </w:pBdr>
      <w:rPr>
        <w:rFonts w:asciiTheme="majorHAnsi" w:hAnsiTheme="majorHAnsi"/>
        <w:sz w:val="18"/>
        <w:szCs w:val="18"/>
      </w:rPr>
    </w:pPr>
    <w:r w:rsidRPr="00562F3F">
      <w:rPr>
        <w:rFonts w:asciiTheme="majorHAnsi" w:hAnsiTheme="majorHAnsi"/>
        <w:sz w:val="18"/>
        <w:szCs w:val="18"/>
      </w:rPr>
      <w:t>Individuálna účtovná závierka zostavená v súlade s Medzinárodnými štandardmi</w:t>
    </w:r>
  </w:p>
  <w:p w:rsidR="00481DCE" w:rsidRDefault="00481DCE" w:rsidP="00DE0EE7">
    <w:pPr>
      <w:pStyle w:val="Zpat"/>
      <w:pBdr>
        <w:top w:val="thinThickSmallGap" w:sz="24" w:space="1" w:color="622423" w:themeColor="accent2" w:themeShade="7F"/>
      </w:pBdr>
      <w:rPr>
        <w:rFonts w:asciiTheme="majorHAnsi" w:hAnsiTheme="majorHAnsi"/>
        <w:sz w:val="18"/>
        <w:szCs w:val="18"/>
      </w:rPr>
    </w:pPr>
    <w:r w:rsidRPr="00562F3F">
      <w:rPr>
        <w:rFonts w:asciiTheme="majorHAnsi" w:hAnsiTheme="majorHAnsi"/>
        <w:sz w:val="18"/>
        <w:szCs w:val="18"/>
      </w:rPr>
      <w:t>pre finančné výkazníctvo za rok končiaci 31.</w:t>
    </w:r>
    <w:r>
      <w:rPr>
        <w:rFonts w:asciiTheme="majorHAnsi" w:hAnsiTheme="majorHAnsi"/>
        <w:sz w:val="18"/>
        <w:szCs w:val="18"/>
      </w:rPr>
      <w:t xml:space="preserve"> </w:t>
    </w:r>
    <w:r w:rsidRPr="00562F3F">
      <w:rPr>
        <w:rFonts w:asciiTheme="majorHAnsi" w:hAnsiTheme="majorHAnsi"/>
        <w:sz w:val="18"/>
        <w:szCs w:val="18"/>
      </w:rPr>
      <w:t>decembra 201</w:t>
    </w:r>
    <w:r>
      <w:rPr>
        <w:rFonts w:asciiTheme="majorHAnsi" w:hAnsiTheme="majorHAnsi"/>
        <w:sz w:val="18"/>
        <w:szCs w:val="18"/>
      </w:rPr>
      <w:t>3</w:t>
    </w:r>
  </w:p>
  <w:p w:rsidR="00481DCE" w:rsidRPr="00562F3F" w:rsidRDefault="00481DCE" w:rsidP="00DE0EE7">
    <w:pPr>
      <w:pStyle w:val="Zpat"/>
      <w:pBdr>
        <w:top w:val="thinThickSmallGap" w:sz="24" w:space="1" w:color="622423" w:themeColor="accent2" w:themeShade="7F"/>
      </w:pBdr>
      <w:rPr>
        <w:rFonts w:asciiTheme="majorHAnsi" w:hAnsiTheme="majorHAnsi"/>
        <w:sz w:val="18"/>
        <w:szCs w:val="18"/>
      </w:rPr>
    </w:pPr>
    <w:r w:rsidRPr="00562F3F">
      <w:rPr>
        <w:rFonts w:asciiTheme="majorHAnsi" w:hAnsiTheme="majorHAnsi"/>
        <w:sz w:val="18"/>
        <w:szCs w:val="18"/>
      </w:rPr>
      <w:ptab w:relativeTo="margin" w:alignment="right" w:leader="none"/>
    </w:r>
    <w:r w:rsidRPr="00562F3F">
      <w:rPr>
        <w:rFonts w:asciiTheme="majorHAnsi" w:hAnsiTheme="majorHAnsi"/>
        <w:sz w:val="18"/>
        <w:szCs w:val="18"/>
      </w:rPr>
      <w:t xml:space="preserve">Strana </w:t>
    </w:r>
    <w:r w:rsidRPr="00562F3F">
      <w:rPr>
        <w:sz w:val="18"/>
        <w:szCs w:val="18"/>
      </w:rPr>
      <w:fldChar w:fldCharType="begin"/>
    </w:r>
    <w:r w:rsidRPr="00562F3F">
      <w:rPr>
        <w:sz w:val="18"/>
        <w:szCs w:val="18"/>
      </w:rPr>
      <w:instrText xml:space="preserve"> PAGE   \* MERGEFORMAT </w:instrText>
    </w:r>
    <w:r w:rsidRPr="00562F3F">
      <w:rPr>
        <w:sz w:val="18"/>
        <w:szCs w:val="18"/>
      </w:rPr>
      <w:fldChar w:fldCharType="separate"/>
    </w:r>
    <w:r w:rsidR="00FE274F" w:rsidRPr="00FE274F">
      <w:rPr>
        <w:rFonts w:asciiTheme="majorHAnsi" w:hAnsiTheme="majorHAnsi"/>
        <w:noProof/>
        <w:sz w:val="18"/>
        <w:szCs w:val="18"/>
      </w:rPr>
      <w:t>18</w:t>
    </w:r>
    <w:r w:rsidRPr="00562F3F">
      <w:rPr>
        <w:sz w:val="18"/>
        <w:szCs w:val="18"/>
      </w:rPr>
      <w:fldChar w:fldCharType="end"/>
    </w:r>
  </w:p>
  <w:p w:rsidR="00481DCE" w:rsidRDefault="00481DCE">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DCE" w:rsidRDefault="00481DCE">
    <w:pPr>
      <w:pStyle w:val="Zpa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DCE" w:rsidRPr="00562F3F" w:rsidRDefault="00481DCE" w:rsidP="00DE0EE7">
    <w:pPr>
      <w:pStyle w:val="Zpat"/>
      <w:pBdr>
        <w:top w:val="thinThickSmallGap" w:sz="24" w:space="1" w:color="622423" w:themeColor="accent2" w:themeShade="7F"/>
      </w:pBdr>
      <w:rPr>
        <w:rFonts w:asciiTheme="majorHAnsi" w:hAnsiTheme="majorHAnsi"/>
        <w:sz w:val="18"/>
        <w:szCs w:val="18"/>
      </w:rPr>
    </w:pPr>
    <w:r w:rsidRPr="00562F3F">
      <w:rPr>
        <w:rFonts w:asciiTheme="majorHAnsi" w:hAnsiTheme="majorHAnsi"/>
        <w:sz w:val="18"/>
        <w:szCs w:val="18"/>
      </w:rPr>
      <w:t>Individuálna účtovná závierka zostavená v súlade s Medzinárodnými štandardmi</w:t>
    </w:r>
    <w:r>
      <w:rPr>
        <w:rFonts w:asciiTheme="majorHAnsi" w:hAnsiTheme="majorHAnsi"/>
        <w:sz w:val="18"/>
        <w:szCs w:val="18"/>
      </w:rPr>
      <w:t xml:space="preserve">                                        </w:t>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t xml:space="preserve">    </w:t>
    </w:r>
    <w:r w:rsidRPr="00562F3F">
      <w:rPr>
        <w:rFonts w:asciiTheme="majorHAnsi" w:hAnsiTheme="majorHAnsi"/>
        <w:sz w:val="18"/>
        <w:szCs w:val="18"/>
      </w:rPr>
      <w:t>Strana</w:t>
    </w:r>
    <w:r>
      <w:rPr>
        <w:rFonts w:ascii="Cambria" w:hAnsi="Cambria"/>
      </w:rPr>
      <w:t xml:space="preserve"> 5</w:t>
    </w:r>
  </w:p>
  <w:p w:rsidR="00481DCE" w:rsidRDefault="00481DCE" w:rsidP="00EE272A">
    <w:pPr>
      <w:pStyle w:val="Zpat"/>
      <w:tabs>
        <w:tab w:val="clear" w:pos="9072"/>
        <w:tab w:val="right" w:pos="0"/>
        <w:tab w:val="right" w:pos="14286"/>
      </w:tabs>
    </w:pPr>
    <w:r w:rsidRPr="00562F3F">
      <w:rPr>
        <w:rFonts w:asciiTheme="majorHAnsi" w:hAnsiTheme="majorHAnsi"/>
        <w:sz w:val="18"/>
        <w:szCs w:val="18"/>
      </w:rPr>
      <w:t>pre finančné výkazníctvo za rok končiaci 31.</w:t>
    </w:r>
    <w:r>
      <w:rPr>
        <w:rFonts w:asciiTheme="majorHAnsi" w:hAnsiTheme="majorHAnsi"/>
        <w:sz w:val="18"/>
        <w:szCs w:val="18"/>
      </w:rPr>
      <w:t xml:space="preserve"> </w:t>
    </w:r>
    <w:r w:rsidRPr="00562F3F">
      <w:rPr>
        <w:rFonts w:asciiTheme="majorHAnsi" w:hAnsiTheme="majorHAnsi"/>
        <w:sz w:val="18"/>
        <w:szCs w:val="18"/>
      </w:rPr>
      <w:t>decembra 201</w:t>
    </w:r>
    <w:r>
      <w:rPr>
        <w:rFonts w:asciiTheme="majorHAnsi" w:hAnsiTheme="majorHAnsi"/>
        <w:sz w:val="18"/>
        <w:szCs w:val="18"/>
      </w:rPr>
      <w:t>3</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DCE" w:rsidRDefault="00481DCE" w:rsidP="00C609E9">
    <w:pPr>
      <w:pStyle w:val="Zpat"/>
      <w:pBdr>
        <w:top w:val="thinThickSmallGap" w:sz="24" w:space="1" w:color="622423"/>
      </w:pBdr>
      <w:tabs>
        <w:tab w:val="clear" w:pos="4536"/>
        <w:tab w:val="clear" w:pos="9072"/>
        <w:tab w:val="right" w:pos="14002"/>
      </w:tabs>
      <w:rPr>
        <w:rFonts w:ascii="Cambria" w:hAnsi="Cambria"/>
      </w:rPr>
    </w:pPr>
    <w:r w:rsidRPr="00562F3F">
      <w:rPr>
        <w:rFonts w:asciiTheme="majorHAnsi" w:hAnsiTheme="majorHAnsi"/>
        <w:sz w:val="18"/>
        <w:szCs w:val="18"/>
      </w:rPr>
      <w:t>Individuálna účtovná závierka zostavená v súlade s Medzinárodnými štandardmi</w:t>
    </w:r>
    <w:r>
      <w:rPr>
        <w:rFonts w:ascii="Cambria" w:hAnsi="Cambria"/>
      </w:rPr>
      <w:t xml:space="preserve">                                                  </w:t>
    </w:r>
    <w:r w:rsidRPr="00562F3F">
      <w:rPr>
        <w:rFonts w:asciiTheme="majorHAnsi" w:hAnsiTheme="majorHAnsi"/>
        <w:sz w:val="18"/>
        <w:szCs w:val="18"/>
      </w:rPr>
      <w:t>Strana</w:t>
    </w:r>
    <w:r>
      <w:rPr>
        <w:rFonts w:ascii="Cambria" w:hAnsi="Cambria"/>
      </w:rPr>
      <w:t xml:space="preserve"> 6                                                                                        </w:t>
    </w:r>
  </w:p>
  <w:p w:rsidR="00481DCE" w:rsidRDefault="00481DCE" w:rsidP="00EE272A">
    <w:pPr>
      <w:pStyle w:val="Zpat"/>
      <w:tabs>
        <w:tab w:val="clear" w:pos="9072"/>
        <w:tab w:val="right" w:pos="0"/>
        <w:tab w:val="right" w:pos="14286"/>
      </w:tabs>
    </w:pPr>
    <w:r w:rsidRPr="00562F3F">
      <w:rPr>
        <w:rFonts w:asciiTheme="majorHAnsi" w:hAnsiTheme="majorHAnsi"/>
        <w:sz w:val="18"/>
        <w:szCs w:val="18"/>
      </w:rPr>
      <w:t>pre finančné výkazníctvo za rok končiaci 31.</w:t>
    </w:r>
    <w:r>
      <w:rPr>
        <w:rFonts w:asciiTheme="majorHAnsi" w:hAnsiTheme="majorHAnsi"/>
        <w:sz w:val="18"/>
        <w:szCs w:val="18"/>
      </w:rPr>
      <w:t xml:space="preserve"> </w:t>
    </w:r>
    <w:r w:rsidRPr="00562F3F">
      <w:rPr>
        <w:rFonts w:asciiTheme="majorHAnsi" w:hAnsiTheme="majorHAnsi"/>
        <w:sz w:val="18"/>
        <w:szCs w:val="18"/>
      </w:rPr>
      <w:t>decembra 201</w:t>
    </w:r>
    <w:r>
      <w:rPr>
        <w:rFonts w:asciiTheme="majorHAnsi" w:hAnsiTheme="majorHAnsi"/>
        <w:sz w:val="18"/>
        <w:szCs w:val="18"/>
      </w:rPr>
      <w:t>3</w:t>
    </w:r>
  </w:p>
  <w:p w:rsidR="00481DCE" w:rsidRDefault="00481DCE" w:rsidP="00EE272A">
    <w:pPr>
      <w:pStyle w:val="Zpa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DCE" w:rsidRPr="00562F3F" w:rsidRDefault="00481DCE" w:rsidP="00A12F19">
    <w:pPr>
      <w:pStyle w:val="Zpat"/>
      <w:pBdr>
        <w:top w:val="thinThickSmallGap" w:sz="24" w:space="1" w:color="622423" w:themeColor="accent2" w:themeShade="7F"/>
      </w:pBdr>
      <w:rPr>
        <w:rFonts w:asciiTheme="majorHAnsi" w:hAnsiTheme="majorHAnsi"/>
        <w:sz w:val="18"/>
        <w:szCs w:val="18"/>
      </w:rPr>
    </w:pPr>
    <w:r w:rsidRPr="00562F3F">
      <w:rPr>
        <w:rFonts w:asciiTheme="majorHAnsi" w:hAnsiTheme="majorHAnsi"/>
        <w:sz w:val="18"/>
        <w:szCs w:val="18"/>
      </w:rPr>
      <w:t>Individuálna účtovná závierka zostavená v súlade s Medzinárodnými štandardmi</w:t>
    </w:r>
  </w:p>
  <w:p w:rsidR="00481DCE" w:rsidRDefault="00481DCE" w:rsidP="00A12F19">
    <w:pPr>
      <w:pStyle w:val="Zpat"/>
      <w:pBdr>
        <w:top w:val="thinThickSmallGap" w:sz="24" w:space="1" w:color="622423" w:themeColor="accent2" w:themeShade="7F"/>
      </w:pBdr>
      <w:rPr>
        <w:rFonts w:ascii="Cambria" w:hAnsi="Cambria"/>
      </w:rPr>
    </w:pPr>
    <w:r w:rsidRPr="00562F3F">
      <w:rPr>
        <w:rFonts w:asciiTheme="majorHAnsi" w:hAnsiTheme="majorHAnsi"/>
        <w:sz w:val="18"/>
        <w:szCs w:val="18"/>
      </w:rPr>
      <w:t>pre finančné výkazníctvo za rok končiaci 31.</w:t>
    </w:r>
    <w:r>
      <w:rPr>
        <w:rFonts w:asciiTheme="majorHAnsi" w:hAnsiTheme="majorHAnsi"/>
        <w:sz w:val="18"/>
        <w:szCs w:val="18"/>
      </w:rPr>
      <w:t xml:space="preserve"> </w:t>
    </w:r>
    <w:r w:rsidRPr="00562F3F">
      <w:rPr>
        <w:rFonts w:asciiTheme="majorHAnsi" w:hAnsiTheme="majorHAnsi"/>
        <w:sz w:val="18"/>
        <w:szCs w:val="18"/>
      </w:rPr>
      <w:t>decembra 201</w:t>
    </w:r>
    <w:r>
      <w:rPr>
        <w:rFonts w:asciiTheme="majorHAnsi" w:hAnsiTheme="majorHAnsi"/>
        <w:sz w:val="18"/>
        <w:szCs w:val="18"/>
      </w:rPr>
      <w:t>3</w:t>
    </w:r>
  </w:p>
  <w:p w:rsidR="00481DCE" w:rsidRDefault="00481DCE">
    <w:pPr>
      <w:pStyle w:val="Zpat"/>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4D8B" w:rsidRDefault="00024D8B" w:rsidP="003F7ED7">
      <w:pPr>
        <w:spacing w:after="0" w:line="240" w:lineRule="auto"/>
      </w:pPr>
      <w:r>
        <w:separator/>
      </w:r>
    </w:p>
  </w:footnote>
  <w:footnote w:type="continuationSeparator" w:id="0">
    <w:p w:rsidR="00024D8B" w:rsidRDefault="00024D8B" w:rsidP="003F7E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DCE" w:rsidRDefault="00481DCE">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DCE" w:rsidRDefault="00481DCE">
    <w:pPr>
      <w:pStyle w:val="Zhlav"/>
    </w:pPr>
    <w:r w:rsidRPr="00DE0EE7">
      <w:rPr>
        <w:noProof/>
        <w:lang w:val="cs-CZ" w:eastAsia="cs-CZ"/>
      </w:rPr>
      <w:drawing>
        <wp:inline distT="0" distB="0" distL="0" distR="0">
          <wp:extent cx="1714500" cy="409575"/>
          <wp:effectExtent l="19050" t="0" r="0" b="0"/>
          <wp:docPr id="1" name="obrázek 1" descr="cid:image002.jpg@01CC7DF6.549C7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2.jpg@01CC7DF6.549C7BB0"/>
                  <pic:cNvPicPr>
                    <a:picLocks noChangeAspect="1" noChangeArrowheads="1"/>
                  </pic:cNvPicPr>
                </pic:nvPicPr>
                <pic:blipFill>
                  <a:blip r:embed="rId1"/>
                  <a:srcRect/>
                  <a:stretch>
                    <a:fillRect/>
                  </a:stretch>
                </pic:blipFill>
                <pic:spPr bwMode="auto">
                  <a:xfrm>
                    <a:off x="0" y="0"/>
                    <a:ext cx="1714500" cy="409575"/>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DCE" w:rsidRDefault="00481DCE">
    <w:pPr>
      <w:pStyle w:val="Zhlav"/>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DCE" w:rsidRDefault="00481DCE">
    <w:pPr>
      <w:pStyle w:val="Zhlav"/>
    </w:pPr>
    <w:r w:rsidRPr="008C15DC">
      <w:rPr>
        <w:noProof/>
        <w:lang w:val="cs-CZ" w:eastAsia="cs-CZ"/>
      </w:rPr>
      <w:drawing>
        <wp:inline distT="0" distB="0" distL="0" distR="0">
          <wp:extent cx="1714500" cy="409575"/>
          <wp:effectExtent l="19050" t="0" r="0" b="0"/>
          <wp:docPr id="6" name="obrázek 1" descr="cid:image002.jpg@01CC7DF6.549C7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2.jpg@01CC7DF6.549C7BB0"/>
                  <pic:cNvPicPr>
                    <a:picLocks noChangeAspect="1" noChangeArrowheads="1"/>
                  </pic:cNvPicPr>
                </pic:nvPicPr>
                <pic:blipFill>
                  <a:blip r:embed="rId1"/>
                  <a:srcRect/>
                  <a:stretch>
                    <a:fillRect/>
                  </a:stretch>
                </pic:blipFill>
                <pic:spPr bwMode="auto">
                  <a:xfrm>
                    <a:off x="0" y="0"/>
                    <a:ext cx="1714500" cy="409575"/>
                  </a:xfrm>
                  <a:prstGeom prst="rect">
                    <a:avLst/>
                  </a:prstGeom>
                  <a:noFill/>
                  <a:ln w="9525">
                    <a:noFill/>
                    <a:miter lim="800000"/>
                    <a:headEnd/>
                    <a:tailEnd/>
                  </a:ln>
                </pic:spPr>
              </pic:pic>
            </a:graphicData>
          </a:graphic>
        </wp:inline>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DCE" w:rsidRDefault="00481DCE">
    <w:pPr>
      <w:pStyle w:val="Zhlav"/>
    </w:pPr>
    <w:r w:rsidRPr="008C15DC">
      <w:rPr>
        <w:noProof/>
        <w:lang w:val="cs-CZ" w:eastAsia="cs-CZ"/>
      </w:rPr>
      <w:drawing>
        <wp:inline distT="0" distB="0" distL="0" distR="0">
          <wp:extent cx="1714500" cy="409575"/>
          <wp:effectExtent l="19050" t="0" r="0" b="0"/>
          <wp:docPr id="4" name="obrázek 1" descr="cid:image002.jpg@01CC7DF6.549C7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2.jpg@01CC7DF6.549C7BB0"/>
                  <pic:cNvPicPr>
                    <a:picLocks noChangeAspect="1" noChangeArrowheads="1"/>
                  </pic:cNvPicPr>
                </pic:nvPicPr>
                <pic:blipFill>
                  <a:blip r:embed="rId1"/>
                  <a:srcRect/>
                  <a:stretch>
                    <a:fillRect/>
                  </a:stretch>
                </pic:blipFill>
                <pic:spPr bwMode="auto">
                  <a:xfrm>
                    <a:off x="0" y="0"/>
                    <a:ext cx="1714500" cy="409575"/>
                  </a:xfrm>
                  <a:prstGeom prst="rect">
                    <a:avLst/>
                  </a:prstGeom>
                  <a:noFill/>
                  <a:ln w="9525">
                    <a:noFill/>
                    <a:miter lim="800000"/>
                    <a:headEnd/>
                    <a:tailEnd/>
                  </a:ln>
                </pic:spPr>
              </pic:pic>
            </a:graphicData>
          </a:graphic>
        </wp:inline>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DCE" w:rsidRDefault="00481DCE">
    <w:pPr>
      <w:pStyle w:val="Zhlav"/>
    </w:pPr>
    <w:r>
      <w:rPr>
        <w:noProof/>
        <w:lang w:val="cs-CZ" w:eastAsia="cs-CZ"/>
      </w:rPr>
      <w:drawing>
        <wp:inline distT="0" distB="0" distL="0" distR="0">
          <wp:extent cx="1714500" cy="409575"/>
          <wp:effectExtent l="19050" t="0" r="0" b="0"/>
          <wp:docPr id="78" name="obrázek 1" descr="cid:image002.jpg@01CC7DF6.549C7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2.jpg@01CC7DF6.549C7BB0"/>
                  <pic:cNvPicPr>
                    <a:picLocks noChangeAspect="1" noChangeArrowheads="1"/>
                  </pic:cNvPicPr>
                </pic:nvPicPr>
                <pic:blipFill>
                  <a:blip r:embed="rId1"/>
                  <a:srcRect/>
                  <a:stretch>
                    <a:fillRect/>
                  </a:stretch>
                </pic:blipFill>
                <pic:spPr bwMode="auto">
                  <a:xfrm>
                    <a:off x="0" y="0"/>
                    <a:ext cx="1714500" cy="409575"/>
                  </a:xfrm>
                  <a:prstGeom prst="rect">
                    <a:avLst/>
                  </a:prstGeom>
                  <a:noFill/>
                  <a:ln w="9525">
                    <a:noFill/>
                    <a:miter lim="800000"/>
                    <a:headEnd/>
                    <a:tailEnd/>
                  </a:ln>
                </pic:spPr>
              </pic:pic>
            </a:graphicData>
          </a:graphic>
        </wp:inline>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DCE" w:rsidRDefault="00481DCE">
    <w:pPr>
      <w:pStyle w:val="Zhlav"/>
    </w:pPr>
    <w:r>
      <w:rPr>
        <w:noProof/>
        <w:lang w:val="cs-CZ" w:eastAsia="cs-CZ"/>
      </w:rPr>
      <w:drawing>
        <wp:inline distT="0" distB="0" distL="0" distR="0">
          <wp:extent cx="1714500" cy="409575"/>
          <wp:effectExtent l="19050" t="0" r="0" b="0"/>
          <wp:docPr id="79" name="obrázek 1" descr="cid:image002.jpg@01CC7DF6.549C7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2.jpg@01CC7DF6.549C7BB0"/>
                  <pic:cNvPicPr>
                    <a:picLocks noChangeAspect="1" noChangeArrowheads="1"/>
                  </pic:cNvPicPr>
                </pic:nvPicPr>
                <pic:blipFill>
                  <a:blip r:embed="rId1"/>
                  <a:srcRect/>
                  <a:stretch>
                    <a:fillRect/>
                  </a:stretch>
                </pic:blipFill>
                <pic:spPr bwMode="auto">
                  <a:xfrm>
                    <a:off x="0" y="0"/>
                    <a:ext cx="1714500" cy="4095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028EE"/>
    <w:multiLevelType w:val="hybridMultilevel"/>
    <w:tmpl w:val="30BCFFE6"/>
    <w:lvl w:ilvl="0" w:tplc="79D66C60">
      <w:start w:val="1"/>
      <w:numFmt w:val="bullet"/>
      <w:lvlText w:val=""/>
      <w:lvlJc w:val="left"/>
      <w:pPr>
        <w:ind w:left="720" w:hanging="360"/>
      </w:pPr>
      <w:rPr>
        <w:rFonts w:ascii="Symbol" w:eastAsia="Times New Roman" w:hAnsi="Symbol"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C9F35FA"/>
    <w:multiLevelType w:val="hybridMultilevel"/>
    <w:tmpl w:val="E786C0C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E5263E1"/>
    <w:multiLevelType w:val="hybridMultilevel"/>
    <w:tmpl w:val="9286A8E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27C1EAD"/>
    <w:multiLevelType w:val="hybridMultilevel"/>
    <w:tmpl w:val="60A88CA8"/>
    <w:lvl w:ilvl="0" w:tplc="0405000F">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94731F7"/>
    <w:multiLevelType w:val="hybridMultilevel"/>
    <w:tmpl w:val="65ACE50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2AF06CA3"/>
    <w:multiLevelType w:val="hybridMultilevel"/>
    <w:tmpl w:val="F34C72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C7C54CE"/>
    <w:multiLevelType w:val="singleLevel"/>
    <w:tmpl w:val="37F077DA"/>
    <w:lvl w:ilvl="0">
      <w:start w:val="1"/>
      <w:numFmt w:val="upperLetter"/>
      <w:lvlText w:val="%1."/>
      <w:lvlJc w:val="left"/>
      <w:pPr>
        <w:tabs>
          <w:tab w:val="num" w:pos="360"/>
        </w:tabs>
        <w:ind w:left="360" w:hanging="360"/>
      </w:pPr>
      <w:rPr>
        <w:rFonts w:cs="Times New Roman" w:hint="default"/>
      </w:rPr>
    </w:lvl>
  </w:abstractNum>
  <w:abstractNum w:abstractNumId="7">
    <w:nsid w:val="33B61BA4"/>
    <w:multiLevelType w:val="singleLevel"/>
    <w:tmpl w:val="4C582664"/>
    <w:lvl w:ilvl="0">
      <w:start w:val="1"/>
      <w:numFmt w:val="lowerLetter"/>
      <w:lvlText w:val="%1)"/>
      <w:lvlJc w:val="left"/>
      <w:pPr>
        <w:tabs>
          <w:tab w:val="num" w:pos="360"/>
        </w:tabs>
        <w:ind w:left="360" w:hanging="360"/>
      </w:pPr>
      <w:rPr>
        <w:rFonts w:cs="Times New Roman" w:hint="default"/>
      </w:rPr>
    </w:lvl>
  </w:abstractNum>
  <w:abstractNum w:abstractNumId="8">
    <w:nsid w:val="33D4194D"/>
    <w:multiLevelType w:val="hybridMultilevel"/>
    <w:tmpl w:val="7E1C8DC0"/>
    <w:lvl w:ilvl="0" w:tplc="3580BB56">
      <w:start w:val="7"/>
      <w:numFmt w:val="bullet"/>
      <w:lvlText w:val="-"/>
      <w:lvlJc w:val="left"/>
      <w:pPr>
        <w:ind w:left="420" w:hanging="360"/>
      </w:pPr>
      <w:rPr>
        <w:rFonts w:ascii="Tahoma" w:eastAsia="Calibri" w:hAnsi="Tahoma" w:cs="Tahoma"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39A81C25"/>
    <w:multiLevelType w:val="hybridMultilevel"/>
    <w:tmpl w:val="396C52FE"/>
    <w:lvl w:ilvl="0" w:tplc="CA90B0CE">
      <w:start w:val="1"/>
      <w:numFmt w:val="bullet"/>
      <w:lvlText w:val=""/>
      <w:lvlJc w:val="left"/>
      <w:pPr>
        <w:ind w:left="720" w:hanging="360"/>
      </w:pPr>
      <w:rPr>
        <w:rFonts w:ascii="Symbol" w:hAnsi="Symbol" w:hint="default"/>
      </w:rPr>
    </w:lvl>
    <w:lvl w:ilvl="1" w:tplc="4AD2D932" w:tentative="1">
      <w:start w:val="1"/>
      <w:numFmt w:val="bullet"/>
      <w:lvlText w:val="o"/>
      <w:lvlJc w:val="left"/>
      <w:pPr>
        <w:ind w:left="1440" w:hanging="360"/>
      </w:pPr>
      <w:rPr>
        <w:rFonts w:ascii="Courier New" w:hAnsi="Courier New" w:cs="Courier New" w:hint="default"/>
      </w:rPr>
    </w:lvl>
    <w:lvl w:ilvl="2" w:tplc="0B727190" w:tentative="1">
      <w:start w:val="1"/>
      <w:numFmt w:val="bullet"/>
      <w:lvlText w:val=""/>
      <w:lvlJc w:val="left"/>
      <w:pPr>
        <w:ind w:left="2160" w:hanging="360"/>
      </w:pPr>
      <w:rPr>
        <w:rFonts w:ascii="Wingdings" w:hAnsi="Wingdings" w:hint="default"/>
      </w:rPr>
    </w:lvl>
    <w:lvl w:ilvl="3" w:tplc="22322D6A" w:tentative="1">
      <w:start w:val="1"/>
      <w:numFmt w:val="bullet"/>
      <w:lvlText w:val=""/>
      <w:lvlJc w:val="left"/>
      <w:pPr>
        <w:ind w:left="2880" w:hanging="360"/>
      </w:pPr>
      <w:rPr>
        <w:rFonts w:ascii="Symbol" w:hAnsi="Symbol" w:hint="default"/>
      </w:rPr>
    </w:lvl>
    <w:lvl w:ilvl="4" w:tplc="89620D42" w:tentative="1">
      <w:start w:val="1"/>
      <w:numFmt w:val="bullet"/>
      <w:lvlText w:val="o"/>
      <w:lvlJc w:val="left"/>
      <w:pPr>
        <w:ind w:left="3600" w:hanging="360"/>
      </w:pPr>
      <w:rPr>
        <w:rFonts w:ascii="Courier New" w:hAnsi="Courier New" w:cs="Courier New" w:hint="default"/>
      </w:rPr>
    </w:lvl>
    <w:lvl w:ilvl="5" w:tplc="FE92DFD2" w:tentative="1">
      <w:start w:val="1"/>
      <w:numFmt w:val="bullet"/>
      <w:lvlText w:val=""/>
      <w:lvlJc w:val="left"/>
      <w:pPr>
        <w:ind w:left="4320" w:hanging="360"/>
      </w:pPr>
      <w:rPr>
        <w:rFonts w:ascii="Wingdings" w:hAnsi="Wingdings" w:hint="default"/>
      </w:rPr>
    </w:lvl>
    <w:lvl w:ilvl="6" w:tplc="0C16E5B4" w:tentative="1">
      <w:start w:val="1"/>
      <w:numFmt w:val="bullet"/>
      <w:lvlText w:val=""/>
      <w:lvlJc w:val="left"/>
      <w:pPr>
        <w:ind w:left="5040" w:hanging="360"/>
      </w:pPr>
      <w:rPr>
        <w:rFonts w:ascii="Symbol" w:hAnsi="Symbol" w:hint="default"/>
      </w:rPr>
    </w:lvl>
    <w:lvl w:ilvl="7" w:tplc="B5D2AE98" w:tentative="1">
      <w:start w:val="1"/>
      <w:numFmt w:val="bullet"/>
      <w:lvlText w:val="o"/>
      <w:lvlJc w:val="left"/>
      <w:pPr>
        <w:ind w:left="5760" w:hanging="360"/>
      </w:pPr>
      <w:rPr>
        <w:rFonts w:ascii="Courier New" w:hAnsi="Courier New" w:cs="Courier New" w:hint="default"/>
      </w:rPr>
    </w:lvl>
    <w:lvl w:ilvl="8" w:tplc="6C7C55C4" w:tentative="1">
      <w:start w:val="1"/>
      <w:numFmt w:val="bullet"/>
      <w:lvlText w:val=""/>
      <w:lvlJc w:val="left"/>
      <w:pPr>
        <w:ind w:left="6480" w:hanging="360"/>
      </w:pPr>
      <w:rPr>
        <w:rFonts w:ascii="Wingdings" w:hAnsi="Wingdings" w:hint="default"/>
      </w:rPr>
    </w:lvl>
  </w:abstractNum>
  <w:abstractNum w:abstractNumId="10">
    <w:nsid w:val="3F3816D0"/>
    <w:multiLevelType w:val="singleLevel"/>
    <w:tmpl w:val="041B000B"/>
    <w:lvl w:ilvl="0">
      <w:start w:val="1"/>
      <w:numFmt w:val="bullet"/>
      <w:lvlText w:val=""/>
      <w:lvlJc w:val="left"/>
      <w:pPr>
        <w:tabs>
          <w:tab w:val="num" w:pos="720"/>
        </w:tabs>
        <w:ind w:left="720" w:hanging="360"/>
      </w:pPr>
      <w:rPr>
        <w:rFonts w:ascii="Wingdings" w:hAnsi="Wingdings" w:hint="default"/>
      </w:rPr>
    </w:lvl>
  </w:abstractNum>
  <w:abstractNum w:abstractNumId="11">
    <w:nsid w:val="3FC2323E"/>
    <w:multiLevelType w:val="hybridMultilevel"/>
    <w:tmpl w:val="829AE88A"/>
    <w:lvl w:ilvl="0" w:tplc="632C2C96">
      <w:start w:val="1"/>
      <w:numFmt w:val="bullet"/>
      <w:lvlText w:val=""/>
      <w:lvlJc w:val="left"/>
      <w:pPr>
        <w:tabs>
          <w:tab w:val="num" w:pos="720"/>
        </w:tabs>
        <w:ind w:left="720" w:hanging="360"/>
      </w:pPr>
      <w:rPr>
        <w:rFonts w:ascii="Wingdings" w:hAnsi="Wingdings" w:hint="default"/>
      </w:rPr>
    </w:lvl>
    <w:lvl w:ilvl="1" w:tplc="D7264974">
      <w:start w:val="1"/>
      <w:numFmt w:val="bullet"/>
      <w:lvlText w:val="o"/>
      <w:lvlJc w:val="left"/>
      <w:pPr>
        <w:tabs>
          <w:tab w:val="num" w:pos="1440"/>
        </w:tabs>
        <w:ind w:left="1440" w:hanging="360"/>
      </w:pPr>
      <w:rPr>
        <w:rFonts w:ascii="Courier New" w:hAnsi="Courier New" w:hint="default"/>
      </w:rPr>
    </w:lvl>
    <w:lvl w:ilvl="2" w:tplc="3C42406C">
      <w:start w:val="1"/>
      <w:numFmt w:val="bullet"/>
      <w:lvlText w:val=""/>
      <w:lvlJc w:val="left"/>
      <w:pPr>
        <w:tabs>
          <w:tab w:val="num" w:pos="2160"/>
        </w:tabs>
        <w:ind w:left="2160" w:hanging="360"/>
      </w:pPr>
      <w:rPr>
        <w:rFonts w:ascii="Wingdings" w:hAnsi="Wingdings" w:hint="default"/>
      </w:rPr>
    </w:lvl>
    <w:lvl w:ilvl="3" w:tplc="E8C4683E">
      <w:start w:val="1"/>
      <w:numFmt w:val="bullet"/>
      <w:lvlText w:val=""/>
      <w:lvlJc w:val="left"/>
      <w:pPr>
        <w:tabs>
          <w:tab w:val="num" w:pos="2880"/>
        </w:tabs>
        <w:ind w:left="2880" w:hanging="360"/>
      </w:pPr>
      <w:rPr>
        <w:rFonts w:ascii="Symbol" w:hAnsi="Symbol" w:hint="default"/>
      </w:rPr>
    </w:lvl>
    <w:lvl w:ilvl="4" w:tplc="7C289ED4">
      <w:start w:val="1"/>
      <w:numFmt w:val="bullet"/>
      <w:lvlText w:val="o"/>
      <w:lvlJc w:val="left"/>
      <w:pPr>
        <w:tabs>
          <w:tab w:val="num" w:pos="3600"/>
        </w:tabs>
        <w:ind w:left="3600" w:hanging="360"/>
      </w:pPr>
      <w:rPr>
        <w:rFonts w:ascii="Courier New" w:hAnsi="Courier New" w:hint="default"/>
      </w:rPr>
    </w:lvl>
    <w:lvl w:ilvl="5" w:tplc="A0B027C0">
      <w:start w:val="1"/>
      <w:numFmt w:val="bullet"/>
      <w:lvlText w:val=""/>
      <w:lvlJc w:val="left"/>
      <w:pPr>
        <w:tabs>
          <w:tab w:val="num" w:pos="4320"/>
        </w:tabs>
        <w:ind w:left="4320" w:hanging="360"/>
      </w:pPr>
      <w:rPr>
        <w:rFonts w:ascii="Wingdings" w:hAnsi="Wingdings" w:hint="default"/>
      </w:rPr>
    </w:lvl>
    <w:lvl w:ilvl="6" w:tplc="44140D50">
      <w:start w:val="1"/>
      <w:numFmt w:val="bullet"/>
      <w:lvlText w:val=""/>
      <w:lvlJc w:val="left"/>
      <w:pPr>
        <w:tabs>
          <w:tab w:val="num" w:pos="5040"/>
        </w:tabs>
        <w:ind w:left="5040" w:hanging="360"/>
      </w:pPr>
      <w:rPr>
        <w:rFonts w:ascii="Symbol" w:hAnsi="Symbol" w:hint="default"/>
      </w:rPr>
    </w:lvl>
    <w:lvl w:ilvl="7" w:tplc="0774621C">
      <w:start w:val="1"/>
      <w:numFmt w:val="bullet"/>
      <w:lvlText w:val="o"/>
      <w:lvlJc w:val="left"/>
      <w:pPr>
        <w:tabs>
          <w:tab w:val="num" w:pos="5760"/>
        </w:tabs>
        <w:ind w:left="5760" w:hanging="360"/>
      </w:pPr>
      <w:rPr>
        <w:rFonts w:ascii="Courier New" w:hAnsi="Courier New" w:hint="default"/>
      </w:rPr>
    </w:lvl>
    <w:lvl w:ilvl="8" w:tplc="2C3C5328">
      <w:start w:val="1"/>
      <w:numFmt w:val="bullet"/>
      <w:lvlText w:val=""/>
      <w:lvlJc w:val="left"/>
      <w:pPr>
        <w:tabs>
          <w:tab w:val="num" w:pos="6480"/>
        </w:tabs>
        <w:ind w:left="6480" w:hanging="360"/>
      </w:pPr>
      <w:rPr>
        <w:rFonts w:ascii="Wingdings" w:hAnsi="Wingdings" w:hint="default"/>
      </w:rPr>
    </w:lvl>
  </w:abstractNum>
  <w:abstractNum w:abstractNumId="12">
    <w:nsid w:val="45521F13"/>
    <w:multiLevelType w:val="hybridMultilevel"/>
    <w:tmpl w:val="E968C168"/>
    <w:lvl w:ilvl="0" w:tplc="0405000F">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59C27ED"/>
    <w:multiLevelType w:val="hybridMultilevel"/>
    <w:tmpl w:val="7A2A0F26"/>
    <w:lvl w:ilvl="0" w:tplc="CD223890">
      <w:start w:val="1"/>
      <w:numFmt w:val="lowerRoman"/>
      <w:lvlText w:val="(%1)"/>
      <w:lvlJc w:val="left"/>
      <w:pPr>
        <w:ind w:left="1080" w:hanging="720"/>
      </w:pPr>
      <w:rPr>
        <w:rFonts w:hint="default"/>
      </w:rPr>
    </w:lvl>
    <w:lvl w:ilvl="1" w:tplc="6BEEEF6A" w:tentative="1">
      <w:start w:val="1"/>
      <w:numFmt w:val="lowerLetter"/>
      <w:lvlText w:val="%2."/>
      <w:lvlJc w:val="left"/>
      <w:pPr>
        <w:ind w:left="1440" w:hanging="360"/>
      </w:pPr>
    </w:lvl>
    <w:lvl w:ilvl="2" w:tplc="6BC04504" w:tentative="1">
      <w:start w:val="1"/>
      <w:numFmt w:val="lowerRoman"/>
      <w:lvlText w:val="%3."/>
      <w:lvlJc w:val="right"/>
      <w:pPr>
        <w:ind w:left="2160" w:hanging="180"/>
      </w:pPr>
    </w:lvl>
    <w:lvl w:ilvl="3" w:tplc="296A1E18" w:tentative="1">
      <w:start w:val="1"/>
      <w:numFmt w:val="decimal"/>
      <w:lvlText w:val="%4."/>
      <w:lvlJc w:val="left"/>
      <w:pPr>
        <w:ind w:left="2880" w:hanging="360"/>
      </w:pPr>
    </w:lvl>
    <w:lvl w:ilvl="4" w:tplc="F7ECA830" w:tentative="1">
      <w:start w:val="1"/>
      <w:numFmt w:val="lowerLetter"/>
      <w:lvlText w:val="%5."/>
      <w:lvlJc w:val="left"/>
      <w:pPr>
        <w:ind w:left="3600" w:hanging="360"/>
      </w:pPr>
    </w:lvl>
    <w:lvl w:ilvl="5" w:tplc="DB3E814C" w:tentative="1">
      <w:start w:val="1"/>
      <w:numFmt w:val="lowerRoman"/>
      <w:lvlText w:val="%6."/>
      <w:lvlJc w:val="right"/>
      <w:pPr>
        <w:ind w:left="4320" w:hanging="180"/>
      </w:pPr>
    </w:lvl>
    <w:lvl w:ilvl="6" w:tplc="E892CE02" w:tentative="1">
      <w:start w:val="1"/>
      <w:numFmt w:val="decimal"/>
      <w:lvlText w:val="%7."/>
      <w:lvlJc w:val="left"/>
      <w:pPr>
        <w:ind w:left="5040" w:hanging="360"/>
      </w:pPr>
    </w:lvl>
    <w:lvl w:ilvl="7" w:tplc="A2B47ACC" w:tentative="1">
      <w:start w:val="1"/>
      <w:numFmt w:val="lowerLetter"/>
      <w:lvlText w:val="%8."/>
      <w:lvlJc w:val="left"/>
      <w:pPr>
        <w:ind w:left="5760" w:hanging="360"/>
      </w:pPr>
    </w:lvl>
    <w:lvl w:ilvl="8" w:tplc="6AEEC734" w:tentative="1">
      <w:start w:val="1"/>
      <w:numFmt w:val="lowerRoman"/>
      <w:lvlText w:val="%9."/>
      <w:lvlJc w:val="right"/>
      <w:pPr>
        <w:ind w:left="6480" w:hanging="180"/>
      </w:pPr>
    </w:lvl>
  </w:abstractNum>
  <w:abstractNum w:abstractNumId="14">
    <w:nsid w:val="4D1B4342"/>
    <w:multiLevelType w:val="hybridMultilevel"/>
    <w:tmpl w:val="E08CFECA"/>
    <w:lvl w:ilvl="0" w:tplc="901AC9E8">
      <w:start w:val="20"/>
      <w:numFmt w:val="bullet"/>
      <w:lvlText w:val="-"/>
      <w:lvlJc w:val="left"/>
      <w:pPr>
        <w:ind w:left="660" w:hanging="360"/>
      </w:pPr>
      <w:rPr>
        <w:rFonts w:ascii="Tahoma" w:eastAsia="Times New Roman" w:hAnsi="Tahoma" w:cs="Tahoma" w:hint="default"/>
      </w:rPr>
    </w:lvl>
    <w:lvl w:ilvl="1" w:tplc="04050019" w:tentative="1">
      <w:start w:val="1"/>
      <w:numFmt w:val="bullet"/>
      <w:lvlText w:val="o"/>
      <w:lvlJc w:val="left"/>
      <w:pPr>
        <w:ind w:left="1380" w:hanging="360"/>
      </w:pPr>
      <w:rPr>
        <w:rFonts w:ascii="Courier New" w:hAnsi="Courier New" w:cs="Courier New" w:hint="default"/>
      </w:rPr>
    </w:lvl>
    <w:lvl w:ilvl="2" w:tplc="0405001B" w:tentative="1">
      <w:start w:val="1"/>
      <w:numFmt w:val="bullet"/>
      <w:lvlText w:val=""/>
      <w:lvlJc w:val="left"/>
      <w:pPr>
        <w:ind w:left="2100" w:hanging="360"/>
      </w:pPr>
      <w:rPr>
        <w:rFonts w:ascii="Wingdings" w:hAnsi="Wingdings" w:hint="default"/>
      </w:rPr>
    </w:lvl>
    <w:lvl w:ilvl="3" w:tplc="0405000F" w:tentative="1">
      <w:start w:val="1"/>
      <w:numFmt w:val="bullet"/>
      <w:lvlText w:val=""/>
      <w:lvlJc w:val="left"/>
      <w:pPr>
        <w:ind w:left="2820" w:hanging="360"/>
      </w:pPr>
      <w:rPr>
        <w:rFonts w:ascii="Symbol" w:hAnsi="Symbol" w:hint="default"/>
      </w:rPr>
    </w:lvl>
    <w:lvl w:ilvl="4" w:tplc="04050019" w:tentative="1">
      <w:start w:val="1"/>
      <w:numFmt w:val="bullet"/>
      <w:lvlText w:val="o"/>
      <w:lvlJc w:val="left"/>
      <w:pPr>
        <w:ind w:left="3540" w:hanging="360"/>
      </w:pPr>
      <w:rPr>
        <w:rFonts w:ascii="Courier New" w:hAnsi="Courier New" w:cs="Courier New" w:hint="default"/>
      </w:rPr>
    </w:lvl>
    <w:lvl w:ilvl="5" w:tplc="0405001B" w:tentative="1">
      <w:start w:val="1"/>
      <w:numFmt w:val="bullet"/>
      <w:lvlText w:val=""/>
      <w:lvlJc w:val="left"/>
      <w:pPr>
        <w:ind w:left="4260" w:hanging="360"/>
      </w:pPr>
      <w:rPr>
        <w:rFonts w:ascii="Wingdings" w:hAnsi="Wingdings" w:hint="default"/>
      </w:rPr>
    </w:lvl>
    <w:lvl w:ilvl="6" w:tplc="0405000F" w:tentative="1">
      <w:start w:val="1"/>
      <w:numFmt w:val="bullet"/>
      <w:lvlText w:val=""/>
      <w:lvlJc w:val="left"/>
      <w:pPr>
        <w:ind w:left="4980" w:hanging="360"/>
      </w:pPr>
      <w:rPr>
        <w:rFonts w:ascii="Symbol" w:hAnsi="Symbol" w:hint="default"/>
      </w:rPr>
    </w:lvl>
    <w:lvl w:ilvl="7" w:tplc="04050019" w:tentative="1">
      <w:start w:val="1"/>
      <w:numFmt w:val="bullet"/>
      <w:lvlText w:val="o"/>
      <w:lvlJc w:val="left"/>
      <w:pPr>
        <w:ind w:left="5700" w:hanging="360"/>
      </w:pPr>
      <w:rPr>
        <w:rFonts w:ascii="Courier New" w:hAnsi="Courier New" w:cs="Courier New" w:hint="default"/>
      </w:rPr>
    </w:lvl>
    <w:lvl w:ilvl="8" w:tplc="0405001B" w:tentative="1">
      <w:start w:val="1"/>
      <w:numFmt w:val="bullet"/>
      <w:lvlText w:val=""/>
      <w:lvlJc w:val="left"/>
      <w:pPr>
        <w:ind w:left="6420" w:hanging="360"/>
      </w:pPr>
      <w:rPr>
        <w:rFonts w:ascii="Wingdings" w:hAnsi="Wingdings" w:hint="default"/>
      </w:rPr>
    </w:lvl>
  </w:abstractNum>
  <w:abstractNum w:abstractNumId="15">
    <w:nsid w:val="507E405D"/>
    <w:multiLevelType w:val="hybridMultilevel"/>
    <w:tmpl w:val="DDA2350A"/>
    <w:lvl w:ilvl="0" w:tplc="04050003">
      <w:start w:val="19"/>
      <w:numFmt w:val="bullet"/>
      <w:lvlText w:val="-"/>
      <w:lvlJc w:val="left"/>
      <w:pPr>
        <w:tabs>
          <w:tab w:val="num" w:pos="720"/>
        </w:tabs>
        <w:ind w:left="720" w:hanging="360"/>
      </w:pPr>
      <w:rPr>
        <w:rFonts w:ascii="Tahoma" w:eastAsia="Times New Roman" w:hAnsi="Tahoma" w:hint="default"/>
      </w:rPr>
    </w:lvl>
    <w:lvl w:ilvl="1" w:tplc="04050003">
      <w:start w:val="19"/>
      <w:numFmt w:val="bullet"/>
      <w:lvlText w:val="-"/>
      <w:lvlJc w:val="left"/>
      <w:pPr>
        <w:tabs>
          <w:tab w:val="num" w:pos="1440"/>
        </w:tabs>
        <w:ind w:left="1440" w:hanging="360"/>
      </w:pPr>
      <w:rPr>
        <w:rFonts w:ascii="Tahoma" w:eastAsia="Times New Roman" w:hAnsi="Tahoma" w:hint="default"/>
      </w:rPr>
    </w:lvl>
    <w:lvl w:ilvl="2" w:tplc="04050005">
      <w:start w:val="1"/>
      <w:numFmt w:val="lowerRoman"/>
      <w:lvlText w:val="%3."/>
      <w:lvlJc w:val="right"/>
      <w:pPr>
        <w:tabs>
          <w:tab w:val="num" w:pos="2160"/>
        </w:tabs>
        <w:ind w:left="2160" w:hanging="18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lowerLetter"/>
      <w:lvlText w:val="%5."/>
      <w:lvlJc w:val="left"/>
      <w:pPr>
        <w:tabs>
          <w:tab w:val="num" w:pos="3600"/>
        </w:tabs>
        <w:ind w:left="3600" w:hanging="360"/>
      </w:pPr>
      <w:rPr>
        <w:rFonts w:cs="Times New Roman"/>
      </w:rPr>
    </w:lvl>
    <w:lvl w:ilvl="5" w:tplc="04050005">
      <w:start w:val="1"/>
      <w:numFmt w:val="lowerRoman"/>
      <w:lvlText w:val="%6."/>
      <w:lvlJc w:val="right"/>
      <w:pPr>
        <w:tabs>
          <w:tab w:val="num" w:pos="4320"/>
        </w:tabs>
        <w:ind w:left="4320" w:hanging="18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lowerLetter"/>
      <w:lvlText w:val="%8."/>
      <w:lvlJc w:val="left"/>
      <w:pPr>
        <w:tabs>
          <w:tab w:val="num" w:pos="5760"/>
        </w:tabs>
        <w:ind w:left="5760" w:hanging="360"/>
      </w:pPr>
      <w:rPr>
        <w:rFonts w:cs="Times New Roman"/>
      </w:rPr>
    </w:lvl>
    <w:lvl w:ilvl="8" w:tplc="04050005">
      <w:start w:val="1"/>
      <w:numFmt w:val="lowerRoman"/>
      <w:lvlText w:val="%9."/>
      <w:lvlJc w:val="right"/>
      <w:pPr>
        <w:tabs>
          <w:tab w:val="num" w:pos="6480"/>
        </w:tabs>
        <w:ind w:left="6480" w:hanging="180"/>
      </w:pPr>
      <w:rPr>
        <w:rFonts w:cs="Times New Roman"/>
      </w:rPr>
    </w:lvl>
  </w:abstractNum>
  <w:abstractNum w:abstractNumId="16">
    <w:nsid w:val="569C753F"/>
    <w:multiLevelType w:val="hybridMultilevel"/>
    <w:tmpl w:val="B41E6E4A"/>
    <w:lvl w:ilvl="0" w:tplc="70F4D71A">
      <w:start w:val="4"/>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nsid w:val="5B4E1905"/>
    <w:multiLevelType w:val="hybridMultilevel"/>
    <w:tmpl w:val="C4BCF7BA"/>
    <w:lvl w:ilvl="0" w:tplc="C73AA1A0">
      <w:start w:val="1"/>
      <w:numFmt w:val="lowerRoman"/>
      <w:lvlText w:val="(%1)"/>
      <w:lvlJc w:val="left"/>
      <w:pPr>
        <w:ind w:left="1004" w:hanging="72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8">
    <w:nsid w:val="609E6A45"/>
    <w:multiLevelType w:val="hybridMultilevel"/>
    <w:tmpl w:val="B1908922"/>
    <w:lvl w:ilvl="0" w:tplc="0405000F">
      <w:start w:val="1"/>
      <w:numFmt w:val="bullet"/>
      <w:lvlText w:val=""/>
      <w:lvlJc w:val="left"/>
      <w:pPr>
        <w:ind w:left="720" w:hanging="360"/>
      </w:pPr>
      <w:rPr>
        <w:rFonts w:ascii="Symbol" w:eastAsia="Times New Roman" w:hAnsi="Symbol" w:cs="Times New Roman"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19">
    <w:nsid w:val="63D818A7"/>
    <w:multiLevelType w:val="hybridMultilevel"/>
    <w:tmpl w:val="C7129700"/>
    <w:lvl w:ilvl="0" w:tplc="04050001">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9A23B36"/>
    <w:multiLevelType w:val="hybridMultilevel"/>
    <w:tmpl w:val="212CE1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6B403241"/>
    <w:multiLevelType w:val="hybridMultilevel"/>
    <w:tmpl w:val="4052F2D8"/>
    <w:lvl w:ilvl="0" w:tplc="E97A82DC">
      <w:start w:val="1"/>
      <w:numFmt w:val="bullet"/>
      <w:lvlText w:val=""/>
      <w:lvlJc w:val="left"/>
      <w:pPr>
        <w:tabs>
          <w:tab w:val="num" w:pos="720"/>
        </w:tabs>
        <w:ind w:left="720" w:hanging="360"/>
      </w:pPr>
      <w:rPr>
        <w:rFonts w:ascii="Symbol" w:hAnsi="Symbol"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start w:val="1"/>
      <w:numFmt w:val="bullet"/>
      <w:lvlText w:val=""/>
      <w:lvlJc w:val="left"/>
      <w:pPr>
        <w:tabs>
          <w:tab w:val="num" w:pos="2880"/>
        </w:tabs>
        <w:ind w:left="2880" w:hanging="360"/>
      </w:pPr>
      <w:rPr>
        <w:rFonts w:ascii="Symbol" w:hAnsi="Symbol" w:hint="default"/>
      </w:rPr>
    </w:lvl>
    <w:lvl w:ilvl="4" w:tplc="04050019">
      <w:start w:val="1"/>
      <w:numFmt w:val="bullet"/>
      <w:lvlText w:val="o"/>
      <w:lvlJc w:val="left"/>
      <w:pPr>
        <w:tabs>
          <w:tab w:val="num" w:pos="3600"/>
        </w:tabs>
        <w:ind w:left="3600" w:hanging="360"/>
      </w:pPr>
      <w:rPr>
        <w:rFonts w:ascii="Courier New" w:hAnsi="Courier New" w:hint="default"/>
      </w:rPr>
    </w:lvl>
    <w:lvl w:ilvl="5" w:tplc="0405001B">
      <w:start w:val="1"/>
      <w:numFmt w:val="bullet"/>
      <w:lvlText w:val=""/>
      <w:lvlJc w:val="left"/>
      <w:pPr>
        <w:tabs>
          <w:tab w:val="num" w:pos="4320"/>
        </w:tabs>
        <w:ind w:left="4320" w:hanging="360"/>
      </w:pPr>
      <w:rPr>
        <w:rFonts w:ascii="Wingdings" w:hAnsi="Wingdings" w:hint="default"/>
      </w:rPr>
    </w:lvl>
    <w:lvl w:ilvl="6" w:tplc="0405000F">
      <w:start w:val="1"/>
      <w:numFmt w:val="bullet"/>
      <w:lvlText w:val=""/>
      <w:lvlJc w:val="left"/>
      <w:pPr>
        <w:tabs>
          <w:tab w:val="num" w:pos="5040"/>
        </w:tabs>
        <w:ind w:left="5040" w:hanging="360"/>
      </w:pPr>
      <w:rPr>
        <w:rFonts w:ascii="Symbol" w:hAnsi="Symbol" w:hint="default"/>
      </w:rPr>
    </w:lvl>
    <w:lvl w:ilvl="7" w:tplc="04050019">
      <w:start w:val="1"/>
      <w:numFmt w:val="bullet"/>
      <w:lvlText w:val="o"/>
      <w:lvlJc w:val="left"/>
      <w:pPr>
        <w:tabs>
          <w:tab w:val="num" w:pos="5760"/>
        </w:tabs>
        <w:ind w:left="5760" w:hanging="360"/>
      </w:pPr>
      <w:rPr>
        <w:rFonts w:ascii="Courier New" w:hAnsi="Courier New" w:hint="default"/>
      </w:rPr>
    </w:lvl>
    <w:lvl w:ilvl="8" w:tplc="0405001B">
      <w:start w:val="1"/>
      <w:numFmt w:val="bullet"/>
      <w:lvlText w:val=""/>
      <w:lvlJc w:val="left"/>
      <w:pPr>
        <w:tabs>
          <w:tab w:val="num" w:pos="6480"/>
        </w:tabs>
        <w:ind w:left="6480" w:hanging="360"/>
      </w:pPr>
      <w:rPr>
        <w:rFonts w:ascii="Wingdings" w:hAnsi="Wingdings" w:hint="default"/>
      </w:rPr>
    </w:lvl>
  </w:abstractNum>
  <w:abstractNum w:abstractNumId="22">
    <w:nsid w:val="6D094F7E"/>
    <w:multiLevelType w:val="hybridMultilevel"/>
    <w:tmpl w:val="60503EE8"/>
    <w:lvl w:ilvl="0" w:tplc="041B0001">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6EBE3D9F"/>
    <w:multiLevelType w:val="hybridMultilevel"/>
    <w:tmpl w:val="6F34A660"/>
    <w:lvl w:ilvl="0" w:tplc="04090005">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4">
    <w:nsid w:val="6F172707"/>
    <w:multiLevelType w:val="hybridMultilevel"/>
    <w:tmpl w:val="7A2A0F26"/>
    <w:lvl w:ilvl="0" w:tplc="04050011">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FD1795E"/>
    <w:multiLevelType w:val="hybridMultilevel"/>
    <w:tmpl w:val="815E9CB0"/>
    <w:lvl w:ilvl="0" w:tplc="901AC9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7E56A58"/>
    <w:multiLevelType w:val="hybridMultilevel"/>
    <w:tmpl w:val="F7A066C2"/>
    <w:lvl w:ilvl="0" w:tplc="04050011">
      <w:start w:val="1"/>
      <w:numFmt w:val="bullet"/>
      <w:lvlText w:val=""/>
      <w:lvlJc w:val="left"/>
      <w:pPr>
        <w:tabs>
          <w:tab w:val="num" w:pos="720"/>
        </w:tabs>
        <w:ind w:left="720" w:hanging="360"/>
      </w:pPr>
      <w:rPr>
        <w:rFonts w:ascii="Symbol" w:hAnsi="Symbol"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start w:val="1"/>
      <w:numFmt w:val="bullet"/>
      <w:lvlText w:val=""/>
      <w:lvlJc w:val="left"/>
      <w:pPr>
        <w:tabs>
          <w:tab w:val="num" w:pos="2880"/>
        </w:tabs>
        <w:ind w:left="2880" w:hanging="360"/>
      </w:pPr>
      <w:rPr>
        <w:rFonts w:ascii="Symbol" w:hAnsi="Symbol" w:hint="default"/>
      </w:rPr>
    </w:lvl>
    <w:lvl w:ilvl="4" w:tplc="04050019">
      <w:start w:val="1"/>
      <w:numFmt w:val="bullet"/>
      <w:lvlText w:val="o"/>
      <w:lvlJc w:val="left"/>
      <w:pPr>
        <w:tabs>
          <w:tab w:val="num" w:pos="3600"/>
        </w:tabs>
        <w:ind w:left="3600" w:hanging="360"/>
      </w:pPr>
      <w:rPr>
        <w:rFonts w:ascii="Courier New" w:hAnsi="Courier New" w:hint="default"/>
      </w:rPr>
    </w:lvl>
    <w:lvl w:ilvl="5" w:tplc="0405001B">
      <w:start w:val="1"/>
      <w:numFmt w:val="bullet"/>
      <w:lvlText w:val=""/>
      <w:lvlJc w:val="left"/>
      <w:pPr>
        <w:tabs>
          <w:tab w:val="num" w:pos="4320"/>
        </w:tabs>
        <w:ind w:left="4320" w:hanging="360"/>
      </w:pPr>
      <w:rPr>
        <w:rFonts w:ascii="Wingdings" w:hAnsi="Wingdings" w:hint="default"/>
      </w:rPr>
    </w:lvl>
    <w:lvl w:ilvl="6" w:tplc="0405000F">
      <w:start w:val="1"/>
      <w:numFmt w:val="bullet"/>
      <w:lvlText w:val=""/>
      <w:lvlJc w:val="left"/>
      <w:pPr>
        <w:tabs>
          <w:tab w:val="num" w:pos="5040"/>
        </w:tabs>
        <w:ind w:left="5040" w:hanging="360"/>
      </w:pPr>
      <w:rPr>
        <w:rFonts w:ascii="Symbol" w:hAnsi="Symbol" w:hint="default"/>
      </w:rPr>
    </w:lvl>
    <w:lvl w:ilvl="7" w:tplc="04050019">
      <w:start w:val="1"/>
      <w:numFmt w:val="bullet"/>
      <w:lvlText w:val="o"/>
      <w:lvlJc w:val="left"/>
      <w:pPr>
        <w:tabs>
          <w:tab w:val="num" w:pos="5760"/>
        </w:tabs>
        <w:ind w:left="5760" w:hanging="360"/>
      </w:pPr>
      <w:rPr>
        <w:rFonts w:ascii="Courier New" w:hAnsi="Courier New" w:hint="default"/>
      </w:rPr>
    </w:lvl>
    <w:lvl w:ilvl="8" w:tplc="0405001B">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1"/>
  </w:num>
  <w:num w:numId="3">
    <w:abstractNumId w:val="6"/>
  </w:num>
  <w:num w:numId="4">
    <w:abstractNumId w:val="4"/>
  </w:num>
  <w:num w:numId="5">
    <w:abstractNumId w:val="7"/>
  </w:num>
  <w:num w:numId="6">
    <w:abstractNumId w:val="15"/>
  </w:num>
  <w:num w:numId="7">
    <w:abstractNumId w:val="26"/>
  </w:num>
  <w:num w:numId="8">
    <w:abstractNumId w:val="9"/>
  </w:num>
  <w:num w:numId="9">
    <w:abstractNumId w:val="23"/>
  </w:num>
  <w:num w:numId="10">
    <w:abstractNumId w:val="1"/>
  </w:num>
  <w:num w:numId="11">
    <w:abstractNumId w:val="19"/>
  </w:num>
  <w:num w:numId="12">
    <w:abstractNumId w:val="12"/>
  </w:num>
  <w:num w:numId="13">
    <w:abstractNumId w:val="17"/>
  </w:num>
  <w:num w:numId="14">
    <w:abstractNumId w:val="3"/>
  </w:num>
  <w:num w:numId="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2"/>
  </w:num>
  <w:num w:numId="18">
    <w:abstractNumId w:val="24"/>
  </w:num>
  <w:num w:numId="19">
    <w:abstractNumId w:val="13"/>
  </w:num>
  <w:num w:numId="20">
    <w:abstractNumId w:val="2"/>
  </w:num>
  <w:num w:numId="21">
    <w:abstractNumId w:val="25"/>
  </w:num>
  <w:num w:numId="22">
    <w:abstractNumId w:val="14"/>
  </w:num>
  <w:num w:numId="23">
    <w:abstractNumId w:val="18"/>
  </w:num>
  <w:num w:numId="24">
    <w:abstractNumId w:val="0"/>
  </w:num>
  <w:num w:numId="25">
    <w:abstractNumId w:val="20"/>
  </w:num>
  <w:num w:numId="26">
    <w:abstractNumId w:val="16"/>
  </w:num>
  <w:num w:numId="27">
    <w:abstractNumId w:val="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drawingGridHorizontalSpacing w:val="100"/>
  <w:displayHorizontalDrawingGridEvery w:val="2"/>
  <w:characterSpacingControl w:val="doNotCompress"/>
  <w:hdrShapeDefaults>
    <o:shapedefaults v:ext="edit" spidmax="113666"/>
  </w:hdrShapeDefaults>
  <w:footnotePr>
    <w:footnote w:id="-1"/>
    <w:footnote w:id="0"/>
  </w:footnotePr>
  <w:endnotePr>
    <w:endnote w:id="-1"/>
    <w:endnote w:id="0"/>
  </w:endnotePr>
  <w:compat/>
  <w:rsids>
    <w:rsidRoot w:val="00D776F9"/>
    <w:rsid w:val="00001986"/>
    <w:rsid w:val="00002B19"/>
    <w:rsid w:val="00004754"/>
    <w:rsid w:val="00007829"/>
    <w:rsid w:val="000123E4"/>
    <w:rsid w:val="00013615"/>
    <w:rsid w:val="0001388D"/>
    <w:rsid w:val="00014F05"/>
    <w:rsid w:val="00020EEB"/>
    <w:rsid w:val="000228CE"/>
    <w:rsid w:val="00024D8B"/>
    <w:rsid w:val="00025D41"/>
    <w:rsid w:val="00026286"/>
    <w:rsid w:val="000267B2"/>
    <w:rsid w:val="00027666"/>
    <w:rsid w:val="00027DBF"/>
    <w:rsid w:val="000337BD"/>
    <w:rsid w:val="00034D05"/>
    <w:rsid w:val="00036078"/>
    <w:rsid w:val="00036A61"/>
    <w:rsid w:val="00036C68"/>
    <w:rsid w:val="00043D49"/>
    <w:rsid w:val="00045FC4"/>
    <w:rsid w:val="00050495"/>
    <w:rsid w:val="00050BD4"/>
    <w:rsid w:val="0005136C"/>
    <w:rsid w:val="00053927"/>
    <w:rsid w:val="000553B6"/>
    <w:rsid w:val="00057192"/>
    <w:rsid w:val="00057725"/>
    <w:rsid w:val="000612CD"/>
    <w:rsid w:val="000617B0"/>
    <w:rsid w:val="000619A0"/>
    <w:rsid w:val="000626CC"/>
    <w:rsid w:val="0006405D"/>
    <w:rsid w:val="0006502C"/>
    <w:rsid w:val="0006584F"/>
    <w:rsid w:val="0007535F"/>
    <w:rsid w:val="000765D0"/>
    <w:rsid w:val="0008012D"/>
    <w:rsid w:val="00085D7D"/>
    <w:rsid w:val="00086FE7"/>
    <w:rsid w:val="00087277"/>
    <w:rsid w:val="0009201F"/>
    <w:rsid w:val="00092389"/>
    <w:rsid w:val="000924EF"/>
    <w:rsid w:val="00092B13"/>
    <w:rsid w:val="00093B39"/>
    <w:rsid w:val="00094B48"/>
    <w:rsid w:val="00094E40"/>
    <w:rsid w:val="000959AC"/>
    <w:rsid w:val="00096AAB"/>
    <w:rsid w:val="000A0489"/>
    <w:rsid w:val="000A0F02"/>
    <w:rsid w:val="000A11D9"/>
    <w:rsid w:val="000A1266"/>
    <w:rsid w:val="000A237E"/>
    <w:rsid w:val="000A4585"/>
    <w:rsid w:val="000A5139"/>
    <w:rsid w:val="000A771F"/>
    <w:rsid w:val="000B13E6"/>
    <w:rsid w:val="000B216A"/>
    <w:rsid w:val="000B2197"/>
    <w:rsid w:val="000B2540"/>
    <w:rsid w:val="000B28FE"/>
    <w:rsid w:val="000B3C32"/>
    <w:rsid w:val="000B4878"/>
    <w:rsid w:val="000B55BC"/>
    <w:rsid w:val="000B5B3F"/>
    <w:rsid w:val="000B6FFE"/>
    <w:rsid w:val="000B7D27"/>
    <w:rsid w:val="000C3B3C"/>
    <w:rsid w:val="000C5169"/>
    <w:rsid w:val="000D4ABA"/>
    <w:rsid w:val="000D7A70"/>
    <w:rsid w:val="000E012E"/>
    <w:rsid w:val="000E067B"/>
    <w:rsid w:val="000E30CB"/>
    <w:rsid w:val="000E3158"/>
    <w:rsid w:val="000E3BCF"/>
    <w:rsid w:val="000E5461"/>
    <w:rsid w:val="000E62B2"/>
    <w:rsid w:val="000E6454"/>
    <w:rsid w:val="000E7415"/>
    <w:rsid w:val="000F02A0"/>
    <w:rsid w:val="000F3CCB"/>
    <w:rsid w:val="000F3FA4"/>
    <w:rsid w:val="000F4618"/>
    <w:rsid w:val="00100134"/>
    <w:rsid w:val="00100E48"/>
    <w:rsid w:val="001036F0"/>
    <w:rsid w:val="0010466B"/>
    <w:rsid w:val="00104DEA"/>
    <w:rsid w:val="0010556E"/>
    <w:rsid w:val="00105956"/>
    <w:rsid w:val="0011079D"/>
    <w:rsid w:val="00110F21"/>
    <w:rsid w:val="00111131"/>
    <w:rsid w:val="00112834"/>
    <w:rsid w:val="00112DEC"/>
    <w:rsid w:val="001153E9"/>
    <w:rsid w:val="001162B3"/>
    <w:rsid w:val="00116DFF"/>
    <w:rsid w:val="00117D5D"/>
    <w:rsid w:val="00120013"/>
    <w:rsid w:val="00122ED3"/>
    <w:rsid w:val="0012413D"/>
    <w:rsid w:val="00124324"/>
    <w:rsid w:val="00125D7D"/>
    <w:rsid w:val="00127AD6"/>
    <w:rsid w:val="00130BA9"/>
    <w:rsid w:val="00130E35"/>
    <w:rsid w:val="001315F0"/>
    <w:rsid w:val="0013219E"/>
    <w:rsid w:val="00132E35"/>
    <w:rsid w:val="001331AA"/>
    <w:rsid w:val="00133638"/>
    <w:rsid w:val="00134705"/>
    <w:rsid w:val="001358BB"/>
    <w:rsid w:val="00136938"/>
    <w:rsid w:val="001375AA"/>
    <w:rsid w:val="00137655"/>
    <w:rsid w:val="00137DAE"/>
    <w:rsid w:val="00142F1D"/>
    <w:rsid w:val="0014471E"/>
    <w:rsid w:val="00144EBA"/>
    <w:rsid w:val="00146BD2"/>
    <w:rsid w:val="00146ED9"/>
    <w:rsid w:val="0015285B"/>
    <w:rsid w:val="00154DC2"/>
    <w:rsid w:val="00155290"/>
    <w:rsid w:val="00155FCF"/>
    <w:rsid w:val="001568FD"/>
    <w:rsid w:val="00160B1C"/>
    <w:rsid w:val="0016140B"/>
    <w:rsid w:val="00161EC9"/>
    <w:rsid w:val="00162670"/>
    <w:rsid w:val="00170D1D"/>
    <w:rsid w:val="00174097"/>
    <w:rsid w:val="001751DC"/>
    <w:rsid w:val="00180031"/>
    <w:rsid w:val="00180A85"/>
    <w:rsid w:val="00180C73"/>
    <w:rsid w:val="0018109D"/>
    <w:rsid w:val="001816BC"/>
    <w:rsid w:val="001820E4"/>
    <w:rsid w:val="00182A4F"/>
    <w:rsid w:val="001830A3"/>
    <w:rsid w:val="00185B45"/>
    <w:rsid w:val="00187F7C"/>
    <w:rsid w:val="00190DDC"/>
    <w:rsid w:val="0019229E"/>
    <w:rsid w:val="00193299"/>
    <w:rsid w:val="0019397B"/>
    <w:rsid w:val="00194243"/>
    <w:rsid w:val="001957E3"/>
    <w:rsid w:val="001970AC"/>
    <w:rsid w:val="00197FC3"/>
    <w:rsid w:val="001A1DC5"/>
    <w:rsid w:val="001A4DF9"/>
    <w:rsid w:val="001A4FA8"/>
    <w:rsid w:val="001A6101"/>
    <w:rsid w:val="001A7592"/>
    <w:rsid w:val="001B0CB9"/>
    <w:rsid w:val="001B24E9"/>
    <w:rsid w:val="001B27F8"/>
    <w:rsid w:val="001B37AC"/>
    <w:rsid w:val="001B5803"/>
    <w:rsid w:val="001B68B1"/>
    <w:rsid w:val="001B7A3D"/>
    <w:rsid w:val="001C0114"/>
    <w:rsid w:val="001C0A95"/>
    <w:rsid w:val="001C186C"/>
    <w:rsid w:val="001C30D6"/>
    <w:rsid w:val="001C3489"/>
    <w:rsid w:val="001C3539"/>
    <w:rsid w:val="001C4321"/>
    <w:rsid w:val="001C6E82"/>
    <w:rsid w:val="001D4706"/>
    <w:rsid w:val="001D525D"/>
    <w:rsid w:val="001D5DBA"/>
    <w:rsid w:val="001D5F78"/>
    <w:rsid w:val="001D7E5F"/>
    <w:rsid w:val="001E1E86"/>
    <w:rsid w:val="001E209B"/>
    <w:rsid w:val="001E2C50"/>
    <w:rsid w:val="001E5831"/>
    <w:rsid w:val="001E6AD4"/>
    <w:rsid w:val="001E76F7"/>
    <w:rsid w:val="001E7C20"/>
    <w:rsid w:val="001F16EB"/>
    <w:rsid w:val="001F1C17"/>
    <w:rsid w:val="001F2FCB"/>
    <w:rsid w:val="001F3884"/>
    <w:rsid w:val="001F38F9"/>
    <w:rsid w:val="001F3C0C"/>
    <w:rsid w:val="001F41D3"/>
    <w:rsid w:val="001F6434"/>
    <w:rsid w:val="001F6651"/>
    <w:rsid w:val="001F6A1F"/>
    <w:rsid w:val="0020031B"/>
    <w:rsid w:val="00200F10"/>
    <w:rsid w:val="00201CD5"/>
    <w:rsid w:val="00205C01"/>
    <w:rsid w:val="00206984"/>
    <w:rsid w:val="00210721"/>
    <w:rsid w:val="00213EDF"/>
    <w:rsid w:val="002143B6"/>
    <w:rsid w:val="0021493B"/>
    <w:rsid w:val="00216087"/>
    <w:rsid w:val="00216685"/>
    <w:rsid w:val="00216F4A"/>
    <w:rsid w:val="0021775A"/>
    <w:rsid w:val="00217DB8"/>
    <w:rsid w:val="00221700"/>
    <w:rsid w:val="002225BF"/>
    <w:rsid w:val="00224FDC"/>
    <w:rsid w:val="00226955"/>
    <w:rsid w:val="00226F41"/>
    <w:rsid w:val="00227175"/>
    <w:rsid w:val="00227507"/>
    <w:rsid w:val="00227606"/>
    <w:rsid w:val="00231237"/>
    <w:rsid w:val="002329E4"/>
    <w:rsid w:val="00234431"/>
    <w:rsid w:val="002344BC"/>
    <w:rsid w:val="002344BE"/>
    <w:rsid w:val="00234B22"/>
    <w:rsid w:val="002356CF"/>
    <w:rsid w:val="00237B65"/>
    <w:rsid w:val="00237DC8"/>
    <w:rsid w:val="00244AAC"/>
    <w:rsid w:val="00250FBD"/>
    <w:rsid w:val="0025202F"/>
    <w:rsid w:val="002520BA"/>
    <w:rsid w:val="00252EA8"/>
    <w:rsid w:val="00253859"/>
    <w:rsid w:val="002555F5"/>
    <w:rsid w:val="002558C8"/>
    <w:rsid w:val="00256885"/>
    <w:rsid w:val="00256D01"/>
    <w:rsid w:val="00256DAE"/>
    <w:rsid w:val="00257242"/>
    <w:rsid w:val="00257EC5"/>
    <w:rsid w:val="0026567A"/>
    <w:rsid w:val="002657C2"/>
    <w:rsid w:val="002675E5"/>
    <w:rsid w:val="00270364"/>
    <w:rsid w:val="0027048C"/>
    <w:rsid w:val="00270DDA"/>
    <w:rsid w:val="00270F9E"/>
    <w:rsid w:val="002717D0"/>
    <w:rsid w:val="002723E3"/>
    <w:rsid w:val="00272FB1"/>
    <w:rsid w:val="0027428B"/>
    <w:rsid w:val="00275316"/>
    <w:rsid w:val="002762E1"/>
    <w:rsid w:val="00277290"/>
    <w:rsid w:val="002807FA"/>
    <w:rsid w:val="00280A3A"/>
    <w:rsid w:val="00281611"/>
    <w:rsid w:val="00282A24"/>
    <w:rsid w:val="00282BFB"/>
    <w:rsid w:val="00283472"/>
    <w:rsid w:val="00283B44"/>
    <w:rsid w:val="00285937"/>
    <w:rsid w:val="002863AD"/>
    <w:rsid w:val="0028684E"/>
    <w:rsid w:val="00291302"/>
    <w:rsid w:val="00291D6A"/>
    <w:rsid w:val="00293B92"/>
    <w:rsid w:val="002A0198"/>
    <w:rsid w:val="002A2F59"/>
    <w:rsid w:val="002A34AE"/>
    <w:rsid w:val="002A383D"/>
    <w:rsid w:val="002A6930"/>
    <w:rsid w:val="002A7264"/>
    <w:rsid w:val="002B00C6"/>
    <w:rsid w:val="002B13DE"/>
    <w:rsid w:val="002B3798"/>
    <w:rsid w:val="002B4B9A"/>
    <w:rsid w:val="002B6BC7"/>
    <w:rsid w:val="002B6BD2"/>
    <w:rsid w:val="002C09B3"/>
    <w:rsid w:val="002C2173"/>
    <w:rsid w:val="002C2284"/>
    <w:rsid w:val="002C36F0"/>
    <w:rsid w:val="002C7D98"/>
    <w:rsid w:val="002D0983"/>
    <w:rsid w:val="002D3954"/>
    <w:rsid w:val="002D3BBF"/>
    <w:rsid w:val="002D53B4"/>
    <w:rsid w:val="002D53E5"/>
    <w:rsid w:val="002D6A8D"/>
    <w:rsid w:val="002E1234"/>
    <w:rsid w:val="002E3405"/>
    <w:rsid w:val="002E35F2"/>
    <w:rsid w:val="002E436C"/>
    <w:rsid w:val="002E53CD"/>
    <w:rsid w:val="002E55A3"/>
    <w:rsid w:val="002E605A"/>
    <w:rsid w:val="002E63E9"/>
    <w:rsid w:val="002F03D0"/>
    <w:rsid w:val="002F0AE9"/>
    <w:rsid w:val="002F234D"/>
    <w:rsid w:val="002F2AEC"/>
    <w:rsid w:val="002F309F"/>
    <w:rsid w:val="002F4027"/>
    <w:rsid w:val="002F46B5"/>
    <w:rsid w:val="002F47BB"/>
    <w:rsid w:val="002F60C3"/>
    <w:rsid w:val="002F623F"/>
    <w:rsid w:val="002F7A46"/>
    <w:rsid w:val="00300D61"/>
    <w:rsid w:val="003011F9"/>
    <w:rsid w:val="00301E22"/>
    <w:rsid w:val="0030274C"/>
    <w:rsid w:val="0030292D"/>
    <w:rsid w:val="00302ECB"/>
    <w:rsid w:val="00304C79"/>
    <w:rsid w:val="00306C68"/>
    <w:rsid w:val="00312B9C"/>
    <w:rsid w:val="00313953"/>
    <w:rsid w:val="00317ABA"/>
    <w:rsid w:val="00325581"/>
    <w:rsid w:val="00327635"/>
    <w:rsid w:val="00327A9D"/>
    <w:rsid w:val="00330A07"/>
    <w:rsid w:val="00330E91"/>
    <w:rsid w:val="00333DB4"/>
    <w:rsid w:val="00334243"/>
    <w:rsid w:val="00334D60"/>
    <w:rsid w:val="003357FA"/>
    <w:rsid w:val="00340366"/>
    <w:rsid w:val="003405BE"/>
    <w:rsid w:val="00341971"/>
    <w:rsid w:val="00341C2C"/>
    <w:rsid w:val="003420FD"/>
    <w:rsid w:val="003509F0"/>
    <w:rsid w:val="00350C96"/>
    <w:rsid w:val="0035109E"/>
    <w:rsid w:val="00351E96"/>
    <w:rsid w:val="003523FF"/>
    <w:rsid w:val="003547CD"/>
    <w:rsid w:val="003550FD"/>
    <w:rsid w:val="00355CC2"/>
    <w:rsid w:val="00357B61"/>
    <w:rsid w:val="003602FE"/>
    <w:rsid w:val="00360E3B"/>
    <w:rsid w:val="00362257"/>
    <w:rsid w:val="00364AA0"/>
    <w:rsid w:val="0036569B"/>
    <w:rsid w:val="00370C9C"/>
    <w:rsid w:val="00371A53"/>
    <w:rsid w:val="00371EEF"/>
    <w:rsid w:val="00372390"/>
    <w:rsid w:val="0037298E"/>
    <w:rsid w:val="00372CC1"/>
    <w:rsid w:val="00372EC5"/>
    <w:rsid w:val="00374387"/>
    <w:rsid w:val="00374A3D"/>
    <w:rsid w:val="003771DF"/>
    <w:rsid w:val="00380ABD"/>
    <w:rsid w:val="00382180"/>
    <w:rsid w:val="0038399B"/>
    <w:rsid w:val="003870D1"/>
    <w:rsid w:val="003879C1"/>
    <w:rsid w:val="00392257"/>
    <w:rsid w:val="00392828"/>
    <w:rsid w:val="00392D62"/>
    <w:rsid w:val="00392F92"/>
    <w:rsid w:val="00395715"/>
    <w:rsid w:val="003A0301"/>
    <w:rsid w:val="003A6570"/>
    <w:rsid w:val="003B00D4"/>
    <w:rsid w:val="003B17F1"/>
    <w:rsid w:val="003B29F6"/>
    <w:rsid w:val="003B4359"/>
    <w:rsid w:val="003B50A9"/>
    <w:rsid w:val="003B6909"/>
    <w:rsid w:val="003B6F8C"/>
    <w:rsid w:val="003B7D48"/>
    <w:rsid w:val="003C1B8A"/>
    <w:rsid w:val="003C7402"/>
    <w:rsid w:val="003D1B85"/>
    <w:rsid w:val="003D3EC9"/>
    <w:rsid w:val="003D4E72"/>
    <w:rsid w:val="003D7686"/>
    <w:rsid w:val="003E03E7"/>
    <w:rsid w:val="003E117F"/>
    <w:rsid w:val="003E1C61"/>
    <w:rsid w:val="003E26A5"/>
    <w:rsid w:val="003E3ACE"/>
    <w:rsid w:val="003E3CA4"/>
    <w:rsid w:val="003E4780"/>
    <w:rsid w:val="003E4ED2"/>
    <w:rsid w:val="003E559F"/>
    <w:rsid w:val="003E67AD"/>
    <w:rsid w:val="003E6F95"/>
    <w:rsid w:val="003E78D2"/>
    <w:rsid w:val="003F179B"/>
    <w:rsid w:val="003F1BA3"/>
    <w:rsid w:val="003F2AFE"/>
    <w:rsid w:val="003F4710"/>
    <w:rsid w:val="003F7ED7"/>
    <w:rsid w:val="00404030"/>
    <w:rsid w:val="00405B2F"/>
    <w:rsid w:val="004066D4"/>
    <w:rsid w:val="00407EEB"/>
    <w:rsid w:val="00407EF3"/>
    <w:rsid w:val="00410815"/>
    <w:rsid w:val="0041592D"/>
    <w:rsid w:val="00416E41"/>
    <w:rsid w:val="0042174E"/>
    <w:rsid w:val="00424848"/>
    <w:rsid w:val="00424C96"/>
    <w:rsid w:val="004251BA"/>
    <w:rsid w:val="00426725"/>
    <w:rsid w:val="004319E1"/>
    <w:rsid w:val="0043209B"/>
    <w:rsid w:val="004327D0"/>
    <w:rsid w:val="00433E31"/>
    <w:rsid w:val="00437CD5"/>
    <w:rsid w:val="00441238"/>
    <w:rsid w:val="004414B1"/>
    <w:rsid w:val="00442E4F"/>
    <w:rsid w:val="0044315A"/>
    <w:rsid w:val="00443777"/>
    <w:rsid w:val="00446261"/>
    <w:rsid w:val="00447159"/>
    <w:rsid w:val="00447B0C"/>
    <w:rsid w:val="00452807"/>
    <w:rsid w:val="00453CEC"/>
    <w:rsid w:val="0045400E"/>
    <w:rsid w:val="0045431B"/>
    <w:rsid w:val="00455093"/>
    <w:rsid w:val="0045538D"/>
    <w:rsid w:val="00455ED7"/>
    <w:rsid w:val="00456C94"/>
    <w:rsid w:val="0045706F"/>
    <w:rsid w:val="00457E01"/>
    <w:rsid w:val="00460F64"/>
    <w:rsid w:val="00461B4A"/>
    <w:rsid w:val="00461F21"/>
    <w:rsid w:val="00462047"/>
    <w:rsid w:val="00464DF4"/>
    <w:rsid w:val="004660F7"/>
    <w:rsid w:val="00466345"/>
    <w:rsid w:val="0046691F"/>
    <w:rsid w:val="00466FFF"/>
    <w:rsid w:val="004677F3"/>
    <w:rsid w:val="00470980"/>
    <w:rsid w:val="00471751"/>
    <w:rsid w:val="004720C9"/>
    <w:rsid w:val="00472B65"/>
    <w:rsid w:val="004778EF"/>
    <w:rsid w:val="0048144E"/>
    <w:rsid w:val="00481DCE"/>
    <w:rsid w:val="00482788"/>
    <w:rsid w:val="00482BEA"/>
    <w:rsid w:val="004830DF"/>
    <w:rsid w:val="00483F11"/>
    <w:rsid w:val="0048438F"/>
    <w:rsid w:val="0049127C"/>
    <w:rsid w:val="00495479"/>
    <w:rsid w:val="004958CC"/>
    <w:rsid w:val="00497811"/>
    <w:rsid w:val="004A0030"/>
    <w:rsid w:val="004A0E11"/>
    <w:rsid w:val="004A0EE2"/>
    <w:rsid w:val="004A11C5"/>
    <w:rsid w:val="004A2A9F"/>
    <w:rsid w:val="004A3A60"/>
    <w:rsid w:val="004A44DE"/>
    <w:rsid w:val="004A4502"/>
    <w:rsid w:val="004A5B6B"/>
    <w:rsid w:val="004A6784"/>
    <w:rsid w:val="004A6BF1"/>
    <w:rsid w:val="004A6EB0"/>
    <w:rsid w:val="004B032E"/>
    <w:rsid w:val="004B1B9D"/>
    <w:rsid w:val="004B1F80"/>
    <w:rsid w:val="004B2A96"/>
    <w:rsid w:val="004C050E"/>
    <w:rsid w:val="004C1AEF"/>
    <w:rsid w:val="004C5A9E"/>
    <w:rsid w:val="004C6B34"/>
    <w:rsid w:val="004C6E80"/>
    <w:rsid w:val="004C74C3"/>
    <w:rsid w:val="004D0A19"/>
    <w:rsid w:val="004D36C7"/>
    <w:rsid w:val="004D376B"/>
    <w:rsid w:val="004D6D08"/>
    <w:rsid w:val="004E1418"/>
    <w:rsid w:val="004E3DD2"/>
    <w:rsid w:val="004E412D"/>
    <w:rsid w:val="004E56C6"/>
    <w:rsid w:val="004E6934"/>
    <w:rsid w:val="004E7B94"/>
    <w:rsid w:val="004E7FC5"/>
    <w:rsid w:val="004F0680"/>
    <w:rsid w:val="004F08DE"/>
    <w:rsid w:val="004F120E"/>
    <w:rsid w:val="004F163E"/>
    <w:rsid w:val="004F1AEF"/>
    <w:rsid w:val="004F29C4"/>
    <w:rsid w:val="004F318D"/>
    <w:rsid w:val="004F32B7"/>
    <w:rsid w:val="004F3E28"/>
    <w:rsid w:val="004F6154"/>
    <w:rsid w:val="004F6B03"/>
    <w:rsid w:val="004F762B"/>
    <w:rsid w:val="00503F25"/>
    <w:rsid w:val="0050472F"/>
    <w:rsid w:val="00504FB3"/>
    <w:rsid w:val="00505576"/>
    <w:rsid w:val="005076E4"/>
    <w:rsid w:val="00510157"/>
    <w:rsid w:val="0051051E"/>
    <w:rsid w:val="00510C90"/>
    <w:rsid w:val="00511495"/>
    <w:rsid w:val="00512689"/>
    <w:rsid w:val="0051358F"/>
    <w:rsid w:val="00513D07"/>
    <w:rsid w:val="00520484"/>
    <w:rsid w:val="005216BD"/>
    <w:rsid w:val="005226A8"/>
    <w:rsid w:val="00522A12"/>
    <w:rsid w:val="005231D5"/>
    <w:rsid w:val="005246C6"/>
    <w:rsid w:val="00525A82"/>
    <w:rsid w:val="00527466"/>
    <w:rsid w:val="00530AB9"/>
    <w:rsid w:val="005316FC"/>
    <w:rsid w:val="00531E32"/>
    <w:rsid w:val="005347FA"/>
    <w:rsid w:val="00535671"/>
    <w:rsid w:val="005416A6"/>
    <w:rsid w:val="00543FA4"/>
    <w:rsid w:val="00544D0A"/>
    <w:rsid w:val="00546128"/>
    <w:rsid w:val="0055139D"/>
    <w:rsid w:val="00553B78"/>
    <w:rsid w:val="00553E3D"/>
    <w:rsid w:val="0055530A"/>
    <w:rsid w:val="0055678E"/>
    <w:rsid w:val="00560192"/>
    <w:rsid w:val="005615F9"/>
    <w:rsid w:val="0056248C"/>
    <w:rsid w:val="00564CA6"/>
    <w:rsid w:val="00565C4D"/>
    <w:rsid w:val="00567B7F"/>
    <w:rsid w:val="00567FB6"/>
    <w:rsid w:val="005709F9"/>
    <w:rsid w:val="005712E9"/>
    <w:rsid w:val="00571F94"/>
    <w:rsid w:val="00574A40"/>
    <w:rsid w:val="00576BF1"/>
    <w:rsid w:val="00577C72"/>
    <w:rsid w:val="00582B7E"/>
    <w:rsid w:val="0058396D"/>
    <w:rsid w:val="00583D9D"/>
    <w:rsid w:val="00584623"/>
    <w:rsid w:val="005848C4"/>
    <w:rsid w:val="00584954"/>
    <w:rsid w:val="00587A63"/>
    <w:rsid w:val="00587E44"/>
    <w:rsid w:val="00591E60"/>
    <w:rsid w:val="005934E1"/>
    <w:rsid w:val="0059516E"/>
    <w:rsid w:val="0059524F"/>
    <w:rsid w:val="00596560"/>
    <w:rsid w:val="00597437"/>
    <w:rsid w:val="00597514"/>
    <w:rsid w:val="005A2E1E"/>
    <w:rsid w:val="005A4FD1"/>
    <w:rsid w:val="005A71ED"/>
    <w:rsid w:val="005B13A9"/>
    <w:rsid w:val="005B1F9D"/>
    <w:rsid w:val="005B2722"/>
    <w:rsid w:val="005B43C2"/>
    <w:rsid w:val="005B45C4"/>
    <w:rsid w:val="005C0120"/>
    <w:rsid w:val="005C0D7C"/>
    <w:rsid w:val="005C3051"/>
    <w:rsid w:val="005C4DFA"/>
    <w:rsid w:val="005C64D9"/>
    <w:rsid w:val="005C722A"/>
    <w:rsid w:val="005C79A7"/>
    <w:rsid w:val="005D0553"/>
    <w:rsid w:val="005D1058"/>
    <w:rsid w:val="005D12BC"/>
    <w:rsid w:val="005D2A0D"/>
    <w:rsid w:val="005D37DE"/>
    <w:rsid w:val="005D4E86"/>
    <w:rsid w:val="005E2E03"/>
    <w:rsid w:val="005E44A7"/>
    <w:rsid w:val="005E47E9"/>
    <w:rsid w:val="005E6517"/>
    <w:rsid w:val="005E68C9"/>
    <w:rsid w:val="005E6BD3"/>
    <w:rsid w:val="005F18F0"/>
    <w:rsid w:val="005F2DAB"/>
    <w:rsid w:val="005F3DA5"/>
    <w:rsid w:val="005F59BD"/>
    <w:rsid w:val="005F6DE4"/>
    <w:rsid w:val="00600C11"/>
    <w:rsid w:val="006015F9"/>
    <w:rsid w:val="006027C8"/>
    <w:rsid w:val="00602B5C"/>
    <w:rsid w:val="00602F30"/>
    <w:rsid w:val="00602FBC"/>
    <w:rsid w:val="0060393B"/>
    <w:rsid w:val="00603CF1"/>
    <w:rsid w:val="006043A4"/>
    <w:rsid w:val="00604DBF"/>
    <w:rsid w:val="0060558B"/>
    <w:rsid w:val="00606002"/>
    <w:rsid w:val="00606427"/>
    <w:rsid w:val="00607365"/>
    <w:rsid w:val="0060794B"/>
    <w:rsid w:val="006109AB"/>
    <w:rsid w:val="0061235D"/>
    <w:rsid w:val="00612523"/>
    <w:rsid w:val="00612B85"/>
    <w:rsid w:val="00613327"/>
    <w:rsid w:val="00614C5C"/>
    <w:rsid w:val="006151D6"/>
    <w:rsid w:val="00616DE9"/>
    <w:rsid w:val="006176F2"/>
    <w:rsid w:val="00617826"/>
    <w:rsid w:val="00620006"/>
    <w:rsid w:val="00620880"/>
    <w:rsid w:val="00623966"/>
    <w:rsid w:val="00624A30"/>
    <w:rsid w:val="0063054D"/>
    <w:rsid w:val="00630AFA"/>
    <w:rsid w:val="00630E04"/>
    <w:rsid w:val="00630E3B"/>
    <w:rsid w:val="006339ED"/>
    <w:rsid w:val="006353BE"/>
    <w:rsid w:val="00635BF5"/>
    <w:rsid w:val="00636D50"/>
    <w:rsid w:val="006379AB"/>
    <w:rsid w:val="00637C2B"/>
    <w:rsid w:val="00643AE5"/>
    <w:rsid w:val="00643F97"/>
    <w:rsid w:val="00644143"/>
    <w:rsid w:val="00644662"/>
    <w:rsid w:val="00644664"/>
    <w:rsid w:val="006460DA"/>
    <w:rsid w:val="00647357"/>
    <w:rsid w:val="00651D2F"/>
    <w:rsid w:val="00652B64"/>
    <w:rsid w:val="0065381F"/>
    <w:rsid w:val="00654AA3"/>
    <w:rsid w:val="00655B0F"/>
    <w:rsid w:val="0065682D"/>
    <w:rsid w:val="0066085D"/>
    <w:rsid w:val="00660CEE"/>
    <w:rsid w:val="0066135E"/>
    <w:rsid w:val="006615A7"/>
    <w:rsid w:val="006636F9"/>
    <w:rsid w:val="006658B2"/>
    <w:rsid w:val="00665E6D"/>
    <w:rsid w:val="006666CC"/>
    <w:rsid w:val="00666B8B"/>
    <w:rsid w:val="00666D41"/>
    <w:rsid w:val="006672B1"/>
    <w:rsid w:val="00667859"/>
    <w:rsid w:val="00670845"/>
    <w:rsid w:val="00674877"/>
    <w:rsid w:val="00674D31"/>
    <w:rsid w:val="006762C1"/>
    <w:rsid w:val="00676439"/>
    <w:rsid w:val="00683C2F"/>
    <w:rsid w:val="00685A70"/>
    <w:rsid w:val="00685F9A"/>
    <w:rsid w:val="00686860"/>
    <w:rsid w:val="006903E6"/>
    <w:rsid w:val="006925E1"/>
    <w:rsid w:val="00694187"/>
    <w:rsid w:val="006967D4"/>
    <w:rsid w:val="00696D90"/>
    <w:rsid w:val="0069709D"/>
    <w:rsid w:val="00697AE3"/>
    <w:rsid w:val="006A1D88"/>
    <w:rsid w:val="006A42D8"/>
    <w:rsid w:val="006A5DE9"/>
    <w:rsid w:val="006A6741"/>
    <w:rsid w:val="006A7A4F"/>
    <w:rsid w:val="006B0292"/>
    <w:rsid w:val="006B0699"/>
    <w:rsid w:val="006B1BAF"/>
    <w:rsid w:val="006B25E4"/>
    <w:rsid w:val="006B267F"/>
    <w:rsid w:val="006B2B12"/>
    <w:rsid w:val="006B407A"/>
    <w:rsid w:val="006B4EEF"/>
    <w:rsid w:val="006B57F4"/>
    <w:rsid w:val="006B5A7E"/>
    <w:rsid w:val="006B634A"/>
    <w:rsid w:val="006C429A"/>
    <w:rsid w:val="006C42EA"/>
    <w:rsid w:val="006C6FE7"/>
    <w:rsid w:val="006D085E"/>
    <w:rsid w:val="006D190A"/>
    <w:rsid w:val="006D1A5C"/>
    <w:rsid w:val="006D1CBB"/>
    <w:rsid w:val="006D2500"/>
    <w:rsid w:val="006D2A75"/>
    <w:rsid w:val="006D3ED5"/>
    <w:rsid w:val="006D6C78"/>
    <w:rsid w:val="006D7221"/>
    <w:rsid w:val="006E00D9"/>
    <w:rsid w:val="006E0D4F"/>
    <w:rsid w:val="006E1AE2"/>
    <w:rsid w:val="006E2644"/>
    <w:rsid w:val="006E5268"/>
    <w:rsid w:val="006E6A5E"/>
    <w:rsid w:val="006E7104"/>
    <w:rsid w:val="006E7109"/>
    <w:rsid w:val="006E7477"/>
    <w:rsid w:val="006E7C13"/>
    <w:rsid w:val="006F09AD"/>
    <w:rsid w:val="006F0D5E"/>
    <w:rsid w:val="006F1CDD"/>
    <w:rsid w:val="006F3F4C"/>
    <w:rsid w:val="006F4988"/>
    <w:rsid w:val="006F7DF2"/>
    <w:rsid w:val="00702A58"/>
    <w:rsid w:val="00703E39"/>
    <w:rsid w:val="00706331"/>
    <w:rsid w:val="00707FEC"/>
    <w:rsid w:val="00711B47"/>
    <w:rsid w:val="00711CF8"/>
    <w:rsid w:val="00713061"/>
    <w:rsid w:val="00716729"/>
    <w:rsid w:val="007200E2"/>
    <w:rsid w:val="007209AA"/>
    <w:rsid w:val="00722E48"/>
    <w:rsid w:val="007235B4"/>
    <w:rsid w:val="00723C4D"/>
    <w:rsid w:val="00724B4C"/>
    <w:rsid w:val="00731B6B"/>
    <w:rsid w:val="007353E2"/>
    <w:rsid w:val="00742299"/>
    <w:rsid w:val="00743E43"/>
    <w:rsid w:val="00743E78"/>
    <w:rsid w:val="0074530C"/>
    <w:rsid w:val="0074564A"/>
    <w:rsid w:val="00746534"/>
    <w:rsid w:val="007475AA"/>
    <w:rsid w:val="00754933"/>
    <w:rsid w:val="00757AC9"/>
    <w:rsid w:val="00761D00"/>
    <w:rsid w:val="00765245"/>
    <w:rsid w:val="00765395"/>
    <w:rsid w:val="007653D3"/>
    <w:rsid w:val="0076616F"/>
    <w:rsid w:val="007725D4"/>
    <w:rsid w:val="00772A4D"/>
    <w:rsid w:val="0077457D"/>
    <w:rsid w:val="00776263"/>
    <w:rsid w:val="00785543"/>
    <w:rsid w:val="00790ED7"/>
    <w:rsid w:val="0079384A"/>
    <w:rsid w:val="00793CE9"/>
    <w:rsid w:val="0079477E"/>
    <w:rsid w:val="007948FD"/>
    <w:rsid w:val="007964EF"/>
    <w:rsid w:val="00796BCF"/>
    <w:rsid w:val="00797DD5"/>
    <w:rsid w:val="007A2DDF"/>
    <w:rsid w:val="007A30B0"/>
    <w:rsid w:val="007A4972"/>
    <w:rsid w:val="007A4CC3"/>
    <w:rsid w:val="007A6317"/>
    <w:rsid w:val="007A7069"/>
    <w:rsid w:val="007A7B74"/>
    <w:rsid w:val="007A7BC7"/>
    <w:rsid w:val="007B1520"/>
    <w:rsid w:val="007B198F"/>
    <w:rsid w:val="007B30F5"/>
    <w:rsid w:val="007B44B6"/>
    <w:rsid w:val="007B6042"/>
    <w:rsid w:val="007C1046"/>
    <w:rsid w:val="007C13C0"/>
    <w:rsid w:val="007C27D9"/>
    <w:rsid w:val="007C4370"/>
    <w:rsid w:val="007C48F7"/>
    <w:rsid w:val="007C5088"/>
    <w:rsid w:val="007C550B"/>
    <w:rsid w:val="007C5CBE"/>
    <w:rsid w:val="007C63DF"/>
    <w:rsid w:val="007C6ABC"/>
    <w:rsid w:val="007D078E"/>
    <w:rsid w:val="007D07C7"/>
    <w:rsid w:val="007D1FA4"/>
    <w:rsid w:val="007D4ED4"/>
    <w:rsid w:val="007D5A5F"/>
    <w:rsid w:val="007D66EF"/>
    <w:rsid w:val="007D699F"/>
    <w:rsid w:val="007D6B3D"/>
    <w:rsid w:val="007D7367"/>
    <w:rsid w:val="007E0392"/>
    <w:rsid w:val="007E1117"/>
    <w:rsid w:val="007E1725"/>
    <w:rsid w:val="007E2099"/>
    <w:rsid w:val="007E2A49"/>
    <w:rsid w:val="007E3591"/>
    <w:rsid w:val="007E3C29"/>
    <w:rsid w:val="007E4EF5"/>
    <w:rsid w:val="007E50A0"/>
    <w:rsid w:val="007E51A8"/>
    <w:rsid w:val="007E53CD"/>
    <w:rsid w:val="007E55DE"/>
    <w:rsid w:val="007E6E0F"/>
    <w:rsid w:val="007E6F87"/>
    <w:rsid w:val="007E7123"/>
    <w:rsid w:val="007E78D3"/>
    <w:rsid w:val="007F2A2D"/>
    <w:rsid w:val="007F4E64"/>
    <w:rsid w:val="007F57D1"/>
    <w:rsid w:val="007F6454"/>
    <w:rsid w:val="007F78DB"/>
    <w:rsid w:val="00800723"/>
    <w:rsid w:val="0080152D"/>
    <w:rsid w:val="00810806"/>
    <w:rsid w:val="008137C4"/>
    <w:rsid w:val="00814AA9"/>
    <w:rsid w:val="008151CE"/>
    <w:rsid w:val="00815449"/>
    <w:rsid w:val="008154C1"/>
    <w:rsid w:val="0081581D"/>
    <w:rsid w:val="008216E6"/>
    <w:rsid w:val="00821E75"/>
    <w:rsid w:val="00823ED8"/>
    <w:rsid w:val="00824938"/>
    <w:rsid w:val="00824C00"/>
    <w:rsid w:val="00824C8E"/>
    <w:rsid w:val="0082541E"/>
    <w:rsid w:val="00825D15"/>
    <w:rsid w:val="008262BB"/>
    <w:rsid w:val="00831313"/>
    <w:rsid w:val="0083393D"/>
    <w:rsid w:val="00833CAB"/>
    <w:rsid w:val="00834545"/>
    <w:rsid w:val="00834606"/>
    <w:rsid w:val="00836F2F"/>
    <w:rsid w:val="00840803"/>
    <w:rsid w:val="00840DF1"/>
    <w:rsid w:val="008418F7"/>
    <w:rsid w:val="008446F0"/>
    <w:rsid w:val="00844781"/>
    <w:rsid w:val="00845BA4"/>
    <w:rsid w:val="008471BC"/>
    <w:rsid w:val="008505EC"/>
    <w:rsid w:val="00853DC8"/>
    <w:rsid w:val="00855530"/>
    <w:rsid w:val="0085734B"/>
    <w:rsid w:val="00857780"/>
    <w:rsid w:val="0086120E"/>
    <w:rsid w:val="00862B3F"/>
    <w:rsid w:val="00862F02"/>
    <w:rsid w:val="00864C37"/>
    <w:rsid w:val="00864C5A"/>
    <w:rsid w:val="0086503B"/>
    <w:rsid w:val="00865109"/>
    <w:rsid w:val="00866613"/>
    <w:rsid w:val="008673E8"/>
    <w:rsid w:val="00870A8F"/>
    <w:rsid w:val="00874E84"/>
    <w:rsid w:val="008758BF"/>
    <w:rsid w:val="008768D8"/>
    <w:rsid w:val="00877932"/>
    <w:rsid w:val="008814DB"/>
    <w:rsid w:val="00882137"/>
    <w:rsid w:val="008827F1"/>
    <w:rsid w:val="00884C59"/>
    <w:rsid w:val="00885191"/>
    <w:rsid w:val="008858D5"/>
    <w:rsid w:val="00885B8F"/>
    <w:rsid w:val="0088624D"/>
    <w:rsid w:val="0088625C"/>
    <w:rsid w:val="00886690"/>
    <w:rsid w:val="00887D74"/>
    <w:rsid w:val="00891054"/>
    <w:rsid w:val="00893DDE"/>
    <w:rsid w:val="0089521C"/>
    <w:rsid w:val="00895581"/>
    <w:rsid w:val="008A7972"/>
    <w:rsid w:val="008B471D"/>
    <w:rsid w:val="008B7048"/>
    <w:rsid w:val="008B75D3"/>
    <w:rsid w:val="008C0B3C"/>
    <w:rsid w:val="008C15DC"/>
    <w:rsid w:val="008C4318"/>
    <w:rsid w:val="008C4A2B"/>
    <w:rsid w:val="008C6103"/>
    <w:rsid w:val="008D12C4"/>
    <w:rsid w:val="008D37E7"/>
    <w:rsid w:val="008D3FB9"/>
    <w:rsid w:val="008D4177"/>
    <w:rsid w:val="008D5121"/>
    <w:rsid w:val="008E0738"/>
    <w:rsid w:val="008E3008"/>
    <w:rsid w:val="008E4BA1"/>
    <w:rsid w:val="008E5B5D"/>
    <w:rsid w:val="008F1C98"/>
    <w:rsid w:val="008F4B9B"/>
    <w:rsid w:val="008F53E5"/>
    <w:rsid w:val="008F5BD9"/>
    <w:rsid w:val="008F5DF5"/>
    <w:rsid w:val="008F715D"/>
    <w:rsid w:val="00900F7D"/>
    <w:rsid w:val="009014ED"/>
    <w:rsid w:val="0090445B"/>
    <w:rsid w:val="0090463C"/>
    <w:rsid w:val="00904DB0"/>
    <w:rsid w:val="009052B1"/>
    <w:rsid w:val="00905692"/>
    <w:rsid w:val="00906296"/>
    <w:rsid w:val="00906760"/>
    <w:rsid w:val="00906BD0"/>
    <w:rsid w:val="00906FBF"/>
    <w:rsid w:val="00907C11"/>
    <w:rsid w:val="00910EB2"/>
    <w:rsid w:val="0091433D"/>
    <w:rsid w:val="00914D3F"/>
    <w:rsid w:val="00916B07"/>
    <w:rsid w:val="00916E4E"/>
    <w:rsid w:val="0091709F"/>
    <w:rsid w:val="00917561"/>
    <w:rsid w:val="009211CF"/>
    <w:rsid w:val="00922F02"/>
    <w:rsid w:val="00925B8A"/>
    <w:rsid w:val="00930952"/>
    <w:rsid w:val="00931106"/>
    <w:rsid w:val="00931FA4"/>
    <w:rsid w:val="00932018"/>
    <w:rsid w:val="009327E4"/>
    <w:rsid w:val="00933B27"/>
    <w:rsid w:val="0093440B"/>
    <w:rsid w:val="009376CB"/>
    <w:rsid w:val="0094017E"/>
    <w:rsid w:val="009402B3"/>
    <w:rsid w:val="00940A99"/>
    <w:rsid w:val="00941B04"/>
    <w:rsid w:val="009427F2"/>
    <w:rsid w:val="00944444"/>
    <w:rsid w:val="00944F56"/>
    <w:rsid w:val="00946D8F"/>
    <w:rsid w:val="00946E84"/>
    <w:rsid w:val="00947321"/>
    <w:rsid w:val="009479CE"/>
    <w:rsid w:val="00950041"/>
    <w:rsid w:val="0095010B"/>
    <w:rsid w:val="00953761"/>
    <w:rsid w:val="00954C66"/>
    <w:rsid w:val="00954FAD"/>
    <w:rsid w:val="009557D5"/>
    <w:rsid w:val="00955DA9"/>
    <w:rsid w:val="009562D5"/>
    <w:rsid w:val="00956AC0"/>
    <w:rsid w:val="009570A9"/>
    <w:rsid w:val="009579F5"/>
    <w:rsid w:val="009606AE"/>
    <w:rsid w:val="00961E8F"/>
    <w:rsid w:val="009622D0"/>
    <w:rsid w:val="009622FE"/>
    <w:rsid w:val="00964199"/>
    <w:rsid w:val="00964567"/>
    <w:rsid w:val="009660D9"/>
    <w:rsid w:val="009663EA"/>
    <w:rsid w:val="0097288E"/>
    <w:rsid w:val="009750C8"/>
    <w:rsid w:val="009765B1"/>
    <w:rsid w:val="009769A8"/>
    <w:rsid w:val="0098071B"/>
    <w:rsid w:val="00980919"/>
    <w:rsid w:val="009849CE"/>
    <w:rsid w:val="0098595A"/>
    <w:rsid w:val="00985D48"/>
    <w:rsid w:val="00985F44"/>
    <w:rsid w:val="009868D2"/>
    <w:rsid w:val="00986D29"/>
    <w:rsid w:val="00987E78"/>
    <w:rsid w:val="00990A74"/>
    <w:rsid w:val="00995445"/>
    <w:rsid w:val="00997FB5"/>
    <w:rsid w:val="009A0BCA"/>
    <w:rsid w:val="009A211E"/>
    <w:rsid w:val="009A2C2F"/>
    <w:rsid w:val="009A37EF"/>
    <w:rsid w:val="009A4C57"/>
    <w:rsid w:val="009A4D2C"/>
    <w:rsid w:val="009A58F2"/>
    <w:rsid w:val="009A61F7"/>
    <w:rsid w:val="009A7487"/>
    <w:rsid w:val="009A763B"/>
    <w:rsid w:val="009A7965"/>
    <w:rsid w:val="009B0640"/>
    <w:rsid w:val="009B38D2"/>
    <w:rsid w:val="009B4829"/>
    <w:rsid w:val="009B493B"/>
    <w:rsid w:val="009B6244"/>
    <w:rsid w:val="009B6553"/>
    <w:rsid w:val="009B7469"/>
    <w:rsid w:val="009C2778"/>
    <w:rsid w:val="009C39C4"/>
    <w:rsid w:val="009C6161"/>
    <w:rsid w:val="009C6447"/>
    <w:rsid w:val="009C6AD8"/>
    <w:rsid w:val="009D2FB7"/>
    <w:rsid w:val="009D3191"/>
    <w:rsid w:val="009D3D5A"/>
    <w:rsid w:val="009D40B7"/>
    <w:rsid w:val="009D47E2"/>
    <w:rsid w:val="009D7AA9"/>
    <w:rsid w:val="009E0EDC"/>
    <w:rsid w:val="009E1F47"/>
    <w:rsid w:val="009E24EF"/>
    <w:rsid w:val="009E5B64"/>
    <w:rsid w:val="009E63E4"/>
    <w:rsid w:val="009E68BB"/>
    <w:rsid w:val="009F00F3"/>
    <w:rsid w:val="009F0B53"/>
    <w:rsid w:val="009F1F45"/>
    <w:rsid w:val="009F22F6"/>
    <w:rsid w:val="009F3D9C"/>
    <w:rsid w:val="009F55E4"/>
    <w:rsid w:val="009F5A73"/>
    <w:rsid w:val="009F768D"/>
    <w:rsid w:val="009F77AE"/>
    <w:rsid w:val="00A01792"/>
    <w:rsid w:val="00A0350B"/>
    <w:rsid w:val="00A041CF"/>
    <w:rsid w:val="00A06D77"/>
    <w:rsid w:val="00A10088"/>
    <w:rsid w:val="00A1046C"/>
    <w:rsid w:val="00A124DE"/>
    <w:rsid w:val="00A12F19"/>
    <w:rsid w:val="00A136BA"/>
    <w:rsid w:val="00A13F3F"/>
    <w:rsid w:val="00A1474D"/>
    <w:rsid w:val="00A14877"/>
    <w:rsid w:val="00A15A9A"/>
    <w:rsid w:val="00A171C0"/>
    <w:rsid w:val="00A2524C"/>
    <w:rsid w:val="00A25442"/>
    <w:rsid w:val="00A260B5"/>
    <w:rsid w:val="00A26102"/>
    <w:rsid w:val="00A26584"/>
    <w:rsid w:val="00A26817"/>
    <w:rsid w:val="00A2739F"/>
    <w:rsid w:val="00A31672"/>
    <w:rsid w:val="00A32491"/>
    <w:rsid w:val="00A32A77"/>
    <w:rsid w:val="00A32DC5"/>
    <w:rsid w:val="00A32EB9"/>
    <w:rsid w:val="00A33E4C"/>
    <w:rsid w:val="00A34313"/>
    <w:rsid w:val="00A413E3"/>
    <w:rsid w:val="00A433F9"/>
    <w:rsid w:val="00A4498A"/>
    <w:rsid w:val="00A45326"/>
    <w:rsid w:val="00A4578C"/>
    <w:rsid w:val="00A45868"/>
    <w:rsid w:val="00A459D9"/>
    <w:rsid w:val="00A47C73"/>
    <w:rsid w:val="00A50042"/>
    <w:rsid w:val="00A50133"/>
    <w:rsid w:val="00A5100B"/>
    <w:rsid w:val="00A51D03"/>
    <w:rsid w:val="00A52DBB"/>
    <w:rsid w:val="00A55F12"/>
    <w:rsid w:val="00A565C6"/>
    <w:rsid w:val="00A573FD"/>
    <w:rsid w:val="00A608F8"/>
    <w:rsid w:val="00A62872"/>
    <w:rsid w:val="00A63E3A"/>
    <w:rsid w:val="00A658D2"/>
    <w:rsid w:val="00A65DC1"/>
    <w:rsid w:val="00A661B9"/>
    <w:rsid w:val="00A675CB"/>
    <w:rsid w:val="00A71390"/>
    <w:rsid w:val="00A713B1"/>
    <w:rsid w:val="00A763E5"/>
    <w:rsid w:val="00A770BB"/>
    <w:rsid w:val="00A8007A"/>
    <w:rsid w:val="00A81042"/>
    <w:rsid w:val="00A81C70"/>
    <w:rsid w:val="00A81EDB"/>
    <w:rsid w:val="00A83F90"/>
    <w:rsid w:val="00A861D3"/>
    <w:rsid w:val="00A8774F"/>
    <w:rsid w:val="00A9027C"/>
    <w:rsid w:val="00A902D3"/>
    <w:rsid w:val="00A91C9D"/>
    <w:rsid w:val="00A93739"/>
    <w:rsid w:val="00A93F52"/>
    <w:rsid w:val="00A9473E"/>
    <w:rsid w:val="00A94EEA"/>
    <w:rsid w:val="00A94F01"/>
    <w:rsid w:val="00A95967"/>
    <w:rsid w:val="00AA024C"/>
    <w:rsid w:val="00AA187B"/>
    <w:rsid w:val="00AA1D3E"/>
    <w:rsid w:val="00AA4D1B"/>
    <w:rsid w:val="00AA597E"/>
    <w:rsid w:val="00AA5983"/>
    <w:rsid w:val="00AA7704"/>
    <w:rsid w:val="00AB1CBF"/>
    <w:rsid w:val="00AB1CD4"/>
    <w:rsid w:val="00AB2ED7"/>
    <w:rsid w:val="00AB389F"/>
    <w:rsid w:val="00AB42E9"/>
    <w:rsid w:val="00AB4500"/>
    <w:rsid w:val="00AB5B9F"/>
    <w:rsid w:val="00AB728D"/>
    <w:rsid w:val="00AB7601"/>
    <w:rsid w:val="00AB783A"/>
    <w:rsid w:val="00AC11AC"/>
    <w:rsid w:val="00AC2D6B"/>
    <w:rsid w:val="00AC2DCC"/>
    <w:rsid w:val="00AC3729"/>
    <w:rsid w:val="00AC6A5A"/>
    <w:rsid w:val="00AC7116"/>
    <w:rsid w:val="00AC73A8"/>
    <w:rsid w:val="00AC7BA9"/>
    <w:rsid w:val="00AD0394"/>
    <w:rsid w:val="00AD1340"/>
    <w:rsid w:val="00AD167B"/>
    <w:rsid w:val="00AD30CD"/>
    <w:rsid w:val="00AD4307"/>
    <w:rsid w:val="00AD50E8"/>
    <w:rsid w:val="00AD68C9"/>
    <w:rsid w:val="00AD78BB"/>
    <w:rsid w:val="00AE05DA"/>
    <w:rsid w:val="00AE146F"/>
    <w:rsid w:val="00AE22AB"/>
    <w:rsid w:val="00AE3266"/>
    <w:rsid w:val="00AE33A9"/>
    <w:rsid w:val="00AE3BF1"/>
    <w:rsid w:val="00AE4B4D"/>
    <w:rsid w:val="00AE541A"/>
    <w:rsid w:val="00AE542D"/>
    <w:rsid w:val="00AE7801"/>
    <w:rsid w:val="00AE7987"/>
    <w:rsid w:val="00AF0DD9"/>
    <w:rsid w:val="00AF1122"/>
    <w:rsid w:val="00AF1499"/>
    <w:rsid w:val="00AF36BE"/>
    <w:rsid w:val="00AF3DD4"/>
    <w:rsid w:val="00AF629D"/>
    <w:rsid w:val="00AF7C10"/>
    <w:rsid w:val="00B04479"/>
    <w:rsid w:val="00B04669"/>
    <w:rsid w:val="00B05729"/>
    <w:rsid w:val="00B06FB3"/>
    <w:rsid w:val="00B07705"/>
    <w:rsid w:val="00B10B34"/>
    <w:rsid w:val="00B111BA"/>
    <w:rsid w:val="00B12A2E"/>
    <w:rsid w:val="00B14ED7"/>
    <w:rsid w:val="00B20CFB"/>
    <w:rsid w:val="00B20E0A"/>
    <w:rsid w:val="00B215D8"/>
    <w:rsid w:val="00B216EF"/>
    <w:rsid w:val="00B24319"/>
    <w:rsid w:val="00B24D82"/>
    <w:rsid w:val="00B33A34"/>
    <w:rsid w:val="00B346F2"/>
    <w:rsid w:val="00B400F0"/>
    <w:rsid w:val="00B403CE"/>
    <w:rsid w:val="00B41805"/>
    <w:rsid w:val="00B4185C"/>
    <w:rsid w:val="00B43E6C"/>
    <w:rsid w:val="00B44EFE"/>
    <w:rsid w:val="00B47729"/>
    <w:rsid w:val="00B51201"/>
    <w:rsid w:val="00B51D91"/>
    <w:rsid w:val="00B527AD"/>
    <w:rsid w:val="00B540DC"/>
    <w:rsid w:val="00B5422E"/>
    <w:rsid w:val="00B554B3"/>
    <w:rsid w:val="00B56454"/>
    <w:rsid w:val="00B56647"/>
    <w:rsid w:val="00B56E23"/>
    <w:rsid w:val="00B57790"/>
    <w:rsid w:val="00B623C5"/>
    <w:rsid w:val="00B633FB"/>
    <w:rsid w:val="00B63CC6"/>
    <w:rsid w:val="00B63D92"/>
    <w:rsid w:val="00B64007"/>
    <w:rsid w:val="00B65519"/>
    <w:rsid w:val="00B65E05"/>
    <w:rsid w:val="00B664A0"/>
    <w:rsid w:val="00B672AA"/>
    <w:rsid w:val="00B67E5C"/>
    <w:rsid w:val="00B700F0"/>
    <w:rsid w:val="00B71675"/>
    <w:rsid w:val="00B71CCD"/>
    <w:rsid w:val="00B71CE4"/>
    <w:rsid w:val="00B736D8"/>
    <w:rsid w:val="00B74857"/>
    <w:rsid w:val="00B7489B"/>
    <w:rsid w:val="00B77441"/>
    <w:rsid w:val="00B80CC0"/>
    <w:rsid w:val="00B81562"/>
    <w:rsid w:val="00B81606"/>
    <w:rsid w:val="00B81B20"/>
    <w:rsid w:val="00B81D80"/>
    <w:rsid w:val="00B8208C"/>
    <w:rsid w:val="00B82C45"/>
    <w:rsid w:val="00B83380"/>
    <w:rsid w:val="00B845CA"/>
    <w:rsid w:val="00B8553B"/>
    <w:rsid w:val="00B86B0D"/>
    <w:rsid w:val="00B9437C"/>
    <w:rsid w:val="00BA110E"/>
    <w:rsid w:val="00BA1305"/>
    <w:rsid w:val="00BA16D5"/>
    <w:rsid w:val="00BA1873"/>
    <w:rsid w:val="00BA1E61"/>
    <w:rsid w:val="00BA215B"/>
    <w:rsid w:val="00BA2AC8"/>
    <w:rsid w:val="00BA3C79"/>
    <w:rsid w:val="00BA5A47"/>
    <w:rsid w:val="00BA5F1E"/>
    <w:rsid w:val="00BA6934"/>
    <w:rsid w:val="00BA69F4"/>
    <w:rsid w:val="00BB0633"/>
    <w:rsid w:val="00BB1638"/>
    <w:rsid w:val="00BB71CE"/>
    <w:rsid w:val="00BC0500"/>
    <w:rsid w:val="00BC06DA"/>
    <w:rsid w:val="00BC0C5E"/>
    <w:rsid w:val="00BC166D"/>
    <w:rsid w:val="00BC22FE"/>
    <w:rsid w:val="00BC52BC"/>
    <w:rsid w:val="00BC5CA4"/>
    <w:rsid w:val="00BC675C"/>
    <w:rsid w:val="00BD28A2"/>
    <w:rsid w:val="00BD3F55"/>
    <w:rsid w:val="00BE2DE4"/>
    <w:rsid w:val="00BE350A"/>
    <w:rsid w:val="00BE4C3D"/>
    <w:rsid w:val="00BE624B"/>
    <w:rsid w:val="00BE65F7"/>
    <w:rsid w:val="00BE6CF6"/>
    <w:rsid w:val="00BE7486"/>
    <w:rsid w:val="00BF12A5"/>
    <w:rsid w:val="00BF40A3"/>
    <w:rsid w:val="00BF5ACA"/>
    <w:rsid w:val="00BF7D64"/>
    <w:rsid w:val="00BF7FEE"/>
    <w:rsid w:val="00C03D17"/>
    <w:rsid w:val="00C0451D"/>
    <w:rsid w:val="00C04D48"/>
    <w:rsid w:val="00C05518"/>
    <w:rsid w:val="00C05EEB"/>
    <w:rsid w:val="00C10A89"/>
    <w:rsid w:val="00C11470"/>
    <w:rsid w:val="00C116A8"/>
    <w:rsid w:val="00C12B39"/>
    <w:rsid w:val="00C12DA1"/>
    <w:rsid w:val="00C13339"/>
    <w:rsid w:val="00C14B84"/>
    <w:rsid w:val="00C14F22"/>
    <w:rsid w:val="00C1545E"/>
    <w:rsid w:val="00C168A2"/>
    <w:rsid w:val="00C17DCB"/>
    <w:rsid w:val="00C21EB8"/>
    <w:rsid w:val="00C22532"/>
    <w:rsid w:val="00C24AEF"/>
    <w:rsid w:val="00C25418"/>
    <w:rsid w:val="00C259A0"/>
    <w:rsid w:val="00C26174"/>
    <w:rsid w:val="00C2775C"/>
    <w:rsid w:val="00C3217F"/>
    <w:rsid w:val="00C328EC"/>
    <w:rsid w:val="00C354D0"/>
    <w:rsid w:val="00C35BC5"/>
    <w:rsid w:val="00C35E01"/>
    <w:rsid w:val="00C35EEE"/>
    <w:rsid w:val="00C36438"/>
    <w:rsid w:val="00C36CAE"/>
    <w:rsid w:val="00C3713F"/>
    <w:rsid w:val="00C40C4E"/>
    <w:rsid w:val="00C415FA"/>
    <w:rsid w:val="00C428CC"/>
    <w:rsid w:val="00C43FAE"/>
    <w:rsid w:val="00C44055"/>
    <w:rsid w:val="00C450AD"/>
    <w:rsid w:val="00C46D76"/>
    <w:rsid w:val="00C47ED9"/>
    <w:rsid w:val="00C51924"/>
    <w:rsid w:val="00C5206F"/>
    <w:rsid w:val="00C5296D"/>
    <w:rsid w:val="00C55432"/>
    <w:rsid w:val="00C557C8"/>
    <w:rsid w:val="00C55E36"/>
    <w:rsid w:val="00C564BE"/>
    <w:rsid w:val="00C57727"/>
    <w:rsid w:val="00C57AA2"/>
    <w:rsid w:val="00C609E9"/>
    <w:rsid w:val="00C636CB"/>
    <w:rsid w:val="00C71907"/>
    <w:rsid w:val="00C730EF"/>
    <w:rsid w:val="00C7503D"/>
    <w:rsid w:val="00C77C30"/>
    <w:rsid w:val="00C80000"/>
    <w:rsid w:val="00C80195"/>
    <w:rsid w:val="00C81A25"/>
    <w:rsid w:val="00C81A5E"/>
    <w:rsid w:val="00C81C30"/>
    <w:rsid w:val="00C82D33"/>
    <w:rsid w:val="00C8482C"/>
    <w:rsid w:val="00C855E1"/>
    <w:rsid w:val="00C858F7"/>
    <w:rsid w:val="00C91751"/>
    <w:rsid w:val="00C922DC"/>
    <w:rsid w:val="00C94E4A"/>
    <w:rsid w:val="00C95628"/>
    <w:rsid w:val="00CA0C17"/>
    <w:rsid w:val="00CA1243"/>
    <w:rsid w:val="00CA1B98"/>
    <w:rsid w:val="00CA285B"/>
    <w:rsid w:val="00CA3B83"/>
    <w:rsid w:val="00CB1E0B"/>
    <w:rsid w:val="00CB31DE"/>
    <w:rsid w:val="00CB3439"/>
    <w:rsid w:val="00CB4C0F"/>
    <w:rsid w:val="00CB5E90"/>
    <w:rsid w:val="00CB64D0"/>
    <w:rsid w:val="00CB7508"/>
    <w:rsid w:val="00CC3DC6"/>
    <w:rsid w:val="00CC4D8A"/>
    <w:rsid w:val="00CC5466"/>
    <w:rsid w:val="00CD3560"/>
    <w:rsid w:val="00CD3673"/>
    <w:rsid w:val="00CD3E07"/>
    <w:rsid w:val="00CD48D7"/>
    <w:rsid w:val="00CD4A4B"/>
    <w:rsid w:val="00CD6A26"/>
    <w:rsid w:val="00CD7508"/>
    <w:rsid w:val="00CE0BF9"/>
    <w:rsid w:val="00CE1737"/>
    <w:rsid w:val="00CE237E"/>
    <w:rsid w:val="00CE34DF"/>
    <w:rsid w:val="00CE4C4C"/>
    <w:rsid w:val="00CE7442"/>
    <w:rsid w:val="00CE7944"/>
    <w:rsid w:val="00CF25EE"/>
    <w:rsid w:val="00CF2797"/>
    <w:rsid w:val="00CF306B"/>
    <w:rsid w:val="00CF7B7D"/>
    <w:rsid w:val="00D074DD"/>
    <w:rsid w:val="00D107D0"/>
    <w:rsid w:val="00D10D13"/>
    <w:rsid w:val="00D116C2"/>
    <w:rsid w:val="00D12D4D"/>
    <w:rsid w:val="00D214FA"/>
    <w:rsid w:val="00D21CE4"/>
    <w:rsid w:val="00D225FD"/>
    <w:rsid w:val="00D22C7E"/>
    <w:rsid w:val="00D25B35"/>
    <w:rsid w:val="00D26490"/>
    <w:rsid w:val="00D26B93"/>
    <w:rsid w:val="00D26D63"/>
    <w:rsid w:val="00D27B6B"/>
    <w:rsid w:val="00D322E0"/>
    <w:rsid w:val="00D365C2"/>
    <w:rsid w:val="00D37C7D"/>
    <w:rsid w:val="00D40B44"/>
    <w:rsid w:val="00D40D8E"/>
    <w:rsid w:val="00D41569"/>
    <w:rsid w:val="00D43D00"/>
    <w:rsid w:val="00D44290"/>
    <w:rsid w:val="00D46017"/>
    <w:rsid w:val="00D57421"/>
    <w:rsid w:val="00D578B4"/>
    <w:rsid w:val="00D62519"/>
    <w:rsid w:val="00D62D92"/>
    <w:rsid w:val="00D634D4"/>
    <w:rsid w:val="00D643F1"/>
    <w:rsid w:val="00D65143"/>
    <w:rsid w:val="00D65987"/>
    <w:rsid w:val="00D66B26"/>
    <w:rsid w:val="00D67F45"/>
    <w:rsid w:val="00D706D7"/>
    <w:rsid w:val="00D7180F"/>
    <w:rsid w:val="00D73D89"/>
    <w:rsid w:val="00D761B3"/>
    <w:rsid w:val="00D7683D"/>
    <w:rsid w:val="00D776F9"/>
    <w:rsid w:val="00D778E2"/>
    <w:rsid w:val="00D77E59"/>
    <w:rsid w:val="00D81ABF"/>
    <w:rsid w:val="00D82F4A"/>
    <w:rsid w:val="00D84F16"/>
    <w:rsid w:val="00D84FD2"/>
    <w:rsid w:val="00D856CB"/>
    <w:rsid w:val="00D85844"/>
    <w:rsid w:val="00D8638D"/>
    <w:rsid w:val="00D8646D"/>
    <w:rsid w:val="00D91DE3"/>
    <w:rsid w:val="00D94BFD"/>
    <w:rsid w:val="00D95649"/>
    <w:rsid w:val="00D9739E"/>
    <w:rsid w:val="00DA01D2"/>
    <w:rsid w:val="00DA03DD"/>
    <w:rsid w:val="00DA1F6A"/>
    <w:rsid w:val="00DA5105"/>
    <w:rsid w:val="00DA5A6B"/>
    <w:rsid w:val="00DB0631"/>
    <w:rsid w:val="00DB218C"/>
    <w:rsid w:val="00DB2C68"/>
    <w:rsid w:val="00DB34B2"/>
    <w:rsid w:val="00DB459B"/>
    <w:rsid w:val="00DB7014"/>
    <w:rsid w:val="00DC28F3"/>
    <w:rsid w:val="00DC40FE"/>
    <w:rsid w:val="00DC4196"/>
    <w:rsid w:val="00DC45BC"/>
    <w:rsid w:val="00DC73E8"/>
    <w:rsid w:val="00DC74D4"/>
    <w:rsid w:val="00DD2C6B"/>
    <w:rsid w:val="00DD382D"/>
    <w:rsid w:val="00DD3F4A"/>
    <w:rsid w:val="00DD61FF"/>
    <w:rsid w:val="00DD704F"/>
    <w:rsid w:val="00DE0467"/>
    <w:rsid w:val="00DE0A6F"/>
    <w:rsid w:val="00DE0CA8"/>
    <w:rsid w:val="00DE0EE7"/>
    <w:rsid w:val="00DE2AB4"/>
    <w:rsid w:val="00DE30EC"/>
    <w:rsid w:val="00DE41BE"/>
    <w:rsid w:val="00DE44FB"/>
    <w:rsid w:val="00DE6E53"/>
    <w:rsid w:val="00DE76C7"/>
    <w:rsid w:val="00DF0B74"/>
    <w:rsid w:val="00DF0F97"/>
    <w:rsid w:val="00DF1CBD"/>
    <w:rsid w:val="00DF29D9"/>
    <w:rsid w:val="00DF3E3A"/>
    <w:rsid w:val="00DF70B4"/>
    <w:rsid w:val="00DF7944"/>
    <w:rsid w:val="00E00379"/>
    <w:rsid w:val="00E00647"/>
    <w:rsid w:val="00E0185F"/>
    <w:rsid w:val="00E0451A"/>
    <w:rsid w:val="00E050C8"/>
    <w:rsid w:val="00E0528A"/>
    <w:rsid w:val="00E065AC"/>
    <w:rsid w:val="00E07F62"/>
    <w:rsid w:val="00E10032"/>
    <w:rsid w:val="00E11139"/>
    <w:rsid w:val="00E1309C"/>
    <w:rsid w:val="00E13333"/>
    <w:rsid w:val="00E13D90"/>
    <w:rsid w:val="00E146F0"/>
    <w:rsid w:val="00E16A2F"/>
    <w:rsid w:val="00E16E37"/>
    <w:rsid w:val="00E16E39"/>
    <w:rsid w:val="00E203C3"/>
    <w:rsid w:val="00E20931"/>
    <w:rsid w:val="00E2421E"/>
    <w:rsid w:val="00E24372"/>
    <w:rsid w:val="00E25028"/>
    <w:rsid w:val="00E272F6"/>
    <w:rsid w:val="00E3483D"/>
    <w:rsid w:val="00E37B4B"/>
    <w:rsid w:val="00E37D52"/>
    <w:rsid w:val="00E4255C"/>
    <w:rsid w:val="00E42942"/>
    <w:rsid w:val="00E43749"/>
    <w:rsid w:val="00E43E59"/>
    <w:rsid w:val="00E45FF9"/>
    <w:rsid w:val="00E5161D"/>
    <w:rsid w:val="00E516DE"/>
    <w:rsid w:val="00E51E6D"/>
    <w:rsid w:val="00E52046"/>
    <w:rsid w:val="00E5288E"/>
    <w:rsid w:val="00E54B5D"/>
    <w:rsid w:val="00E5527E"/>
    <w:rsid w:val="00E55A07"/>
    <w:rsid w:val="00E56CDD"/>
    <w:rsid w:val="00E60852"/>
    <w:rsid w:val="00E60882"/>
    <w:rsid w:val="00E60B43"/>
    <w:rsid w:val="00E62B1A"/>
    <w:rsid w:val="00E63A9F"/>
    <w:rsid w:val="00E64207"/>
    <w:rsid w:val="00E648DE"/>
    <w:rsid w:val="00E65B68"/>
    <w:rsid w:val="00E6601F"/>
    <w:rsid w:val="00E67215"/>
    <w:rsid w:val="00E67BB1"/>
    <w:rsid w:val="00E67E0E"/>
    <w:rsid w:val="00E67EEC"/>
    <w:rsid w:val="00E7149A"/>
    <w:rsid w:val="00E71BAB"/>
    <w:rsid w:val="00E72012"/>
    <w:rsid w:val="00E75700"/>
    <w:rsid w:val="00E76B3F"/>
    <w:rsid w:val="00E7719A"/>
    <w:rsid w:val="00E77F98"/>
    <w:rsid w:val="00E80975"/>
    <w:rsid w:val="00E82339"/>
    <w:rsid w:val="00E84FA0"/>
    <w:rsid w:val="00E854AA"/>
    <w:rsid w:val="00E86662"/>
    <w:rsid w:val="00E876F6"/>
    <w:rsid w:val="00E958A3"/>
    <w:rsid w:val="00E9635B"/>
    <w:rsid w:val="00E964B4"/>
    <w:rsid w:val="00E96D68"/>
    <w:rsid w:val="00E97D16"/>
    <w:rsid w:val="00EA1931"/>
    <w:rsid w:val="00EA2CB6"/>
    <w:rsid w:val="00EA43E7"/>
    <w:rsid w:val="00EA4CB5"/>
    <w:rsid w:val="00EA6752"/>
    <w:rsid w:val="00EA75CB"/>
    <w:rsid w:val="00EA78CC"/>
    <w:rsid w:val="00EB12C9"/>
    <w:rsid w:val="00EB1812"/>
    <w:rsid w:val="00EB1B53"/>
    <w:rsid w:val="00EB1F23"/>
    <w:rsid w:val="00EB2B70"/>
    <w:rsid w:val="00EB3A51"/>
    <w:rsid w:val="00EB573F"/>
    <w:rsid w:val="00EC04FE"/>
    <w:rsid w:val="00EC0663"/>
    <w:rsid w:val="00EC319A"/>
    <w:rsid w:val="00EC3737"/>
    <w:rsid w:val="00EC3A7E"/>
    <w:rsid w:val="00EC4718"/>
    <w:rsid w:val="00ED1296"/>
    <w:rsid w:val="00ED1E41"/>
    <w:rsid w:val="00ED2FF2"/>
    <w:rsid w:val="00ED35EA"/>
    <w:rsid w:val="00ED3BDA"/>
    <w:rsid w:val="00ED4129"/>
    <w:rsid w:val="00ED6BF1"/>
    <w:rsid w:val="00EE272A"/>
    <w:rsid w:val="00EE2F5F"/>
    <w:rsid w:val="00EE38B7"/>
    <w:rsid w:val="00EE470C"/>
    <w:rsid w:val="00EE56EF"/>
    <w:rsid w:val="00EE5F3C"/>
    <w:rsid w:val="00EE7088"/>
    <w:rsid w:val="00EE7A4F"/>
    <w:rsid w:val="00EE7F83"/>
    <w:rsid w:val="00EF065F"/>
    <w:rsid w:val="00EF113E"/>
    <w:rsid w:val="00EF186A"/>
    <w:rsid w:val="00EF1ECD"/>
    <w:rsid w:val="00EF2C18"/>
    <w:rsid w:val="00EF479A"/>
    <w:rsid w:val="00EF510A"/>
    <w:rsid w:val="00EF6282"/>
    <w:rsid w:val="00EF6C7B"/>
    <w:rsid w:val="00F0143F"/>
    <w:rsid w:val="00F01C1E"/>
    <w:rsid w:val="00F028E5"/>
    <w:rsid w:val="00F04528"/>
    <w:rsid w:val="00F04BDB"/>
    <w:rsid w:val="00F06F32"/>
    <w:rsid w:val="00F10A65"/>
    <w:rsid w:val="00F10FAA"/>
    <w:rsid w:val="00F113C2"/>
    <w:rsid w:val="00F11679"/>
    <w:rsid w:val="00F11CB5"/>
    <w:rsid w:val="00F1353C"/>
    <w:rsid w:val="00F13CEB"/>
    <w:rsid w:val="00F143B6"/>
    <w:rsid w:val="00F153BC"/>
    <w:rsid w:val="00F15C75"/>
    <w:rsid w:val="00F15CBD"/>
    <w:rsid w:val="00F15EC4"/>
    <w:rsid w:val="00F206DC"/>
    <w:rsid w:val="00F210DD"/>
    <w:rsid w:val="00F21169"/>
    <w:rsid w:val="00F2201D"/>
    <w:rsid w:val="00F2214F"/>
    <w:rsid w:val="00F2274A"/>
    <w:rsid w:val="00F23A35"/>
    <w:rsid w:val="00F24F61"/>
    <w:rsid w:val="00F25FCD"/>
    <w:rsid w:val="00F262D7"/>
    <w:rsid w:val="00F26D3E"/>
    <w:rsid w:val="00F367D5"/>
    <w:rsid w:val="00F36E8F"/>
    <w:rsid w:val="00F40BE5"/>
    <w:rsid w:val="00F40D13"/>
    <w:rsid w:val="00F40DF6"/>
    <w:rsid w:val="00F503A4"/>
    <w:rsid w:val="00F5098E"/>
    <w:rsid w:val="00F51CED"/>
    <w:rsid w:val="00F52BF9"/>
    <w:rsid w:val="00F53569"/>
    <w:rsid w:val="00F54169"/>
    <w:rsid w:val="00F5476F"/>
    <w:rsid w:val="00F5725F"/>
    <w:rsid w:val="00F5782F"/>
    <w:rsid w:val="00F578C6"/>
    <w:rsid w:val="00F60275"/>
    <w:rsid w:val="00F619FF"/>
    <w:rsid w:val="00F62EFF"/>
    <w:rsid w:val="00F64880"/>
    <w:rsid w:val="00F651EA"/>
    <w:rsid w:val="00F6648D"/>
    <w:rsid w:val="00F668C9"/>
    <w:rsid w:val="00F67036"/>
    <w:rsid w:val="00F71631"/>
    <w:rsid w:val="00F7274E"/>
    <w:rsid w:val="00F75CD0"/>
    <w:rsid w:val="00F75E7B"/>
    <w:rsid w:val="00F76DF2"/>
    <w:rsid w:val="00F8041A"/>
    <w:rsid w:val="00F808EA"/>
    <w:rsid w:val="00F82277"/>
    <w:rsid w:val="00F82648"/>
    <w:rsid w:val="00F83199"/>
    <w:rsid w:val="00F83A85"/>
    <w:rsid w:val="00F85864"/>
    <w:rsid w:val="00F87966"/>
    <w:rsid w:val="00F9198A"/>
    <w:rsid w:val="00F940C0"/>
    <w:rsid w:val="00F960A4"/>
    <w:rsid w:val="00F97DB7"/>
    <w:rsid w:val="00F97FDF"/>
    <w:rsid w:val="00F97FE8"/>
    <w:rsid w:val="00FA35C7"/>
    <w:rsid w:val="00FA5C07"/>
    <w:rsid w:val="00FB005A"/>
    <w:rsid w:val="00FB0251"/>
    <w:rsid w:val="00FB4DA2"/>
    <w:rsid w:val="00FB55DA"/>
    <w:rsid w:val="00FB7FBE"/>
    <w:rsid w:val="00FC0C79"/>
    <w:rsid w:val="00FC0E86"/>
    <w:rsid w:val="00FC11C5"/>
    <w:rsid w:val="00FC65FF"/>
    <w:rsid w:val="00FC6C04"/>
    <w:rsid w:val="00FC7311"/>
    <w:rsid w:val="00FD06AB"/>
    <w:rsid w:val="00FD1A7A"/>
    <w:rsid w:val="00FD1CE4"/>
    <w:rsid w:val="00FD2B2F"/>
    <w:rsid w:val="00FD3AD2"/>
    <w:rsid w:val="00FD3B13"/>
    <w:rsid w:val="00FD412D"/>
    <w:rsid w:val="00FD475A"/>
    <w:rsid w:val="00FD6038"/>
    <w:rsid w:val="00FD6EFA"/>
    <w:rsid w:val="00FE1963"/>
    <w:rsid w:val="00FE274F"/>
    <w:rsid w:val="00FE4F62"/>
    <w:rsid w:val="00FE66BB"/>
    <w:rsid w:val="00FF0543"/>
    <w:rsid w:val="00FF2FDD"/>
    <w:rsid w:val="00FF308B"/>
    <w:rsid w:val="00FF3164"/>
    <w:rsid w:val="00FF3B1A"/>
    <w:rsid w:val="00FF4837"/>
    <w:rsid w:val="00FF5B51"/>
    <w:rsid w:val="00FF6F6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A6570"/>
    <w:pPr>
      <w:spacing w:after="200" w:line="276" w:lineRule="auto"/>
    </w:pPr>
    <w:rPr>
      <w:rFonts w:ascii="Tahoma" w:hAnsi="Tahoma"/>
      <w:szCs w:val="22"/>
      <w:lang w:val="sk-SK" w:eastAsia="en-US"/>
    </w:rPr>
  </w:style>
  <w:style w:type="paragraph" w:styleId="Nadpis1">
    <w:name w:val="heading 1"/>
    <w:basedOn w:val="Normln"/>
    <w:next w:val="Normln"/>
    <w:link w:val="Nadpis1Char"/>
    <w:uiPriority w:val="99"/>
    <w:qFormat/>
    <w:rsid w:val="00B8553B"/>
    <w:pPr>
      <w:keepNext/>
      <w:keepLines/>
      <w:spacing w:before="480" w:after="0"/>
      <w:outlineLvl w:val="0"/>
    </w:pPr>
    <w:rPr>
      <w:rFonts w:eastAsia="Times New Roman"/>
      <w:b/>
      <w:bCs/>
      <w:sz w:val="22"/>
      <w:szCs w:val="28"/>
    </w:rPr>
  </w:style>
  <w:style w:type="paragraph" w:styleId="Nadpis2">
    <w:name w:val="heading 2"/>
    <w:basedOn w:val="Normln"/>
    <w:next w:val="Normln"/>
    <w:link w:val="Nadpis2Char"/>
    <w:uiPriority w:val="99"/>
    <w:unhideWhenUsed/>
    <w:qFormat/>
    <w:rsid w:val="002143B6"/>
    <w:pPr>
      <w:keepNext/>
      <w:keepLines/>
      <w:spacing w:before="200" w:after="0"/>
      <w:outlineLvl w:val="1"/>
    </w:pPr>
    <w:rPr>
      <w:rFonts w:ascii="Times New Roman" w:eastAsia="Times New Roman" w:hAnsi="Times New Roman"/>
      <w:b/>
      <w:bCs/>
      <w:sz w:val="24"/>
      <w:szCs w:val="26"/>
    </w:rPr>
  </w:style>
  <w:style w:type="paragraph" w:styleId="Nadpis3">
    <w:name w:val="heading 3"/>
    <w:basedOn w:val="Normln"/>
    <w:next w:val="Normln"/>
    <w:link w:val="Nadpis3Char"/>
    <w:uiPriority w:val="99"/>
    <w:qFormat/>
    <w:rsid w:val="00840803"/>
    <w:pPr>
      <w:keepNext/>
      <w:spacing w:after="0" w:line="240" w:lineRule="auto"/>
      <w:jc w:val="both"/>
      <w:outlineLvl w:val="2"/>
    </w:pPr>
    <w:rPr>
      <w:rFonts w:eastAsia="Times New Roman" w:cs="Tahoma"/>
      <w:b/>
      <w:bCs/>
      <w:sz w:val="24"/>
      <w:szCs w:val="24"/>
      <w:lang w:eastAsia="sk-SK"/>
    </w:rPr>
  </w:style>
  <w:style w:type="paragraph" w:styleId="Nadpis4">
    <w:name w:val="heading 4"/>
    <w:basedOn w:val="Normln"/>
    <w:next w:val="Normln"/>
    <w:link w:val="Nadpis4Char"/>
    <w:uiPriority w:val="99"/>
    <w:qFormat/>
    <w:rsid w:val="00840803"/>
    <w:pPr>
      <w:keepNext/>
      <w:spacing w:after="0" w:line="240" w:lineRule="auto"/>
      <w:outlineLvl w:val="3"/>
    </w:pPr>
    <w:rPr>
      <w:rFonts w:eastAsia="Times New Roman" w:cs="Tahoma"/>
      <w:sz w:val="24"/>
      <w:szCs w:val="24"/>
      <w:u w:val="single"/>
      <w:lang w:eastAsia="cs-CZ"/>
    </w:rPr>
  </w:style>
  <w:style w:type="paragraph" w:styleId="Nadpis5">
    <w:name w:val="heading 5"/>
    <w:basedOn w:val="Normln"/>
    <w:next w:val="Normln"/>
    <w:link w:val="Nadpis5Char"/>
    <w:uiPriority w:val="99"/>
    <w:unhideWhenUsed/>
    <w:qFormat/>
    <w:rsid w:val="00013615"/>
    <w:pPr>
      <w:keepNext/>
      <w:keepLines/>
      <w:spacing w:before="200" w:after="0"/>
      <w:outlineLvl w:val="4"/>
    </w:pPr>
    <w:rPr>
      <w:rFonts w:ascii="Cambria" w:eastAsia="Times New Roman" w:hAnsi="Cambria"/>
      <w:color w:val="243F60"/>
      <w:sz w:val="22"/>
    </w:rPr>
  </w:style>
  <w:style w:type="paragraph" w:styleId="Nadpis6">
    <w:name w:val="heading 6"/>
    <w:basedOn w:val="Normln"/>
    <w:next w:val="Normln"/>
    <w:link w:val="Nadpis6Char"/>
    <w:uiPriority w:val="99"/>
    <w:unhideWhenUsed/>
    <w:qFormat/>
    <w:rsid w:val="001B24E9"/>
    <w:pPr>
      <w:keepNext/>
      <w:keepLines/>
      <w:spacing w:before="200" w:after="0"/>
      <w:outlineLvl w:val="5"/>
    </w:pPr>
    <w:rPr>
      <w:rFonts w:ascii="Cambria" w:eastAsia="Times New Roman" w:hAnsi="Cambria"/>
      <w:i/>
      <w:iCs/>
      <w:color w:val="243F60"/>
    </w:rPr>
  </w:style>
  <w:style w:type="paragraph" w:styleId="Nadpis7">
    <w:name w:val="heading 7"/>
    <w:basedOn w:val="Normln"/>
    <w:next w:val="Normln"/>
    <w:link w:val="Nadpis7Char"/>
    <w:uiPriority w:val="99"/>
    <w:unhideWhenUsed/>
    <w:qFormat/>
    <w:rsid w:val="00C26174"/>
    <w:pPr>
      <w:keepNext/>
      <w:keepLines/>
      <w:spacing w:before="200" w:after="0"/>
      <w:outlineLvl w:val="6"/>
    </w:pPr>
    <w:rPr>
      <w:rFonts w:ascii="Cambria" w:eastAsia="Times New Roman" w:hAnsi="Cambria"/>
      <w:i/>
      <w:iCs/>
      <w:color w:val="404040"/>
      <w:szCs w:val="20"/>
    </w:rPr>
  </w:style>
  <w:style w:type="paragraph" w:styleId="Nadpis8">
    <w:name w:val="heading 8"/>
    <w:basedOn w:val="Normln"/>
    <w:next w:val="Normln"/>
    <w:link w:val="Nadpis8Char"/>
    <w:uiPriority w:val="99"/>
    <w:unhideWhenUsed/>
    <w:qFormat/>
    <w:rsid w:val="007B1520"/>
    <w:pPr>
      <w:keepNext/>
      <w:keepLines/>
      <w:spacing w:before="200" w:after="0"/>
      <w:outlineLvl w:val="7"/>
    </w:pPr>
    <w:rPr>
      <w:rFonts w:ascii="Cambria" w:eastAsia="Times New Roman" w:hAnsi="Cambria"/>
      <w:color w:val="404040"/>
      <w:szCs w:val="20"/>
    </w:rPr>
  </w:style>
  <w:style w:type="paragraph" w:styleId="Nadpis9">
    <w:name w:val="heading 9"/>
    <w:basedOn w:val="Normln"/>
    <w:next w:val="Normln"/>
    <w:link w:val="Nadpis9Char"/>
    <w:uiPriority w:val="99"/>
    <w:unhideWhenUsed/>
    <w:qFormat/>
    <w:rsid w:val="00C26174"/>
    <w:pPr>
      <w:keepNext/>
      <w:keepLines/>
      <w:spacing w:before="200" w:after="0"/>
      <w:outlineLvl w:val="8"/>
    </w:pPr>
    <w:rPr>
      <w:rFonts w:ascii="Cambria" w:eastAsia="Times New Roman" w:hAnsi="Cambria"/>
      <w:i/>
      <w:iCs/>
      <w:color w:val="40404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B8553B"/>
    <w:rPr>
      <w:rFonts w:ascii="Tahoma" w:eastAsia="Times New Roman" w:hAnsi="Tahoma"/>
      <w:b/>
      <w:bCs/>
      <w:sz w:val="22"/>
      <w:szCs w:val="28"/>
      <w:lang w:val="sk-SK" w:eastAsia="en-US"/>
    </w:rPr>
  </w:style>
  <w:style w:type="character" w:customStyle="1" w:styleId="Nadpis2Char">
    <w:name w:val="Nadpis 2 Char"/>
    <w:link w:val="Nadpis2"/>
    <w:uiPriority w:val="99"/>
    <w:rsid w:val="002143B6"/>
    <w:rPr>
      <w:rFonts w:ascii="Times New Roman" w:eastAsia="Times New Roman" w:hAnsi="Times New Roman"/>
      <w:b/>
      <w:bCs/>
      <w:sz w:val="24"/>
      <w:szCs w:val="26"/>
      <w:lang w:val="sk-SK" w:eastAsia="en-US"/>
    </w:rPr>
  </w:style>
  <w:style w:type="character" w:customStyle="1" w:styleId="Nadpis3Char">
    <w:name w:val="Nadpis 3 Char"/>
    <w:basedOn w:val="Standardnpsmoodstavce"/>
    <w:link w:val="Nadpis3"/>
    <w:uiPriority w:val="99"/>
    <w:rsid w:val="00840803"/>
    <w:rPr>
      <w:rFonts w:ascii="Tahoma" w:eastAsia="Times New Roman" w:hAnsi="Tahoma" w:cs="Tahoma"/>
      <w:b/>
      <w:bCs/>
      <w:sz w:val="24"/>
      <w:szCs w:val="24"/>
      <w:lang w:val="sk-SK" w:eastAsia="sk-SK"/>
    </w:rPr>
  </w:style>
  <w:style w:type="character" w:customStyle="1" w:styleId="Nadpis4Char">
    <w:name w:val="Nadpis 4 Char"/>
    <w:basedOn w:val="Standardnpsmoodstavce"/>
    <w:link w:val="Nadpis4"/>
    <w:uiPriority w:val="99"/>
    <w:rsid w:val="00840803"/>
    <w:rPr>
      <w:rFonts w:ascii="Tahoma" w:eastAsia="Times New Roman" w:hAnsi="Tahoma" w:cs="Tahoma"/>
      <w:sz w:val="24"/>
      <w:szCs w:val="24"/>
      <w:u w:val="single"/>
      <w:lang w:val="sk-SK"/>
    </w:rPr>
  </w:style>
  <w:style w:type="character" w:customStyle="1" w:styleId="Nadpis5Char">
    <w:name w:val="Nadpis 5 Char"/>
    <w:link w:val="Nadpis5"/>
    <w:uiPriority w:val="99"/>
    <w:rsid w:val="00013615"/>
    <w:rPr>
      <w:rFonts w:ascii="Cambria" w:eastAsia="Times New Roman" w:hAnsi="Cambria" w:cs="Times New Roman"/>
      <w:color w:val="243F60"/>
      <w:sz w:val="22"/>
      <w:szCs w:val="22"/>
      <w:lang w:val="sk-SK" w:eastAsia="en-US"/>
    </w:rPr>
  </w:style>
  <w:style w:type="character" w:customStyle="1" w:styleId="Nadpis6Char">
    <w:name w:val="Nadpis 6 Char"/>
    <w:link w:val="Nadpis6"/>
    <w:uiPriority w:val="99"/>
    <w:semiHidden/>
    <w:rsid w:val="001B24E9"/>
    <w:rPr>
      <w:rFonts w:ascii="Cambria" w:eastAsia="Times New Roman" w:hAnsi="Cambria" w:cs="Times New Roman"/>
      <w:i/>
      <w:iCs/>
      <w:color w:val="243F60"/>
      <w:szCs w:val="22"/>
      <w:lang w:val="sk-SK" w:eastAsia="en-US"/>
    </w:rPr>
  </w:style>
  <w:style w:type="character" w:customStyle="1" w:styleId="Nadpis7Char">
    <w:name w:val="Nadpis 7 Char"/>
    <w:link w:val="Nadpis7"/>
    <w:uiPriority w:val="99"/>
    <w:rsid w:val="00C26174"/>
    <w:rPr>
      <w:rFonts w:ascii="Cambria" w:eastAsia="Times New Roman" w:hAnsi="Cambria" w:cs="Times New Roman"/>
      <w:i/>
      <w:iCs/>
      <w:color w:val="404040"/>
    </w:rPr>
  </w:style>
  <w:style w:type="character" w:customStyle="1" w:styleId="Nadpis8Char">
    <w:name w:val="Nadpis 8 Char"/>
    <w:link w:val="Nadpis8"/>
    <w:uiPriority w:val="99"/>
    <w:rsid w:val="007B1520"/>
    <w:rPr>
      <w:rFonts w:ascii="Cambria" w:eastAsia="Times New Roman" w:hAnsi="Cambria" w:cs="Times New Roman"/>
      <w:color w:val="404040"/>
      <w:lang w:val="sk-SK" w:eastAsia="en-US"/>
    </w:rPr>
  </w:style>
  <w:style w:type="character" w:customStyle="1" w:styleId="Nadpis9Char">
    <w:name w:val="Nadpis 9 Char"/>
    <w:link w:val="Nadpis9"/>
    <w:uiPriority w:val="99"/>
    <w:semiHidden/>
    <w:rsid w:val="00C26174"/>
    <w:rPr>
      <w:rFonts w:ascii="Cambria" w:eastAsia="Times New Roman" w:hAnsi="Cambria" w:cs="Times New Roman"/>
      <w:i/>
      <w:iCs/>
      <w:color w:val="404040"/>
      <w:sz w:val="20"/>
      <w:szCs w:val="20"/>
    </w:rPr>
  </w:style>
  <w:style w:type="paragraph" w:styleId="Zhlav">
    <w:name w:val="header"/>
    <w:basedOn w:val="Normln"/>
    <w:link w:val="ZhlavChar"/>
    <w:uiPriority w:val="99"/>
    <w:unhideWhenUsed/>
    <w:rsid w:val="003F7ED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F7ED7"/>
  </w:style>
  <w:style w:type="paragraph" w:styleId="Zpat">
    <w:name w:val="footer"/>
    <w:basedOn w:val="Normln"/>
    <w:link w:val="ZpatChar"/>
    <w:uiPriority w:val="99"/>
    <w:unhideWhenUsed/>
    <w:rsid w:val="003F7ED7"/>
    <w:pPr>
      <w:tabs>
        <w:tab w:val="center" w:pos="4536"/>
        <w:tab w:val="right" w:pos="9072"/>
      </w:tabs>
      <w:spacing w:after="0" w:line="240" w:lineRule="auto"/>
    </w:pPr>
  </w:style>
  <w:style w:type="character" w:customStyle="1" w:styleId="ZpatChar">
    <w:name w:val="Zápatí Char"/>
    <w:basedOn w:val="Standardnpsmoodstavce"/>
    <w:link w:val="Zpat"/>
    <w:uiPriority w:val="99"/>
    <w:rsid w:val="003F7ED7"/>
  </w:style>
  <w:style w:type="paragraph" w:styleId="Textbubliny">
    <w:name w:val="Balloon Text"/>
    <w:basedOn w:val="Normln"/>
    <w:link w:val="TextbublinyChar"/>
    <w:uiPriority w:val="99"/>
    <w:semiHidden/>
    <w:unhideWhenUsed/>
    <w:rsid w:val="003F7ED7"/>
    <w:pPr>
      <w:spacing w:after="0" w:line="240" w:lineRule="auto"/>
    </w:pPr>
    <w:rPr>
      <w:sz w:val="16"/>
      <w:szCs w:val="16"/>
    </w:rPr>
  </w:style>
  <w:style w:type="character" w:customStyle="1" w:styleId="TextbublinyChar">
    <w:name w:val="Text bubliny Char"/>
    <w:link w:val="Textbubliny"/>
    <w:uiPriority w:val="99"/>
    <w:semiHidden/>
    <w:rsid w:val="003F7ED7"/>
    <w:rPr>
      <w:rFonts w:ascii="Tahoma" w:hAnsi="Tahoma" w:cs="Tahoma"/>
      <w:sz w:val="16"/>
      <w:szCs w:val="16"/>
    </w:rPr>
  </w:style>
  <w:style w:type="paragraph" w:styleId="Bezmezer">
    <w:name w:val="No Spacing"/>
    <w:link w:val="BezmezerChar"/>
    <w:uiPriority w:val="1"/>
    <w:qFormat/>
    <w:rsid w:val="00087277"/>
    <w:rPr>
      <w:rFonts w:eastAsia="Times New Roman"/>
      <w:sz w:val="22"/>
      <w:szCs w:val="22"/>
      <w:lang w:eastAsia="en-US"/>
    </w:rPr>
  </w:style>
  <w:style w:type="character" w:customStyle="1" w:styleId="BezmezerChar">
    <w:name w:val="Bez mezer Char"/>
    <w:link w:val="Bezmezer"/>
    <w:uiPriority w:val="1"/>
    <w:rsid w:val="00087277"/>
    <w:rPr>
      <w:rFonts w:eastAsia="Times New Roman"/>
      <w:sz w:val="22"/>
      <w:szCs w:val="22"/>
      <w:lang w:val="cs-CZ" w:eastAsia="en-US" w:bidi="ar-SA"/>
    </w:rPr>
  </w:style>
  <w:style w:type="paragraph" w:styleId="Nadpisobsahu">
    <w:name w:val="TOC Heading"/>
    <w:basedOn w:val="Nadpis1"/>
    <w:next w:val="Normln"/>
    <w:uiPriority w:val="39"/>
    <w:unhideWhenUsed/>
    <w:qFormat/>
    <w:rsid w:val="0089521C"/>
    <w:pPr>
      <w:outlineLvl w:val="9"/>
    </w:pPr>
    <w:rPr>
      <w:lang w:val="cs-CZ"/>
    </w:rPr>
  </w:style>
  <w:style w:type="paragraph" w:styleId="Obsah1">
    <w:name w:val="toc 1"/>
    <w:basedOn w:val="Normln"/>
    <w:next w:val="Normln"/>
    <w:autoRedefine/>
    <w:uiPriority w:val="39"/>
    <w:unhideWhenUsed/>
    <w:rsid w:val="0089521C"/>
    <w:pPr>
      <w:spacing w:after="100"/>
    </w:pPr>
  </w:style>
  <w:style w:type="character" w:styleId="Hypertextovodkaz">
    <w:name w:val="Hyperlink"/>
    <w:uiPriority w:val="99"/>
    <w:unhideWhenUsed/>
    <w:rsid w:val="0089521C"/>
    <w:rPr>
      <w:color w:val="0000FF"/>
      <w:u w:val="single"/>
    </w:rPr>
  </w:style>
  <w:style w:type="paragraph" w:styleId="Obsah2">
    <w:name w:val="toc 2"/>
    <w:basedOn w:val="Normln"/>
    <w:next w:val="Normln"/>
    <w:autoRedefine/>
    <w:uiPriority w:val="39"/>
    <w:unhideWhenUsed/>
    <w:rsid w:val="00D7180F"/>
    <w:pPr>
      <w:spacing w:after="100"/>
      <w:ind w:left="220"/>
    </w:pPr>
  </w:style>
  <w:style w:type="paragraph" w:styleId="Zkladntext2">
    <w:name w:val="Body Text 2"/>
    <w:basedOn w:val="Normln"/>
    <w:link w:val="Zkladntext2Char"/>
    <w:uiPriority w:val="99"/>
    <w:rsid w:val="00C26174"/>
    <w:pPr>
      <w:autoSpaceDE w:val="0"/>
      <w:autoSpaceDN w:val="0"/>
      <w:adjustRightInd w:val="0"/>
      <w:spacing w:after="0" w:line="288" w:lineRule="auto"/>
      <w:jc w:val="both"/>
    </w:pPr>
    <w:rPr>
      <w:rFonts w:eastAsia="Times New Roman"/>
      <w:color w:val="FF0000"/>
      <w:szCs w:val="24"/>
      <w:lang w:val="en-GB" w:eastAsia="sk-SK"/>
    </w:rPr>
  </w:style>
  <w:style w:type="character" w:customStyle="1" w:styleId="Zkladntext2Char">
    <w:name w:val="Základní text 2 Char"/>
    <w:link w:val="Zkladntext2"/>
    <w:uiPriority w:val="99"/>
    <w:rsid w:val="00C26174"/>
    <w:rPr>
      <w:rFonts w:ascii="Tahoma" w:eastAsia="Times New Roman" w:hAnsi="Tahoma" w:cs="Tahoma"/>
      <w:color w:val="FF0000"/>
      <w:sz w:val="20"/>
      <w:szCs w:val="24"/>
      <w:lang w:val="en-GB" w:eastAsia="sk-SK"/>
    </w:rPr>
  </w:style>
  <w:style w:type="paragraph" w:styleId="Zkladntext">
    <w:name w:val="Body Text"/>
    <w:basedOn w:val="Normln"/>
    <w:link w:val="ZkladntextChar"/>
    <w:uiPriority w:val="99"/>
    <w:unhideWhenUsed/>
    <w:rsid w:val="00C26174"/>
    <w:pPr>
      <w:spacing w:after="120" w:line="240" w:lineRule="auto"/>
    </w:pPr>
    <w:rPr>
      <w:rFonts w:ascii="Times New Roman" w:eastAsia="Times New Roman" w:hAnsi="Times New Roman"/>
      <w:sz w:val="24"/>
      <w:szCs w:val="24"/>
      <w:lang w:val="en-GB" w:eastAsia="sk-SK"/>
    </w:rPr>
  </w:style>
  <w:style w:type="character" w:customStyle="1" w:styleId="ZkladntextChar">
    <w:name w:val="Základní text Char"/>
    <w:link w:val="Zkladntext"/>
    <w:uiPriority w:val="99"/>
    <w:rsid w:val="00C26174"/>
    <w:rPr>
      <w:rFonts w:ascii="Times New Roman" w:eastAsia="Times New Roman" w:hAnsi="Times New Roman" w:cs="Times New Roman"/>
      <w:sz w:val="24"/>
      <w:szCs w:val="24"/>
      <w:lang w:val="en-GB" w:eastAsia="sk-SK"/>
    </w:rPr>
  </w:style>
  <w:style w:type="paragraph" w:styleId="Odstavecseseznamem">
    <w:name w:val="List Paragraph"/>
    <w:basedOn w:val="Normln"/>
    <w:uiPriority w:val="34"/>
    <w:qFormat/>
    <w:rsid w:val="00C26174"/>
    <w:pPr>
      <w:ind w:left="720"/>
      <w:contextualSpacing/>
    </w:pPr>
  </w:style>
  <w:style w:type="paragraph" w:styleId="Prosttext">
    <w:name w:val="Plain Text"/>
    <w:basedOn w:val="Normln"/>
    <w:link w:val="ProsttextChar"/>
    <w:uiPriority w:val="99"/>
    <w:semiHidden/>
    <w:unhideWhenUsed/>
    <w:rsid w:val="00583D9D"/>
    <w:pPr>
      <w:spacing w:after="0" w:line="240" w:lineRule="auto"/>
    </w:pPr>
    <w:rPr>
      <w:rFonts w:ascii="Consolas" w:hAnsi="Consolas"/>
      <w:sz w:val="21"/>
      <w:szCs w:val="21"/>
    </w:rPr>
  </w:style>
  <w:style w:type="character" w:customStyle="1" w:styleId="ProsttextChar">
    <w:name w:val="Prostý text Char"/>
    <w:link w:val="Prosttext"/>
    <w:uiPriority w:val="99"/>
    <w:semiHidden/>
    <w:rsid w:val="00583D9D"/>
    <w:rPr>
      <w:rFonts w:ascii="Consolas" w:hAnsi="Consolas"/>
      <w:sz w:val="21"/>
      <w:szCs w:val="21"/>
      <w:lang w:val="sk-SK" w:eastAsia="en-US"/>
    </w:rPr>
  </w:style>
  <w:style w:type="paragraph" w:styleId="Zkladntext3">
    <w:name w:val="Body Text 3"/>
    <w:basedOn w:val="Normln"/>
    <w:link w:val="Zkladntext3Char"/>
    <w:uiPriority w:val="99"/>
    <w:unhideWhenUsed/>
    <w:rsid w:val="00447159"/>
    <w:pPr>
      <w:spacing w:after="120"/>
    </w:pPr>
    <w:rPr>
      <w:rFonts w:ascii="Calibri" w:hAnsi="Calibri"/>
      <w:sz w:val="16"/>
      <w:szCs w:val="16"/>
    </w:rPr>
  </w:style>
  <w:style w:type="character" w:customStyle="1" w:styleId="Zkladntext3Char">
    <w:name w:val="Základní text 3 Char"/>
    <w:link w:val="Zkladntext3"/>
    <w:uiPriority w:val="99"/>
    <w:rsid w:val="00447159"/>
    <w:rPr>
      <w:sz w:val="16"/>
      <w:szCs w:val="16"/>
      <w:lang w:val="sk-SK" w:eastAsia="en-US"/>
    </w:rPr>
  </w:style>
  <w:style w:type="paragraph" w:customStyle="1" w:styleId="StyleHeading2Verdana10ptBold">
    <w:name w:val="Style Heading 2 + Verdana 10 pt Bold"/>
    <w:basedOn w:val="Nadpis2"/>
    <w:uiPriority w:val="99"/>
    <w:rsid w:val="00447159"/>
    <w:pPr>
      <w:keepLines w:val="0"/>
      <w:spacing w:before="0" w:line="240" w:lineRule="auto"/>
    </w:pPr>
    <w:rPr>
      <w:rFonts w:ascii="Verdana" w:hAnsi="Verdana" w:cs="Verdana"/>
      <w:sz w:val="20"/>
      <w:szCs w:val="20"/>
      <w:lang w:val="en-US"/>
    </w:rPr>
  </w:style>
  <w:style w:type="table" w:styleId="Webovtabulka1">
    <w:name w:val="Table Web 1"/>
    <w:basedOn w:val="Normlntabulka"/>
    <w:uiPriority w:val="99"/>
    <w:rsid w:val="002E1234"/>
    <w:rPr>
      <w:rFonts w:ascii="Tahoma" w:eastAsia="Times New Roman" w:hAnsi="Tahoma" w:cs="Tahoma"/>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ahoma"/>
        <w:color w:val="auto"/>
      </w:rPr>
      <w:tblPr/>
      <w:tcPr>
        <w:tcBorders>
          <w:tl2br w:val="none" w:sz="0" w:space="0" w:color="auto"/>
          <w:tr2bl w:val="none" w:sz="0" w:space="0" w:color="auto"/>
        </w:tcBorders>
      </w:tcPr>
    </w:tblStylePr>
  </w:style>
  <w:style w:type="table" w:styleId="Mkatabulky">
    <w:name w:val="Table Grid"/>
    <w:basedOn w:val="Normlntabulka"/>
    <w:uiPriority w:val="99"/>
    <w:rsid w:val="0001361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Elegantntabulka">
    <w:name w:val="Table Elegant"/>
    <w:basedOn w:val="Normlntabulka"/>
    <w:rsid w:val="001F41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pple-converted-space">
    <w:name w:val="apple-converted-space"/>
    <w:basedOn w:val="Standardnpsmoodstavce"/>
    <w:rsid w:val="00584623"/>
  </w:style>
  <w:style w:type="paragraph" w:styleId="Normlnweb">
    <w:name w:val="Normal (Web)"/>
    <w:basedOn w:val="Normln"/>
    <w:uiPriority w:val="99"/>
    <w:unhideWhenUsed/>
    <w:rsid w:val="001153E9"/>
    <w:pPr>
      <w:spacing w:before="100" w:beforeAutospacing="1" w:after="100" w:afterAutospacing="1" w:line="240" w:lineRule="auto"/>
    </w:pPr>
    <w:rPr>
      <w:rFonts w:ascii="Times New Roman" w:eastAsia="Times New Roman" w:hAnsi="Times New Roman"/>
      <w:sz w:val="24"/>
      <w:szCs w:val="24"/>
      <w:lang w:val="cs-CZ" w:eastAsia="cs-CZ"/>
    </w:rPr>
  </w:style>
  <w:style w:type="character" w:styleId="Siln">
    <w:name w:val="Strong"/>
    <w:basedOn w:val="Standardnpsmoodstavce"/>
    <w:uiPriority w:val="22"/>
    <w:qFormat/>
    <w:rsid w:val="00A902D3"/>
    <w:rPr>
      <w:b/>
      <w:bCs/>
    </w:rPr>
  </w:style>
  <w:style w:type="paragraph" w:customStyle="1" w:styleId="Default">
    <w:name w:val="Default"/>
    <w:basedOn w:val="Normln"/>
    <w:rsid w:val="009C2778"/>
    <w:pPr>
      <w:autoSpaceDE w:val="0"/>
      <w:autoSpaceDN w:val="0"/>
      <w:spacing w:after="0" w:line="240" w:lineRule="auto"/>
    </w:pPr>
    <w:rPr>
      <w:rFonts w:ascii="Times New Roman" w:hAnsi="Times New Roman"/>
      <w:color w:val="000000"/>
      <w:sz w:val="24"/>
      <w:szCs w:val="24"/>
      <w:lang w:val="cs-CZ" w:eastAsia="cs-CZ"/>
    </w:rPr>
  </w:style>
  <w:style w:type="character" w:styleId="slostrnky">
    <w:name w:val="page number"/>
    <w:basedOn w:val="Standardnpsmoodstavce"/>
    <w:uiPriority w:val="99"/>
    <w:rsid w:val="00840803"/>
    <w:rPr>
      <w:rFonts w:cs="Times New Roman"/>
    </w:rPr>
  </w:style>
  <w:style w:type="character" w:customStyle="1" w:styleId="TextkomenteChar">
    <w:name w:val="Text komentáře Char"/>
    <w:basedOn w:val="Standardnpsmoodstavce"/>
    <w:link w:val="Textkomente"/>
    <w:uiPriority w:val="99"/>
    <w:semiHidden/>
    <w:rsid w:val="00840803"/>
    <w:rPr>
      <w:rFonts w:ascii="Times New Roman" w:eastAsia="Times New Roman" w:hAnsi="Times New Roman"/>
      <w:lang w:val="en-GB" w:eastAsia="sk-SK"/>
    </w:rPr>
  </w:style>
  <w:style w:type="paragraph" w:styleId="Textkomente">
    <w:name w:val="annotation text"/>
    <w:basedOn w:val="Normln"/>
    <w:link w:val="TextkomenteChar"/>
    <w:uiPriority w:val="99"/>
    <w:semiHidden/>
    <w:rsid w:val="00840803"/>
    <w:pPr>
      <w:spacing w:after="0" w:line="240" w:lineRule="auto"/>
    </w:pPr>
    <w:rPr>
      <w:rFonts w:ascii="Times New Roman" w:eastAsia="Times New Roman" w:hAnsi="Times New Roman"/>
      <w:szCs w:val="20"/>
      <w:lang w:val="en-GB" w:eastAsia="sk-SK"/>
    </w:rPr>
  </w:style>
  <w:style w:type="character" w:customStyle="1" w:styleId="PedmtkomenteChar">
    <w:name w:val="Předmět komentáře Char"/>
    <w:basedOn w:val="TextkomenteChar"/>
    <w:link w:val="Pedmtkomente"/>
    <w:uiPriority w:val="99"/>
    <w:semiHidden/>
    <w:rsid w:val="00840803"/>
    <w:rPr>
      <w:b/>
      <w:bCs/>
    </w:rPr>
  </w:style>
  <w:style w:type="paragraph" w:styleId="Pedmtkomente">
    <w:name w:val="annotation subject"/>
    <w:basedOn w:val="Textkomente"/>
    <w:next w:val="Textkomente"/>
    <w:link w:val="PedmtkomenteChar"/>
    <w:uiPriority w:val="99"/>
    <w:semiHidden/>
    <w:rsid w:val="00840803"/>
    <w:rPr>
      <w:b/>
      <w:bCs/>
    </w:rPr>
  </w:style>
  <w:style w:type="paragraph" w:customStyle="1" w:styleId="Odstavecseseznamem1">
    <w:name w:val="Odstavec se seznamem1"/>
    <w:basedOn w:val="Normln"/>
    <w:uiPriority w:val="99"/>
    <w:qFormat/>
    <w:rsid w:val="00840803"/>
    <w:pPr>
      <w:spacing w:after="0" w:line="240" w:lineRule="auto"/>
      <w:ind w:left="720"/>
    </w:pPr>
    <w:rPr>
      <w:rFonts w:ascii="Times New Roman" w:eastAsia="Times New Roman" w:hAnsi="Times New Roman"/>
      <w:sz w:val="24"/>
      <w:szCs w:val="24"/>
      <w:lang w:val="en-GB" w:eastAsia="sk-SK"/>
    </w:rPr>
  </w:style>
  <w:style w:type="paragraph" w:customStyle="1" w:styleId="TopHeader">
    <w:name w:val="Top Header"/>
    <w:basedOn w:val="Normln"/>
    <w:qFormat/>
    <w:rsid w:val="00840803"/>
    <w:pPr>
      <w:spacing w:after="0" w:line="240" w:lineRule="auto"/>
      <w:jc w:val="center"/>
    </w:pPr>
    <w:rPr>
      <w:rFonts w:ascii="Arial Narrow" w:eastAsia="Times New Roman" w:hAnsi="Arial Narrow"/>
      <w:b/>
      <w:bCs/>
      <w:sz w:val="22"/>
    </w:rPr>
  </w:style>
</w:styles>
</file>

<file path=word/webSettings.xml><?xml version="1.0" encoding="utf-8"?>
<w:webSettings xmlns:r="http://schemas.openxmlformats.org/officeDocument/2006/relationships" xmlns:w="http://schemas.openxmlformats.org/wordprocessingml/2006/main">
  <w:divs>
    <w:div w:id="3364437">
      <w:bodyDiv w:val="1"/>
      <w:marLeft w:val="0"/>
      <w:marRight w:val="0"/>
      <w:marTop w:val="0"/>
      <w:marBottom w:val="0"/>
      <w:divBdr>
        <w:top w:val="none" w:sz="0" w:space="0" w:color="auto"/>
        <w:left w:val="none" w:sz="0" w:space="0" w:color="auto"/>
        <w:bottom w:val="none" w:sz="0" w:space="0" w:color="auto"/>
        <w:right w:val="none" w:sz="0" w:space="0" w:color="auto"/>
      </w:divBdr>
    </w:div>
    <w:div w:id="36904242">
      <w:bodyDiv w:val="1"/>
      <w:marLeft w:val="0"/>
      <w:marRight w:val="0"/>
      <w:marTop w:val="0"/>
      <w:marBottom w:val="0"/>
      <w:divBdr>
        <w:top w:val="none" w:sz="0" w:space="0" w:color="auto"/>
        <w:left w:val="none" w:sz="0" w:space="0" w:color="auto"/>
        <w:bottom w:val="none" w:sz="0" w:space="0" w:color="auto"/>
        <w:right w:val="none" w:sz="0" w:space="0" w:color="auto"/>
      </w:divBdr>
    </w:div>
    <w:div w:id="39330438">
      <w:bodyDiv w:val="1"/>
      <w:marLeft w:val="0"/>
      <w:marRight w:val="0"/>
      <w:marTop w:val="0"/>
      <w:marBottom w:val="0"/>
      <w:divBdr>
        <w:top w:val="none" w:sz="0" w:space="0" w:color="auto"/>
        <w:left w:val="none" w:sz="0" w:space="0" w:color="auto"/>
        <w:bottom w:val="none" w:sz="0" w:space="0" w:color="auto"/>
        <w:right w:val="none" w:sz="0" w:space="0" w:color="auto"/>
      </w:divBdr>
    </w:div>
    <w:div w:id="73283937">
      <w:bodyDiv w:val="1"/>
      <w:marLeft w:val="0"/>
      <w:marRight w:val="0"/>
      <w:marTop w:val="0"/>
      <w:marBottom w:val="0"/>
      <w:divBdr>
        <w:top w:val="none" w:sz="0" w:space="0" w:color="auto"/>
        <w:left w:val="none" w:sz="0" w:space="0" w:color="auto"/>
        <w:bottom w:val="none" w:sz="0" w:space="0" w:color="auto"/>
        <w:right w:val="none" w:sz="0" w:space="0" w:color="auto"/>
      </w:divBdr>
    </w:div>
    <w:div w:id="84496462">
      <w:bodyDiv w:val="1"/>
      <w:marLeft w:val="0"/>
      <w:marRight w:val="0"/>
      <w:marTop w:val="0"/>
      <w:marBottom w:val="0"/>
      <w:divBdr>
        <w:top w:val="none" w:sz="0" w:space="0" w:color="auto"/>
        <w:left w:val="none" w:sz="0" w:space="0" w:color="auto"/>
        <w:bottom w:val="none" w:sz="0" w:space="0" w:color="auto"/>
        <w:right w:val="none" w:sz="0" w:space="0" w:color="auto"/>
      </w:divBdr>
    </w:div>
    <w:div w:id="99835174">
      <w:bodyDiv w:val="1"/>
      <w:marLeft w:val="0"/>
      <w:marRight w:val="0"/>
      <w:marTop w:val="0"/>
      <w:marBottom w:val="0"/>
      <w:divBdr>
        <w:top w:val="none" w:sz="0" w:space="0" w:color="auto"/>
        <w:left w:val="none" w:sz="0" w:space="0" w:color="auto"/>
        <w:bottom w:val="none" w:sz="0" w:space="0" w:color="auto"/>
        <w:right w:val="none" w:sz="0" w:space="0" w:color="auto"/>
      </w:divBdr>
    </w:div>
    <w:div w:id="101271548">
      <w:bodyDiv w:val="1"/>
      <w:marLeft w:val="0"/>
      <w:marRight w:val="0"/>
      <w:marTop w:val="0"/>
      <w:marBottom w:val="0"/>
      <w:divBdr>
        <w:top w:val="none" w:sz="0" w:space="0" w:color="auto"/>
        <w:left w:val="none" w:sz="0" w:space="0" w:color="auto"/>
        <w:bottom w:val="none" w:sz="0" w:space="0" w:color="auto"/>
        <w:right w:val="none" w:sz="0" w:space="0" w:color="auto"/>
      </w:divBdr>
    </w:div>
    <w:div w:id="183519124">
      <w:bodyDiv w:val="1"/>
      <w:marLeft w:val="0"/>
      <w:marRight w:val="0"/>
      <w:marTop w:val="0"/>
      <w:marBottom w:val="0"/>
      <w:divBdr>
        <w:top w:val="none" w:sz="0" w:space="0" w:color="auto"/>
        <w:left w:val="none" w:sz="0" w:space="0" w:color="auto"/>
        <w:bottom w:val="none" w:sz="0" w:space="0" w:color="auto"/>
        <w:right w:val="none" w:sz="0" w:space="0" w:color="auto"/>
      </w:divBdr>
    </w:div>
    <w:div w:id="183641880">
      <w:bodyDiv w:val="1"/>
      <w:marLeft w:val="0"/>
      <w:marRight w:val="0"/>
      <w:marTop w:val="0"/>
      <w:marBottom w:val="0"/>
      <w:divBdr>
        <w:top w:val="none" w:sz="0" w:space="0" w:color="auto"/>
        <w:left w:val="none" w:sz="0" w:space="0" w:color="auto"/>
        <w:bottom w:val="none" w:sz="0" w:space="0" w:color="auto"/>
        <w:right w:val="none" w:sz="0" w:space="0" w:color="auto"/>
      </w:divBdr>
    </w:div>
    <w:div w:id="220362517">
      <w:bodyDiv w:val="1"/>
      <w:marLeft w:val="0"/>
      <w:marRight w:val="0"/>
      <w:marTop w:val="0"/>
      <w:marBottom w:val="0"/>
      <w:divBdr>
        <w:top w:val="none" w:sz="0" w:space="0" w:color="auto"/>
        <w:left w:val="none" w:sz="0" w:space="0" w:color="auto"/>
        <w:bottom w:val="none" w:sz="0" w:space="0" w:color="auto"/>
        <w:right w:val="none" w:sz="0" w:space="0" w:color="auto"/>
      </w:divBdr>
    </w:div>
    <w:div w:id="234902201">
      <w:bodyDiv w:val="1"/>
      <w:marLeft w:val="0"/>
      <w:marRight w:val="0"/>
      <w:marTop w:val="0"/>
      <w:marBottom w:val="0"/>
      <w:divBdr>
        <w:top w:val="none" w:sz="0" w:space="0" w:color="auto"/>
        <w:left w:val="none" w:sz="0" w:space="0" w:color="auto"/>
        <w:bottom w:val="none" w:sz="0" w:space="0" w:color="auto"/>
        <w:right w:val="none" w:sz="0" w:space="0" w:color="auto"/>
      </w:divBdr>
    </w:div>
    <w:div w:id="267010767">
      <w:bodyDiv w:val="1"/>
      <w:marLeft w:val="0"/>
      <w:marRight w:val="0"/>
      <w:marTop w:val="0"/>
      <w:marBottom w:val="0"/>
      <w:divBdr>
        <w:top w:val="none" w:sz="0" w:space="0" w:color="auto"/>
        <w:left w:val="none" w:sz="0" w:space="0" w:color="auto"/>
        <w:bottom w:val="none" w:sz="0" w:space="0" w:color="auto"/>
        <w:right w:val="none" w:sz="0" w:space="0" w:color="auto"/>
      </w:divBdr>
    </w:div>
    <w:div w:id="285887819">
      <w:bodyDiv w:val="1"/>
      <w:marLeft w:val="0"/>
      <w:marRight w:val="0"/>
      <w:marTop w:val="0"/>
      <w:marBottom w:val="0"/>
      <w:divBdr>
        <w:top w:val="none" w:sz="0" w:space="0" w:color="auto"/>
        <w:left w:val="none" w:sz="0" w:space="0" w:color="auto"/>
        <w:bottom w:val="none" w:sz="0" w:space="0" w:color="auto"/>
        <w:right w:val="none" w:sz="0" w:space="0" w:color="auto"/>
      </w:divBdr>
    </w:div>
    <w:div w:id="322853935">
      <w:bodyDiv w:val="1"/>
      <w:marLeft w:val="0"/>
      <w:marRight w:val="0"/>
      <w:marTop w:val="0"/>
      <w:marBottom w:val="0"/>
      <w:divBdr>
        <w:top w:val="none" w:sz="0" w:space="0" w:color="auto"/>
        <w:left w:val="none" w:sz="0" w:space="0" w:color="auto"/>
        <w:bottom w:val="none" w:sz="0" w:space="0" w:color="auto"/>
        <w:right w:val="none" w:sz="0" w:space="0" w:color="auto"/>
      </w:divBdr>
    </w:div>
    <w:div w:id="336033348">
      <w:bodyDiv w:val="1"/>
      <w:marLeft w:val="0"/>
      <w:marRight w:val="0"/>
      <w:marTop w:val="0"/>
      <w:marBottom w:val="0"/>
      <w:divBdr>
        <w:top w:val="none" w:sz="0" w:space="0" w:color="auto"/>
        <w:left w:val="none" w:sz="0" w:space="0" w:color="auto"/>
        <w:bottom w:val="none" w:sz="0" w:space="0" w:color="auto"/>
        <w:right w:val="none" w:sz="0" w:space="0" w:color="auto"/>
      </w:divBdr>
    </w:div>
    <w:div w:id="368262509">
      <w:bodyDiv w:val="1"/>
      <w:marLeft w:val="0"/>
      <w:marRight w:val="0"/>
      <w:marTop w:val="0"/>
      <w:marBottom w:val="0"/>
      <w:divBdr>
        <w:top w:val="none" w:sz="0" w:space="0" w:color="auto"/>
        <w:left w:val="none" w:sz="0" w:space="0" w:color="auto"/>
        <w:bottom w:val="none" w:sz="0" w:space="0" w:color="auto"/>
        <w:right w:val="none" w:sz="0" w:space="0" w:color="auto"/>
      </w:divBdr>
    </w:div>
    <w:div w:id="409275624">
      <w:bodyDiv w:val="1"/>
      <w:marLeft w:val="0"/>
      <w:marRight w:val="0"/>
      <w:marTop w:val="0"/>
      <w:marBottom w:val="0"/>
      <w:divBdr>
        <w:top w:val="none" w:sz="0" w:space="0" w:color="auto"/>
        <w:left w:val="none" w:sz="0" w:space="0" w:color="auto"/>
        <w:bottom w:val="none" w:sz="0" w:space="0" w:color="auto"/>
        <w:right w:val="none" w:sz="0" w:space="0" w:color="auto"/>
      </w:divBdr>
    </w:div>
    <w:div w:id="428503203">
      <w:bodyDiv w:val="1"/>
      <w:marLeft w:val="0"/>
      <w:marRight w:val="0"/>
      <w:marTop w:val="0"/>
      <w:marBottom w:val="0"/>
      <w:divBdr>
        <w:top w:val="none" w:sz="0" w:space="0" w:color="auto"/>
        <w:left w:val="none" w:sz="0" w:space="0" w:color="auto"/>
        <w:bottom w:val="none" w:sz="0" w:space="0" w:color="auto"/>
        <w:right w:val="none" w:sz="0" w:space="0" w:color="auto"/>
      </w:divBdr>
    </w:div>
    <w:div w:id="487282409">
      <w:bodyDiv w:val="1"/>
      <w:marLeft w:val="0"/>
      <w:marRight w:val="0"/>
      <w:marTop w:val="0"/>
      <w:marBottom w:val="0"/>
      <w:divBdr>
        <w:top w:val="none" w:sz="0" w:space="0" w:color="auto"/>
        <w:left w:val="none" w:sz="0" w:space="0" w:color="auto"/>
        <w:bottom w:val="none" w:sz="0" w:space="0" w:color="auto"/>
        <w:right w:val="none" w:sz="0" w:space="0" w:color="auto"/>
      </w:divBdr>
    </w:div>
    <w:div w:id="504898825">
      <w:bodyDiv w:val="1"/>
      <w:marLeft w:val="0"/>
      <w:marRight w:val="0"/>
      <w:marTop w:val="0"/>
      <w:marBottom w:val="0"/>
      <w:divBdr>
        <w:top w:val="none" w:sz="0" w:space="0" w:color="auto"/>
        <w:left w:val="none" w:sz="0" w:space="0" w:color="auto"/>
        <w:bottom w:val="none" w:sz="0" w:space="0" w:color="auto"/>
        <w:right w:val="none" w:sz="0" w:space="0" w:color="auto"/>
      </w:divBdr>
    </w:div>
    <w:div w:id="538323671">
      <w:bodyDiv w:val="1"/>
      <w:marLeft w:val="0"/>
      <w:marRight w:val="0"/>
      <w:marTop w:val="0"/>
      <w:marBottom w:val="0"/>
      <w:divBdr>
        <w:top w:val="none" w:sz="0" w:space="0" w:color="auto"/>
        <w:left w:val="none" w:sz="0" w:space="0" w:color="auto"/>
        <w:bottom w:val="none" w:sz="0" w:space="0" w:color="auto"/>
        <w:right w:val="none" w:sz="0" w:space="0" w:color="auto"/>
      </w:divBdr>
    </w:div>
    <w:div w:id="564992397">
      <w:bodyDiv w:val="1"/>
      <w:marLeft w:val="0"/>
      <w:marRight w:val="0"/>
      <w:marTop w:val="0"/>
      <w:marBottom w:val="0"/>
      <w:divBdr>
        <w:top w:val="none" w:sz="0" w:space="0" w:color="auto"/>
        <w:left w:val="none" w:sz="0" w:space="0" w:color="auto"/>
        <w:bottom w:val="none" w:sz="0" w:space="0" w:color="auto"/>
        <w:right w:val="none" w:sz="0" w:space="0" w:color="auto"/>
      </w:divBdr>
    </w:div>
    <w:div w:id="568224103">
      <w:bodyDiv w:val="1"/>
      <w:marLeft w:val="0"/>
      <w:marRight w:val="0"/>
      <w:marTop w:val="0"/>
      <w:marBottom w:val="0"/>
      <w:divBdr>
        <w:top w:val="none" w:sz="0" w:space="0" w:color="auto"/>
        <w:left w:val="none" w:sz="0" w:space="0" w:color="auto"/>
        <w:bottom w:val="none" w:sz="0" w:space="0" w:color="auto"/>
        <w:right w:val="none" w:sz="0" w:space="0" w:color="auto"/>
      </w:divBdr>
    </w:div>
    <w:div w:id="584261484">
      <w:bodyDiv w:val="1"/>
      <w:marLeft w:val="0"/>
      <w:marRight w:val="0"/>
      <w:marTop w:val="0"/>
      <w:marBottom w:val="0"/>
      <w:divBdr>
        <w:top w:val="none" w:sz="0" w:space="0" w:color="auto"/>
        <w:left w:val="none" w:sz="0" w:space="0" w:color="auto"/>
        <w:bottom w:val="none" w:sz="0" w:space="0" w:color="auto"/>
        <w:right w:val="none" w:sz="0" w:space="0" w:color="auto"/>
      </w:divBdr>
    </w:div>
    <w:div w:id="605309565">
      <w:bodyDiv w:val="1"/>
      <w:marLeft w:val="0"/>
      <w:marRight w:val="0"/>
      <w:marTop w:val="0"/>
      <w:marBottom w:val="0"/>
      <w:divBdr>
        <w:top w:val="none" w:sz="0" w:space="0" w:color="auto"/>
        <w:left w:val="none" w:sz="0" w:space="0" w:color="auto"/>
        <w:bottom w:val="none" w:sz="0" w:space="0" w:color="auto"/>
        <w:right w:val="none" w:sz="0" w:space="0" w:color="auto"/>
      </w:divBdr>
    </w:div>
    <w:div w:id="651326808">
      <w:bodyDiv w:val="1"/>
      <w:marLeft w:val="0"/>
      <w:marRight w:val="0"/>
      <w:marTop w:val="0"/>
      <w:marBottom w:val="0"/>
      <w:divBdr>
        <w:top w:val="none" w:sz="0" w:space="0" w:color="auto"/>
        <w:left w:val="none" w:sz="0" w:space="0" w:color="auto"/>
        <w:bottom w:val="none" w:sz="0" w:space="0" w:color="auto"/>
        <w:right w:val="none" w:sz="0" w:space="0" w:color="auto"/>
      </w:divBdr>
    </w:div>
    <w:div w:id="660816000">
      <w:bodyDiv w:val="1"/>
      <w:marLeft w:val="0"/>
      <w:marRight w:val="0"/>
      <w:marTop w:val="0"/>
      <w:marBottom w:val="0"/>
      <w:divBdr>
        <w:top w:val="none" w:sz="0" w:space="0" w:color="auto"/>
        <w:left w:val="none" w:sz="0" w:space="0" w:color="auto"/>
        <w:bottom w:val="none" w:sz="0" w:space="0" w:color="auto"/>
        <w:right w:val="none" w:sz="0" w:space="0" w:color="auto"/>
      </w:divBdr>
    </w:div>
    <w:div w:id="688026804">
      <w:bodyDiv w:val="1"/>
      <w:marLeft w:val="0"/>
      <w:marRight w:val="0"/>
      <w:marTop w:val="0"/>
      <w:marBottom w:val="0"/>
      <w:divBdr>
        <w:top w:val="none" w:sz="0" w:space="0" w:color="auto"/>
        <w:left w:val="none" w:sz="0" w:space="0" w:color="auto"/>
        <w:bottom w:val="none" w:sz="0" w:space="0" w:color="auto"/>
        <w:right w:val="none" w:sz="0" w:space="0" w:color="auto"/>
      </w:divBdr>
    </w:div>
    <w:div w:id="730078546">
      <w:bodyDiv w:val="1"/>
      <w:marLeft w:val="0"/>
      <w:marRight w:val="0"/>
      <w:marTop w:val="0"/>
      <w:marBottom w:val="0"/>
      <w:divBdr>
        <w:top w:val="none" w:sz="0" w:space="0" w:color="auto"/>
        <w:left w:val="none" w:sz="0" w:space="0" w:color="auto"/>
        <w:bottom w:val="none" w:sz="0" w:space="0" w:color="auto"/>
        <w:right w:val="none" w:sz="0" w:space="0" w:color="auto"/>
      </w:divBdr>
    </w:div>
    <w:div w:id="760610968">
      <w:bodyDiv w:val="1"/>
      <w:marLeft w:val="0"/>
      <w:marRight w:val="0"/>
      <w:marTop w:val="0"/>
      <w:marBottom w:val="0"/>
      <w:divBdr>
        <w:top w:val="none" w:sz="0" w:space="0" w:color="auto"/>
        <w:left w:val="none" w:sz="0" w:space="0" w:color="auto"/>
        <w:bottom w:val="none" w:sz="0" w:space="0" w:color="auto"/>
        <w:right w:val="none" w:sz="0" w:space="0" w:color="auto"/>
      </w:divBdr>
    </w:div>
    <w:div w:id="817646711">
      <w:bodyDiv w:val="1"/>
      <w:marLeft w:val="0"/>
      <w:marRight w:val="0"/>
      <w:marTop w:val="0"/>
      <w:marBottom w:val="0"/>
      <w:divBdr>
        <w:top w:val="none" w:sz="0" w:space="0" w:color="auto"/>
        <w:left w:val="none" w:sz="0" w:space="0" w:color="auto"/>
        <w:bottom w:val="none" w:sz="0" w:space="0" w:color="auto"/>
        <w:right w:val="none" w:sz="0" w:space="0" w:color="auto"/>
      </w:divBdr>
    </w:div>
    <w:div w:id="879124274">
      <w:bodyDiv w:val="1"/>
      <w:marLeft w:val="0"/>
      <w:marRight w:val="0"/>
      <w:marTop w:val="0"/>
      <w:marBottom w:val="0"/>
      <w:divBdr>
        <w:top w:val="none" w:sz="0" w:space="0" w:color="auto"/>
        <w:left w:val="none" w:sz="0" w:space="0" w:color="auto"/>
        <w:bottom w:val="none" w:sz="0" w:space="0" w:color="auto"/>
        <w:right w:val="none" w:sz="0" w:space="0" w:color="auto"/>
      </w:divBdr>
    </w:div>
    <w:div w:id="971787715">
      <w:bodyDiv w:val="1"/>
      <w:marLeft w:val="0"/>
      <w:marRight w:val="0"/>
      <w:marTop w:val="0"/>
      <w:marBottom w:val="0"/>
      <w:divBdr>
        <w:top w:val="none" w:sz="0" w:space="0" w:color="auto"/>
        <w:left w:val="none" w:sz="0" w:space="0" w:color="auto"/>
        <w:bottom w:val="none" w:sz="0" w:space="0" w:color="auto"/>
        <w:right w:val="none" w:sz="0" w:space="0" w:color="auto"/>
      </w:divBdr>
    </w:div>
    <w:div w:id="997731649">
      <w:bodyDiv w:val="1"/>
      <w:marLeft w:val="0"/>
      <w:marRight w:val="0"/>
      <w:marTop w:val="0"/>
      <w:marBottom w:val="0"/>
      <w:divBdr>
        <w:top w:val="none" w:sz="0" w:space="0" w:color="auto"/>
        <w:left w:val="none" w:sz="0" w:space="0" w:color="auto"/>
        <w:bottom w:val="none" w:sz="0" w:space="0" w:color="auto"/>
        <w:right w:val="none" w:sz="0" w:space="0" w:color="auto"/>
      </w:divBdr>
    </w:div>
    <w:div w:id="1054043471">
      <w:bodyDiv w:val="1"/>
      <w:marLeft w:val="0"/>
      <w:marRight w:val="0"/>
      <w:marTop w:val="0"/>
      <w:marBottom w:val="0"/>
      <w:divBdr>
        <w:top w:val="none" w:sz="0" w:space="0" w:color="auto"/>
        <w:left w:val="none" w:sz="0" w:space="0" w:color="auto"/>
        <w:bottom w:val="none" w:sz="0" w:space="0" w:color="auto"/>
        <w:right w:val="none" w:sz="0" w:space="0" w:color="auto"/>
      </w:divBdr>
    </w:div>
    <w:div w:id="1063138989">
      <w:bodyDiv w:val="1"/>
      <w:marLeft w:val="0"/>
      <w:marRight w:val="0"/>
      <w:marTop w:val="0"/>
      <w:marBottom w:val="0"/>
      <w:divBdr>
        <w:top w:val="none" w:sz="0" w:space="0" w:color="auto"/>
        <w:left w:val="none" w:sz="0" w:space="0" w:color="auto"/>
        <w:bottom w:val="none" w:sz="0" w:space="0" w:color="auto"/>
        <w:right w:val="none" w:sz="0" w:space="0" w:color="auto"/>
      </w:divBdr>
    </w:div>
    <w:div w:id="1065301272">
      <w:bodyDiv w:val="1"/>
      <w:marLeft w:val="0"/>
      <w:marRight w:val="0"/>
      <w:marTop w:val="0"/>
      <w:marBottom w:val="0"/>
      <w:divBdr>
        <w:top w:val="none" w:sz="0" w:space="0" w:color="auto"/>
        <w:left w:val="none" w:sz="0" w:space="0" w:color="auto"/>
        <w:bottom w:val="none" w:sz="0" w:space="0" w:color="auto"/>
        <w:right w:val="none" w:sz="0" w:space="0" w:color="auto"/>
      </w:divBdr>
    </w:div>
    <w:div w:id="1221555849">
      <w:bodyDiv w:val="1"/>
      <w:marLeft w:val="0"/>
      <w:marRight w:val="0"/>
      <w:marTop w:val="0"/>
      <w:marBottom w:val="0"/>
      <w:divBdr>
        <w:top w:val="none" w:sz="0" w:space="0" w:color="auto"/>
        <w:left w:val="none" w:sz="0" w:space="0" w:color="auto"/>
        <w:bottom w:val="none" w:sz="0" w:space="0" w:color="auto"/>
        <w:right w:val="none" w:sz="0" w:space="0" w:color="auto"/>
      </w:divBdr>
    </w:div>
    <w:div w:id="1252810457">
      <w:bodyDiv w:val="1"/>
      <w:marLeft w:val="0"/>
      <w:marRight w:val="0"/>
      <w:marTop w:val="0"/>
      <w:marBottom w:val="0"/>
      <w:divBdr>
        <w:top w:val="none" w:sz="0" w:space="0" w:color="auto"/>
        <w:left w:val="none" w:sz="0" w:space="0" w:color="auto"/>
        <w:bottom w:val="none" w:sz="0" w:space="0" w:color="auto"/>
        <w:right w:val="none" w:sz="0" w:space="0" w:color="auto"/>
      </w:divBdr>
    </w:div>
    <w:div w:id="1255823577">
      <w:bodyDiv w:val="1"/>
      <w:marLeft w:val="0"/>
      <w:marRight w:val="0"/>
      <w:marTop w:val="0"/>
      <w:marBottom w:val="0"/>
      <w:divBdr>
        <w:top w:val="none" w:sz="0" w:space="0" w:color="auto"/>
        <w:left w:val="none" w:sz="0" w:space="0" w:color="auto"/>
        <w:bottom w:val="none" w:sz="0" w:space="0" w:color="auto"/>
        <w:right w:val="none" w:sz="0" w:space="0" w:color="auto"/>
      </w:divBdr>
    </w:div>
    <w:div w:id="1367683226">
      <w:bodyDiv w:val="1"/>
      <w:marLeft w:val="0"/>
      <w:marRight w:val="0"/>
      <w:marTop w:val="0"/>
      <w:marBottom w:val="0"/>
      <w:divBdr>
        <w:top w:val="none" w:sz="0" w:space="0" w:color="auto"/>
        <w:left w:val="none" w:sz="0" w:space="0" w:color="auto"/>
        <w:bottom w:val="none" w:sz="0" w:space="0" w:color="auto"/>
        <w:right w:val="none" w:sz="0" w:space="0" w:color="auto"/>
      </w:divBdr>
    </w:div>
    <w:div w:id="1380931116">
      <w:bodyDiv w:val="1"/>
      <w:marLeft w:val="0"/>
      <w:marRight w:val="0"/>
      <w:marTop w:val="0"/>
      <w:marBottom w:val="0"/>
      <w:divBdr>
        <w:top w:val="none" w:sz="0" w:space="0" w:color="auto"/>
        <w:left w:val="none" w:sz="0" w:space="0" w:color="auto"/>
        <w:bottom w:val="none" w:sz="0" w:space="0" w:color="auto"/>
        <w:right w:val="none" w:sz="0" w:space="0" w:color="auto"/>
      </w:divBdr>
    </w:div>
    <w:div w:id="1387490401">
      <w:bodyDiv w:val="1"/>
      <w:marLeft w:val="0"/>
      <w:marRight w:val="0"/>
      <w:marTop w:val="0"/>
      <w:marBottom w:val="0"/>
      <w:divBdr>
        <w:top w:val="none" w:sz="0" w:space="0" w:color="auto"/>
        <w:left w:val="none" w:sz="0" w:space="0" w:color="auto"/>
        <w:bottom w:val="none" w:sz="0" w:space="0" w:color="auto"/>
        <w:right w:val="none" w:sz="0" w:space="0" w:color="auto"/>
      </w:divBdr>
    </w:div>
    <w:div w:id="1517233968">
      <w:bodyDiv w:val="1"/>
      <w:marLeft w:val="0"/>
      <w:marRight w:val="0"/>
      <w:marTop w:val="0"/>
      <w:marBottom w:val="0"/>
      <w:divBdr>
        <w:top w:val="none" w:sz="0" w:space="0" w:color="auto"/>
        <w:left w:val="none" w:sz="0" w:space="0" w:color="auto"/>
        <w:bottom w:val="none" w:sz="0" w:space="0" w:color="auto"/>
        <w:right w:val="none" w:sz="0" w:space="0" w:color="auto"/>
      </w:divBdr>
    </w:div>
    <w:div w:id="1522695149">
      <w:bodyDiv w:val="1"/>
      <w:marLeft w:val="0"/>
      <w:marRight w:val="0"/>
      <w:marTop w:val="0"/>
      <w:marBottom w:val="0"/>
      <w:divBdr>
        <w:top w:val="none" w:sz="0" w:space="0" w:color="auto"/>
        <w:left w:val="none" w:sz="0" w:space="0" w:color="auto"/>
        <w:bottom w:val="none" w:sz="0" w:space="0" w:color="auto"/>
        <w:right w:val="none" w:sz="0" w:space="0" w:color="auto"/>
      </w:divBdr>
    </w:div>
    <w:div w:id="1603107846">
      <w:bodyDiv w:val="1"/>
      <w:marLeft w:val="0"/>
      <w:marRight w:val="0"/>
      <w:marTop w:val="0"/>
      <w:marBottom w:val="0"/>
      <w:divBdr>
        <w:top w:val="none" w:sz="0" w:space="0" w:color="auto"/>
        <w:left w:val="none" w:sz="0" w:space="0" w:color="auto"/>
        <w:bottom w:val="none" w:sz="0" w:space="0" w:color="auto"/>
        <w:right w:val="none" w:sz="0" w:space="0" w:color="auto"/>
      </w:divBdr>
    </w:div>
    <w:div w:id="1614483764">
      <w:bodyDiv w:val="1"/>
      <w:marLeft w:val="0"/>
      <w:marRight w:val="0"/>
      <w:marTop w:val="0"/>
      <w:marBottom w:val="0"/>
      <w:divBdr>
        <w:top w:val="none" w:sz="0" w:space="0" w:color="auto"/>
        <w:left w:val="none" w:sz="0" w:space="0" w:color="auto"/>
        <w:bottom w:val="none" w:sz="0" w:space="0" w:color="auto"/>
        <w:right w:val="none" w:sz="0" w:space="0" w:color="auto"/>
      </w:divBdr>
    </w:div>
    <w:div w:id="1699744516">
      <w:bodyDiv w:val="1"/>
      <w:marLeft w:val="0"/>
      <w:marRight w:val="0"/>
      <w:marTop w:val="0"/>
      <w:marBottom w:val="0"/>
      <w:divBdr>
        <w:top w:val="none" w:sz="0" w:space="0" w:color="auto"/>
        <w:left w:val="none" w:sz="0" w:space="0" w:color="auto"/>
        <w:bottom w:val="none" w:sz="0" w:space="0" w:color="auto"/>
        <w:right w:val="none" w:sz="0" w:space="0" w:color="auto"/>
      </w:divBdr>
    </w:div>
    <w:div w:id="1701203308">
      <w:bodyDiv w:val="1"/>
      <w:marLeft w:val="0"/>
      <w:marRight w:val="0"/>
      <w:marTop w:val="0"/>
      <w:marBottom w:val="0"/>
      <w:divBdr>
        <w:top w:val="none" w:sz="0" w:space="0" w:color="auto"/>
        <w:left w:val="none" w:sz="0" w:space="0" w:color="auto"/>
        <w:bottom w:val="none" w:sz="0" w:space="0" w:color="auto"/>
        <w:right w:val="none" w:sz="0" w:space="0" w:color="auto"/>
      </w:divBdr>
    </w:div>
    <w:div w:id="1724256597">
      <w:bodyDiv w:val="1"/>
      <w:marLeft w:val="0"/>
      <w:marRight w:val="0"/>
      <w:marTop w:val="0"/>
      <w:marBottom w:val="0"/>
      <w:divBdr>
        <w:top w:val="none" w:sz="0" w:space="0" w:color="auto"/>
        <w:left w:val="none" w:sz="0" w:space="0" w:color="auto"/>
        <w:bottom w:val="none" w:sz="0" w:space="0" w:color="auto"/>
        <w:right w:val="none" w:sz="0" w:space="0" w:color="auto"/>
      </w:divBdr>
    </w:div>
    <w:div w:id="1727802963">
      <w:bodyDiv w:val="1"/>
      <w:marLeft w:val="0"/>
      <w:marRight w:val="0"/>
      <w:marTop w:val="0"/>
      <w:marBottom w:val="0"/>
      <w:divBdr>
        <w:top w:val="none" w:sz="0" w:space="0" w:color="auto"/>
        <w:left w:val="none" w:sz="0" w:space="0" w:color="auto"/>
        <w:bottom w:val="none" w:sz="0" w:space="0" w:color="auto"/>
        <w:right w:val="none" w:sz="0" w:space="0" w:color="auto"/>
      </w:divBdr>
    </w:div>
    <w:div w:id="1737313885">
      <w:bodyDiv w:val="1"/>
      <w:marLeft w:val="0"/>
      <w:marRight w:val="0"/>
      <w:marTop w:val="0"/>
      <w:marBottom w:val="0"/>
      <w:divBdr>
        <w:top w:val="none" w:sz="0" w:space="0" w:color="auto"/>
        <w:left w:val="none" w:sz="0" w:space="0" w:color="auto"/>
        <w:bottom w:val="none" w:sz="0" w:space="0" w:color="auto"/>
        <w:right w:val="none" w:sz="0" w:space="0" w:color="auto"/>
      </w:divBdr>
    </w:div>
    <w:div w:id="1819180776">
      <w:bodyDiv w:val="1"/>
      <w:marLeft w:val="0"/>
      <w:marRight w:val="0"/>
      <w:marTop w:val="0"/>
      <w:marBottom w:val="0"/>
      <w:divBdr>
        <w:top w:val="none" w:sz="0" w:space="0" w:color="auto"/>
        <w:left w:val="none" w:sz="0" w:space="0" w:color="auto"/>
        <w:bottom w:val="none" w:sz="0" w:space="0" w:color="auto"/>
        <w:right w:val="none" w:sz="0" w:space="0" w:color="auto"/>
      </w:divBdr>
    </w:div>
    <w:div w:id="1840583338">
      <w:bodyDiv w:val="1"/>
      <w:marLeft w:val="0"/>
      <w:marRight w:val="0"/>
      <w:marTop w:val="0"/>
      <w:marBottom w:val="0"/>
      <w:divBdr>
        <w:top w:val="none" w:sz="0" w:space="0" w:color="auto"/>
        <w:left w:val="none" w:sz="0" w:space="0" w:color="auto"/>
        <w:bottom w:val="none" w:sz="0" w:space="0" w:color="auto"/>
        <w:right w:val="none" w:sz="0" w:space="0" w:color="auto"/>
      </w:divBdr>
    </w:div>
    <w:div w:id="1928688479">
      <w:bodyDiv w:val="1"/>
      <w:marLeft w:val="0"/>
      <w:marRight w:val="0"/>
      <w:marTop w:val="0"/>
      <w:marBottom w:val="0"/>
      <w:divBdr>
        <w:top w:val="none" w:sz="0" w:space="0" w:color="auto"/>
        <w:left w:val="none" w:sz="0" w:space="0" w:color="auto"/>
        <w:bottom w:val="none" w:sz="0" w:space="0" w:color="auto"/>
        <w:right w:val="none" w:sz="0" w:space="0" w:color="auto"/>
      </w:divBdr>
    </w:div>
    <w:div w:id="1957953538">
      <w:bodyDiv w:val="1"/>
      <w:marLeft w:val="0"/>
      <w:marRight w:val="0"/>
      <w:marTop w:val="0"/>
      <w:marBottom w:val="0"/>
      <w:divBdr>
        <w:top w:val="none" w:sz="0" w:space="0" w:color="auto"/>
        <w:left w:val="none" w:sz="0" w:space="0" w:color="auto"/>
        <w:bottom w:val="none" w:sz="0" w:space="0" w:color="auto"/>
        <w:right w:val="none" w:sz="0" w:space="0" w:color="auto"/>
      </w:divBdr>
    </w:div>
    <w:div w:id="1976985570">
      <w:bodyDiv w:val="1"/>
      <w:marLeft w:val="0"/>
      <w:marRight w:val="0"/>
      <w:marTop w:val="0"/>
      <w:marBottom w:val="0"/>
      <w:divBdr>
        <w:top w:val="none" w:sz="0" w:space="0" w:color="auto"/>
        <w:left w:val="none" w:sz="0" w:space="0" w:color="auto"/>
        <w:bottom w:val="none" w:sz="0" w:space="0" w:color="auto"/>
        <w:right w:val="none" w:sz="0" w:space="0" w:color="auto"/>
      </w:divBdr>
    </w:div>
    <w:div w:id="2020235566">
      <w:bodyDiv w:val="1"/>
      <w:marLeft w:val="0"/>
      <w:marRight w:val="0"/>
      <w:marTop w:val="0"/>
      <w:marBottom w:val="0"/>
      <w:divBdr>
        <w:top w:val="none" w:sz="0" w:space="0" w:color="auto"/>
        <w:left w:val="none" w:sz="0" w:space="0" w:color="auto"/>
        <w:bottom w:val="none" w:sz="0" w:space="0" w:color="auto"/>
        <w:right w:val="none" w:sz="0" w:space="0" w:color="auto"/>
      </w:divBdr>
    </w:div>
    <w:div w:id="2037852714">
      <w:bodyDiv w:val="1"/>
      <w:marLeft w:val="0"/>
      <w:marRight w:val="0"/>
      <w:marTop w:val="0"/>
      <w:marBottom w:val="0"/>
      <w:divBdr>
        <w:top w:val="none" w:sz="0" w:space="0" w:color="auto"/>
        <w:left w:val="none" w:sz="0" w:space="0" w:color="auto"/>
        <w:bottom w:val="none" w:sz="0" w:space="0" w:color="auto"/>
        <w:right w:val="none" w:sz="0" w:space="0" w:color="auto"/>
      </w:divBdr>
    </w:div>
    <w:div w:id="2098674299">
      <w:bodyDiv w:val="1"/>
      <w:marLeft w:val="0"/>
      <w:marRight w:val="0"/>
      <w:marTop w:val="0"/>
      <w:marBottom w:val="0"/>
      <w:divBdr>
        <w:top w:val="none" w:sz="0" w:space="0" w:color="auto"/>
        <w:left w:val="none" w:sz="0" w:space="0" w:color="auto"/>
        <w:bottom w:val="none" w:sz="0" w:space="0" w:color="auto"/>
        <w:right w:val="none" w:sz="0" w:space="0" w:color="auto"/>
      </w:divBdr>
    </w:div>
    <w:div w:id="2137522451">
      <w:bodyDiv w:val="1"/>
      <w:marLeft w:val="0"/>
      <w:marRight w:val="0"/>
      <w:marTop w:val="0"/>
      <w:marBottom w:val="0"/>
      <w:divBdr>
        <w:top w:val="none" w:sz="0" w:space="0" w:color="auto"/>
        <w:left w:val="none" w:sz="0" w:space="0" w:color="auto"/>
        <w:bottom w:val="none" w:sz="0" w:space="0" w:color="auto"/>
        <w:right w:val="none" w:sz="0" w:space="0" w:color="auto"/>
      </w:divBdr>
    </w:div>
    <w:div w:id="214607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wmf"/><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310E1F-4AAA-4140-BF97-BFE9604EE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2802</TotalTime>
  <Pages>34</Pages>
  <Words>8886</Words>
  <Characters>52432</Characters>
  <Application>Microsoft Office Word</Application>
  <DocSecurity>0</DocSecurity>
  <Lines>436</Lines>
  <Paragraphs>122</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VÝROČNÁ SPRÁVA</vt:lpstr>
      <vt:lpstr>VÝROČNÁ SPRÁVA</vt:lpstr>
    </vt:vector>
  </TitlesOfParts>
  <Company>Dopravný podnik Bratislava, akciová spoločnosť </Company>
  <LinksUpToDate>false</LinksUpToDate>
  <CharactersWithSpaces>61196</CharactersWithSpaces>
  <SharedDoc>false</SharedDoc>
  <HLinks>
    <vt:vector size="126" baseType="variant">
      <vt:variant>
        <vt:i4>6029389</vt:i4>
      </vt:variant>
      <vt:variant>
        <vt:i4>117</vt:i4>
      </vt:variant>
      <vt:variant>
        <vt:i4>0</vt:i4>
      </vt:variant>
      <vt:variant>
        <vt:i4>5</vt:i4>
      </vt:variant>
      <vt:variant>
        <vt:lpwstr>http://www.dpb.sk/sluzby/informacne-kampane-dpb/dpb-proti-vandalizmu/</vt:lpwstr>
      </vt:variant>
      <vt:variant>
        <vt:lpwstr/>
      </vt:variant>
      <vt:variant>
        <vt:i4>4456525</vt:i4>
      </vt:variant>
      <vt:variant>
        <vt:i4>114</vt:i4>
      </vt:variant>
      <vt:variant>
        <vt:i4>0</vt:i4>
      </vt:variant>
      <vt:variant>
        <vt:i4>5</vt:i4>
      </vt:variant>
      <vt:variant>
        <vt:lpwstr>http://www.dpb.sk/o-podniku/tlacove-spravy/dpb-spusta-pre-cestujucich-non-stop-linku/</vt:lpwstr>
      </vt:variant>
      <vt:variant>
        <vt:lpwstr/>
      </vt:variant>
      <vt:variant>
        <vt:i4>1114162</vt:i4>
      </vt:variant>
      <vt:variant>
        <vt:i4>107</vt:i4>
      </vt:variant>
      <vt:variant>
        <vt:i4>0</vt:i4>
      </vt:variant>
      <vt:variant>
        <vt:i4>5</vt:i4>
      </vt:variant>
      <vt:variant>
        <vt:lpwstr/>
      </vt:variant>
      <vt:variant>
        <vt:lpwstr>_Toc351543459</vt:lpwstr>
      </vt:variant>
      <vt:variant>
        <vt:i4>1114162</vt:i4>
      </vt:variant>
      <vt:variant>
        <vt:i4>101</vt:i4>
      </vt:variant>
      <vt:variant>
        <vt:i4>0</vt:i4>
      </vt:variant>
      <vt:variant>
        <vt:i4>5</vt:i4>
      </vt:variant>
      <vt:variant>
        <vt:lpwstr/>
      </vt:variant>
      <vt:variant>
        <vt:lpwstr>_Toc351543458</vt:lpwstr>
      </vt:variant>
      <vt:variant>
        <vt:i4>1114162</vt:i4>
      </vt:variant>
      <vt:variant>
        <vt:i4>95</vt:i4>
      </vt:variant>
      <vt:variant>
        <vt:i4>0</vt:i4>
      </vt:variant>
      <vt:variant>
        <vt:i4>5</vt:i4>
      </vt:variant>
      <vt:variant>
        <vt:lpwstr/>
      </vt:variant>
      <vt:variant>
        <vt:lpwstr>_Toc351543457</vt:lpwstr>
      </vt:variant>
      <vt:variant>
        <vt:i4>1114162</vt:i4>
      </vt:variant>
      <vt:variant>
        <vt:i4>89</vt:i4>
      </vt:variant>
      <vt:variant>
        <vt:i4>0</vt:i4>
      </vt:variant>
      <vt:variant>
        <vt:i4>5</vt:i4>
      </vt:variant>
      <vt:variant>
        <vt:lpwstr/>
      </vt:variant>
      <vt:variant>
        <vt:lpwstr>_Toc351543456</vt:lpwstr>
      </vt:variant>
      <vt:variant>
        <vt:i4>1114162</vt:i4>
      </vt:variant>
      <vt:variant>
        <vt:i4>83</vt:i4>
      </vt:variant>
      <vt:variant>
        <vt:i4>0</vt:i4>
      </vt:variant>
      <vt:variant>
        <vt:i4>5</vt:i4>
      </vt:variant>
      <vt:variant>
        <vt:lpwstr/>
      </vt:variant>
      <vt:variant>
        <vt:lpwstr>_Toc351543455</vt:lpwstr>
      </vt:variant>
      <vt:variant>
        <vt:i4>1114162</vt:i4>
      </vt:variant>
      <vt:variant>
        <vt:i4>77</vt:i4>
      </vt:variant>
      <vt:variant>
        <vt:i4>0</vt:i4>
      </vt:variant>
      <vt:variant>
        <vt:i4>5</vt:i4>
      </vt:variant>
      <vt:variant>
        <vt:lpwstr/>
      </vt:variant>
      <vt:variant>
        <vt:lpwstr>_Toc351543454</vt:lpwstr>
      </vt:variant>
      <vt:variant>
        <vt:i4>1114162</vt:i4>
      </vt:variant>
      <vt:variant>
        <vt:i4>71</vt:i4>
      </vt:variant>
      <vt:variant>
        <vt:i4>0</vt:i4>
      </vt:variant>
      <vt:variant>
        <vt:i4>5</vt:i4>
      </vt:variant>
      <vt:variant>
        <vt:lpwstr/>
      </vt:variant>
      <vt:variant>
        <vt:lpwstr>_Toc351543453</vt:lpwstr>
      </vt:variant>
      <vt:variant>
        <vt:i4>1114162</vt:i4>
      </vt:variant>
      <vt:variant>
        <vt:i4>65</vt:i4>
      </vt:variant>
      <vt:variant>
        <vt:i4>0</vt:i4>
      </vt:variant>
      <vt:variant>
        <vt:i4>5</vt:i4>
      </vt:variant>
      <vt:variant>
        <vt:lpwstr/>
      </vt:variant>
      <vt:variant>
        <vt:lpwstr>_Toc351543452</vt:lpwstr>
      </vt:variant>
      <vt:variant>
        <vt:i4>1114162</vt:i4>
      </vt:variant>
      <vt:variant>
        <vt:i4>59</vt:i4>
      </vt:variant>
      <vt:variant>
        <vt:i4>0</vt:i4>
      </vt:variant>
      <vt:variant>
        <vt:i4>5</vt:i4>
      </vt:variant>
      <vt:variant>
        <vt:lpwstr/>
      </vt:variant>
      <vt:variant>
        <vt:lpwstr>_Toc351543451</vt:lpwstr>
      </vt:variant>
      <vt:variant>
        <vt:i4>1114162</vt:i4>
      </vt:variant>
      <vt:variant>
        <vt:i4>53</vt:i4>
      </vt:variant>
      <vt:variant>
        <vt:i4>0</vt:i4>
      </vt:variant>
      <vt:variant>
        <vt:i4>5</vt:i4>
      </vt:variant>
      <vt:variant>
        <vt:lpwstr/>
      </vt:variant>
      <vt:variant>
        <vt:lpwstr>_Toc351543450</vt:lpwstr>
      </vt:variant>
      <vt:variant>
        <vt:i4>1048626</vt:i4>
      </vt:variant>
      <vt:variant>
        <vt:i4>47</vt:i4>
      </vt:variant>
      <vt:variant>
        <vt:i4>0</vt:i4>
      </vt:variant>
      <vt:variant>
        <vt:i4>5</vt:i4>
      </vt:variant>
      <vt:variant>
        <vt:lpwstr/>
      </vt:variant>
      <vt:variant>
        <vt:lpwstr>_Toc351543449</vt:lpwstr>
      </vt:variant>
      <vt:variant>
        <vt:i4>1048626</vt:i4>
      </vt:variant>
      <vt:variant>
        <vt:i4>41</vt:i4>
      </vt:variant>
      <vt:variant>
        <vt:i4>0</vt:i4>
      </vt:variant>
      <vt:variant>
        <vt:i4>5</vt:i4>
      </vt:variant>
      <vt:variant>
        <vt:lpwstr/>
      </vt:variant>
      <vt:variant>
        <vt:lpwstr>_Toc351543448</vt:lpwstr>
      </vt:variant>
      <vt:variant>
        <vt:i4>1048626</vt:i4>
      </vt:variant>
      <vt:variant>
        <vt:i4>35</vt:i4>
      </vt:variant>
      <vt:variant>
        <vt:i4>0</vt:i4>
      </vt:variant>
      <vt:variant>
        <vt:i4>5</vt:i4>
      </vt:variant>
      <vt:variant>
        <vt:lpwstr/>
      </vt:variant>
      <vt:variant>
        <vt:lpwstr>_Toc351543447</vt:lpwstr>
      </vt:variant>
      <vt:variant>
        <vt:i4>1048626</vt:i4>
      </vt:variant>
      <vt:variant>
        <vt:i4>29</vt:i4>
      </vt:variant>
      <vt:variant>
        <vt:i4>0</vt:i4>
      </vt:variant>
      <vt:variant>
        <vt:i4>5</vt:i4>
      </vt:variant>
      <vt:variant>
        <vt:lpwstr/>
      </vt:variant>
      <vt:variant>
        <vt:lpwstr>_Toc351543446</vt:lpwstr>
      </vt:variant>
      <vt:variant>
        <vt:i4>1048626</vt:i4>
      </vt:variant>
      <vt:variant>
        <vt:i4>23</vt:i4>
      </vt:variant>
      <vt:variant>
        <vt:i4>0</vt:i4>
      </vt:variant>
      <vt:variant>
        <vt:i4>5</vt:i4>
      </vt:variant>
      <vt:variant>
        <vt:lpwstr/>
      </vt:variant>
      <vt:variant>
        <vt:lpwstr>_Toc351543445</vt:lpwstr>
      </vt:variant>
      <vt:variant>
        <vt:i4>1048626</vt:i4>
      </vt:variant>
      <vt:variant>
        <vt:i4>17</vt:i4>
      </vt:variant>
      <vt:variant>
        <vt:i4>0</vt:i4>
      </vt:variant>
      <vt:variant>
        <vt:i4>5</vt:i4>
      </vt:variant>
      <vt:variant>
        <vt:lpwstr/>
      </vt:variant>
      <vt:variant>
        <vt:lpwstr>_Toc351543444</vt:lpwstr>
      </vt:variant>
      <vt:variant>
        <vt:i4>1048626</vt:i4>
      </vt:variant>
      <vt:variant>
        <vt:i4>11</vt:i4>
      </vt:variant>
      <vt:variant>
        <vt:i4>0</vt:i4>
      </vt:variant>
      <vt:variant>
        <vt:i4>5</vt:i4>
      </vt:variant>
      <vt:variant>
        <vt:lpwstr/>
      </vt:variant>
      <vt:variant>
        <vt:lpwstr>_Toc351543443</vt:lpwstr>
      </vt:variant>
      <vt:variant>
        <vt:i4>1048626</vt:i4>
      </vt:variant>
      <vt:variant>
        <vt:i4>5</vt:i4>
      </vt:variant>
      <vt:variant>
        <vt:i4>0</vt:i4>
      </vt:variant>
      <vt:variant>
        <vt:i4>5</vt:i4>
      </vt:variant>
      <vt:variant>
        <vt:lpwstr/>
      </vt:variant>
      <vt:variant>
        <vt:lpwstr>_Toc351543442</vt:lpwstr>
      </vt:variant>
      <vt:variant>
        <vt:i4>1048626</vt:i4>
      </vt:variant>
      <vt:variant>
        <vt:i4>2</vt:i4>
      </vt:variant>
      <vt:variant>
        <vt:i4>0</vt:i4>
      </vt:variant>
      <vt:variant>
        <vt:i4>5</vt:i4>
      </vt:variant>
      <vt:variant>
        <vt:lpwstr/>
      </vt:variant>
      <vt:variant>
        <vt:lpwstr>_Toc351543441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subject>Ing. Ľubomír Belfi  predseda predstavenstva a generálny riaditeľ</dc:subject>
  <dc:creator>                                                                                                                                       </dc:creator>
  <cp:keywords/>
  <dc:description/>
  <cp:lastModifiedBy>Ing. Derevjaniková</cp:lastModifiedBy>
  <cp:revision>687</cp:revision>
  <cp:lastPrinted>2013-03-07T09:41:00Z</cp:lastPrinted>
  <dcterms:created xsi:type="dcterms:W3CDTF">2013-03-21T07:23:00Z</dcterms:created>
  <dcterms:modified xsi:type="dcterms:W3CDTF">2014-03-23T19:26:00Z</dcterms:modified>
</cp:coreProperties>
</file>