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72"/>
        <w:gridCol w:w="283"/>
        <w:gridCol w:w="272"/>
        <w:gridCol w:w="340"/>
        <w:gridCol w:w="283"/>
        <w:gridCol w:w="337"/>
        <w:gridCol w:w="272"/>
        <w:gridCol w:w="294"/>
        <w:gridCol w:w="283"/>
        <w:gridCol w:w="250"/>
        <w:gridCol w:w="272"/>
        <w:gridCol w:w="305"/>
        <w:gridCol w:w="294"/>
        <w:gridCol w:w="326"/>
        <w:gridCol w:w="326"/>
        <w:gridCol w:w="272"/>
        <w:gridCol w:w="221"/>
        <w:gridCol w:w="29"/>
        <w:gridCol w:w="272"/>
        <w:gridCol w:w="300"/>
        <w:gridCol w:w="251"/>
        <w:gridCol w:w="252"/>
        <w:gridCol w:w="31"/>
        <w:gridCol w:w="307"/>
        <w:gridCol w:w="250"/>
        <w:gridCol w:w="129"/>
        <w:gridCol w:w="121"/>
        <w:gridCol w:w="182"/>
        <w:gridCol w:w="68"/>
        <w:gridCol w:w="205"/>
        <w:gridCol w:w="49"/>
        <w:gridCol w:w="261"/>
        <w:gridCol w:w="269"/>
        <w:gridCol w:w="256"/>
        <w:gridCol w:w="66"/>
        <w:gridCol w:w="178"/>
        <w:gridCol w:w="72"/>
        <w:gridCol w:w="171"/>
        <w:gridCol w:w="71"/>
        <w:gridCol w:w="183"/>
        <w:gridCol w:w="65"/>
        <w:gridCol w:w="199"/>
        <w:gridCol w:w="250"/>
        <w:gridCol w:w="250"/>
      </w:tblGrid>
      <w:tr w:rsidR="00400F22" w:rsidRPr="008B42E3" w:rsidTr="00400F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bookmarkStart w:id="0" w:name="_GoBack"/>
            <w:bookmarkEnd w:id="0"/>
          </w:p>
        </w:tc>
      </w:tr>
      <w:tr w:rsidR="00400F22" w:rsidRPr="008B42E3" w:rsidTr="00400F22">
        <w:trPr>
          <w:trHeight w:val="182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2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62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373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73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zostavenej k 31.12.20</w:t>
            </w:r>
            <w:r>
              <w:rPr>
                <w:rFonts w:ascii="Arial Narrow" w:hAnsi="Arial Narrow" w:cs="Arial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- celých eurách *)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6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ind w:left="-44" w:hanging="27"/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00F22" w:rsidRPr="008B42E3" w:rsidRDefault="00400F22" w:rsidP="00432B8D">
            <w:pPr>
              <w:ind w:hanging="47"/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rok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ind w:hanging="52"/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ind w:firstLine="109"/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rok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sz w:val="20"/>
                <w:szCs w:val="20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2008" w:type="pct"/>
            <w:gridSpan w:val="14"/>
            <w:tcBorders>
              <w:top w:val="nil"/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bottom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2008" w:type="pct"/>
            <w:gridSpan w:val="14"/>
            <w:tcBorders>
              <w:left w:val="nil"/>
              <w:bottom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1</w:t>
            </w: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200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98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Účtovná závierka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2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-  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2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129" w:type="pct"/>
            <w:gridSpan w:val="15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29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747" w:type="pct"/>
            <w:gridSpan w:val="8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5" w:type="pct"/>
            <w:gridSpan w:val="3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706" w:type="pct"/>
            <w:gridSpan w:val="8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318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,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.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  <w:r>
              <w:rPr>
                <w:rFonts w:ascii="Arial Narrow" w:hAnsi="Arial Narrow" w:cs="Arial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.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  <w:p w:rsidR="00400F22" w:rsidRPr="008B42E3" w:rsidRDefault="00400F22" w:rsidP="00432B8D">
            <w:pPr>
              <w:rPr>
                <w:rFonts w:ascii="Arial Narrow" w:hAnsi="Arial Narrow" w:cs="Arial"/>
                <w:b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 xml:space="preserve">Sídlo </w:t>
            </w:r>
            <w:r w:rsidRPr="008B42E3">
              <w:rPr>
                <w:rFonts w:ascii="Arial Narrow" w:hAnsi="Arial Narrow" w:cs="Arial"/>
                <w:b/>
              </w:rPr>
              <w:t>účtovnej jednotky</w:t>
            </w:r>
          </w:p>
          <w:p w:rsidR="00400F22" w:rsidRPr="008B42E3" w:rsidRDefault="00400F22" w:rsidP="00432B8D">
            <w:pPr>
              <w:rPr>
                <w:rFonts w:ascii="Arial Narrow" w:hAnsi="Arial Narrow" w:cs="Arial"/>
                <w:b/>
              </w:rPr>
            </w:pPr>
            <w:r w:rsidRPr="008B42E3">
              <w:rPr>
                <w:rFonts w:ascii="Arial Narrow" w:hAnsi="Arial Narrow" w:cs="Arial"/>
                <w:b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í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242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</w:rPr>
            </w:pPr>
            <w:r w:rsidRPr="008B42E3">
              <w:rPr>
                <w:rFonts w:ascii="Arial Narrow" w:hAnsi="Arial Narrow" w:cs="Arial"/>
                <w:b/>
              </w:rPr>
              <w:t>Číslo telefónu                                                     Číslo faxu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00F22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</w:p>
          <w:p w:rsidR="00400F22" w:rsidRPr="008B42E3" w:rsidRDefault="00400F22" w:rsidP="00432B8D">
            <w:pPr>
              <w:rPr>
                <w:rFonts w:ascii="Arial Narrow" w:hAnsi="Arial Narrow" w:cs="Arial"/>
                <w:b/>
                <w:bCs/>
              </w:rPr>
            </w:pPr>
            <w:r w:rsidRPr="008B42E3">
              <w:rPr>
                <w:rFonts w:ascii="Arial Narrow" w:hAnsi="Arial Narrow" w:cs="Arial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 </w:t>
            </w:r>
          </w:p>
        </w:tc>
      </w:tr>
      <w:tr w:rsidR="00400F22" w:rsidRPr="008B42E3" w:rsidTr="00400F2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  <w:tr w:rsidR="00400F22" w:rsidRPr="008B42E3" w:rsidTr="00400F22">
        <w:trPr>
          <w:trHeight w:val="850"/>
          <w:jc w:val="center"/>
        </w:trPr>
        <w:tc>
          <w:tcPr>
            <w:tcW w:w="1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00F22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 Zostavené dňa:</w:t>
            </w:r>
          </w:p>
          <w:p w:rsidR="00400F22" w:rsidRPr="008B42E3" w:rsidRDefault="0027421A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08.03.2014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>Podpisový záznam  člena štatutárneho orgánu účtovnej jednotky alebo fyzickej osoby, ktorá je účtovnou jednotkou:</w:t>
            </w:r>
          </w:p>
        </w:tc>
      </w:tr>
      <w:tr w:rsidR="00400F22" w:rsidRPr="008B42E3" w:rsidTr="00400F22">
        <w:trPr>
          <w:trHeight w:val="848"/>
          <w:jc w:val="center"/>
        </w:trPr>
        <w:tc>
          <w:tcPr>
            <w:tcW w:w="1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00F22" w:rsidRDefault="00400F22" w:rsidP="00432B8D">
            <w:pPr>
              <w:rPr>
                <w:rFonts w:ascii="Arial Narrow" w:hAnsi="Arial Narrow" w:cs="Arial"/>
              </w:rPr>
            </w:pPr>
            <w:r w:rsidRPr="008B42E3">
              <w:rPr>
                <w:rFonts w:ascii="Arial Narrow" w:hAnsi="Arial Narrow" w:cs="Arial"/>
              </w:rPr>
              <w:t xml:space="preserve"> Schválené dňa:</w:t>
            </w:r>
          </w:p>
          <w:p w:rsidR="0027421A" w:rsidRPr="008B42E3" w:rsidRDefault="0027421A" w:rsidP="00432B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21.3.2014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0F22" w:rsidRPr="008B42E3" w:rsidRDefault="00400F22" w:rsidP="00432B8D">
            <w:pPr>
              <w:rPr>
                <w:rFonts w:ascii="Arial Narrow" w:hAnsi="Arial Narrow" w:cs="Arial"/>
              </w:rPr>
            </w:pPr>
          </w:p>
        </w:tc>
      </w:tr>
    </w:tbl>
    <w:p w:rsidR="00400F22" w:rsidRPr="008B42E3" w:rsidRDefault="00400F22" w:rsidP="00400F22">
      <w:pPr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44" name="Blok textu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9AA" w:rsidRPr="007C40F2" w:rsidRDefault="00A849AA" w:rsidP="00400F2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44" o:spid="_x0000_s1026" type="#_x0000_t202" style="position:absolute;left:0;text-align:left;margin-left:68.2pt;margin-top:.1pt;width:11.9pt;height:11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">
                <v:textbox inset="0,0,1.5mm">
                  <w:txbxContent>
                    <w:p w:rsidR="00A849AA" w:rsidRPr="007C40F2" w:rsidRDefault="00A849AA" w:rsidP="00400F2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B42E3">
        <w:rPr>
          <w:rFonts w:ascii="Arial Narrow" w:hAnsi="Arial Narrow" w:cs="Arial"/>
        </w:rPr>
        <w:t xml:space="preserve">*) Vyznačuje sa    </w:t>
      </w:r>
      <w:r w:rsidRPr="008B42E3">
        <w:rPr>
          <w:rFonts w:ascii="Arial Narrow" w:hAnsi="Arial Narrow" w:cs="Arial"/>
          <w:b/>
          <w:bCs/>
        </w:rPr>
        <w:t xml:space="preserve"> </w:t>
      </w:r>
    </w:p>
    <w:p w:rsidR="009730EF" w:rsidRPr="008B42E3" w:rsidRDefault="009730EF" w:rsidP="009730EF">
      <w:pPr>
        <w:rPr>
          <w:b/>
          <w:szCs w:val="20"/>
          <w:u w:val="single"/>
          <w:lang w:eastAsia="cs-CZ"/>
        </w:rPr>
      </w:pPr>
      <w:r>
        <w:rPr>
          <w:b/>
          <w:szCs w:val="20"/>
          <w:lang w:eastAsia="cs-CZ"/>
        </w:rPr>
        <w:lastRenderedPageBreak/>
        <w:t xml:space="preserve">A. </w:t>
      </w:r>
      <w:r w:rsidRPr="006144EA">
        <w:rPr>
          <w:b/>
          <w:szCs w:val="20"/>
          <w:lang w:eastAsia="cs-CZ"/>
        </w:rPr>
        <w:t>INFORMÁCIE  O  ÚČTOVNEJ  JEDNOTKE</w:t>
      </w:r>
      <w:r w:rsidRPr="008B42E3">
        <w:rPr>
          <w:b/>
          <w:szCs w:val="20"/>
          <w:u w:val="single"/>
          <w:lang w:eastAsia="cs-CZ"/>
        </w:rPr>
        <w:t xml:space="preserve">  </w:t>
      </w:r>
    </w:p>
    <w:p w:rsidR="009730EF" w:rsidRPr="008B42E3" w:rsidRDefault="009730EF" w:rsidP="009730EF">
      <w:pPr>
        <w:keepNext/>
        <w:spacing w:after="60"/>
        <w:outlineLvl w:val="0"/>
        <w:rPr>
          <w:rFonts w:ascii="Arial Narrow" w:hAnsi="Arial Narrow"/>
          <w:b/>
          <w:bCs/>
          <w:kern w:val="28"/>
          <w:szCs w:val="32"/>
        </w:rPr>
      </w:pPr>
    </w:p>
    <w:p w:rsidR="009730EF" w:rsidRPr="006144EA" w:rsidRDefault="009730EF" w:rsidP="009730EF">
      <w:pPr>
        <w:numPr>
          <w:ilvl w:val="0"/>
          <w:numId w:val="33"/>
        </w:numPr>
        <w:autoSpaceDE/>
        <w:autoSpaceDN/>
        <w:jc w:val="both"/>
        <w:rPr>
          <w:b/>
          <w:bCs/>
          <w:szCs w:val="20"/>
          <w:lang w:eastAsia="cs-CZ"/>
        </w:rPr>
      </w:pPr>
      <w:r w:rsidRPr="006144EA">
        <w:rPr>
          <w:b/>
          <w:bCs/>
          <w:sz w:val="26"/>
          <w:szCs w:val="20"/>
          <w:lang w:eastAsia="cs-CZ"/>
        </w:rPr>
        <w:t>Obchodné meno a sídlo spoločnosti</w:t>
      </w:r>
    </w:p>
    <w:p w:rsidR="00FD1074" w:rsidRPr="00400F22" w:rsidRDefault="00400F22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Obchodné meno spoločnosti :  </w:t>
      </w:r>
      <w:r w:rsidR="00FD1074" w:rsidRPr="00FD1074">
        <w:rPr>
          <w:rFonts w:ascii="Arial" w:hAnsi="Arial" w:cs="Arial"/>
          <w:sz w:val="22"/>
          <w:szCs w:val="22"/>
        </w:rPr>
        <w:t xml:space="preserve">  </w:t>
      </w:r>
      <w:r w:rsidR="00FD1074" w:rsidRPr="00FD1074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D1074" w:rsidRPr="00FD1074">
        <w:rPr>
          <w:rFonts w:ascii="Arial" w:hAnsi="Arial" w:cs="Arial"/>
          <w:b/>
          <w:sz w:val="22"/>
          <w:szCs w:val="22"/>
        </w:rPr>
        <w:t xml:space="preserve"> </w:t>
      </w:r>
      <w:r w:rsidR="0029341A" w:rsidRPr="0029341A">
        <w:rPr>
          <w:rFonts w:ascii="Arial" w:hAnsi="Arial" w:cs="Arial"/>
          <w:sz w:val="22"/>
          <w:szCs w:val="22"/>
        </w:rPr>
        <w:t>C</w:t>
      </w:r>
      <w:r w:rsidR="00FD1074" w:rsidRPr="00400F22">
        <w:rPr>
          <w:rFonts w:ascii="Arial" w:hAnsi="Arial" w:cs="Arial"/>
          <w:sz w:val="22"/>
          <w:szCs w:val="22"/>
        </w:rPr>
        <w:t xml:space="preserve">ARBOUNION SLOVAKIA,  spol.  s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Sídlo spoločnosti   :          </w:t>
      </w:r>
      <w:r w:rsidR="00400F22">
        <w:rPr>
          <w:rFonts w:ascii="Arial" w:hAnsi="Arial" w:cs="Arial"/>
          <w:sz w:val="22"/>
          <w:szCs w:val="22"/>
        </w:rPr>
        <w:t xml:space="preserve">               </w:t>
      </w:r>
      <w:r w:rsidRPr="00FD1074">
        <w:rPr>
          <w:rFonts w:ascii="Arial" w:hAnsi="Arial" w:cs="Arial"/>
          <w:sz w:val="22"/>
          <w:szCs w:val="22"/>
        </w:rPr>
        <w:t>Jašíkova 2</w:t>
      </w:r>
      <w:r w:rsidRPr="00FD1074">
        <w:rPr>
          <w:rFonts w:ascii="Arial" w:hAnsi="Arial" w:cs="Arial"/>
          <w:b/>
          <w:sz w:val="22"/>
          <w:szCs w:val="22"/>
        </w:rPr>
        <w:t xml:space="preserve">,    </w:t>
      </w:r>
      <w:r w:rsidRPr="00FD1074">
        <w:rPr>
          <w:rFonts w:ascii="Arial" w:hAnsi="Arial" w:cs="Arial"/>
          <w:sz w:val="22"/>
          <w:szCs w:val="22"/>
        </w:rPr>
        <w:t>821 03   Bratislava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Dátum založenia   :          </w:t>
      </w:r>
      <w:r w:rsidR="00400F22">
        <w:rPr>
          <w:rFonts w:ascii="Arial" w:hAnsi="Arial" w:cs="Arial"/>
          <w:sz w:val="22"/>
          <w:szCs w:val="22"/>
        </w:rPr>
        <w:t xml:space="preserve">               </w:t>
      </w:r>
      <w:r w:rsidRPr="00FD1074">
        <w:rPr>
          <w:rFonts w:ascii="Arial" w:hAnsi="Arial" w:cs="Arial"/>
          <w:sz w:val="22"/>
          <w:szCs w:val="22"/>
        </w:rPr>
        <w:t>14.9.2007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Dátum zápisu do OR :      </w:t>
      </w:r>
      <w:r w:rsidR="00400F22">
        <w:rPr>
          <w:rFonts w:ascii="Arial" w:hAnsi="Arial" w:cs="Arial"/>
          <w:sz w:val="22"/>
          <w:szCs w:val="22"/>
        </w:rPr>
        <w:t xml:space="preserve">               </w:t>
      </w:r>
      <w:r w:rsidRPr="00FD1074">
        <w:rPr>
          <w:rFonts w:ascii="Arial" w:hAnsi="Arial" w:cs="Arial"/>
          <w:sz w:val="22"/>
          <w:szCs w:val="22"/>
        </w:rPr>
        <w:t>13.10.2007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Identifikačné číslo :           </w:t>
      </w:r>
      <w:r w:rsidR="00400F22">
        <w:rPr>
          <w:rFonts w:ascii="Arial" w:hAnsi="Arial" w:cs="Arial"/>
          <w:sz w:val="22"/>
          <w:szCs w:val="22"/>
        </w:rPr>
        <w:t xml:space="preserve">               </w:t>
      </w:r>
      <w:r w:rsidRPr="00FD1074">
        <w:rPr>
          <w:rFonts w:ascii="Arial" w:hAnsi="Arial" w:cs="Arial"/>
          <w:sz w:val="22"/>
          <w:szCs w:val="22"/>
        </w:rPr>
        <w:t xml:space="preserve">36 847 496 </w:t>
      </w:r>
    </w:p>
    <w:p w:rsidR="00CA34F7" w:rsidRDefault="00CA34F7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D1074" w:rsidRPr="00FD1074" w:rsidRDefault="00400F22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Opis hospodárskej činnosti </w:t>
      </w:r>
      <w:r w:rsidR="00FD1074" w:rsidRPr="00FD1074">
        <w:rPr>
          <w:rFonts w:ascii="Arial" w:hAnsi="Arial" w:cs="Arial"/>
          <w:b/>
          <w:sz w:val="22"/>
          <w:szCs w:val="22"/>
        </w:rPr>
        <w:t xml:space="preserve">:  </w:t>
      </w:r>
    </w:p>
    <w:p w:rsidR="00FD1074" w:rsidRP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>kúpa tovaru na účely jeho predaja konečnému spotrebiteľovi (maloobchod), v rozsahu voľných živností,</w:t>
      </w:r>
    </w:p>
    <w:p w:rsidR="00FD1074" w:rsidRP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>kúpa tovaru na účely jeho predaja iným prevádzkovateľom živnosti (veľkoobchod), v rozsahu voľných živností,</w:t>
      </w:r>
    </w:p>
    <w:p w:rsidR="00FD1074" w:rsidRP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>sprostredkovanie obchodu v rozsahu voľnej živnosti</w:t>
      </w:r>
    </w:p>
    <w:p w:rsidR="00FD1074" w:rsidRP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>sprostredkovanie služieb v rozsahu voľnej živnosti,</w:t>
      </w:r>
    </w:p>
    <w:p w:rsidR="00FD1074" w:rsidRP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>činnosť organizačných a ekonomických poradcov,</w:t>
      </w:r>
    </w:p>
    <w:p w:rsidR="00FD1074" w:rsidRP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>poradenstvo v oblasti obchodu v rozsahu voľnej živnosti,</w:t>
      </w:r>
    </w:p>
    <w:p w:rsidR="00FD1074" w:rsidRDefault="00FD1074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proofErr w:type="spellStart"/>
      <w:r w:rsidRPr="00FD1074">
        <w:rPr>
          <w:rFonts w:ascii="Arial" w:hAnsi="Arial" w:cs="Arial"/>
          <w:sz w:val="22"/>
          <w:szCs w:val="22"/>
        </w:rPr>
        <w:t>elektoenergetika</w:t>
      </w:r>
      <w:proofErr w:type="spellEnd"/>
      <w:r w:rsidRPr="00FD1074">
        <w:rPr>
          <w:rFonts w:ascii="Arial" w:hAnsi="Arial" w:cs="Arial"/>
          <w:sz w:val="22"/>
          <w:szCs w:val="22"/>
        </w:rPr>
        <w:t>, rozsah podnikania : dodávka elektriny,</w:t>
      </w:r>
    </w:p>
    <w:p w:rsidR="00AC1D77" w:rsidRPr="00FD1074" w:rsidRDefault="00AC1D77" w:rsidP="00400F22">
      <w:pPr>
        <w:numPr>
          <w:ilvl w:val="0"/>
          <w:numId w:val="27"/>
        </w:numPr>
        <w:autoSpaceDE/>
        <w:autoSpaceDN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plyn</w:t>
      </w:r>
      <w:r w:rsidR="001E6D71">
        <w:rPr>
          <w:rFonts w:ascii="Arial" w:hAnsi="Arial" w:cs="Arial"/>
          <w:sz w:val="22"/>
          <w:szCs w:val="22"/>
        </w:rPr>
        <w:t>árenstvo.</w:t>
      </w:r>
    </w:p>
    <w:p w:rsidR="0080475F" w:rsidRPr="0080475F" w:rsidRDefault="0080475F">
      <w:pPr>
        <w:rPr>
          <w:rFonts w:ascii="Arial" w:hAnsi="Arial" w:cs="Arial"/>
          <w:b/>
        </w:rPr>
      </w:pPr>
    </w:p>
    <w:p w:rsidR="0029281C" w:rsidRDefault="00400F22" w:rsidP="00FD1074">
      <w:pPr>
        <w:pStyle w:val="TaxEdit"/>
        <w:numPr>
          <w:ilvl w:val="0"/>
          <w:numId w:val="0"/>
        </w:numPr>
      </w:pPr>
      <w:r>
        <w:t xml:space="preserve">3. </w:t>
      </w:r>
      <w:r w:rsidR="00FD1074">
        <w:t>I</w:t>
      </w:r>
      <w:r w:rsidR="0029281C">
        <w:t xml:space="preserve">nformácie </w:t>
      </w:r>
      <w:r w:rsidR="00FD1074">
        <w:t>o</w:t>
      </w:r>
      <w:r w:rsidR="0029281C">
        <w:t xml:space="preserve"> počte zamestnancov</w:t>
      </w:r>
      <w:r w:rsidR="00FD1074"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pStyle w:val="Nadpis3"/>
            </w:pPr>
            <w:r w:rsidRPr="005457E0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29281C" w:rsidRPr="005457E0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5457E0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29281C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29281C" w:rsidRPr="005457E0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29281C" w:rsidRPr="005457E0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29281C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29281C" w:rsidRPr="005457E0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5457E0" w:rsidRDefault="008047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400F22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 </w:t>
      </w:r>
      <w:r w:rsidR="007719E8"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Pr="007719E8" w:rsidRDefault="007719E8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4D6EE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</w:t>
      </w:r>
      <w:proofErr w:type="spellStart"/>
      <w:r w:rsidRPr="007719E8">
        <w:rPr>
          <w:rFonts w:ascii="Arial" w:hAnsi="Arial" w:cs="Arial"/>
          <w:sz w:val="22"/>
          <w:szCs w:val="22"/>
        </w:rPr>
        <w:t>násl</w:t>
      </w:r>
      <w:proofErr w:type="spellEnd"/>
      <w:r w:rsidRPr="007719E8">
        <w:rPr>
          <w:rFonts w:ascii="Arial" w:hAnsi="Arial" w:cs="Arial"/>
          <w:sz w:val="22"/>
          <w:szCs w:val="22"/>
        </w:rPr>
        <w:t>. doplnkov, za  účtovné  obdobie od 1. januára 201</w:t>
      </w:r>
      <w:r w:rsidR="004D6EEB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4D6EEB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7719E8" w:rsidRPr="007719E8" w:rsidRDefault="007719E8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400F22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="007719E8"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4D6EEB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4D6EEB">
        <w:rPr>
          <w:rFonts w:ascii="Arial" w:hAnsi="Arial" w:cs="Arial"/>
          <w:sz w:val="22"/>
          <w:szCs w:val="22"/>
        </w:rPr>
        <w:t>10</w:t>
      </w:r>
      <w:r w:rsidRPr="0092008F">
        <w:rPr>
          <w:rFonts w:ascii="Arial" w:hAnsi="Arial" w:cs="Arial"/>
          <w:sz w:val="22"/>
          <w:szCs w:val="22"/>
        </w:rPr>
        <w:t>.</w:t>
      </w:r>
      <w:r w:rsidR="004D6EEB">
        <w:rPr>
          <w:rFonts w:ascii="Arial" w:hAnsi="Arial" w:cs="Arial"/>
          <w:sz w:val="22"/>
          <w:szCs w:val="22"/>
        </w:rPr>
        <w:t>4</w:t>
      </w:r>
      <w:r w:rsidRPr="0092008F">
        <w:rPr>
          <w:rFonts w:ascii="Arial" w:hAnsi="Arial" w:cs="Arial"/>
          <w:sz w:val="22"/>
          <w:szCs w:val="22"/>
        </w:rPr>
        <w:t>.201</w:t>
      </w:r>
      <w:r w:rsidR="004D6EEB">
        <w:rPr>
          <w:rFonts w:ascii="Arial" w:hAnsi="Arial" w:cs="Arial"/>
          <w:sz w:val="22"/>
          <w:szCs w:val="22"/>
        </w:rPr>
        <w:t>3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FC2D76">
      <w:pPr>
        <w:pStyle w:val="Zkladntext2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>INFORMÁCIE O</w:t>
      </w:r>
      <w:r w:rsidR="00400F22">
        <w:rPr>
          <w:rFonts w:ascii="Arial" w:hAnsi="Arial" w:cs="Arial"/>
          <w:b/>
          <w:sz w:val="22"/>
          <w:szCs w:val="22"/>
        </w:rPr>
        <w:t xml:space="preserve"> ČLENOCH </w:t>
      </w:r>
      <w:r w:rsidRPr="00FC2D76">
        <w:rPr>
          <w:rFonts w:ascii="Arial" w:hAnsi="Arial" w:cs="Arial"/>
          <w:b/>
          <w:sz w:val="22"/>
          <w:szCs w:val="22"/>
        </w:rPr>
        <w:t>ORGÁNO</w:t>
      </w:r>
      <w:r w:rsidR="00400F22">
        <w:rPr>
          <w:rFonts w:ascii="Arial" w:hAnsi="Arial" w:cs="Arial"/>
          <w:b/>
          <w:sz w:val="22"/>
          <w:szCs w:val="22"/>
        </w:rPr>
        <w:t xml:space="preserve">V </w:t>
      </w:r>
      <w:r w:rsidRPr="00FC2D76">
        <w:rPr>
          <w:rFonts w:ascii="Arial" w:hAnsi="Arial" w:cs="Arial"/>
          <w:b/>
          <w:sz w:val="22"/>
          <w:szCs w:val="22"/>
        </w:rPr>
        <w:t xml:space="preserve"> ÚČTOVNEJ JEDNOTKY </w:t>
      </w:r>
    </w:p>
    <w:p w:rsidR="00FC2D76" w:rsidRPr="00FC2D76" w:rsidRDefault="00FC2D76" w:rsidP="00400F22">
      <w:pPr>
        <w:pStyle w:val="Bezriadkovania"/>
      </w:pPr>
      <w:r w:rsidRPr="00FC2D76">
        <w:rPr>
          <w:b/>
        </w:rPr>
        <w:t xml:space="preserve"> </w:t>
      </w:r>
      <w:r w:rsidRPr="00FC2D76">
        <w:t xml:space="preserve">     Štatutárny orgán   :   Eva  </w:t>
      </w:r>
      <w:proofErr w:type="spellStart"/>
      <w:r w:rsidRPr="00FC2D76">
        <w:t>Furinová</w:t>
      </w:r>
      <w:proofErr w:type="spellEnd"/>
      <w:r w:rsidRPr="00FC2D76">
        <w:rPr>
          <w:b/>
        </w:rPr>
        <w:t xml:space="preserve">, </w:t>
      </w:r>
      <w:r w:rsidRPr="00FC2D76">
        <w:t>konateľka  spoločnosti</w:t>
      </w:r>
    </w:p>
    <w:p w:rsidR="00FC2D76" w:rsidRPr="00FC2D76" w:rsidRDefault="00FC2D76" w:rsidP="00400F22">
      <w:pPr>
        <w:pStyle w:val="Bezriadkovania"/>
      </w:pPr>
      <w:r w:rsidRPr="00FC2D76">
        <w:tab/>
      </w:r>
      <w:r w:rsidRPr="00FC2D76">
        <w:tab/>
      </w:r>
      <w:r w:rsidRPr="00FC2D76">
        <w:tab/>
        <w:t xml:space="preserve"> </w:t>
      </w:r>
      <w:r>
        <w:t xml:space="preserve">    </w:t>
      </w:r>
      <w:r w:rsidRPr="00FC2D76">
        <w:t xml:space="preserve">Ing. </w:t>
      </w:r>
      <w:proofErr w:type="spellStart"/>
      <w:r w:rsidRPr="00FC2D76">
        <w:t>Petr</w:t>
      </w:r>
      <w:proofErr w:type="spellEnd"/>
      <w:r w:rsidRPr="00FC2D76">
        <w:t xml:space="preserve"> </w:t>
      </w:r>
      <w:proofErr w:type="spellStart"/>
      <w:r w:rsidRPr="00FC2D76">
        <w:t>Paukner</w:t>
      </w:r>
      <w:proofErr w:type="spellEnd"/>
      <w:r w:rsidRPr="00FC2D76">
        <w:t>, konateľ spoločnosti</w:t>
      </w:r>
    </w:p>
    <w:p w:rsidR="00FC2D76" w:rsidRPr="00FC2D76" w:rsidRDefault="00FC2D76" w:rsidP="00400F22">
      <w:pPr>
        <w:pStyle w:val="Bezriadkovania"/>
      </w:pPr>
    </w:p>
    <w:p w:rsidR="0029281C" w:rsidRPr="00400F22" w:rsidRDefault="00400F22" w:rsidP="00400F22">
      <w:pPr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>Štruktúra spoločníkov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pStyle w:val="Nadpis1"/>
              <w:jc w:val="center"/>
            </w:pPr>
            <w:r w:rsidRPr="005457E0">
              <w:t>Výška podielu</w:t>
            </w:r>
          </w:p>
          <w:p w:rsidR="0029281C" w:rsidRPr="005457E0" w:rsidRDefault="0029281C">
            <w:pPr>
              <w:pStyle w:val="Nadpis1"/>
              <w:jc w:val="center"/>
            </w:pPr>
            <w:r w:rsidRPr="005457E0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5457E0" w:rsidRDefault="005B7DF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CARBOUNION BOHEMIA, spol. s 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5457E0" w:rsidRDefault="005B7D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6 971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5457E0" w:rsidRDefault="005B7D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5457E0" w:rsidRDefault="002A09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5457E0" w:rsidRDefault="002A09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5457E0" w:rsidRDefault="005B7DF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ING. PETER</w:t>
            </w:r>
            <w:r w:rsidR="00F8113A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PAUKNER</w:t>
            </w:r>
          </w:p>
        </w:tc>
        <w:tc>
          <w:tcPr>
            <w:tcW w:w="1275" w:type="dxa"/>
            <w:vAlign w:val="center"/>
          </w:tcPr>
          <w:p w:rsidR="0029281C" w:rsidRPr="005457E0" w:rsidRDefault="005B7D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2 988</w:t>
            </w:r>
          </w:p>
        </w:tc>
        <w:tc>
          <w:tcPr>
            <w:tcW w:w="1418" w:type="dxa"/>
            <w:vAlign w:val="center"/>
          </w:tcPr>
          <w:p w:rsidR="0029281C" w:rsidRPr="005457E0" w:rsidRDefault="005B7D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:rsidR="0029281C" w:rsidRPr="005457E0" w:rsidRDefault="002A09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30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5457E0" w:rsidRDefault="002A09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5457E0" w:rsidRDefault="005B7D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9 959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5B7D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A09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5457E0" w:rsidRDefault="002A09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400F22" w:rsidRDefault="00400F22">
      <w:pPr>
        <w:rPr>
          <w:rFonts w:ascii="Arial" w:hAnsi="Arial" w:cs="Arial"/>
          <w:sz w:val="22"/>
          <w:szCs w:val="22"/>
        </w:rPr>
      </w:pPr>
    </w:p>
    <w:p w:rsidR="00400F22" w:rsidRDefault="00400F22">
      <w:pPr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C.  INFORMÁCIA O KONSOLIDOVANOM CELKU</w:t>
      </w:r>
    </w:p>
    <w:p w:rsidR="00400F22" w:rsidRDefault="00400F22">
      <w:pPr>
        <w:rPr>
          <w:rFonts w:ascii="Arial" w:hAnsi="Arial" w:cs="Arial"/>
          <w:b/>
          <w:sz w:val="22"/>
          <w:szCs w:val="22"/>
        </w:rPr>
      </w:pPr>
    </w:p>
    <w:p w:rsidR="00400F22" w:rsidRPr="00400F22" w:rsidRDefault="00400F22" w:rsidP="00400F22">
      <w:pPr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 xml:space="preserve">Konsolidovaná účtovná závierka </w:t>
      </w:r>
      <w:r>
        <w:rPr>
          <w:rFonts w:ascii="Arial" w:hAnsi="Arial" w:cs="Arial"/>
          <w:sz w:val="22"/>
          <w:szCs w:val="22"/>
        </w:rPr>
        <w:t>materskej spoločnosti CARBOUNION BOHEMIA, do ktorej je zahrňovaná i spoločnosť CARBOUNION SLOVAKIA  je uložená v sídle spoločnosti.</w:t>
      </w:r>
    </w:p>
    <w:p w:rsidR="005B7DFC" w:rsidRDefault="005B7DFC" w:rsidP="00400F22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400F22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 xml:space="preserve">D.  </w:t>
      </w:r>
      <w:r w:rsidR="00400F22">
        <w:rPr>
          <w:rFonts w:ascii="Arial" w:hAnsi="Arial" w:cs="Arial"/>
          <w:sz w:val="22"/>
          <w:szCs w:val="22"/>
        </w:rPr>
        <w:t>ĎALŠIE INFORMÁCIE :</w:t>
      </w:r>
    </w:p>
    <w:p w:rsidR="00400F22" w:rsidRDefault="00400F22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</w:p>
    <w:p w:rsidR="00400F22" w:rsidRPr="00400F22" w:rsidRDefault="00400F22" w:rsidP="00400F22">
      <w:pPr>
        <w:spacing w:line="360" w:lineRule="auto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b/>
          <w:sz w:val="22"/>
          <w:szCs w:val="22"/>
          <w:lang w:eastAsia="cs-CZ"/>
        </w:rPr>
        <w:t>V poznámkach sú uvedené ďalšie informácie o:</w:t>
      </w:r>
      <w:r w:rsidRPr="00400F22">
        <w:rPr>
          <w:rFonts w:ascii="Arial" w:hAnsi="Arial" w:cs="Arial"/>
          <w:sz w:val="22"/>
          <w:szCs w:val="22"/>
          <w:lang w:eastAsia="cs-CZ"/>
        </w:rPr>
        <w:t> 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</w:t>
      </w:r>
      <w:r w:rsidRPr="00400F22">
        <w:rPr>
          <w:rFonts w:ascii="Arial" w:hAnsi="Arial" w:cs="Arial"/>
          <w:sz w:val="22"/>
          <w:szCs w:val="22"/>
          <w:lang w:eastAsia="cs-CZ"/>
        </w:rPr>
        <w:tab/>
        <w:t>použitých zásadách a účtovných metódach – v časti E,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</w:t>
      </w:r>
      <w:r w:rsidRPr="00400F22">
        <w:rPr>
          <w:rFonts w:ascii="Arial" w:hAnsi="Arial" w:cs="Arial"/>
          <w:sz w:val="22"/>
          <w:szCs w:val="22"/>
          <w:lang w:eastAsia="cs-CZ"/>
        </w:rPr>
        <w:tab/>
        <w:t>údajoch vykázaných na strane aktíva súvahy – v časti F,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</w:t>
      </w:r>
      <w:r w:rsidRPr="00400F22">
        <w:rPr>
          <w:rFonts w:ascii="Arial" w:hAnsi="Arial" w:cs="Arial"/>
          <w:sz w:val="22"/>
          <w:szCs w:val="22"/>
          <w:lang w:eastAsia="cs-CZ"/>
        </w:rPr>
        <w:tab/>
        <w:t>údajoch vykázaných na strane pasív súvahy – v časti G,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</w:t>
      </w:r>
      <w:r w:rsidRPr="00400F22">
        <w:rPr>
          <w:rFonts w:ascii="Arial" w:hAnsi="Arial" w:cs="Arial"/>
          <w:sz w:val="22"/>
          <w:szCs w:val="22"/>
          <w:lang w:eastAsia="cs-CZ"/>
        </w:rPr>
        <w:tab/>
        <w:t>výnosoch – v časti H,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</w:t>
      </w:r>
      <w:r w:rsidRPr="00400F22">
        <w:rPr>
          <w:rFonts w:ascii="Arial" w:hAnsi="Arial" w:cs="Arial"/>
          <w:sz w:val="22"/>
          <w:szCs w:val="22"/>
          <w:lang w:eastAsia="cs-CZ"/>
        </w:rPr>
        <w:tab/>
        <w:t>nákladoch – v časti I,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</w:t>
      </w:r>
      <w:r w:rsidRPr="00400F22">
        <w:rPr>
          <w:rFonts w:ascii="Arial" w:hAnsi="Arial" w:cs="Arial"/>
          <w:sz w:val="22"/>
          <w:szCs w:val="22"/>
          <w:lang w:eastAsia="cs-CZ"/>
        </w:rPr>
        <w:tab/>
        <w:t>daniach z príjmov – v časti J,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          o príjmoch a výhodách členov štatutárnych orgánov, dozorných a iných orgánov – v časti M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 xml:space="preserve">-          skutočnostiach, ktoré nastali po dni, ku ktorému sa zostavuje účtovná závierka – v časti </w:t>
      </w:r>
      <w:r w:rsidR="00605631">
        <w:rPr>
          <w:rFonts w:ascii="Arial" w:hAnsi="Arial" w:cs="Arial"/>
          <w:sz w:val="22"/>
          <w:szCs w:val="22"/>
          <w:lang w:eastAsia="cs-CZ"/>
        </w:rPr>
        <w:t>N</w:t>
      </w:r>
      <w:r w:rsidRPr="00400F22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 xml:space="preserve">-          prehľade zmien vlastného imania – v časti </w:t>
      </w:r>
      <w:r w:rsidR="00605631">
        <w:rPr>
          <w:rFonts w:ascii="Arial" w:hAnsi="Arial" w:cs="Arial"/>
          <w:sz w:val="22"/>
          <w:szCs w:val="22"/>
          <w:lang w:eastAsia="cs-CZ"/>
        </w:rPr>
        <w:t>O</w:t>
      </w:r>
    </w:p>
    <w:p w:rsidR="00400F22" w:rsidRPr="00400F22" w:rsidRDefault="00400F22" w:rsidP="00400F22">
      <w:pPr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-          prehľad peňažných tokov – časti T</w:t>
      </w:r>
    </w:p>
    <w:p w:rsidR="00400F22" w:rsidRPr="00400F22" w:rsidRDefault="00400F22" w:rsidP="00400F22">
      <w:pPr>
        <w:ind w:firstLine="709"/>
        <w:rPr>
          <w:rFonts w:ascii="Arial" w:hAnsi="Arial" w:cs="Arial"/>
          <w:sz w:val="22"/>
          <w:szCs w:val="22"/>
          <w:lang w:eastAsia="cs-CZ"/>
        </w:rPr>
      </w:pPr>
    </w:p>
    <w:p w:rsidR="005B7DFC" w:rsidRPr="005B7DFC" w:rsidRDefault="00400F22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E. </w:t>
      </w:r>
      <w:r w:rsidR="005B7DFC" w:rsidRPr="005B7DFC">
        <w:rPr>
          <w:rFonts w:ascii="Arial" w:hAnsi="Arial" w:cs="Arial"/>
          <w:sz w:val="22"/>
          <w:szCs w:val="22"/>
        </w:rPr>
        <w:t>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400F22" w:rsidRPr="00400F22" w:rsidRDefault="00400F22" w:rsidP="00F8113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1. Východiská pre zostavenie účtovnej závierky</w:t>
      </w:r>
    </w:p>
    <w:p w:rsidR="00400F22" w:rsidRDefault="00400F22" w:rsidP="00400F22">
      <w:pPr>
        <w:jc w:val="both"/>
        <w:rPr>
          <w:lang w:eastAsia="cs-CZ"/>
        </w:rPr>
      </w:pPr>
      <w:r w:rsidRPr="008B42E3">
        <w:rPr>
          <w:lang w:eastAsia="cs-CZ"/>
        </w:rPr>
        <w:t xml:space="preserve">Účtovná závierka bola zostavená </w:t>
      </w:r>
      <w:r>
        <w:rPr>
          <w:lang w:eastAsia="cs-CZ"/>
        </w:rPr>
        <w:t xml:space="preserve">v súlade so zákonom č. 431/2002 </w:t>
      </w:r>
      <w:proofErr w:type="spellStart"/>
      <w:r>
        <w:rPr>
          <w:lang w:eastAsia="cs-CZ"/>
        </w:rPr>
        <w:t>Z.z</w:t>
      </w:r>
      <w:proofErr w:type="spellEnd"/>
      <w:r>
        <w:rPr>
          <w:lang w:eastAsia="cs-CZ"/>
        </w:rPr>
        <w:t>. o účtovníctve, opatrením MF SR č.23054/2002-92, ktorým sa ustanovujú podrobnosti o postupoch účtovania a rámcovej účtovej osnove pre podnikateľov účtujúcich v sústave podvojného účtovníctva, a opatrením MF SR č.4455/2003-92, ktorým sa ustanovujú podrobnosti o usporiadaní, označovaní a obsahovom vymedzení položiek individuálnej účtovnej závierky a rozsahu údajov určených z individuálnej účtovnej závierky  na zverejnenie pre podnikateľov účtujúcich v sústave podvojného účtovníctva</w:t>
      </w:r>
      <w:r w:rsidRPr="008B42E3">
        <w:rPr>
          <w:lang w:eastAsia="cs-CZ"/>
        </w:rPr>
        <w:t>.</w:t>
      </w:r>
    </w:p>
    <w:p w:rsidR="00400F22" w:rsidRDefault="00400F22" w:rsidP="00400F22">
      <w:pPr>
        <w:jc w:val="both"/>
        <w:rPr>
          <w:lang w:eastAsia="cs-CZ"/>
        </w:rPr>
      </w:pPr>
      <w:r>
        <w:rPr>
          <w:lang w:eastAsia="cs-CZ"/>
        </w:rPr>
        <w:t>Účtovná závierka bola vypracovaná za predpokladu nepretržitého trvania účtovnej jednotky. K zmenám účtovných zásad a metód nedošlo.</w:t>
      </w:r>
      <w:r w:rsidRPr="008B42E3">
        <w:rPr>
          <w:lang w:eastAsia="cs-CZ"/>
        </w:rPr>
        <w:t xml:space="preserve"> Účtovné metódy a všeobecné účtovné zásady boli </w:t>
      </w:r>
      <w:r>
        <w:rPr>
          <w:lang w:eastAsia="cs-CZ"/>
        </w:rPr>
        <w:t xml:space="preserve"> aplikované počas celého účtovného obdobie. O nákladoch a výnosoch sa účtuje v momente ich vzniku, bez ohľadu na dátum úhrady, inkasa alebo deň vyrovnania iným spôsobom. Dodržuje sa zásada časovej a vecnej súvislosti nákladov a výnosov.</w:t>
      </w:r>
    </w:p>
    <w:p w:rsidR="00400F22" w:rsidRDefault="00400F22" w:rsidP="00400F22">
      <w:pPr>
        <w:jc w:val="both"/>
        <w:rPr>
          <w:lang w:eastAsia="cs-CZ"/>
        </w:rPr>
      </w:pPr>
    </w:p>
    <w:p w:rsidR="00400F22" w:rsidRPr="006144EA" w:rsidRDefault="00400F22" w:rsidP="00400F22">
      <w:pPr>
        <w:autoSpaceDE/>
        <w:autoSpaceDN/>
        <w:jc w:val="both"/>
        <w:rPr>
          <w:b/>
          <w:lang w:eastAsia="cs-CZ"/>
        </w:rPr>
      </w:pPr>
      <w:r>
        <w:rPr>
          <w:b/>
          <w:lang w:eastAsia="cs-CZ"/>
        </w:rPr>
        <w:t xml:space="preserve">2. </w:t>
      </w:r>
      <w:r w:rsidRPr="006144EA">
        <w:rPr>
          <w:b/>
          <w:lang w:eastAsia="cs-CZ"/>
        </w:rPr>
        <w:t>Spôsob oceňovania jednotlivých zložiek majetku a záväzkov</w:t>
      </w:r>
    </w:p>
    <w:p w:rsidR="00400F22" w:rsidRDefault="00400F22" w:rsidP="00400F22">
      <w:pPr>
        <w:jc w:val="both"/>
        <w:rPr>
          <w:rFonts w:ascii="Arial" w:hAnsi="Arial" w:cs="Arial"/>
          <w:b/>
          <w:sz w:val="22"/>
          <w:szCs w:val="22"/>
        </w:rPr>
      </w:pPr>
    </w:p>
    <w:p w:rsidR="005B7DFC" w:rsidRPr="00E40C2F" w:rsidRDefault="005B7DFC" w:rsidP="00400F22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400F22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400F22" w:rsidRDefault="00400F22" w:rsidP="00400F22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2"/>
          <w:szCs w:val="22"/>
        </w:rPr>
      </w:pPr>
    </w:p>
    <w:p w:rsidR="005B7DFC" w:rsidRPr="00E40C2F" w:rsidRDefault="005B7DFC" w:rsidP="00400F22">
      <w:pPr>
        <w:pStyle w:val="Pismenka"/>
        <w:tabs>
          <w:tab w:val="clear" w:pos="426"/>
        </w:tabs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eur, tento majetok odpisuje 48 mesiacov, rovnaké sú účtovné  i  daňové odpisy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 dlhodobom nehmotnom majetku, ktorého obstarávacia cena je 2 400 eur a nižšia, sa účtuje priamo do nákladov. </w:t>
      </w:r>
    </w:p>
    <w:p w:rsidR="005B7DFC" w:rsidRPr="00E40C2F" w:rsidRDefault="005B7DFC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400F22" w:rsidRDefault="00400F22" w:rsidP="00400F22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Cenné papiere a podiely</w:t>
      </w:r>
    </w:p>
    <w:p w:rsidR="005B7DFC" w:rsidRPr="00E40C2F" w:rsidRDefault="005B7DFC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 sa oceňujú obstarávacími cenami,</w:t>
      </w:r>
      <w:r w:rsidR="00F40580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vrátane nákladov </w:t>
      </w:r>
      <w:r w:rsidR="00F40580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>úvisiacich</w:t>
      </w:r>
      <w:r w:rsidR="00F40580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s obstaraním. Spoločnosť neeviduje cenné papiere a podiely.  </w:t>
      </w:r>
    </w:p>
    <w:p w:rsidR="00400F22" w:rsidRDefault="00400F22" w:rsidP="00400F22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Zásoby</w:t>
      </w:r>
    </w:p>
    <w:p w:rsidR="005B7DFC" w:rsidRPr="00400F22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a náklady súvisiace  s  obstaraním  ( clo, prepravu, poistné, provízie, skonto a pod. ). </w:t>
      </w:r>
    </w:p>
    <w:p w:rsidR="005B7DFC" w:rsidRPr="00400F22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  <w:r w:rsidR="001B3220" w:rsidRPr="00400F22">
        <w:rPr>
          <w:rFonts w:ascii="Arial" w:hAnsi="Arial" w:cs="Arial"/>
          <w:sz w:val="22"/>
          <w:szCs w:val="22"/>
        </w:rPr>
        <w:t>Nakupované zásoby sa pri úbytku oceňujú skutočnými obstarávacími cenami a rozpustením vedľajších nákladov pomerom k úbytku zásob.</w:t>
      </w:r>
    </w:p>
    <w:p w:rsidR="005B7DFC" w:rsidRPr="00400F22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 xml:space="preserve">Spoločnosť </w:t>
      </w:r>
      <w:r w:rsidR="00400F22" w:rsidRPr="00400F22">
        <w:rPr>
          <w:rFonts w:ascii="Arial" w:hAnsi="Arial" w:cs="Arial"/>
          <w:sz w:val="22"/>
          <w:szCs w:val="22"/>
        </w:rPr>
        <w:t>ne</w:t>
      </w:r>
      <w:r w:rsidRPr="00400F22">
        <w:rPr>
          <w:rFonts w:ascii="Arial" w:hAnsi="Arial" w:cs="Arial"/>
          <w:sz w:val="22"/>
          <w:szCs w:val="22"/>
        </w:rPr>
        <w:t xml:space="preserve">eviduje nakupované zásoby </w:t>
      </w:r>
      <w:r w:rsidR="00400F22" w:rsidRPr="00400F22">
        <w:rPr>
          <w:rFonts w:ascii="Arial" w:hAnsi="Arial" w:cs="Arial"/>
          <w:sz w:val="22"/>
          <w:szCs w:val="22"/>
        </w:rPr>
        <w:t>k 31.12.2013</w:t>
      </w:r>
      <w:r w:rsidR="00444476" w:rsidRPr="00400F22">
        <w:rPr>
          <w:rFonts w:ascii="Arial" w:hAnsi="Arial" w:cs="Arial"/>
          <w:sz w:val="22"/>
          <w:szCs w:val="22"/>
        </w:rPr>
        <w:t>.</w:t>
      </w:r>
    </w:p>
    <w:p w:rsidR="00400F22" w:rsidRPr="00400F22" w:rsidRDefault="00400F22" w:rsidP="00400F22">
      <w:pPr>
        <w:pStyle w:val="Bezriadkovania"/>
        <w:rPr>
          <w:rFonts w:ascii="Arial" w:hAnsi="Arial" w:cs="Arial"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Zákazková výroba</w:t>
      </w:r>
    </w:p>
    <w:p w:rsidR="005B7DFC" w:rsidRPr="00400F22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>Spoločnosť neuskutočnila zákazkovú výrobu.</w:t>
      </w:r>
    </w:p>
    <w:p w:rsidR="00400F22" w:rsidRPr="00400F22" w:rsidRDefault="00400F22" w:rsidP="00400F22">
      <w:pPr>
        <w:pStyle w:val="Bezriadkovania"/>
        <w:rPr>
          <w:rFonts w:ascii="Arial" w:hAnsi="Arial" w:cs="Arial"/>
          <w:b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b/>
        </w:rPr>
      </w:pPr>
      <w:r w:rsidRPr="00400F22">
        <w:rPr>
          <w:b/>
        </w:rPr>
        <w:t>Pohľadávky</w:t>
      </w:r>
    </w:p>
    <w:p w:rsidR="005B7DFC" w:rsidRPr="00E40C2F" w:rsidRDefault="005B7DFC" w:rsidP="00432B8D">
      <w:pPr>
        <w:pStyle w:val="Bezriadkovania"/>
        <w:jc w:val="both"/>
      </w:pPr>
      <w:r w:rsidRPr="00E40C2F">
        <w:t xml:space="preserve">Pohľadávky </w:t>
      </w:r>
      <w:r w:rsidR="00F8113A">
        <w:t xml:space="preserve"> </w:t>
      </w:r>
      <w:r w:rsidRPr="00E40C2F">
        <w:t>pri</w:t>
      </w:r>
      <w:r w:rsidR="00F8113A">
        <w:t xml:space="preserve"> </w:t>
      </w:r>
      <w:r w:rsidRPr="00E40C2F">
        <w:t xml:space="preserve"> ich</w:t>
      </w:r>
      <w:r w:rsidR="00F8113A">
        <w:t xml:space="preserve"> </w:t>
      </w:r>
      <w:r w:rsidRPr="00E40C2F">
        <w:t xml:space="preserve"> vzniku </w:t>
      </w:r>
      <w:r w:rsidR="00F8113A">
        <w:t xml:space="preserve"> </w:t>
      </w:r>
      <w:r w:rsidRPr="00E40C2F">
        <w:t>sa</w:t>
      </w:r>
      <w:r w:rsidR="00F8113A">
        <w:t xml:space="preserve"> </w:t>
      </w:r>
      <w:r w:rsidRPr="00E40C2F">
        <w:t xml:space="preserve"> oceňujú</w:t>
      </w:r>
      <w:r w:rsidR="00F8113A">
        <w:t xml:space="preserve"> </w:t>
      </w:r>
      <w:r w:rsidRPr="00E40C2F">
        <w:t xml:space="preserve"> ich </w:t>
      </w:r>
      <w:r w:rsidR="00F8113A">
        <w:t xml:space="preserve"> </w:t>
      </w:r>
      <w:r w:rsidRPr="00E40C2F">
        <w:t>menovitou</w:t>
      </w:r>
      <w:r w:rsidR="00F8113A">
        <w:t xml:space="preserve"> </w:t>
      </w:r>
      <w:r w:rsidRPr="00E40C2F">
        <w:t xml:space="preserve"> hodnotou, postúpené pohľadávky </w:t>
      </w:r>
    </w:p>
    <w:p w:rsidR="005B7DFC" w:rsidRPr="00E40C2F" w:rsidRDefault="00F8113A" w:rsidP="00432B8D">
      <w:pPr>
        <w:pStyle w:val="Bezriadkovania"/>
        <w:jc w:val="both"/>
      </w:pPr>
      <w:r>
        <w:t>a</w:t>
      </w:r>
      <w:r w:rsidR="001B3220">
        <w:t> pohľadávky nadobudnuté vkladom do základného imania</w:t>
      </w:r>
      <w:r w:rsidR="005B7DFC" w:rsidRPr="00E40C2F">
        <w:t xml:space="preserve"> sa oceňujú obstarávaciu cenou vrátane nákladov súvisiacich s obstaraním.</w:t>
      </w:r>
      <w:r w:rsidR="001B3220">
        <w:t xml:space="preserve"> Toto ocenenie sa znižuje o pochybné a nevymožiteľné pohľadávky</w:t>
      </w:r>
      <w:r w:rsidR="00236AB5">
        <w:t xml:space="preserve"> prostredníctvom opravných položiek k pohľadávkam</w:t>
      </w:r>
      <w:r w:rsidR="001B3220">
        <w:t>.</w:t>
      </w:r>
      <w:r w:rsidR="005B7DFC" w:rsidRPr="00E40C2F">
        <w:t xml:space="preserve"> </w:t>
      </w:r>
    </w:p>
    <w:p w:rsidR="00400F22" w:rsidRDefault="00400F22" w:rsidP="00400F22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b/>
        </w:rPr>
      </w:pPr>
      <w:r w:rsidRPr="00400F22">
        <w:rPr>
          <w:b/>
        </w:rPr>
        <w:t>Peňažné prostriedky a ceniny</w:t>
      </w:r>
    </w:p>
    <w:p w:rsidR="005B7DFC" w:rsidRPr="00432B8D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32B8D">
        <w:rPr>
          <w:rFonts w:ascii="Arial" w:hAnsi="Arial" w:cs="Arial"/>
          <w:sz w:val="22"/>
          <w:szCs w:val="22"/>
        </w:rPr>
        <w:t xml:space="preserve">Peňažné prostriedky a ceniny sa oceňujú ich menovitou hodnotou. </w:t>
      </w:r>
    </w:p>
    <w:p w:rsidR="00400F22" w:rsidRPr="00432B8D" w:rsidRDefault="00400F22" w:rsidP="00400F22">
      <w:pPr>
        <w:pStyle w:val="Bezriadkovania"/>
        <w:rPr>
          <w:rFonts w:ascii="Arial" w:hAnsi="Arial" w:cs="Arial"/>
          <w:b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Náklady budúcich období a príjmy budúcich období</w:t>
      </w:r>
    </w:p>
    <w:p w:rsidR="005B7DFC" w:rsidRPr="00400F22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</w:rPr>
        <w:t xml:space="preserve">potrebná </w:t>
      </w:r>
      <w:r w:rsidR="00F8113A" w:rsidRPr="00400F22">
        <w:rPr>
          <w:rFonts w:ascii="Arial" w:hAnsi="Arial" w:cs="Arial"/>
          <w:sz w:val="22"/>
          <w:szCs w:val="22"/>
        </w:rPr>
        <w:t xml:space="preserve">                </w:t>
      </w:r>
      <w:r w:rsidRPr="00400F22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400F22" w:rsidRDefault="00400F22" w:rsidP="00400F22">
      <w:pPr>
        <w:pStyle w:val="Bezriadkovania"/>
      </w:pPr>
    </w:p>
    <w:p w:rsidR="005B7DFC" w:rsidRPr="00E40C2F" w:rsidRDefault="005B7DFC" w:rsidP="00400F22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Pr="00E40C2F" w:rsidRDefault="005B7DFC" w:rsidP="00400F2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236AB5">
        <w:rPr>
          <w:rFonts w:ascii="Arial" w:hAnsi="Arial" w:cs="Arial"/>
          <w:sz w:val="22"/>
          <w:szCs w:val="22"/>
        </w:rPr>
        <w:t>,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400F22" w:rsidRDefault="00400F22" w:rsidP="00400F22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rFonts w:ascii="Arial" w:hAnsi="Arial" w:cs="Arial"/>
          <w:b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Záväzky</w:t>
      </w:r>
    </w:p>
    <w:p w:rsidR="005B7DFC" w:rsidRPr="00400F22" w:rsidRDefault="005B7DFC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lastRenderedPageBreak/>
        <w:t xml:space="preserve">Záväzky pri ich vzniku sa oceňujú menovitou hodnotou. Záväzky </w:t>
      </w:r>
      <w:r w:rsidR="00F8113A"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</w:rPr>
        <w:t>pri</w:t>
      </w:r>
      <w:r w:rsidR="00F8113A"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</w:rPr>
        <w:t xml:space="preserve"> ich prevzatí sa oceňujú obstarávacou cenou.</w:t>
      </w:r>
      <w:r w:rsidR="00236AB5" w:rsidRPr="00400F22">
        <w:rPr>
          <w:rFonts w:ascii="Arial" w:hAnsi="Arial" w:cs="Arial"/>
          <w:sz w:val="22"/>
          <w:szCs w:val="22"/>
        </w:rPr>
        <w:t xml:space="preserve"> Ak sa pri inventarizácii zistí, že suma záväzkov je iná ako ich výška v účtovníctve, uvedú sa záväzky v účtovníctve a v účtovnej závierke  v tomto zistenom ocenení. </w:t>
      </w:r>
    </w:p>
    <w:p w:rsidR="00400F22" w:rsidRPr="00400F22" w:rsidRDefault="00400F22" w:rsidP="00400F22">
      <w:pPr>
        <w:pStyle w:val="Bezriadkovania"/>
        <w:rPr>
          <w:b/>
          <w:lang w:eastAsia="cs-CZ"/>
        </w:rPr>
      </w:pPr>
    </w:p>
    <w:p w:rsidR="00400F22" w:rsidRPr="00400F22" w:rsidRDefault="00400F22" w:rsidP="00400F22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b/>
          <w:sz w:val="22"/>
          <w:szCs w:val="22"/>
          <w:lang w:eastAsia="cs-CZ"/>
        </w:rPr>
        <w:t>Výdavky budúcich období a výnosy budúcich období</w:t>
      </w:r>
    </w:p>
    <w:p w:rsidR="00400F22" w:rsidRPr="00400F22" w:rsidRDefault="00400F22" w:rsidP="00400F22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Výdavky budúcich období a výnosy budúcich období  sa vykazujú vo výške, ktorá je potrebná na dodržanie zásady vecnej a časovej súvislosti s účtovným obdobím.</w:t>
      </w:r>
    </w:p>
    <w:p w:rsidR="00400F22" w:rsidRDefault="00400F22" w:rsidP="00400F22">
      <w:pPr>
        <w:pStyle w:val="Bezriadkovania"/>
        <w:rPr>
          <w:rFonts w:ascii="Arial" w:hAnsi="Arial" w:cs="Arial"/>
          <w:b/>
          <w:sz w:val="22"/>
          <w:szCs w:val="22"/>
        </w:rPr>
      </w:pPr>
    </w:p>
    <w:p w:rsidR="005B7DFC" w:rsidRPr="00400F22" w:rsidRDefault="005B7DFC" w:rsidP="00400F22">
      <w:pPr>
        <w:pStyle w:val="Bezriadkovania"/>
        <w:rPr>
          <w:rFonts w:ascii="Arial" w:hAnsi="Arial" w:cs="Arial"/>
          <w:b/>
          <w:bCs/>
          <w:sz w:val="22"/>
          <w:szCs w:val="22"/>
        </w:rPr>
      </w:pPr>
      <w:r w:rsidRPr="00400F22">
        <w:rPr>
          <w:rFonts w:ascii="Arial" w:hAnsi="Arial" w:cs="Arial"/>
          <w:b/>
          <w:sz w:val="22"/>
          <w:szCs w:val="22"/>
        </w:rPr>
        <w:t>Opravné položky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</w:r>
      <w:r w:rsidR="005543AE" w:rsidRPr="00400F22">
        <w:rPr>
          <w:rFonts w:ascii="Arial" w:hAnsi="Arial" w:cs="Arial"/>
          <w:sz w:val="22"/>
          <w:szCs w:val="22"/>
        </w:rPr>
        <w:tab/>
        <w:t xml:space="preserve">                              </w:t>
      </w:r>
      <w:r w:rsidR="00400F22" w:rsidRPr="00400F22">
        <w:rPr>
          <w:rFonts w:ascii="Arial" w:hAnsi="Arial" w:cs="Arial"/>
          <w:sz w:val="22"/>
          <w:szCs w:val="22"/>
        </w:rPr>
        <w:t xml:space="preserve"> </w:t>
      </w:r>
      <w:r w:rsidR="005543AE" w:rsidRPr="00400F22">
        <w:rPr>
          <w:rFonts w:ascii="Arial" w:hAnsi="Arial" w:cs="Arial"/>
          <w:sz w:val="22"/>
          <w:szCs w:val="22"/>
        </w:rPr>
        <w:t xml:space="preserve">Opravné položky </w:t>
      </w:r>
      <w:r w:rsidRPr="00400F22">
        <w:rPr>
          <w:rFonts w:ascii="Arial" w:hAnsi="Arial" w:cs="Arial"/>
          <w:bCs/>
          <w:sz w:val="22"/>
          <w:szCs w:val="22"/>
        </w:rPr>
        <w:t>k majetku spoločnosť netvorila.</w:t>
      </w:r>
      <w:r w:rsidRPr="00400F2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00F22" w:rsidRDefault="00400F22" w:rsidP="00400F22">
      <w:pPr>
        <w:keepNext/>
        <w:jc w:val="both"/>
        <w:outlineLvl w:val="3"/>
        <w:rPr>
          <w:b/>
          <w:lang w:eastAsia="cs-CZ"/>
        </w:rPr>
      </w:pPr>
    </w:p>
    <w:p w:rsidR="00400F22" w:rsidRPr="008B42E3" w:rsidRDefault="00400F22" w:rsidP="00400F22">
      <w:pPr>
        <w:keepNext/>
        <w:jc w:val="both"/>
        <w:outlineLvl w:val="3"/>
        <w:rPr>
          <w:b/>
          <w:lang w:eastAsia="cs-CZ"/>
        </w:rPr>
      </w:pPr>
      <w:r w:rsidRPr="008B42E3">
        <w:rPr>
          <w:b/>
          <w:lang w:eastAsia="cs-CZ"/>
        </w:rPr>
        <w:t>Cudzia mena</w:t>
      </w:r>
    </w:p>
    <w:p w:rsidR="00400F22" w:rsidRPr="00400F22" w:rsidRDefault="00400F22" w:rsidP="00400F22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Majetok a záväzky vyjadrené v cudzej mene sa prepočítavajú  na eurá  kurzom Európskej centrálnej banky alebo Národnej  banky Slovenska, ak voči danej mene nebol určený kurz Európskou centrálnou bankou, vyhláseným v deň predchádzajúci dňu uskutočnenia účtovného prípadu a v účtovnej závierke vyhláseným  Európskou  centrálnou bankou alebo Národnou bankou Slovenska ku dňu jej zostavenia.</w:t>
      </w:r>
    </w:p>
    <w:p w:rsidR="00400F22" w:rsidRPr="00400F22" w:rsidRDefault="00400F22" w:rsidP="00400F22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Pri prevode  slovenskej meny na  cudziu a  naopak sa používa kurz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  <w:lang w:eastAsia="cs-CZ"/>
        </w:rPr>
        <w:t>Európskej centrálnej banky alebo Národnej  banky Slovenska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  <w:lang w:eastAsia="cs-CZ"/>
        </w:rPr>
        <w:t xml:space="preserve">vyhláseným v deň predchádzajúci dňu uskutočnenia. Pri nákupe a predaji cudzej meny za slovenskú menu sa používa  kurz Európskej centrálnej banky alebo Národnej  banky Slovenska vyhláseným v deň obchodu.  </w:t>
      </w:r>
    </w:p>
    <w:p w:rsidR="00400F22" w:rsidRPr="00400F22" w:rsidRDefault="00400F22" w:rsidP="00400F22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 xml:space="preserve">Kurzové straty vypočítané ku dňu uskutočnenia účtovného prípadu ako i ku dňu, ku  ktorému sa účtovná závierka zostavuje sa účtujú priamo do finančných  nákladov a majú teda vplyv na hospodársky výsledok. </w:t>
      </w:r>
    </w:p>
    <w:p w:rsidR="00400F22" w:rsidRPr="00400F22" w:rsidRDefault="00400F22" w:rsidP="00400F22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Kurzové zisky  vypočítané  ku dňu   uskutočnenia  účtovného prípadu ako i ku dňu,   ku  ktorému sa účtovná závierka zostavuje, sa účtujú priamo do finančných výnosov a majú teda vplyv na hospodársky výsledok.</w:t>
      </w:r>
    </w:p>
    <w:p w:rsidR="00400F22" w:rsidRPr="00400F22" w:rsidRDefault="00400F22" w:rsidP="00400F22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400F22" w:rsidRPr="00400F22" w:rsidRDefault="00400F22" w:rsidP="00400F22">
      <w:pPr>
        <w:keepNext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  <w:r w:rsidRPr="00400F22">
        <w:rPr>
          <w:rFonts w:ascii="Arial" w:hAnsi="Arial" w:cs="Arial"/>
          <w:b/>
          <w:bCs/>
          <w:kern w:val="28"/>
          <w:sz w:val="22"/>
          <w:szCs w:val="22"/>
        </w:rPr>
        <w:t>Výnosy</w:t>
      </w:r>
    </w:p>
    <w:p w:rsidR="00400F22" w:rsidRPr="00400F22" w:rsidRDefault="00400F22" w:rsidP="00400F22">
      <w:pPr>
        <w:keepNext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  <w:r w:rsidRPr="00400F22">
        <w:rPr>
          <w:rFonts w:ascii="Arial" w:hAnsi="Arial" w:cs="Arial"/>
          <w:bCs/>
          <w:kern w:val="28"/>
          <w:sz w:val="22"/>
          <w:szCs w:val="22"/>
        </w:rPr>
        <w:t>Tržby za vlastné výkony a tovar neobsahujú daň z pridanej hodnoty a sú znížené o zľavy a zrážky (rabaty, bonusy, skontá, dobropisy a pod.)</w:t>
      </w:r>
    </w:p>
    <w:p w:rsidR="005B7DFC" w:rsidRPr="00400F22" w:rsidRDefault="005B7DFC" w:rsidP="00400F22">
      <w:pPr>
        <w:jc w:val="both"/>
        <w:rPr>
          <w:rFonts w:ascii="Arial" w:hAnsi="Arial" w:cs="Arial"/>
          <w:sz w:val="22"/>
          <w:szCs w:val="22"/>
        </w:rPr>
      </w:pPr>
    </w:p>
    <w:p w:rsidR="00D24DE3" w:rsidRDefault="00D24DE3" w:rsidP="004B354C">
      <w:pPr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400F22" w:rsidP="004B354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F. </w:t>
      </w:r>
      <w:r w:rsidR="004B354C" w:rsidRPr="00A073DB">
        <w:rPr>
          <w:rFonts w:ascii="Arial" w:hAnsi="Arial" w:cs="Arial"/>
          <w:b/>
          <w:sz w:val="22"/>
          <w:szCs w:val="22"/>
        </w:rPr>
        <w:t>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D028E3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4B354C" w:rsidRPr="00A073DB">
        <w:rPr>
          <w:rFonts w:ascii="Arial" w:hAnsi="Arial" w:cs="Arial"/>
          <w:b/>
          <w:sz w:val="22"/>
          <w:szCs w:val="22"/>
        </w:rPr>
        <w:t>Dlhodobý nehmotný majetok.</w:t>
      </w:r>
    </w:p>
    <w:p w:rsidR="004B354C" w:rsidRPr="00A073DB" w:rsidRDefault="004B354C" w:rsidP="00400F22">
      <w:pPr>
        <w:pStyle w:val="Bezriadkovania"/>
      </w:pPr>
      <w:r w:rsidRPr="00A073DB">
        <w:rPr>
          <w:lang w:val="cs-CZ"/>
        </w:rPr>
        <w:t>V</w:t>
      </w:r>
      <w:r w:rsidRPr="00A073DB">
        <w:t> tomto účtovnom období dlhodobý</w:t>
      </w:r>
      <w:r w:rsidRPr="00A073DB">
        <w:rPr>
          <w:lang w:val="cs-CZ"/>
        </w:rPr>
        <w:t xml:space="preserve"> </w:t>
      </w:r>
      <w:r w:rsidRPr="00A073DB">
        <w:t>nehmotný majetok spoločnosť nenakupovala.</w:t>
      </w:r>
      <w:r w:rsidRPr="00A073DB">
        <w:rPr>
          <w:lang w:val="cs-CZ"/>
        </w:rPr>
        <w:t xml:space="preserve"> </w:t>
      </w:r>
    </w:p>
    <w:p w:rsidR="004B354C" w:rsidRPr="00A073DB" w:rsidRDefault="00A073DB" w:rsidP="00400F22">
      <w:pPr>
        <w:pStyle w:val="Bezriadkovania"/>
      </w:pPr>
      <w:r>
        <w:t>Prehľad o pohybe dlhodobého nehmotného majetku za bežné účtovné obdobie a  za    bezprostredne predchádzajúce účtovné obdobie je uvedený v nasledujúcich tabuľkách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29281C" w:rsidRPr="00C65DCF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4B354C">
            <w:pPr>
              <w:jc w:val="center"/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</w:pPr>
            <w:r w:rsidRPr="00C65DCF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="0029281C" w:rsidRPr="005457E0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>Dlhodobý nehmotný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9281C" w:rsidRPr="005457E0" w:rsidRDefault="0029281C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4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A073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A073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A073D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457E0">
              <w:rPr>
                <w:rFonts w:ascii="Arial Narrow" w:hAnsi="Arial Narrow" w:cs="Arial Narrow"/>
                <w:sz w:val="20"/>
                <w:szCs w:val="20"/>
              </w:rPr>
              <w:t>2 460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A073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400F22" w:rsidP="002558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2 255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400F22" w:rsidP="002558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2 255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A073DB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24DE3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205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D24DE3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205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558F0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073DB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460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558F0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24DE3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460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29281C" w:rsidRPr="005457E0" w:rsidRDefault="00D24DE3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400F22" w:rsidRDefault="00400F22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00F2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29281C" w:rsidRPr="0071219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4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D24D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D24D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43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9281C" w:rsidRPr="005457E0" w:rsidRDefault="00D24D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D24D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2 460</w:t>
            </w: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  <w:vAlign w:val="center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  <w:vAlign w:val="center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Arial Narrow"/>
                <w:sz w:val="18"/>
                <w:szCs w:val="18"/>
              </w:rPr>
              <w:t>640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Arial Narrow"/>
                <w:sz w:val="18"/>
                <w:szCs w:val="18"/>
              </w:rPr>
              <w:t>640</w:t>
            </w: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  <w:vAlign w:val="center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615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615</w:t>
            </w: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255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255</w:t>
            </w:r>
          </w:p>
        </w:tc>
      </w:tr>
      <w:tr w:rsidR="00400F22" w:rsidRPr="00712198" w:rsidTr="00432B8D">
        <w:trPr>
          <w:cantSplit/>
          <w:trHeight w:val="341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820</w:t>
            </w:r>
          </w:p>
        </w:tc>
      </w:tr>
      <w:tr w:rsidR="00400F22" w:rsidRPr="00712198" w:rsidTr="00432B8D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205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0F22" w:rsidRPr="002B38F3" w:rsidRDefault="00400F22" w:rsidP="00432B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B38F3"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  <w:r w:rsidRPr="002B38F3">
              <w:rPr>
                <w:rFonts w:ascii="Arial Narrow" w:hAnsi="Arial Narrow" w:cs="Arial"/>
                <w:sz w:val="18"/>
                <w:szCs w:val="18"/>
              </w:rPr>
              <w:t>205</w:t>
            </w:r>
          </w:p>
        </w:tc>
      </w:tr>
    </w:tbl>
    <w:p w:rsidR="00400F22" w:rsidRDefault="00400F22" w:rsidP="00400F22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29281C" w:rsidRPr="00712198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c>
          <w:tcPr>
            <w:tcW w:w="4606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29281C" w:rsidRPr="005457E0" w:rsidRDefault="00D343B0" w:rsidP="00D34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Nemá </w:t>
            </w:r>
          </w:p>
        </w:tc>
      </w:tr>
      <w:tr w:rsidR="0029281C" w:rsidRPr="00712198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D343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43B0" w:rsidRPr="00A073DB" w:rsidRDefault="006A115F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D343B0" w:rsidRPr="00A073DB">
        <w:rPr>
          <w:rFonts w:ascii="Arial" w:hAnsi="Arial" w:cs="Arial"/>
          <w:b/>
          <w:sz w:val="22"/>
          <w:szCs w:val="22"/>
        </w:rPr>
        <w:t>Dlhodobý hmotný majetok.</w:t>
      </w:r>
    </w:p>
    <w:p w:rsidR="00D343B0" w:rsidRPr="00A073DB" w:rsidRDefault="00D343B0" w:rsidP="00400F22">
      <w:pPr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2B38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bezprostredne predchádzajúce účtovné obdobie je uvedený v nasledujúcich tabuľkách</w:t>
      </w:r>
      <w:r w:rsidR="002B38F3">
        <w:rPr>
          <w:rFonts w:ascii="Arial" w:hAnsi="Arial" w:cs="Arial"/>
          <w:sz w:val="22"/>
          <w:szCs w:val="22"/>
        </w:rPr>
        <w:t>.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946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1 994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946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1 994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946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1 994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946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1 994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946E8B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AC0F8E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946E8B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AC0F8E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32" w:type="dxa"/>
            <w:vAlign w:val="center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946E8B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</w:t>
            </w:r>
            <w:r w:rsidR="00AC0F8E"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946E8B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</w:t>
            </w:r>
            <w:r w:rsidR="00AC0F8E"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5457E0" w:rsidRDefault="00946E8B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AC0F8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946E8B" w:rsidP="00AC0F8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AC0F8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946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1 994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946E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1 994</w:t>
            </w:r>
          </w:p>
        </w:tc>
      </w:tr>
      <w:tr w:rsidR="00400F2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0F22" w:rsidRPr="00712198" w:rsidTr="00432B8D">
        <w:trPr>
          <w:cantSplit/>
          <w:trHeight w:val="454"/>
        </w:trPr>
        <w:tc>
          <w:tcPr>
            <w:tcW w:w="1832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</w:t>
            </w: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</w:t>
            </w: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0F2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Arial Narrow"/>
                <w:sz w:val="18"/>
                <w:szCs w:val="18"/>
              </w:rPr>
              <w:t>953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Arial Narrow"/>
                <w:sz w:val="18"/>
                <w:szCs w:val="18"/>
              </w:rPr>
              <w:t>953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400F22" w:rsidP="00E44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41</w:t>
            </w: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946E8B" w:rsidP="00400F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400F22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0F22" w:rsidRPr="00712198">
        <w:trPr>
          <w:cantSplit/>
          <w:trHeight w:val="454"/>
        </w:trPr>
        <w:tc>
          <w:tcPr>
            <w:tcW w:w="1832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</w:t>
            </w: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1 9</w:t>
            </w: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0F22" w:rsidRPr="005457E0" w:rsidTr="00432B8D">
        <w:trPr>
          <w:cantSplit/>
          <w:trHeight w:val="454"/>
        </w:trPr>
        <w:tc>
          <w:tcPr>
            <w:tcW w:w="1832" w:type="dxa"/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41</w:t>
            </w: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41</w:t>
            </w:r>
          </w:p>
        </w:tc>
      </w:tr>
      <w:tr w:rsidR="00400F22" w:rsidRPr="005457E0" w:rsidTr="00432B8D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0F22" w:rsidRPr="005457E0" w:rsidRDefault="00400F22" w:rsidP="00432B8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0F22" w:rsidRPr="005457E0" w:rsidRDefault="00400F22" w:rsidP="00432B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D343B0" w:rsidRDefault="00D343B0" w:rsidP="00D343B0">
      <w:pPr>
        <w:pStyle w:val="TaxEdit"/>
        <w:numPr>
          <w:ilvl w:val="0"/>
          <w:numId w:val="0"/>
        </w:numPr>
        <w:ind w:left="-76"/>
        <w:rPr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5457E0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Pr="00400F22" w:rsidRDefault="006A115F" w:rsidP="00400F22">
      <w:pPr>
        <w:pStyle w:val="Bezriadkovania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</w:t>
      </w:r>
      <w:r w:rsidR="00236B8A" w:rsidRPr="00400F22">
        <w:rPr>
          <w:rFonts w:ascii="Arial" w:hAnsi="Arial" w:cs="Arial"/>
          <w:b/>
          <w:sz w:val="22"/>
          <w:szCs w:val="22"/>
        </w:rPr>
        <w:t>D</w:t>
      </w:r>
      <w:r w:rsidR="0029281C" w:rsidRPr="00400F22">
        <w:rPr>
          <w:rFonts w:ascii="Arial" w:hAnsi="Arial" w:cs="Arial"/>
          <w:b/>
          <w:sz w:val="22"/>
          <w:szCs w:val="22"/>
        </w:rPr>
        <w:t>lhodob</w:t>
      </w:r>
      <w:r w:rsidR="00236B8A" w:rsidRPr="00400F22">
        <w:rPr>
          <w:rFonts w:ascii="Arial" w:hAnsi="Arial" w:cs="Arial"/>
          <w:b/>
          <w:sz w:val="22"/>
          <w:szCs w:val="22"/>
        </w:rPr>
        <w:t>ý</w:t>
      </w:r>
      <w:r w:rsidR="0029281C" w:rsidRPr="00400F22">
        <w:rPr>
          <w:rFonts w:ascii="Arial" w:hAnsi="Arial" w:cs="Arial"/>
          <w:b/>
          <w:sz w:val="22"/>
          <w:szCs w:val="22"/>
        </w:rPr>
        <w:t xml:space="preserve"> finančn</w:t>
      </w:r>
      <w:r w:rsidR="00236B8A" w:rsidRPr="00400F22">
        <w:rPr>
          <w:rFonts w:ascii="Arial" w:hAnsi="Arial" w:cs="Arial"/>
          <w:b/>
          <w:sz w:val="22"/>
          <w:szCs w:val="22"/>
        </w:rPr>
        <w:t>ý</w:t>
      </w:r>
      <w:r w:rsidR="0029281C" w:rsidRPr="00400F22">
        <w:rPr>
          <w:rFonts w:ascii="Arial" w:hAnsi="Arial" w:cs="Arial"/>
          <w:b/>
          <w:sz w:val="22"/>
          <w:szCs w:val="22"/>
        </w:rPr>
        <w:t xml:space="preserve"> majet</w:t>
      </w:r>
      <w:r w:rsidR="00236B8A" w:rsidRPr="00400F22">
        <w:rPr>
          <w:rFonts w:ascii="Arial" w:hAnsi="Arial" w:cs="Arial"/>
          <w:b/>
          <w:sz w:val="22"/>
          <w:szCs w:val="22"/>
        </w:rPr>
        <w:t>o</w:t>
      </w:r>
      <w:r w:rsidR="0029281C" w:rsidRPr="00400F22">
        <w:rPr>
          <w:rFonts w:ascii="Arial" w:hAnsi="Arial" w:cs="Arial"/>
          <w:b/>
          <w:sz w:val="22"/>
          <w:szCs w:val="22"/>
        </w:rPr>
        <w:t>k</w:t>
      </w:r>
      <w:r w:rsidR="00236B8A" w:rsidRPr="00400F22">
        <w:rPr>
          <w:rFonts w:ascii="Arial" w:hAnsi="Arial" w:cs="Arial"/>
          <w:b/>
          <w:sz w:val="22"/>
          <w:szCs w:val="22"/>
        </w:rPr>
        <w:t>.</w:t>
      </w:r>
    </w:p>
    <w:p w:rsidR="0029281C" w:rsidRPr="00400F22" w:rsidRDefault="00236B8A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  neúčtovala o dlhodobom finančnom majetku. </w:t>
      </w:r>
      <w:r w:rsidRPr="00400F22">
        <w:rPr>
          <w:rFonts w:ascii="Arial" w:hAnsi="Arial" w:cs="Arial"/>
          <w:sz w:val="22"/>
          <w:szCs w:val="22"/>
        </w:rPr>
        <w:tab/>
      </w:r>
    </w:p>
    <w:p w:rsidR="00236B8A" w:rsidRPr="00400F22" w:rsidRDefault="00400F22" w:rsidP="00400F22">
      <w:pPr>
        <w:pStyle w:val="Bezriadkovania"/>
        <w:tabs>
          <w:tab w:val="left" w:pos="2400"/>
        </w:tabs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ab/>
      </w:r>
    </w:p>
    <w:p w:rsidR="00236B8A" w:rsidRDefault="006A11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 </w:t>
      </w:r>
      <w:r w:rsidR="00E1034F">
        <w:rPr>
          <w:rFonts w:ascii="Arial" w:hAnsi="Arial" w:cs="Arial"/>
          <w:b/>
          <w:sz w:val="22"/>
          <w:szCs w:val="22"/>
        </w:rPr>
        <w:t>Zásoby</w:t>
      </w:r>
    </w:p>
    <w:p w:rsidR="00236B8A" w:rsidRPr="00F945D3" w:rsidRDefault="00F945D3" w:rsidP="00400F22">
      <w:pPr>
        <w:spacing w:line="360" w:lineRule="auto"/>
        <w:jc w:val="both"/>
        <w:rPr>
          <w:rFonts w:ascii="Arial Narrow" w:hAnsi="Arial Narrow" w:cs="Arial Narrow"/>
          <w:sz w:val="18"/>
          <w:szCs w:val="18"/>
        </w:rPr>
      </w:pPr>
      <w:r w:rsidRPr="00F945D3">
        <w:rPr>
          <w:rFonts w:ascii="Arial" w:hAnsi="Arial" w:cs="Arial"/>
          <w:sz w:val="22"/>
          <w:szCs w:val="22"/>
        </w:rPr>
        <w:t>Účtovná jednotka k</w:t>
      </w:r>
      <w:r>
        <w:rPr>
          <w:rFonts w:ascii="Arial" w:hAnsi="Arial" w:cs="Arial"/>
          <w:sz w:val="22"/>
          <w:szCs w:val="22"/>
        </w:rPr>
        <w:t> </w:t>
      </w:r>
      <w:r w:rsidRPr="00F945D3">
        <w:rPr>
          <w:rFonts w:ascii="Arial" w:hAnsi="Arial" w:cs="Arial"/>
          <w:sz w:val="22"/>
          <w:szCs w:val="22"/>
        </w:rPr>
        <w:t>31.12.201</w:t>
      </w:r>
      <w:r w:rsidR="00400F22">
        <w:rPr>
          <w:rFonts w:ascii="Arial" w:hAnsi="Arial" w:cs="Arial"/>
          <w:sz w:val="22"/>
          <w:szCs w:val="22"/>
        </w:rPr>
        <w:t>3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400F22">
        <w:rPr>
          <w:rFonts w:ascii="Arial" w:hAnsi="Arial" w:cs="Arial"/>
          <w:sz w:val="22"/>
          <w:szCs w:val="22"/>
        </w:rPr>
        <w:t>ne</w:t>
      </w:r>
      <w:r w:rsidRPr="00F945D3">
        <w:rPr>
          <w:rFonts w:ascii="Arial" w:hAnsi="Arial" w:cs="Arial"/>
          <w:sz w:val="22"/>
          <w:szCs w:val="22"/>
        </w:rPr>
        <w:t xml:space="preserve">vykazuje </w:t>
      </w:r>
      <w:r w:rsidR="00400F22">
        <w:rPr>
          <w:rFonts w:ascii="Arial" w:hAnsi="Arial" w:cs="Arial"/>
          <w:sz w:val="22"/>
          <w:szCs w:val="22"/>
        </w:rPr>
        <w:t xml:space="preserve">žiadne </w:t>
      </w:r>
      <w:r w:rsidRPr="00F945D3">
        <w:rPr>
          <w:rFonts w:ascii="Arial" w:hAnsi="Arial" w:cs="Arial"/>
          <w:sz w:val="22"/>
          <w:szCs w:val="22"/>
        </w:rPr>
        <w:t>zásob</w:t>
      </w:r>
      <w:r w:rsidR="00E44ACF">
        <w:rPr>
          <w:rFonts w:ascii="Arial" w:hAnsi="Arial" w:cs="Arial"/>
          <w:sz w:val="22"/>
          <w:szCs w:val="22"/>
        </w:rPr>
        <w:t>y</w:t>
      </w:r>
      <w:r w:rsidR="00400F22">
        <w:rPr>
          <w:rFonts w:ascii="Arial" w:hAnsi="Arial" w:cs="Arial"/>
          <w:sz w:val="22"/>
          <w:szCs w:val="22"/>
        </w:rPr>
        <w:t>.</w:t>
      </w:r>
      <w:r w:rsidR="00E44ACF">
        <w:rPr>
          <w:rFonts w:ascii="Arial" w:hAnsi="Arial" w:cs="Arial"/>
          <w:sz w:val="22"/>
          <w:szCs w:val="22"/>
        </w:rPr>
        <w:t xml:space="preserve"> </w:t>
      </w:r>
    </w:p>
    <w:p w:rsidR="00236B8A" w:rsidRDefault="00236B8A">
      <w:pPr>
        <w:rPr>
          <w:rFonts w:ascii="Arial Narrow" w:hAnsi="Arial Narrow" w:cs="Arial Narrow"/>
          <w:sz w:val="18"/>
          <w:szCs w:val="18"/>
        </w:rPr>
      </w:pPr>
    </w:p>
    <w:p w:rsidR="00236B8A" w:rsidRPr="00FF360F" w:rsidRDefault="006A11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="00FF360F" w:rsidRPr="00FF360F">
        <w:rPr>
          <w:rFonts w:ascii="Arial" w:hAnsi="Arial" w:cs="Arial"/>
          <w:b/>
          <w:sz w:val="22"/>
          <w:szCs w:val="22"/>
        </w:rPr>
        <w:t>Pohľadávky</w:t>
      </w:r>
    </w:p>
    <w:p w:rsidR="0029281C" w:rsidRPr="00400F22" w:rsidRDefault="00567C9D" w:rsidP="00400F22">
      <w:pPr>
        <w:pStyle w:val="Bezriadkovania"/>
        <w:rPr>
          <w:rFonts w:ascii="Arial" w:hAnsi="Arial" w:cs="Arial"/>
          <w:sz w:val="22"/>
          <w:szCs w:val="22"/>
        </w:rPr>
      </w:pPr>
      <w:r w:rsidRPr="00400F22">
        <w:rPr>
          <w:rFonts w:ascii="Arial" w:hAnsi="Arial" w:cs="Arial"/>
          <w:sz w:val="22"/>
          <w:szCs w:val="22"/>
        </w:rPr>
        <w:t>Účtovná jednotka v bežnom účtovnom období ani v predchádzajúcom účtovnom období netvorila opravné položky k pohľadávkam z dôvodu, že nemá nedobytné pohľadávky.</w:t>
      </w:r>
    </w:p>
    <w:p w:rsidR="0029281C" w:rsidRPr="00400F22" w:rsidRDefault="0029281C" w:rsidP="00400F22">
      <w:pPr>
        <w:pStyle w:val="Bezriadkovania"/>
        <w:rPr>
          <w:rFonts w:ascii="Arial" w:hAnsi="Arial" w:cs="Arial"/>
          <w:sz w:val="22"/>
          <w:szCs w:val="22"/>
        </w:rPr>
      </w:pPr>
    </w:p>
    <w:p w:rsidR="0029281C" w:rsidRPr="00850421" w:rsidRDefault="006A115F" w:rsidP="00567C9D">
      <w:pPr>
        <w:pStyle w:val="TaxEdit"/>
        <w:numPr>
          <w:ilvl w:val="0"/>
          <w:numId w:val="0"/>
        </w:numPr>
        <w:ind w:left="-76"/>
      </w:pPr>
      <w:r>
        <w:t xml:space="preserve">6. </w:t>
      </w:r>
      <w:r w:rsidR="00567C9D" w:rsidRPr="00850421">
        <w:t>V</w:t>
      </w:r>
      <w:r w:rsidR="0029281C" w:rsidRPr="00850421">
        <w:t>ekov</w:t>
      </w:r>
      <w:r w:rsidR="00976582" w:rsidRPr="00850421">
        <w:t xml:space="preserve">á </w:t>
      </w:r>
      <w:r w:rsidR="0029281C" w:rsidRPr="00850421">
        <w:t xml:space="preserve"> štruktúr</w:t>
      </w:r>
      <w:r w:rsidR="00976582" w:rsidRPr="00850421">
        <w:t>a</w:t>
      </w:r>
      <w:r w:rsidR="0029281C"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777B3B" w:rsidRPr="00567C9D" w:rsidRDefault="00777B3B" w:rsidP="00567C9D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>Dlhodobá pohľadávka je vykazovaná z finančnej zábezpeky voči spoločnosti OKTE  Bratislava.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5457E0" w:rsidRDefault="000C132A" w:rsidP="001537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2B38F3">
              <w:rPr>
                <w:rFonts w:ascii="Arial Narrow" w:hAnsi="Arial Narrow" w:cs="Arial Narrow"/>
                <w:sz w:val="18"/>
                <w:szCs w:val="18"/>
              </w:rPr>
              <w:t>319 403</w:t>
            </w:r>
          </w:p>
        </w:tc>
        <w:tc>
          <w:tcPr>
            <w:tcW w:w="1984" w:type="dxa"/>
            <w:vAlign w:val="center"/>
          </w:tcPr>
          <w:p w:rsidR="0029281C" w:rsidRPr="005457E0" w:rsidRDefault="00777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29281C" w:rsidRPr="005457E0" w:rsidRDefault="000C132A" w:rsidP="002B38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2B38F3">
              <w:rPr>
                <w:rFonts w:ascii="Arial Narrow" w:hAnsi="Arial Narrow" w:cs="Arial Narrow"/>
                <w:sz w:val="18"/>
                <w:szCs w:val="18"/>
              </w:rPr>
              <w:t>319 403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5457E0" w:rsidRDefault="000C132A" w:rsidP="002B38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A44A9D">
              <w:rPr>
                <w:rFonts w:ascii="Arial Narrow" w:hAnsi="Arial Narrow" w:cs="Arial Narrow"/>
                <w:sz w:val="18"/>
                <w:szCs w:val="18"/>
              </w:rPr>
              <w:t>319 403</w:t>
            </w:r>
          </w:p>
        </w:tc>
        <w:tc>
          <w:tcPr>
            <w:tcW w:w="1984" w:type="dxa"/>
            <w:vAlign w:val="center"/>
          </w:tcPr>
          <w:p w:rsidR="0029281C" w:rsidRPr="005457E0" w:rsidRDefault="00567C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29281C" w:rsidRPr="005457E0" w:rsidRDefault="000C132A" w:rsidP="00A44A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A44A9D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A44A9D">
              <w:rPr>
                <w:rFonts w:ascii="Arial Narrow" w:hAnsi="Arial Narrow" w:cs="Arial Narrow"/>
                <w:sz w:val="18"/>
                <w:szCs w:val="18"/>
              </w:rPr>
              <w:t>319 403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5457E0" w:rsidRDefault="00C63CB5" w:rsidP="001537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 402 986</w:t>
            </w:r>
          </w:p>
        </w:tc>
        <w:tc>
          <w:tcPr>
            <w:tcW w:w="1984" w:type="dxa"/>
            <w:vAlign w:val="center"/>
          </w:tcPr>
          <w:p w:rsidR="0029281C" w:rsidRPr="005457E0" w:rsidRDefault="00017F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209 090</w:t>
            </w:r>
          </w:p>
        </w:tc>
        <w:tc>
          <w:tcPr>
            <w:tcW w:w="2268" w:type="dxa"/>
            <w:vAlign w:val="center"/>
          </w:tcPr>
          <w:p w:rsidR="0029281C" w:rsidRPr="005457E0" w:rsidRDefault="00C63CB5" w:rsidP="00BE61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E611C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017F41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E611C">
              <w:rPr>
                <w:rFonts w:ascii="Arial Narrow" w:hAnsi="Arial Narrow" w:cs="Arial Narrow"/>
                <w:sz w:val="18"/>
                <w:szCs w:val="18"/>
              </w:rPr>
              <w:t>12 076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5457E0" w:rsidRDefault="00976582" w:rsidP="001537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C132A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26 080</w:t>
            </w:r>
          </w:p>
        </w:tc>
        <w:tc>
          <w:tcPr>
            <w:tcW w:w="1984" w:type="dxa"/>
            <w:vAlign w:val="center"/>
          </w:tcPr>
          <w:p w:rsidR="0029281C" w:rsidRPr="005457E0" w:rsidRDefault="00640B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29281C" w:rsidRPr="005457E0" w:rsidRDefault="00976582" w:rsidP="001537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C132A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26 080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5457E0" w:rsidRDefault="00BE611C" w:rsidP="001537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1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9 066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5457E0" w:rsidRDefault="00BE61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209 090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BE611C" w:rsidP="001537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  <w:r w:rsidR="001537DA">
              <w:rPr>
                <w:rFonts w:ascii="Arial Narrow" w:hAnsi="Arial Narrow" w:cs="Arial Narrow"/>
                <w:sz w:val="18"/>
                <w:szCs w:val="18"/>
              </w:rPr>
              <w:t>8 156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p w:rsidR="00C6329E" w:rsidRPr="00BE611C" w:rsidRDefault="00C6329E" w:rsidP="00BE611C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BE611C"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9281C" w:rsidRPr="005457E0" w:rsidRDefault="00BE611C" w:rsidP="00C92C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209 090</w:t>
            </w:r>
          </w:p>
        </w:tc>
        <w:tc>
          <w:tcPr>
            <w:tcW w:w="3260" w:type="dxa"/>
            <w:vAlign w:val="center"/>
          </w:tcPr>
          <w:p w:rsidR="0029281C" w:rsidRPr="005457E0" w:rsidRDefault="00BE61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4 840</w:t>
            </w:r>
          </w:p>
        </w:tc>
      </w:tr>
      <w:tr w:rsidR="00BE611C" w:rsidRPr="00712198">
        <w:trPr>
          <w:trHeight w:val="423"/>
        </w:trPr>
        <w:tc>
          <w:tcPr>
            <w:tcW w:w="3472" w:type="dxa"/>
            <w:vAlign w:val="center"/>
          </w:tcPr>
          <w:p w:rsidR="00BE611C" w:rsidRPr="005457E0" w:rsidRDefault="00BE61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BE611C" w:rsidRPr="005457E0" w:rsidRDefault="00BE61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BE611C" w:rsidRPr="005457E0" w:rsidRDefault="00BE611C" w:rsidP="001143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9 066</w:t>
            </w:r>
          </w:p>
        </w:tc>
        <w:tc>
          <w:tcPr>
            <w:tcW w:w="3260" w:type="dxa"/>
            <w:vAlign w:val="center"/>
          </w:tcPr>
          <w:p w:rsidR="00BE611C" w:rsidRPr="005457E0" w:rsidRDefault="00BE61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1 402 868</w:t>
            </w:r>
          </w:p>
        </w:tc>
      </w:tr>
      <w:tr w:rsidR="00BE611C" w:rsidRPr="00712198">
        <w:trPr>
          <w:trHeight w:val="423"/>
        </w:trPr>
        <w:tc>
          <w:tcPr>
            <w:tcW w:w="3472" w:type="dxa"/>
            <w:vAlign w:val="center"/>
          </w:tcPr>
          <w:p w:rsidR="00BE611C" w:rsidRPr="005457E0" w:rsidRDefault="00BE61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BE611C" w:rsidRPr="005457E0" w:rsidRDefault="00BE611C" w:rsidP="001143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8 156</w:t>
            </w:r>
          </w:p>
        </w:tc>
        <w:tc>
          <w:tcPr>
            <w:tcW w:w="3260" w:type="dxa"/>
            <w:vAlign w:val="center"/>
          </w:tcPr>
          <w:p w:rsidR="00BE611C" w:rsidRPr="005457E0" w:rsidRDefault="00BE61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1 407 708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5457E0" w:rsidRDefault="00640B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5457E0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BE611C" w:rsidRDefault="00C6329E" w:rsidP="00BE611C">
      <w:pPr>
        <w:pStyle w:val="Bezriadkovania"/>
        <w:rPr>
          <w:rFonts w:ascii="Arial" w:hAnsi="Arial" w:cs="Arial"/>
          <w:sz w:val="22"/>
          <w:szCs w:val="22"/>
        </w:rPr>
      </w:pPr>
      <w:r w:rsidRPr="00BE611C">
        <w:rPr>
          <w:rFonts w:ascii="Arial" w:hAnsi="Arial" w:cs="Arial"/>
          <w:sz w:val="22"/>
          <w:szCs w:val="22"/>
        </w:rPr>
        <w:t>Účtovná jednotka</w:t>
      </w:r>
      <w:r w:rsidR="0029281C" w:rsidRPr="00BE611C">
        <w:rPr>
          <w:rFonts w:ascii="Arial" w:hAnsi="Arial" w:cs="Arial"/>
          <w:sz w:val="22"/>
          <w:szCs w:val="22"/>
        </w:rPr>
        <w:t xml:space="preserve"> </w:t>
      </w:r>
      <w:r w:rsidRPr="00BE611C">
        <w:rPr>
          <w:rFonts w:ascii="Arial" w:hAnsi="Arial" w:cs="Arial"/>
          <w:sz w:val="22"/>
          <w:szCs w:val="22"/>
        </w:rPr>
        <w:t>nemá</w:t>
      </w:r>
      <w:r w:rsidR="0029281C" w:rsidRPr="00BE611C">
        <w:rPr>
          <w:rFonts w:ascii="Arial" w:hAnsi="Arial" w:cs="Arial"/>
          <w:sz w:val="22"/>
          <w:szCs w:val="22"/>
        </w:rPr>
        <w:t xml:space="preserve"> </w:t>
      </w:r>
      <w:r w:rsidRPr="00BE611C">
        <w:rPr>
          <w:rFonts w:ascii="Arial" w:hAnsi="Arial" w:cs="Arial"/>
          <w:sz w:val="22"/>
          <w:szCs w:val="22"/>
        </w:rPr>
        <w:t xml:space="preserve">žiadne </w:t>
      </w:r>
      <w:r w:rsidR="0029281C" w:rsidRPr="00BE611C">
        <w:rPr>
          <w:rFonts w:ascii="Arial" w:hAnsi="Arial" w:cs="Arial"/>
          <w:sz w:val="22"/>
          <w:szCs w:val="22"/>
        </w:rPr>
        <w:t>pohľadávk</w:t>
      </w:r>
      <w:r w:rsidRPr="00BE611C">
        <w:rPr>
          <w:rFonts w:ascii="Arial" w:hAnsi="Arial" w:cs="Arial"/>
          <w:sz w:val="22"/>
          <w:szCs w:val="22"/>
        </w:rPr>
        <w:t>y</w:t>
      </w:r>
      <w:r w:rsidR="0029281C" w:rsidRPr="00BE611C">
        <w:rPr>
          <w:rFonts w:ascii="Arial" w:hAnsi="Arial" w:cs="Arial"/>
          <w:sz w:val="22"/>
          <w:szCs w:val="22"/>
        </w:rPr>
        <w:t xml:space="preserve"> zabezpečen</w:t>
      </w:r>
      <w:r w:rsidRPr="00BE611C">
        <w:rPr>
          <w:rFonts w:ascii="Arial" w:hAnsi="Arial" w:cs="Arial"/>
          <w:sz w:val="22"/>
          <w:szCs w:val="22"/>
        </w:rPr>
        <w:t>é</w:t>
      </w:r>
      <w:r w:rsidR="0029281C" w:rsidRPr="00BE611C">
        <w:rPr>
          <w:rFonts w:ascii="Arial" w:hAnsi="Arial" w:cs="Arial"/>
          <w:sz w:val="22"/>
          <w:szCs w:val="22"/>
        </w:rPr>
        <w:t xml:space="preserve"> záložným právom alebo in</w:t>
      </w:r>
      <w:r w:rsidRPr="00BE611C">
        <w:rPr>
          <w:rFonts w:ascii="Arial" w:hAnsi="Arial" w:cs="Arial"/>
          <w:sz w:val="22"/>
          <w:szCs w:val="22"/>
        </w:rPr>
        <w:t>ú</w:t>
      </w:r>
      <w:r w:rsidR="0029281C" w:rsidRPr="00BE611C">
        <w:rPr>
          <w:rFonts w:ascii="Arial" w:hAnsi="Arial" w:cs="Arial"/>
          <w:sz w:val="22"/>
          <w:szCs w:val="22"/>
        </w:rPr>
        <w:t xml:space="preserve"> formou </w:t>
      </w:r>
      <w:r w:rsidR="000E5631" w:rsidRPr="00BE611C">
        <w:rPr>
          <w:rFonts w:ascii="Arial" w:hAnsi="Arial" w:cs="Arial"/>
          <w:sz w:val="22"/>
          <w:szCs w:val="22"/>
        </w:rPr>
        <w:t xml:space="preserve">    </w:t>
      </w:r>
      <w:r w:rsidR="0029281C" w:rsidRPr="00BE611C">
        <w:rPr>
          <w:rFonts w:ascii="Arial" w:hAnsi="Arial" w:cs="Arial"/>
          <w:sz w:val="22"/>
          <w:szCs w:val="22"/>
        </w:rPr>
        <w:t>zabezpečenia</w:t>
      </w:r>
      <w:r w:rsidRPr="00BE611C">
        <w:rPr>
          <w:rFonts w:ascii="Arial" w:hAnsi="Arial" w:cs="Arial"/>
          <w:sz w:val="22"/>
          <w:szCs w:val="22"/>
        </w:rPr>
        <w:t>.</w:t>
      </w:r>
    </w:p>
    <w:p w:rsidR="0029281C" w:rsidRPr="00BE611C" w:rsidRDefault="0029281C" w:rsidP="00BE611C">
      <w:pPr>
        <w:pStyle w:val="Bezriadkovania"/>
        <w:rPr>
          <w:rFonts w:ascii="Arial" w:hAnsi="Arial" w:cs="Arial"/>
          <w:sz w:val="22"/>
          <w:szCs w:val="22"/>
        </w:rPr>
      </w:pPr>
    </w:p>
    <w:p w:rsidR="0029281C" w:rsidRDefault="006A115F" w:rsidP="006A115F">
      <w:pPr>
        <w:pStyle w:val="TaxEdit"/>
        <w:numPr>
          <w:ilvl w:val="0"/>
          <w:numId w:val="0"/>
        </w:numPr>
      </w:pPr>
      <w:r>
        <w:t xml:space="preserve">7. </w:t>
      </w:r>
      <w:r w:rsidR="000E5631">
        <w:t>Finančné účty</w:t>
      </w:r>
    </w:p>
    <w:p w:rsidR="000E5631" w:rsidRPr="006A115F" w:rsidRDefault="000E5631" w:rsidP="006A115F">
      <w:pPr>
        <w:pStyle w:val="Bezriadkovania"/>
        <w:rPr>
          <w:rFonts w:ascii="Arial" w:hAnsi="Arial" w:cs="Arial"/>
          <w:sz w:val="22"/>
          <w:szCs w:val="22"/>
        </w:rPr>
      </w:pPr>
      <w:r w:rsidRPr="006A115F">
        <w:rPr>
          <w:rFonts w:ascii="Arial" w:hAnsi="Arial" w:cs="Arial"/>
          <w:sz w:val="22"/>
          <w:szCs w:val="22"/>
        </w:rPr>
        <w:t xml:space="preserve">Ako finančné účty sú vykazované peniaze v pokladnici, ceniny stravné lístky a účty v bankách.             Účtami v bankách môže účtovná jednotka voľne disponovať. </w:t>
      </w:r>
    </w:p>
    <w:p w:rsidR="007D0EA0" w:rsidRPr="006A115F" w:rsidRDefault="007D0EA0" w:rsidP="006A115F">
      <w:pPr>
        <w:pStyle w:val="Bezriadkovania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A115F" w:rsidRPr="00712198">
        <w:trPr>
          <w:trHeight w:val="423"/>
        </w:trPr>
        <w:tc>
          <w:tcPr>
            <w:tcW w:w="3472" w:type="dxa"/>
            <w:vAlign w:val="center"/>
          </w:tcPr>
          <w:p w:rsidR="006A115F" w:rsidRPr="005457E0" w:rsidRDefault="006A115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6A115F" w:rsidRPr="005457E0" w:rsidRDefault="006A115F" w:rsidP="006A11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294</w:t>
            </w:r>
          </w:p>
        </w:tc>
        <w:tc>
          <w:tcPr>
            <w:tcW w:w="3260" w:type="dxa"/>
            <w:vAlign w:val="center"/>
          </w:tcPr>
          <w:p w:rsidR="006A115F" w:rsidRPr="005457E0" w:rsidRDefault="006A115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33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6A115F" w:rsidRPr="00712198">
        <w:trPr>
          <w:trHeight w:val="423"/>
        </w:trPr>
        <w:tc>
          <w:tcPr>
            <w:tcW w:w="3472" w:type="dxa"/>
            <w:vAlign w:val="center"/>
          </w:tcPr>
          <w:p w:rsidR="006A115F" w:rsidRPr="005457E0" w:rsidRDefault="006A115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6A115F" w:rsidRPr="005457E0" w:rsidRDefault="006A11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469 390</w:t>
            </w:r>
          </w:p>
        </w:tc>
        <w:tc>
          <w:tcPr>
            <w:tcW w:w="3260" w:type="dxa"/>
            <w:vAlign w:val="center"/>
          </w:tcPr>
          <w:p w:rsidR="006A115F" w:rsidRPr="005457E0" w:rsidRDefault="006A115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122 592</w:t>
            </w:r>
          </w:p>
        </w:tc>
      </w:tr>
      <w:tr w:rsidR="006A115F" w:rsidRPr="00712198">
        <w:trPr>
          <w:trHeight w:val="503"/>
        </w:trPr>
        <w:tc>
          <w:tcPr>
            <w:tcW w:w="3472" w:type="dxa"/>
            <w:vAlign w:val="center"/>
          </w:tcPr>
          <w:p w:rsidR="006A115F" w:rsidRPr="005457E0" w:rsidRDefault="006A115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6A115F" w:rsidRPr="005457E0" w:rsidRDefault="006A11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A115F" w:rsidRPr="005457E0" w:rsidRDefault="006A115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A115F" w:rsidRPr="00712198">
        <w:trPr>
          <w:trHeight w:val="503"/>
        </w:trPr>
        <w:tc>
          <w:tcPr>
            <w:tcW w:w="3472" w:type="dxa"/>
            <w:vAlign w:val="center"/>
          </w:tcPr>
          <w:p w:rsidR="006A115F" w:rsidRPr="005457E0" w:rsidRDefault="006A115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6A115F" w:rsidRPr="005457E0" w:rsidRDefault="006A11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A115F" w:rsidRPr="005457E0" w:rsidRDefault="006A115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A115F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A115F" w:rsidRPr="005457E0" w:rsidRDefault="006A115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A115F" w:rsidRPr="005457E0" w:rsidRDefault="006A11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469 684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A115F" w:rsidRPr="005457E0" w:rsidRDefault="006A115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122 925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6A115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E5631" w:rsidRPr="000E5631">
        <w:rPr>
          <w:rFonts w:ascii="Arial" w:hAnsi="Arial" w:cs="Arial"/>
          <w:b/>
          <w:sz w:val="22"/>
          <w:szCs w:val="22"/>
        </w:rPr>
        <w:t>Časové rozlíšenie</w:t>
      </w:r>
    </w:p>
    <w:p w:rsidR="0029341A" w:rsidRPr="0029341A" w:rsidRDefault="0029341A" w:rsidP="0029341A">
      <w:pPr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29341A">
        <w:rPr>
          <w:rFonts w:ascii="Arial" w:hAnsi="Arial" w:cs="Arial"/>
          <w:sz w:val="22"/>
          <w:szCs w:val="22"/>
          <w:lang w:eastAsia="cs-CZ"/>
        </w:rPr>
        <w:t xml:space="preserve">V r. 2013 účtovala na účtoch časového rozlíšenia náklady budúcich období vo výške </w:t>
      </w:r>
      <w:r>
        <w:rPr>
          <w:rFonts w:ascii="Arial" w:hAnsi="Arial" w:cs="Arial"/>
          <w:sz w:val="22"/>
          <w:szCs w:val="22"/>
          <w:lang w:eastAsia="cs-CZ"/>
        </w:rPr>
        <w:t>15 433</w:t>
      </w:r>
      <w:r w:rsidRPr="0029341A">
        <w:rPr>
          <w:rFonts w:ascii="Arial" w:hAnsi="Arial" w:cs="Arial"/>
          <w:sz w:val="22"/>
          <w:szCs w:val="22"/>
          <w:lang w:eastAsia="cs-CZ"/>
        </w:rPr>
        <w:t xml:space="preserve">,- a to najmä </w:t>
      </w:r>
      <w:r>
        <w:rPr>
          <w:rFonts w:ascii="Arial" w:hAnsi="Arial" w:cs="Arial"/>
          <w:sz w:val="22"/>
          <w:szCs w:val="22"/>
          <w:lang w:eastAsia="cs-CZ"/>
        </w:rPr>
        <w:t xml:space="preserve">ročný fixný </w:t>
      </w:r>
      <w:r w:rsidR="00CA34F7">
        <w:rPr>
          <w:rFonts w:ascii="Arial" w:hAnsi="Arial" w:cs="Arial"/>
          <w:sz w:val="22"/>
          <w:szCs w:val="22"/>
          <w:lang w:eastAsia="cs-CZ"/>
        </w:rPr>
        <w:t>za prístup do systému zúčtovania, vyhodnotenia a </w:t>
      </w:r>
      <w:proofErr w:type="spellStart"/>
      <w:r w:rsidR="00CA34F7">
        <w:rPr>
          <w:rFonts w:ascii="Arial" w:hAnsi="Arial" w:cs="Arial"/>
          <w:sz w:val="22"/>
          <w:szCs w:val="22"/>
          <w:lang w:eastAsia="cs-CZ"/>
        </w:rPr>
        <w:t>vysporiadania</w:t>
      </w:r>
      <w:proofErr w:type="spellEnd"/>
      <w:r w:rsidR="00CA34F7">
        <w:rPr>
          <w:rFonts w:ascii="Arial" w:hAnsi="Arial" w:cs="Arial"/>
          <w:sz w:val="22"/>
          <w:szCs w:val="22"/>
          <w:lang w:eastAsia="cs-CZ"/>
        </w:rPr>
        <w:t xml:space="preserve"> odchýlok za rok 2014</w:t>
      </w:r>
      <w:r w:rsidRPr="0029341A">
        <w:rPr>
          <w:rFonts w:ascii="Arial" w:hAnsi="Arial" w:cs="Arial"/>
          <w:sz w:val="22"/>
          <w:szCs w:val="22"/>
          <w:lang w:eastAsia="cs-CZ"/>
        </w:rPr>
        <w:t>.</w:t>
      </w:r>
    </w:p>
    <w:p w:rsidR="007D0EA0" w:rsidRPr="0029341A" w:rsidRDefault="007D0EA0">
      <w:pPr>
        <w:rPr>
          <w:rFonts w:ascii="Arial" w:hAnsi="Arial" w:cs="Arial"/>
          <w:b/>
          <w:sz w:val="22"/>
          <w:szCs w:val="22"/>
        </w:rPr>
      </w:pPr>
    </w:p>
    <w:p w:rsidR="0029281C" w:rsidRPr="00FA1C9F" w:rsidRDefault="00FA1C9F" w:rsidP="0029341A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lastRenderedPageBreak/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 w:rsidP="0029341A">
      <w:pPr>
        <w:rPr>
          <w:rFonts w:ascii="Arial Narrow" w:hAnsi="Arial Narrow" w:cs="Arial Narrow"/>
          <w:sz w:val="18"/>
          <w:szCs w:val="18"/>
        </w:rPr>
      </w:pP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CA34F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1545E3" w:rsidRPr="001545E3">
        <w:rPr>
          <w:rFonts w:ascii="Arial" w:hAnsi="Arial" w:cs="Arial"/>
          <w:b/>
          <w:sz w:val="22"/>
          <w:szCs w:val="22"/>
        </w:rPr>
        <w:t>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D510C6" w:rsidRDefault="00D510C6" w:rsidP="00CA34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CA34F7" w:rsidRPr="00DD6ADD">
        <w:rPr>
          <w:rFonts w:ascii="Arial" w:hAnsi="Arial" w:cs="Arial"/>
          <w:sz w:val="22"/>
          <w:szCs w:val="22"/>
        </w:rPr>
        <w:t>Účtovný zisk za rok 201</w:t>
      </w:r>
      <w:r>
        <w:rPr>
          <w:rFonts w:ascii="Arial" w:hAnsi="Arial" w:cs="Arial"/>
          <w:sz w:val="22"/>
          <w:szCs w:val="22"/>
        </w:rPr>
        <w:t>2</w:t>
      </w:r>
      <w:r w:rsidR="00CA34F7" w:rsidRPr="00DD6ADD">
        <w:rPr>
          <w:rFonts w:ascii="Arial" w:hAnsi="Arial" w:cs="Arial"/>
          <w:sz w:val="22"/>
          <w:szCs w:val="22"/>
        </w:rPr>
        <w:t xml:space="preserve"> vo výške  </w:t>
      </w:r>
      <w:r>
        <w:rPr>
          <w:rFonts w:ascii="Arial" w:hAnsi="Arial" w:cs="Arial"/>
          <w:sz w:val="22"/>
          <w:szCs w:val="22"/>
        </w:rPr>
        <w:t>323 482</w:t>
      </w:r>
      <w:r w:rsidR="00CA34F7" w:rsidRPr="00DD6ADD">
        <w:rPr>
          <w:rFonts w:ascii="Arial" w:hAnsi="Arial" w:cs="Arial"/>
          <w:sz w:val="22"/>
          <w:szCs w:val="22"/>
        </w:rPr>
        <w:t xml:space="preserve"> eur bol </w:t>
      </w:r>
      <w:r w:rsidR="00CA34F7">
        <w:rPr>
          <w:rFonts w:ascii="Arial" w:hAnsi="Arial" w:cs="Arial"/>
          <w:sz w:val="22"/>
          <w:szCs w:val="22"/>
        </w:rPr>
        <w:t>pridelený do nerozdeleného zisku min. rokov</w:t>
      </w:r>
      <w:r w:rsidR="00CA34F7" w:rsidRPr="00DD6ADD">
        <w:rPr>
          <w:rFonts w:ascii="Arial" w:hAnsi="Arial" w:cs="Arial"/>
          <w:sz w:val="22"/>
          <w:szCs w:val="22"/>
        </w:rPr>
        <w:t xml:space="preserve"> </w:t>
      </w:r>
    </w:p>
    <w:p w:rsidR="00CA34F7" w:rsidRDefault="00CA34F7" w:rsidP="00CA34F7">
      <w:pPr>
        <w:rPr>
          <w:rFonts w:ascii="Arial Narrow" w:hAnsi="Arial Narrow" w:cs="Arial Narrow"/>
          <w:sz w:val="18"/>
          <w:szCs w:val="18"/>
        </w:rPr>
      </w:pPr>
      <w:r w:rsidRPr="00DD6ADD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A34F7" w:rsidRPr="00712198" w:rsidTr="0074304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A34F7" w:rsidRPr="00712198" w:rsidTr="00743045">
        <w:trPr>
          <w:trHeight w:val="42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CA34F7" w:rsidRPr="005457E0" w:rsidRDefault="00D510C6" w:rsidP="00D51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323 482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</w:t>
            </w:r>
            <w:r w:rsidR="00D510C6">
              <w:rPr>
                <w:rFonts w:ascii="Arial Narrow" w:hAnsi="Arial Narrow" w:cs="Arial Narrow"/>
                <w:sz w:val="18"/>
                <w:szCs w:val="18"/>
              </w:rPr>
              <w:t xml:space="preserve">       323 482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0</w:t>
            </w: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A34F7" w:rsidRPr="005457E0" w:rsidRDefault="00CA34F7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34F7" w:rsidRPr="00712198" w:rsidTr="0074304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A34F7" w:rsidRPr="005457E0" w:rsidRDefault="00CA34F7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  </w:t>
            </w:r>
            <w:r w:rsidR="00D510C6">
              <w:rPr>
                <w:rFonts w:ascii="Arial Narrow" w:hAnsi="Arial Narrow" w:cs="Arial Narrow"/>
                <w:sz w:val="18"/>
                <w:szCs w:val="18"/>
              </w:rPr>
              <w:t xml:space="preserve">       323 482</w:t>
            </w:r>
          </w:p>
        </w:tc>
      </w:tr>
    </w:tbl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D510C6" w:rsidRPr="00D510C6" w:rsidRDefault="00D510C6" w:rsidP="00D510C6">
      <w:pPr>
        <w:keepNext/>
        <w:outlineLvl w:val="0"/>
        <w:rPr>
          <w:rFonts w:ascii="Arial" w:hAnsi="Arial" w:cs="Arial"/>
          <w:bCs/>
          <w:kern w:val="28"/>
          <w:sz w:val="22"/>
          <w:szCs w:val="22"/>
        </w:rPr>
      </w:pPr>
      <w:r w:rsidRPr="00D510C6">
        <w:rPr>
          <w:rFonts w:ascii="Arial" w:hAnsi="Arial" w:cs="Arial"/>
          <w:bCs/>
          <w:kern w:val="28"/>
          <w:sz w:val="22"/>
          <w:szCs w:val="22"/>
        </w:rPr>
        <w:t>Povinný prídel do zákonného rezervného fondu nie je potrebný, pretože zákonný rezervný fond už dosiahol svoju maximálnu hranicu stanovenú v právnych predpisoch.</w:t>
      </w:r>
    </w:p>
    <w:p w:rsidR="00D510C6" w:rsidRPr="00D510C6" w:rsidRDefault="00D510C6" w:rsidP="00D510C6">
      <w:pPr>
        <w:keepNext/>
        <w:spacing w:after="60"/>
        <w:outlineLvl w:val="0"/>
        <w:rPr>
          <w:rFonts w:ascii="Arial" w:hAnsi="Arial" w:cs="Arial"/>
          <w:bCs/>
          <w:kern w:val="28"/>
          <w:sz w:val="22"/>
          <w:szCs w:val="22"/>
        </w:rPr>
      </w:pPr>
      <w:r w:rsidRPr="00D510C6">
        <w:rPr>
          <w:rFonts w:ascii="Arial" w:hAnsi="Arial" w:cs="Arial"/>
          <w:bCs/>
          <w:kern w:val="28"/>
          <w:sz w:val="22"/>
          <w:szCs w:val="22"/>
        </w:rPr>
        <w:t xml:space="preserve">O rozdelení výsledku hospodárenia za účtovné obdobie 2013 vo výške </w:t>
      </w:r>
      <w:r w:rsidR="002C7C89">
        <w:rPr>
          <w:rFonts w:ascii="Arial" w:hAnsi="Arial" w:cs="Arial"/>
          <w:bCs/>
          <w:kern w:val="28"/>
          <w:sz w:val="22"/>
          <w:szCs w:val="22"/>
        </w:rPr>
        <w:t>277 8</w:t>
      </w:r>
      <w:r w:rsidR="001143B9">
        <w:rPr>
          <w:rFonts w:ascii="Arial" w:hAnsi="Arial" w:cs="Arial"/>
          <w:bCs/>
          <w:kern w:val="28"/>
          <w:sz w:val="22"/>
          <w:szCs w:val="22"/>
        </w:rPr>
        <w:t>84</w:t>
      </w:r>
      <w:r w:rsidRPr="00D510C6">
        <w:rPr>
          <w:rFonts w:ascii="Arial" w:hAnsi="Arial" w:cs="Arial"/>
          <w:bCs/>
          <w:kern w:val="28"/>
          <w:sz w:val="22"/>
          <w:szCs w:val="22"/>
        </w:rPr>
        <w:t xml:space="preserve">  EUR rozhodne valné zhromaždenie. </w:t>
      </w:r>
    </w:p>
    <w:p w:rsidR="00D510C6" w:rsidRPr="00D510C6" w:rsidRDefault="00D510C6" w:rsidP="00D510C6">
      <w:pPr>
        <w:rPr>
          <w:rFonts w:ascii="Arial" w:hAnsi="Arial" w:cs="Arial"/>
          <w:sz w:val="22"/>
          <w:szCs w:val="22"/>
        </w:rPr>
      </w:pPr>
    </w:p>
    <w:p w:rsidR="0029281C" w:rsidRDefault="00D510C6" w:rsidP="001545E3">
      <w:pPr>
        <w:pStyle w:val="TaxEdit"/>
        <w:numPr>
          <w:ilvl w:val="0"/>
          <w:numId w:val="0"/>
        </w:numPr>
        <w:ind w:left="-76"/>
      </w:pPr>
      <w:r>
        <w:t>2.</w:t>
      </w:r>
      <w:r w:rsidR="001545E3">
        <w:t xml:space="preserve"> Rezervy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D510C6" w:rsidRDefault="001545E3" w:rsidP="00D510C6">
      <w:pPr>
        <w:pStyle w:val="Bezriadkovania"/>
        <w:rPr>
          <w:rFonts w:ascii="Arial" w:hAnsi="Arial" w:cs="Arial"/>
          <w:sz w:val="22"/>
          <w:szCs w:val="22"/>
        </w:rPr>
      </w:pPr>
      <w:r w:rsidRPr="00D510C6"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1545E3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5457E0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5457E0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6 127</w:t>
            </w:r>
          </w:p>
        </w:tc>
        <w:tc>
          <w:tcPr>
            <w:tcW w:w="1560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4 689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6 127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4 689</w:t>
            </w: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 xml:space="preserve">Mzdy na </w:t>
            </w: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., poistné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1 593</w:t>
            </w:r>
          </w:p>
        </w:tc>
        <w:tc>
          <w:tcPr>
            <w:tcW w:w="1560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1 434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1 593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1 434</w:t>
            </w: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Audit., </w:t>
            </w: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účtov.záv.,zver</w:t>
            </w:r>
            <w:proofErr w:type="spellEnd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  <w:tc>
          <w:tcPr>
            <w:tcW w:w="1560" w:type="dxa"/>
            <w:vAlign w:val="center"/>
          </w:tcPr>
          <w:p w:rsidR="00D35182" w:rsidRPr="005457E0" w:rsidRDefault="00D35182" w:rsidP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3 255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3 255</w:t>
            </w: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 w:rsidP="008504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</w:t>
            </w:r>
            <w:proofErr w:type="spellEnd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krát. rezerva - pokuta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1 180</w:t>
            </w:r>
          </w:p>
        </w:tc>
        <w:tc>
          <w:tcPr>
            <w:tcW w:w="1560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1 180</w:t>
            </w:r>
          </w:p>
        </w:tc>
        <w:tc>
          <w:tcPr>
            <w:tcW w:w="1559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" w:hAnsi="Arial" w:cs="Arial"/>
          <w:sz w:val="22"/>
          <w:szCs w:val="22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5457E0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5457E0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6 821</w:t>
            </w:r>
          </w:p>
        </w:tc>
        <w:tc>
          <w:tcPr>
            <w:tcW w:w="1560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4 947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5 641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6 127</w:t>
            </w: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 w:rsidP="007430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Mzdy na </w:t>
            </w: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., poistné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2 287</w:t>
            </w:r>
          </w:p>
        </w:tc>
        <w:tc>
          <w:tcPr>
            <w:tcW w:w="1560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1 593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2 287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1 593</w:t>
            </w: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 w:rsidP="007430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Audit., </w:t>
            </w: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účtov.záv.,zver</w:t>
            </w:r>
            <w:proofErr w:type="spellEnd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  <w:tc>
          <w:tcPr>
            <w:tcW w:w="1560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</w:tr>
      <w:tr w:rsidR="00D35182" w:rsidRPr="00712198">
        <w:trPr>
          <w:trHeight w:val="340"/>
        </w:trPr>
        <w:tc>
          <w:tcPr>
            <w:tcW w:w="2127" w:type="dxa"/>
            <w:vAlign w:val="center"/>
          </w:tcPr>
          <w:p w:rsidR="00D35182" w:rsidRPr="005457E0" w:rsidRDefault="00D35182" w:rsidP="007430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</w:t>
            </w:r>
            <w:proofErr w:type="spellEnd"/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krát. rezerva - pokuta</w:t>
            </w:r>
          </w:p>
        </w:tc>
        <w:tc>
          <w:tcPr>
            <w:tcW w:w="1417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1 180</w:t>
            </w:r>
          </w:p>
        </w:tc>
        <w:tc>
          <w:tcPr>
            <w:tcW w:w="1560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35182" w:rsidRPr="005457E0" w:rsidRDefault="00D351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1 180</w:t>
            </w:r>
          </w:p>
        </w:tc>
      </w:tr>
      <w:tr w:rsidR="00D35182" w:rsidRPr="0071219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D35182" w:rsidRPr="005457E0" w:rsidRDefault="00D351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D35182" w:rsidRPr="005457E0" w:rsidRDefault="00D351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D0652F" w:rsidP="0060676C">
      <w:pPr>
        <w:pStyle w:val="TaxEdit"/>
        <w:numPr>
          <w:ilvl w:val="0"/>
          <w:numId w:val="0"/>
        </w:numPr>
        <w:ind w:left="-76"/>
      </w:pPr>
      <w:r>
        <w:t xml:space="preserve">3. </w:t>
      </w:r>
      <w:r w:rsidR="0060676C">
        <w:t>Z</w:t>
      </w:r>
      <w:r w:rsidR="0029281C">
        <w:t>áväzk</w:t>
      </w:r>
      <w:r w:rsidR="0060676C">
        <w:t>y</w:t>
      </w:r>
    </w:p>
    <w:p w:rsidR="00D0652F" w:rsidRDefault="00D0652F" w:rsidP="00D0652F">
      <w:pPr>
        <w:pStyle w:val="Bezriadkovania"/>
        <w:rPr>
          <w:rFonts w:ascii="Arial" w:hAnsi="Arial" w:cs="Arial"/>
          <w:b/>
          <w:bCs/>
          <w:sz w:val="22"/>
          <w:szCs w:val="22"/>
        </w:rPr>
      </w:pPr>
    </w:p>
    <w:p w:rsidR="0060676C" w:rsidRPr="00D0652F" w:rsidRDefault="0060676C" w:rsidP="00D0652F">
      <w:pPr>
        <w:pStyle w:val="Bezriadkovania"/>
        <w:rPr>
          <w:rFonts w:ascii="Arial" w:hAnsi="Arial" w:cs="Arial"/>
          <w:sz w:val="22"/>
          <w:szCs w:val="22"/>
        </w:rPr>
      </w:pPr>
      <w:r w:rsidRPr="00D0652F">
        <w:rPr>
          <w:rFonts w:ascii="Arial" w:hAnsi="Arial" w:cs="Arial"/>
          <w:sz w:val="22"/>
          <w:szCs w:val="22"/>
        </w:rPr>
        <w:t>Štruktúra záväzkov ( okrem bankových úverov ) podľa zostatkovej doby splatnosti je uvedená v nasledujúcom prehľade.</w:t>
      </w:r>
      <w:r w:rsidRPr="00D0652F">
        <w:rPr>
          <w:rFonts w:ascii="Arial" w:hAnsi="Arial" w:cs="Arial"/>
          <w:sz w:val="22"/>
          <w:szCs w:val="22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0652F" w:rsidRPr="00712198">
        <w:trPr>
          <w:trHeight w:val="423"/>
        </w:trPr>
        <w:tc>
          <w:tcPr>
            <w:tcW w:w="3472" w:type="dxa"/>
            <w:vAlign w:val="center"/>
          </w:tcPr>
          <w:p w:rsidR="00D0652F" w:rsidRPr="005457E0" w:rsidRDefault="00D06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D0652F" w:rsidRPr="005457E0" w:rsidRDefault="00F42C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D0652F" w:rsidRPr="005457E0" w:rsidRDefault="00D0652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40 494</w:t>
            </w:r>
          </w:p>
        </w:tc>
      </w:tr>
      <w:tr w:rsidR="00D0652F" w:rsidRPr="00712198">
        <w:trPr>
          <w:trHeight w:val="423"/>
        </w:trPr>
        <w:tc>
          <w:tcPr>
            <w:tcW w:w="3472" w:type="dxa"/>
            <w:vAlign w:val="center"/>
          </w:tcPr>
          <w:p w:rsidR="00D0652F" w:rsidRPr="005457E0" w:rsidRDefault="00D06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D0652F" w:rsidRPr="005457E0" w:rsidRDefault="00D06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0652F" w:rsidRPr="005457E0" w:rsidRDefault="00C51813" w:rsidP="00FB48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1 808 189</w:t>
            </w:r>
          </w:p>
        </w:tc>
        <w:tc>
          <w:tcPr>
            <w:tcW w:w="3260" w:type="dxa"/>
            <w:vAlign w:val="center"/>
          </w:tcPr>
          <w:p w:rsidR="00D0652F" w:rsidRPr="005457E0" w:rsidRDefault="00D0652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1 795 420</w:t>
            </w:r>
          </w:p>
        </w:tc>
      </w:tr>
      <w:tr w:rsidR="00D0652F" w:rsidRPr="00712198">
        <w:trPr>
          <w:trHeight w:val="503"/>
        </w:trPr>
        <w:tc>
          <w:tcPr>
            <w:tcW w:w="3472" w:type="dxa"/>
            <w:vAlign w:val="center"/>
          </w:tcPr>
          <w:p w:rsidR="00D0652F" w:rsidRPr="005457E0" w:rsidRDefault="00D06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D0652F" w:rsidRPr="005457E0" w:rsidRDefault="00D0652F" w:rsidP="00F42C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42CB7">
              <w:rPr>
                <w:rFonts w:ascii="Arial Narrow" w:hAnsi="Arial Narrow" w:cs="Arial Narrow"/>
                <w:sz w:val="18"/>
                <w:szCs w:val="18"/>
              </w:rPr>
              <w:t> 808 189</w:t>
            </w:r>
          </w:p>
        </w:tc>
        <w:tc>
          <w:tcPr>
            <w:tcW w:w="3260" w:type="dxa"/>
            <w:vAlign w:val="center"/>
          </w:tcPr>
          <w:p w:rsidR="00D0652F" w:rsidRPr="005457E0" w:rsidRDefault="00D0652F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1 835 914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5457E0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5457E0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B43A5" w:rsidRDefault="00C51813" w:rsidP="007B43A5">
      <w:pPr>
        <w:pStyle w:val="TaxEdit"/>
        <w:numPr>
          <w:ilvl w:val="0"/>
          <w:numId w:val="0"/>
        </w:numPr>
        <w:ind w:left="-76"/>
      </w:pPr>
      <w:r>
        <w:t>5.</w:t>
      </w:r>
      <w:r w:rsidR="007B43A5">
        <w:t xml:space="preserve"> Sociálny fond</w:t>
      </w: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</w:p>
    <w:p w:rsidR="001537DA" w:rsidRDefault="007B43A5" w:rsidP="00C51813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</w:t>
      </w:r>
    </w:p>
    <w:p w:rsidR="007B43A5" w:rsidRPr="00353483" w:rsidRDefault="007B43A5" w:rsidP="00C51813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prehľade.</w:t>
      </w:r>
    </w:p>
    <w:p w:rsidR="007B43A5" w:rsidRDefault="007B43A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51813" w:rsidRPr="005457E0" w:rsidRDefault="00B75693" w:rsidP="008857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</w:t>
            </w:r>
          </w:p>
        </w:tc>
        <w:tc>
          <w:tcPr>
            <w:tcW w:w="3260" w:type="dxa"/>
            <w:vAlign w:val="center"/>
          </w:tcPr>
          <w:p w:rsidR="00C51813" w:rsidRPr="005457E0" w:rsidRDefault="00C51813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51813" w:rsidRPr="005457E0" w:rsidRDefault="00C51813" w:rsidP="00B75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B75693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260" w:type="dxa"/>
            <w:vAlign w:val="center"/>
          </w:tcPr>
          <w:p w:rsidR="00C51813" w:rsidRPr="005457E0" w:rsidRDefault="00C51813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51813" w:rsidRPr="005457E0" w:rsidRDefault="00C518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C51813" w:rsidRPr="005457E0" w:rsidRDefault="00C51813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51813" w:rsidRPr="005457E0" w:rsidRDefault="00C518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C51813" w:rsidRPr="005457E0" w:rsidRDefault="00C51813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51813" w:rsidRPr="005457E0" w:rsidRDefault="00C51813" w:rsidP="00B75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B75693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260" w:type="dxa"/>
            <w:vAlign w:val="center"/>
          </w:tcPr>
          <w:p w:rsidR="00C51813" w:rsidRPr="005457E0" w:rsidRDefault="00C51813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C51813" w:rsidRPr="005457E0" w:rsidRDefault="00C51813" w:rsidP="00B75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7569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51813" w:rsidRPr="005457E0" w:rsidRDefault="00C51813" w:rsidP="00B75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75693"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</w:tr>
      <w:tr w:rsidR="00C51813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51813" w:rsidRPr="005457E0" w:rsidRDefault="00C518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51813" w:rsidRPr="005457E0" w:rsidRDefault="00B75693" w:rsidP="00FB48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51813" w:rsidRPr="005457E0" w:rsidRDefault="00C51813" w:rsidP="00B75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  <w:r w:rsidR="00B75693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C51813">
      <w:pPr>
        <w:pStyle w:val="TaxEdit"/>
        <w:numPr>
          <w:ilvl w:val="0"/>
          <w:numId w:val="0"/>
        </w:numPr>
        <w:spacing w:line="360" w:lineRule="auto"/>
        <w:ind w:left="284" w:hanging="284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.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B7569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6.</w:t>
      </w:r>
      <w:r w:rsidR="001E3614" w:rsidRPr="001E3614">
        <w:rPr>
          <w:rFonts w:ascii="Arial" w:hAnsi="Arial" w:cs="Arial"/>
          <w:b/>
          <w:sz w:val="22"/>
          <w:szCs w:val="22"/>
        </w:rPr>
        <w:t xml:space="preserve"> Bankové úvery</w:t>
      </w:r>
    </w:p>
    <w:p w:rsidR="001E3614" w:rsidRP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Default="001E3614" w:rsidP="00B756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B7569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</w:t>
      </w:r>
      <w:r w:rsidR="001E3614">
        <w:rPr>
          <w:rFonts w:ascii="Arial" w:hAnsi="Arial" w:cs="Arial"/>
          <w:b/>
          <w:sz w:val="22"/>
          <w:szCs w:val="22"/>
        </w:rPr>
        <w:t xml:space="preserve"> </w:t>
      </w:r>
      <w:r w:rsidR="001E3614"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Pr="00B75693" w:rsidRDefault="001E3614" w:rsidP="00B75693">
      <w:pPr>
        <w:pStyle w:val="Bezriadkovania"/>
        <w:rPr>
          <w:rFonts w:ascii="Arial" w:hAnsi="Arial" w:cs="Arial"/>
          <w:sz w:val="22"/>
          <w:szCs w:val="22"/>
        </w:rPr>
      </w:pPr>
      <w:r w:rsidRPr="00B75693">
        <w:rPr>
          <w:rFonts w:ascii="Arial" w:hAnsi="Arial" w:cs="Arial"/>
          <w:sz w:val="22"/>
          <w:szCs w:val="22"/>
        </w:rPr>
        <w:t xml:space="preserve">Účtovná jednotka neúčtovala na účtoch časového rozlíšenia v bežnom účtovnom období ani   v predchádzajúcom účtovnom období. </w:t>
      </w:r>
      <w:r w:rsidRPr="00B75693">
        <w:rPr>
          <w:rFonts w:ascii="Arial" w:hAnsi="Arial" w:cs="Arial"/>
          <w:sz w:val="22"/>
          <w:szCs w:val="22"/>
        </w:rPr>
        <w:tab/>
      </w:r>
    </w:p>
    <w:p w:rsidR="001E3614" w:rsidRPr="00B75693" w:rsidRDefault="001E3614" w:rsidP="00B75693">
      <w:pPr>
        <w:pStyle w:val="Bezriadkovania"/>
        <w:rPr>
          <w:rFonts w:ascii="Arial" w:hAnsi="Arial" w:cs="Arial"/>
          <w:sz w:val="22"/>
          <w:szCs w:val="22"/>
        </w:rPr>
      </w:pPr>
    </w:p>
    <w:p w:rsidR="001E3614" w:rsidRDefault="00E6058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EB52FC" w:rsidRPr="00EB52FC">
        <w:rPr>
          <w:rFonts w:ascii="Arial" w:hAnsi="Arial" w:cs="Arial"/>
          <w:b/>
          <w:sz w:val="22"/>
          <w:szCs w:val="22"/>
        </w:rPr>
        <w:t>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="00EB52FC"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E6058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  <w:r w:rsidR="009C01F5">
        <w:rPr>
          <w:rFonts w:ascii="Arial" w:hAnsi="Arial" w:cs="Arial"/>
          <w:b/>
          <w:sz w:val="22"/>
          <w:szCs w:val="22"/>
        </w:rPr>
        <w:t xml:space="preserve">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 w:rsidR="009C01F5"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>Tržby za tovar – elektrická energia a hnedé uhlie sú znázornené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5457E0" w:rsidRDefault="0029281C" w:rsidP="00070439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</w:t>
            </w:r>
            <w:r w:rsidR="00070439"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 el. energia </w:t>
            </w: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5457E0" w:rsidRDefault="0029281C" w:rsidP="000704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</w:t>
            </w:r>
            <w:r w:rsidR="00070439"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hnedé uhlie </w:t>
            </w: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5457E0" w:rsidRDefault="0029281C" w:rsidP="0049446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</w:t>
            </w:r>
            <w:proofErr w:type="spellStart"/>
            <w:r w:rsidR="00745B6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popl</w:t>
            </w:r>
            <w:proofErr w:type="spellEnd"/>
            <w:r w:rsidR="00745B6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. za </w:t>
            </w:r>
            <w:proofErr w:type="spellStart"/>
            <w:r w:rsidR="004944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konsig.sklad</w:t>
            </w:r>
            <w:proofErr w:type="spellEnd"/>
            <w:r w:rsidR="0050238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, sprostredkovanie</w:t>
            </w: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)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5457E0" w:rsidRDefault="0029281C">
            <w:pPr>
              <w:pStyle w:val="Nadpis1"/>
              <w:jc w:val="center"/>
            </w:pPr>
            <w:r w:rsidRPr="005457E0">
              <w:t>a</w:t>
            </w:r>
          </w:p>
        </w:tc>
        <w:tc>
          <w:tcPr>
            <w:tcW w:w="134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60580" w:rsidRPr="00712198">
        <w:trPr>
          <w:trHeight w:val="420"/>
        </w:trPr>
        <w:tc>
          <w:tcPr>
            <w:tcW w:w="2053" w:type="dxa"/>
            <w:vAlign w:val="center"/>
          </w:tcPr>
          <w:p w:rsidR="00E60580" w:rsidRPr="005457E0" w:rsidRDefault="00E605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E60580" w:rsidRPr="005457E0" w:rsidRDefault="00E60580" w:rsidP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502381">
              <w:rPr>
                <w:rFonts w:ascii="Arial Narrow" w:hAnsi="Arial Narrow" w:cs="Arial Narrow"/>
                <w:sz w:val="18"/>
                <w:szCs w:val="18"/>
              </w:rPr>
              <w:t>4 003 377</w:t>
            </w:r>
          </w:p>
        </w:tc>
        <w:tc>
          <w:tcPr>
            <w:tcW w:w="1275" w:type="dxa"/>
            <w:vAlign w:val="center"/>
          </w:tcPr>
          <w:p w:rsidR="00E60580" w:rsidRPr="005457E0" w:rsidRDefault="00E6058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2 417 231</w:t>
            </w:r>
          </w:p>
        </w:tc>
        <w:tc>
          <w:tcPr>
            <w:tcW w:w="1276" w:type="dxa"/>
            <w:vAlign w:val="center"/>
          </w:tcPr>
          <w:p w:rsidR="00E60580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3 682 335</w:t>
            </w:r>
          </w:p>
        </w:tc>
        <w:tc>
          <w:tcPr>
            <w:tcW w:w="1277" w:type="dxa"/>
            <w:vAlign w:val="center"/>
          </w:tcPr>
          <w:p w:rsidR="00E60580" w:rsidRPr="005457E0" w:rsidRDefault="00E60580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1 638 240</w:t>
            </w:r>
          </w:p>
        </w:tc>
        <w:tc>
          <w:tcPr>
            <w:tcW w:w="1276" w:type="dxa"/>
            <w:vAlign w:val="center"/>
          </w:tcPr>
          <w:p w:rsidR="00E60580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20 300</w:t>
            </w:r>
          </w:p>
        </w:tc>
        <w:tc>
          <w:tcPr>
            <w:tcW w:w="1418" w:type="dxa"/>
            <w:vAlign w:val="center"/>
          </w:tcPr>
          <w:p w:rsidR="00E60580" w:rsidRPr="005457E0" w:rsidRDefault="00E605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13 437</w:t>
            </w:r>
          </w:p>
        </w:tc>
      </w:tr>
      <w:tr w:rsidR="00E60580" w:rsidRPr="00712198">
        <w:trPr>
          <w:trHeight w:val="420"/>
        </w:trPr>
        <w:tc>
          <w:tcPr>
            <w:tcW w:w="2053" w:type="dxa"/>
            <w:vAlign w:val="center"/>
          </w:tcPr>
          <w:p w:rsidR="00E60580" w:rsidRPr="005457E0" w:rsidRDefault="00E605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Česká republika</w:t>
            </w:r>
          </w:p>
        </w:tc>
        <w:tc>
          <w:tcPr>
            <w:tcW w:w="1348" w:type="dxa"/>
            <w:vAlign w:val="center"/>
          </w:tcPr>
          <w:p w:rsidR="00E60580" w:rsidRPr="005457E0" w:rsidRDefault="00502381" w:rsidP="000704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E60580" w:rsidRPr="005457E0" w:rsidRDefault="00E6058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12 618 324</w:t>
            </w:r>
          </w:p>
        </w:tc>
        <w:tc>
          <w:tcPr>
            <w:tcW w:w="1276" w:type="dxa"/>
            <w:vAlign w:val="center"/>
          </w:tcPr>
          <w:p w:rsidR="00E60580" w:rsidRPr="005457E0" w:rsidRDefault="00E605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7" w:type="dxa"/>
            <w:vAlign w:val="center"/>
          </w:tcPr>
          <w:p w:rsidR="00E60580" w:rsidRPr="005457E0" w:rsidRDefault="00E60580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60580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E60580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9446B" w:rsidRPr="00712198">
        <w:trPr>
          <w:trHeight w:val="420"/>
        </w:trPr>
        <w:tc>
          <w:tcPr>
            <w:tcW w:w="2053" w:type="dxa"/>
            <w:vAlign w:val="center"/>
          </w:tcPr>
          <w:p w:rsidR="0049446B" w:rsidRPr="005457E0" w:rsidRDefault="0049446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446B" w:rsidRPr="005457E0" w:rsidRDefault="0049446B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9446B" w:rsidRPr="005457E0" w:rsidRDefault="0049446B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9446B" w:rsidRPr="00712198">
        <w:trPr>
          <w:trHeight w:val="420"/>
        </w:trPr>
        <w:tc>
          <w:tcPr>
            <w:tcW w:w="2053" w:type="dxa"/>
            <w:vAlign w:val="center"/>
          </w:tcPr>
          <w:p w:rsidR="0049446B" w:rsidRPr="005457E0" w:rsidRDefault="0049446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446B" w:rsidRPr="005457E0" w:rsidRDefault="0049446B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9446B" w:rsidRPr="005457E0" w:rsidRDefault="0049446B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9446B" w:rsidRPr="005457E0" w:rsidRDefault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9446B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49446B" w:rsidRPr="005457E0" w:rsidRDefault="0049446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9446B" w:rsidRPr="005457E0" w:rsidRDefault="002E77D8" w:rsidP="004944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4 003 377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9446B" w:rsidRPr="005457E0" w:rsidRDefault="002E77D8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15 035 555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9446B" w:rsidRPr="005457E0" w:rsidRDefault="002E77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3 682 335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49446B" w:rsidRPr="005457E0" w:rsidRDefault="002E77D8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1 638 240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9446B" w:rsidRPr="005457E0" w:rsidRDefault="002E77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20 300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9446B" w:rsidRPr="005457E0" w:rsidRDefault="002E77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13 437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02381" w:rsidP="00502381">
      <w:pPr>
        <w:pStyle w:val="TaxEdit"/>
        <w:numPr>
          <w:ilvl w:val="0"/>
          <w:numId w:val="0"/>
        </w:numPr>
        <w:ind w:left="284" w:hanging="284"/>
      </w:pPr>
      <w:r>
        <w:t>2.</w:t>
      </w:r>
      <w:r w:rsidR="00C758C8">
        <w:t xml:space="preserve"> Výnosy z hospodárskej činnosti a finančnej činnosti</w:t>
      </w:r>
    </w:p>
    <w:p w:rsidR="001143B9" w:rsidRDefault="001143B9" w:rsidP="00502381">
      <w:pPr>
        <w:pStyle w:val="TaxEdit"/>
        <w:numPr>
          <w:ilvl w:val="0"/>
          <w:numId w:val="0"/>
        </w:numPr>
        <w:ind w:left="284" w:hanging="284"/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502381" w:rsidRPr="005457E0" w:rsidRDefault="005023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 xml:space="preserve">    19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29 788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Zmluvné pokuty, penále a úroky z omeškania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29 768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 w:rsidP="00FD00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Výnosy z odpísaných pohľadávok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FD00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0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0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 xml:space="preserve">Ostatné výnosy – </w:t>
            </w:r>
            <w:proofErr w:type="spellStart"/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>zúčtov</w:t>
            </w:r>
            <w:proofErr w:type="spellEnd"/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 xml:space="preserve">. </w:t>
            </w:r>
            <w:proofErr w:type="spellStart"/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>spotreb</w:t>
            </w:r>
            <w:proofErr w:type="spellEnd"/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 xml:space="preserve">. daň  z el. </w:t>
            </w:r>
            <w:proofErr w:type="spellStart"/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>energ</w:t>
            </w:r>
            <w:proofErr w:type="spellEnd"/>
            <w:r w:rsidRPr="005457E0">
              <w:rPr>
                <w:rFonts w:ascii="Arial Narrow" w:hAnsi="Arial Narrow" w:cs="Arial Narrow"/>
                <w:bCs/>
                <w:sz w:val="18"/>
                <w:szCs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745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19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1143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 xml:space="preserve">   99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13 941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 xml:space="preserve">      2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13 473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502381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0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0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1143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>99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470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 w:rsidP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Úroky z finančnej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zábezp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., 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1143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>97</w:t>
            </w:r>
            <w:r w:rsidR="001143B9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420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Úroky zdanené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zrážkov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daňou</w:t>
            </w:r>
          </w:p>
        </w:tc>
        <w:tc>
          <w:tcPr>
            <w:tcW w:w="2835" w:type="dxa"/>
            <w:vAlign w:val="center"/>
          </w:tcPr>
          <w:p w:rsidR="00502381" w:rsidRPr="005457E0" w:rsidRDefault="00502381" w:rsidP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  <w:r w:rsidR="00784B64">
              <w:rPr>
                <w:rFonts w:ascii="Arial Narrow" w:hAnsi="Arial Narrow" w:cs="Arial Narrow"/>
                <w:sz w:val="18"/>
                <w:szCs w:val="18"/>
              </w:rPr>
              <w:t>24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50</w:t>
            </w: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02381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02381" w:rsidRPr="00712198">
        <w:trPr>
          <w:trHeight w:val="340"/>
        </w:trPr>
        <w:tc>
          <w:tcPr>
            <w:tcW w:w="3898" w:type="dxa"/>
            <w:vAlign w:val="center"/>
          </w:tcPr>
          <w:p w:rsidR="00502381" w:rsidRPr="005457E0" w:rsidRDefault="005023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502381" w:rsidRPr="005457E0" w:rsidRDefault="005023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502381" w:rsidRPr="005457E0" w:rsidRDefault="00502381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45B63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45B63" w:rsidRPr="005457E0" w:rsidRDefault="00745B6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45B63" w:rsidRPr="005457E0" w:rsidRDefault="00745B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45B63" w:rsidRPr="005457E0" w:rsidRDefault="00745B63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784B64" w:rsidP="00BE0BA0">
      <w:pPr>
        <w:pStyle w:val="TaxEdit"/>
        <w:numPr>
          <w:ilvl w:val="0"/>
          <w:numId w:val="0"/>
        </w:numPr>
        <w:ind w:left="-76"/>
      </w:pPr>
      <w:r>
        <w:t>3.</w:t>
      </w:r>
      <w:r w:rsidR="00BE0BA0">
        <w:t xml:space="preserve">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5457E0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5457E0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84B64" w:rsidRPr="00712198">
        <w:trPr>
          <w:trHeight w:val="340"/>
        </w:trPr>
        <w:tc>
          <w:tcPr>
            <w:tcW w:w="3898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784B64" w:rsidRPr="005457E0" w:rsidRDefault="00784B64" w:rsidP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20 300</w:t>
            </w:r>
          </w:p>
        </w:tc>
        <w:tc>
          <w:tcPr>
            <w:tcW w:w="3118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13 437</w:t>
            </w:r>
          </w:p>
        </w:tc>
      </w:tr>
      <w:tr w:rsidR="00784B64" w:rsidRPr="00712198">
        <w:trPr>
          <w:trHeight w:val="340"/>
        </w:trPr>
        <w:tc>
          <w:tcPr>
            <w:tcW w:w="3898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784B64" w:rsidRPr="005457E0" w:rsidRDefault="00784B64" w:rsidP="00F17E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7 685 713</w:t>
            </w:r>
          </w:p>
        </w:tc>
        <w:tc>
          <w:tcPr>
            <w:tcW w:w="3118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16 673 795</w:t>
            </w:r>
          </w:p>
        </w:tc>
      </w:tr>
      <w:tr w:rsidR="00784B64" w:rsidRPr="00712198">
        <w:trPr>
          <w:trHeight w:val="340"/>
        </w:trPr>
        <w:tc>
          <w:tcPr>
            <w:tcW w:w="3898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84B64" w:rsidRPr="00712198">
        <w:trPr>
          <w:trHeight w:val="340"/>
        </w:trPr>
        <w:tc>
          <w:tcPr>
            <w:tcW w:w="3898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84B64" w:rsidRPr="00712198">
        <w:trPr>
          <w:trHeight w:val="340"/>
        </w:trPr>
        <w:tc>
          <w:tcPr>
            <w:tcW w:w="3898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784B64" w:rsidRPr="005457E0" w:rsidRDefault="00784B64" w:rsidP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19</w:t>
            </w:r>
          </w:p>
        </w:tc>
        <w:tc>
          <w:tcPr>
            <w:tcW w:w="3118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784B64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84B64" w:rsidRPr="005457E0" w:rsidRDefault="00784B64" w:rsidP="00A45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7 706 032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16 687 252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784B6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D31DEC" w:rsidRPr="00D31DEC">
        <w:rPr>
          <w:rFonts w:ascii="Arial" w:hAnsi="Arial" w:cs="Arial"/>
          <w:b/>
          <w:sz w:val="22"/>
          <w:szCs w:val="22"/>
        </w:rPr>
        <w:t>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784B64" w:rsidRPr="005457E0" w:rsidRDefault="00784B64" w:rsidP="00F57A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57AB7">
              <w:rPr>
                <w:rFonts w:ascii="Arial Narrow" w:hAnsi="Arial Narrow" w:cs="Arial Narrow"/>
                <w:sz w:val="18"/>
                <w:szCs w:val="18"/>
              </w:rPr>
              <w:t>82 117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147 897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10 900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10 900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3 700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3 700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Daňové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a ekonomické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poradenstvo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7 200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7 200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784B64" w:rsidRPr="005457E0" w:rsidRDefault="00784B64" w:rsidP="00F57A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57AB7">
              <w:rPr>
                <w:rFonts w:ascii="Arial Narrow" w:hAnsi="Arial Narrow" w:cs="Arial Narrow"/>
                <w:sz w:val="18"/>
                <w:szCs w:val="18"/>
              </w:rPr>
              <w:t>71 217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136 997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 w:rsidP="00645AED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sl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– nájom,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tel.,práv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účtov.,mzdy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poštov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uprat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sl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694" w:type="dxa"/>
            <w:vAlign w:val="center"/>
          </w:tcPr>
          <w:p w:rsidR="00784B64" w:rsidRDefault="00784B64" w:rsidP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57AB7">
              <w:rPr>
                <w:rFonts w:ascii="Arial Narrow" w:hAnsi="Arial Narrow" w:cs="Arial Narrow"/>
                <w:sz w:val="18"/>
                <w:szCs w:val="18"/>
              </w:rPr>
              <w:t>1 3</w:t>
            </w:r>
            <w:r w:rsidR="002579A0"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2551" w:type="dxa"/>
            <w:vAlign w:val="center"/>
          </w:tcPr>
          <w:p w:rsidR="00784B64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22 812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Služby CARBOUNION BOHÉMIA</w:t>
            </w:r>
          </w:p>
        </w:tc>
        <w:tc>
          <w:tcPr>
            <w:tcW w:w="2694" w:type="dxa"/>
            <w:vAlign w:val="center"/>
          </w:tcPr>
          <w:p w:rsidR="00784B64" w:rsidRPr="005457E0" w:rsidRDefault="00784B64" w:rsidP="00F57A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2</w:t>
            </w:r>
            <w:r w:rsidR="00F57AB7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24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Za reklamu spoločnosti,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ost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porad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>. služby</w:t>
            </w:r>
          </w:p>
        </w:tc>
        <w:tc>
          <w:tcPr>
            <w:tcW w:w="2694" w:type="dxa"/>
            <w:vAlign w:val="center"/>
          </w:tcPr>
          <w:p w:rsidR="00784B64" w:rsidRPr="005457E0" w:rsidRDefault="00784B64" w:rsidP="00F57AB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1</w:t>
            </w:r>
            <w:r w:rsidR="00F57AB7">
              <w:rPr>
                <w:rFonts w:ascii="Arial Narrow" w:hAnsi="Arial Narrow" w:cs="Arial Narrow"/>
                <w:sz w:val="18"/>
                <w:szCs w:val="18"/>
              </w:rPr>
              <w:t>35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000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100 000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Vyhodnot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>. , 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spracov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. A zúčtovanie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odchylky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, fixný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popl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. ročný  </w:t>
            </w:r>
          </w:p>
        </w:tc>
        <w:tc>
          <w:tcPr>
            <w:tcW w:w="2694" w:type="dxa"/>
            <w:vAlign w:val="center"/>
          </w:tcPr>
          <w:p w:rsidR="00784B64" w:rsidRPr="005457E0" w:rsidRDefault="00784B64" w:rsidP="00F57A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F57AB7">
              <w:rPr>
                <w:rFonts w:ascii="Arial Narrow" w:hAnsi="Arial Narrow" w:cs="Arial Narrow"/>
                <w:sz w:val="18"/>
                <w:szCs w:val="18"/>
              </w:rPr>
              <w:t>845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158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784B64" w:rsidRPr="005457E0" w:rsidRDefault="00784B64" w:rsidP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2579A0">
              <w:rPr>
                <w:rFonts w:ascii="Arial Narrow" w:hAnsi="Arial Narrow" w:cs="Arial Narrow"/>
                <w:sz w:val="18"/>
                <w:szCs w:val="18"/>
              </w:rPr>
              <w:t>310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1 672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Odpis pohľadávky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 w:rsidP="00894E7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Ostatné </w:t>
            </w:r>
            <w:proofErr w:type="spellStart"/>
            <w:r w:rsidRPr="005457E0">
              <w:rPr>
                <w:rFonts w:ascii="Arial Narrow" w:hAnsi="Arial Narrow" w:cs="Arial Narrow"/>
                <w:sz w:val="18"/>
                <w:szCs w:val="18"/>
              </w:rPr>
              <w:t>nákl</w:t>
            </w:r>
            <w:proofErr w:type="spellEnd"/>
            <w:r w:rsidRPr="005457E0">
              <w:rPr>
                <w:rFonts w:ascii="Arial Narrow" w:hAnsi="Arial Narrow" w:cs="Arial Narrow"/>
                <w:sz w:val="18"/>
                <w:szCs w:val="18"/>
              </w:rPr>
              <w:t>. Na hosp. činnosť</w:t>
            </w:r>
          </w:p>
        </w:tc>
        <w:tc>
          <w:tcPr>
            <w:tcW w:w="2694" w:type="dxa"/>
            <w:vAlign w:val="center"/>
          </w:tcPr>
          <w:p w:rsidR="00784B64" w:rsidRPr="005457E0" w:rsidRDefault="00AB3B82" w:rsidP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1 605</w:t>
            </w:r>
            <w:r w:rsidR="00784B64"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1 672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784B64" w:rsidRPr="005457E0" w:rsidRDefault="00AB3B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10 558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AB3B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B3B82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AB3B82">
              <w:rPr>
                <w:rFonts w:ascii="Arial Narrow" w:hAnsi="Arial Narrow" w:cs="Arial Narrow"/>
                <w:sz w:val="18"/>
                <w:szCs w:val="18"/>
              </w:rPr>
              <w:t>276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784B64" w:rsidRPr="005457E0" w:rsidRDefault="00AB3B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2579A0">
              <w:rPr>
                <w:rFonts w:ascii="Arial Narrow" w:hAnsi="Arial Narrow" w:cs="Arial Narrow"/>
                <w:sz w:val="18"/>
                <w:szCs w:val="18"/>
              </w:rPr>
              <w:t>3 932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14 794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784B64" w:rsidRPr="005457E0" w:rsidRDefault="00AB3B82" w:rsidP="00645A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6 626</w:t>
            </w:r>
          </w:p>
        </w:tc>
        <w:tc>
          <w:tcPr>
            <w:tcW w:w="2551" w:type="dxa"/>
            <w:vAlign w:val="center"/>
          </w:tcPr>
          <w:p w:rsidR="00784B64" w:rsidRPr="005457E0" w:rsidRDefault="00AB3B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7 457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 w:rsidP="0066143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Banková záruka ČSOB Praha</w:t>
            </w:r>
          </w:p>
        </w:tc>
        <w:tc>
          <w:tcPr>
            <w:tcW w:w="2694" w:type="dxa"/>
            <w:vAlign w:val="center"/>
          </w:tcPr>
          <w:p w:rsidR="00784B64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5 688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AB3B82" w:rsidP="00AB3B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Úroky z pôžičky,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ban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poplatky</w:t>
            </w:r>
          </w:p>
        </w:tc>
        <w:tc>
          <w:tcPr>
            <w:tcW w:w="2694" w:type="dxa"/>
            <w:vAlign w:val="center"/>
          </w:tcPr>
          <w:p w:rsidR="00784B64" w:rsidRPr="005457E0" w:rsidRDefault="00AB3B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6 626</w:t>
            </w:r>
          </w:p>
        </w:tc>
        <w:tc>
          <w:tcPr>
            <w:tcW w:w="2551" w:type="dxa"/>
            <w:vAlign w:val="center"/>
          </w:tcPr>
          <w:p w:rsidR="00784B64" w:rsidRPr="005457E0" w:rsidRDefault="00AB3B82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2 794</w:t>
            </w:r>
          </w:p>
        </w:tc>
      </w:tr>
      <w:tr w:rsidR="00784B64" w:rsidRPr="00712198">
        <w:trPr>
          <w:trHeight w:val="340"/>
        </w:trPr>
        <w:tc>
          <w:tcPr>
            <w:tcW w:w="4606" w:type="dxa"/>
            <w:vAlign w:val="center"/>
          </w:tcPr>
          <w:p w:rsidR="00784B64" w:rsidRPr="005457E0" w:rsidRDefault="00784B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784B64" w:rsidRPr="005457E0" w:rsidRDefault="00784B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784B64" w:rsidRPr="005457E0" w:rsidRDefault="00784B64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45271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A45271" w:rsidRPr="005457E0" w:rsidRDefault="00A4527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A45271" w:rsidRPr="005457E0" w:rsidRDefault="00A45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A45271" w:rsidRPr="005457E0" w:rsidRDefault="00A45271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579A0" w:rsidRDefault="002579A0" w:rsidP="00357403">
      <w:pPr>
        <w:pStyle w:val="TaxEdit"/>
        <w:numPr>
          <w:ilvl w:val="0"/>
          <w:numId w:val="0"/>
        </w:numPr>
        <w:ind w:left="-76"/>
      </w:pPr>
    </w:p>
    <w:p w:rsidR="00357403" w:rsidRDefault="002579A0" w:rsidP="00357403">
      <w:pPr>
        <w:pStyle w:val="TaxEdit"/>
        <w:numPr>
          <w:ilvl w:val="0"/>
          <w:numId w:val="0"/>
        </w:numPr>
        <w:ind w:left="-76"/>
      </w:pPr>
      <w:r>
        <w:t>J</w:t>
      </w:r>
      <w:r w:rsidR="00357403">
        <w:t>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2579A0" w:rsidRDefault="00FD00F8" w:rsidP="002579A0">
      <w:pPr>
        <w:pStyle w:val="Bezriadkovania"/>
        <w:rPr>
          <w:rFonts w:ascii="Arial" w:hAnsi="Arial" w:cs="Arial"/>
          <w:sz w:val="22"/>
          <w:szCs w:val="22"/>
        </w:rPr>
      </w:pPr>
      <w:r w:rsidRPr="002579A0">
        <w:rPr>
          <w:rFonts w:ascii="Arial" w:hAnsi="Arial" w:cs="Arial"/>
          <w:sz w:val="22"/>
          <w:szCs w:val="22"/>
        </w:rPr>
        <w:t>Prevod od teoretickej dane z príjmov k vykázanej dani z príjmov vrátane ďalších informácií k odloženej dani je uvedený v nasledujúcom prehľadu.</w:t>
      </w:r>
      <w:r w:rsidR="006800C3" w:rsidRPr="002579A0">
        <w:rPr>
          <w:rFonts w:ascii="Arial" w:hAnsi="Arial" w:cs="Arial"/>
          <w:sz w:val="22"/>
          <w:szCs w:val="22"/>
        </w:rPr>
        <w:t xml:space="preserve"> </w:t>
      </w:r>
    </w:p>
    <w:p w:rsidR="0029281C" w:rsidRPr="002579A0" w:rsidRDefault="0029281C" w:rsidP="002579A0">
      <w:pPr>
        <w:pStyle w:val="Bezriadkovania"/>
        <w:rPr>
          <w:rFonts w:ascii="Arial" w:hAnsi="Arial" w:cs="Arial"/>
          <w:sz w:val="22"/>
          <w:szCs w:val="22"/>
        </w:rPr>
      </w:pP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5457E0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5457E0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5457E0" w:rsidRDefault="0029281C">
            <w:pPr>
              <w:pStyle w:val="Nadpis1"/>
              <w:jc w:val="center"/>
            </w:pPr>
            <w:r w:rsidRPr="005457E0">
              <w:t>a</w:t>
            </w:r>
          </w:p>
        </w:tc>
        <w:tc>
          <w:tcPr>
            <w:tcW w:w="191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2579A0" w:rsidRPr="005457E0" w:rsidRDefault="002579A0" w:rsidP="009502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361 02</w:t>
            </w:r>
            <w:r w:rsidR="0095021C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2579A0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399 414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2579A0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83 035</w:t>
            </w:r>
          </w:p>
        </w:tc>
        <w:tc>
          <w:tcPr>
            <w:tcW w:w="992" w:type="dxa"/>
            <w:vAlign w:val="center"/>
          </w:tcPr>
          <w:p w:rsidR="002579A0" w:rsidRPr="005457E0" w:rsidRDefault="009502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A849AA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579A0">
              <w:rPr>
                <w:rFonts w:ascii="Arial Narrow" w:hAnsi="Arial Narrow" w:cs="Arial Narrow"/>
                <w:sz w:val="18"/>
                <w:szCs w:val="18"/>
              </w:rPr>
              <w:t>75 889</w:t>
            </w:r>
          </w:p>
        </w:tc>
        <w:tc>
          <w:tcPr>
            <w:tcW w:w="1134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2579A0" w:rsidRPr="005457E0" w:rsidRDefault="00A849AA" w:rsidP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459</w:t>
            </w:r>
          </w:p>
        </w:tc>
        <w:tc>
          <w:tcPr>
            <w:tcW w:w="992" w:type="dxa"/>
            <w:vAlign w:val="center"/>
          </w:tcPr>
          <w:p w:rsidR="002579A0" w:rsidRPr="005457E0" w:rsidRDefault="006B5CB3" w:rsidP="006B5C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2579A0"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106</w:t>
            </w:r>
          </w:p>
        </w:tc>
        <w:tc>
          <w:tcPr>
            <w:tcW w:w="992" w:type="dxa"/>
            <w:vAlign w:val="center"/>
          </w:tcPr>
          <w:p w:rsidR="002579A0" w:rsidRPr="005457E0" w:rsidRDefault="0095021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75 483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14 342</w:t>
            </w:r>
          </w:p>
        </w:tc>
        <w:tc>
          <w:tcPr>
            <w:tcW w:w="1134" w:type="dxa"/>
            <w:vAlign w:val="center"/>
          </w:tcPr>
          <w:p w:rsidR="002579A0" w:rsidRPr="005457E0" w:rsidRDefault="009502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2579A0" w:rsidRPr="005457E0" w:rsidRDefault="002579A0" w:rsidP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9502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95021C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2579A0" w:rsidRPr="005457E0" w:rsidRDefault="0095021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10</w:t>
            </w:r>
          </w:p>
        </w:tc>
        <w:tc>
          <w:tcPr>
            <w:tcW w:w="1134" w:type="dxa"/>
            <w:vAlign w:val="center"/>
          </w:tcPr>
          <w:p w:rsidR="002579A0" w:rsidRPr="005457E0" w:rsidRDefault="009502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C53CFE" w:rsidRPr="00712198">
        <w:trPr>
          <w:trHeight w:val="420"/>
        </w:trPr>
        <w:tc>
          <w:tcPr>
            <w:tcW w:w="2055" w:type="dxa"/>
            <w:vAlign w:val="center"/>
          </w:tcPr>
          <w:p w:rsidR="00C53CFE" w:rsidRPr="005457E0" w:rsidRDefault="00C53CF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53CFE" w:rsidRPr="005457E0" w:rsidRDefault="00C53C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53CFE" w:rsidRPr="005457E0" w:rsidRDefault="00C53C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53CFE" w:rsidRPr="005457E0" w:rsidRDefault="00C53C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C53CFE" w:rsidRPr="005457E0" w:rsidRDefault="00C53CFE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53CFE" w:rsidRPr="005457E0" w:rsidRDefault="00C53CFE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C53CFE" w:rsidRPr="005457E0" w:rsidRDefault="00C53CFE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2579A0" w:rsidRPr="005457E0" w:rsidRDefault="006B5CB3" w:rsidP="009502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361 458</w:t>
            </w:r>
          </w:p>
        </w:tc>
        <w:tc>
          <w:tcPr>
            <w:tcW w:w="992" w:type="dxa"/>
            <w:vAlign w:val="center"/>
          </w:tcPr>
          <w:p w:rsidR="002579A0" w:rsidRPr="005457E0" w:rsidRDefault="006B5CB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83 135</w:t>
            </w:r>
          </w:p>
        </w:tc>
        <w:tc>
          <w:tcPr>
            <w:tcW w:w="992" w:type="dxa"/>
            <w:vAlign w:val="center"/>
          </w:tcPr>
          <w:p w:rsidR="002579A0" w:rsidRPr="005457E0" w:rsidRDefault="0095021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474 847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90 221</w:t>
            </w:r>
          </w:p>
        </w:tc>
        <w:tc>
          <w:tcPr>
            <w:tcW w:w="1134" w:type="dxa"/>
            <w:vAlign w:val="center"/>
          </w:tcPr>
          <w:p w:rsidR="002579A0" w:rsidRPr="005457E0" w:rsidRDefault="009502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2579A0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6B5CB3" w:rsidP="009502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83 135</w:t>
            </w:r>
          </w:p>
        </w:tc>
        <w:tc>
          <w:tcPr>
            <w:tcW w:w="992" w:type="dxa"/>
            <w:vAlign w:val="center"/>
          </w:tcPr>
          <w:p w:rsidR="002579A0" w:rsidRPr="005457E0" w:rsidRDefault="0095021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90 221</w:t>
            </w:r>
          </w:p>
        </w:tc>
        <w:tc>
          <w:tcPr>
            <w:tcW w:w="1134" w:type="dxa"/>
            <w:vAlign w:val="center"/>
          </w:tcPr>
          <w:p w:rsidR="002579A0" w:rsidRPr="005457E0" w:rsidRDefault="009502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2579A0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579A0" w:rsidRPr="005457E0" w:rsidRDefault="0095021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579A0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579A0" w:rsidRPr="005457E0" w:rsidRDefault="002579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579A0" w:rsidRPr="005457E0" w:rsidRDefault="00257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579A0" w:rsidRPr="005457E0" w:rsidRDefault="0095021C" w:rsidP="006B5C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83 </w:t>
            </w:r>
            <w:r w:rsidR="006B5CB3"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579A0" w:rsidRPr="005457E0" w:rsidRDefault="009502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579A0" w:rsidRPr="005457E0" w:rsidRDefault="002579A0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90 221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579A0" w:rsidRPr="005457E0" w:rsidRDefault="0095021C" w:rsidP="00743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95021C" w:rsidP="006800C3">
      <w:pPr>
        <w:pStyle w:val="TaxEdit"/>
        <w:numPr>
          <w:ilvl w:val="0"/>
          <w:numId w:val="0"/>
        </w:numPr>
        <w:ind w:left="-76"/>
      </w:pPr>
      <w:r>
        <w:t>K</w:t>
      </w:r>
      <w:r w:rsidR="006800C3">
        <w:t>.   INFORMÁCIA O ÚDAJOCH NA PODSÚVAHOVÝCH ÚČTOCH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Pr="006800C3" w:rsidRDefault="00743045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</w:t>
      </w:r>
      <w:r w:rsidR="006800C3"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743045" w:rsidP="006800C3">
      <w:pPr>
        <w:pStyle w:val="TaxEdit"/>
        <w:numPr>
          <w:ilvl w:val="0"/>
          <w:numId w:val="0"/>
        </w:numPr>
        <w:ind w:left="-76"/>
      </w:pPr>
      <w:r>
        <w:t>L</w:t>
      </w:r>
      <w:r w:rsidR="006800C3" w:rsidRPr="00434067">
        <w:t>.  INFORMÁCIA O INÝCH AKTÍVACH A INÝCH PASÍVACH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Pr="006800C3" w:rsidRDefault="006800C3" w:rsidP="00743045">
      <w:pPr>
        <w:pStyle w:val="TaxEdit"/>
        <w:numPr>
          <w:ilvl w:val="0"/>
          <w:numId w:val="0"/>
        </w:numPr>
        <w:spacing w:line="360" w:lineRule="auto"/>
        <w:ind w:left="284" w:hanging="284"/>
        <w:rPr>
          <w:b w:val="0"/>
        </w:rPr>
      </w:pPr>
      <w:r w:rsidRPr="006800C3">
        <w:rPr>
          <w:b w:val="0"/>
        </w:rPr>
        <w:t xml:space="preserve">Účtovná jednotka nevedie žiadne súdne spory.  </w:t>
      </w:r>
    </w:p>
    <w:p w:rsidR="008C0F0B" w:rsidRDefault="008C0F0B" w:rsidP="00743045">
      <w:pPr>
        <w:pStyle w:val="TaxEdit"/>
        <w:numPr>
          <w:ilvl w:val="0"/>
          <w:numId w:val="0"/>
        </w:numPr>
        <w:ind w:left="-76"/>
      </w:pPr>
      <w:r>
        <w:t xml:space="preserve"> </w:t>
      </w:r>
    </w:p>
    <w:p w:rsidR="006800C3" w:rsidRPr="00902027" w:rsidRDefault="00743045" w:rsidP="006800C3">
      <w:pPr>
        <w:pStyle w:val="TaxEdit"/>
        <w:numPr>
          <w:ilvl w:val="0"/>
          <w:numId w:val="0"/>
        </w:numPr>
        <w:spacing w:line="360" w:lineRule="auto"/>
        <w:ind w:left="-76"/>
      </w:pPr>
      <w:r>
        <w:t>M</w:t>
      </w:r>
      <w:r w:rsidR="006800C3" w:rsidRPr="00902027">
        <w:t xml:space="preserve">. </w:t>
      </w:r>
      <w:r w:rsidR="006800C3">
        <w:t xml:space="preserve"> </w:t>
      </w:r>
      <w:r w:rsidR="006800C3" w:rsidRPr="00902027">
        <w:t xml:space="preserve">INFORMÁCIA O PRÍJMOCH A VÝHODÁCH ČLENOV ŠTATUTÁRNYCH ORGÁNOV, </w:t>
      </w:r>
      <w:r w:rsidR="006800C3">
        <w:t xml:space="preserve">            </w:t>
      </w:r>
      <w:r w:rsidR="006800C3" w:rsidRPr="00902027">
        <w:t>DOZORNÝCH ORGÁNOV A INÝCH ORGÁNOV ÚČTOVNEJ JEDNOTKY</w:t>
      </w:r>
      <w:r w:rsidR="006800C3">
        <w:t>.</w:t>
      </w:r>
    </w:p>
    <w:p w:rsidR="001537DA" w:rsidRDefault="008B7325" w:rsidP="0074304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8B7325">
        <w:rPr>
          <w:b w:val="0"/>
        </w:rPr>
        <w:t xml:space="preserve">Hrubé príjmy členov štatutárnych orgánov </w:t>
      </w:r>
      <w:r>
        <w:rPr>
          <w:b w:val="0"/>
        </w:rPr>
        <w:t xml:space="preserve">účtovnej jednotky za ich činnosť pre účtovnú jednotku </w:t>
      </w:r>
      <w:r w:rsidR="00743045">
        <w:rPr>
          <w:b w:val="0"/>
        </w:rPr>
        <w:t xml:space="preserve">boli </w:t>
      </w:r>
    </w:p>
    <w:p w:rsidR="0029281C" w:rsidRPr="008B7325" w:rsidRDefault="00743045" w:rsidP="0074304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vyplatené vo výške 120 000 EUR.</w:t>
      </w:r>
      <w:r w:rsidR="008B7325">
        <w:rPr>
          <w:b w:val="0"/>
        </w:rPr>
        <w:t>.</w:t>
      </w:r>
    </w:p>
    <w:p w:rsidR="0029281C" w:rsidRPr="008B7325" w:rsidRDefault="0029281C" w:rsidP="00743045">
      <w:pPr>
        <w:rPr>
          <w:rFonts w:ascii="Arial Narrow" w:hAnsi="Arial Narrow" w:cs="Arial Narrow"/>
          <w:sz w:val="18"/>
          <w:szCs w:val="18"/>
        </w:rPr>
      </w:pP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743045" w:rsidRPr="00902027" w:rsidRDefault="006B5CB3" w:rsidP="00743045">
      <w:pPr>
        <w:pStyle w:val="TaxEdit"/>
        <w:numPr>
          <w:ilvl w:val="0"/>
          <w:numId w:val="0"/>
        </w:numPr>
        <w:spacing w:line="360" w:lineRule="auto"/>
        <w:ind w:left="-76"/>
      </w:pPr>
      <w:r>
        <w:t>N</w:t>
      </w:r>
      <w:r w:rsidR="00743045" w:rsidRPr="00902027">
        <w:t xml:space="preserve">. </w:t>
      </w:r>
      <w:r w:rsidR="00743045">
        <w:t xml:space="preserve"> INFORMÁCIA O SKUTOČNOSTIACH, KTORÉ NASTALI PO DNI, KU KTORÉMU SA ZOSTAVUJE ÚČTOVNÁ ZÁVIERKA, DO DŇA ZOSTAVENIA ÚČTOVNEJ ZÁVIERKY</w:t>
      </w:r>
      <w:r w:rsidR="00743045" w:rsidRPr="00902027">
        <w:t xml:space="preserve"> </w:t>
      </w:r>
    </w:p>
    <w:p w:rsidR="00743045" w:rsidRDefault="00743045" w:rsidP="00743045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E062A4" w:rsidRDefault="00E062A4">
      <w:pPr>
        <w:pStyle w:val="TaxEdit"/>
        <w:numPr>
          <w:ilvl w:val="0"/>
          <w:numId w:val="0"/>
        </w:numPr>
        <w:ind w:left="284"/>
      </w:pPr>
    </w:p>
    <w:p w:rsidR="00877CD7" w:rsidRDefault="00605631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</w:t>
      </w:r>
      <w:r w:rsidR="00877CD7">
        <w:t xml:space="preserve">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Pohyb vlastného imania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Pr="00254A31" w:rsidRDefault="00E062A4" w:rsidP="00254A31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254A31">
        <w:rPr>
          <w:rFonts w:ascii="Arial" w:hAnsi="Arial" w:cs="Arial"/>
          <w:sz w:val="22"/>
          <w:szCs w:val="22"/>
        </w:rPr>
        <w:t>Prehľad o pohybe vlastného imania v priebehu účtovného obdobia a bezprostredne    predchádzajúceho účtovného obdobia je uvedený v nasledujúcej tabuľke.</w:t>
      </w:r>
      <w:r w:rsidR="00A36A08" w:rsidRPr="00254A31">
        <w:rPr>
          <w:rFonts w:ascii="Arial" w:hAnsi="Arial" w:cs="Arial"/>
          <w:sz w:val="22"/>
          <w:szCs w:val="22"/>
        </w:rPr>
        <w:t xml:space="preserve"> Základné imanie sa v priebehu účtovného obdobia nemenilo</w:t>
      </w:r>
    </w:p>
    <w:p w:rsidR="0029281C" w:rsidRPr="00254A31" w:rsidRDefault="0029281C" w:rsidP="00254A31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5457E0" w:rsidRDefault="00B41D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E062A4" w:rsidRPr="005457E0">
              <w:rPr>
                <w:rFonts w:ascii="Arial Narrow" w:hAnsi="Arial Narrow" w:cs="Arial Narrow"/>
                <w:sz w:val="18"/>
                <w:szCs w:val="18"/>
              </w:rPr>
              <w:t>9 959</w:t>
            </w: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B41D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</w:t>
            </w:r>
            <w:r w:rsidR="00E062A4" w:rsidRPr="005457E0">
              <w:rPr>
                <w:rFonts w:ascii="Arial Narrow" w:hAnsi="Arial Narrow" w:cs="Arial Narrow"/>
                <w:sz w:val="18"/>
                <w:szCs w:val="18"/>
              </w:rPr>
              <w:t>9 959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5457E0" w:rsidRDefault="00E062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996</w:t>
            </w: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B41D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996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1 017 213</w:t>
            </w:r>
          </w:p>
        </w:tc>
        <w:tc>
          <w:tcPr>
            <w:tcW w:w="1275" w:type="dxa"/>
            <w:vAlign w:val="center"/>
          </w:tcPr>
          <w:p w:rsidR="00254A31" w:rsidRPr="005457E0" w:rsidRDefault="00254A31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323 483</w:t>
            </w:r>
          </w:p>
        </w:tc>
        <w:tc>
          <w:tcPr>
            <w:tcW w:w="1276" w:type="dxa"/>
            <w:vAlign w:val="center"/>
          </w:tcPr>
          <w:p w:rsidR="00254A31" w:rsidRPr="005457E0" w:rsidRDefault="00254A31" w:rsidP="00895F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1 </w:t>
            </w:r>
            <w:r w:rsidR="00895F48">
              <w:rPr>
                <w:rFonts w:ascii="Arial Narrow" w:hAnsi="Arial Narrow" w:cs="Arial Narrow"/>
                <w:sz w:val="18"/>
                <w:szCs w:val="18"/>
              </w:rPr>
              <w:t xml:space="preserve">000 </w:t>
            </w:r>
            <w:proofErr w:type="spellStart"/>
            <w:r w:rsidR="00895F48">
              <w:rPr>
                <w:rFonts w:ascii="Arial Narrow" w:hAnsi="Arial Narrow" w:cs="Arial Narrow"/>
                <w:sz w:val="18"/>
                <w:szCs w:val="18"/>
              </w:rPr>
              <w:t>000</w:t>
            </w:r>
            <w:proofErr w:type="spellEnd"/>
          </w:p>
        </w:tc>
        <w:tc>
          <w:tcPr>
            <w:tcW w:w="1418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340 695</w:t>
            </w: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1275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323 483</w:t>
            </w:r>
          </w:p>
        </w:tc>
        <w:tc>
          <w:tcPr>
            <w:tcW w:w="1275" w:type="dxa"/>
            <w:vAlign w:val="center"/>
          </w:tcPr>
          <w:p w:rsidR="00254A31" w:rsidRPr="005457E0" w:rsidRDefault="00254A31" w:rsidP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277 832    </w:t>
            </w:r>
          </w:p>
        </w:tc>
        <w:tc>
          <w:tcPr>
            <w:tcW w:w="1276" w:type="dxa"/>
            <w:vAlign w:val="center"/>
          </w:tcPr>
          <w:p w:rsidR="00254A31" w:rsidRPr="005457E0" w:rsidRDefault="00254A31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323 483</w:t>
            </w:r>
          </w:p>
        </w:tc>
        <w:tc>
          <w:tcPr>
            <w:tcW w:w="1418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 w:rsidP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277 832</w:t>
            </w: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1275" w:type="dxa"/>
            <w:vAlign w:val="center"/>
          </w:tcPr>
          <w:p w:rsidR="00254A31" w:rsidRPr="005457E0" w:rsidRDefault="001537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1 000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  <w:proofErr w:type="spellEnd"/>
          </w:p>
        </w:tc>
        <w:tc>
          <w:tcPr>
            <w:tcW w:w="1276" w:type="dxa"/>
            <w:vAlign w:val="center"/>
          </w:tcPr>
          <w:p w:rsidR="00254A31" w:rsidRPr="005457E0" w:rsidRDefault="00254A31" w:rsidP="00895F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895F48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95F48">
              <w:rPr>
                <w:rFonts w:ascii="Arial Narrow" w:hAnsi="Arial Narrow" w:cs="Arial Narrow"/>
                <w:sz w:val="18"/>
                <w:szCs w:val="18"/>
              </w:rPr>
              <w:t xml:space="preserve">00 </w:t>
            </w:r>
            <w:proofErr w:type="spellStart"/>
            <w:r w:rsidR="00895F48">
              <w:rPr>
                <w:rFonts w:ascii="Arial Narrow" w:hAnsi="Arial Narrow" w:cs="Arial Narrow"/>
                <w:sz w:val="18"/>
                <w:szCs w:val="18"/>
              </w:rPr>
              <w:t>000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5457E0" w:rsidRDefault="00B034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9 959</w:t>
            </w: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B034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9 959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662936">
        <w:trPr>
          <w:trHeight w:val="454"/>
        </w:trPr>
        <w:tc>
          <w:tcPr>
            <w:tcW w:w="3119" w:type="dxa"/>
            <w:vAlign w:val="center"/>
          </w:tcPr>
          <w:p w:rsidR="0029281C" w:rsidRPr="00662936" w:rsidRDefault="0029281C">
            <w:pPr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62936">
              <w:rPr>
                <w:rFonts w:ascii="Arial Narrow" w:hAnsi="Arial Narrow" w:cs="Arial Narrow"/>
                <w:i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662936" w:rsidRDefault="0029281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662936" w:rsidRDefault="0029281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662936" w:rsidRDefault="0029281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662936" w:rsidRDefault="0029281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662936" w:rsidRDefault="0029281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5457E0" w:rsidRDefault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</w:t>
            </w:r>
          </w:p>
        </w:tc>
        <w:tc>
          <w:tcPr>
            <w:tcW w:w="1275" w:type="dxa"/>
            <w:vAlign w:val="center"/>
          </w:tcPr>
          <w:p w:rsidR="0029281C" w:rsidRPr="005457E0" w:rsidRDefault="00B034C6" w:rsidP="00372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B034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996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1</w:t>
            </w:r>
            <w:r>
              <w:rPr>
                <w:rFonts w:ascii="Arial Narrow" w:hAnsi="Arial Narrow" w:cs="Arial Narrow"/>
                <w:sz w:val="18"/>
                <w:szCs w:val="18"/>
              </w:rPr>
              <w:t> 847 723</w:t>
            </w:r>
          </w:p>
        </w:tc>
        <w:tc>
          <w:tcPr>
            <w:tcW w:w="1275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186 703</w:t>
            </w:r>
          </w:p>
        </w:tc>
        <w:tc>
          <w:tcPr>
            <w:tcW w:w="1276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1 017 213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1 017 213</w:t>
            </w: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Výsledok hospodárenia bežného</w:t>
            </w:r>
          </w:p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186 701</w:t>
            </w:r>
          </w:p>
        </w:tc>
        <w:tc>
          <w:tcPr>
            <w:tcW w:w="1275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323 483</w:t>
            </w:r>
          </w:p>
        </w:tc>
        <w:tc>
          <w:tcPr>
            <w:tcW w:w="1276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186 701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323 483</w:t>
            </w:r>
          </w:p>
        </w:tc>
      </w:tr>
      <w:tr w:rsidR="00254A31" w:rsidRPr="00712198">
        <w:trPr>
          <w:trHeight w:val="454"/>
        </w:trPr>
        <w:tc>
          <w:tcPr>
            <w:tcW w:w="3119" w:type="dxa"/>
            <w:vAlign w:val="center"/>
          </w:tcPr>
          <w:p w:rsidR="00254A31" w:rsidRPr="005457E0" w:rsidRDefault="00254A3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  <w:tc>
          <w:tcPr>
            <w:tcW w:w="1275" w:type="dxa"/>
            <w:vAlign w:val="center"/>
          </w:tcPr>
          <w:p w:rsidR="00254A31" w:rsidRPr="005457E0" w:rsidRDefault="001143B9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1 017 213</w:t>
            </w:r>
          </w:p>
        </w:tc>
        <w:tc>
          <w:tcPr>
            <w:tcW w:w="1276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1 017 213</w:t>
            </w:r>
          </w:p>
        </w:tc>
        <w:tc>
          <w:tcPr>
            <w:tcW w:w="1418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54A31" w:rsidRPr="005457E0" w:rsidRDefault="00254A31" w:rsidP="00A849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5457E0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54A31" w:rsidRDefault="00254A31" w:rsidP="00F67905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27421A" w:rsidRPr="0027421A" w:rsidRDefault="0027421A" w:rsidP="0027421A">
      <w:pPr>
        <w:widowControl w:val="0"/>
        <w:numPr>
          <w:ilvl w:val="0"/>
          <w:numId w:val="38"/>
        </w:numPr>
        <w:tabs>
          <w:tab w:val="left" w:pos="720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421A">
        <w:rPr>
          <w:rFonts w:ascii="Arial" w:hAnsi="Arial" w:cs="Arial"/>
          <w:sz w:val="22"/>
          <w:szCs w:val="22"/>
        </w:rPr>
        <w:t>Rozdelenie hospodárskeho výsledku za r. 2013 vo výške  277 883,55 EUR                                              nasledovne :</w:t>
      </w:r>
    </w:p>
    <w:p w:rsidR="0027421A" w:rsidRPr="0027421A" w:rsidRDefault="0027421A" w:rsidP="0027421A">
      <w:pPr>
        <w:spacing w:line="276" w:lineRule="auto"/>
        <w:ind w:left="720"/>
        <w:contextualSpacing/>
        <w:rPr>
          <w:rFonts w:ascii="Arial" w:hAnsi="Arial" w:cs="Arial"/>
          <w:sz w:val="22"/>
          <w:szCs w:val="22"/>
        </w:rPr>
      </w:pPr>
      <w:r w:rsidRPr="0027421A">
        <w:rPr>
          <w:rFonts w:ascii="Arial" w:hAnsi="Arial" w:cs="Arial"/>
          <w:sz w:val="22"/>
          <w:szCs w:val="22"/>
        </w:rPr>
        <w:t>a/ rezervný fond je naplnený tvorí  max. prídel 10 % základného imania t.j.  996 EUR, z uvedeného dôvodu nebude  uskutočnený prídel do RF,</w:t>
      </w:r>
    </w:p>
    <w:p w:rsidR="0027421A" w:rsidRPr="0027421A" w:rsidRDefault="0027421A" w:rsidP="0027421A">
      <w:pPr>
        <w:ind w:left="720"/>
        <w:contextualSpacing/>
        <w:rPr>
          <w:rFonts w:ascii="Arial" w:hAnsi="Arial" w:cs="Arial"/>
          <w:sz w:val="22"/>
          <w:szCs w:val="22"/>
        </w:rPr>
      </w:pPr>
      <w:r w:rsidRPr="0027421A">
        <w:rPr>
          <w:rFonts w:ascii="Arial" w:hAnsi="Arial" w:cs="Arial"/>
          <w:sz w:val="22"/>
          <w:szCs w:val="22"/>
        </w:rPr>
        <w:t xml:space="preserve">b/ nerozdelený zisk minulých rokov vo výške 127 883,55 EUR </w:t>
      </w:r>
    </w:p>
    <w:p w:rsidR="0027421A" w:rsidRPr="0027421A" w:rsidRDefault="0027421A" w:rsidP="0027421A">
      <w:pPr>
        <w:numPr>
          <w:ilvl w:val="0"/>
          <w:numId w:val="39"/>
        </w:numPr>
        <w:autoSpaceDE/>
        <w:autoSpaceDN/>
        <w:rPr>
          <w:rFonts w:ascii="Arial" w:hAnsi="Arial" w:cs="Arial"/>
          <w:sz w:val="22"/>
          <w:szCs w:val="22"/>
        </w:rPr>
      </w:pPr>
      <w:proofErr w:type="spellStart"/>
      <w:r w:rsidRPr="0027421A">
        <w:rPr>
          <w:rFonts w:ascii="Arial" w:hAnsi="Arial" w:cs="Arial"/>
          <w:sz w:val="22"/>
          <w:szCs w:val="22"/>
        </w:rPr>
        <w:t>Rozdelemie</w:t>
      </w:r>
      <w:proofErr w:type="spellEnd"/>
      <w:r w:rsidRPr="0027421A">
        <w:rPr>
          <w:rFonts w:ascii="Arial" w:hAnsi="Arial" w:cs="Arial"/>
          <w:sz w:val="22"/>
          <w:szCs w:val="22"/>
        </w:rPr>
        <w:t xml:space="preserve"> zisku z roku 2013 vo výške  150 000,00 EUR nasledovne :</w:t>
      </w:r>
    </w:p>
    <w:p w:rsidR="0027421A" w:rsidRPr="0027421A" w:rsidRDefault="0027421A" w:rsidP="0027421A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27421A" w:rsidRPr="0027421A" w:rsidRDefault="0027421A" w:rsidP="0027421A">
      <w:pPr>
        <w:widowControl w:val="0"/>
        <w:numPr>
          <w:ilvl w:val="0"/>
          <w:numId w:val="40"/>
        </w:numPr>
        <w:suppressAutoHyphens/>
        <w:autoSpaceDE/>
        <w:autoSpaceDN/>
        <w:contextualSpacing/>
        <w:rPr>
          <w:rFonts w:ascii="Arial" w:hAnsi="Arial" w:cs="Arial"/>
          <w:sz w:val="22"/>
          <w:szCs w:val="22"/>
        </w:rPr>
      </w:pPr>
      <w:r w:rsidRPr="0027421A">
        <w:rPr>
          <w:rFonts w:ascii="Arial" w:hAnsi="Arial" w:cs="Arial"/>
          <w:sz w:val="22"/>
          <w:szCs w:val="22"/>
        </w:rPr>
        <w:t>CARBOUNION BOHEMIA,  spol. s r.o.   70 % spoločník – 105 000,00 EUR</w:t>
      </w:r>
    </w:p>
    <w:p w:rsidR="0027421A" w:rsidRPr="0027421A" w:rsidRDefault="0027421A" w:rsidP="0027421A">
      <w:pPr>
        <w:widowControl w:val="0"/>
        <w:numPr>
          <w:ilvl w:val="0"/>
          <w:numId w:val="40"/>
        </w:numPr>
        <w:suppressAutoHyphens/>
        <w:autoSpaceDE/>
        <w:autoSpaceDN/>
        <w:contextualSpacing/>
        <w:rPr>
          <w:rFonts w:ascii="Arial" w:hAnsi="Arial" w:cs="Arial"/>
          <w:sz w:val="22"/>
          <w:szCs w:val="22"/>
        </w:rPr>
      </w:pPr>
      <w:r w:rsidRPr="0027421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7421A">
        <w:rPr>
          <w:rFonts w:ascii="Arial" w:hAnsi="Arial" w:cs="Arial"/>
          <w:sz w:val="22"/>
          <w:szCs w:val="22"/>
        </w:rPr>
        <w:t>Paukner</w:t>
      </w:r>
      <w:proofErr w:type="spellEnd"/>
      <w:r w:rsidRPr="0027421A">
        <w:rPr>
          <w:rFonts w:ascii="Arial" w:hAnsi="Arial" w:cs="Arial"/>
          <w:sz w:val="22"/>
          <w:szCs w:val="22"/>
        </w:rPr>
        <w:t xml:space="preserve">  30 %-</w:t>
      </w:r>
      <w:proofErr w:type="spellStart"/>
      <w:r w:rsidRPr="0027421A">
        <w:rPr>
          <w:rFonts w:ascii="Arial" w:hAnsi="Arial" w:cs="Arial"/>
          <w:sz w:val="22"/>
          <w:szCs w:val="22"/>
        </w:rPr>
        <w:t>ný</w:t>
      </w:r>
      <w:proofErr w:type="spellEnd"/>
      <w:r w:rsidRPr="0027421A">
        <w:rPr>
          <w:rFonts w:ascii="Arial" w:hAnsi="Arial" w:cs="Arial"/>
          <w:sz w:val="22"/>
          <w:szCs w:val="22"/>
        </w:rPr>
        <w:t xml:space="preserve"> spoločník –  45 000,00 EUR</w:t>
      </w:r>
    </w:p>
    <w:p w:rsidR="0027421A" w:rsidRPr="0027421A" w:rsidRDefault="0027421A" w:rsidP="0027421A">
      <w:pPr>
        <w:tabs>
          <w:tab w:val="left" w:pos="720"/>
        </w:tabs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27421A" w:rsidRDefault="0027421A" w:rsidP="0027421A">
      <w:pPr>
        <w:tabs>
          <w:tab w:val="left" w:pos="720"/>
        </w:tabs>
        <w:spacing w:line="100" w:lineRule="atLeast"/>
        <w:jc w:val="both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6B5CB3" w:rsidRDefault="006B5CB3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1143B9" w:rsidRDefault="001143B9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1143B9" w:rsidRDefault="001143B9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932A68" w:rsidRDefault="00932A68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E536F1" w:rsidRDefault="00E536F1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E536F1" w:rsidRDefault="00E536F1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E536F1" w:rsidRDefault="00E536F1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E536F1" w:rsidRDefault="00E536F1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</w:p>
    <w:p w:rsidR="00B91179" w:rsidRPr="00CA2BFF" w:rsidRDefault="0007181E" w:rsidP="00932A68">
      <w:pPr>
        <w:pStyle w:val="TaxEdit"/>
        <w:numPr>
          <w:ilvl w:val="0"/>
          <w:numId w:val="0"/>
        </w:numPr>
        <w:spacing w:line="360" w:lineRule="auto"/>
        <w:ind w:left="284" w:hanging="284"/>
      </w:pPr>
      <w:r>
        <w:lastRenderedPageBreak/>
        <w:t>T</w:t>
      </w:r>
      <w:r w:rsidR="00B91179" w:rsidRPr="00CA2BFF">
        <w:t>.</w:t>
      </w:r>
      <w:r w:rsidR="00CA2BFF">
        <w:t xml:space="preserve">  </w:t>
      </w:r>
      <w:r w:rsidR="00B91179" w:rsidRPr="00CA2BFF">
        <w:t xml:space="preserve"> PREHĽAD PEŇAŽNÝCH TOKOV K 31.12.201</w:t>
      </w:r>
      <w:r w:rsidR="00FB04BA">
        <w:t>3</w:t>
      </w:r>
      <w:r w:rsidR="00B91179"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CA2BFF" w:rsidP="00CA2BFF">
      <w:pPr>
        <w:pStyle w:val="TaxEdit"/>
        <w:numPr>
          <w:ilvl w:val="0"/>
          <w:numId w:val="0"/>
        </w:numPr>
        <w:rPr>
          <w:b w:val="0"/>
        </w:rPr>
      </w:pPr>
      <w:r w:rsidRPr="00CA2BFF">
        <w:rPr>
          <w:b w:val="0"/>
        </w:rPr>
        <w:t>P</w:t>
      </w:r>
      <w:r w:rsidR="0029281C" w:rsidRPr="00CA2BFF">
        <w:rPr>
          <w:b w:val="0"/>
        </w:rPr>
        <w:t>rehľade peňažných tokov pri použití nepriamej metódy</w:t>
      </w:r>
      <w:r>
        <w:rPr>
          <w:b w:val="0"/>
        </w:rPr>
        <w:t xml:space="preserve"> je uvedený v nasledujúcej tabuľke :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p w:rsidR="0029281C" w:rsidRDefault="0029281C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29281C" w:rsidRPr="00712198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29281C" w:rsidRPr="005457E0" w:rsidRDefault="0029281C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5457E0" w:rsidRDefault="0029281C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5457E0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29281C" w:rsidRPr="005457E0" w:rsidRDefault="0029281C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29281C" w:rsidRPr="005457E0" w:rsidRDefault="0029281C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29281C" w:rsidRPr="005457E0" w:rsidRDefault="00292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5457E0" w:rsidRDefault="0029281C">
            <w:pPr>
              <w:jc w:val="center"/>
              <w:rPr>
                <w:sz w:val="18"/>
                <w:szCs w:val="18"/>
              </w:rPr>
            </w:pP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361 024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399 414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932A68" w:rsidRPr="00932A68" w:rsidRDefault="00932A68" w:rsidP="00932A68">
            <w:pPr>
              <w:pStyle w:val="Odsekzoznamu"/>
              <w:numPr>
                <w:ilvl w:val="0"/>
                <w:numId w:val="37"/>
              </w:numPr>
              <w:ind w:right="165"/>
              <w:rPr>
                <w:sz w:val="18"/>
                <w:szCs w:val="18"/>
              </w:rPr>
            </w:pPr>
            <w:r w:rsidRPr="00932A68">
              <w:rPr>
                <w:sz w:val="18"/>
                <w:szCs w:val="18"/>
              </w:rPr>
              <w:t>2 488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13 746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127B9D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205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 655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-260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12 485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1 769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</w:t>
            </w:r>
            <w:r w:rsidRPr="005457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-995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-469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-1 438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-694</w:t>
            </w:r>
          </w:p>
        </w:tc>
      </w:tr>
      <w:tr w:rsidR="00932A68" w:rsidRPr="00712198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7209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1 119 726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-585 677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435 506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932A68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5 503 860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932A68" w:rsidRPr="005457E0" w:rsidRDefault="003D0DC5" w:rsidP="00A0718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21 787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</w:t>
            </w:r>
            <w:r w:rsidR="003D0DC5">
              <w:rPr>
                <w:sz w:val="18"/>
                <w:szCs w:val="18"/>
              </w:rPr>
              <w:t> 427 104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662 433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-662 433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D0DC5">
              <w:rPr>
                <w:sz w:val="18"/>
                <w:szCs w:val="18"/>
              </w:rPr>
              <w:t>1 478 262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127B9D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3D0DC5">
              <w:rPr>
                <w:sz w:val="18"/>
                <w:szCs w:val="18"/>
              </w:rPr>
              <w:t>172 517</w:t>
            </w:r>
          </w:p>
        </w:tc>
      </w:tr>
      <w:tr w:rsidR="008A0CFC" w:rsidRPr="00712198" w:rsidTr="00A849A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A0CFC" w:rsidRPr="005457E0" w:rsidRDefault="008A0CFC" w:rsidP="00A849AA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A0CFC" w:rsidRPr="005457E0" w:rsidRDefault="008A0CFC" w:rsidP="00A849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A0CFC" w:rsidRPr="005457E0" w:rsidRDefault="008A0CFC" w:rsidP="00A849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</w:t>
            </w:r>
            <w:r w:rsidR="003D0DC5">
              <w:rPr>
                <w:sz w:val="18"/>
                <w:szCs w:val="18"/>
              </w:rPr>
              <w:t>995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469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932A68" w:rsidRPr="005457E0" w:rsidRDefault="00932A68" w:rsidP="001F1F84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932A68" w:rsidRPr="005457E0" w:rsidRDefault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-1 769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932A68" w:rsidRPr="005457E0" w:rsidRDefault="00932A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932A68" w:rsidRPr="005457E0" w:rsidRDefault="003D0DC5" w:rsidP="00A0718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1 479 257</w:t>
            </w:r>
          </w:p>
        </w:tc>
        <w:tc>
          <w:tcPr>
            <w:tcW w:w="1984" w:type="dxa"/>
            <w:vAlign w:val="center"/>
          </w:tcPr>
          <w:p w:rsidR="00932A68" w:rsidRPr="005457E0" w:rsidRDefault="003D0DC5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932A6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173 817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D0DC5">
              <w:rPr>
                <w:sz w:val="18"/>
                <w:szCs w:val="18"/>
              </w:rPr>
              <w:t>-267 825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-97 010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932A68" w:rsidRPr="005457E0" w:rsidRDefault="003D0DC5" w:rsidP="00A0718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1 211 432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</w:t>
            </w:r>
            <w:r w:rsidR="003D0DC5">
              <w:rPr>
                <w:sz w:val="18"/>
                <w:szCs w:val="18"/>
              </w:rPr>
              <w:t>270 827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932A68" w:rsidRPr="005457E0" w:rsidRDefault="00932A68" w:rsidP="00A849AA">
            <w:pPr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0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3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8A0CFC" w:rsidRPr="00712198" w:rsidTr="00A849A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A0CFC" w:rsidRPr="005457E0" w:rsidRDefault="008A0CFC" w:rsidP="00A849AA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A0CFC" w:rsidRPr="005457E0" w:rsidRDefault="008A0CFC" w:rsidP="00A849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A0CFC" w:rsidRPr="005457E0" w:rsidRDefault="008A0CFC" w:rsidP="00A849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A0CFC" w:rsidRPr="005457E0" w:rsidRDefault="008A0CFC" w:rsidP="00A849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  <w:r w:rsidRPr="005457E0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932A68" w:rsidRPr="005457E0" w:rsidRDefault="00932A68">
            <w:pPr>
              <w:rPr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932A68" w:rsidRPr="005457E0" w:rsidRDefault="003D0DC5" w:rsidP="00A0718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1 211 432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3D0DC5">
              <w:rPr>
                <w:sz w:val="18"/>
                <w:szCs w:val="18"/>
              </w:rPr>
              <w:t>270 827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932A68" w:rsidRPr="005457E0" w:rsidRDefault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122 926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1 340 404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D0DC5">
              <w:rPr>
                <w:sz w:val="18"/>
                <w:szCs w:val="18"/>
              </w:rPr>
              <w:t>469 684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3D0DC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122 92</w:t>
            </w:r>
            <w:r w:rsidR="003D0DC5">
              <w:rPr>
                <w:sz w:val="18"/>
                <w:szCs w:val="18"/>
              </w:rPr>
              <w:t>6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932A68" w:rsidRPr="005457E0" w:rsidRDefault="00932A68">
            <w:pPr>
              <w:ind w:firstLine="91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932A68" w:rsidRPr="005457E0" w:rsidRDefault="00932A68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  <w:tc>
          <w:tcPr>
            <w:tcW w:w="1984" w:type="dxa"/>
            <w:vAlign w:val="center"/>
          </w:tcPr>
          <w:p w:rsidR="00932A68" w:rsidRPr="005457E0" w:rsidRDefault="00932A68" w:rsidP="00A849AA">
            <w:pPr>
              <w:ind w:right="165"/>
              <w:jc w:val="center"/>
              <w:rPr>
                <w:sz w:val="18"/>
                <w:szCs w:val="18"/>
              </w:rPr>
            </w:pPr>
            <w:r w:rsidRPr="005457E0">
              <w:rPr>
                <w:sz w:val="18"/>
                <w:szCs w:val="18"/>
              </w:rPr>
              <w:t>x</w:t>
            </w:r>
          </w:p>
        </w:tc>
      </w:tr>
      <w:tr w:rsidR="00932A68" w:rsidRPr="00712198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932A68" w:rsidRPr="005457E0" w:rsidRDefault="00932A68">
            <w:pPr>
              <w:ind w:firstLine="91"/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932A68" w:rsidRPr="005457E0" w:rsidRDefault="00932A68">
            <w:pPr>
              <w:rPr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32A68" w:rsidRPr="005457E0" w:rsidRDefault="006B5CB3" w:rsidP="00CD69D5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469 684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32A68" w:rsidRPr="005457E0" w:rsidRDefault="006B5CB3" w:rsidP="00A849AA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122 926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sectPr w:rsidR="0029281C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E4F" w:rsidRDefault="00496E4F">
      <w:r>
        <w:separator/>
      </w:r>
    </w:p>
    <w:p w:rsidR="00496E4F" w:rsidRDefault="00496E4F"/>
  </w:endnote>
  <w:endnote w:type="continuationSeparator" w:id="0">
    <w:p w:rsidR="00496E4F" w:rsidRDefault="00496E4F">
      <w:r>
        <w:continuationSeparator/>
      </w:r>
    </w:p>
    <w:p w:rsidR="00496E4F" w:rsidRDefault="00496E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AA" w:rsidRDefault="00A849A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915A9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915A9">
      <w:rPr>
        <w:rFonts w:ascii="Arial" w:hAnsi="Arial" w:cs="Arial"/>
        <w:noProof/>
        <w:sz w:val="20"/>
        <w:szCs w:val="20"/>
      </w:rPr>
      <w:t>21</w:t>
    </w:r>
    <w:r>
      <w:rPr>
        <w:rFonts w:ascii="Arial" w:hAnsi="Arial" w:cs="Arial"/>
        <w:sz w:val="20"/>
        <w:szCs w:val="20"/>
      </w:rPr>
      <w:fldChar w:fldCharType="end"/>
    </w:r>
  </w:p>
  <w:p w:rsidR="00A849AA" w:rsidRDefault="00A849AA">
    <w:pPr>
      <w:pStyle w:val="Pta"/>
      <w:ind w:right="360"/>
    </w:pPr>
  </w:p>
  <w:p w:rsidR="00A849AA" w:rsidRDefault="00A849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E4F" w:rsidRDefault="00496E4F">
      <w:r>
        <w:separator/>
      </w:r>
    </w:p>
    <w:p w:rsidR="00496E4F" w:rsidRDefault="00496E4F"/>
  </w:footnote>
  <w:footnote w:type="continuationSeparator" w:id="0">
    <w:p w:rsidR="00496E4F" w:rsidRDefault="00496E4F">
      <w:r>
        <w:continuationSeparator/>
      </w:r>
    </w:p>
    <w:p w:rsidR="00496E4F" w:rsidRDefault="00496E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AA" w:rsidRDefault="00A849AA">
    <w:pPr>
      <w:pStyle w:val="Hlavika"/>
    </w:pPr>
  </w:p>
  <w:p w:rsidR="00A849AA" w:rsidRDefault="00A849AA" w:rsidP="00892E8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702224" wp14:editId="4BDA98EB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49AA" w:rsidRDefault="00A849AA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A849AA" w:rsidRDefault="00A849AA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>
    <w:nsid w:val="1C0A6934"/>
    <w:multiLevelType w:val="hybridMultilevel"/>
    <w:tmpl w:val="AA10B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C386F"/>
    <w:multiLevelType w:val="hybridMultilevel"/>
    <w:tmpl w:val="058413A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1FE0593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4846B2"/>
    <w:multiLevelType w:val="hybridMultilevel"/>
    <w:tmpl w:val="B88A08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0FE0C59"/>
    <w:multiLevelType w:val="hybridMultilevel"/>
    <w:tmpl w:val="FE64F9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8">
    <w:nsid w:val="496C08D9"/>
    <w:multiLevelType w:val="hybridMultilevel"/>
    <w:tmpl w:val="5748C292"/>
    <w:lvl w:ilvl="0" w:tplc="23F6DB5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20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881444"/>
    <w:multiLevelType w:val="hybridMultilevel"/>
    <w:tmpl w:val="5C522006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7">
    <w:nsid w:val="5BE948A1"/>
    <w:multiLevelType w:val="hybridMultilevel"/>
    <w:tmpl w:val="2A324E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9">
    <w:nsid w:val="5D3A31BE"/>
    <w:multiLevelType w:val="hybridMultilevel"/>
    <w:tmpl w:val="150E0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33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2E4BAE"/>
    <w:multiLevelType w:val="hybridMultilevel"/>
    <w:tmpl w:val="3C74B5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7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8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7"/>
  </w:num>
  <w:num w:numId="7">
    <w:abstractNumId w:val="0"/>
  </w:num>
  <w:num w:numId="8">
    <w:abstractNumId w:val="2"/>
  </w:num>
  <w:num w:numId="9">
    <w:abstractNumId w:val="10"/>
  </w:num>
  <w:num w:numId="10">
    <w:abstractNumId w:val="26"/>
  </w:num>
  <w:num w:numId="11">
    <w:abstractNumId w:val="36"/>
  </w:num>
  <w:num w:numId="12">
    <w:abstractNumId w:val="19"/>
  </w:num>
  <w:num w:numId="13">
    <w:abstractNumId w:val="13"/>
  </w:num>
  <w:num w:numId="14">
    <w:abstractNumId w:val="23"/>
  </w:num>
  <w:num w:numId="15">
    <w:abstractNumId w:val="28"/>
  </w:num>
  <w:num w:numId="16">
    <w:abstractNumId w:val="32"/>
  </w:num>
  <w:num w:numId="17">
    <w:abstractNumId w:val="1"/>
  </w:num>
  <w:num w:numId="18">
    <w:abstractNumId w:val="3"/>
  </w:num>
  <w:num w:numId="19">
    <w:abstractNumId w:val="15"/>
  </w:num>
  <w:num w:numId="20">
    <w:abstractNumId w:val="31"/>
  </w:num>
  <w:num w:numId="21">
    <w:abstractNumId w:val="9"/>
  </w:num>
  <w:num w:numId="22">
    <w:abstractNumId w:val="22"/>
  </w:num>
  <w:num w:numId="23">
    <w:abstractNumId w:val="24"/>
  </w:num>
  <w:num w:numId="24">
    <w:abstractNumId w:val="38"/>
  </w:num>
  <w:num w:numId="25">
    <w:abstractNumId w:val="21"/>
  </w:num>
  <w:num w:numId="26">
    <w:abstractNumId w:val="30"/>
  </w:num>
  <w:num w:numId="27">
    <w:abstractNumId w:val="20"/>
  </w:num>
  <w:num w:numId="28">
    <w:abstractNumId w:val="17"/>
  </w:num>
  <w:num w:numId="29">
    <w:abstractNumId w:val="4"/>
  </w:num>
  <w:num w:numId="30">
    <w:abstractNumId w:val="39"/>
  </w:num>
  <w:num w:numId="31">
    <w:abstractNumId w:val="33"/>
  </w:num>
  <w:num w:numId="32">
    <w:abstractNumId w:val="14"/>
  </w:num>
  <w:num w:numId="33">
    <w:abstractNumId w:val="6"/>
  </w:num>
  <w:num w:numId="34">
    <w:abstractNumId w:val="27"/>
  </w:num>
  <w:num w:numId="35">
    <w:abstractNumId w:val="7"/>
  </w:num>
  <w:num w:numId="36">
    <w:abstractNumId w:val="25"/>
  </w:num>
  <w:num w:numId="37">
    <w:abstractNumId w:val="18"/>
  </w:num>
  <w:num w:numId="38">
    <w:abstractNumId w:val="5"/>
  </w:num>
  <w:num w:numId="39">
    <w:abstractNumId w:val="2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17F41"/>
    <w:rsid w:val="00021178"/>
    <w:rsid w:val="00026F73"/>
    <w:rsid w:val="000328D1"/>
    <w:rsid w:val="00070439"/>
    <w:rsid w:val="0007181E"/>
    <w:rsid w:val="000C0A2B"/>
    <w:rsid w:val="000C132A"/>
    <w:rsid w:val="000D0FFB"/>
    <w:rsid w:val="000D5DB9"/>
    <w:rsid w:val="000E08B5"/>
    <w:rsid w:val="000E5631"/>
    <w:rsid w:val="001143B9"/>
    <w:rsid w:val="00127B9D"/>
    <w:rsid w:val="00131F89"/>
    <w:rsid w:val="00135E91"/>
    <w:rsid w:val="001537DA"/>
    <w:rsid w:val="001545E3"/>
    <w:rsid w:val="001840AF"/>
    <w:rsid w:val="001B3220"/>
    <w:rsid w:val="001E22D0"/>
    <w:rsid w:val="001E3614"/>
    <w:rsid w:val="001E6D71"/>
    <w:rsid w:val="001F1F84"/>
    <w:rsid w:val="001F692A"/>
    <w:rsid w:val="002140E2"/>
    <w:rsid w:val="00222093"/>
    <w:rsid w:val="0023368C"/>
    <w:rsid w:val="00236AB5"/>
    <w:rsid w:val="00236B8A"/>
    <w:rsid w:val="00236D8C"/>
    <w:rsid w:val="002458F6"/>
    <w:rsid w:val="00254A31"/>
    <w:rsid w:val="002558F0"/>
    <w:rsid w:val="002579A0"/>
    <w:rsid w:val="0027421A"/>
    <w:rsid w:val="002802B8"/>
    <w:rsid w:val="00283F78"/>
    <w:rsid w:val="0029281C"/>
    <w:rsid w:val="0029341A"/>
    <w:rsid w:val="002A0917"/>
    <w:rsid w:val="002B38F3"/>
    <w:rsid w:val="002C48BF"/>
    <w:rsid w:val="002C7C89"/>
    <w:rsid w:val="002E77D8"/>
    <w:rsid w:val="00311D81"/>
    <w:rsid w:val="0035166C"/>
    <w:rsid w:val="00357403"/>
    <w:rsid w:val="00372536"/>
    <w:rsid w:val="00373FBE"/>
    <w:rsid w:val="003745CE"/>
    <w:rsid w:val="003944BB"/>
    <w:rsid w:val="003C6779"/>
    <w:rsid w:val="003D0DC5"/>
    <w:rsid w:val="003F37B1"/>
    <w:rsid w:val="00400C37"/>
    <w:rsid w:val="00400F22"/>
    <w:rsid w:val="004236A4"/>
    <w:rsid w:val="00425459"/>
    <w:rsid w:val="00432B8D"/>
    <w:rsid w:val="00444476"/>
    <w:rsid w:val="00452306"/>
    <w:rsid w:val="00454F2B"/>
    <w:rsid w:val="00472127"/>
    <w:rsid w:val="00472714"/>
    <w:rsid w:val="0049446B"/>
    <w:rsid w:val="00496E4F"/>
    <w:rsid w:val="004B354C"/>
    <w:rsid w:val="004D3C9F"/>
    <w:rsid w:val="004D469F"/>
    <w:rsid w:val="004D6EEB"/>
    <w:rsid w:val="004E5633"/>
    <w:rsid w:val="004E7570"/>
    <w:rsid w:val="004F2A12"/>
    <w:rsid w:val="00502381"/>
    <w:rsid w:val="005457E0"/>
    <w:rsid w:val="005543AE"/>
    <w:rsid w:val="005614E0"/>
    <w:rsid w:val="00562DA3"/>
    <w:rsid w:val="00567C9D"/>
    <w:rsid w:val="005B7DFC"/>
    <w:rsid w:val="005E2EEE"/>
    <w:rsid w:val="00605631"/>
    <w:rsid w:val="0060676C"/>
    <w:rsid w:val="00614659"/>
    <w:rsid w:val="00617E1B"/>
    <w:rsid w:val="00620381"/>
    <w:rsid w:val="00640B28"/>
    <w:rsid w:val="00641D0D"/>
    <w:rsid w:val="00645AED"/>
    <w:rsid w:val="00655541"/>
    <w:rsid w:val="00661432"/>
    <w:rsid w:val="00662753"/>
    <w:rsid w:val="00662936"/>
    <w:rsid w:val="00673D07"/>
    <w:rsid w:val="006800C3"/>
    <w:rsid w:val="006915A9"/>
    <w:rsid w:val="006A115F"/>
    <w:rsid w:val="006B47A1"/>
    <w:rsid w:val="006B5CB3"/>
    <w:rsid w:val="006C5731"/>
    <w:rsid w:val="006F01CE"/>
    <w:rsid w:val="00712198"/>
    <w:rsid w:val="007209C5"/>
    <w:rsid w:val="00743045"/>
    <w:rsid w:val="00745B63"/>
    <w:rsid w:val="0075032E"/>
    <w:rsid w:val="007719E8"/>
    <w:rsid w:val="00777B3B"/>
    <w:rsid w:val="00782148"/>
    <w:rsid w:val="00784B64"/>
    <w:rsid w:val="007853A3"/>
    <w:rsid w:val="007B43A5"/>
    <w:rsid w:val="007D0EA0"/>
    <w:rsid w:val="007D5FD4"/>
    <w:rsid w:val="007E003F"/>
    <w:rsid w:val="007E5FBA"/>
    <w:rsid w:val="007F748A"/>
    <w:rsid w:val="007F786A"/>
    <w:rsid w:val="0080475F"/>
    <w:rsid w:val="00825944"/>
    <w:rsid w:val="00850421"/>
    <w:rsid w:val="00856648"/>
    <w:rsid w:val="008727DB"/>
    <w:rsid w:val="00877CD7"/>
    <w:rsid w:val="00885714"/>
    <w:rsid w:val="00892E8D"/>
    <w:rsid w:val="00894E72"/>
    <w:rsid w:val="00895F48"/>
    <w:rsid w:val="008A0CFC"/>
    <w:rsid w:val="008B7325"/>
    <w:rsid w:val="008C0F0B"/>
    <w:rsid w:val="008D6E6F"/>
    <w:rsid w:val="0092008F"/>
    <w:rsid w:val="00932A68"/>
    <w:rsid w:val="00935056"/>
    <w:rsid w:val="00946E8B"/>
    <w:rsid w:val="0095021C"/>
    <w:rsid w:val="00957147"/>
    <w:rsid w:val="009730EF"/>
    <w:rsid w:val="00976582"/>
    <w:rsid w:val="00977DAC"/>
    <w:rsid w:val="009A5C08"/>
    <w:rsid w:val="009C01F5"/>
    <w:rsid w:val="009C0847"/>
    <w:rsid w:val="009C5E37"/>
    <w:rsid w:val="009E30C6"/>
    <w:rsid w:val="009F4830"/>
    <w:rsid w:val="009F5D44"/>
    <w:rsid w:val="00A07185"/>
    <w:rsid w:val="00A073DB"/>
    <w:rsid w:val="00A11A31"/>
    <w:rsid w:val="00A26F7E"/>
    <w:rsid w:val="00A36A08"/>
    <w:rsid w:val="00A44A9D"/>
    <w:rsid w:val="00A45271"/>
    <w:rsid w:val="00A452E0"/>
    <w:rsid w:val="00A64EDE"/>
    <w:rsid w:val="00A74E12"/>
    <w:rsid w:val="00A75DC2"/>
    <w:rsid w:val="00A849AA"/>
    <w:rsid w:val="00AB3B82"/>
    <w:rsid w:val="00AC0F8E"/>
    <w:rsid w:val="00AC1D77"/>
    <w:rsid w:val="00AE2D99"/>
    <w:rsid w:val="00AE3CC4"/>
    <w:rsid w:val="00AF2A49"/>
    <w:rsid w:val="00AF73AD"/>
    <w:rsid w:val="00B034C6"/>
    <w:rsid w:val="00B03FDA"/>
    <w:rsid w:val="00B103D3"/>
    <w:rsid w:val="00B15873"/>
    <w:rsid w:val="00B267C6"/>
    <w:rsid w:val="00B41DA2"/>
    <w:rsid w:val="00B75693"/>
    <w:rsid w:val="00B87B5C"/>
    <w:rsid w:val="00B91179"/>
    <w:rsid w:val="00BA2B7A"/>
    <w:rsid w:val="00BC5037"/>
    <w:rsid w:val="00BD41F3"/>
    <w:rsid w:val="00BD46F2"/>
    <w:rsid w:val="00BE0BA0"/>
    <w:rsid w:val="00BE611C"/>
    <w:rsid w:val="00C11A4D"/>
    <w:rsid w:val="00C27234"/>
    <w:rsid w:val="00C35F86"/>
    <w:rsid w:val="00C51813"/>
    <w:rsid w:val="00C53CFE"/>
    <w:rsid w:val="00C6329E"/>
    <w:rsid w:val="00C63CB5"/>
    <w:rsid w:val="00C65DCF"/>
    <w:rsid w:val="00C660F8"/>
    <w:rsid w:val="00C74647"/>
    <w:rsid w:val="00C758C8"/>
    <w:rsid w:val="00C92C46"/>
    <w:rsid w:val="00CA2BFF"/>
    <w:rsid w:val="00CA34F7"/>
    <w:rsid w:val="00CD69D5"/>
    <w:rsid w:val="00CF3CC6"/>
    <w:rsid w:val="00CF45CE"/>
    <w:rsid w:val="00D028E3"/>
    <w:rsid w:val="00D02C08"/>
    <w:rsid w:val="00D0652F"/>
    <w:rsid w:val="00D06BF6"/>
    <w:rsid w:val="00D075EA"/>
    <w:rsid w:val="00D102E1"/>
    <w:rsid w:val="00D17668"/>
    <w:rsid w:val="00D17F8D"/>
    <w:rsid w:val="00D24DE3"/>
    <w:rsid w:val="00D31DEC"/>
    <w:rsid w:val="00D343B0"/>
    <w:rsid w:val="00D35182"/>
    <w:rsid w:val="00D510C6"/>
    <w:rsid w:val="00D54EE8"/>
    <w:rsid w:val="00D66132"/>
    <w:rsid w:val="00D80782"/>
    <w:rsid w:val="00DA455A"/>
    <w:rsid w:val="00DC3141"/>
    <w:rsid w:val="00DD6ADD"/>
    <w:rsid w:val="00DE0C26"/>
    <w:rsid w:val="00DE4C2B"/>
    <w:rsid w:val="00E062A4"/>
    <w:rsid w:val="00E1034F"/>
    <w:rsid w:val="00E17C69"/>
    <w:rsid w:val="00E31591"/>
    <w:rsid w:val="00E32143"/>
    <w:rsid w:val="00E32556"/>
    <w:rsid w:val="00E40C2F"/>
    <w:rsid w:val="00E44ACF"/>
    <w:rsid w:val="00E536F1"/>
    <w:rsid w:val="00E60580"/>
    <w:rsid w:val="00E64928"/>
    <w:rsid w:val="00EA7EE3"/>
    <w:rsid w:val="00EB52FC"/>
    <w:rsid w:val="00EC202E"/>
    <w:rsid w:val="00EC3B15"/>
    <w:rsid w:val="00EC4D70"/>
    <w:rsid w:val="00ED68B0"/>
    <w:rsid w:val="00EF4D5C"/>
    <w:rsid w:val="00F17E0C"/>
    <w:rsid w:val="00F40580"/>
    <w:rsid w:val="00F42CB7"/>
    <w:rsid w:val="00F57AB7"/>
    <w:rsid w:val="00F61C1A"/>
    <w:rsid w:val="00F67905"/>
    <w:rsid w:val="00F8113A"/>
    <w:rsid w:val="00F945D3"/>
    <w:rsid w:val="00FA1C9F"/>
    <w:rsid w:val="00FB03AD"/>
    <w:rsid w:val="00FB04BA"/>
    <w:rsid w:val="00FB2B13"/>
    <w:rsid w:val="00FB485E"/>
    <w:rsid w:val="00FB4F8C"/>
    <w:rsid w:val="00FC2D76"/>
    <w:rsid w:val="00FC79EA"/>
    <w:rsid w:val="00FD00F8"/>
    <w:rsid w:val="00FD03B7"/>
    <w:rsid w:val="00FD1074"/>
    <w:rsid w:val="00FF05D9"/>
    <w:rsid w:val="00FF22B8"/>
    <w:rsid w:val="00FF320D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400F22"/>
    <w:pPr>
      <w:ind w:left="720"/>
      <w:contextualSpacing/>
    </w:pPr>
  </w:style>
  <w:style w:type="paragraph" w:styleId="Bezriadkovania">
    <w:name w:val="No Spacing"/>
    <w:uiPriority w:val="1"/>
    <w:qFormat/>
    <w:rsid w:val="00400F22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400F22"/>
    <w:pPr>
      <w:ind w:left="720"/>
      <w:contextualSpacing/>
    </w:pPr>
  </w:style>
  <w:style w:type="paragraph" w:styleId="Bezriadkovania">
    <w:name w:val="No Spacing"/>
    <w:uiPriority w:val="1"/>
    <w:qFormat/>
    <w:rsid w:val="00400F22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5140</Words>
  <Characters>31145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36213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2014-03-08T14:54:00Z</cp:lastPrinted>
  <dcterms:created xsi:type="dcterms:W3CDTF">2014-03-21T11:49:00Z</dcterms:created>
  <dcterms:modified xsi:type="dcterms:W3CDTF">2014-03-21T11:49:00Z</dcterms:modified>
</cp:coreProperties>
</file>