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8E1C33" w:rsidRPr="00F55294" w:rsidRDefault="00D4176E" w:rsidP="008E1C33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8E1C33">
        <w:t>OSTRA SK s.r.o.</w:t>
      </w:r>
    </w:p>
    <w:p w:rsidR="008E1C33" w:rsidRPr="00F55294" w:rsidRDefault="008E1C33" w:rsidP="008E1C33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>
        <w:t>Kollárova 4</w:t>
      </w:r>
    </w:p>
    <w:p w:rsidR="008E1C33" w:rsidRPr="00F55294" w:rsidRDefault="008E1C33" w:rsidP="008E1C33">
      <w:pPr>
        <w:tabs>
          <w:tab w:val="left" w:pos="2340"/>
        </w:tabs>
        <w:ind w:left="284"/>
      </w:pPr>
      <w:r w:rsidRPr="00F55294">
        <w:tab/>
      </w:r>
      <w:r>
        <w:t>078 01 Sečovce</w:t>
      </w:r>
    </w:p>
    <w:p w:rsidR="008E1C33" w:rsidRPr="00F55294" w:rsidRDefault="008E1C33" w:rsidP="008E1C33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>
        <w:t>36212881</w:t>
      </w:r>
    </w:p>
    <w:p w:rsidR="00D4176E" w:rsidRPr="00F55294" w:rsidRDefault="00D4176E" w:rsidP="008E1C33">
      <w:pPr>
        <w:tabs>
          <w:tab w:val="left" w:pos="2340"/>
        </w:tabs>
        <w:ind w:left="284"/>
      </w:pPr>
    </w:p>
    <w:p w:rsidR="00762079" w:rsidRPr="00F55294" w:rsidRDefault="00762079" w:rsidP="00762079">
      <w:pPr>
        <w:tabs>
          <w:tab w:val="left" w:pos="2340"/>
        </w:tabs>
      </w:pPr>
      <w:r w:rsidRPr="00F55294">
        <w:t xml:space="preserve">Spoločnosť </w:t>
      </w:r>
      <w:r>
        <w:t>Ostra SK s.r.o.</w:t>
      </w:r>
      <w:r w:rsidRPr="00F55294">
        <w:t xml:space="preserve"> bola založená </w:t>
      </w:r>
      <w:r>
        <w:t>16.10.2001</w:t>
      </w:r>
      <w:r w:rsidRPr="00F55294">
        <w:t xml:space="preserve"> a do obchodného registra vedeného Okresným súdom </w:t>
      </w:r>
      <w:r>
        <w:t>Košice 1</w:t>
      </w:r>
      <w:r w:rsidRPr="00F55294">
        <w:t xml:space="preserve">  bola  zapísaná </w:t>
      </w:r>
      <w:r>
        <w:t>4.3.2002</w:t>
      </w:r>
      <w:r w:rsidRPr="00F55294">
        <w:t xml:space="preserve"> do oddielu  Sa,</w:t>
      </w:r>
      <w:r w:rsidRPr="00F55294">
        <w:rPr>
          <w:color w:val="FF0000"/>
        </w:rPr>
        <w:t xml:space="preserve"> </w:t>
      </w:r>
      <w:r w:rsidRPr="00F55294">
        <w:rPr>
          <w:color w:val="000000"/>
        </w:rPr>
        <w:t xml:space="preserve">vložka č. </w:t>
      </w:r>
      <w:r>
        <w:rPr>
          <w:color w:val="000000"/>
        </w:rPr>
        <w:t>13132/V</w:t>
      </w:r>
      <w:r w:rsidRPr="00F55294">
        <w:rPr>
          <w:color w:val="000000"/>
        </w:rPr>
        <w:t>.</w:t>
      </w:r>
      <w:r w:rsidRPr="00F55294">
        <w:t xml:space="preserve"> </w:t>
      </w:r>
    </w:p>
    <w:p w:rsidR="009E5718" w:rsidRPr="00266726" w:rsidRDefault="009E5718" w:rsidP="009E5718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9E5718" w:rsidRPr="00F55294" w:rsidRDefault="009E5718" w:rsidP="009E5718">
      <w:pPr>
        <w:ind w:left="284"/>
      </w:pPr>
      <w:r w:rsidRPr="00F55294">
        <w:t>Spoločnosť vykonávala z predmetu podnikania zapísaného v obchodnom registri tieto hlavné činnosti: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uskladňovanie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spisov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/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dokumentov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/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nearchívnej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povahy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sprostredkovateľská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činnosť</w:t>
      </w:r>
      <w:proofErr w:type="spellEnd"/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zámočnícka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výroba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kovoobrábanie</w:t>
      </w:r>
      <w:proofErr w:type="spellEnd"/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stavba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s mechanickým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pohonom</w:t>
      </w:r>
      <w:proofErr w:type="spellEnd"/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kovových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konštrukcií</w:t>
      </w:r>
      <w:proofErr w:type="spellEnd"/>
      <w:r w:rsidR="00487459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</w:p>
    <w:p w:rsidR="00762079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nádrží,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zásobníkov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kontajnerov</w:t>
      </w:r>
      <w:proofErr w:type="spellEnd"/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iného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kovového tovaru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zariadení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všeobecné účely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oceľových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nádrží (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prevažne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dopravu)</w:t>
      </w:r>
    </w:p>
    <w:p w:rsidR="00762079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maloobchod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hutnícky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materiál, komponenty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servisnú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činnosť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zariadení</w:t>
      </w:r>
      <w:proofErr w:type="spellEnd"/>
    </w:p>
    <w:p w:rsidR="009E5718" w:rsidRPr="00E301BE" w:rsidRDefault="00762079" w:rsidP="00762079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prenájom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nehnuteľností</w:t>
      </w:r>
      <w:proofErr w:type="spellEnd"/>
    </w:p>
    <w:p w:rsidR="009E5718" w:rsidRPr="00E301BE" w:rsidRDefault="009E5718" w:rsidP="009E5718">
      <w:pPr>
        <w:spacing w:before="0"/>
        <w:ind w:left="624"/>
        <w:rPr>
          <w:rFonts w:ascii="Calibri" w:hAnsi="Calibri"/>
          <w:color w:val="000000"/>
          <w:sz w:val="22"/>
          <w:szCs w:val="22"/>
          <w:lang w:val="cs-CZ" w:eastAsia="cs-CZ"/>
        </w:rPr>
      </w:pPr>
    </w:p>
    <w:p w:rsidR="009E5718" w:rsidRDefault="009E5718" w:rsidP="009E5718">
      <w:pPr>
        <w:pStyle w:val="Nadpis2"/>
        <w:numPr>
          <w:ilvl w:val="3"/>
          <w:numId w:val="15"/>
        </w:numPr>
        <w:ind w:left="284" w:hanging="284"/>
      </w:pPr>
      <w:r>
        <w:t>Priemerný počet zamestnancov počas účtovného obdobia</w:t>
      </w:r>
    </w:p>
    <w:p w:rsidR="009E5718" w:rsidRDefault="0068267F" w:rsidP="0068267F">
      <w:bookmarkStart w:id="0" w:name="_MON_1234334908"/>
      <w:bookmarkStart w:id="1" w:name="_MON_1266139584"/>
      <w:bookmarkStart w:id="2" w:name="_MON_1394604732"/>
      <w:bookmarkStart w:id="3" w:name="_MON_1394604816"/>
      <w:bookmarkStart w:id="4" w:name="_MON_1389421355"/>
      <w:bookmarkStart w:id="5" w:name="_MON_1389421776"/>
      <w:bookmarkStart w:id="6" w:name="_MON_1389423257"/>
      <w:bookmarkStart w:id="7" w:name="_MON_1394718922"/>
      <w:bookmarkStart w:id="8" w:name="_MON_1389513596"/>
      <w:bookmarkStart w:id="9" w:name="_MON_1389513657"/>
      <w:bookmarkStart w:id="10" w:name="_MON_1389513663"/>
      <w:bookmarkStart w:id="11" w:name="_MON_1389513669"/>
      <w:bookmarkStart w:id="12" w:name="_MON_1390046228"/>
      <w:bookmarkStart w:id="13" w:name="_MON_1391619741"/>
      <w:bookmarkStart w:id="14" w:name="_MON_139161976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r>
        <w:t>Účtovná jednotka nemá žiadnych zamestnancov.</w:t>
      </w: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363F5" w:rsidP="0049058C">
      <w:pPr>
        <w:ind w:left="284"/>
      </w:pPr>
      <w:r>
        <w:t>Účtovná jednotka nie je neobmedzene ručiacim spoločníkom v inej účtovnej jednotke.</w:t>
      </w:r>
    </w:p>
    <w:p w:rsidR="000B7F00" w:rsidRDefault="000B7F00" w:rsidP="000B7F00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762079" w:rsidRDefault="00762079" w:rsidP="00762079">
      <w:pPr>
        <w:ind w:left="360"/>
      </w:pPr>
      <w:r>
        <w:t>Účtovná závierka spoločnosti OSTRA SK s.r.o. k 31. decembru 201</w:t>
      </w:r>
      <w:r w:rsidR="007945DA">
        <w:t>3</w:t>
      </w:r>
      <w:r>
        <w:t xml:space="preserve"> je zostavená ako riadna účtovná závierka podľa § 17 ods. 6 zákona NR SR č. 431/2002 Z. z. o účtovníctve, za účtovné obdobie od </w:t>
      </w:r>
      <w:r>
        <w:br/>
        <w:t>1. januára 201</w:t>
      </w:r>
      <w:r w:rsidR="007945DA">
        <w:t>3</w:t>
      </w:r>
      <w:r>
        <w:t xml:space="preserve"> do 31. decembra 201</w:t>
      </w:r>
      <w:r w:rsidR="007945DA">
        <w:t>3</w:t>
      </w:r>
      <w:r>
        <w:t>.</w:t>
      </w:r>
    </w:p>
    <w:p w:rsidR="000B7F00" w:rsidRDefault="000B7F00" w:rsidP="000B7F00">
      <w:pPr>
        <w:pStyle w:val="Nadpis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0B7F00" w:rsidRPr="00AD2016" w:rsidRDefault="000B7F00" w:rsidP="000B7F00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</w:t>
      </w:r>
      <w:r w:rsidR="007945DA">
        <w:rPr>
          <w:b w:val="0"/>
          <w:sz w:val="20"/>
        </w:rPr>
        <w:t>2</w:t>
      </w:r>
      <w:r w:rsidRPr="00AD2016">
        <w:rPr>
          <w:b w:val="0"/>
          <w:sz w:val="20"/>
        </w:rPr>
        <w:t xml:space="preserve"> a rozdelenie výsledku hospodárenia schválilo valné zhromaždenie  dňa </w:t>
      </w:r>
      <w:r w:rsidR="00A85C4A">
        <w:rPr>
          <w:b w:val="0"/>
          <w:sz w:val="20"/>
        </w:rPr>
        <w:t>18</w:t>
      </w:r>
      <w:r>
        <w:rPr>
          <w:b w:val="0"/>
          <w:sz w:val="20"/>
        </w:rPr>
        <w:t>.</w:t>
      </w:r>
      <w:r w:rsidR="007945DA">
        <w:rPr>
          <w:b w:val="0"/>
          <w:sz w:val="20"/>
        </w:rPr>
        <w:t>3</w:t>
      </w:r>
      <w:r>
        <w:rPr>
          <w:b w:val="0"/>
          <w:sz w:val="20"/>
        </w:rPr>
        <w:t>.201</w:t>
      </w:r>
      <w:r w:rsidR="007945DA">
        <w:rPr>
          <w:b w:val="0"/>
          <w:sz w:val="20"/>
        </w:rPr>
        <w:t>3.</w:t>
      </w:r>
    </w:p>
    <w:p w:rsidR="000B7F00" w:rsidRDefault="000B7F00" w:rsidP="000B7F00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AD2016">
        <w:rPr>
          <w:b w:val="0"/>
          <w:sz w:val="20"/>
        </w:rPr>
        <w:t xml:space="preserve">Táto účtovná závierka bola odsúhlasená na zverejnenie </w:t>
      </w:r>
      <w:r w:rsidRPr="00E301BE">
        <w:rPr>
          <w:b w:val="0"/>
          <w:sz w:val="20"/>
        </w:rPr>
        <w:t>valným zhromaždením.</w:t>
      </w:r>
      <w:r w:rsidRPr="00AD2016">
        <w:rPr>
          <w:b w:val="0"/>
          <w:sz w:val="20"/>
        </w:rPr>
        <w:t xml:space="preserve">  V účtovnej závierke sú zohľadnené všetky udalosti po 31. decembri 201</w:t>
      </w:r>
      <w:r w:rsidR="007945DA">
        <w:rPr>
          <w:b w:val="0"/>
          <w:sz w:val="20"/>
        </w:rPr>
        <w:t>2</w:t>
      </w:r>
      <w:r w:rsidRPr="00AD2016">
        <w:rPr>
          <w:b w:val="0"/>
          <w:sz w:val="20"/>
        </w:rPr>
        <w:t>.</w:t>
      </w:r>
      <w:r>
        <w:rPr>
          <w:b w:val="0"/>
          <w:sz w:val="20"/>
        </w:rPr>
        <w:t xml:space="preserve"> </w:t>
      </w:r>
    </w:p>
    <w:p w:rsidR="000B7F00" w:rsidRPr="00EC726B" w:rsidRDefault="000B7F00" w:rsidP="000B7F00">
      <w:pPr>
        <w:pStyle w:val="Nadpis2"/>
        <w:numPr>
          <w:ilvl w:val="3"/>
          <w:numId w:val="15"/>
        </w:numPr>
        <w:ind w:left="284" w:hanging="284"/>
      </w:pPr>
      <w:r w:rsidRPr="00EC726B">
        <w:t>Zverejnenie účtovnej závierky za predchádzajúce účtovné obdobie</w:t>
      </w:r>
    </w:p>
    <w:p w:rsidR="00762079" w:rsidRPr="00EC726B" w:rsidRDefault="00762079" w:rsidP="00762079">
      <w:pPr>
        <w:pStyle w:val="Zarkazkladnhotextu"/>
        <w:ind w:left="360"/>
        <w:jc w:val="both"/>
        <w:rPr>
          <w:b w:val="0"/>
          <w:sz w:val="20"/>
        </w:rPr>
      </w:pPr>
      <w:r w:rsidRPr="00EC726B">
        <w:rPr>
          <w:b w:val="0"/>
          <w:sz w:val="20"/>
        </w:rPr>
        <w:t>Účtovná závierka</w:t>
      </w:r>
      <w:r>
        <w:rPr>
          <w:b w:val="0"/>
          <w:sz w:val="20"/>
        </w:rPr>
        <w:t xml:space="preserve"> </w:t>
      </w:r>
      <w:r w:rsidR="007945DA">
        <w:rPr>
          <w:b w:val="0"/>
          <w:sz w:val="20"/>
        </w:rPr>
        <w:t>s</w:t>
      </w:r>
      <w:r>
        <w:rPr>
          <w:b w:val="0"/>
          <w:sz w:val="20"/>
        </w:rPr>
        <w:t>poločnosti k 31. decembru 201</w:t>
      </w:r>
      <w:r w:rsidR="007945DA">
        <w:rPr>
          <w:b w:val="0"/>
          <w:sz w:val="20"/>
        </w:rPr>
        <w:t>2</w:t>
      </w:r>
      <w:r w:rsidRPr="00EC726B">
        <w:rPr>
          <w:b w:val="0"/>
          <w:sz w:val="20"/>
        </w:rPr>
        <w:t xml:space="preserve"> spolu s výročnou správou bola uložená do zbierky listín obchodného </w:t>
      </w:r>
      <w:r w:rsidR="000A0BF7">
        <w:rPr>
          <w:b w:val="0"/>
          <w:sz w:val="20"/>
        </w:rPr>
        <w:t>registra 27</w:t>
      </w:r>
      <w:r>
        <w:rPr>
          <w:b w:val="0"/>
          <w:sz w:val="20"/>
        </w:rPr>
        <w:t xml:space="preserve">. </w:t>
      </w:r>
      <w:r w:rsidR="000A0BF7">
        <w:rPr>
          <w:b w:val="0"/>
          <w:sz w:val="20"/>
        </w:rPr>
        <w:t>marca</w:t>
      </w:r>
      <w:r>
        <w:rPr>
          <w:b w:val="0"/>
          <w:sz w:val="20"/>
        </w:rPr>
        <w:t xml:space="preserve"> 201</w:t>
      </w:r>
      <w:r w:rsidR="000A0BF7">
        <w:rPr>
          <w:b w:val="0"/>
          <w:sz w:val="20"/>
        </w:rPr>
        <w:t>3</w:t>
      </w:r>
      <w:r w:rsidRPr="00EC726B">
        <w:rPr>
          <w:b w:val="0"/>
          <w:sz w:val="20"/>
        </w:rPr>
        <w:t>.</w:t>
      </w:r>
    </w:p>
    <w:p w:rsidR="000B7F00" w:rsidRPr="00EC726B" w:rsidRDefault="000B7F00" w:rsidP="000B7F00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</w:p>
    <w:p w:rsidR="000B7F00" w:rsidRPr="00CC10F9" w:rsidRDefault="0006174C" w:rsidP="0006174C">
      <w:pPr>
        <w:pStyle w:val="Predformtovantext"/>
        <w:ind w:left="284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Spoločnosť nemá povinnosť auditu.</w:t>
      </w:r>
    </w:p>
    <w:p w:rsidR="000B7F00" w:rsidRDefault="000B7F00" w:rsidP="000B7F00">
      <w:pPr>
        <w:pStyle w:val="Zarkazkladnhotextu"/>
        <w:ind w:left="284"/>
        <w:rPr>
          <w:b w:val="0"/>
          <w:sz w:val="20"/>
        </w:rPr>
      </w:pPr>
    </w:p>
    <w:p w:rsidR="000B7F00" w:rsidRDefault="00DD6FD9" w:rsidP="00DD6FD9">
      <w:pPr>
        <w:pStyle w:val="Nadpis1"/>
      </w:pPr>
      <w:r>
        <w:t>B.</w:t>
      </w:r>
      <w:r w:rsidR="000B7F00">
        <w:t xml:space="preserve"> INFORMÁCIE O ORGÁNOCH ÚČTOVNEJ JEDNOTKY</w:t>
      </w:r>
    </w:p>
    <w:p w:rsidR="000B7F00" w:rsidRDefault="000B7F00" w:rsidP="000B7F00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762079" w:rsidRPr="00066BCF" w:rsidRDefault="000B7F00" w:rsidP="00762079">
      <w:pPr>
        <w:pStyle w:val="Nadpis2"/>
        <w:ind w:left="284"/>
        <w:rPr>
          <w:b w:val="0"/>
          <w:sz w:val="20"/>
        </w:rPr>
      </w:pPr>
      <w:r w:rsidRPr="00F55294">
        <w:rPr>
          <w:b w:val="0"/>
          <w:bCs/>
          <w:sz w:val="20"/>
        </w:rPr>
        <w:t xml:space="preserve">Konateľ spoločnosti :  </w:t>
      </w:r>
      <w:r>
        <w:rPr>
          <w:b w:val="0"/>
          <w:bCs/>
          <w:sz w:val="20"/>
        </w:rPr>
        <w:t xml:space="preserve">   </w:t>
      </w:r>
      <w:proofErr w:type="spellStart"/>
      <w:r w:rsidR="00762079">
        <w:rPr>
          <w:b w:val="0"/>
          <w:bCs/>
          <w:sz w:val="20"/>
        </w:rPr>
        <w:t>Ing.Štefan</w:t>
      </w:r>
      <w:proofErr w:type="spellEnd"/>
      <w:r w:rsidR="00762079">
        <w:rPr>
          <w:b w:val="0"/>
          <w:bCs/>
          <w:sz w:val="20"/>
        </w:rPr>
        <w:t xml:space="preserve"> </w:t>
      </w:r>
      <w:proofErr w:type="spellStart"/>
      <w:r w:rsidR="00762079">
        <w:rPr>
          <w:b w:val="0"/>
          <w:bCs/>
          <w:sz w:val="20"/>
        </w:rPr>
        <w:t>Duránik</w:t>
      </w:r>
      <w:proofErr w:type="spellEnd"/>
    </w:p>
    <w:p w:rsidR="00762079" w:rsidRPr="00F55294" w:rsidRDefault="000A0BF7" w:rsidP="00762079">
      <w:pPr>
        <w:pStyle w:val="Nadpis2"/>
        <w:ind w:left="284"/>
        <w:rPr>
          <w:b w:val="0"/>
          <w:bCs/>
          <w:sz w:val="20"/>
        </w:rPr>
      </w:pPr>
      <w:r>
        <w:rPr>
          <w:b w:val="0"/>
          <w:bCs/>
          <w:sz w:val="20"/>
        </w:rPr>
        <w:tab/>
      </w:r>
      <w:r>
        <w:rPr>
          <w:b w:val="0"/>
          <w:bCs/>
          <w:sz w:val="20"/>
        </w:rPr>
        <w:tab/>
      </w:r>
      <w:r>
        <w:rPr>
          <w:b w:val="0"/>
          <w:bCs/>
          <w:sz w:val="20"/>
        </w:rPr>
        <w:tab/>
        <w:t xml:space="preserve">   </w:t>
      </w:r>
      <w:proofErr w:type="spellStart"/>
      <w:r w:rsidR="00762079">
        <w:rPr>
          <w:b w:val="0"/>
          <w:bCs/>
          <w:sz w:val="20"/>
        </w:rPr>
        <w:t>Ing.Klaus</w:t>
      </w:r>
      <w:proofErr w:type="spellEnd"/>
      <w:r w:rsidR="00762079">
        <w:rPr>
          <w:b w:val="0"/>
          <w:bCs/>
          <w:sz w:val="20"/>
        </w:rPr>
        <w:t xml:space="preserve"> </w:t>
      </w:r>
      <w:proofErr w:type="spellStart"/>
      <w:r w:rsidR="00762079">
        <w:rPr>
          <w:b w:val="0"/>
          <w:bCs/>
          <w:sz w:val="20"/>
        </w:rPr>
        <w:t>Ostmann</w:t>
      </w:r>
      <w:proofErr w:type="spellEnd"/>
      <w:r w:rsidR="00762079" w:rsidRPr="00F55294">
        <w:rPr>
          <w:b w:val="0"/>
          <w:bCs/>
          <w:sz w:val="20"/>
        </w:rPr>
        <w:t xml:space="preserve">   </w:t>
      </w:r>
    </w:p>
    <w:p w:rsidR="00D4176E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jc w:val="left"/>
      </w:pPr>
      <w:r>
        <w:t>INFORMÁCIE O</w:t>
      </w:r>
      <w:r w:rsidR="00DD6FD9">
        <w:t> SPOLOČNÍKOCH ÚČTOVNEJ JEDNOTKY</w:t>
      </w:r>
    </w:p>
    <w:p w:rsidR="000B7F00" w:rsidRDefault="00D4176E" w:rsidP="00167B88">
      <w:pPr>
        <w:tabs>
          <w:tab w:val="left" w:pos="-1985"/>
        </w:tabs>
        <w:ind w:left="0"/>
      </w:pPr>
      <w:r>
        <w:rPr>
          <w:b/>
          <w:sz w:val="22"/>
        </w:rPr>
        <w:t xml:space="preserve"> </w:t>
      </w:r>
      <w:r w:rsidR="000B7F00">
        <w:t>Štruktúra spoločníkov, akcionárov ku dňu zostavenia účtovnej závierky:</w:t>
      </w:r>
    </w:p>
    <w:p w:rsidR="000B7F00" w:rsidRDefault="000B7F00" w:rsidP="000B7F00">
      <w:pPr>
        <w:pStyle w:val="Nadpis2"/>
        <w:ind w:left="284"/>
        <w:rPr>
          <w:b w:val="0"/>
          <w:bCs/>
          <w:sz w:val="18"/>
          <w:szCs w:val="18"/>
        </w:rPr>
      </w:pPr>
      <w:r w:rsidRPr="00EA1494">
        <w:rPr>
          <w:b w:val="0"/>
          <w:bCs/>
          <w:sz w:val="18"/>
          <w:szCs w:val="18"/>
        </w:rPr>
        <w:t xml:space="preserve"> </w:t>
      </w:r>
      <w:bookmarkStart w:id="15" w:name="_MON_1394380913"/>
      <w:bookmarkStart w:id="16" w:name="_MON_1390128440"/>
      <w:bookmarkStart w:id="17" w:name="_MON_1394719066"/>
      <w:bookmarkStart w:id="18" w:name="_MON_1391622256"/>
      <w:bookmarkStart w:id="19" w:name="_MON_1394611340"/>
      <w:bookmarkStart w:id="20" w:name="_MON_1394786822"/>
      <w:bookmarkEnd w:id="15"/>
      <w:bookmarkEnd w:id="16"/>
      <w:bookmarkEnd w:id="17"/>
      <w:bookmarkEnd w:id="18"/>
      <w:bookmarkEnd w:id="19"/>
      <w:bookmarkEnd w:id="20"/>
      <w:bookmarkStart w:id="21" w:name="_MON_1389427418"/>
      <w:bookmarkEnd w:id="21"/>
      <w:r w:rsidR="00DD6FD9" w:rsidRPr="00347C69">
        <w:rPr>
          <w:b w:val="0"/>
          <w:bCs/>
          <w:sz w:val="18"/>
          <w:szCs w:val="18"/>
        </w:rPr>
        <w:object w:dxaOrig="10266" w:dyaOrig="24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22.6pt" o:ole="">
            <v:imagedata r:id="rId7" o:title=""/>
          </v:shape>
          <o:OLEObject Type="Embed" ProgID="Excel.Sheet.12" ShapeID="_x0000_i1025" DrawAspect="Content" ObjectID="_1457610654" r:id="rId8"/>
        </w:object>
      </w:r>
    </w:p>
    <w:p w:rsidR="00AF100F" w:rsidRPr="00AF100F" w:rsidRDefault="00AF100F" w:rsidP="00AF100F"/>
    <w:p w:rsidR="00AF100F" w:rsidRDefault="00B84865" w:rsidP="00DD6FD9">
      <w:pPr>
        <w:numPr>
          <w:ilvl w:val="3"/>
          <w:numId w:val="39"/>
        </w:numPr>
        <w:ind w:left="284" w:hanging="284"/>
        <w:rPr>
          <w:b/>
          <w:sz w:val="22"/>
        </w:rPr>
      </w:pPr>
      <w:r>
        <w:rPr>
          <w:b/>
          <w:sz w:val="22"/>
        </w:rPr>
        <w:t>Štruktúra</w:t>
      </w:r>
      <w:r w:rsidR="00AF100F">
        <w:rPr>
          <w:b/>
          <w:sz w:val="22"/>
        </w:rPr>
        <w:t xml:space="preserve"> spoločníkov, akcionárov do dňa </w:t>
      </w:r>
      <w:r>
        <w:rPr>
          <w:b/>
          <w:sz w:val="22"/>
        </w:rPr>
        <w:t xml:space="preserve">jej </w:t>
      </w:r>
      <w:r w:rsidR="00AF100F">
        <w:rPr>
          <w:b/>
          <w:sz w:val="22"/>
        </w:rPr>
        <w:t>zmeny v</w:t>
      </w:r>
      <w:r>
        <w:rPr>
          <w:b/>
          <w:sz w:val="22"/>
        </w:rPr>
        <w:t xml:space="preserve"> priebehu </w:t>
      </w:r>
      <w:proofErr w:type="spellStart"/>
      <w:r>
        <w:rPr>
          <w:b/>
          <w:sz w:val="22"/>
        </w:rPr>
        <w:t>úč</w:t>
      </w:r>
      <w:r w:rsidR="001F6007">
        <w:rPr>
          <w:b/>
          <w:sz w:val="22"/>
        </w:rPr>
        <w:t>,</w:t>
      </w:r>
      <w:r>
        <w:rPr>
          <w:b/>
          <w:sz w:val="22"/>
        </w:rPr>
        <w:t>tovného</w:t>
      </w:r>
      <w:proofErr w:type="spellEnd"/>
      <w:r>
        <w:rPr>
          <w:b/>
          <w:sz w:val="22"/>
        </w:rPr>
        <w:t xml:space="preserve"> obdobia</w:t>
      </w:r>
    </w:p>
    <w:p w:rsidR="00572A2A" w:rsidRDefault="00572A2A" w:rsidP="00DD7162">
      <w:pPr>
        <w:ind w:left="284"/>
      </w:pPr>
      <w:bookmarkStart w:id="22" w:name="_MON_1390128525"/>
      <w:bookmarkEnd w:id="22"/>
    </w:p>
    <w:p w:rsidR="00D4176E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ind w:left="284" w:hanging="284"/>
      </w:pPr>
      <w:r>
        <w:t>INFORMÁCIE O KONSOLIDOVANOM CELKU</w:t>
      </w:r>
    </w:p>
    <w:p w:rsidR="000B7F00" w:rsidRDefault="000B7F00" w:rsidP="00DD6FD9">
      <w:pPr>
        <w:pStyle w:val="Nadpis2"/>
        <w:numPr>
          <w:ilvl w:val="3"/>
          <w:numId w:val="39"/>
        </w:numPr>
        <w:ind w:left="284" w:hanging="284"/>
      </w:pPr>
      <w:r>
        <w:t>Konsolidované účtovné závierky podnikov, pre ktoré je spoločnosť dcérskym podnikom</w:t>
      </w:r>
    </w:p>
    <w:p w:rsidR="000B7F00" w:rsidRDefault="000B7F00" w:rsidP="000B7F00">
      <w:pPr>
        <w:ind w:left="567"/>
      </w:pPr>
      <w:r>
        <w:t>Nemáme žiadnu konsolidovanú účtovnú závierku</w:t>
      </w:r>
    </w:p>
    <w:p w:rsidR="00D4176E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>
        <w:t xml:space="preserve">(a)     </w:t>
      </w:r>
      <w:r w:rsidRPr="00F04363">
        <w:rPr>
          <w:sz w:val="20"/>
        </w:rPr>
        <w:t>Východiská pre zostavenie účtovnej závierky</w:t>
      </w:r>
    </w:p>
    <w:p w:rsidR="00F61690" w:rsidRPr="00F04363" w:rsidRDefault="00F61690" w:rsidP="00F61690">
      <w:pPr>
        <w:pStyle w:val="Zkladntext"/>
        <w:ind w:left="450"/>
        <w:rPr>
          <w:sz w:val="20"/>
        </w:rPr>
      </w:pPr>
      <w:r w:rsidRPr="00F04363">
        <w:rPr>
          <w:sz w:val="20"/>
        </w:rPr>
        <w:t>Účtovná závierka bola zostavená za predpokladu, že Spoločnosť bude nepretržite pokračovať vo svojej činnosti (</w:t>
      </w:r>
      <w:proofErr w:type="spellStart"/>
      <w:r w:rsidRPr="00F04363">
        <w:rPr>
          <w:sz w:val="20"/>
        </w:rPr>
        <w:t>going</w:t>
      </w:r>
      <w:proofErr w:type="spellEnd"/>
      <w:r w:rsidRPr="00F04363">
        <w:rPr>
          <w:sz w:val="20"/>
        </w:rPr>
        <w:t xml:space="preserve"> </w:t>
      </w:r>
      <w:proofErr w:type="spellStart"/>
      <w:r w:rsidRPr="00F04363">
        <w:rPr>
          <w:sz w:val="20"/>
        </w:rPr>
        <w:t>concern</w:t>
      </w:r>
      <w:proofErr w:type="spellEnd"/>
      <w:r w:rsidRPr="00F04363">
        <w:rPr>
          <w:sz w:val="20"/>
        </w:rPr>
        <w:t>).</w:t>
      </w:r>
    </w:p>
    <w:p w:rsidR="00F61690" w:rsidRPr="00F04363" w:rsidRDefault="00F61690" w:rsidP="00F61690">
      <w:pPr>
        <w:pStyle w:val="Zkladntext"/>
        <w:ind w:left="450"/>
        <w:rPr>
          <w:sz w:val="20"/>
        </w:rPr>
      </w:pPr>
    </w:p>
    <w:p w:rsidR="00F61690" w:rsidRPr="00F04363" w:rsidRDefault="00F61690" w:rsidP="00F61690">
      <w:pPr>
        <w:pStyle w:val="Zkladntext"/>
        <w:ind w:left="450"/>
        <w:rPr>
          <w:sz w:val="20"/>
        </w:rPr>
      </w:pPr>
      <w:r w:rsidRPr="00F04363">
        <w:rPr>
          <w:sz w:val="20"/>
        </w:rPr>
        <w:t>Účtovné metódy a všeobecné účtovné zásady boli účtovnou jednotkou konzistentne aplikované.</w:t>
      </w:r>
    </w:p>
    <w:p w:rsidR="00F61690" w:rsidRPr="00F04363" w:rsidRDefault="00F61690" w:rsidP="00F61690">
      <w:pPr>
        <w:pStyle w:val="Zkladntext"/>
        <w:ind w:left="450"/>
        <w:rPr>
          <w:sz w:val="20"/>
        </w:rPr>
      </w:pPr>
    </w:p>
    <w:p w:rsidR="00F61690" w:rsidRPr="00F04363" w:rsidRDefault="00F61690" w:rsidP="00F61690">
      <w:pPr>
        <w:pStyle w:val="Zkladntext"/>
        <w:ind w:left="450"/>
        <w:rPr>
          <w:sz w:val="20"/>
        </w:rPr>
      </w:pPr>
      <w:r w:rsidRPr="00F04363">
        <w:rPr>
          <w:sz w:val="20"/>
        </w:rPr>
        <w:t xml:space="preserve">V účtovnom období 2013 Spoločnosť nevykonala žiadne opravy významných chýb minulých účtovných období. </w:t>
      </w:r>
    </w:p>
    <w:p w:rsidR="00F61690" w:rsidRPr="00F04363" w:rsidRDefault="00F61690" w:rsidP="00F61690">
      <w:pPr>
        <w:pStyle w:val="Zkladntext"/>
        <w:ind w:left="450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(b)     Dlhodobý nehmotný majetok a dlhodobý hmotný majetok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68267F" w:rsidRDefault="0068267F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 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F61690" w:rsidRPr="00F04363" w:rsidRDefault="00F61690" w:rsidP="00F61690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7"/>
        <w:gridCol w:w="408"/>
        <w:gridCol w:w="1537"/>
        <w:gridCol w:w="222"/>
        <w:gridCol w:w="1797"/>
        <w:gridCol w:w="222"/>
        <w:gridCol w:w="1663"/>
      </w:tblGrid>
      <w:tr w:rsidR="00F61690" w:rsidRPr="00F04363" w:rsidTr="00F61690">
        <w:trPr>
          <w:trHeight w:val="250"/>
        </w:trPr>
        <w:tc>
          <w:tcPr>
            <w:tcW w:w="3402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Ročná odpisová</w:t>
            </w:r>
          </w:p>
        </w:tc>
      </w:tr>
      <w:tr w:rsidR="00F61690" w:rsidRPr="00F04363" w:rsidTr="00F6169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doba používania</w:t>
            </w:r>
            <w:r w:rsidRPr="00F04363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sadzba v %</w:t>
            </w:r>
          </w:p>
        </w:tc>
      </w:tr>
      <w:tr w:rsidR="00F61690" w:rsidRPr="00F04363" w:rsidTr="00F61690">
        <w:trPr>
          <w:trHeight w:val="250"/>
        </w:trPr>
        <w:tc>
          <w:tcPr>
            <w:tcW w:w="3402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20</w:t>
            </w:r>
          </w:p>
        </w:tc>
      </w:tr>
      <w:tr w:rsidR="00F61690" w:rsidRPr="00F04363" w:rsidTr="00F61690">
        <w:trPr>
          <w:trHeight w:val="250"/>
        </w:trPr>
        <w:tc>
          <w:tcPr>
            <w:tcW w:w="3402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25</w:t>
            </w:r>
          </w:p>
        </w:tc>
      </w:tr>
      <w:tr w:rsidR="00F61690" w:rsidRPr="00F04363" w:rsidTr="00F6169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61690" w:rsidRPr="00F04363" w:rsidRDefault="00F61690" w:rsidP="00F61690">
            <w:pPr>
              <w:pStyle w:val="Tabulka"/>
              <w:ind w:hanging="84"/>
              <w:rPr>
                <w:sz w:val="20"/>
              </w:rPr>
            </w:pPr>
            <w:r w:rsidRPr="00F04363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12,5</w:t>
            </w:r>
          </w:p>
        </w:tc>
      </w:tr>
      <w:tr w:rsidR="00F61690" w:rsidRPr="00F04363" w:rsidTr="00F6169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61690" w:rsidRPr="00F04363" w:rsidRDefault="00F61690" w:rsidP="00F61690">
            <w:pPr>
              <w:pStyle w:val="Tabulka"/>
              <w:ind w:hanging="84"/>
              <w:rPr>
                <w:sz w:val="20"/>
              </w:rPr>
            </w:pPr>
            <w:r w:rsidRPr="00F04363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100</w:t>
            </w:r>
          </w:p>
        </w:tc>
      </w:tr>
    </w:tbl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61690" w:rsidRPr="00F04363" w:rsidRDefault="00F61690" w:rsidP="00F61690">
      <w:pPr>
        <w:pStyle w:val="Zkladntext"/>
        <w:rPr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61690" w:rsidRPr="00F04363" w:rsidTr="00F61690">
        <w:trPr>
          <w:trHeight w:val="250"/>
        </w:trPr>
        <w:tc>
          <w:tcPr>
            <w:tcW w:w="3118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Ročná odpisová</w:t>
            </w:r>
          </w:p>
        </w:tc>
      </w:tr>
      <w:tr w:rsidR="00F61690" w:rsidRPr="00F04363" w:rsidTr="00F6169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sadzba v %</w:t>
            </w:r>
          </w:p>
        </w:tc>
      </w:tr>
      <w:tr w:rsidR="00F61690" w:rsidRPr="00F04363" w:rsidTr="00F6169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2,5</w:t>
            </w:r>
          </w:p>
        </w:tc>
      </w:tr>
      <w:tr w:rsidR="00F61690" w:rsidRPr="00F04363" w:rsidTr="00F61690">
        <w:trPr>
          <w:trHeight w:val="250"/>
        </w:trPr>
        <w:tc>
          <w:tcPr>
            <w:tcW w:w="3118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8,3 až 12,5</w:t>
            </w:r>
          </w:p>
        </w:tc>
      </w:tr>
      <w:tr w:rsidR="00F61690" w:rsidRPr="00F04363" w:rsidTr="00F61690">
        <w:trPr>
          <w:trHeight w:val="250"/>
        </w:trPr>
        <w:tc>
          <w:tcPr>
            <w:tcW w:w="3118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16 až 30</w:t>
            </w:r>
          </w:p>
        </w:tc>
      </w:tr>
      <w:tr w:rsidR="00F61690" w:rsidRPr="00F04363" w:rsidTr="00F61690">
        <w:trPr>
          <w:trHeight w:val="250"/>
        </w:trPr>
        <w:tc>
          <w:tcPr>
            <w:tcW w:w="3118" w:type="dxa"/>
            <w:gridSpan w:val="2"/>
          </w:tcPr>
          <w:p w:rsidR="00F61690" w:rsidRPr="00F04363" w:rsidRDefault="00F61690" w:rsidP="00F6169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61690" w:rsidRPr="00F04363" w:rsidRDefault="00F61690" w:rsidP="00F6169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100</w:t>
            </w:r>
          </w:p>
        </w:tc>
      </w:tr>
    </w:tbl>
    <w:p w:rsidR="00F61690" w:rsidRPr="00F04363" w:rsidRDefault="00F61690" w:rsidP="00F61690">
      <w:pPr>
        <w:pStyle w:val="Pismenka"/>
        <w:numPr>
          <w:ilvl w:val="0"/>
          <w:numId w:val="0"/>
        </w:numPr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(c)     Cenné papiere a podiely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Cenné papiere na obchodovanie sa pri ich obstaraní oceňujú reálnou hodnotou.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(d)     Zásoby 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Zníženie hodnoty zásob sa zohľadňuje vytvorením opravnej položky.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(e)     Zákazková výroba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Zákazková výroba sa vykazuje použitím metódy stupňa dokončenia zákazky (angl. </w:t>
      </w:r>
      <w:proofErr w:type="spellStart"/>
      <w:r w:rsidRPr="00F04363">
        <w:rPr>
          <w:sz w:val="20"/>
        </w:rPr>
        <w:t>percentage-of-completion-method</w:t>
      </w:r>
      <w:proofErr w:type="spellEnd"/>
      <w:r w:rsidRPr="00F04363">
        <w:rPr>
          <w:sz w:val="20"/>
        </w:rPr>
        <w:t>).</w:t>
      </w:r>
    </w:p>
    <w:p w:rsidR="00F61690" w:rsidRPr="00F04363" w:rsidRDefault="00F61690" w:rsidP="00F61690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(f)     Zákazková výstavba nehnuteľnosti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b/>
          <w:i/>
          <w:sz w:val="20"/>
        </w:rPr>
      </w:pPr>
      <w:r w:rsidRPr="00F04363">
        <w:rPr>
          <w:b/>
          <w:i/>
          <w:sz w:val="20"/>
        </w:rPr>
        <w:t>Zákazková výstavba nehnuteľnosti – priebežný transfer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Zákazková výstavba nehnuteľnosti určenej na predaj sa vykazuje podľa metódy stupňa dokončenia.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b/>
          <w:i/>
          <w:sz w:val="20"/>
        </w:rPr>
      </w:pPr>
      <w:r w:rsidRPr="00F04363">
        <w:rPr>
          <w:b/>
          <w:i/>
          <w:sz w:val="20"/>
        </w:rPr>
        <w:t>Zákazková výstavba nehnuteľnosti – ostatná (nie priebežný transfer)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Zákazková výstavba nehnuteľnosti určenej na predaj – ostatná (nie priebežný transfer) sa vykazuje metódou tzv. nulového zisku, t. j. zisk sa vykáže až pri predaji nehnuteľnosti.</w:t>
      </w:r>
    </w:p>
    <w:p w:rsidR="00F61690" w:rsidRPr="00F04363" w:rsidRDefault="00F61690" w:rsidP="00F61690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(g)     Pohľadávky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(h)     Peňažné prostriedky a ceniny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Peňažné prostriedky a ceniny sa oceňujú ich menovitou hodnotou. Zníženie ich hodnoty sa vyjadruje opravnou položkou.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(i)     Náklady budúcich období a príjmy budúcich období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(j)     Rezervy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(k)     Záväzky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(l)     Odložené dane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Odložené dane (odložená daňová pohľadávka a odložený daňový záväzok) sa vzťahujú na: </w:t>
      </w:r>
    </w:p>
    <w:p w:rsidR="00F61690" w:rsidRPr="00F04363" w:rsidRDefault="00F61690" w:rsidP="00F6169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dočasné rozdiely medzi účtovnou hodnotou majetku a účtovnou hodnotou záväzkov vykázanou v súvahe a ich daňovou základňou,</w:t>
      </w:r>
    </w:p>
    <w:p w:rsidR="00F61690" w:rsidRPr="00F04363" w:rsidRDefault="00F61690" w:rsidP="00F6169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možnosť umorovať daňovú stratu v budúcnosti, ktorou sa rozumie možnosť odpočítať daňovú stratu od základu dane v budúcnosti,</w:t>
      </w:r>
    </w:p>
    <w:p w:rsidR="00F61690" w:rsidRPr="00F04363" w:rsidRDefault="00F61690" w:rsidP="00F6169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možnosť previesť nevyužité daňové odpočty a iné daňové nároky do budúcich období.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(m)     Výdavky budúcich období a výnosy budúcich období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(n)     Emisné kvóty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lastRenderedPageBreak/>
        <w:t xml:space="preserve">Bezodplatne pripísaný proporčný podiel emisných kvót v ocenení reprodukčnou obstarávacou cenou sa účtuje v prospech výnosov budúcich období.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Nakúpené emisné kvóty sa oceňujú obstarávacou cenou.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(o)     </w:t>
      </w:r>
      <w:r w:rsidR="00F61690" w:rsidRPr="00F04363">
        <w:rPr>
          <w:sz w:val="20"/>
        </w:rPr>
        <w:t>Dotácie zo štátneho rozpočtu</w:t>
      </w:r>
    </w:p>
    <w:p w:rsidR="00F61690" w:rsidRPr="00F04363" w:rsidRDefault="00F61690" w:rsidP="00F61690">
      <w:pPr>
        <w:ind w:left="450"/>
      </w:pPr>
      <w:r w:rsidRPr="00F04363">
        <w:t xml:space="preserve">O nároku na dotácie zo štátneho rozpočtu sa účtuje, ak je takmer isté, že sa splnia všetky podmienky súvisiace s dotáciou a súčasne, že sa dotácia poskytne. </w:t>
      </w:r>
    </w:p>
    <w:p w:rsidR="00F61690" w:rsidRPr="00F04363" w:rsidRDefault="00F61690" w:rsidP="00F61690">
      <w:pPr>
        <w:ind w:left="450"/>
      </w:pPr>
    </w:p>
    <w:p w:rsidR="00F61690" w:rsidRPr="00F04363" w:rsidRDefault="00F61690" w:rsidP="00F61690">
      <w:pPr>
        <w:ind w:left="450"/>
      </w:pPr>
      <w:r w:rsidRPr="00F04363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61690" w:rsidRPr="00F04363" w:rsidRDefault="00F61690" w:rsidP="00F61690">
      <w:pPr>
        <w:ind w:left="450"/>
      </w:pPr>
    </w:p>
    <w:p w:rsidR="00F61690" w:rsidRPr="00F04363" w:rsidRDefault="00F61690" w:rsidP="00F61690">
      <w:pPr>
        <w:ind w:left="450"/>
      </w:pPr>
      <w:r w:rsidRPr="00F04363"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04363">
        <w:br/>
        <w:t xml:space="preserve">z tohto dlhodobého majetku.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(p)     </w:t>
      </w:r>
      <w:r w:rsidR="00F61690" w:rsidRPr="00F04363">
        <w:rPr>
          <w:sz w:val="20"/>
        </w:rPr>
        <w:t>Prenájom (lízing)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Majetok prenajatý na základe operatívneho prenájmu vykazuje ako svoj majetok jeho vlastník, nie nájomca.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(q)     </w:t>
      </w:r>
      <w:r w:rsidR="00F61690" w:rsidRPr="00F04363">
        <w:rPr>
          <w:sz w:val="20"/>
        </w:rPr>
        <w:t>Deriváty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Deriváty sa oceňujú reálnou hodnotou.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Zmeny reálnych hodnôt zabezpečovacích derivátov sa účtujú bez vplyvu na výsledok hospodárenia, priamo do vlastného imania.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Zmeny reálnych hodnôt derivátov určených na obchodovanie na tuzemskej burze, zahraničnej burze alebo na inom verejnom trhu sa účtujú s vplyvom na výsledok hospodárenia.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Zmeny reálnych hodnôt derivátov určených na obchodovanie na neverejnom trhu sa účtujú bez vplyvu na výsledok hospodárenia, priamo do vlastného imania.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(r)     </w:t>
      </w:r>
      <w:r w:rsidR="00F61690" w:rsidRPr="00F04363">
        <w:rPr>
          <w:sz w:val="20"/>
        </w:rPr>
        <w:t>Majetok a záväzky zabezpečené derivátmi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(s)     </w:t>
      </w:r>
      <w:r w:rsidR="00F61690" w:rsidRPr="00F04363">
        <w:rPr>
          <w:sz w:val="20"/>
        </w:rPr>
        <w:t>Cudzia mena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Na ocenenie prírastku cudzej meny nakúpenej za euro sa použije kurz, za ktorý bola táto cudzia mena nakúpená.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61690" w:rsidP="00F61690">
      <w:pPr>
        <w:pStyle w:val="Zkladntext"/>
        <w:rPr>
          <w:sz w:val="20"/>
        </w:rPr>
      </w:pPr>
    </w:p>
    <w:p w:rsidR="00F61690" w:rsidRPr="00F04363" w:rsidRDefault="00F04363" w:rsidP="00F04363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(t)     </w:t>
      </w:r>
      <w:r w:rsidR="00F61690" w:rsidRPr="00F04363">
        <w:rPr>
          <w:sz w:val="20"/>
        </w:rPr>
        <w:t>Výnosy</w:t>
      </w:r>
    </w:p>
    <w:p w:rsidR="00F61690" w:rsidRPr="00F04363" w:rsidRDefault="00F61690" w:rsidP="00F61690">
      <w:pPr>
        <w:pStyle w:val="Zkladntext"/>
        <w:rPr>
          <w:sz w:val="20"/>
        </w:rPr>
      </w:pPr>
      <w:r w:rsidRPr="00F04363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4528E" w:rsidRDefault="00E4528E" w:rsidP="00F61690">
      <w:pPr>
        <w:pStyle w:val="Nadpis2"/>
        <w:rPr>
          <w:i/>
          <w:sz w:val="20"/>
        </w:rPr>
      </w:pPr>
    </w:p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F04363" w:rsidRDefault="00F04363" w:rsidP="00F04363"/>
    <w:p w:rsidR="0068267F" w:rsidRDefault="0068267F" w:rsidP="00F04363"/>
    <w:p w:rsidR="0068267F" w:rsidRDefault="0068267F" w:rsidP="00F04363"/>
    <w:p w:rsidR="0068267F" w:rsidRPr="00F04363" w:rsidRDefault="0068267F" w:rsidP="00F04363"/>
    <w:p w:rsidR="00D4176E" w:rsidRPr="00F93016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spacing w:before="100"/>
        <w:ind w:left="284" w:hanging="284"/>
      </w:pPr>
      <w:r>
        <w:lastRenderedPageBreak/>
        <w:t>informácie o </w:t>
      </w:r>
      <w:r w:rsidRPr="00F93016">
        <w:t>údajoch na strane aktív súvahy</w:t>
      </w:r>
    </w:p>
    <w:p w:rsidR="00D4176E" w:rsidRPr="00F93016" w:rsidRDefault="00D4176E" w:rsidP="00DD6FD9">
      <w:pPr>
        <w:pStyle w:val="Nadpis2"/>
        <w:numPr>
          <w:ilvl w:val="3"/>
          <w:numId w:val="39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153532" w:rsidRDefault="00153532" w:rsidP="009C6175"/>
    <w:p w:rsidR="000F2235" w:rsidRDefault="000F2235" w:rsidP="00A40D93">
      <w:pPr>
        <w:ind w:left="0"/>
        <w:rPr>
          <w:b/>
          <w:i/>
          <w:u w:val="single"/>
        </w:rPr>
      </w:pPr>
      <w:bookmarkStart w:id="23" w:name="_MON_1394719229"/>
      <w:bookmarkStart w:id="24" w:name="_MON_1394616820"/>
      <w:bookmarkStart w:id="25" w:name="_MON_1389510654"/>
      <w:bookmarkStart w:id="26" w:name="_MON_1394787937"/>
      <w:bookmarkEnd w:id="23"/>
      <w:bookmarkEnd w:id="24"/>
      <w:bookmarkEnd w:id="25"/>
      <w:bookmarkEnd w:id="26"/>
      <w:r w:rsidRPr="00282E59">
        <w:rPr>
          <w:b/>
          <w:i/>
          <w:u w:val="single"/>
        </w:rPr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bookmarkStart w:id="27" w:name="_MON_1394777419"/>
    <w:bookmarkStart w:id="28" w:name="_MON_1394777498"/>
    <w:bookmarkStart w:id="29" w:name="_MON_1389509125"/>
    <w:bookmarkStart w:id="30" w:name="_MON_1394787998"/>
    <w:bookmarkStart w:id="31" w:name="_MON_1394788042"/>
    <w:bookmarkStart w:id="32" w:name="_MON_1389509156"/>
    <w:bookmarkStart w:id="33" w:name="_MON_1394617105"/>
    <w:bookmarkStart w:id="34" w:name="_MON_1389509179"/>
    <w:bookmarkStart w:id="35" w:name="_MON_1389509259"/>
    <w:bookmarkStart w:id="36" w:name="_MON_1457438327"/>
    <w:bookmarkStart w:id="37" w:name="_MON_1389509273"/>
    <w:bookmarkStart w:id="38" w:name="_MON_1394719269"/>
    <w:bookmarkStart w:id="39" w:name="_MON_139471938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Start w:id="40" w:name="_MON_1389509634"/>
    <w:bookmarkEnd w:id="40"/>
    <w:p w:rsidR="00153532" w:rsidRDefault="00D8063E" w:rsidP="008C2E1A">
      <w:pPr>
        <w:ind w:left="567"/>
      </w:pPr>
      <w:r>
        <w:object w:dxaOrig="11748" w:dyaOrig="8666">
          <v:shape id="_x0000_i1026" type="#_x0000_t75" style="width:422pt;height:432.7pt" o:ole="">
            <v:imagedata r:id="rId9" o:title=""/>
          </v:shape>
          <o:OLEObject Type="Embed" ProgID="Excel.Sheet.12" ShapeID="_x0000_i1026" DrawAspect="Content" ObjectID="_1457610655" r:id="rId10"/>
        </w:object>
      </w:r>
    </w:p>
    <w:p w:rsidR="00FC063C" w:rsidRDefault="00FC063C" w:rsidP="008C2E1A">
      <w:pPr>
        <w:ind w:left="567"/>
      </w:pPr>
    </w:p>
    <w:p w:rsidR="00E74290" w:rsidRDefault="00E74290" w:rsidP="000F2235"/>
    <w:p w:rsidR="00AB2BD8" w:rsidRDefault="00AB2BD8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bookmarkStart w:id="41" w:name="_MON_1457530857"/>
    <w:bookmarkEnd w:id="41"/>
    <w:p w:rsidR="00F04363" w:rsidRDefault="00D8063E" w:rsidP="008C2E1A">
      <w:pPr>
        <w:ind w:left="567"/>
      </w:pPr>
      <w:r>
        <w:object w:dxaOrig="11748" w:dyaOrig="8666">
          <v:shape id="_x0000_i1027" type="#_x0000_t75" style="width:422pt;height:432.7pt" o:ole="">
            <v:imagedata r:id="rId11" o:title=""/>
          </v:shape>
          <o:OLEObject Type="Embed" ProgID="Excel.Sheet.12" ShapeID="_x0000_i1027" DrawAspect="Content" ObjectID="_1457610656" r:id="rId12"/>
        </w:object>
      </w:r>
    </w:p>
    <w:p w:rsidR="00F04363" w:rsidRDefault="00F04363" w:rsidP="008C2E1A">
      <w:pPr>
        <w:ind w:left="567"/>
      </w:pPr>
    </w:p>
    <w:p w:rsidR="00F04363" w:rsidRDefault="00F04363" w:rsidP="008C2E1A">
      <w:pPr>
        <w:ind w:left="567"/>
      </w:pPr>
    </w:p>
    <w:p w:rsidR="00282E59" w:rsidRDefault="00C20EF8" w:rsidP="006E49E4">
      <w:pPr>
        <w:ind w:left="567"/>
      </w:pPr>
      <w:r>
        <w:t xml:space="preserve">Spoločnosť </w:t>
      </w:r>
      <w:r w:rsidR="006E49E4">
        <w:t>nemá</w:t>
      </w:r>
      <w:r w:rsidR="00282E59">
        <w:t xml:space="preserve"> poistený dlhodobý hmotný </w:t>
      </w:r>
      <w:r w:rsidR="006E49E4">
        <w:t>majetok.</w:t>
      </w:r>
    </w:p>
    <w:p w:rsidR="00282E59" w:rsidRDefault="006E49E4" w:rsidP="008C2E1A">
      <w:pPr>
        <w:ind w:left="567"/>
      </w:pPr>
      <w:r>
        <w:t>S</w:t>
      </w:r>
      <w:r w:rsidR="00282E59">
        <w:t xml:space="preserve">poločnosť </w:t>
      </w:r>
      <w:r>
        <w:t xml:space="preserve">má </w:t>
      </w:r>
      <w:r w:rsidR="00282E59">
        <w:t>poisten</w:t>
      </w:r>
      <w:r>
        <w:t>ý</w:t>
      </w:r>
      <w:r w:rsidR="00282E59">
        <w:t xml:space="preserve"> dopravn</w:t>
      </w:r>
      <w:r>
        <w:t>ý</w:t>
      </w:r>
      <w:r w:rsidR="00282E59">
        <w:t xml:space="preserve"> prostried</w:t>
      </w:r>
      <w:r>
        <w:t>o</w:t>
      </w:r>
      <w:r w:rsidR="00282E59">
        <w:t>k formou povinného zmluvného  poist</w:t>
      </w:r>
      <w:r w:rsidR="001902C8">
        <w:t>enia</w:t>
      </w:r>
      <w:r w:rsidR="00973041">
        <w:t xml:space="preserve"> v Komunálnej poisťovni</w:t>
      </w:r>
      <w:r w:rsidR="001902C8">
        <w:t xml:space="preserve"> – ročné poistné </w:t>
      </w:r>
      <w:r w:rsidR="00AF738C">
        <w:t>109,08</w:t>
      </w:r>
      <w:r w:rsidR="00E74290">
        <w:t xml:space="preserve"> €</w:t>
      </w:r>
      <w:r w:rsidR="002B433F">
        <w:t>. Hava</w:t>
      </w:r>
      <w:r w:rsidR="00AF738C">
        <w:t>rijné poisteni</w:t>
      </w:r>
      <w:r w:rsidR="002B433F">
        <w:t xml:space="preserve">e dopravného prostriedku bolo zrušené k 9.2.2011. </w:t>
      </w:r>
      <w:r w:rsidR="00282E59">
        <w:t>Záväzky z poisten</w:t>
      </w:r>
      <w:r>
        <w:t>ia</w:t>
      </w:r>
      <w:r w:rsidR="00282E59">
        <w:t xml:space="preserve"> sú platené v stanovených lehotách.</w:t>
      </w:r>
    </w:p>
    <w:p w:rsidR="00AB2BD8" w:rsidRDefault="00AB2BD8" w:rsidP="00153532"/>
    <w:p w:rsidR="00282E59" w:rsidRDefault="005F7C11" w:rsidP="005F7C11">
      <w:pPr>
        <w:ind w:left="567"/>
      </w:pPr>
      <w:bookmarkStart w:id="42" w:name="_MON_1389508533"/>
      <w:bookmarkStart w:id="43" w:name="_MON_1389508555"/>
      <w:bookmarkStart w:id="44" w:name="_MON_1389508610"/>
      <w:bookmarkStart w:id="45" w:name="_MON_1389508629"/>
      <w:bookmarkStart w:id="46" w:name="_MON_1389508666"/>
      <w:bookmarkStart w:id="47" w:name="_MON_1389508674"/>
      <w:bookmarkStart w:id="48" w:name="_MON_1389508690"/>
      <w:bookmarkStart w:id="49" w:name="_MON_1389508703"/>
      <w:bookmarkStart w:id="50" w:name="_MON_1389508713"/>
      <w:bookmarkStart w:id="51" w:name="_MON_1389508737"/>
      <w:bookmarkStart w:id="52" w:name="_MON_1389509925"/>
      <w:bookmarkStart w:id="53" w:name="_MON_1389510735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5F7C11">
        <w:t>Spoločnosť nemá</w:t>
      </w:r>
      <w:r>
        <w:rPr>
          <w:b/>
        </w:rPr>
        <w:t xml:space="preserve"> </w:t>
      </w:r>
      <w:r w:rsidR="00282E59">
        <w:t xml:space="preserve"> zriadené záložné právo </w:t>
      </w:r>
      <w:r>
        <w:t>ani obmedzené právo nakladať s dlhodobým hmotným a nehmotným majetkom</w:t>
      </w:r>
      <w:r w:rsidR="00282E59">
        <w:t xml:space="preserve">. </w:t>
      </w:r>
    </w:p>
    <w:p w:rsidR="00175E3E" w:rsidRPr="009258E9" w:rsidRDefault="00175E3E" w:rsidP="00282E59">
      <w:pPr>
        <w:ind w:left="720"/>
        <w:rPr>
          <w:b/>
        </w:rPr>
      </w:pPr>
    </w:p>
    <w:p w:rsidR="00891B34" w:rsidRDefault="005F7C11" w:rsidP="005A68E9">
      <w:pPr>
        <w:ind w:left="567"/>
        <w:jc w:val="left"/>
      </w:pPr>
      <w:r>
        <w:t xml:space="preserve">Spoločnosť nemala žiadne </w:t>
      </w:r>
      <w:r w:rsidR="00891B34" w:rsidRPr="00296BFF">
        <w:t xml:space="preserve"> náklad</w:t>
      </w:r>
      <w:r>
        <w:t>y na výskum a vývoj.</w:t>
      </w:r>
    </w:p>
    <w:p w:rsidR="00891B34" w:rsidRDefault="00891B34" w:rsidP="00891B34">
      <w:pPr>
        <w:jc w:val="left"/>
      </w:pPr>
    </w:p>
    <w:p w:rsidR="00891B34" w:rsidRDefault="00891B34" w:rsidP="005A68E9">
      <w:pPr>
        <w:ind w:left="567"/>
        <w:jc w:val="left"/>
      </w:pPr>
      <w:bookmarkStart w:id="54" w:name="_MON_1389508695"/>
      <w:bookmarkStart w:id="55" w:name="_MON_1390127850"/>
      <w:bookmarkStart w:id="56" w:name="_MON_1389507972"/>
      <w:bookmarkStart w:id="57" w:name="_MON_1389507983"/>
      <w:bookmarkStart w:id="58" w:name="_MON_1389508006"/>
      <w:bookmarkStart w:id="59" w:name="_MON_1394692730"/>
      <w:bookmarkStart w:id="60" w:name="_MON_1389508013"/>
      <w:bookmarkStart w:id="61" w:name="_MON_1389508026"/>
      <w:bookmarkStart w:id="62" w:name="_MON_1389508052"/>
      <w:bookmarkStart w:id="63" w:name="_MON_1389508084"/>
      <w:bookmarkStart w:id="64" w:name="_MON_1389508119"/>
      <w:bookmarkStart w:id="65" w:name="_MON_1389508137"/>
      <w:bookmarkStart w:id="66" w:name="_MON_1389508147"/>
      <w:bookmarkStart w:id="67" w:name="_MON_1389508165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="008C4264" w:rsidRDefault="008C4264" w:rsidP="005A68E9">
      <w:pPr>
        <w:ind w:left="567"/>
        <w:jc w:val="left"/>
      </w:pPr>
    </w:p>
    <w:p w:rsidR="008C4264" w:rsidRDefault="008C4264" w:rsidP="005A68E9">
      <w:pPr>
        <w:ind w:left="567"/>
        <w:jc w:val="left"/>
      </w:pPr>
    </w:p>
    <w:p w:rsidR="008C4264" w:rsidRDefault="008C4264" w:rsidP="005A68E9">
      <w:pPr>
        <w:ind w:left="567"/>
        <w:jc w:val="left"/>
      </w:pPr>
    </w:p>
    <w:p w:rsidR="008C4264" w:rsidRDefault="008C4264" w:rsidP="005A68E9">
      <w:pPr>
        <w:ind w:left="567"/>
        <w:jc w:val="left"/>
      </w:pPr>
    </w:p>
    <w:p w:rsidR="008C4264" w:rsidRDefault="008C4264" w:rsidP="005A68E9">
      <w:pPr>
        <w:ind w:left="567"/>
        <w:jc w:val="left"/>
      </w:pPr>
    </w:p>
    <w:p w:rsidR="008C4264" w:rsidRDefault="008C4264" w:rsidP="005A68E9">
      <w:pPr>
        <w:ind w:left="567"/>
        <w:jc w:val="left"/>
      </w:pPr>
    </w:p>
    <w:p w:rsidR="00282E59" w:rsidRPr="00F93016" w:rsidRDefault="00282E59" w:rsidP="00DD6FD9">
      <w:pPr>
        <w:pStyle w:val="Nadpis2"/>
        <w:numPr>
          <w:ilvl w:val="3"/>
          <w:numId w:val="39"/>
        </w:numPr>
        <w:ind w:left="284" w:hanging="284"/>
      </w:pPr>
      <w:r>
        <w:lastRenderedPageBreak/>
        <w:t>D</w:t>
      </w:r>
      <w:r w:rsidRPr="00F93016">
        <w:t>lhodobý finančný majetok</w:t>
      </w:r>
    </w:p>
    <w:p w:rsidR="00282E59" w:rsidRDefault="00282E59" w:rsidP="008C2E1A">
      <w:pPr>
        <w:ind w:left="567"/>
      </w:pPr>
    </w:p>
    <w:p w:rsidR="00AB2BD8" w:rsidRDefault="003C17ED" w:rsidP="0068267F">
      <w:bookmarkStart w:id="68" w:name="_MON_1389510442"/>
      <w:bookmarkStart w:id="69" w:name="_MON_1390127778"/>
      <w:bookmarkStart w:id="70" w:name="_MON_1390127810"/>
      <w:bookmarkStart w:id="71" w:name="_MON_1389510409"/>
      <w:bookmarkEnd w:id="68"/>
      <w:bookmarkEnd w:id="69"/>
      <w:bookmarkEnd w:id="70"/>
      <w:bookmarkEnd w:id="71"/>
      <w:r>
        <w:t>Účtovná jednotka nevlastní dlhodobý finančný majetok.</w:t>
      </w:r>
    </w:p>
    <w:p w:rsidR="00AB2BD8" w:rsidRDefault="00AB2BD8" w:rsidP="00597FFC">
      <w:pPr>
        <w:ind w:left="0"/>
      </w:pPr>
    </w:p>
    <w:p w:rsidR="00F06B69" w:rsidRDefault="00D4176E" w:rsidP="00DD6FD9">
      <w:pPr>
        <w:pStyle w:val="Nadpis2"/>
        <w:numPr>
          <w:ilvl w:val="3"/>
          <w:numId w:val="39"/>
        </w:numPr>
        <w:ind w:left="284" w:hanging="284"/>
      </w:pPr>
      <w:bookmarkStart w:id="72" w:name="_MON_1389510515"/>
      <w:bookmarkStart w:id="73" w:name="_MON_1390127696"/>
      <w:bookmarkStart w:id="74" w:name="_MON_1390127730"/>
      <w:bookmarkStart w:id="75" w:name="_MON_1389511650"/>
      <w:bookmarkStart w:id="76" w:name="_MON_1389511660"/>
      <w:bookmarkStart w:id="77" w:name="_MON_1389511681"/>
      <w:bookmarkStart w:id="78" w:name="_MON_1394692817"/>
      <w:bookmarkStart w:id="79" w:name="_MON_1389511731"/>
      <w:bookmarkStart w:id="80" w:name="_MON_1389522011"/>
      <w:bookmarkStart w:id="81" w:name="_MON_1389522052"/>
      <w:bookmarkStart w:id="82" w:name="_MON_1389522331"/>
      <w:bookmarkStart w:id="83" w:name="_MON_1389522438"/>
      <w:bookmarkStart w:id="84" w:name="_MON_1389522502"/>
      <w:bookmarkStart w:id="85" w:name="_MON_1389522516"/>
      <w:bookmarkStart w:id="86" w:name="_MON_1390127584"/>
      <w:bookmarkStart w:id="87" w:name="_MON_1390127570"/>
      <w:bookmarkStart w:id="88" w:name="_MON_1389512725"/>
      <w:bookmarkStart w:id="89" w:name="_MON_1389512737"/>
      <w:bookmarkStart w:id="90" w:name="_MON_1389512763"/>
      <w:bookmarkStart w:id="91" w:name="_MON_1389512775"/>
      <w:bookmarkStart w:id="92" w:name="_MON_1389512783"/>
      <w:bookmarkStart w:id="93" w:name="_MON_1389512838"/>
      <w:bookmarkStart w:id="94" w:name="_MON_1389512857"/>
      <w:bookmarkStart w:id="95" w:name="_MON_1389512868"/>
      <w:bookmarkStart w:id="96" w:name="_MON_1389512877"/>
      <w:bookmarkStart w:id="97" w:name="_MON_1389513041"/>
      <w:bookmarkStart w:id="98" w:name="_MON_1389513077"/>
      <w:bookmarkStart w:id="99" w:name="_MON_1389512972"/>
      <w:bookmarkStart w:id="100" w:name="_MON_1389512996"/>
      <w:bookmarkStart w:id="101" w:name="_MON_1389513008"/>
      <w:bookmarkStart w:id="102" w:name="_MON_1389513023"/>
      <w:bookmarkStart w:id="103" w:name="_MON_1389513052"/>
      <w:bookmarkStart w:id="104" w:name="_MON_1389513090"/>
      <w:bookmarkStart w:id="105" w:name="_MON_1389513455"/>
      <w:bookmarkStart w:id="106" w:name="_MON_1390127557"/>
      <w:bookmarkStart w:id="107" w:name="_MON_1389512949"/>
      <w:bookmarkStart w:id="108" w:name="_MON_138951076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r>
        <w:t>Zásoby</w:t>
      </w:r>
    </w:p>
    <w:p w:rsidR="00862681" w:rsidRPr="0068267F" w:rsidRDefault="003C17ED">
      <w:pPr>
        <w:pStyle w:val="Prklady"/>
        <w:rPr>
          <w:b/>
          <w:i w:val="0"/>
          <w:sz w:val="20"/>
        </w:rPr>
      </w:pPr>
      <w:r w:rsidRPr="0068267F">
        <w:rPr>
          <w:i w:val="0"/>
          <w:sz w:val="20"/>
        </w:rPr>
        <w:t>Účtovná jednotka nevlastní zásoby.</w:t>
      </w:r>
    </w:p>
    <w:p w:rsidR="00A67DB9" w:rsidRDefault="00A67DB9" w:rsidP="00F06B69">
      <w:pPr>
        <w:ind w:left="567"/>
      </w:pPr>
      <w:bookmarkStart w:id="109" w:name="_MON_1389514361"/>
      <w:bookmarkStart w:id="110" w:name="_MON_1389514371"/>
      <w:bookmarkStart w:id="111" w:name="_MON_1389514385"/>
      <w:bookmarkStart w:id="112" w:name="_MON_1390127513"/>
      <w:bookmarkStart w:id="113" w:name="_MON_1389514278"/>
      <w:bookmarkStart w:id="114" w:name="_MON_1389514286"/>
      <w:bookmarkStart w:id="115" w:name="_MON_1389514298"/>
      <w:bookmarkEnd w:id="109"/>
      <w:bookmarkEnd w:id="110"/>
      <w:bookmarkEnd w:id="111"/>
      <w:bookmarkEnd w:id="112"/>
      <w:bookmarkEnd w:id="113"/>
      <w:bookmarkEnd w:id="114"/>
      <w:bookmarkEnd w:id="115"/>
    </w:p>
    <w:p w:rsidR="00FC3CDA" w:rsidRDefault="00FC3CDA" w:rsidP="00F06B69">
      <w:pPr>
        <w:ind w:left="567"/>
      </w:pPr>
    </w:p>
    <w:p w:rsidR="00E857E9" w:rsidRDefault="00196369" w:rsidP="007426CD">
      <w:pPr>
        <w:pStyle w:val="Nadpis3"/>
        <w:numPr>
          <w:ilvl w:val="3"/>
          <w:numId w:val="39"/>
        </w:numPr>
      </w:pPr>
      <w:bookmarkStart w:id="116" w:name="_MON_1389514458"/>
      <w:bookmarkStart w:id="117" w:name="_MON_1389514569"/>
      <w:bookmarkStart w:id="118" w:name="_MON_1389514579"/>
      <w:bookmarkStart w:id="119" w:name="_MON_1389514836"/>
      <w:bookmarkStart w:id="120" w:name="_MON_1389514853"/>
      <w:bookmarkEnd w:id="116"/>
      <w:bookmarkEnd w:id="117"/>
      <w:bookmarkEnd w:id="118"/>
      <w:bookmarkEnd w:id="119"/>
      <w:bookmarkEnd w:id="120"/>
      <w:r w:rsidRPr="002A6E4C">
        <w:t>Údaje o zákazkovej výrobe</w:t>
      </w:r>
      <w:r w:rsidR="00E857E9" w:rsidRPr="002A6E4C">
        <w:t xml:space="preserve"> </w:t>
      </w:r>
    </w:p>
    <w:p w:rsidR="0063503C" w:rsidRDefault="007426CD" w:rsidP="00F06B69">
      <w:pPr>
        <w:ind w:left="567"/>
      </w:pPr>
      <w:r>
        <w:t>Účtovná jednotka neúčtuje o zákazkovej výrobe</w:t>
      </w:r>
      <w:r w:rsidR="0063503C">
        <w:t>.</w:t>
      </w:r>
    </w:p>
    <w:p w:rsidR="0063503C" w:rsidRDefault="0063503C" w:rsidP="00F06B69">
      <w:pPr>
        <w:ind w:left="567"/>
        <w:rPr>
          <w:b/>
        </w:rPr>
      </w:pPr>
    </w:p>
    <w:p w:rsidR="002A6E4C" w:rsidRPr="0063503C" w:rsidRDefault="002A6E4C" w:rsidP="007426CD">
      <w:pPr>
        <w:pStyle w:val="Nadpis3"/>
        <w:numPr>
          <w:ilvl w:val="3"/>
          <w:numId w:val="39"/>
        </w:numPr>
      </w:pPr>
      <w:bookmarkStart w:id="121" w:name="_MON_1389515509"/>
      <w:bookmarkStart w:id="122" w:name="_MON_1389515513"/>
      <w:bookmarkStart w:id="123" w:name="_MON_1389515523"/>
      <w:bookmarkStart w:id="124" w:name="_MON_1390127481"/>
      <w:bookmarkStart w:id="125" w:name="_MON_1389515430"/>
      <w:bookmarkStart w:id="126" w:name="_MON_1389515441"/>
      <w:bookmarkStart w:id="127" w:name="_MON_1389515455"/>
      <w:bookmarkStart w:id="128" w:name="_MON_1389515980"/>
      <w:bookmarkStart w:id="129" w:name="_MON_1389515988"/>
      <w:bookmarkStart w:id="130" w:name="_MON_1389515996"/>
      <w:bookmarkStart w:id="131" w:name="_MON_1389516003"/>
      <w:bookmarkStart w:id="132" w:name="_MON_1389516012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r w:rsidRPr="0063503C">
        <w:t>Údaje o zákazkovej výstavbe nehnuteľnosti určenej na predaj</w:t>
      </w:r>
    </w:p>
    <w:p w:rsidR="0073170B" w:rsidRDefault="007426CD" w:rsidP="00F06B69">
      <w:pPr>
        <w:ind w:left="567"/>
      </w:pPr>
      <w:bookmarkStart w:id="133" w:name="_MON_1389516085"/>
      <w:bookmarkStart w:id="134" w:name="_MON_1389516278"/>
      <w:bookmarkStart w:id="135" w:name="_MON_1390127414"/>
      <w:bookmarkStart w:id="136" w:name="_MON_1389516071"/>
      <w:bookmarkEnd w:id="133"/>
      <w:bookmarkEnd w:id="134"/>
      <w:bookmarkEnd w:id="135"/>
      <w:bookmarkEnd w:id="136"/>
      <w:r>
        <w:t>Účtovná jednotka neúčtuje o zákazkovej výstavbe určenej na predaj.</w:t>
      </w:r>
    </w:p>
    <w:p w:rsidR="002A6E4C" w:rsidRDefault="002A6E4C" w:rsidP="00F06B69">
      <w:pPr>
        <w:ind w:left="567"/>
      </w:pPr>
    </w:p>
    <w:p w:rsidR="00D4176E" w:rsidRPr="007D4935" w:rsidRDefault="00D4176E" w:rsidP="00DD6FD9">
      <w:pPr>
        <w:pStyle w:val="Nadpis2"/>
        <w:numPr>
          <w:ilvl w:val="3"/>
          <w:numId w:val="39"/>
        </w:numPr>
        <w:ind w:left="300" w:hanging="300"/>
      </w:pPr>
      <w:bookmarkStart w:id="137" w:name="_MON_1389516206"/>
      <w:bookmarkStart w:id="138" w:name="_MON_1389516304"/>
      <w:bookmarkStart w:id="139" w:name="_MON_1389528559"/>
      <w:bookmarkStart w:id="140" w:name="_Toc530739904"/>
      <w:bookmarkEnd w:id="137"/>
      <w:bookmarkEnd w:id="138"/>
      <w:bookmarkEnd w:id="139"/>
      <w:r w:rsidRPr="007D4935">
        <w:t>Pohľadávky</w:t>
      </w:r>
      <w:bookmarkEnd w:id="140"/>
    </w:p>
    <w:p w:rsidR="00053ABB" w:rsidRPr="00F55294" w:rsidRDefault="007426CD" w:rsidP="007426CD">
      <w:pPr>
        <w:ind w:left="360"/>
      </w:pPr>
      <w:bookmarkStart w:id="141" w:name="_MON_1389527272"/>
      <w:bookmarkStart w:id="142" w:name="_MON_1389527544"/>
      <w:bookmarkEnd w:id="141"/>
      <w:bookmarkEnd w:id="142"/>
      <w:r>
        <w:t xml:space="preserve">   Účtovná jednotka </w:t>
      </w:r>
      <w:r w:rsidR="00581ABD">
        <w:t>ne</w:t>
      </w:r>
      <w:r w:rsidR="00053ABB" w:rsidRPr="00F55294">
        <w:t>tvorila opravné  položky na pohľadávky</w:t>
      </w:r>
    </w:p>
    <w:p w:rsidR="00D4176E" w:rsidRPr="007426CD" w:rsidRDefault="007426CD" w:rsidP="007426CD">
      <w:pPr>
        <w:pStyle w:val="Nadpis3"/>
        <w:numPr>
          <w:ilvl w:val="0"/>
          <w:numId w:val="0"/>
        </w:numPr>
        <w:ind w:left="142"/>
        <w:rPr>
          <w:b w:val="0"/>
        </w:rPr>
      </w:pPr>
      <w:r>
        <w:t xml:space="preserve">      </w:t>
      </w:r>
      <w:r w:rsidR="00D4176E" w:rsidRPr="007426CD">
        <w:rPr>
          <w:b w:val="0"/>
        </w:rPr>
        <w:t>Veková štruktúra pohľadávok</w:t>
      </w:r>
      <w:r>
        <w:rPr>
          <w:b w:val="0"/>
        </w:rPr>
        <w:t xml:space="preserve"> za bežné účtovné obdobie je uvedená v nasledujúcom prehľade:</w:t>
      </w:r>
    </w:p>
    <w:bookmarkStart w:id="143" w:name="_MON_1394777668"/>
    <w:bookmarkStart w:id="144" w:name="_MON_1394777725"/>
    <w:bookmarkStart w:id="145" w:name="_MON_1389527882"/>
    <w:bookmarkStart w:id="146" w:name="_MON_1394788312"/>
    <w:bookmarkStart w:id="147" w:name="_MON_1394788347"/>
    <w:bookmarkStart w:id="148" w:name="_MON_1389527891"/>
    <w:bookmarkStart w:id="149" w:name="_MON_1389527957"/>
    <w:bookmarkStart w:id="150" w:name="_MON_1394693073"/>
    <w:bookmarkStart w:id="151" w:name="_MON_1394694060"/>
    <w:bookmarkStart w:id="152" w:name="_MON_1457438549"/>
    <w:bookmarkStart w:id="153" w:name="_MON_1394695450"/>
    <w:bookmarkStart w:id="154" w:name="_MON_1389528031"/>
    <w:bookmarkStart w:id="155" w:name="_MON_1390127329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Start w:id="156" w:name="_MON_1390127352"/>
    <w:bookmarkEnd w:id="156"/>
    <w:p w:rsidR="00D4176E" w:rsidRDefault="007426CD" w:rsidP="009846E0">
      <w:pPr>
        <w:ind w:left="600"/>
      </w:pPr>
      <w:r>
        <w:object w:dxaOrig="11117" w:dyaOrig="4668">
          <v:shape id="_x0000_i1028" type="#_x0000_t75" style="width:429.85pt;height:233.1pt" o:ole="">
            <v:imagedata r:id="rId13" o:title=""/>
          </v:shape>
          <o:OLEObject Type="Embed" ProgID="Excel.Sheet.12" ShapeID="_x0000_i1028" DrawAspect="Content" ObjectID="_1457610657" r:id="rId14"/>
        </w:object>
      </w:r>
    </w:p>
    <w:p w:rsidR="00081C25" w:rsidRDefault="00081C25" w:rsidP="009846E0">
      <w:pPr>
        <w:ind w:left="600"/>
      </w:pPr>
    </w:p>
    <w:p w:rsidR="001972D7" w:rsidRPr="007426CD" w:rsidRDefault="001972D7" w:rsidP="001972D7">
      <w:pPr>
        <w:pStyle w:val="Nadpis3"/>
        <w:numPr>
          <w:ilvl w:val="0"/>
          <w:numId w:val="0"/>
        </w:numPr>
        <w:ind w:left="142"/>
        <w:rPr>
          <w:b w:val="0"/>
        </w:rPr>
      </w:pPr>
      <w:r w:rsidRPr="007426CD">
        <w:rPr>
          <w:b w:val="0"/>
        </w:rPr>
        <w:t>Veková štruktúra pohľadávok</w:t>
      </w:r>
      <w:r>
        <w:rPr>
          <w:b w:val="0"/>
        </w:rPr>
        <w:t xml:space="preserve"> za predchádzajúce účtovné obdobie je uvedená v nasledujúcom prehľade:</w:t>
      </w:r>
    </w:p>
    <w:p w:rsidR="00081C25" w:rsidRDefault="00081C25" w:rsidP="009846E0">
      <w:pPr>
        <w:ind w:left="600"/>
        <w:jc w:val="left"/>
      </w:pPr>
    </w:p>
    <w:bookmarkStart w:id="157" w:name="_MON_1394777995"/>
    <w:bookmarkStart w:id="158" w:name="_MON_1394778043"/>
    <w:bookmarkStart w:id="159" w:name="_MON_1389528430"/>
    <w:bookmarkStart w:id="160" w:name="_MON_1394788362"/>
    <w:bookmarkStart w:id="161" w:name="_MON_1394788821"/>
    <w:bookmarkStart w:id="162" w:name="_MON_1389597560"/>
    <w:bookmarkStart w:id="163" w:name="_MON_1394695571"/>
    <w:bookmarkStart w:id="164" w:name="_MON_1394695789"/>
    <w:bookmarkStart w:id="165" w:name="_MON_1394701788"/>
    <w:bookmarkStart w:id="166" w:name="_MON_1457439193"/>
    <w:bookmarkStart w:id="167" w:name="_MON_1390127318"/>
    <w:bookmarkStart w:id="168" w:name="_MON_1389528179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Start w:id="169" w:name="_MON_1394777775"/>
    <w:bookmarkEnd w:id="169"/>
    <w:p w:rsidR="00081C25" w:rsidRDefault="00100BFB" w:rsidP="009846E0">
      <w:pPr>
        <w:ind w:left="600"/>
      </w:pPr>
      <w:r>
        <w:object w:dxaOrig="11138" w:dyaOrig="4683">
          <v:shape id="_x0000_i1029" type="#_x0000_t75" style="width:430.55pt;height:233.8pt" o:ole="">
            <v:imagedata r:id="rId15" o:title=""/>
          </v:shape>
          <o:OLEObject Type="Embed" ProgID="Excel.Sheet.12" ShapeID="_x0000_i1029" DrawAspect="Content" ObjectID="_1457610658" r:id="rId16"/>
        </w:object>
      </w:r>
    </w:p>
    <w:p w:rsidR="00081C25" w:rsidRPr="00CC5D25" w:rsidRDefault="00CC5D25" w:rsidP="0068267F">
      <w:pPr>
        <w:pStyle w:val="Nadpis3"/>
        <w:numPr>
          <w:ilvl w:val="0"/>
          <w:numId w:val="0"/>
        </w:numPr>
        <w:ind w:left="142"/>
      </w:pPr>
      <w:r w:rsidRPr="00CC5D25">
        <w:t>Pohľadávky zabezpečené záložným právom alebo inou formou zabezpečenia</w:t>
      </w:r>
    </w:p>
    <w:p w:rsidR="008C4264" w:rsidRDefault="00C31A27" w:rsidP="009846E0">
      <w:pPr>
        <w:ind w:left="600"/>
      </w:pPr>
      <w:bookmarkStart w:id="170" w:name="_MON_1389528580"/>
      <w:bookmarkStart w:id="171" w:name="_MON_1389528656"/>
      <w:bookmarkEnd w:id="170"/>
      <w:bookmarkEnd w:id="171"/>
      <w:r>
        <w:t>Spoločnosť nemá p</w:t>
      </w:r>
      <w:r w:rsidR="00221749" w:rsidRPr="00F55294">
        <w:t xml:space="preserve">ohľadávky kryté záložným právom. </w:t>
      </w:r>
    </w:p>
    <w:p w:rsidR="008C4264" w:rsidRDefault="008C4264" w:rsidP="009846E0">
      <w:pPr>
        <w:ind w:left="600"/>
      </w:pPr>
    </w:p>
    <w:p w:rsidR="00FE3A0D" w:rsidRDefault="00FE3A0D" w:rsidP="0068267F">
      <w:pPr>
        <w:pStyle w:val="Nadpis3"/>
        <w:numPr>
          <w:ilvl w:val="0"/>
          <w:numId w:val="0"/>
        </w:numPr>
        <w:ind w:left="142"/>
      </w:pPr>
      <w:bookmarkStart w:id="172" w:name="_Toc530739905"/>
      <w:r>
        <w:t>Odložená daňová pohľadávka</w:t>
      </w:r>
    </w:p>
    <w:p w:rsidR="00FE3A0D" w:rsidRPr="006447AF" w:rsidRDefault="00FE3A0D" w:rsidP="00FE3A0D"/>
    <w:p w:rsidR="00D4176E" w:rsidRDefault="0068267F" w:rsidP="0068267F">
      <w:pPr>
        <w:ind w:left="284"/>
      </w:pPr>
      <w:bookmarkStart w:id="173" w:name="_MON_1389529976"/>
      <w:bookmarkStart w:id="174" w:name="_MON_1389529988"/>
      <w:bookmarkStart w:id="175" w:name="_MON_1389530008"/>
      <w:bookmarkStart w:id="176" w:name="_MON_1389596306"/>
      <w:bookmarkEnd w:id="173"/>
      <w:bookmarkEnd w:id="174"/>
      <w:bookmarkEnd w:id="175"/>
      <w:bookmarkEnd w:id="176"/>
      <w:r>
        <w:t xml:space="preserve">Účtovná jednotka </w:t>
      </w:r>
      <w:r w:rsidR="00FE3A0D">
        <w:t>neúčtovala o odloženej daňovej pohľadávke</w:t>
      </w:r>
      <w:bookmarkEnd w:id="172"/>
      <w:r w:rsidR="00FE3A0D">
        <w:t>, ani o odloženom daňovom záväzku.</w:t>
      </w:r>
    </w:p>
    <w:p w:rsidR="00871DE7" w:rsidRPr="00E1396E" w:rsidRDefault="00100BFB" w:rsidP="00100BFB">
      <w:pPr>
        <w:pStyle w:val="Nadpis3"/>
        <w:numPr>
          <w:ilvl w:val="3"/>
          <w:numId w:val="39"/>
        </w:numPr>
      </w:pPr>
      <w:r>
        <w:t>Finančné účty</w:t>
      </w:r>
    </w:p>
    <w:p w:rsidR="00D4176E" w:rsidRPr="00F55294" w:rsidRDefault="00D4176E" w:rsidP="009846E0">
      <w:pPr>
        <w:ind w:left="600"/>
      </w:pPr>
      <w:r w:rsidRPr="00F55294">
        <w:t>Ako finančné účty sú vykázané peniaze v pokladnici, účty v bankách a</w:t>
      </w:r>
      <w:r w:rsidR="00F603FE" w:rsidRPr="00F55294">
        <w:t xml:space="preserve"> ceniny. </w:t>
      </w:r>
      <w:r w:rsidR="005B507C" w:rsidRPr="00F55294">
        <w:t>Spoločnosť má  bankový účet v</w:t>
      </w:r>
      <w:r w:rsidR="00684108">
        <w:t> OTP Banka Slovensko, a.s.</w:t>
      </w:r>
      <w:r w:rsidR="005B507C" w:rsidRPr="00F55294">
        <w:t xml:space="preserve"> </w:t>
      </w:r>
      <w:r w:rsidR="00684108">
        <w:t>a v Tatra banka, a.s.</w:t>
      </w:r>
      <w:r w:rsidR="005B507C" w:rsidRPr="00F55294">
        <w:t xml:space="preserve"> Použitie peňažných prostriedkov spoločnosti k 31. decembru 201</w:t>
      </w:r>
      <w:r w:rsidR="007D2BBA">
        <w:t>3</w:t>
      </w:r>
      <w:r w:rsidR="005B507C" w:rsidRPr="00F55294">
        <w:t xml:space="preserve"> nebolo žiadnym spôsobom obmedzené. Žiaden bankový účet nie je viazaný.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177" w:name="_MON_1389594809"/>
    <w:bookmarkStart w:id="178" w:name="_MON_1389590928"/>
    <w:bookmarkStart w:id="179" w:name="_MON_1389591005"/>
    <w:bookmarkStart w:id="180" w:name="_MON_1457439233"/>
    <w:bookmarkStart w:id="181" w:name="_MON_1394778141"/>
    <w:bookmarkStart w:id="182" w:name="_MON_1389594793"/>
    <w:bookmarkStart w:id="183" w:name="_MON_1394788933"/>
    <w:bookmarkEnd w:id="177"/>
    <w:bookmarkEnd w:id="178"/>
    <w:bookmarkEnd w:id="179"/>
    <w:bookmarkEnd w:id="180"/>
    <w:bookmarkEnd w:id="181"/>
    <w:bookmarkEnd w:id="182"/>
    <w:bookmarkEnd w:id="183"/>
    <w:bookmarkStart w:id="184" w:name="_MON_1394696510"/>
    <w:bookmarkEnd w:id="184"/>
    <w:p w:rsidR="00D4176E" w:rsidRDefault="007D2BBA" w:rsidP="009846E0">
      <w:pPr>
        <w:pStyle w:val="Zkladntext"/>
        <w:tabs>
          <w:tab w:val="clear" w:pos="1843"/>
        </w:tabs>
        <w:ind w:left="600"/>
      </w:pPr>
      <w:r>
        <w:object w:dxaOrig="10983" w:dyaOrig="1491">
          <v:shape id="_x0000_i1030" type="#_x0000_t75" style="width:422pt;height:74.85pt" o:ole="">
            <v:imagedata r:id="rId17" o:title=""/>
          </v:shape>
          <o:OLEObject Type="Embed" ProgID="Excel.Sheet.12" ShapeID="_x0000_i1030" DrawAspect="Content" ObjectID="_1457610659" r:id="rId18"/>
        </w:object>
      </w:r>
    </w:p>
    <w:p w:rsidR="00617466" w:rsidRPr="00E1396E" w:rsidRDefault="00617466" w:rsidP="00100BFB">
      <w:pPr>
        <w:pStyle w:val="Nadpis3"/>
        <w:numPr>
          <w:ilvl w:val="3"/>
          <w:numId w:val="39"/>
        </w:numPr>
      </w:pPr>
      <w:r w:rsidRPr="00E1396E">
        <w:t>Krátkodobý finančný majetok</w:t>
      </w:r>
    </w:p>
    <w:p w:rsidR="00ED7E3F" w:rsidRDefault="00ED7E3F" w:rsidP="00100BFB">
      <w:pPr>
        <w:pStyle w:val="Zkladntext"/>
        <w:ind w:left="360"/>
      </w:pPr>
      <w:bookmarkStart w:id="185" w:name="_MON_1389591564"/>
      <w:bookmarkStart w:id="186" w:name="_MON_1390127249"/>
      <w:bookmarkEnd w:id="185"/>
      <w:bookmarkEnd w:id="186"/>
    </w:p>
    <w:p w:rsidR="00100BFB" w:rsidRPr="00F55294" w:rsidRDefault="00100BFB" w:rsidP="00100BFB">
      <w:pPr>
        <w:pStyle w:val="Zkladntext"/>
        <w:rPr>
          <w:sz w:val="20"/>
        </w:rPr>
      </w:pPr>
      <w:r>
        <w:rPr>
          <w:sz w:val="20"/>
        </w:rPr>
        <w:t xml:space="preserve">        </w:t>
      </w:r>
      <w:r>
        <w:t xml:space="preserve">Účtovná jednotka </w:t>
      </w:r>
      <w:proofErr w:type="spellStart"/>
      <w:r>
        <w:t>nevlástní</w:t>
      </w:r>
      <w:proofErr w:type="spellEnd"/>
      <w:r>
        <w:t xml:space="preserve"> krátkodobí finančný majetok,</w:t>
      </w:r>
    </w:p>
    <w:p w:rsidR="005B507C" w:rsidRPr="00F55294" w:rsidRDefault="005B507C" w:rsidP="009846E0">
      <w:pPr>
        <w:pStyle w:val="Zkladntext"/>
        <w:ind w:left="600"/>
        <w:rPr>
          <w:sz w:val="20"/>
        </w:rPr>
      </w:pPr>
    </w:p>
    <w:p w:rsidR="00D4176E" w:rsidRDefault="00D4176E" w:rsidP="00100BFB">
      <w:pPr>
        <w:pStyle w:val="Nadpis2"/>
        <w:numPr>
          <w:ilvl w:val="3"/>
          <w:numId w:val="39"/>
        </w:numPr>
      </w:pPr>
      <w:bookmarkStart w:id="187" w:name="_MON_1389591775"/>
      <w:bookmarkStart w:id="188" w:name="_MON_1390127235"/>
      <w:bookmarkStart w:id="189" w:name="_MON_1389592032"/>
      <w:bookmarkStart w:id="190" w:name="_MON_1390127225"/>
      <w:bookmarkStart w:id="191" w:name="_MON_1390127213"/>
      <w:bookmarkStart w:id="192" w:name="_Toc530739906"/>
      <w:bookmarkEnd w:id="187"/>
      <w:bookmarkEnd w:id="188"/>
      <w:bookmarkEnd w:id="189"/>
      <w:bookmarkEnd w:id="190"/>
      <w:bookmarkEnd w:id="191"/>
      <w:r>
        <w:t xml:space="preserve">Časové </w:t>
      </w:r>
      <w:r w:rsidRPr="007D4935">
        <w:t>rozlíšenie</w:t>
      </w:r>
      <w:bookmarkEnd w:id="192"/>
      <w:r w:rsidR="00355E9A">
        <w:t xml:space="preserve"> aktív</w:t>
      </w:r>
    </w:p>
    <w:p w:rsidR="00355E9A" w:rsidRDefault="00100BFB" w:rsidP="007D4935">
      <w:pPr>
        <w:ind w:left="300"/>
      </w:pPr>
      <w:r>
        <w:t>Účtovná jednotka neúčtovala o časovom rozlíšení aktív.</w:t>
      </w:r>
    </w:p>
    <w:p w:rsidR="00100BFB" w:rsidRDefault="00100BFB" w:rsidP="007D4935">
      <w:pPr>
        <w:ind w:left="300"/>
      </w:pPr>
    </w:p>
    <w:p w:rsidR="00355E9A" w:rsidRDefault="00355E9A" w:rsidP="007D4935">
      <w:pPr>
        <w:ind w:left="300"/>
      </w:pPr>
      <w:bookmarkStart w:id="193" w:name="_MON_1394779350"/>
      <w:bookmarkStart w:id="194" w:name="_MON_1389593019"/>
      <w:bookmarkStart w:id="195" w:name="_MON_1394788976"/>
      <w:bookmarkStart w:id="196" w:name="_MON_1394789065"/>
      <w:bookmarkStart w:id="197" w:name="_MON_1394696736"/>
      <w:bookmarkStart w:id="198" w:name="_MON_1390127198"/>
      <w:bookmarkStart w:id="199" w:name="_MON_1389592970"/>
      <w:bookmarkStart w:id="200" w:name="_MON_1389592981"/>
      <w:bookmarkStart w:id="201" w:name="_MON_1394778484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</w:p>
    <w:p w:rsidR="00D4176E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ind w:left="300" w:hanging="300"/>
      </w:pPr>
      <w:r>
        <w:lastRenderedPageBreak/>
        <w:t>Informácie o údajoch na strane pasív súvahy</w:t>
      </w:r>
    </w:p>
    <w:p w:rsidR="00D4176E" w:rsidRDefault="00D4176E" w:rsidP="00DD6FD9">
      <w:pPr>
        <w:pStyle w:val="Nadpis2"/>
        <w:numPr>
          <w:ilvl w:val="3"/>
          <w:numId w:val="39"/>
        </w:numPr>
        <w:ind w:left="300" w:hanging="300"/>
      </w:pPr>
      <w:r>
        <w:t>Vlastné imanie</w:t>
      </w:r>
    </w:p>
    <w:p w:rsidR="00D4176E" w:rsidRDefault="00C4759C" w:rsidP="00DD6FD9">
      <w:pPr>
        <w:pStyle w:val="Nadpis3"/>
        <w:numPr>
          <w:ilvl w:val="4"/>
          <w:numId w:val="39"/>
        </w:numPr>
        <w:ind w:left="600" w:hanging="300"/>
      </w:pPr>
      <w:r>
        <w:t>Základné imanie</w:t>
      </w:r>
    </w:p>
    <w:p w:rsidR="0054293A" w:rsidRPr="0054293A" w:rsidRDefault="0054293A" w:rsidP="00F0184D">
      <w:pPr>
        <w:ind w:left="600"/>
      </w:pPr>
    </w:p>
    <w:p w:rsidR="00D4176E" w:rsidRDefault="00D4176E" w:rsidP="00F0184D">
      <w:pPr>
        <w:ind w:left="600"/>
      </w:pPr>
      <w:r w:rsidRPr="0054293A">
        <w:t xml:space="preserve">Základné imanie </w:t>
      </w:r>
      <w:r w:rsidR="00C4759C">
        <w:t xml:space="preserve">spoločnosti je </w:t>
      </w:r>
      <w:r w:rsidRPr="0054293A">
        <w:t xml:space="preserve">vo výške </w:t>
      </w:r>
      <w:r w:rsidR="00207364">
        <w:t>112.859,32</w:t>
      </w:r>
      <w:r w:rsidR="00DA5358" w:rsidRPr="0054293A">
        <w:t xml:space="preserve">  €</w:t>
      </w:r>
      <w:r w:rsidRPr="0054293A">
        <w:t xml:space="preserve"> </w:t>
      </w:r>
      <w:r w:rsidR="00C4759C">
        <w:t xml:space="preserve">. Základné imanie </w:t>
      </w:r>
      <w:r w:rsidRPr="0054293A">
        <w:t>je splatené v</w:t>
      </w:r>
      <w:r w:rsidR="00C4759C">
        <w:t xml:space="preserve"> plnom </w:t>
      </w:r>
      <w:r w:rsidRPr="0054293A">
        <w:t xml:space="preserve"> rozsahu. </w:t>
      </w:r>
      <w:r w:rsidR="00C4759C" w:rsidRPr="00C4759C">
        <w:t>Spoločnosť neeviduje k 31. dece</w:t>
      </w:r>
      <w:r w:rsidR="00C4759C">
        <w:t>mbru 201</w:t>
      </w:r>
      <w:r w:rsidR="00051AD3">
        <w:t>2</w:t>
      </w:r>
      <w:r w:rsidR="00C4759C" w:rsidRPr="00C4759C">
        <w:t xml:space="preserve"> navýšené základné imanie nezapísané do obchodného registra</w:t>
      </w:r>
      <w:r w:rsidR="00C4759C">
        <w:t>.</w:t>
      </w:r>
    </w:p>
    <w:p w:rsidR="00002F18" w:rsidRDefault="00002F18" w:rsidP="00F0184D">
      <w:pPr>
        <w:ind w:left="600"/>
      </w:pPr>
    </w:p>
    <w:p w:rsidR="00D4176E" w:rsidRDefault="00D4176E" w:rsidP="008A00C5">
      <w:pPr>
        <w:pStyle w:val="Nadpis3"/>
        <w:numPr>
          <w:ilvl w:val="1"/>
          <w:numId w:val="39"/>
        </w:numPr>
      </w:pPr>
      <w:bookmarkStart w:id="202" w:name="_MON_1389596913"/>
      <w:bookmarkStart w:id="203" w:name="_MON_1390127168"/>
      <w:bookmarkStart w:id="204" w:name="_MON_1389596485"/>
      <w:bookmarkStart w:id="205" w:name="_MON_1389596487"/>
      <w:bookmarkEnd w:id="202"/>
      <w:bookmarkEnd w:id="203"/>
      <w:bookmarkEnd w:id="204"/>
      <w:bookmarkEnd w:id="205"/>
      <w:r>
        <w:t xml:space="preserve">Prehľad o pohybe vlastného imania </w:t>
      </w:r>
    </w:p>
    <w:p w:rsidR="00E618A7" w:rsidRPr="00E618A7" w:rsidRDefault="00E618A7" w:rsidP="00F0184D">
      <w:pPr>
        <w:ind w:left="600"/>
      </w:pPr>
      <w:r w:rsidRPr="00E618A7">
        <w:t>Prehľad o pohybe vlastného imania v priebehu účtovného obdobia je uvedený v časti P.</w:t>
      </w:r>
    </w:p>
    <w:p w:rsidR="00D4176E" w:rsidRPr="003244FC" w:rsidRDefault="00D4176E" w:rsidP="008A00C5">
      <w:pPr>
        <w:pStyle w:val="Nadpis3"/>
        <w:numPr>
          <w:ilvl w:val="1"/>
          <w:numId w:val="39"/>
        </w:numPr>
      </w:pPr>
      <w:r w:rsidRPr="003244FC">
        <w:t>Rozdelenie účtovného zisku za predchádzajúce účtovné obdobie</w:t>
      </w:r>
      <w:r w:rsidR="00ED38C5" w:rsidRPr="003244FC">
        <w:t xml:space="preserve"> / </w:t>
      </w:r>
      <w:proofErr w:type="spellStart"/>
      <w:r w:rsidR="00ED38C5" w:rsidRPr="003244FC">
        <w:t>Vysporiadanie</w:t>
      </w:r>
      <w:proofErr w:type="spellEnd"/>
      <w:r w:rsidR="00ED38C5" w:rsidRPr="003244FC">
        <w:t xml:space="preserve"> účtovnej straty za predchádzajúce účtovné obdobie</w:t>
      </w:r>
    </w:p>
    <w:p w:rsidR="00D4176E" w:rsidRDefault="00D4176E" w:rsidP="00F0184D">
      <w:pPr>
        <w:ind w:left="600"/>
      </w:pPr>
      <w:r>
        <w:t>Valné zhromaždenie na svojom zasadnutí rozhodlo o rozdelení účtovného zisku dosiahnutého za rok 20</w:t>
      </w:r>
      <w:r w:rsidR="00D75D0A">
        <w:t>1</w:t>
      </w:r>
      <w:r w:rsidR="008A00C5">
        <w:t>2</w:t>
      </w:r>
      <w:r w:rsidR="00051AD3">
        <w:t xml:space="preserve"> </w:t>
      </w:r>
      <w:r>
        <w:t>vo výške</w:t>
      </w:r>
      <w:r w:rsidR="00B65F3C">
        <w:t xml:space="preserve"> </w:t>
      </w:r>
      <w:r w:rsidR="009C51C5">
        <w:t>2</w:t>
      </w:r>
      <w:r w:rsidR="00051AD3">
        <w:t>.</w:t>
      </w:r>
      <w:r w:rsidR="009C51C5">
        <w:t>259</w:t>
      </w:r>
      <w:r w:rsidR="00051AD3">
        <w:t>,</w:t>
      </w:r>
      <w:r w:rsidR="009C51C5">
        <w:t>24</w:t>
      </w:r>
      <w:r w:rsidR="003244FC">
        <w:t xml:space="preserve"> €</w:t>
      </w:r>
      <w:r w:rsidR="00D6462D">
        <w:t xml:space="preserve"> takto</w:t>
      </w:r>
      <w:r w:rsidR="003C73C0">
        <w:t>:</w:t>
      </w:r>
    </w:p>
    <w:p w:rsidR="00D6462D" w:rsidRDefault="00D4176E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t xml:space="preserve">     </w:t>
      </w:r>
      <w:r w:rsidR="00D6462D">
        <w:rPr>
          <w:b/>
        </w:rPr>
        <w:t xml:space="preserve"> </w:t>
      </w:r>
    </w:p>
    <w:bookmarkStart w:id="206" w:name="_MON_1394696966"/>
    <w:bookmarkStart w:id="207" w:name="_MON_1390127146"/>
    <w:bookmarkStart w:id="208" w:name="_MON_1389594584"/>
    <w:bookmarkStart w:id="209" w:name="_MON_1389594611"/>
    <w:bookmarkStart w:id="210" w:name="_MON_1457439455"/>
    <w:bookmarkStart w:id="211" w:name="_MON_1394779446"/>
    <w:bookmarkStart w:id="212" w:name="_MON_1389594667"/>
    <w:bookmarkStart w:id="213" w:name="_MON_1394789135"/>
    <w:bookmarkEnd w:id="206"/>
    <w:bookmarkEnd w:id="207"/>
    <w:bookmarkEnd w:id="208"/>
    <w:bookmarkEnd w:id="209"/>
    <w:bookmarkEnd w:id="210"/>
    <w:bookmarkEnd w:id="211"/>
    <w:bookmarkEnd w:id="212"/>
    <w:bookmarkEnd w:id="213"/>
    <w:bookmarkStart w:id="214" w:name="_MON_1394789171"/>
    <w:bookmarkEnd w:id="214"/>
    <w:p w:rsidR="00ED38C5" w:rsidRDefault="007D2BBA" w:rsidP="00F0184D">
      <w:pPr>
        <w:tabs>
          <w:tab w:val="right" w:pos="5040"/>
        </w:tabs>
        <w:ind w:left="600"/>
        <w:rPr>
          <w:b/>
        </w:rPr>
      </w:pPr>
      <w:r w:rsidRPr="00FD76D8">
        <w:rPr>
          <w:b/>
        </w:rPr>
        <w:object w:dxaOrig="11466" w:dyaOrig="2962">
          <v:shape id="_x0000_i1031" type="#_x0000_t75" style="width:426.3pt;height:148.3pt" o:ole="">
            <v:imagedata r:id="rId19" o:title=""/>
          </v:shape>
          <o:OLEObject Type="Embed" ProgID="Excel.Sheet.12" ShapeID="_x0000_i1031" DrawAspect="Content" ObjectID="_1457610660" r:id="rId20"/>
        </w:object>
      </w:r>
    </w:p>
    <w:p w:rsidR="009C51C5" w:rsidRDefault="009C51C5" w:rsidP="009C51C5">
      <w:pPr>
        <w:pStyle w:val="Nadpis2"/>
        <w:numPr>
          <w:ilvl w:val="1"/>
          <w:numId w:val="15"/>
        </w:numPr>
        <w:ind w:left="300" w:hanging="300"/>
      </w:pPr>
      <w:bookmarkStart w:id="215" w:name="_MON_1389594775"/>
      <w:bookmarkStart w:id="216" w:name="_MON_1390127124"/>
      <w:bookmarkStart w:id="217" w:name="_MON_1389594729"/>
      <w:bookmarkStart w:id="218" w:name="_MON_1389594740"/>
      <w:bookmarkEnd w:id="215"/>
      <w:bookmarkEnd w:id="216"/>
      <w:bookmarkEnd w:id="217"/>
      <w:bookmarkEnd w:id="218"/>
      <w:r>
        <w:t>Rezervy</w:t>
      </w:r>
    </w:p>
    <w:p w:rsidR="009C51C5" w:rsidRPr="009C51C5" w:rsidRDefault="009C51C5" w:rsidP="009C51C5">
      <w:r>
        <w:t xml:space="preserve">Účtovná jednotka </w:t>
      </w:r>
      <w:proofErr w:type="spellStart"/>
      <w:r>
        <w:t>jednotka</w:t>
      </w:r>
      <w:proofErr w:type="spellEnd"/>
      <w:r>
        <w:t xml:space="preserve"> neúčtovala o rezervách.</w:t>
      </w:r>
    </w:p>
    <w:p w:rsidR="00002F18" w:rsidRPr="00002F18" w:rsidRDefault="00002F18" w:rsidP="00713DF3">
      <w:pPr>
        <w:pStyle w:val="Nadpis3"/>
        <w:numPr>
          <w:ilvl w:val="0"/>
          <w:numId w:val="0"/>
        </w:numPr>
        <w:ind w:left="300"/>
        <w:rPr>
          <w:b w:val="0"/>
          <w:sz w:val="22"/>
          <w:szCs w:val="22"/>
          <w:u w:val="single"/>
        </w:rPr>
      </w:pPr>
      <w:bookmarkStart w:id="219" w:name="_MON_1394698929"/>
      <w:bookmarkStart w:id="220" w:name="_MON_1394698983"/>
      <w:bookmarkStart w:id="221" w:name="_MON_1394699001"/>
      <w:bookmarkStart w:id="222" w:name="_MON_1394699203"/>
      <w:bookmarkStart w:id="223" w:name="_MON_1394699215"/>
      <w:bookmarkStart w:id="224" w:name="_MON_1389597238"/>
      <w:bookmarkStart w:id="225" w:name="_MON_1389595115"/>
      <w:bookmarkStart w:id="226" w:name="_MON_1389595790"/>
      <w:bookmarkStart w:id="227" w:name="_MON_1394779506"/>
      <w:bookmarkStart w:id="228" w:name="_MON_1394779528"/>
      <w:bookmarkStart w:id="229" w:name="_MON_1389596146"/>
      <w:bookmarkStart w:id="230" w:name="_MON_1394697312"/>
      <w:bookmarkStart w:id="231" w:name="_MON_1394697506"/>
      <w:bookmarkStart w:id="232" w:name="_MON_1394697802"/>
      <w:bookmarkStart w:id="233" w:name="_MON_1394697907"/>
      <w:bookmarkStart w:id="234" w:name="_MON_1394697934"/>
      <w:bookmarkStart w:id="235" w:name="_MON_1389596175"/>
      <w:bookmarkStart w:id="236" w:name="_MON_1394697614"/>
      <w:bookmarkStart w:id="237" w:name="_MON_1394779541"/>
      <w:bookmarkStart w:id="238" w:name="_MON_1394779615"/>
      <w:bookmarkStart w:id="239" w:name="_MON_1394779630"/>
      <w:bookmarkStart w:id="240" w:name="_MON_1394697762"/>
      <w:bookmarkStart w:id="241" w:name="_MON_1394697958"/>
      <w:bookmarkStart w:id="242" w:name="_MON_1394698799"/>
      <w:bookmarkStart w:id="243" w:name="_MON_1394698835"/>
      <w:bookmarkStart w:id="244" w:name="_MON_1394699183"/>
      <w:bookmarkStart w:id="245" w:name="_MON_1394699196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r w:rsidRPr="00002F18">
        <w:rPr>
          <w:b w:val="0"/>
          <w:sz w:val="22"/>
          <w:szCs w:val="22"/>
          <w:u w:val="single"/>
        </w:rPr>
        <w:t xml:space="preserve">Rezervy zákonné 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t>Nevyčerpané dovolenky</w:t>
      </w:r>
    </w:p>
    <w:p w:rsidR="00002F18" w:rsidRDefault="00002F18" w:rsidP="00713DF3">
      <w:pPr>
        <w:ind w:left="300"/>
      </w:pPr>
      <w:r>
        <w:t>Rezerva sa zaúčtuje vo výške nevyčerpaných dní nároku pracovníkov a ocení sa priemernou mzdou. Súčasne sa tvoria rezervy na súvisiace sociálne poistenie.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t>Na zostavenie, overenie a zverejnenie účtovnej závierky a výročnej správy</w:t>
      </w:r>
    </w:p>
    <w:p w:rsidR="00002F18" w:rsidRDefault="00002F18" w:rsidP="00713DF3">
      <w:pPr>
        <w:ind w:left="300"/>
      </w:pPr>
      <w:r>
        <w:t>Rezerva sa zaúčtuje vo výške nákladov na audit a nákladov na zverejnenie.</w:t>
      </w:r>
    </w:p>
    <w:p w:rsidR="00002F18" w:rsidRDefault="00002F18" w:rsidP="00713DF3">
      <w:pPr>
        <w:ind w:left="300"/>
        <w:rPr>
          <w:u w:val="single"/>
        </w:rPr>
      </w:pPr>
    </w:p>
    <w:p w:rsidR="00002F18" w:rsidRPr="00002F18" w:rsidRDefault="00002F18" w:rsidP="00713DF3">
      <w:pPr>
        <w:ind w:left="300"/>
        <w:rPr>
          <w:u w:val="single"/>
        </w:rPr>
      </w:pPr>
      <w:r w:rsidRPr="00002F18">
        <w:rPr>
          <w:u w:val="single"/>
        </w:rPr>
        <w:t>Ostatné rezervy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t>Zamestnanecké požitky pri odchode do dôchodku</w:t>
      </w:r>
      <w:r w:rsidR="0086491E">
        <w:rPr>
          <w:i/>
        </w:rPr>
        <w:t xml:space="preserve"> </w:t>
      </w:r>
    </w:p>
    <w:p w:rsidR="00216D2A" w:rsidRDefault="0086491E" w:rsidP="00713DF3">
      <w:pPr>
        <w:ind w:left="300"/>
      </w:pPr>
      <w:r w:rsidRPr="0086491E">
        <w:t xml:space="preserve">Program dlhodobých zamestnaneckých požitkov je program so stanovenými požitkami, podľa ktorého majú zamestnanci nárok na jednorazový príspevok pri odchode do starobného alebo invalidného dôchodku vo výške jednomesačného priemerného zárobku </w:t>
      </w:r>
      <w:r w:rsidR="00216D2A">
        <w:t>.</w:t>
      </w:r>
    </w:p>
    <w:p w:rsidR="00216D2A" w:rsidRDefault="00216D2A" w:rsidP="00713DF3">
      <w:pPr>
        <w:ind w:left="300"/>
        <w:rPr>
          <w:i/>
        </w:rPr>
      </w:pPr>
    </w:p>
    <w:p w:rsidR="0086491E" w:rsidRPr="0086491E" w:rsidRDefault="0086491E" w:rsidP="00713DF3">
      <w:pPr>
        <w:ind w:left="300"/>
        <w:rPr>
          <w:i/>
        </w:rPr>
      </w:pPr>
      <w:r w:rsidRPr="0086491E">
        <w:rPr>
          <w:i/>
        </w:rPr>
        <w:t>Rezerva na nevyfakturované dodávky</w:t>
      </w:r>
    </w:p>
    <w:p w:rsidR="00DA0CD3" w:rsidRDefault="00DA0CD3" w:rsidP="00FB4566"/>
    <w:p w:rsidR="00D4176E" w:rsidRDefault="00D4176E" w:rsidP="009C51C5">
      <w:pPr>
        <w:pStyle w:val="Nadpis2"/>
        <w:numPr>
          <w:ilvl w:val="1"/>
          <w:numId w:val="15"/>
        </w:numPr>
        <w:ind w:left="300" w:hanging="300"/>
      </w:pPr>
      <w:bookmarkStart w:id="246" w:name="_Toc530739909"/>
      <w:r>
        <w:t>Záväzky</w:t>
      </w:r>
      <w:bookmarkEnd w:id="246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282FEC" w:rsidRDefault="00282FEC" w:rsidP="00F0184D">
      <w:pPr>
        <w:ind w:left="600"/>
      </w:pPr>
    </w:p>
    <w:bookmarkStart w:id="247" w:name="_MON_1390127001"/>
    <w:bookmarkStart w:id="248" w:name="_MON_1394779738"/>
    <w:bookmarkStart w:id="249" w:name="_MON_1394779804"/>
    <w:bookmarkStart w:id="250" w:name="_MON_1394779833"/>
    <w:bookmarkStart w:id="251" w:name="_MON_1390127037"/>
    <w:bookmarkStart w:id="252" w:name="_MON_1394789365"/>
    <w:bookmarkStart w:id="253" w:name="_MON_1394789405"/>
    <w:bookmarkStart w:id="254" w:name="_MON_1389598450"/>
    <w:bookmarkStart w:id="255" w:name="_MON_1389598897"/>
    <w:bookmarkStart w:id="256" w:name="_MON_1389598924"/>
    <w:bookmarkStart w:id="257" w:name="_MON_1394701094"/>
    <w:bookmarkStart w:id="258" w:name="_MON_1457439533"/>
    <w:bookmarkStart w:id="259" w:name="_MON_1394701204"/>
    <w:bookmarkStart w:id="260" w:name="_MON_1394701399"/>
    <w:bookmarkStart w:id="261" w:name="_MON_1390111943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Start w:id="262" w:name="_MON_1390111950"/>
    <w:bookmarkEnd w:id="262"/>
    <w:p w:rsidR="00282FEC" w:rsidRDefault="009C51C5" w:rsidP="00F0184D">
      <w:pPr>
        <w:ind w:left="600"/>
      </w:pPr>
      <w:r>
        <w:object w:dxaOrig="11496" w:dyaOrig="5664">
          <v:shape id="_x0000_i1032" type="#_x0000_t75" style="width:422.75pt;height:283pt" o:ole="">
            <v:imagedata r:id="rId21" o:title=""/>
          </v:shape>
          <o:OLEObject Type="Embed" ProgID="Excel.Sheet.12" ShapeID="_x0000_i1032" DrawAspect="Content" ObjectID="_1457610661" r:id="rId22"/>
        </w:object>
      </w:r>
    </w:p>
    <w:p w:rsidR="00D4176E" w:rsidRDefault="00D4176E" w:rsidP="009846E0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</w:p>
    <w:p w:rsidR="008256CF" w:rsidRDefault="00D4176E" w:rsidP="00F0184D">
      <w:pPr>
        <w:ind w:left="600"/>
      </w:pPr>
      <w:r w:rsidRPr="00FC140B">
        <w:t>Štruktúra záväzkov (okrem bankových úverov) podľa zostatkovej doby splatnosti je uvedená v nasledujúcej tabuľke:</w:t>
      </w:r>
      <w:r w:rsidR="008256CF">
        <w:tab/>
      </w:r>
    </w:p>
    <w:bookmarkStart w:id="263" w:name="_MON_1394780026"/>
    <w:bookmarkStart w:id="264" w:name="_MON_1389597537"/>
    <w:bookmarkStart w:id="265" w:name="_MON_1394789424"/>
    <w:bookmarkStart w:id="266" w:name="_MON_1394789441"/>
    <w:bookmarkStart w:id="267" w:name="_MON_1394701445"/>
    <w:bookmarkStart w:id="268" w:name="_MON_1394701511"/>
    <w:bookmarkStart w:id="269" w:name="_MON_1394701651"/>
    <w:bookmarkStart w:id="270" w:name="_MON_1394701735"/>
    <w:bookmarkStart w:id="271" w:name="_MON_1457439733"/>
    <w:bookmarkStart w:id="272" w:name="_MON_1390126991"/>
    <w:bookmarkStart w:id="273" w:name="_MON_1389597445"/>
    <w:bookmarkStart w:id="274" w:name="_MON_1389597447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394779846"/>
    <w:bookmarkEnd w:id="275"/>
    <w:p w:rsidR="00DA0CD3" w:rsidRDefault="009C51C5" w:rsidP="00F0184D">
      <w:pPr>
        <w:ind w:left="600"/>
      </w:pPr>
      <w:r>
        <w:object w:dxaOrig="10996" w:dyaOrig="2231">
          <v:shape id="_x0000_i1033" type="#_x0000_t75" style="width:422pt;height:111.2pt" o:ole="">
            <v:imagedata r:id="rId23" o:title=""/>
          </v:shape>
          <o:OLEObject Type="Embed" ProgID="Excel.Sheet.12" ShapeID="_x0000_i1033" DrawAspect="Content" ObjectID="_1457610662" r:id="rId24"/>
        </w:object>
      </w:r>
    </w:p>
    <w:p w:rsidR="00DA0CD3" w:rsidRDefault="00DA0CD3" w:rsidP="00F0184D">
      <w:pPr>
        <w:ind w:left="600"/>
      </w:pPr>
    </w:p>
    <w:p w:rsidR="00B45D92" w:rsidRDefault="00B45D92" w:rsidP="009846E0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E34D20" w:rsidRPr="00A62251" w:rsidRDefault="002C2A7B" w:rsidP="00F0184D">
      <w:pPr>
        <w:ind w:left="600"/>
      </w:pPr>
      <w:r>
        <w:t>Spoločnosť nemá žiadne z</w:t>
      </w:r>
      <w:r w:rsidR="00A62251" w:rsidRPr="00A62251">
        <w:t>áväzky kryté záložným právom</w:t>
      </w:r>
      <w:r>
        <w:t>.</w:t>
      </w:r>
    </w:p>
    <w:p w:rsidR="00D4176E" w:rsidRDefault="009C51C5" w:rsidP="009C51C5">
      <w:pPr>
        <w:pStyle w:val="Nadpis2"/>
      </w:pPr>
      <w:r>
        <w:t xml:space="preserve">4. </w:t>
      </w:r>
      <w:r w:rsidR="00D4176E">
        <w:t>Odložený daňový záväzok</w:t>
      </w:r>
    </w:p>
    <w:p w:rsidR="00D4176E" w:rsidRDefault="00277073" w:rsidP="00F0184D">
      <w:pPr>
        <w:ind w:left="300"/>
      </w:pPr>
      <w:r>
        <w:t>Účtovná jednotka neúčtovala o</w:t>
      </w:r>
      <w:r w:rsidR="00915332" w:rsidRPr="00915332">
        <w:t xml:space="preserve"> odložen</w:t>
      </w:r>
      <w:r>
        <w:t>om daňovom</w:t>
      </w:r>
      <w:r w:rsidR="00915332" w:rsidRPr="00915332">
        <w:t xml:space="preserve"> záväzku</w:t>
      </w:r>
      <w:r>
        <w:t>.</w:t>
      </w:r>
    </w:p>
    <w:p w:rsidR="00B45D92" w:rsidRDefault="00B45D92"/>
    <w:p w:rsidR="00B45D92" w:rsidRDefault="00B45D92" w:rsidP="00B45D92">
      <w:r>
        <w:t xml:space="preserve">                                                                    </w:t>
      </w:r>
    </w:p>
    <w:p w:rsidR="00B45D92" w:rsidRDefault="00B45D92" w:rsidP="00B45D92">
      <w:pPr>
        <w:rPr>
          <w:b/>
          <w:sz w:val="22"/>
        </w:rPr>
      </w:pPr>
    </w:p>
    <w:p w:rsidR="00B45D92" w:rsidRDefault="00B45D92" w:rsidP="00B45D92">
      <w:pPr>
        <w:rPr>
          <w:b/>
          <w:sz w:val="22"/>
        </w:rPr>
      </w:pPr>
    </w:p>
    <w:p w:rsidR="00B45D92" w:rsidRDefault="00B45D92" w:rsidP="00B45D92">
      <w:pPr>
        <w:rPr>
          <w:b/>
          <w:sz w:val="22"/>
        </w:rPr>
      </w:pPr>
    </w:p>
    <w:p w:rsidR="00D4176E" w:rsidRDefault="00277073" w:rsidP="00277073">
      <w:pPr>
        <w:pStyle w:val="Nadpis2"/>
      </w:pPr>
      <w:bookmarkStart w:id="276" w:name="_MON_1390126974"/>
      <w:bookmarkEnd w:id="276"/>
      <w:r>
        <w:t xml:space="preserve">5. </w:t>
      </w:r>
      <w:r w:rsidR="00D4176E" w:rsidRPr="00F0184D">
        <w:t>Sociálny</w:t>
      </w:r>
      <w:r w:rsidR="00D4176E">
        <w:t xml:space="preserve"> fond</w:t>
      </w:r>
    </w:p>
    <w:p w:rsidR="0055778A" w:rsidRDefault="0055778A" w:rsidP="00F0184D">
      <w:pPr>
        <w:ind w:left="300"/>
      </w:pPr>
      <w:bookmarkStart w:id="277" w:name="_MON_1394780329"/>
      <w:bookmarkStart w:id="278" w:name="_MON_1389600109"/>
      <w:bookmarkStart w:id="279" w:name="_MON_1394702048"/>
      <w:bookmarkStart w:id="280" w:name="_MON_1394702169"/>
      <w:bookmarkStart w:id="281" w:name="_MON_1390126936"/>
      <w:bookmarkStart w:id="282" w:name="_MON_1389599509"/>
      <w:bookmarkStart w:id="283" w:name="_MON_1389599835"/>
      <w:bookmarkEnd w:id="277"/>
      <w:bookmarkEnd w:id="278"/>
      <w:bookmarkEnd w:id="279"/>
      <w:bookmarkEnd w:id="280"/>
      <w:bookmarkEnd w:id="281"/>
      <w:bookmarkEnd w:id="282"/>
      <w:bookmarkEnd w:id="283"/>
      <w:r w:rsidRPr="0055778A">
        <w:t xml:space="preserve">Povinný prídel do sociálneho fondu bol tvorený  vo výške </w:t>
      </w:r>
      <w:r w:rsidRPr="002C2A7B">
        <w:t>0</w:t>
      </w:r>
      <w:r w:rsidR="008C53E0" w:rsidRPr="002C2A7B">
        <w:t>,</w:t>
      </w:r>
      <w:r w:rsidRPr="002C2A7B">
        <w:t>6 %.</w:t>
      </w:r>
      <w:r w:rsidRPr="0055778A">
        <w:t xml:space="preserve"> Základom na určenie ročného prídelu do fondu bol súhrn hrubých miezd zúčtovaných zamestnancom na výplatu za kalendárny rok. </w:t>
      </w:r>
      <w:r w:rsidRPr="00E765F2">
        <w:t>Sociálny fond sa čerpá v súlade s § 7 zákona o sociálnom fonde</w:t>
      </w:r>
      <w:r w:rsidRPr="00E765F2">
        <w:rPr>
          <w:color w:val="000000"/>
        </w:rPr>
        <w:t>.</w:t>
      </w:r>
      <w:r>
        <w:rPr>
          <w:color w:val="000000"/>
        </w:rPr>
        <w:t xml:space="preserve"> </w:t>
      </w:r>
    </w:p>
    <w:p w:rsidR="000C70FD" w:rsidRDefault="00277073" w:rsidP="00277073">
      <w:pPr>
        <w:pStyle w:val="Nadpis2"/>
      </w:pPr>
      <w:r>
        <w:t xml:space="preserve">6. </w:t>
      </w:r>
      <w:r w:rsidR="000C70FD">
        <w:t>Vydané dlhopisy</w:t>
      </w:r>
    </w:p>
    <w:p w:rsidR="000C70FD" w:rsidRDefault="000C70FD" w:rsidP="00F0184D">
      <w:pPr>
        <w:ind w:left="300"/>
        <w:rPr>
          <w:color w:val="000000"/>
        </w:rPr>
      </w:pPr>
      <w:bookmarkStart w:id="284" w:name="_MON_1389600444"/>
      <w:bookmarkStart w:id="285" w:name="_MON_1389600468"/>
      <w:bookmarkEnd w:id="284"/>
      <w:bookmarkEnd w:id="285"/>
    </w:p>
    <w:p w:rsidR="00D4176E" w:rsidRDefault="00D4176E" w:rsidP="00277073">
      <w:pPr>
        <w:pStyle w:val="Nadpis2"/>
        <w:numPr>
          <w:ilvl w:val="1"/>
          <w:numId w:val="41"/>
        </w:numPr>
        <w:rPr>
          <w:color w:val="000000"/>
        </w:rPr>
      </w:pPr>
      <w:bookmarkStart w:id="286" w:name="_Toc530739912"/>
      <w:r>
        <w:rPr>
          <w:color w:val="000000"/>
        </w:rPr>
        <w:t>Bankové úvery</w:t>
      </w:r>
      <w:bookmarkEnd w:id="286"/>
    </w:p>
    <w:p w:rsidR="00E37AC9" w:rsidRDefault="00E37AC9" w:rsidP="00F0184D">
      <w:pPr>
        <w:ind w:left="300"/>
      </w:pPr>
      <w:bookmarkStart w:id="287" w:name="_MON_1389600832"/>
      <w:bookmarkStart w:id="288" w:name="_MON_1389600966"/>
      <w:bookmarkStart w:id="289" w:name="_MON_1389600976"/>
      <w:bookmarkStart w:id="290" w:name="_MON_1389600988"/>
      <w:bookmarkStart w:id="291" w:name="_MON_1389601014"/>
      <w:bookmarkStart w:id="292" w:name="_MON_1389601025"/>
      <w:bookmarkStart w:id="293" w:name="_MON_1389601036"/>
      <w:bookmarkStart w:id="294" w:name="_MON_1389601255"/>
      <w:bookmarkStart w:id="295" w:name="_MON_1390126897"/>
      <w:bookmarkStart w:id="296" w:name="_MON_1389600667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</w:p>
    <w:p w:rsidR="00D4176E" w:rsidRDefault="00D4176E" w:rsidP="00F8712E">
      <w:pPr>
        <w:pStyle w:val="Nadpis2"/>
        <w:numPr>
          <w:ilvl w:val="1"/>
          <w:numId w:val="28"/>
        </w:numPr>
        <w:tabs>
          <w:tab w:val="clear" w:pos="360"/>
        </w:tabs>
      </w:pPr>
      <w:r>
        <w:t>Časové rozlíšenie</w:t>
      </w:r>
      <w:r w:rsidR="00957024">
        <w:t xml:space="preserve"> </w:t>
      </w:r>
      <w:r w:rsidR="005E7465">
        <w:t>pasív</w:t>
      </w:r>
    </w:p>
    <w:p w:rsidR="005E7465" w:rsidRDefault="005E7465" w:rsidP="00E77B33">
      <w:pPr>
        <w:pStyle w:val="Nadpis2"/>
        <w:numPr>
          <w:ilvl w:val="1"/>
          <w:numId w:val="28"/>
        </w:numPr>
      </w:pPr>
      <w:bookmarkStart w:id="297" w:name="_MON_1394702559"/>
      <w:bookmarkStart w:id="298" w:name="_MON_1394789489"/>
      <w:bookmarkStart w:id="299" w:name="_MON_1394789497"/>
      <w:bookmarkStart w:id="300" w:name="_MON_1394702684"/>
      <w:bookmarkStart w:id="301" w:name="_MON_1389601475"/>
      <w:bookmarkStart w:id="302" w:name="_MON_1389606263"/>
      <w:bookmarkStart w:id="303" w:name="_MON_1390126814"/>
      <w:bookmarkStart w:id="304" w:name="_MON_1394780399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r>
        <w:t>Deriváty</w:t>
      </w:r>
    </w:p>
    <w:p w:rsidR="00321D47" w:rsidRPr="00321D47" w:rsidRDefault="00321D47" w:rsidP="00E77B33">
      <w:pPr>
        <w:pStyle w:val="Nadpis3"/>
        <w:tabs>
          <w:tab w:val="clear" w:pos="502"/>
        </w:tabs>
        <w:ind w:left="600" w:hanging="300"/>
      </w:pPr>
      <w:r>
        <w:t>Významné položky derivátov</w:t>
      </w:r>
    </w:p>
    <w:p w:rsidR="00321D47" w:rsidRDefault="00321D47" w:rsidP="00E77B33">
      <w:pPr>
        <w:pStyle w:val="Nadpis3"/>
        <w:tabs>
          <w:tab w:val="clear" w:pos="502"/>
        </w:tabs>
        <w:ind w:left="600" w:hanging="300"/>
      </w:pPr>
      <w:bookmarkStart w:id="305" w:name="_MON_1389602029"/>
      <w:bookmarkStart w:id="306" w:name="_MON_1389602042"/>
      <w:bookmarkStart w:id="307" w:name="_MON_1389602048"/>
      <w:bookmarkStart w:id="308" w:name="_MON_1389606222"/>
      <w:bookmarkStart w:id="309" w:name="_MON_1390126795"/>
      <w:bookmarkStart w:id="310" w:name="_MON_1389606212"/>
      <w:bookmarkStart w:id="311" w:name="_MON_1390126780"/>
      <w:bookmarkStart w:id="312" w:name="_MON_1389606094"/>
      <w:bookmarkStart w:id="313" w:name="_MON_1389606132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r>
        <w:t>Majetok a záväzky zabezpečené derivátmi</w:t>
      </w:r>
    </w:p>
    <w:p w:rsidR="00321D47" w:rsidRDefault="00321D47" w:rsidP="00E77B33">
      <w:pPr>
        <w:ind w:left="600"/>
      </w:pPr>
    </w:p>
    <w:p w:rsidR="00D4176E" w:rsidRDefault="00D4176E" w:rsidP="00DD6FD9">
      <w:pPr>
        <w:pStyle w:val="Nadpis1"/>
        <w:numPr>
          <w:ilvl w:val="0"/>
          <w:numId w:val="39"/>
        </w:numPr>
        <w:tabs>
          <w:tab w:val="clear" w:pos="340"/>
        </w:tabs>
        <w:ind w:left="300" w:hanging="300"/>
      </w:pPr>
      <w:bookmarkStart w:id="314" w:name="_MON_1389606436"/>
      <w:bookmarkStart w:id="315" w:name="_MON_1389606960"/>
      <w:bookmarkStart w:id="316" w:name="_MON_1390126740"/>
      <w:bookmarkEnd w:id="314"/>
      <w:bookmarkEnd w:id="315"/>
      <w:bookmarkEnd w:id="316"/>
      <w:r>
        <w:t>informácie o výnosoch</w:t>
      </w:r>
    </w:p>
    <w:p w:rsidR="00D4176E" w:rsidRDefault="00D4176E" w:rsidP="00DD6FD9">
      <w:pPr>
        <w:pStyle w:val="Nadpis2"/>
        <w:numPr>
          <w:ilvl w:val="3"/>
          <w:numId w:val="39"/>
        </w:numPr>
        <w:ind w:left="300" w:hanging="300"/>
      </w:pPr>
      <w:bookmarkStart w:id="317" w:name="_Toc530739914"/>
      <w:r>
        <w:t>Tržby za vlastné výkony a tovar</w:t>
      </w:r>
      <w:bookmarkEnd w:id="317"/>
    </w:p>
    <w:p w:rsidR="00D4176E" w:rsidRDefault="00D4176E" w:rsidP="00C73298">
      <w:pPr>
        <w:ind w:left="300"/>
      </w:pPr>
      <w:r>
        <w:t xml:space="preserve">Spoločnosť realizovala svoje </w:t>
      </w:r>
      <w:r w:rsidR="00277073">
        <w:t>služby</w:t>
      </w:r>
      <w:r>
        <w:t xml:space="preserve"> len v rámci Slovenskej republiky.</w:t>
      </w:r>
    </w:p>
    <w:p w:rsidR="00D4176E" w:rsidRDefault="00D4176E" w:rsidP="00C73298">
      <w:pPr>
        <w:ind w:left="300"/>
      </w:pPr>
    </w:p>
    <w:p w:rsidR="00D4176E" w:rsidRDefault="00D4176E" w:rsidP="00C73298">
      <w:pPr>
        <w:ind w:left="300"/>
      </w:pPr>
      <w:r>
        <w:t xml:space="preserve">Tržby za vlastné výkony a tovar podľa jednotlivých segmentov, t. j. podľa typov výrobkov a služieb a podľa hlavných  teritórií, sú uvedené v nasledujúcej tabuľke:           </w:t>
      </w:r>
    </w:p>
    <w:p w:rsidR="006611E7" w:rsidRDefault="006611E7" w:rsidP="00C73298">
      <w:pPr>
        <w:ind w:left="300"/>
      </w:pPr>
    </w:p>
    <w:p w:rsidR="00913917" w:rsidRDefault="00913917" w:rsidP="00C73298">
      <w:pPr>
        <w:ind w:left="300"/>
      </w:pPr>
      <w:bookmarkStart w:id="318" w:name="_MON_1389608350"/>
      <w:bookmarkStart w:id="319" w:name="_MON_1389608357"/>
      <w:bookmarkStart w:id="320" w:name="_MON_1389608370"/>
      <w:bookmarkStart w:id="321" w:name="_MON_1389608574"/>
      <w:bookmarkStart w:id="322" w:name="_MON_1389608962"/>
      <w:bookmarkStart w:id="323" w:name="_MON_1389609180"/>
      <w:bookmarkStart w:id="324" w:name="_MON_1389609646"/>
      <w:bookmarkStart w:id="325" w:name="_MON_1389607350"/>
      <w:bookmarkStart w:id="326" w:name="_MON_1389608332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</w:p>
    <w:bookmarkStart w:id="327" w:name="_MON_1389609496"/>
    <w:bookmarkStart w:id="328" w:name="_MON_1394789522"/>
    <w:bookmarkStart w:id="329" w:name="_MON_1394789535"/>
    <w:bookmarkStart w:id="330" w:name="_MON_1389609510"/>
    <w:bookmarkStart w:id="331" w:name="_MON_1394703281"/>
    <w:bookmarkStart w:id="332" w:name="_MON_1394703453"/>
    <w:bookmarkStart w:id="333" w:name="_MON_1389609553"/>
    <w:bookmarkStart w:id="334" w:name="_MON_1457439771"/>
    <w:bookmarkStart w:id="335" w:name="_MON_1389609632"/>
    <w:bookmarkStart w:id="336" w:name="_MON_1389609482"/>
    <w:bookmarkStart w:id="337" w:name="_MON_1394780540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Start w:id="338" w:name="_MON_1394780597"/>
    <w:bookmarkEnd w:id="338"/>
    <w:p w:rsidR="00F1336F" w:rsidRDefault="007D2BBA" w:rsidP="00C73298">
      <w:pPr>
        <w:ind w:left="300"/>
      </w:pPr>
      <w:r>
        <w:object w:dxaOrig="11295" w:dyaOrig="1924">
          <v:shape id="_x0000_i1034" type="#_x0000_t75" style="width:438.4pt;height:95.5pt" o:ole="">
            <v:imagedata r:id="rId25" o:title=""/>
          </v:shape>
          <o:OLEObject Type="Embed" ProgID="Excel.Sheet.12" ShapeID="_x0000_i1034" DrawAspect="Content" ObjectID="_1457610663" r:id="rId26"/>
        </w:object>
      </w:r>
      <w:r w:rsidR="00D4176E">
        <w:t xml:space="preserve">       </w:t>
      </w:r>
    </w:p>
    <w:p w:rsidR="005C4EEF" w:rsidRDefault="005C4EEF">
      <w:pPr>
        <w:ind w:left="0"/>
      </w:pPr>
    </w:p>
    <w:p w:rsidR="005C4EEF" w:rsidRDefault="005C4EEF">
      <w:pPr>
        <w:ind w:left="0"/>
      </w:pPr>
    </w:p>
    <w:p w:rsidR="005C4EEF" w:rsidRDefault="005C4EEF">
      <w:pPr>
        <w:ind w:left="0"/>
      </w:pPr>
    </w:p>
    <w:p w:rsidR="00984D09" w:rsidRPr="007D4935" w:rsidRDefault="00A243C9" w:rsidP="00DD6FD9">
      <w:pPr>
        <w:pStyle w:val="Nadpis2"/>
        <w:numPr>
          <w:ilvl w:val="3"/>
          <w:numId w:val="39"/>
        </w:numPr>
        <w:ind w:left="300" w:hanging="300"/>
      </w:pPr>
      <w:r w:rsidRPr="007D4935">
        <w:t>Zmena</w:t>
      </w:r>
      <w:r w:rsidR="00984D09" w:rsidRPr="007D4935">
        <w:t xml:space="preserve"> stavu</w:t>
      </w:r>
      <w:r w:rsidR="00E6473B" w:rsidRPr="007D4935">
        <w:t xml:space="preserve"> zásob vlastnej výroby</w:t>
      </w:r>
    </w:p>
    <w:p w:rsidR="00C56B5C" w:rsidRDefault="009863D5" w:rsidP="00C73298">
      <w:pPr>
        <w:pStyle w:val="Nadpis2"/>
        <w:numPr>
          <w:ilvl w:val="3"/>
          <w:numId w:val="39"/>
        </w:numPr>
        <w:ind w:left="300" w:hanging="300"/>
      </w:pPr>
      <w:bookmarkStart w:id="339" w:name="_MON_1394780635"/>
      <w:bookmarkStart w:id="340" w:name="_MON_1394780775"/>
      <w:bookmarkStart w:id="341" w:name="_MON_1394780783"/>
      <w:bookmarkStart w:id="342" w:name="_MON_1389610768"/>
      <w:bookmarkStart w:id="343" w:name="_MON_1389610781"/>
      <w:bookmarkStart w:id="344" w:name="_MON_1394703567"/>
      <w:bookmarkStart w:id="345" w:name="_MON_1394703773"/>
      <w:bookmarkStart w:id="346" w:name="_MON_1389610924"/>
      <w:bookmarkStart w:id="347" w:name="_MON_1389610984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r>
        <w:t>Aktivácia</w:t>
      </w:r>
      <w:r w:rsidR="00277073">
        <w:t xml:space="preserve"> nákladov výnosy z hospodárskej činnosti a mimoriadnej činnosti</w:t>
      </w:r>
    </w:p>
    <w:p w:rsidR="00CE6D31" w:rsidRDefault="00CE6D31" w:rsidP="00C73298">
      <w:pPr>
        <w:ind w:left="300"/>
      </w:pPr>
      <w:bookmarkStart w:id="348" w:name="_MON_1394781485"/>
      <w:bookmarkStart w:id="349" w:name="_MON_1394781539"/>
      <w:bookmarkStart w:id="350" w:name="_MON_1394781582"/>
      <w:bookmarkStart w:id="351" w:name="_MON_1394703860"/>
      <w:bookmarkStart w:id="352" w:name="_MON_1394789575"/>
      <w:bookmarkStart w:id="353" w:name="_MON_1394789588"/>
      <w:bookmarkStart w:id="354" w:name="_MON_1394704309"/>
      <w:bookmarkStart w:id="355" w:name="_MON_1389611904"/>
      <w:bookmarkStart w:id="356" w:name="_MON_1389611910"/>
      <w:bookmarkStart w:id="357" w:name="_MON_1389611926"/>
      <w:bookmarkStart w:id="358" w:name="_MON_1394781330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</w:p>
    <w:p w:rsidR="00D4176E" w:rsidRDefault="00E24139" w:rsidP="00E24139">
      <w:pPr>
        <w:pStyle w:val="Nadpis2"/>
        <w:rPr>
          <w:b w:val="0"/>
        </w:rPr>
      </w:pPr>
      <w:r>
        <w:rPr>
          <w:b w:val="0"/>
        </w:rPr>
        <w:t xml:space="preserve">     </w:t>
      </w:r>
      <w:r w:rsidR="00984D09" w:rsidRPr="00E24139">
        <w:rPr>
          <w:b w:val="0"/>
        </w:rPr>
        <w:t xml:space="preserve">Ostatné výnosy </w:t>
      </w:r>
      <w:r w:rsidR="00D4176E" w:rsidRPr="00E24139">
        <w:rPr>
          <w:b w:val="0"/>
        </w:rPr>
        <w:t xml:space="preserve"> z hospodárskej činnosti</w:t>
      </w:r>
    </w:p>
    <w:p w:rsidR="00E24139" w:rsidRDefault="00E24139" w:rsidP="00E24139">
      <w:r>
        <w:t>Finančné výnosy</w:t>
      </w:r>
    </w:p>
    <w:p w:rsidR="00E24139" w:rsidRDefault="00E24139" w:rsidP="00E24139">
      <w:r>
        <w:lastRenderedPageBreak/>
        <w:t>Kurzové zisky. Nerealizované kurzové zisky sú súčasťou základu dane.</w:t>
      </w:r>
    </w:p>
    <w:p w:rsidR="00E24139" w:rsidRDefault="00E24139" w:rsidP="00E24139"/>
    <w:p w:rsidR="00E24139" w:rsidRDefault="00E24139" w:rsidP="00E24139">
      <w:r>
        <w:t>Mimoriadne výnosy</w:t>
      </w:r>
    </w:p>
    <w:p w:rsidR="00E24139" w:rsidRPr="00E24139" w:rsidRDefault="00E24139" w:rsidP="00E24139"/>
    <w:p w:rsidR="008B3348" w:rsidRDefault="008B3348" w:rsidP="00E24139">
      <w:pPr>
        <w:pStyle w:val="Nadpis2"/>
        <w:numPr>
          <w:ilvl w:val="3"/>
          <w:numId w:val="39"/>
        </w:numPr>
      </w:pPr>
      <w:bookmarkStart w:id="359" w:name="_MON_1389612503"/>
      <w:bookmarkStart w:id="360" w:name="_MON_1389612523"/>
      <w:bookmarkStart w:id="361" w:name="_MON_1389612556"/>
      <w:bookmarkStart w:id="362" w:name="_MON_1394781742"/>
      <w:bookmarkStart w:id="363" w:name="_MON_1394781750"/>
      <w:bookmarkEnd w:id="359"/>
      <w:bookmarkEnd w:id="360"/>
      <w:bookmarkEnd w:id="361"/>
      <w:bookmarkEnd w:id="362"/>
      <w:bookmarkEnd w:id="363"/>
      <w:r>
        <w:t>Čistý obrat</w:t>
      </w:r>
    </w:p>
    <w:p w:rsidR="00E24139" w:rsidRDefault="00E24139" w:rsidP="00E24139">
      <w:pPr>
        <w:pStyle w:val="Zkladntext"/>
      </w:pPr>
      <w:r>
        <w:t xml:space="preserve">      </w:t>
      </w:r>
      <w:r w:rsidRPr="00E24139">
        <w:rPr>
          <w:sz w:val="20"/>
        </w:rPr>
        <w:t xml:space="preserve">Čistý obrat Spoločnosti na účely zistenia povinnosti </w:t>
      </w:r>
      <w:r>
        <w:rPr>
          <w:sz w:val="20"/>
        </w:rPr>
        <w:t>overenia individuálnej účtovnej závierky audítorom</w:t>
      </w:r>
      <w:r w:rsidRPr="00E24139">
        <w:rPr>
          <w:sz w:val="20"/>
        </w:rPr>
        <w:t xml:space="preserve">                         </w:t>
      </w:r>
      <w:r>
        <w:rPr>
          <w:sz w:val="20"/>
        </w:rPr>
        <w:t xml:space="preserve">    </w:t>
      </w:r>
      <w:r w:rsidRPr="00E24139">
        <w:rPr>
          <w:sz w:val="20"/>
        </w:rPr>
        <w:t xml:space="preserve"> [§ 19 ods. 1 písm. a) zákona o účtovníctve] je uvedený v</w:t>
      </w:r>
      <w:r>
        <w:rPr>
          <w:sz w:val="20"/>
        </w:rPr>
        <w:t xml:space="preserve"> </w:t>
      </w:r>
      <w:r w:rsidRPr="00E24139">
        <w:rPr>
          <w:sz w:val="20"/>
        </w:rPr>
        <w:t> nasledujúcom prehľade</w:t>
      </w:r>
      <w:r>
        <w:t>:</w:t>
      </w:r>
    </w:p>
    <w:p w:rsidR="00E24139" w:rsidRPr="00E24139" w:rsidRDefault="00E24139" w:rsidP="00E24139"/>
    <w:bookmarkStart w:id="364" w:name="_MON_1389615244"/>
    <w:bookmarkStart w:id="365" w:name="_MON_1389612648"/>
    <w:bookmarkStart w:id="366" w:name="_MON_1394704714"/>
    <w:bookmarkStart w:id="367" w:name="_MON_1394781764"/>
    <w:bookmarkStart w:id="368" w:name="_MON_1457439829"/>
    <w:bookmarkStart w:id="369" w:name="_MON_1394781810"/>
    <w:bookmarkStart w:id="370" w:name="_MON_1394704839"/>
    <w:bookmarkStart w:id="371" w:name="_MON_1394789697"/>
    <w:bookmarkEnd w:id="364"/>
    <w:bookmarkEnd w:id="365"/>
    <w:bookmarkEnd w:id="366"/>
    <w:bookmarkEnd w:id="367"/>
    <w:bookmarkEnd w:id="368"/>
    <w:bookmarkEnd w:id="369"/>
    <w:bookmarkEnd w:id="370"/>
    <w:bookmarkEnd w:id="371"/>
    <w:bookmarkStart w:id="372" w:name="_MON_1394789708"/>
    <w:bookmarkEnd w:id="372"/>
    <w:p w:rsidR="001B0515" w:rsidRDefault="00372FB6" w:rsidP="00F1336F">
      <w:r>
        <w:object w:dxaOrig="10748" w:dyaOrig="2364">
          <v:shape id="_x0000_i1035" type="#_x0000_t75" style="width:435.55pt;height:116.2pt" o:ole="">
            <v:imagedata r:id="rId27" o:title=""/>
          </v:shape>
          <o:OLEObject Type="Embed" ProgID="Excel.Sheet.8" ShapeID="_x0000_i1035" DrawAspect="Content" ObjectID="_1457610664" r:id="rId28"/>
        </w:object>
      </w:r>
    </w:p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E24139" w:rsidRDefault="00E24139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lastRenderedPageBreak/>
        <w:t>informácie  o nákladoch</w:t>
      </w:r>
    </w:p>
    <w:p w:rsidR="009F5937" w:rsidRDefault="009F5937" w:rsidP="006F34CA">
      <w:pPr>
        <w:ind w:left="284"/>
      </w:pPr>
    </w:p>
    <w:p w:rsidR="00D4176E" w:rsidRDefault="00D4176E" w:rsidP="006F34CA">
      <w:pPr>
        <w:ind w:left="284"/>
      </w:pPr>
      <w:r>
        <w:t>Prehľad o</w:t>
      </w:r>
      <w:r w:rsidR="00022644">
        <w:t xml:space="preserve"> štruktúre vykázaných nákladov</w:t>
      </w:r>
      <w:r>
        <w:t xml:space="preserve"> je znázornený v nasledujúcej tabuľke:</w:t>
      </w:r>
    </w:p>
    <w:p w:rsidR="00B06866" w:rsidRDefault="00B06866" w:rsidP="00B06866">
      <w:pPr>
        <w:ind w:left="284"/>
      </w:pPr>
    </w:p>
    <w:bookmarkStart w:id="373" w:name="_MON_1394712041"/>
    <w:bookmarkStart w:id="374" w:name="_MON_1394712058"/>
    <w:bookmarkStart w:id="375" w:name="_MON_1389613742"/>
    <w:bookmarkStart w:id="376" w:name="_MON_1389613813"/>
    <w:bookmarkStart w:id="377" w:name="_MON_1389613831"/>
    <w:bookmarkStart w:id="378" w:name="_MON_1394781823"/>
    <w:bookmarkStart w:id="379" w:name="_MON_1394782378"/>
    <w:bookmarkStart w:id="380" w:name="_MON_1389613901"/>
    <w:bookmarkStart w:id="381" w:name="_MON_1394789720"/>
    <w:bookmarkStart w:id="382" w:name="_MON_1394789896"/>
    <w:bookmarkStart w:id="383" w:name="_MON_1389612880"/>
    <w:bookmarkStart w:id="384" w:name="_MON_1389613266"/>
    <w:bookmarkStart w:id="385" w:name="_MON_1389613702"/>
    <w:bookmarkStart w:id="386" w:name="_MON_1394705096"/>
    <w:bookmarkStart w:id="387" w:name="_MON_1457439845"/>
    <w:bookmarkStart w:id="388" w:name="_MON_1457440054"/>
    <w:bookmarkStart w:id="389" w:name="_MON_1394705170"/>
    <w:bookmarkStart w:id="390" w:name="_MON_1394711234"/>
    <w:bookmarkStart w:id="391" w:name="_MON_139471126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Start w:id="392" w:name="_MON_1394711666"/>
    <w:bookmarkEnd w:id="392"/>
    <w:p w:rsidR="00B06866" w:rsidRDefault="00372FB6" w:rsidP="00441B06">
      <w:pPr>
        <w:pStyle w:val="Zkladntext"/>
        <w:ind w:left="284"/>
      </w:pPr>
      <w:r>
        <w:object w:dxaOrig="11370" w:dyaOrig="9038">
          <v:shape id="_x0000_i1036" type="#_x0000_t75" style="width:439.15pt;height:451.95pt" o:ole="">
            <v:imagedata r:id="rId29" o:title=""/>
          </v:shape>
          <o:OLEObject Type="Embed" ProgID="Excel.Sheet.12" ShapeID="_x0000_i1036" DrawAspect="Content" ObjectID="_1457610665" r:id="rId30"/>
        </w:object>
      </w:r>
    </w:p>
    <w:p w:rsidR="00B06866" w:rsidRDefault="00B06866">
      <w:pPr>
        <w:pStyle w:val="Zkladntext"/>
      </w:pPr>
    </w:p>
    <w:p w:rsidR="00642985" w:rsidRDefault="00642985"/>
    <w:p w:rsidR="00C43721" w:rsidRDefault="00C43721"/>
    <w:p w:rsidR="00C43721" w:rsidRDefault="00C43721"/>
    <w:p w:rsidR="00C43721" w:rsidRDefault="00C43721"/>
    <w:p w:rsidR="00C43721" w:rsidRDefault="00C43721"/>
    <w:p w:rsidR="00E24139" w:rsidRDefault="00E24139"/>
    <w:p w:rsidR="00E24139" w:rsidRDefault="00E24139"/>
    <w:p w:rsidR="00E24139" w:rsidRDefault="00E24139"/>
    <w:p w:rsidR="00E24139" w:rsidRDefault="00E24139"/>
    <w:p w:rsidR="00E24139" w:rsidRDefault="00E24139"/>
    <w:p w:rsidR="00E24139" w:rsidRDefault="00E24139"/>
    <w:p w:rsidR="00E24139" w:rsidRDefault="00E24139"/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lastRenderedPageBreak/>
        <w:t>Informácie o daniach z príjmov</w:t>
      </w:r>
    </w:p>
    <w:p w:rsidR="00441B06" w:rsidRDefault="00441B06" w:rsidP="00A00CC8">
      <w:pPr>
        <w:ind w:left="300"/>
      </w:pPr>
    </w:p>
    <w:p w:rsidR="00441B06" w:rsidRDefault="00441B06" w:rsidP="00A00CC8">
      <w:pPr>
        <w:ind w:left="300"/>
      </w:pPr>
    </w:p>
    <w:p w:rsidR="00D4176E" w:rsidRDefault="00D4176E" w:rsidP="00A00CC8">
      <w:pPr>
        <w:ind w:left="300"/>
      </w:pPr>
      <w:bookmarkStart w:id="393" w:name="_MON_1394708841"/>
      <w:bookmarkStart w:id="394" w:name="_MON_1389614526"/>
      <w:bookmarkStart w:id="395" w:name="_MON_1389613916"/>
      <w:bookmarkStart w:id="396" w:name="_MON_1389613929"/>
      <w:bookmarkStart w:id="397" w:name="_MON_1394782406"/>
      <w:bookmarkEnd w:id="393"/>
      <w:bookmarkEnd w:id="394"/>
      <w:bookmarkEnd w:id="395"/>
      <w:bookmarkEnd w:id="396"/>
      <w:bookmarkEnd w:id="397"/>
      <w:r>
        <w:t>Prevod od teoretickej dane z príjmov k vykázanej dani z príjmov je uvedený v nasledujúcej tabuľke:</w:t>
      </w:r>
    </w:p>
    <w:p w:rsidR="009058EB" w:rsidRDefault="009058EB" w:rsidP="00A00CC8">
      <w:pPr>
        <w:ind w:left="300"/>
      </w:pPr>
    </w:p>
    <w:bookmarkStart w:id="398" w:name="_MON_1394709186"/>
    <w:bookmarkStart w:id="399" w:name="_MON_1394709240"/>
    <w:bookmarkStart w:id="400" w:name="_MON_1394709354"/>
    <w:bookmarkStart w:id="401" w:name="_MON_1394709422"/>
    <w:bookmarkStart w:id="402" w:name="_MON_1394709500"/>
    <w:bookmarkStart w:id="403" w:name="_MON_1394709544"/>
    <w:bookmarkStart w:id="404" w:name="_MON_1394709555"/>
    <w:bookmarkStart w:id="405" w:name="_MON_1389614893"/>
    <w:bookmarkStart w:id="406" w:name="_MON_1389614907"/>
    <w:bookmarkStart w:id="407" w:name="_MON_1389614975"/>
    <w:bookmarkStart w:id="408" w:name="_MON_1394782427"/>
    <w:bookmarkStart w:id="409" w:name="_MON_1394782737"/>
    <w:bookmarkStart w:id="410" w:name="_MON_1394782786"/>
    <w:bookmarkStart w:id="411" w:name="_MON_1394782865"/>
    <w:bookmarkStart w:id="412" w:name="_MON_1389615067"/>
    <w:bookmarkStart w:id="413" w:name="_MON_1394789930"/>
    <w:bookmarkStart w:id="414" w:name="_MON_1394789987"/>
    <w:bookmarkStart w:id="415" w:name="_MON_1394790034"/>
    <w:bookmarkStart w:id="416" w:name="_MON_1389615073"/>
    <w:bookmarkStart w:id="417" w:name="_MON_1389615082"/>
    <w:bookmarkStart w:id="418" w:name="_MON_1389615090"/>
    <w:bookmarkStart w:id="419" w:name="_MON_1389615098"/>
    <w:bookmarkStart w:id="420" w:name="_MON_1457440169"/>
    <w:bookmarkStart w:id="421" w:name="_MON_1389614604"/>
    <w:bookmarkStart w:id="422" w:name="_MON_1389614786"/>
    <w:bookmarkStart w:id="423" w:name="_MON_138961484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Start w:id="424" w:name="_MON_1394709005"/>
    <w:bookmarkEnd w:id="424"/>
    <w:p w:rsidR="00D4176E" w:rsidRDefault="00372FB6" w:rsidP="00A00CC8">
      <w:pPr>
        <w:spacing w:line="360" w:lineRule="auto"/>
        <w:ind w:left="300"/>
      </w:pPr>
      <w:r>
        <w:object w:dxaOrig="13401" w:dyaOrig="4725">
          <v:shape id="_x0000_i1037" type="#_x0000_t75" style="width:471.9pt;height:250.95pt" o:ole="">
            <v:imagedata r:id="rId31" o:title=""/>
          </v:shape>
          <o:OLEObject Type="Embed" ProgID="Excel.Sheet.8" ShapeID="_x0000_i1037" DrawAspect="Content" ObjectID="_1457610666" r:id="rId32"/>
        </w:object>
      </w:r>
    </w:p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Informácie o údajoch na podsúvahových  účtoch</w:t>
      </w:r>
    </w:p>
    <w:p w:rsidR="002C299E" w:rsidRDefault="002C299E" w:rsidP="00A00CC8">
      <w:pPr>
        <w:pStyle w:val="Nadpis2"/>
        <w:ind w:left="300"/>
      </w:pPr>
      <w:bookmarkStart w:id="425" w:name="_MON_1389615256"/>
      <w:bookmarkStart w:id="426" w:name="_MON_1394709581"/>
      <w:bookmarkEnd w:id="425"/>
      <w:bookmarkEnd w:id="426"/>
    </w:p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Informácie o iných aktívach a iných pasívach</w:t>
      </w:r>
    </w:p>
    <w:p w:rsidR="000B5B46" w:rsidRDefault="00AF65B8" w:rsidP="00A00CC8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r>
        <w:t>P</w:t>
      </w:r>
      <w:r w:rsidR="0087399E">
        <w:t>odmienen</w:t>
      </w:r>
      <w:r>
        <w:t>é záväzky</w:t>
      </w:r>
    </w:p>
    <w:p w:rsidR="0099011A" w:rsidRDefault="00C44E9C" w:rsidP="00991189">
      <w:pPr>
        <w:ind w:left="300"/>
      </w:pPr>
      <w:bookmarkStart w:id="427" w:name="_MON_1389632113"/>
      <w:bookmarkStart w:id="428" w:name="_MON_1394709629"/>
      <w:bookmarkStart w:id="429" w:name="_MON_1389631896"/>
      <w:bookmarkStart w:id="430" w:name="_MON_1389632350"/>
      <w:bookmarkEnd w:id="427"/>
      <w:bookmarkEnd w:id="428"/>
      <w:bookmarkEnd w:id="429"/>
      <w:bookmarkEnd w:id="430"/>
      <w:r>
        <w:t xml:space="preserve">Spoločnosť </w:t>
      </w:r>
      <w:r w:rsidR="00991189">
        <w:t>ne</w:t>
      </w:r>
      <w:r>
        <w:t>má podmienené záväzky</w:t>
      </w:r>
      <w:r w:rsidR="00991189">
        <w:t>.</w:t>
      </w:r>
    </w:p>
    <w:p w:rsidR="00C44E9C" w:rsidRDefault="00C44E9C" w:rsidP="009929A6">
      <w:pPr>
        <w:ind w:left="600" w:hanging="300"/>
      </w:pPr>
    </w:p>
    <w:p w:rsidR="00B0052C" w:rsidRDefault="00AF65B8" w:rsidP="009929A6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proofErr w:type="spellStart"/>
      <w:r>
        <w:t>P</w:t>
      </w:r>
      <w:r w:rsidR="00B0052C">
        <w:t>odmien</w:t>
      </w:r>
      <w:r>
        <w:t>ý</w:t>
      </w:r>
      <w:proofErr w:type="spellEnd"/>
      <w:r w:rsidR="00B0052C">
        <w:t xml:space="preserve"> majet</w:t>
      </w:r>
      <w:r>
        <w:t>o</w:t>
      </w:r>
      <w:r w:rsidR="00B0052C">
        <w:t>k</w:t>
      </w:r>
    </w:p>
    <w:p w:rsidR="00B0052C" w:rsidRDefault="00B0052C" w:rsidP="009929A6">
      <w:pPr>
        <w:ind w:left="300"/>
      </w:pPr>
    </w:p>
    <w:p w:rsidR="00B0052C" w:rsidRDefault="00B0052C" w:rsidP="009929A6">
      <w:pPr>
        <w:ind w:left="300"/>
      </w:pPr>
      <w:bookmarkStart w:id="431" w:name="_MON_1389632623"/>
      <w:bookmarkStart w:id="432" w:name="_MON_1394709709"/>
      <w:bookmarkEnd w:id="431"/>
      <w:bookmarkEnd w:id="432"/>
    </w:p>
    <w:p w:rsidR="00D4176E" w:rsidRDefault="00991189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433" w:name="_Toc530739923"/>
      <w:r>
        <w:t>I</w:t>
      </w:r>
      <w:r w:rsidR="00D4176E" w:rsidRPr="00F86AC9">
        <w:t>nformácie</w:t>
      </w:r>
      <w:r w:rsidR="00D4176E">
        <w:t xml:space="preserve"> o príjmoch a výhodách členov štatutárnych orgánov, dozorných orgánov</w:t>
      </w:r>
      <w:bookmarkEnd w:id="433"/>
      <w:r w:rsidR="00D4176E">
        <w:t xml:space="preserve"> a iných orgánov účtovnej jednotky</w:t>
      </w:r>
    </w:p>
    <w:p w:rsidR="00265152" w:rsidRDefault="00265152" w:rsidP="006717F8"/>
    <w:p w:rsidR="00AF65B8" w:rsidRDefault="00AF65B8" w:rsidP="006717F8">
      <w:r>
        <w:t xml:space="preserve">Členom štatutárneho orgánu neboli v roku 2013 vyplatené žiadne odmeny, neboli poskytnuté žiadne pôžičky, záruky alebo iné formy zabezpečenia, ani finančné prostriedky alebo iné plnenia na súkromné účely členov, ktoré sa </w:t>
      </w:r>
      <w:proofErr w:type="spellStart"/>
      <w:r>
        <w:t>vyúčtuvávajú</w:t>
      </w:r>
      <w:proofErr w:type="spellEnd"/>
      <w:r>
        <w:t>.</w:t>
      </w:r>
    </w:p>
    <w:p w:rsidR="00265152" w:rsidRDefault="00265152" w:rsidP="009929A6">
      <w:pPr>
        <w:ind w:left="300"/>
      </w:pPr>
      <w:bookmarkStart w:id="434" w:name="_MON_1389634452"/>
      <w:bookmarkEnd w:id="434"/>
    </w:p>
    <w:p w:rsidR="006717F8" w:rsidRDefault="006717F8" w:rsidP="009929A6">
      <w:pPr>
        <w:ind w:left="300"/>
      </w:pPr>
    </w:p>
    <w:p w:rsidR="00D4176E" w:rsidRDefault="00D4176E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435" w:name="_Toc530739924"/>
      <w:r>
        <w:t>Informácie o ekonomických vzťahoch účtovnej jednotky a spriaznených osôb</w:t>
      </w:r>
      <w:bookmarkEnd w:id="435"/>
    </w:p>
    <w:p w:rsidR="009C2135" w:rsidRDefault="009C2135" w:rsidP="009929A6">
      <w:pPr>
        <w:ind w:left="300"/>
      </w:pPr>
    </w:p>
    <w:p w:rsidR="00D4176E" w:rsidRDefault="00D4176E" w:rsidP="009929A6">
      <w:pPr>
        <w:ind w:left="300"/>
      </w:pPr>
      <w:r>
        <w:lastRenderedPageBreak/>
        <w:t xml:space="preserve">Spoločnosť </w:t>
      </w:r>
      <w:r w:rsidR="00190FCB">
        <w:t>ne</w:t>
      </w:r>
      <w:r>
        <w:t xml:space="preserve">uskutočnila v priebehu účtovného obdobia transakcie so spriaznenými </w:t>
      </w:r>
      <w:proofErr w:type="spellStart"/>
      <w:r>
        <w:t>osobami</w:t>
      </w:r>
      <w:r w:rsidR="00190FCB">
        <w:t>.</w:t>
      </w:r>
      <w:r>
        <w:t>spoločnosťou</w:t>
      </w:r>
      <w:proofErr w:type="spellEnd"/>
      <w:r>
        <w:t>):</w:t>
      </w:r>
    </w:p>
    <w:p w:rsidR="00A751A2" w:rsidRDefault="00A751A2" w:rsidP="009929A6">
      <w:pPr>
        <w:ind w:left="300"/>
      </w:pPr>
    </w:p>
    <w:p w:rsidR="00D4176E" w:rsidRDefault="00D4176E" w:rsidP="009929A6">
      <w:pPr>
        <w:pStyle w:val="Zkladntext"/>
        <w:ind w:left="300"/>
      </w:pPr>
      <w:bookmarkStart w:id="436" w:name="_MON_1389634871"/>
      <w:bookmarkStart w:id="437" w:name="_MON_1389634596"/>
      <w:bookmarkStart w:id="438" w:name="_MON_1389634833"/>
      <w:bookmarkStart w:id="439" w:name="_MON_1389634862"/>
      <w:bookmarkStart w:id="440" w:name="_MON_1394709810"/>
      <w:bookmarkStart w:id="441" w:name="_MON_1394709840"/>
      <w:bookmarkStart w:id="442" w:name="_MON_1394709853"/>
      <w:bookmarkStart w:id="443" w:name="_MON_1394709870"/>
      <w:bookmarkStart w:id="444" w:name="_MON_1394709886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</w:p>
    <w:p w:rsidR="008C53E0" w:rsidRDefault="008C53E0" w:rsidP="009929A6">
      <w:pPr>
        <w:pStyle w:val="Zkladntext"/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445" w:name="_MON_1389634887"/>
      <w:bookmarkStart w:id="446" w:name="_Toc530739925"/>
      <w:bookmarkEnd w:id="445"/>
      <w:r>
        <w:t>Informácie o skutočnostiach, ktoré nastali po dni, ku ktorému sa zostavuje účtovná závierka, do dňa zostavenia účtovnej závierky</w:t>
      </w:r>
      <w:bookmarkEnd w:id="446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r>
        <w:t>Po 31. decembri 201</w:t>
      </w:r>
      <w:r w:rsidR="00AA17E7">
        <w:t>3</w:t>
      </w:r>
      <w:r w:rsidR="00D4176E">
        <w:t xml:space="preserve"> do dňa zostavenia účtovnej závierky nenastali žiadne významné skutočnosti, ktoré by ovplyvnili výsledok hospodárenia akciovej spoločnosti za rok </w:t>
      </w:r>
      <w:r>
        <w:t>201</w:t>
      </w:r>
      <w:r w:rsidR="00AA17E7">
        <w:t>3</w:t>
      </w:r>
      <w:r w:rsidR="00EA1494">
        <w:t>.</w:t>
      </w:r>
    </w:p>
    <w:p w:rsidR="00D4176E" w:rsidRDefault="00AF65B8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INFORMÁCIE O</w:t>
      </w:r>
      <w:r w:rsidR="00D4176E">
        <w:t xml:space="preserve"> vlastno</w:t>
      </w:r>
      <w:r>
        <w:t>M imanÍ</w:t>
      </w:r>
    </w:p>
    <w:bookmarkStart w:id="447" w:name="_MON_1394782971"/>
    <w:bookmarkStart w:id="448" w:name="_MON_1394783043"/>
    <w:bookmarkStart w:id="449" w:name="_MON_1394710121"/>
    <w:bookmarkStart w:id="450" w:name="_MON_1394790075"/>
    <w:bookmarkStart w:id="451" w:name="_MON_1394790140"/>
    <w:bookmarkStart w:id="452" w:name="_MON_1394790159"/>
    <w:bookmarkStart w:id="453" w:name="_MON_1394710362"/>
    <w:bookmarkStart w:id="454" w:name="_MON_1394710389"/>
    <w:bookmarkStart w:id="455" w:name="_MON_1394710943"/>
    <w:bookmarkStart w:id="456" w:name="_MON_1394710966"/>
    <w:bookmarkStart w:id="457" w:name="_MON_1457440550"/>
    <w:bookmarkStart w:id="458" w:name="_MON_1457440579"/>
    <w:bookmarkStart w:id="459" w:name="_MON_1457441041"/>
    <w:bookmarkStart w:id="460" w:name="_MON_1457441059"/>
    <w:bookmarkStart w:id="461" w:name="_MON_1457441132"/>
    <w:bookmarkStart w:id="462" w:name="_MON_1394710978"/>
    <w:bookmarkStart w:id="463" w:name="_MON_1389635712"/>
    <w:bookmarkStart w:id="464" w:name="_MON_1389635730"/>
    <w:bookmarkEnd w:id="447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Start w:id="465" w:name="_MON_1389635737"/>
    <w:bookmarkEnd w:id="465"/>
    <w:p w:rsidR="00A751A2" w:rsidRDefault="00AA17E7" w:rsidP="00C30274">
      <w:pPr>
        <w:ind w:left="300"/>
      </w:pPr>
      <w:r>
        <w:object w:dxaOrig="11228" w:dyaOrig="5405">
          <v:shape id="_x0000_i1038" type="#_x0000_t75" style="width:438.4pt;height:270.2pt" o:ole="">
            <v:imagedata r:id="rId33" o:title=""/>
          </v:shape>
          <o:OLEObject Type="Embed" ProgID="Excel.Sheet.12" ShapeID="_x0000_i1038" DrawAspect="Content" ObjectID="_1457610667" r:id="rId34"/>
        </w:object>
      </w:r>
    </w:p>
    <w:p w:rsidR="00A751A2" w:rsidRDefault="00A751A2" w:rsidP="00C30274">
      <w:pPr>
        <w:ind w:left="300"/>
      </w:pPr>
    </w:p>
    <w:p w:rsidR="00B55E7F" w:rsidRDefault="00B55E7F" w:rsidP="00B55E7F"/>
    <w:p w:rsidR="00A751A2" w:rsidRDefault="00A751A2" w:rsidP="00C30274">
      <w:pPr>
        <w:ind w:left="300"/>
      </w:pPr>
    </w:p>
    <w:bookmarkStart w:id="466" w:name="_MON_1389635918"/>
    <w:bookmarkStart w:id="467" w:name="_MON_1390116984"/>
    <w:bookmarkStart w:id="468" w:name="_MON_1389635811"/>
    <w:bookmarkStart w:id="469" w:name="_MON_1394783063"/>
    <w:bookmarkStart w:id="470" w:name="_MON_1394783190"/>
    <w:bookmarkStart w:id="471" w:name="_MON_1394783243"/>
    <w:bookmarkStart w:id="472" w:name="_MON_1389635844"/>
    <w:bookmarkStart w:id="473" w:name="_MON_1394790188"/>
    <w:bookmarkStart w:id="474" w:name="_MON_1394790253"/>
    <w:bookmarkStart w:id="475" w:name="_MON_1389635877"/>
    <w:bookmarkStart w:id="476" w:name="_MON_1394710426"/>
    <w:bookmarkStart w:id="477" w:name="_MON_1394710440"/>
    <w:bookmarkStart w:id="478" w:name="_MON_1394710450"/>
    <w:bookmarkStart w:id="479" w:name="_MON_1457440778"/>
    <w:bookmarkStart w:id="480" w:name="_MON_1457441005"/>
    <w:bookmarkStart w:id="481" w:name="_MON_1457441075"/>
    <w:bookmarkStart w:id="482" w:name="_MON_1394710478"/>
    <w:bookmarkStart w:id="483" w:name="_MON_1394710565"/>
    <w:bookmarkStart w:id="484" w:name="_MON_1394710577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Start w:id="485" w:name="_MON_1394710588"/>
    <w:bookmarkEnd w:id="485"/>
    <w:p w:rsidR="00A751A2" w:rsidRDefault="00AA17E7">
      <w:r>
        <w:object w:dxaOrig="11259" w:dyaOrig="6148">
          <v:shape id="_x0000_i1039" type="#_x0000_t75" style="width:440.55pt;height:307.95pt" o:ole="">
            <v:imagedata r:id="rId35" o:title=""/>
          </v:shape>
          <o:OLEObject Type="Embed" ProgID="Excel.Sheet.12" ShapeID="_x0000_i1039" DrawAspect="Content" ObjectID="_1457610668" r:id="rId36"/>
        </w:object>
      </w:r>
    </w:p>
    <w:p w:rsidR="00A751A2" w:rsidRDefault="00A751A2"/>
    <w:p w:rsidR="00F1336F" w:rsidRDefault="00F1336F" w:rsidP="00F1336F"/>
    <w:p w:rsidR="00142E84" w:rsidRDefault="00142E84" w:rsidP="00C30274">
      <w:pPr>
        <w:ind w:left="300"/>
      </w:pPr>
      <w:bookmarkStart w:id="486" w:name="_MON_1390117083"/>
      <w:bookmarkStart w:id="487" w:name="_MON_1390117865"/>
      <w:bookmarkEnd w:id="486"/>
      <w:bookmarkEnd w:id="487"/>
    </w:p>
    <w:p w:rsidR="00142E84" w:rsidRDefault="00142E84" w:rsidP="00C30274">
      <w:pPr>
        <w:ind w:left="300"/>
      </w:pPr>
    </w:p>
    <w:p w:rsidR="00142E84" w:rsidRPr="006C57C0" w:rsidRDefault="007F12C0" w:rsidP="00C30274">
      <w:pPr>
        <w:ind w:left="300"/>
      </w:pPr>
      <w:r w:rsidRPr="006C57C0">
        <w:t>Účtovný zisk za rok 201</w:t>
      </w:r>
      <w:r w:rsidR="007F49E1">
        <w:t>2</w:t>
      </w:r>
      <w:r w:rsidR="00681538" w:rsidRPr="006C57C0">
        <w:t xml:space="preserve"> vo výške </w:t>
      </w:r>
      <w:r w:rsidR="007F49E1">
        <w:t>2 259,24</w:t>
      </w:r>
      <w:r w:rsidR="00681538" w:rsidRPr="006C57C0">
        <w:t xml:space="preserve"> </w:t>
      </w:r>
      <w:r w:rsidR="008C4264" w:rsidRPr="006C57C0">
        <w:t>€</w:t>
      </w:r>
      <w:r w:rsidR="00681538" w:rsidRPr="006C57C0">
        <w:t xml:space="preserve"> bol rozdelený takto:</w:t>
      </w:r>
    </w:p>
    <w:p w:rsidR="00681538" w:rsidRPr="006C57C0" w:rsidRDefault="00681538" w:rsidP="00C30274">
      <w:pPr>
        <w:ind w:left="300"/>
      </w:pPr>
    </w:p>
    <w:bookmarkStart w:id="488" w:name="_MON_1390117488"/>
    <w:bookmarkStart w:id="489" w:name="_MON_1390117430"/>
    <w:bookmarkStart w:id="490" w:name="_MON_1394711082"/>
    <w:bookmarkStart w:id="491" w:name="_MON_1394783308"/>
    <w:bookmarkStart w:id="492" w:name="_MON_1457441225"/>
    <w:bookmarkStart w:id="493" w:name="_MON_1394783320"/>
    <w:bookmarkStart w:id="494" w:name="_MON_1394711109"/>
    <w:bookmarkStart w:id="495" w:name="_MON_1394790281"/>
    <w:bookmarkEnd w:id="488"/>
    <w:bookmarkEnd w:id="489"/>
    <w:bookmarkEnd w:id="490"/>
    <w:bookmarkEnd w:id="491"/>
    <w:bookmarkEnd w:id="492"/>
    <w:bookmarkEnd w:id="493"/>
    <w:bookmarkEnd w:id="494"/>
    <w:bookmarkEnd w:id="495"/>
    <w:bookmarkStart w:id="496" w:name="_MON_1394790289"/>
    <w:bookmarkEnd w:id="496"/>
    <w:p w:rsidR="00681538" w:rsidRDefault="007F49E1" w:rsidP="00C30274">
      <w:pPr>
        <w:ind w:left="300"/>
      </w:pPr>
      <w:r w:rsidRPr="006C57C0">
        <w:object w:dxaOrig="11221" w:dyaOrig="1652">
          <v:shape id="_x0000_i1040" type="#_x0000_t75" style="width:443.4pt;height:79.85pt" o:ole="">
            <v:imagedata r:id="rId37" o:title=""/>
          </v:shape>
          <o:OLEObject Type="Embed" ProgID="Excel.Sheet.8" ShapeID="_x0000_i1040" DrawAspect="Content" ObjectID="_1457610669" r:id="rId38"/>
        </w:object>
      </w:r>
    </w:p>
    <w:p w:rsidR="002212E6" w:rsidRDefault="002212E6" w:rsidP="00C30274">
      <w:pPr>
        <w:ind w:left="300"/>
        <w:rPr>
          <w:highlight w:val="red"/>
        </w:rPr>
      </w:pPr>
    </w:p>
    <w:p w:rsidR="002212E6" w:rsidRDefault="002212E6" w:rsidP="00C30274">
      <w:pPr>
        <w:ind w:left="300"/>
      </w:pPr>
    </w:p>
    <w:p w:rsidR="00681538" w:rsidRDefault="00681538" w:rsidP="00C30274">
      <w:pPr>
        <w:ind w:left="300"/>
      </w:pPr>
      <w:r>
        <w:t>O rozdelení výsledku hospodáreni</w:t>
      </w:r>
      <w:r w:rsidR="007F12C0">
        <w:t>a za účtovné obdobie 201</w:t>
      </w:r>
      <w:r w:rsidR="007F49E1">
        <w:t>3</w:t>
      </w:r>
      <w:r>
        <w:t xml:space="preserve"> vo výške </w:t>
      </w:r>
      <w:r w:rsidR="007F49E1">
        <w:t>5905,-</w:t>
      </w:r>
      <w:r>
        <w:t xml:space="preserve"> </w:t>
      </w:r>
      <w:r w:rsidR="008C4264">
        <w:t>€</w:t>
      </w:r>
      <w:r>
        <w:t xml:space="preserve"> rozhodne valné zhromaždenie. Návrh štatutárneho orgánu valnému zhromaždeniu je takýto:</w:t>
      </w:r>
    </w:p>
    <w:p w:rsidR="00681538" w:rsidRDefault="00681538" w:rsidP="00C30274">
      <w:pPr>
        <w:ind w:left="300"/>
      </w:pPr>
      <w:r>
        <w:t>–</w:t>
      </w:r>
      <w:r>
        <w:tab/>
        <w:t xml:space="preserve">prevod na nerozdelený zisk minulých rokov </w:t>
      </w:r>
      <w:r w:rsidR="007F49E1">
        <w:t>5905,-</w:t>
      </w:r>
      <w:r>
        <w:t xml:space="preserve"> </w:t>
      </w:r>
      <w:r w:rsidR="008C4264">
        <w:t>€</w:t>
      </w:r>
      <w:r>
        <w:t>.</w:t>
      </w:r>
    </w:p>
    <w:p w:rsidR="00681538" w:rsidRDefault="00681538" w:rsidP="00C30274">
      <w:pPr>
        <w:ind w:left="300"/>
      </w:pPr>
    </w:p>
    <w:p w:rsidR="00681538" w:rsidRPr="00681538" w:rsidRDefault="00681538" w:rsidP="00C30274">
      <w:pPr>
        <w:ind w:left="300"/>
      </w:pPr>
      <w:r>
        <w:t>Povinný prídel do zákonného rezervného fondu nie je potrebný, pretože zákonný rezervný fond už dosiahol svoju maximálnu hranicu stanovenú v právnych predpisoch a v spoločenskej zmluve.</w:t>
      </w:r>
    </w:p>
    <w:p w:rsidR="00B94C24" w:rsidRDefault="00B94C24" w:rsidP="00D73254">
      <w:pPr>
        <w:pStyle w:val="Zkladntext"/>
        <w:ind w:left="300"/>
        <w:rPr>
          <w:b/>
        </w:rPr>
      </w:pPr>
    </w:p>
    <w:p w:rsidR="00A4198E" w:rsidRDefault="00A4198E" w:rsidP="00A4198E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INFORMáCIE účTOVNýCH JEDNOTIEK, V KTORýCH Má ORGáN VEREJNEJ MOCI VäčšINOVý PODIEL NA HLASOVACíCH PRáVACH</w:t>
      </w:r>
    </w:p>
    <w:p w:rsidR="00A4198E" w:rsidRPr="00A4198E" w:rsidRDefault="00A4198E" w:rsidP="00A4198E">
      <w:pPr>
        <w:pStyle w:val="Zkladntext"/>
        <w:rPr>
          <w:i/>
          <w:sz w:val="20"/>
          <w:u w:val="single"/>
        </w:rPr>
      </w:pPr>
    </w:p>
    <w:p w:rsidR="00A4198E" w:rsidRPr="00A4198E" w:rsidRDefault="00144294" w:rsidP="00144294">
      <w:pPr>
        <w:ind w:left="426"/>
      </w:pPr>
      <w:r>
        <w:t>Tieto údaje uvádza iba s</w:t>
      </w:r>
      <w:r w:rsidR="00A4198E">
        <w:t xml:space="preserve">poločnosť, v ktorej má orgán verejnej moci väčšinový podiel na hlasovacích právach, ktorej činnosť je zaradená do kategórie priemyselnej výroby podľa osobitného predpisu (Sekcie C prílohy Vyhlášky Štatistického úradu Slovenskej republiky č.306/2007 </w:t>
      </w:r>
      <w:proofErr w:type="spellStart"/>
      <w:r w:rsidR="00A4198E">
        <w:t>Z</w:t>
      </w:r>
      <w:r>
        <w:t>.z</w:t>
      </w:r>
      <w:proofErr w:type="spellEnd"/>
      <w:r>
        <w:t xml:space="preserve">., ktorou sa vydáva klasifikácia </w:t>
      </w:r>
      <w:r>
        <w:lastRenderedPageBreak/>
        <w:t>ekonomických činností) a ktorej čistý obrat za bezprostredne predchádzajúce účtovné obdobie bol väčší ako 250 000  000 EUR .</w:t>
      </w:r>
    </w:p>
    <w:p w:rsidR="00A4198E" w:rsidRDefault="00144294" w:rsidP="00A4198E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 xml:space="preserve">INFORMáCIE účTOVNýCH JEDNOTIEK, KTORýM BOLO UDELENé VýLUčNé PRáVO ALEBO OSOBITNé PRáVO </w:t>
      </w:r>
      <w:r w:rsidR="00E227E5">
        <w:t xml:space="preserve"> A účTOVNýCH JEDNOTIEK, KTORýM BOLO UDELENé PRáVO POSKYTOVAť SLUžBY VO VEREJNOM ZáUJME</w:t>
      </w:r>
    </w:p>
    <w:p w:rsidR="00144294" w:rsidRPr="00144294" w:rsidRDefault="00144294" w:rsidP="00144294"/>
    <w:p w:rsidR="00A4198E" w:rsidRDefault="00A4198E" w:rsidP="00A4198E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</w:t>
      </w:r>
      <w:r w:rsidR="00E227E5">
        <w:t xml:space="preserve"> K 31.DECEMBRU 2013</w:t>
      </w:r>
    </w:p>
    <w:p w:rsidR="00A4198E" w:rsidRPr="00A4198E" w:rsidRDefault="00A4198E" w:rsidP="00A4198E"/>
    <w:p w:rsidR="00A4198E" w:rsidRPr="00A4198E" w:rsidRDefault="00A4198E" w:rsidP="00A4198E"/>
    <w:p w:rsidR="00A4198E" w:rsidRDefault="00A4198E" w:rsidP="00D73254">
      <w:pPr>
        <w:pStyle w:val="Zkladntext"/>
        <w:ind w:left="300"/>
        <w:rPr>
          <w:b/>
        </w:rPr>
      </w:pPr>
    </w:p>
    <w:p w:rsidR="0066631B" w:rsidRPr="00B94C24" w:rsidRDefault="0066631B" w:rsidP="00D73254">
      <w:pPr>
        <w:pStyle w:val="Zkladntext"/>
        <w:tabs>
          <w:tab w:val="clear" w:pos="1843"/>
        </w:tabs>
        <w:ind w:left="300"/>
        <w:jc w:val="both"/>
        <w:rPr>
          <w:b/>
        </w:rPr>
      </w:pPr>
      <w:r w:rsidRPr="00B94C24">
        <w:rPr>
          <w:bCs/>
          <w:sz w:val="20"/>
        </w:rPr>
        <w:t>Pr</w:t>
      </w:r>
      <w:r w:rsidR="007F12C0">
        <w:rPr>
          <w:bCs/>
          <w:sz w:val="20"/>
        </w:rPr>
        <w:t>ehľad peňažných tokov za rok 201</w:t>
      </w:r>
      <w:r w:rsidR="007F49E1">
        <w:rPr>
          <w:bCs/>
          <w:sz w:val="20"/>
        </w:rPr>
        <w:t>3</w:t>
      </w:r>
      <w:bookmarkStart w:id="497" w:name="_GoBack"/>
      <w:bookmarkEnd w:id="497"/>
      <w:r w:rsidRPr="00B94C24">
        <w:rPr>
          <w:bCs/>
          <w:sz w:val="20"/>
        </w:rPr>
        <w:t xml:space="preserve"> </w:t>
      </w:r>
      <w:r w:rsidR="00304441" w:rsidRPr="00B94C24">
        <w:rPr>
          <w:bCs/>
          <w:sz w:val="20"/>
        </w:rPr>
        <w:t xml:space="preserve">je spracovaný nepriamou metódou. </w:t>
      </w:r>
    </w:p>
    <w:p w:rsidR="0066631B" w:rsidRPr="009058EB" w:rsidRDefault="00B94C24" w:rsidP="00D7325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>
        <w:rPr>
          <w:bCs/>
          <w:sz w:val="20"/>
        </w:rPr>
        <w:t>P</w:t>
      </w:r>
      <w:r w:rsidR="00304441" w:rsidRPr="009058EB">
        <w:rPr>
          <w:bCs/>
          <w:sz w:val="20"/>
        </w:rPr>
        <w:t>eň</w:t>
      </w:r>
      <w:r w:rsidR="00C27C5C" w:rsidRPr="009058EB">
        <w:rPr>
          <w:bCs/>
          <w:sz w:val="20"/>
        </w:rPr>
        <w:t>ažné toky sú príjmy a výdavky peňažných prostriedkov a prírastky a úbytky peňažných</w:t>
      </w:r>
      <w:r w:rsidR="00D73254">
        <w:rPr>
          <w:bCs/>
          <w:sz w:val="20"/>
        </w:rPr>
        <w:t xml:space="preserve"> </w:t>
      </w:r>
      <w:r w:rsidR="00304441" w:rsidRPr="009058EB">
        <w:rPr>
          <w:bCs/>
          <w:sz w:val="20"/>
        </w:rPr>
        <w:t>e</w:t>
      </w:r>
      <w:r w:rsidR="00C27C5C" w:rsidRPr="009058EB">
        <w:rPr>
          <w:bCs/>
          <w:sz w:val="20"/>
        </w:rPr>
        <w:t>kvivalentov</w:t>
      </w:r>
      <w:r w:rsidR="00304441" w:rsidRPr="009058EB">
        <w:rPr>
          <w:bCs/>
          <w:sz w:val="20"/>
        </w:rPr>
        <w:t>.</w:t>
      </w:r>
    </w:p>
    <w:p w:rsidR="00C27C5C" w:rsidRPr="009058EB" w:rsidRDefault="00C27C5C" w:rsidP="00D7325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</w:p>
    <w:p w:rsidR="00C27C5C" w:rsidRPr="009058EB" w:rsidRDefault="00D4176E" w:rsidP="00D7325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9058EB">
        <w:rPr>
          <w:bCs/>
          <w:sz w:val="20"/>
        </w:rPr>
        <w:t>Peňažné prostriedky sú peniaze v hotovosti, ceniny, peniaze na ceste a peňažné prostriedky na bankových účtoch.</w:t>
      </w:r>
      <w:r w:rsidR="0066631B" w:rsidRPr="009058EB">
        <w:rPr>
          <w:bCs/>
          <w:sz w:val="20"/>
        </w:rPr>
        <w:t xml:space="preserve"> Peňažné ekvivalenty </w:t>
      </w:r>
      <w:r w:rsidR="00C27C5C" w:rsidRPr="009058EB">
        <w:rPr>
          <w:bCs/>
          <w:sz w:val="20"/>
        </w:rPr>
        <w:t xml:space="preserve">sú krátkodobý, vysoko likvidný finančný majetok, ktorý </w:t>
      </w:r>
      <w:r w:rsidR="00D73254">
        <w:rPr>
          <w:bCs/>
          <w:sz w:val="20"/>
        </w:rPr>
        <w:t xml:space="preserve">je ľahko zameniteľný za dopredu </w:t>
      </w:r>
      <w:r w:rsidR="00C27C5C" w:rsidRPr="009058EB">
        <w:rPr>
          <w:bCs/>
          <w:sz w:val="20"/>
        </w:rPr>
        <w:t>známe sumy peňažných prostriedkov a termínované vklady na bankových účtoch, ktoré sú uložené najviac na trojmesačnú výpovednú lehotu.</w:t>
      </w:r>
    </w:p>
    <w:p w:rsidR="00C27C5C" w:rsidRPr="000537DC" w:rsidRDefault="00C27C5C" w:rsidP="00D73254">
      <w:pPr>
        <w:pStyle w:val="Zkladntext"/>
        <w:tabs>
          <w:tab w:val="clear" w:pos="1843"/>
        </w:tabs>
        <w:ind w:left="300"/>
        <w:jc w:val="both"/>
        <w:rPr>
          <w:bCs/>
        </w:rPr>
      </w:pPr>
    </w:p>
    <w:p w:rsidR="00C27C5C" w:rsidRPr="009058EB" w:rsidRDefault="00C27C5C" w:rsidP="00D7325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9058EB">
        <w:rPr>
          <w:bCs/>
          <w:sz w:val="20"/>
        </w:rPr>
        <w:t>Zmena stavu peňažných prostriedkov a peňažných ekvivalentov je rozdiel medzi stavom peňažných prostriedkov a peňažných ekvivalentov na konci účtovného obdobia a na začiatku účtovného obdobia.</w:t>
      </w:r>
    </w:p>
    <w:p w:rsidR="00D4176E" w:rsidRDefault="00D4176E" w:rsidP="00D73254">
      <w:pPr>
        <w:pStyle w:val="Zkladntext"/>
        <w:tabs>
          <w:tab w:val="clear" w:pos="1843"/>
        </w:tabs>
        <w:ind w:left="300"/>
        <w:rPr>
          <w:bCs/>
        </w:rPr>
      </w:pPr>
    </w:p>
    <w:sectPr w:rsidR="00D4176E" w:rsidSect="00E4528E">
      <w:headerReference w:type="default" r:id="rId39"/>
      <w:footerReference w:type="default" r:id="rId40"/>
      <w:headerReference w:type="first" r:id="rId41"/>
      <w:footerReference w:type="first" r:id="rId42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66D" w:rsidRDefault="0017066D">
      <w:r>
        <w:separator/>
      </w:r>
    </w:p>
  </w:endnote>
  <w:endnote w:type="continuationSeparator" w:id="0">
    <w:p w:rsidR="0017066D" w:rsidRDefault="001706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066D" w:rsidRDefault="0082392F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17066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0370">
      <w:rPr>
        <w:rStyle w:val="slostrany"/>
        <w:noProof/>
      </w:rPr>
      <w:t>19</w:t>
    </w:r>
    <w:r>
      <w:rPr>
        <w:rStyle w:val="slostrany"/>
      </w:rPr>
      <w:fldChar w:fldCharType="end"/>
    </w:r>
  </w:p>
  <w:p w:rsidR="0017066D" w:rsidRDefault="0017066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066D" w:rsidRDefault="0082392F">
    <w:pPr>
      <w:pStyle w:val="Pta"/>
    </w:pPr>
    <w:r>
      <w:rPr>
        <w:rStyle w:val="slostrany"/>
      </w:rPr>
      <w:fldChar w:fldCharType="begin"/>
    </w:r>
    <w:r w:rsidR="0017066D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E0370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66D" w:rsidRDefault="0017066D">
      <w:r>
        <w:separator/>
      </w:r>
    </w:p>
  </w:footnote>
  <w:footnote w:type="continuationSeparator" w:id="0">
    <w:p w:rsidR="0017066D" w:rsidRDefault="001706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066D" w:rsidRDefault="0017066D" w:rsidP="0031505E">
    <w:pPr>
      <w:spacing w:before="0"/>
      <w:ind w:left="0"/>
      <w:jc w:val="left"/>
      <w:rPr>
        <w:i/>
        <w:sz w:val="18"/>
      </w:rPr>
    </w:pPr>
    <w:r>
      <w:rPr>
        <w:bCs/>
        <w:color w:val="000000"/>
        <w:sz w:val="18"/>
        <w:szCs w:val="18"/>
      </w:rPr>
      <w:t xml:space="preserve">OSTRA SK s.r.o.   </w:t>
    </w:r>
    <w:r>
      <w:rPr>
        <w:rFonts w:ascii="Arial" w:hAnsi="Arial" w:cs="Arial"/>
        <w:b/>
        <w:bCs/>
        <w:color w:val="000000"/>
      </w:rPr>
      <w:t xml:space="preserve">     </w:t>
    </w:r>
    <w:r>
      <w:rPr>
        <w:i/>
        <w:sz w:val="18"/>
      </w:rPr>
      <w:tab/>
      <w:t xml:space="preserve">  </w:t>
    </w:r>
    <w:r>
      <w:rPr>
        <w:i/>
        <w:sz w:val="18"/>
      </w:rPr>
      <w:tab/>
      <w:t xml:space="preserve">                  </w:t>
    </w:r>
    <w:r>
      <w:rPr>
        <w:i/>
        <w:sz w:val="18"/>
      </w:rPr>
      <w:tab/>
    </w:r>
    <w:r>
      <w:rPr>
        <w:i/>
        <w:sz w:val="18"/>
      </w:rPr>
      <w:tab/>
      <w:t xml:space="preserve">   </w:t>
    </w:r>
    <w:r>
      <w:rPr>
        <w:i/>
        <w:sz w:val="18"/>
      </w:rPr>
      <w:tab/>
      <w:t xml:space="preserve">                          Poznámky  k účtovnej závierke</w:t>
    </w:r>
  </w:p>
  <w:p w:rsidR="0017066D" w:rsidRDefault="0017066D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2013</w:t>
    </w:r>
  </w:p>
  <w:p w:rsidR="0017066D" w:rsidRPr="00266726" w:rsidRDefault="0017066D" w:rsidP="0026672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370" w:rsidRDefault="00BE0370" w:rsidP="00BE0370">
    <w:pPr>
      <w:spacing w:before="0"/>
      <w:ind w:left="0"/>
      <w:jc w:val="left"/>
      <w:rPr>
        <w:i/>
        <w:sz w:val="18"/>
      </w:rPr>
    </w:pPr>
    <w:r>
      <w:rPr>
        <w:bCs/>
        <w:color w:val="000000"/>
        <w:sz w:val="18"/>
        <w:szCs w:val="18"/>
      </w:rPr>
      <w:t xml:space="preserve">OSTRA SK s.r.o.   </w:t>
    </w:r>
    <w:r>
      <w:rPr>
        <w:rFonts w:ascii="Arial" w:hAnsi="Arial" w:cs="Arial"/>
        <w:b/>
        <w:bCs/>
        <w:color w:val="000000"/>
      </w:rPr>
      <w:t xml:space="preserve">     </w:t>
    </w:r>
    <w:r>
      <w:rPr>
        <w:i/>
        <w:sz w:val="18"/>
      </w:rPr>
      <w:tab/>
      <w:t xml:space="preserve">  </w:t>
    </w:r>
    <w:r>
      <w:rPr>
        <w:i/>
        <w:sz w:val="18"/>
      </w:rPr>
      <w:tab/>
      <w:t xml:space="preserve">                  </w:t>
    </w:r>
    <w:r>
      <w:rPr>
        <w:i/>
        <w:sz w:val="18"/>
      </w:rPr>
      <w:tab/>
    </w:r>
    <w:r>
      <w:rPr>
        <w:i/>
        <w:sz w:val="18"/>
      </w:rPr>
      <w:tab/>
      <w:t xml:space="preserve">   </w:t>
    </w:r>
    <w:r>
      <w:rPr>
        <w:i/>
        <w:sz w:val="18"/>
      </w:rPr>
      <w:tab/>
      <w:t xml:space="preserve">                          Poznámky  k účtovnej závierke</w:t>
    </w:r>
  </w:p>
  <w:p w:rsidR="00BE0370" w:rsidRDefault="00BE0370" w:rsidP="00BE0370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2013</w:t>
    </w:r>
  </w:p>
  <w:p w:rsidR="0017066D" w:rsidRPr="00266726" w:rsidRDefault="0017066D" w:rsidP="0026672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456F99"/>
    <w:multiLevelType w:val="hybridMultilevel"/>
    <w:tmpl w:val="7F00A95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36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8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A543B7"/>
    <w:multiLevelType w:val="multilevel"/>
    <w:tmpl w:val="6C8CB49A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/>
      </w:pPr>
      <w:rPr>
        <w:rFonts w:hint="default"/>
      </w:rPr>
    </w:lvl>
  </w:abstractNum>
  <w:abstractNum w:abstractNumId="1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2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4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6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7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9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20">
    <w:nsid w:val="50AD30A8"/>
    <w:multiLevelType w:val="hybridMultilevel"/>
    <w:tmpl w:val="1F427EA6"/>
    <w:lvl w:ilvl="0" w:tplc="6E7E712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22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3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>
    <w:nsid w:val="612A6395"/>
    <w:multiLevelType w:val="hybridMultilevel"/>
    <w:tmpl w:val="46CEB85C"/>
    <w:lvl w:ilvl="0" w:tplc="22CC44C8">
      <w:start w:val="17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AE2093"/>
    <w:multiLevelType w:val="hybridMultilevel"/>
    <w:tmpl w:val="35BA8AAC"/>
    <w:lvl w:ilvl="0" w:tplc="D7D4700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C5E0D4AC" w:tentative="1">
      <w:start w:val="1"/>
      <w:numFmt w:val="lowerLetter"/>
      <w:lvlText w:val="%2."/>
      <w:lvlJc w:val="left"/>
      <w:pPr>
        <w:ind w:left="1222" w:hanging="360"/>
      </w:pPr>
    </w:lvl>
    <w:lvl w:ilvl="2" w:tplc="5E3A324A" w:tentative="1">
      <w:start w:val="1"/>
      <w:numFmt w:val="lowerRoman"/>
      <w:lvlText w:val="%3."/>
      <w:lvlJc w:val="right"/>
      <w:pPr>
        <w:ind w:left="1942" w:hanging="180"/>
      </w:pPr>
    </w:lvl>
    <w:lvl w:ilvl="3" w:tplc="8A02E680" w:tentative="1">
      <w:start w:val="1"/>
      <w:numFmt w:val="decimal"/>
      <w:lvlText w:val="%4."/>
      <w:lvlJc w:val="left"/>
      <w:pPr>
        <w:ind w:left="2662" w:hanging="360"/>
      </w:pPr>
    </w:lvl>
    <w:lvl w:ilvl="4" w:tplc="5928E6C6" w:tentative="1">
      <w:start w:val="1"/>
      <w:numFmt w:val="lowerLetter"/>
      <w:lvlText w:val="%5."/>
      <w:lvlJc w:val="left"/>
      <w:pPr>
        <w:ind w:left="3382" w:hanging="360"/>
      </w:pPr>
    </w:lvl>
    <w:lvl w:ilvl="5" w:tplc="C6821A2C" w:tentative="1">
      <w:start w:val="1"/>
      <w:numFmt w:val="lowerRoman"/>
      <w:lvlText w:val="%6."/>
      <w:lvlJc w:val="right"/>
      <w:pPr>
        <w:ind w:left="4102" w:hanging="180"/>
      </w:pPr>
    </w:lvl>
    <w:lvl w:ilvl="6" w:tplc="746CCD3C" w:tentative="1">
      <w:start w:val="1"/>
      <w:numFmt w:val="decimal"/>
      <w:lvlText w:val="%7."/>
      <w:lvlJc w:val="left"/>
      <w:pPr>
        <w:ind w:left="4822" w:hanging="360"/>
      </w:pPr>
    </w:lvl>
    <w:lvl w:ilvl="7" w:tplc="0E2874CC" w:tentative="1">
      <w:start w:val="1"/>
      <w:numFmt w:val="lowerLetter"/>
      <w:lvlText w:val="%8."/>
      <w:lvlJc w:val="left"/>
      <w:pPr>
        <w:ind w:left="5542" w:hanging="360"/>
      </w:pPr>
    </w:lvl>
    <w:lvl w:ilvl="8" w:tplc="426810D8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9"/>
  </w:num>
  <w:num w:numId="2">
    <w:abstractNumId w:val="19"/>
  </w:num>
  <w:num w:numId="3">
    <w:abstractNumId w:val="22"/>
  </w:num>
  <w:num w:numId="4">
    <w:abstractNumId w:val="14"/>
  </w:num>
  <w:num w:numId="5">
    <w:abstractNumId w:val="5"/>
  </w:num>
  <w:num w:numId="6">
    <w:abstractNumId w:val="16"/>
  </w:num>
  <w:num w:numId="7">
    <w:abstractNumId w:val="9"/>
    <w:lvlOverride w:ilvl="0">
      <w:startOverride w:val="1"/>
    </w:lvlOverride>
    <w:lvlOverride w:ilvl="1">
      <w:startOverride w:val="4"/>
    </w:lvlOverride>
  </w:num>
  <w:num w:numId="8">
    <w:abstractNumId w:val="9"/>
    <w:lvlOverride w:ilvl="0">
      <w:startOverride w:val="1"/>
    </w:lvlOverride>
    <w:lvlOverride w:ilvl="1">
      <w:startOverride w:val="6"/>
    </w:lvlOverride>
  </w:num>
  <w:num w:numId="9">
    <w:abstractNumId w:val="9"/>
    <w:lvlOverride w:ilvl="0">
      <w:startOverride w:val="1"/>
    </w:lvlOverride>
    <w:lvlOverride w:ilvl="1">
      <w:startOverride w:val="5"/>
    </w:lvlOverride>
  </w:num>
  <w:num w:numId="10">
    <w:abstractNumId w:val="9"/>
    <w:lvlOverride w:ilvl="0">
      <w:startOverride w:val="1"/>
    </w:lvlOverride>
    <w:lvlOverride w:ilvl="1">
      <w:startOverride w:val="7"/>
    </w:lvlOverride>
  </w:num>
  <w:num w:numId="11">
    <w:abstractNumId w:val="9"/>
    <w:lvlOverride w:ilvl="0">
      <w:startOverride w:val="1"/>
    </w:lvlOverride>
    <w:lvlOverride w:ilvl="1">
      <w:startOverride w:val="7"/>
    </w:lvlOverride>
  </w:num>
  <w:num w:numId="12">
    <w:abstractNumId w:val="26"/>
  </w:num>
  <w:num w:numId="13">
    <w:abstractNumId w:val="0"/>
  </w:num>
  <w:num w:numId="14">
    <w:abstractNumId w:val="1"/>
  </w:num>
  <w:num w:numId="15">
    <w:abstractNumId w:val="25"/>
  </w:num>
  <w:num w:numId="16">
    <w:abstractNumId w:val="24"/>
  </w:num>
  <w:num w:numId="17">
    <w:abstractNumId w:val="7"/>
  </w:num>
  <w:num w:numId="18">
    <w:abstractNumId w:val="15"/>
  </w:num>
  <w:num w:numId="19">
    <w:abstractNumId w:val="23"/>
  </w:num>
  <w:num w:numId="20">
    <w:abstractNumId w:val="27"/>
  </w:num>
  <w:num w:numId="21">
    <w:abstractNumId w:val="13"/>
  </w:num>
  <w:num w:numId="22">
    <w:abstractNumId w:val="18"/>
  </w:num>
  <w:num w:numId="23">
    <w:abstractNumId w:val="9"/>
    <w:lvlOverride w:ilvl="0">
      <w:startOverride w:val="1"/>
    </w:lvlOverride>
    <w:lvlOverride w:ilvl="1">
      <w:startOverride w:val="6"/>
    </w:lvlOverride>
  </w:num>
  <w:num w:numId="24">
    <w:abstractNumId w:val="9"/>
    <w:lvlOverride w:ilvl="0">
      <w:startOverride w:val="1"/>
    </w:lvlOverride>
    <w:lvlOverride w:ilvl="1">
      <w:startOverride w:val="2"/>
    </w:lvlOverride>
  </w:num>
  <w:num w:numId="25">
    <w:abstractNumId w:val="21"/>
  </w:num>
  <w:num w:numId="26">
    <w:abstractNumId w:val="12"/>
  </w:num>
  <w:num w:numId="27">
    <w:abstractNumId w:val="8"/>
  </w:num>
  <w:num w:numId="28">
    <w:abstractNumId w:val="9"/>
  </w:num>
  <w:num w:numId="29">
    <w:abstractNumId w:val="9"/>
  </w:num>
  <w:num w:numId="30">
    <w:abstractNumId w:val="9"/>
  </w:num>
  <w:num w:numId="31">
    <w:abstractNumId w:val="9"/>
    <w:lvlOverride w:ilvl="0">
      <w:startOverride w:val="9"/>
    </w:lvlOverride>
  </w:num>
  <w:num w:numId="32">
    <w:abstractNumId w:val="10"/>
  </w:num>
  <w:num w:numId="33">
    <w:abstractNumId w:val="2"/>
  </w:num>
  <w:num w:numId="34">
    <w:abstractNumId w:val="9"/>
  </w:num>
  <w:num w:numId="35">
    <w:abstractNumId w:val="11"/>
  </w:num>
  <w:num w:numId="36">
    <w:abstractNumId w:val="17"/>
  </w:num>
  <w:num w:numId="37">
    <w:abstractNumId w:val="9"/>
  </w:num>
  <w:num w:numId="38">
    <w:abstractNumId w:val="20"/>
  </w:num>
  <w:num w:numId="39">
    <w:abstractNumId w:val="4"/>
  </w:num>
  <w:num w:numId="40">
    <w:abstractNumId w:val="3"/>
  </w:num>
  <w:num w:numId="41">
    <w:abstractNumId w:val="9"/>
    <w:lvlOverride w:ilvl="0">
      <w:startOverride w:val="1"/>
    </w:lvlOverride>
    <w:lvlOverride w:ilvl="1">
      <w:startOverride w:val="7"/>
    </w:lvlOverride>
  </w:num>
  <w:num w:numId="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879"/>
    <w:rsid w:val="00002F18"/>
    <w:rsid w:val="00011047"/>
    <w:rsid w:val="00020070"/>
    <w:rsid w:val="00022644"/>
    <w:rsid w:val="00040361"/>
    <w:rsid w:val="000411BC"/>
    <w:rsid w:val="00043A98"/>
    <w:rsid w:val="00043C13"/>
    <w:rsid w:val="00043F48"/>
    <w:rsid w:val="00044044"/>
    <w:rsid w:val="00046E35"/>
    <w:rsid w:val="00047E35"/>
    <w:rsid w:val="00051AD3"/>
    <w:rsid w:val="00053107"/>
    <w:rsid w:val="000537DC"/>
    <w:rsid w:val="0005399A"/>
    <w:rsid w:val="00053ABB"/>
    <w:rsid w:val="00054D78"/>
    <w:rsid w:val="00056D66"/>
    <w:rsid w:val="0006174C"/>
    <w:rsid w:val="0006334B"/>
    <w:rsid w:val="000650CE"/>
    <w:rsid w:val="00072004"/>
    <w:rsid w:val="00072405"/>
    <w:rsid w:val="00073C01"/>
    <w:rsid w:val="00077D74"/>
    <w:rsid w:val="00081C25"/>
    <w:rsid w:val="00084E23"/>
    <w:rsid w:val="0008614D"/>
    <w:rsid w:val="00087EAE"/>
    <w:rsid w:val="000958DE"/>
    <w:rsid w:val="000A0BF7"/>
    <w:rsid w:val="000A4FD7"/>
    <w:rsid w:val="000B0DF6"/>
    <w:rsid w:val="000B4DC9"/>
    <w:rsid w:val="000B5B46"/>
    <w:rsid w:val="000B5DE3"/>
    <w:rsid w:val="000B6325"/>
    <w:rsid w:val="000B65D4"/>
    <w:rsid w:val="000B7F00"/>
    <w:rsid w:val="000C64F8"/>
    <w:rsid w:val="000C70FD"/>
    <w:rsid w:val="000D27F6"/>
    <w:rsid w:val="000D5B9C"/>
    <w:rsid w:val="000E28C2"/>
    <w:rsid w:val="000E33DC"/>
    <w:rsid w:val="000E7486"/>
    <w:rsid w:val="000F0A29"/>
    <w:rsid w:val="000F2235"/>
    <w:rsid w:val="000F2C24"/>
    <w:rsid w:val="000F5041"/>
    <w:rsid w:val="000F6778"/>
    <w:rsid w:val="000F7B33"/>
    <w:rsid w:val="00100044"/>
    <w:rsid w:val="00100BFB"/>
    <w:rsid w:val="00102673"/>
    <w:rsid w:val="0011003F"/>
    <w:rsid w:val="0011586F"/>
    <w:rsid w:val="001270E9"/>
    <w:rsid w:val="00130514"/>
    <w:rsid w:val="00133B4B"/>
    <w:rsid w:val="001340E3"/>
    <w:rsid w:val="00136303"/>
    <w:rsid w:val="00142E84"/>
    <w:rsid w:val="00144294"/>
    <w:rsid w:val="00152309"/>
    <w:rsid w:val="00153532"/>
    <w:rsid w:val="00155263"/>
    <w:rsid w:val="00160B0A"/>
    <w:rsid w:val="00167B88"/>
    <w:rsid w:val="0017066D"/>
    <w:rsid w:val="001715B1"/>
    <w:rsid w:val="00172D3F"/>
    <w:rsid w:val="00175E3E"/>
    <w:rsid w:val="0018013D"/>
    <w:rsid w:val="001847B1"/>
    <w:rsid w:val="00184CC2"/>
    <w:rsid w:val="001902C8"/>
    <w:rsid w:val="00190CA9"/>
    <w:rsid w:val="00190FCB"/>
    <w:rsid w:val="001935E9"/>
    <w:rsid w:val="001950ED"/>
    <w:rsid w:val="00196369"/>
    <w:rsid w:val="001972D7"/>
    <w:rsid w:val="0019793F"/>
    <w:rsid w:val="001A0754"/>
    <w:rsid w:val="001A4EFF"/>
    <w:rsid w:val="001A648F"/>
    <w:rsid w:val="001B0515"/>
    <w:rsid w:val="001B47FB"/>
    <w:rsid w:val="001B5BA2"/>
    <w:rsid w:val="001B787F"/>
    <w:rsid w:val="001C0B2C"/>
    <w:rsid w:val="001C702D"/>
    <w:rsid w:val="001D709D"/>
    <w:rsid w:val="001F40B1"/>
    <w:rsid w:val="001F6007"/>
    <w:rsid w:val="002033B1"/>
    <w:rsid w:val="00203582"/>
    <w:rsid w:val="00207364"/>
    <w:rsid w:val="0021248E"/>
    <w:rsid w:val="00216D2A"/>
    <w:rsid w:val="002212E6"/>
    <w:rsid w:val="00221749"/>
    <w:rsid w:val="002304C9"/>
    <w:rsid w:val="00230B20"/>
    <w:rsid w:val="0025547C"/>
    <w:rsid w:val="00264B50"/>
    <w:rsid w:val="00265152"/>
    <w:rsid w:val="00266726"/>
    <w:rsid w:val="0026690F"/>
    <w:rsid w:val="002727CB"/>
    <w:rsid w:val="00275295"/>
    <w:rsid w:val="00277073"/>
    <w:rsid w:val="00281B82"/>
    <w:rsid w:val="00282E59"/>
    <w:rsid w:val="00282FEC"/>
    <w:rsid w:val="002938C4"/>
    <w:rsid w:val="00296BFF"/>
    <w:rsid w:val="002A55D0"/>
    <w:rsid w:val="002A6E4C"/>
    <w:rsid w:val="002B433F"/>
    <w:rsid w:val="002C0176"/>
    <w:rsid w:val="002C299E"/>
    <w:rsid w:val="002C2A7B"/>
    <w:rsid w:val="002D10C9"/>
    <w:rsid w:val="002D20ED"/>
    <w:rsid w:val="002E71E8"/>
    <w:rsid w:val="002F46ED"/>
    <w:rsid w:val="00304131"/>
    <w:rsid w:val="00304441"/>
    <w:rsid w:val="0031505E"/>
    <w:rsid w:val="00317055"/>
    <w:rsid w:val="00321D47"/>
    <w:rsid w:val="003220D9"/>
    <w:rsid w:val="003244FC"/>
    <w:rsid w:val="00330216"/>
    <w:rsid w:val="003364D3"/>
    <w:rsid w:val="00344733"/>
    <w:rsid w:val="0034485A"/>
    <w:rsid w:val="00351318"/>
    <w:rsid w:val="00351A9B"/>
    <w:rsid w:val="00355E9A"/>
    <w:rsid w:val="00360563"/>
    <w:rsid w:val="00372FB6"/>
    <w:rsid w:val="00374C35"/>
    <w:rsid w:val="00376002"/>
    <w:rsid w:val="00385037"/>
    <w:rsid w:val="003878F7"/>
    <w:rsid w:val="00390A97"/>
    <w:rsid w:val="0039571A"/>
    <w:rsid w:val="003A01B7"/>
    <w:rsid w:val="003A3844"/>
    <w:rsid w:val="003A5071"/>
    <w:rsid w:val="003B40BC"/>
    <w:rsid w:val="003C17ED"/>
    <w:rsid w:val="003C3D52"/>
    <w:rsid w:val="003C43A4"/>
    <w:rsid w:val="003C4FF2"/>
    <w:rsid w:val="003C73C0"/>
    <w:rsid w:val="003D15CF"/>
    <w:rsid w:val="003D7338"/>
    <w:rsid w:val="003E1E70"/>
    <w:rsid w:val="003F1BA3"/>
    <w:rsid w:val="003F2A15"/>
    <w:rsid w:val="0040430D"/>
    <w:rsid w:val="00404AD6"/>
    <w:rsid w:val="00405B36"/>
    <w:rsid w:val="00406277"/>
    <w:rsid w:val="004077E0"/>
    <w:rsid w:val="004309E7"/>
    <w:rsid w:val="00431044"/>
    <w:rsid w:val="004369D2"/>
    <w:rsid w:val="00441B06"/>
    <w:rsid w:val="0045213F"/>
    <w:rsid w:val="00454E57"/>
    <w:rsid w:val="004678AD"/>
    <w:rsid w:val="0047316E"/>
    <w:rsid w:val="00485A1F"/>
    <w:rsid w:val="00485C75"/>
    <w:rsid w:val="00487459"/>
    <w:rsid w:val="0049058C"/>
    <w:rsid w:val="00491331"/>
    <w:rsid w:val="00491C3D"/>
    <w:rsid w:val="00495DD7"/>
    <w:rsid w:val="004A0754"/>
    <w:rsid w:val="004A2CB0"/>
    <w:rsid w:val="004B0443"/>
    <w:rsid w:val="004B12E9"/>
    <w:rsid w:val="004B136B"/>
    <w:rsid w:val="004B2B21"/>
    <w:rsid w:val="004C0CEC"/>
    <w:rsid w:val="004C2D28"/>
    <w:rsid w:val="004C79FF"/>
    <w:rsid w:val="004D5544"/>
    <w:rsid w:val="004F0B79"/>
    <w:rsid w:val="004F220E"/>
    <w:rsid w:val="004F4082"/>
    <w:rsid w:val="004F516F"/>
    <w:rsid w:val="00506702"/>
    <w:rsid w:val="00517E57"/>
    <w:rsid w:val="00525DE7"/>
    <w:rsid w:val="00530343"/>
    <w:rsid w:val="005311DF"/>
    <w:rsid w:val="00531E79"/>
    <w:rsid w:val="00533A0D"/>
    <w:rsid w:val="0054293A"/>
    <w:rsid w:val="00543E36"/>
    <w:rsid w:val="00544039"/>
    <w:rsid w:val="0055738F"/>
    <w:rsid w:val="0055778A"/>
    <w:rsid w:val="00557C2B"/>
    <w:rsid w:val="005605F2"/>
    <w:rsid w:val="00562CD4"/>
    <w:rsid w:val="00564B79"/>
    <w:rsid w:val="0056759F"/>
    <w:rsid w:val="00567EE3"/>
    <w:rsid w:val="00572A2A"/>
    <w:rsid w:val="00581ABD"/>
    <w:rsid w:val="00582F0F"/>
    <w:rsid w:val="00586723"/>
    <w:rsid w:val="00592D2F"/>
    <w:rsid w:val="00594874"/>
    <w:rsid w:val="005973C6"/>
    <w:rsid w:val="00597FFC"/>
    <w:rsid w:val="005A17E5"/>
    <w:rsid w:val="005A68E9"/>
    <w:rsid w:val="005B21D4"/>
    <w:rsid w:val="005B330F"/>
    <w:rsid w:val="005B507C"/>
    <w:rsid w:val="005C4EEF"/>
    <w:rsid w:val="005C6B53"/>
    <w:rsid w:val="005D19F1"/>
    <w:rsid w:val="005E12EE"/>
    <w:rsid w:val="005E1F3B"/>
    <w:rsid w:val="005E7465"/>
    <w:rsid w:val="005F1B11"/>
    <w:rsid w:val="005F7C11"/>
    <w:rsid w:val="0060122B"/>
    <w:rsid w:val="00604E64"/>
    <w:rsid w:val="00617466"/>
    <w:rsid w:val="006319AE"/>
    <w:rsid w:val="006321D9"/>
    <w:rsid w:val="00633CAE"/>
    <w:rsid w:val="0063503C"/>
    <w:rsid w:val="0064288A"/>
    <w:rsid w:val="00642985"/>
    <w:rsid w:val="00643879"/>
    <w:rsid w:val="006447AF"/>
    <w:rsid w:val="006548CD"/>
    <w:rsid w:val="006611E7"/>
    <w:rsid w:val="00663014"/>
    <w:rsid w:val="0066631B"/>
    <w:rsid w:val="006717F8"/>
    <w:rsid w:val="00677FFE"/>
    <w:rsid w:val="00681538"/>
    <w:rsid w:val="0068267F"/>
    <w:rsid w:val="00683A15"/>
    <w:rsid w:val="00684108"/>
    <w:rsid w:val="00684C43"/>
    <w:rsid w:val="0068671F"/>
    <w:rsid w:val="00694FA6"/>
    <w:rsid w:val="006A06AA"/>
    <w:rsid w:val="006A06F7"/>
    <w:rsid w:val="006A44AA"/>
    <w:rsid w:val="006A5566"/>
    <w:rsid w:val="006B00B1"/>
    <w:rsid w:val="006B0AC0"/>
    <w:rsid w:val="006B351D"/>
    <w:rsid w:val="006B7443"/>
    <w:rsid w:val="006C077A"/>
    <w:rsid w:val="006C3CE5"/>
    <w:rsid w:val="006C57C0"/>
    <w:rsid w:val="006D1FB5"/>
    <w:rsid w:val="006D29F5"/>
    <w:rsid w:val="006D3662"/>
    <w:rsid w:val="006D3B82"/>
    <w:rsid w:val="006D44B6"/>
    <w:rsid w:val="006E49E4"/>
    <w:rsid w:val="006F34CA"/>
    <w:rsid w:val="006F5CF9"/>
    <w:rsid w:val="00701041"/>
    <w:rsid w:val="00703320"/>
    <w:rsid w:val="007075ED"/>
    <w:rsid w:val="00707CF7"/>
    <w:rsid w:val="00713DF3"/>
    <w:rsid w:val="00717AAE"/>
    <w:rsid w:val="00720896"/>
    <w:rsid w:val="00720D2F"/>
    <w:rsid w:val="00722106"/>
    <w:rsid w:val="007227FA"/>
    <w:rsid w:val="0073170B"/>
    <w:rsid w:val="00731E68"/>
    <w:rsid w:val="007425CB"/>
    <w:rsid w:val="007425D2"/>
    <w:rsid w:val="007426CD"/>
    <w:rsid w:val="00746415"/>
    <w:rsid w:val="007517BE"/>
    <w:rsid w:val="007555A0"/>
    <w:rsid w:val="00762079"/>
    <w:rsid w:val="007720AF"/>
    <w:rsid w:val="00773D0D"/>
    <w:rsid w:val="00775536"/>
    <w:rsid w:val="007758C1"/>
    <w:rsid w:val="0078036E"/>
    <w:rsid w:val="0078666D"/>
    <w:rsid w:val="007945DA"/>
    <w:rsid w:val="007A4502"/>
    <w:rsid w:val="007B069A"/>
    <w:rsid w:val="007B4952"/>
    <w:rsid w:val="007C27D4"/>
    <w:rsid w:val="007C3CEC"/>
    <w:rsid w:val="007C5B6D"/>
    <w:rsid w:val="007C5C6B"/>
    <w:rsid w:val="007C6E2D"/>
    <w:rsid w:val="007D2BBA"/>
    <w:rsid w:val="007D4935"/>
    <w:rsid w:val="007D668E"/>
    <w:rsid w:val="007E342D"/>
    <w:rsid w:val="007E36B0"/>
    <w:rsid w:val="007E52F1"/>
    <w:rsid w:val="007F12C0"/>
    <w:rsid w:val="007F1987"/>
    <w:rsid w:val="007F49E1"/>
    <w:rsid w:val="00816FDB"/>
    <w:rsid w:val="008226A7"/>
    <w:rsid w:val="0082313E"/>
    <w:rsid w:val="008232D0"/>
    <w:rsid w:val="0082392F"/>
    <w:rsid w:val="008256CF"/>
    <w:rsid w:val="00825BFA"/>
    <w:rsid w:val="00826766"/>
    <w:rsid w:val="0084480C"/>
    <w:rsid w:val="00862681"/>
    <w:rsid w:val="0086491E"/>
    <w:rsid w:val="008677D1"/>
    <w:rsid w:val="00871DE7"/>
    <w:rsid w:val="0087399E"/>
    <w:rsid w:val="008857A4"/>
    <w:rsid w:val="00886904"/>
    <w:rsid w:val="00890B67"/>
    <w:rsid w:val="00891B34"/>
    <w:rsid w:val="00897257"/>
    <w:rsid w:val="008A00C5"/>
    <w:rsid w:val="008A21C3"/>
    <w:rsid w:val="008A4371"/>
    <w:rsid w:val="008A664E"/>
    <w:rsid w:val="008A69B1"/>
    <w:rsid w:val="008B3348"/>
    <w:rsid w:val="008B3F7F"/>
    <w:rsid w:val="008C2E1A"/>
    <w:rsid w:val="008C4264"/>
    <w:rsid w:val="008C53E0"/>
    <w:rsid w:val="008C5F26"/>
    <w:rsid w:val="008D30F3"/>
    <w:rsid w:val="008E1C33"/>
    <w:rsid w:val="008F3FB5"/>
    <w:rsid w:val="008F46D5"/>
    <w:rsid w:val="00903381"/>
    <w:rsid w:val="0090466F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7E4"/>
    <w:rsid w:val="009258E9"/>
    <w:rsid w:val="009418D4"/>
    <w:rsid w:val="00941C0A"/>
    <w:rsid w:val="00950FB1"/>
    <w:rsid w:val="00957024"/>
    <w:rsid w:val="00957BEE"/>
    <w:rsid w:val="009655ED"/>
    <w:rsid w:val="00967C2C"/>
    <w:rsid w:val="00973041"/>
    <w:rsid w:val="00975B89"/>
    <w:rsid w:val="00980943"/>
    <w:rsid w:val="009846E0"/>
    <w:rsid w:val="00984D09"/>
    <w:rsid w:val="009863D5"/>
    <w:rsid w:val="0099011A"/>
    <w:rsid w:val="00990BB8"/>
    <w:rsid w:val="00991189"/>
    <w:rsid w:val="009929A6"/>
    <w:rsid w:val="009A193D"/>
    <w:rsid w:val="009B03EB"/>
    <w:rsid w:val="009C2135"/>
    <w:rsid w:val="009C3683"/>
    <w:rsid w:val="009C51C5"/>
    <w:rsid w:val="009C6175"/>
    <w:rsid w:val="009C6A97"/>
    <w:rsid w:val="009D215D"/>
    <w:rsid w:val="009D242A"/>
    <w:rsid w:val="009D5A2D"/>
    <w:rsid w:val="009D6CFB"/>
    <w:rsid w:val="009E240F"/>
    <w:rsid w:val="009E5718"/>
    <w:rsid w:val="009F14C2"/>
    <w:rsid w:val="009F3F93"/>
    <w:rsid w:val="009F5937"/>
    <w:rsid w:val="00A00CC8"/>
    <w:rsid w:val="00A116AD"/>
    <w:rsid w:val="00A12AAE"/>
    <w:rsid w:val="00A13857"/>
    <w:rsid w:val="00A21DBC"/>
    <w:rsid w:val="00A243C9"/>
    <w:rsid w:val="00A26BB6"/>
    <w:rsid w:val="00A374D5"/>
    <w:rsid w:val="00A40D93"/>
    <w:rsid w:val="00A4198E"/>
    <w:rsid w:val="00A4459B"/>
    <w:rsid w:val="00A50B5F"/>
    <w:rsid w:val="00A62251"/>
    <w:rsid w:val="00A67DB9"/>
    <w:rsid w:val="00A742A3"/>
    <w:rsid w:val="00A7516A"/>
    <w:rsid w:val="00A751A2"/>
    <w:rsid w:val="00A76227"/>
    <w:rsid w:val="00A85C4A"/>
    <w:rsid w:val="00A926A0"/>
    <w:rsid w:val="00A92AC4"/>
    <w:rsid w:val="00A978D1"/>
    <w:rsid w:val="00AA1557"/>
    <w:rsid w:val="00AA17E7"/>
    <w:rsid w:val="00AA315D"/>
    <w:rsid w:val="00AA447A"/>
    <w:rsid w:val="00AA5649"/>
    <w:rsid w:val="00AB090D"/>
    <w:rsid w:val="00AB16CF"/>
    <w:rsid w:val="00AB1D2C"/>
    <w:rsid w:val="00AB222D"/>
    <w:rsid w:val="00AB2BD8"/>
    <w:rsid w:val="00AC1829"/>
    <w:rsid w:val="00AD2016"/>
    <w:rsid w:val="00AD5EE3"/>
    <w:rsid w:val="00AD75A0"/>
    <w:rsid w:val="00AE2EF9"/>
    <w:rsid w:val="00AE3C8B"/>
    <w:rsid w:val="00AE7924"/>
    <w:rsid w:val="00AF100F"/>
    <w:rsid w:val="00AF5D36"/>
    <w:rsid w:val="00AF65B8"/>
    <w:rsid w:val="00AF738C"/>
    <w:rsid w:val="00B0052C"/>
    <w:rsid w:val="00B06866"/>
    <w:rsid w:val="00B14D97"/>
    <w:rsid w:val="00B16EFA"/>
    <w:rsid w:val="00B264CC"/>
    <w:rsid w:val="00B35AAB"/>
    <w:rsid w:val="00B453CF"/>
    <w:rsid w:val="00B45D92"/>
    <w:rsid w:val="00B51086"/>
    <w:rsid w:val="00B5282E"/>
    <w:rsid w:val="00B53796"/>
    <w:rsid w:val="00B542A9"/>
    <w:rsid w:val="00B55E7F"/>
    <w:rsid w:val="00B62FC8"/>
    <w:rsid w:val="00B65F3C"/>
    <w:rsid w:val="00B71DE3"/>
    <w:rsid w:val="00B72CA9"/>
    <w:rsid w:val="00B803FB"/>
    <w:rsid w:val="00B83881"/>
    <w:rsid w:val="00B83E7A"/>
    <w:rsid w:val="00B84865"/>
    <w:rsid w:val="00B921BA"/>
    <w:rsid w:val="00B94C24"/>
    <w:rsid w:val="00BA0A9A"/>
    <w:rsid w:val="00BA3006"/>
    <w:rsid w:val="00BA7C08"/>
    <w:rsid w:val="00BC08D1"/>
    <w:rsid w:val="00BC3D11"/>
    <w:rsid w:val="00BC3FD5"/>
    <w:rsid w:val="00BC45B8"/>
    <w:rsid w:val="00BD6622"/>
    <w:rsid w:val="00BE0370"/>
    <w:rsid w:val="00BE7B0E"/>
    <w:rsid w:val="00BF0C26"/>
    <w:rsid w:val="00C20EF8"/>
    <w:rsid w:val="00C23A6D"/>
    <w:rsid w:val="00C2422B"/>
    <w:rsid w:val="00C269CB"/>
    <w:rsid w:val="00C27C5C"/>
    <w:rsid w:val="00C30062"/>
    <w:rsid w:val="00C30274"/>
    <w:rsid w:val="00C31A27"/>
    <w:rsid w:val="00C40BDE"/>
    <w:rsid w:val="00C43721"/>
    <w:rsid w:val="00C44E9C"/>
    <w:rsid w:val="00C4759C"/>
    <w:rsid w:val="00C56B5C"/>
    <w:rsid w:val="00C618A8"/>
    <w:rsid w:val="00C62FAA"/>
    <w:rsid w:val="00C636FE"/>
    <w:rsid w:val="00C721B6"/>
    <w:rsid w:val="00C73298"/>
    <w:rsid w:val="00C81406"/>
    <w:rsid w:val="00C90F83"/>
    <w:rsid w:val="00C95762"/>
    <w:rsid w:val="00C96D6F"/>
    <w:rsid w:val="00CA7A01"/>
    <w:rsid w:val="00CB0250"/>
    <w:rsid w:val="00CB039A"/>
    <w:rsid w:val="00CB62AB"/>
    <w:rsid w:val="00CC1D15"/>
    <w:rsid w:val="00CC3C62"/>
    <w:rsid w:val="00CC4CE2"/>
    <w:rsid w:val="00CC5D25"/>
    <w:rsid w:val="00CC6AB6"/>
    <w:rsid w:val="00CC7178"/>
    <w:rsid w:val="00CD725E"/>
    <w:rsid w:val="00CD7DD0"/>
    <w:rsid w:val="00CE6D31"/>
    <w:rsid w:val="00CE7EDF"/>
    <w:rsid w:val="00CF789B"/>
    <w:rsid w:val="00CF7BC5"/>
    <w:rsid w:val="00D10695"/>
    <w:rsid w:val="00D15637"/>
    <w:rsid w:val="00D17B9C"/>
    <w:rsid w:val="00D2306E"/>
    <w:rsid w:val="00D26B55"/>
    <w:rsid w:val="00D35D3F"/>
    <w:rsid w:val="00D36BE5"/>
    <w:rsid w:val="00D37D85"/>
    <w:rsid w:val="00D4176E"/>
    <w:rsid w:val="00D42219"/>
    <w:rsid w:val="00D50606"/>
    <w:rsid w:val="00D55176"/>
    <w:rsid w:val="00D643AC"/>
    <w:rsid w:val="00D6462D"/>
    <w:rsid w:val="00D7012E"/>
    <w:rsid w:val="00D72B3C"/>
    <w:rsid w:val="00D73254"/>
    <w:rsid w:val="00D75D0A"/>
    <w:rsid w:val="00D7731A"/>
    <w:rsid w:val="00D777B7"/>
    <w:rsid w:val="00D8063E"/>
    <w:rsid w:val="00D94817"/>
    <w:rsid w:val="00DA0B37"/>
    <w:rsid w:val="00DA0CD3"/>
    <w:rsid w:val="00DA5358"/>
    <w:rsid w:val="00DB01F8"/>
    <w:rsid w:val="00DB427F"/>
    <w:rsid w:val="00DC0D2C"/>
    <w:rsid w:val="00DC72B0"/>
    <w:rsid w:val="00DD0E9A"/>
    <w:rsid w:val="00DD12D6"/>
    <w:rsid w:val="00DD6FD9"/>
    <w:rsid w:val="00DD7162"/>
    <w:rsid w:val="00DD724A"/>
    <w:rsid w:val="00DE67A6"/>
    <w:rsid w:val="00DF4A8D"/>
    <w:rsid w:val="00DF60D7"/>
    <w:rsid w:val="00E1396E"/>
    <w:rsid w:val="00E227E5"/>
    <w:rsid w:val="00E24139"/>
    <w:rsid w:val="00E26E8A"/>
    <w:rsid w:val="00E34629"/>
    <w:rsid w:val="00E34D20"/>
    <w:rsid w:val="00E35517"/>
    <w:rsid w:val="00E37AC9"/>
    <w:rsid w:val="00E40215"/>
    <w:rsid w:val="00E433A8"/>
    <w:rsid w:val="00E4499D"/>
    <w:rsid w:val="00E4528E"/>
    <w:rsid w:val="00E470A1"/>
    <w:rsid w:val="00E6128B"/>
    <w:rsid w:val="00E618A7"/>
    <w:rsid w:val="00E62E5B"/>
    <w:rsid w:val="00E6473B"/>
    <w:rsid w:val="00E659AC"/>
    <w:rsid w:val="00E70100"/>
    <w:rsid w:val="00E70CF9"/>
    <w:rsid w:val="00E74290"/>
    <w:rsid w:val="00E765F2"/>
    <w:rsid w:val="00E77B33"/>
    <w:rsid w:val="00E800B5"/>
    <w:rsid w:val="00E8241E"/>
    <w:rsid w:val="00E857E9"/>
    <w:rsid w:val="00E87E7A"/>
    <w:rsid w:val="00E90241"/>
    <w:rsid w:val="00EA1494"/>
    <w:rsid w:val="00EB6C59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184D"/>
    <w:rsid w:val="00F04363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63F5"/>
    <w:rsid w:val="00F447F1"/>
    <w:rsid w:val="00F50554"/>
    <w:rsid w:val="00F541C7"/>
    <w:rsid w:val="00F55294"/>
    <w:rsid w:val="00F5580A"/>
    <w:rsid w:val="00F603FE"/>
    <w:rsid w:val="00F61690"/>
    <w:rsid w:val="00F83B14"/>
    <w:rsid w:val="00F86AC9"/>
    <w:rsid w:val="00F8712E"/>
    <w:rsid w:val="00F87BAD"/>
    <w:rsid w:val="00F87E0E"/>
    <w:rsid w:val="00F93016"/>
    <w:rsid w:val="00F9564D"/>
    <w:rsid w:val="00FA1F0A"/>
    <w:rsid w:val="00FA5771"/>
    <w:rsid w:val="00FA637E"/>
    <w:rsid w:val="00FB4566"/>
    <w:rsid w:val="00FB57E5"/>
    <w:rsid w:val="00FB690C"/>
    <w:rsid w:val="00FC063C"/>
    <w:rsid w:val="00FC140B"/>
    <w:rsid w:val="00FC221F"/>
    <w:rsid w:val="00FC3CDA"/>
    <w:rsid w:val="00FD4F2A"/>
    <w:rsid w:val="00FD76D8"/>
    <w:rsid w:val="00FE1A57"/>
    <w:rsid w:val="00FE3A0D"/>
    <w:rsid w:val="00FE68EE"/>
    <w:rsid w:val="00FF0C8C"/>
    <w:rsid w:val="00FF360D"/>
    <w:rsid w:val="00FF3C93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76D8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FD76D8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FD76D8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FD76D8"/>
    <w:pPr>
      <w:keepNext/>
      <w:numPr>
        <w:ilvl w:val="2"/>
        <w:numId w:val="28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FD76D8"/>
    <w:pPr>
      <w:keepNext/>
      <w:numPr>
        <w:ilvl w:val="3"/>
        <w:numId w:val="28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FD76D8"/>
    <w:pPr>
      <w:numPr>
        <w:ilvl w:val="4"/>
        <w:numId w:val="28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FD76D8"/>
    <w:pPr>
      <w:numPr>
        <w:ilvl w:val="5"/>
        <w:numId w:val="28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FD76D8"/>
    <w:pPr>
      <w:numPr>
        <w:ilvl w:val="6"/>
        <w:numId w:val="28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FD76D8"/>
    <w:pPr>
      <w:numPr>
        <w:ilvl w:val="7"/>
        <w:numId w:val="28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FD76D8"/>
    <w:pPr>
      <w:numPr>
        <w:ilvl w:val="8"/>
        <w:numId w:val="2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FD76D8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FD76D8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FD76D8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FD76D8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FD76D8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FD76D8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FD76D8"/>
  </w:style>
  <w:style w:type="paragraph" w:styleId="Zkladntext">
    <w:name w:val="Body Text"/>
    <w:basedOn w:val="Normlny"/>
    <w:rsid w:val="00FD76D8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FD76D8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FD76D8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FD76D8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FD76D8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FD76D8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FD76D8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FD76D8"/>
    <w:rPr>
      <w:i/>
      <w:sz w:val="18"/>
    </w:rPr>
  </w:style>
  <w:style w:type="paragraph" w:styleId="truktradokumentu">
    <w:name w:val="Document Map"/>
    <w:basedOn w:val="Normlny"/>
    <w:semiHidden/>
    <w:rsid w:val="00FD76D8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EC726B"/>
    <w:rPr>
      <w:b/>
      <w:sz w:val="28"/>
    </w:rPr>
  </w:style>
  <w:style w:type="paragraph" w:customStyle="1" w:styleId="Predformtovantext">
    <w:name w:val="Predformátovaný text"/>
    <w:basedOn w:val="Normlny"/>
    <w:rsid w:val="000B7F00"/>
    <w:pPr>
      <w:widowControl w:val="0"/>
      <w:suppressAutoHyphens/>
      <w:spacing w:before="0"/>
      <w:ind w:left="0"/>
      <w:jc w:val="left"/>
    </w:pPr>
    <w:rPr>
      <w:rFonts w:ascii="Courier New" w:eastAsia="Courier New" w:hAnsi="Courier New" w:cs="Courier New"/>
    </w:rPr>
  </w:style>
  <w:style w:type="character" w:customStyle="1" w:styleId="HlavikaChar">
    <w:name w:val="Hlavička Char"/>
    <w:basedOn w:val="Predvolenpsmoodseku"/>
    <w:link w:val="Hlavika"/>
    <w:uiPriority w:val="99"/>
    <w:rsid w:val="00762079"/>
  </w:style>
  <w:style w:type="paragraph" w:styleId="Textbubliny">
    <w:name w:val="Balloon Text"/>
    <w:basedOn w:val="Normlny"/>
    <w:link w:val="TextbublinyChar"/>
    <w:uiPriority w:val="99"/>
    <w:semiHidden/>
    <w:unhideWhenUsed/>
    <w:rsid w:val="0076207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207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4198E"/>
    <w:pPr>
      <w:spacing w:before="0"/>
      <w:ind w:left="708"/>
      <w:jc w:val="left"/>
    </w:pPr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package" Target="embeddings/Pracovn__h_rok_programu_Microsoft_Office_Excel10.xlsx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footer" Target="footer2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3.xls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image" Target="media/image12.emf"/><Relationship Id="rId41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32" Type="http://schemas.openxmlformats.org/officeDocument/2006/relationships/oleObject" Target="embeddings/Pracovn__h_rok_programu_Microsoft_Office_Excel_97-20032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.xls"/><Relationship Id="rId36" Type="http://schemas.openxmlformats.org/officeDocument/2006/relationships/package" Target="embeddings/Pracovn__h_rok_programu_Microsoft_Office_Excel13.xlsx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5.emf"/><Relationship Id="rId43" Type="http://schemas.openxmlformats.org/officeDocument/2006/relationships/fontTable" Target="fontTable.xml"/><Relationship Id="rId118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554</TotalTime>
  <Pages>19</Pages>
  <Words>3219</Words>
  <Characters>20534</Characters>
  <Application>Microsoft Office Word</Application>
  <DocSecurity>0</DocSecurity>
  <Lines>171</Lines>
  <Paragraphs>47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23706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Dolikova</cp:lastModifiedBy>
  <cp:revision>11</cp:revision>
  <cp:lastPrinted>2014-03-29T13:10:00Z</cp:lastPrinted>
  <dcterms:created xsi:type="dcterms:W3CDTF">2012-04-01T09:52:00Z</dcterms:created>
  <dcterms:modified xsi:type="dcterms:W3CDTF">2014-03-29T13:57:00Z</dcterms:modified>
</cp:coreProperties>
</file>