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89C" w:rsidRDefault="008D64A1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A. Informácie o účtovnej jednotke</w:t>
      </w:r>
    </w:p>
    <w:p w:rsidR="00AB70A4" w:rsidRDefault="00AB70A4">
      <w:pPr>
        <w:rPr>
          <w:rFonts w:asciiTheme="minorHAnsi" w:hAnsiTheme="minorHAnsi"/>
          <w:b/>
        </w:rPr>
      </w:pPr>
    </w:p>
    <w:p w:rsidR="008D64A1" w:rsidRPr="00D5084B" w:rsidRDefault="008D64A1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 xml:space="preserve">a) </w:t>
      </w:r>
      <w:r w:rsidRPr="00D5084B">
        <w:rPr>
          <w:rFonts w:asciiTheme="minorHAnsi" w:hAnsiTheme="minorHAnsi"/>
          <w:sz w:val="20"/>
          <w:szCs w:val="20"/>
        </w:rPr>
        <w:tab/>
        <w:t>Obchodné meno a sídlo ÚJ – viď 1. Strana poznámok</w:t>
      </w:r>
    </w:p>
    <w:p w:rsidR="008D64A1" w:rsidRPr="00D5084B" w:rsidRDefault="008D64A1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 xml:space="preserve">   </w:t>
      </w:r>
      <w:r w:rsidRPr="00D5084B">
        <w:rPr>
          <w:rFonts w:asciiTheme="minorHAnsi" w:hAnsiTheme="minorHAnsi"/>
          <w:sz w:val="20"/>
          <w:szCs w:val="20"/>
        </w:rPr>
        <w:tab/>
        <w:t xml:space="preserve">Dátum založenia: </w:t>
      </w:r>
      <w:r w:rsidR="003A0C32" w:rsidRPr="00D5084B">
        <w:rPr>
          <w:rFonts w:asciiTheme="minorHAnsi" w:hAnsiTheme="minorHAnsi"/>
          <w:sz w:val="20"/>
          <w:szCs w:val="20"/>
        </w:rPr>
        <w:t xml:space="preserve">Zakladateľskou listinou dňa </w:t>
      </w:r>
      <w:r w:rsidRPr="00D5084B">
        <w:rPr>
          <w:rFonts w:asciiTheme="minorHAnsi" w:hAnsiTheme="minorHAnsi"/>
          <w:sz w:val="20"/>
          <w:szCs w:val="20"/>
        </w:rPr>
        <w:t>26.06.2012</w:t>
      </w:r>
    </w:p>
    <w:p w:rsidR="008D64A1" w:rsidRPr="00D5084B" w:rsidRDefault="008D64A1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ab/>
        <w:t>Dátum vzniku:  13.07.2012</w:t>
      </w:r>
    </w:p>
    <w:p w:rsidR="008D64A1" w:rsidRPr="00D5084B" w:rsidRDefault="008D64A1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 xml:space="preserve">b) </w:t>
      </w:r>
      <w:r w:rsidRPr="00D5084B">
        <w:rPr>
          <w:rFonts w:asciiTheme="minorHAnsi" w:hAnsiTheme="minorHAnsi"/>
          <w:sz w:val="20"/>
          <w:szCs w:val="20"/>
        </w:rPr>
        <w:tab/>
        <w:t xml:space="preserve">Medzi hlavné činnosti ÚJ patria </w:t>
      </w:r>
      <w:r w:rsidR="003A0C32" w:rsidRPr="00D5084B">
        <w:rPr>
          <w:rFonts w:asciiTheme="minorHAnsi" w:hAnsiTheme="minorHAnsi"/>
          <w:sz w:val="20"/>
          <w:szCs w:val="20"/>
        </w:rPr>
        <w:t>dokončovacie stavebné práce a vedenie účtovníctva</w:t>
      </w:r>
    </w:p>
    <w:p w:rsidR="003A0C32" w:rsidRPr="00D5084B" w:rsidRDefault="003A0C32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>c)</w:t>
      </w:r>
      <w:r w:rsidRPr="00D5084B">
        <w:rPr>
          <w:rFonts w:asciiTheme="minorHAnsi" w:hAnsiTheme="minorHAnsi"/>
          <w:sz w:val="20"/>
          <w:szCs w:val="20"/>
        </w:rPr>
        <w:tab/>
        <w:t>V sledovanom období boli zamestnávaní zamestnanci iba časť roka.</w:t>
      </w:r>
      <w:r w:rsidR="00F03E59">
        <w:rPr>
          <w:rFonts w:asciiTheme="minorHAnsi" w:hAnsiTheme="minorHAnsi"/>
          <w:sz w:val="20"/>
          <w:szCs w:val="20"/>
        </w:rPr>
        <w:t xml:space="preserve"> Spoločník a konateľ v jednej osobe vykonáva prevažnú časť činností sám, a to bez nároku na odmenu. Zvyšnú časť činností vykonávajú subdodávatelia. </w:t>
      </w:r>
      <w:r w:rsidRPr="00D5084B">
        <w:rPr>
          <w:rFonts w:asciiTheme="minorHAnsi" w:hAnsiTheme="minorHAnsi"/>
          <w:sz w:val="20"/>
          <w:szCs w:val="20"/>
        </w:rPr>
        <w:t xml:space="preserve"> </w:t>
      </w:r>
    </w:p>
    <w:p w:rsidR="003A0C32" w:rsidRPr="00AB70A4" w:rsidRDefault="003A0C32">
      <w:pPr>
        <w:rPr>
          <w:rFonts w:asciiTheme="minorHAnsi" w:hAnsiTheme="minorHAnsi"/>
          <w:sz w:val="22"/>
          <w:szCs w:val="22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3A0C32" w:rsidRPr="003A0C32" w:rsidTr="00F75E8F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A0C32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3A0C32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3A0C3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A0C3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3A0C32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3A0C3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3A0C3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3A0C32" w:rsidRPr="003A0C32" w:rsidTr="00F75E8F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A0C32">
              <w:rPr>
                <w:rFonts w:ascii="Calibri" w:hAnsi="Calibri" w:cs="FuturaTEE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</w:t>
            </w:r>
          </w:p>
        </w:tc>
      </w:tr>
      <w:tr w:rsidR="003A0C32" w:rsidRPr="003A0C32" w:rsidTr="00F75E8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A0C32">
              <w:rPr>
                <w:rFonts w:ascii="Calibri" w:hAnsi="Calibri" w:cs="FuturaTEE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</w:t>
            </w:r>
          </w:p>
        </w:tc>
      </w:tr>
      <w:tr w:rsidR="003A0C32" w:rsidRPr="003A0C32" w:rsidTr="00F75E8F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3A0C32">
              <w:rPr>
                <w:rFonts w:ascii="Calibri" w:hAnsi="Calibri" w:cs="FuturaTEE"/>
                <w:sz w:val="18"/>
                <w:szCs w:val="18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A0C32" w:rsidRPr="003A0C32" w:rsidRDefault="003A0C32" w:rsidP="003A0C32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</w:tbl>
    <w:p w:rsidR="003A0C32" w:rsidRPr="003A0C32" w:rsidRDefault="003A0C32" w:rsidP="003A0C32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</w:p>
    <w:p w:rsidR="003A0C32" w:rsidRPr="00D5084B" w:rsidRDefault="003A0C32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>d) ÚJ nie je neobmedzene ručiacim spoločníkom v iných ÚJ.</w:t>
      </w:r>
    </w:p>
    <w:p w:rsidR="003A0C32" w:rsidRPr="00D5084B" w:rsidRDefault="003A0C32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 xml:space="preserve">e) Účtovná závierka bola zostavená ako riadna, po skončení účtovného obdobia podľa § 17ods. 6 zákona 431/2002 </w:t>
      </w:r>
      <w:proofErr w:type="spellStart"/>
      <w:r w:rsidRPr="00D5084B">
        <w:rPr>
          <w:rFonts w:asciiTheme="minorHAnsi" w:hAnsiTheme="minorHAnsi"/>
          <w:sz w:val="20"/>
          <w:szCs w:val="20"/>
        </w:rPr>
        <w:t>Z.z</w:t>
      </w:r>
      <w:proofErr w:type="spellEnd"/>
      <w:r w:rsidRPr="00D5084B">
        <w:rPr>
          <w:rFonts w:asciiTheme="minorHAnsi" w:hAnsiTheme="minorHAnsi"/>
          <w:sz w:val="20"/>
          <w:szCs w:val="20"/>
        </w:rPr>
        <w:t>. v znení neskorších predpisov.</w:t>
      </w:r>
    </w:p>
    <w:p w:rsidR="003A0C32" w:rsidRPr="00D5084B" w:rsidRDefault="003A0C32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>f) Účtovná závierka za rok 2012 bola schválená Valným zhromaždením dňa 30.05.2013</w:t>
      </w:r>
    </w:p>
    <w:p w:rsidR="003A0C32" w:rsidRPr="00D5084B" w:rsidRDefault="003A0C32">
      <w:pPr>
        <w:rPr>
          <w:rFonts w:asciiTheme="minorHAnsi" w:hAnsiTheme="minorHAnsi"/>
          <w:sz w:val="20"/>
          <w:szCs w:val="20"/>
        </w:rPr>
      </w:pPr>
    </w:p>
    <w:p w:rsidR="003A0C32" w:rsidRDefault="003A0C32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E. Použité účtovné zásady a účtovné metódy</w:t>
      </w:r>
    </w:p>
    <w:p w:rsidR="00AB70A4" w:rsidRPr="00D5084B" w:rsidRDefault="00AB70A4">
      <w:pPr>
        <w:rPr>
          <w:rFonts w:asciiTheme="minorHAnsi" w:hAnsiTheme="minorHAnsi"/>
          <w:b/>
          <w:sz w:val="20"/>
          <w:szCs w:val="20"/>
        </w:rPr>
      </w:pPr>
    </w:p>
    <w:p w:rsidR="003A0C32" w:rsidRPr="00D5084B" w:rsidRDefault="00AB70A4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 xml:space="preserve">a) Účtovná závierka bola zostavená za obdobie, v ktorom ÚJ vykazovala svoju činnosť nepretržite. V čase zostavovania účtovnej závierky nie sú známe žiadne dôvody, prečo by vo svojej činnosti nemala ÚJ aj naďalej pokračovať. </w:t>
      </w:r>
    </w:p>
    <w:p w:rsidR="00AB70A4" w:rsidRDefault="00AB70A4">
      <w:pPr>
        <w:rPr>
          <w:rFonts w:asciiTheme="minorHAnsi" w:hAnsiTheme="minorHAnsi"/>
          <w:sz w:val="22"/>
          <w:szCs w:val="22"/>
        </w:rPr>
      </w:pPr>
    </w:p>
    <w:p w:rsidR="00AB70A4" w:rsidRDefault="00AB70A4">
      <w:pPr>
        <w:rPr>
          <w:rFonts w:asciiTheme="minorHAnsi" w:hAnsiTheme="minorHAnsi"/>
          <w:b/>
        </w:rPr>
      </w:pPr>
      <w:r w:rsidRPr="00AB70A4">
        <w:rPr>
          <w:rFonts w:asciiTheme="minorHAnsi" w:hAnsiTheme="minorHAnsi"/>
          <w:b/>
        </w:rPr>
        <w:t>F. Informácie</w:t>
      </w:r>
      <w:r>
        <w:rPr>
          <w:rFonts w:asciiTheme="minorHAnsi" w:hAnsiTheme="minorHAnsi"/>
          <w:b/>
        </w:rPr>
        <w:t xml:space="preserve"> o údajoch vykázaných na strane aktív súvahy</w:t>
      </w:r>
    </w:p>
    <w:p w:rsidR="00AB70A4" w:rsidRDefault="00AB70A4">
      <w:pPr>
        <w:rPr>
          <w:rFonts w:asciiTheme="minorHAnsi" w:hAnsiTheme="minorHAnsi"/>
          <w:b/>
          <w:sz w:val="22"/>
          <w:szCs w:val="22"/>
        </w:rPr>
      </w:pPr>
    </w:p>
    <w:p w:rsidR="00AB70A4" w:rsidRPr="00D5084B" w:rsidRDefault="00AB70A4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>s) hodnota pohľadávok do lehoty splatnosti a po lehote splatnosti:</w:t>
      </w:r>
    </w:p>
    <w:p w:rsidR="00AB70A4" w:rsidRDefault="00AB70A4">
      <w:pPr>
        <w:rPr>
          <w:rFonts w:asciiTheme="minorHAnsi" w:hAnsiTheme="minorHAnsi"/>
          <w:sz w:val="22"/>
          <w:szCs w:val="22"/>
        </w:rPr>
      </w:pPr>
    </w:p>
    <w:p w:rsidR="00D5084B" w:rsidRPr="00D5084B" w:rsidRDefault="00D5084B" w:rsidP="00D5084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8"/>
          <w:szCs w:val="18"/>
        </w:rPr>
      </w:pPr>
      <w:r w:rsidRPr="00D5084B">
        <w:rPr>
          <w:rFonts w:ascii="Calibri" w:hAnsi="Calibri" w:cs="FuturaTEE"/>
          <w:sz w:val="18"/>
          <w:szCs w:val="18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</w:tr>
      <w:tr w:rsidR="00D5084B" w:rsidRPr="00D5084B" w:rsidTr="00F75E8F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2 000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2 000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lastRenderedPageBreak/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6 000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6 000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Daňové pohľadávky a</w:t>
            </w:r>
            <w:r>
              <w:rPr>
                <w:rFonts w:ascii="Calibri" w:hAnsi="Calibri" w:cs="FuturaTEE"/>
                <w:sz w:val="18"/>
                <w:szCs w:val="18"/>
              </w:rPr>
              <w:t> </w:t>
            </w:r>
            <w:r w:rsidRPr="00D5084B">
              <w:rPr>
                <w:rFonts w:ascii="Calibri" w:hAnsi="Calibri" w:cs="FuturaTEE"/>
                <w:sz w:val="18"/>
                <w:szCs w:val="18"/>
              </w:rPr>
              <w:t>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8 000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8 000</w:t>
            </w:r>
          </w:p>
        </w:tc>
      </w:tr>
    </w:tbl>
    <w:p w:rsidR="00D5084B" w:rsidRPr="00D5084B" w:rsidRDefault="00D5084B" w:rsidP="00D5084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D5084B" w:rsidRPr="00D5084B" w:rsidRDefault="00D5084B" w:rsidP="00D5084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8"/>
          <w:szCs w:val="18"/>
        </w:rPr>
      </w:pPr>
      <w:r w:rsidRPr="00D5084B">
        <w:rPr>
          <w:rFonts w:ascii="Calibri" w:hAnsi="Calibri" w:cs="FuturaTEE"/>
          <w:sz w:val="18"/>
          <w:szCs w:val="18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podľa zostatkovej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5084B" w:rsidRPr="00D5084B" w:rsidRDefault="00D5084B" w:rsidP="00D5084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8 000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D5084B" w:rsidRPr="00D5084B" w:rsidTr="00F75E8F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</w:tbl>
    <w:p w:rsidR="00AB70A4" w:rsidRDefault="00AB70A4">
      <w:pPr>
        <w:rPr>
          <w:rFonts w:asciiTheme="minorHAnsi" w:hAnsiTheme="minorHAnsi"/>
          <w:sz w:val="22"/>
          <w:szCs w:val="22"/>
        </w:rPr>
      </w:pPr>
    </w:p>
    <w:p w:rsidR="00D5084B" w:rsidRPr="00D5084B" w:rsidRDefault="00D5084B">
      <w:pPr>
        <w:rPr>
          <w:rFonts w:asciiTheme="minorHAnsi" w:hAnsiTheme="minorHAnsi"/>
          <w:sz w:val="20"/>
          <w:szCs w:val="20"/>
        </w:rPr>
      </w:pPr>
      <w:r w:rsidRPr="00D5084B">
        <w:rPr>
          <w:rFonts w:asciiTheme="minorHAnsi" w:hAnsiTheme="minorHAnsi"/>
          <w:sz w:val="20"/>
          <w:szCs w:val="20"/>
        </w:rPr>
        <w:t>w) významné zložky krátkodobého finančného majetku:</w:t>
      </w:r>
    </w:p>
    <w:p w:rsidR="00D5084B" w:rsidRDefault="00D5084B">
      <w:pPr>
        <w:rPr>
          <w:rFonts w:asciiTheme="minorHAnsi" w:hAnsiTheme="minorHAnsi"/>
          <w:sz w:val="22"/>
          <w:szCs w:val="22"/>
        </w:rPr>
      </w:pPr>
    </w:p>
    <w:p w:rsidR="00D5084B" w:rsidRPr="00D5084B" w:rsidRDefault="00D5084B" w:rsidP="00D5084B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8"/>
          <w:szCs w:val="18"/>
        </w:rPr>
      </w:pPr>
      <w:r w:rsidRPr="00D5084B">
        <w:rPr>
          <w:rFonts w:ascii="Calibri" w:hAnsi="Calibri" w:cs="FuturaTEE"/>
          <w:sz w:val="18"/>
          <w:szCs w:val="18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D5084B" w:rsidRPr="00D5084B" w:rsidTr="00F75E8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D5084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D5084B" w:rsidRPr="00D5084B" w:rsidTr="00F75E8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C151F7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4 227</w:t>
            </w:r>
          </w:p>
        </w:tc>
      </w:tr>
      <w:tr w:rsidR="00D5084B" w:rsidRPr="00D5084B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C151F7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125</w:t>
            </w:r>
          </w:p>
        </w:tc>
      </w:tr>
      <w:tr w:rsidR="00D5084B" w:rsidRPr="00D5084B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D5084B" w:rsidRPr="00D5084B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"/>
                <w:sz w:val="18"/>
                <w:szCs w:val="18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D5084B" w:rsidRPr="00D5084B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D5084B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5084B" w:rsidRPr="00D5084B" w:rsidRDefault="00D5084B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329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5084B" w:rsidRPr="00D5084B" w:rsidRDefault="00C151F7" w:rsidP="00D5084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4 352</w:t>
            </w:r>
          </w:p>
        </w:tc>
      </w:tr>
    </w:tbl>
    <w:p w:rsidR="00D5084B" w:rsidRDefault="00D5084B">
      <w:pPr>
        <w:rPr>
          <w:rFonts w:asciiTheme="minorHAnsi" w:hAnsiTheme="minorHAnsi"/>
          <w:sz w:val="22"/>
          <w:szCs w:val="22"/>
        </w:rPr>
      </w:pPr>
    </w:p>
    <w:p w:rsidR="00C151F7" w:rsidRDefault="00C151F7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G. Informácie o údajoch vykázaných na strane pasív súvahy</w:t>
      </w:r>
    </w:p>
    <w:p w:rsidR="00C151F7" w:rsidRDefault="00C151F7">
      <w:pPr>
        <w:rPr>
          <w:rFonts w:asciiTheme="minorHAnsi" w:hAnsiTheme="minorHAnsi"/>
          <w:sz w:val="20"/>
          <w:szCs w:val="20"/>
        </w:rPr>
      </w:pPr>
    </w:p>
    <w:p w:rsidR="00C151F7" w:rsidRDefault="00C151F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a) vlastné imanie za bežné účtovné obdobie </w:t>
      </w:r>
    </w:p>
    <w:p w:rsidR="00C151F7" w:rsidRDefault="00C151F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  <w:t>1. Základné imanie bolo v sledovanom období v nezmenenej výške 5 000 Eur, vytvorené peňažným vkladom jediného spoločníka.</w:t>
      </w:r>
    </w:p>
    <w:p w:rsidR="00C151F7" w:rsidRDefault="00C151F7" w:rsidP="00C151F7">
      <w:pPr>
        <w:ind w:firstLine="708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3.  </w:t>
      </w:r>
      <w:proofErr w:type="spellStart"/>
      <w:r>
        <w:rPr>
          <w:rFonts w:asciiTheme="minorHAnsi" w:hAnsiTheme="minorHAnsi"/>
          <w:sz w:val="20"/>
          <w:szCs w:val="20"/>
        </w:rPr>
        <w:t>vysporiadanie</w:t>
      </w:r>
      <w:proofErr w:type="spellEnd"/>
      <w:r>
        <w:rPr>
          <w:rFonts w:asciiTheme="minorHAnsi" w:hAnsiTheme="minorHAnsi"/>
          <w:sz w:val="20"/>
          <w:szCs w:val="20"/>
        </w:rPr>
        <w:t xml:space="preserve"> účtovnej straty vykázanej v predchádzajúcom účtovnom období bolo formou preúčtovania na účet 429 Neuhradená strata minulých rokov a to na základe rozhodnutia Valného zhromaždenia. </w:t>
      </w:r>
    </w:p>
    <w:p w:rsidR="00C151F7" w:rsidRDefault="00C151F7" w:rsidP="00C151F7">
      <w:pPr>
        <w:rPr>
          <w:rFonts w:asciiTheme="minorHAnsi" w:hAnsiTheme="minorHAnsi"/>
          <w:sz w:val="20"/>
          <w:szCs w:val="20"/>
        </w:rPr>
      </w:pPr>
    </w:p>
    <w:p w:rsidR="00C151F7" w:rsidRDefault="00C151F7" w:rsidP="00C151F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b) Výška záväzkov do lehoty splatnosti a po lehote splatnosti:</w:t>
      </w:r>
    </w:p>
    <w:p w:rsidR="00C151F7" w:rsidRDefault="00C151F7" w:rsidP="00C151F7">
      <w:pPr>
        <w:rPr>
          <w:rFonts w:asciiTheme="minorHAnsi" w:hAnsiTheme="minorHAnsi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F75E8F" w:rsidRPr="00F75E8F" w:rsidTr="00F75E8F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4 046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56</w:t>
            </w:r>
          </w:p>
        </w:tc>
      </w:tr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4 046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56</w:t>
            </w:r>
          </w:p>
        </w:tc>
      </w:tr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lastRenderedPageBreak/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F75E8F" w:rsidRPr="00F75E8F" w:rsidTr="00F75E8F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</w:tbl>
    <w:p w:rsidR="00F75E8F" w:rsidRDefault="00F75E8F" w:rsidP="00F75E8F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Dem"/>
          <w:sz w:val="20"/>
          <w:szCs w:val="20"/>
        </w:rPr>
      </w:pPr>
    </w:p>
    <w:p w:rsidR="00F75E8F" w:rsidRDefault="00F75E8F" w:rsidP="00F75E8F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Dem"/>
          <w:sz w:val="20"/>
          <w:szCs w:val="20"/>
        </w:rPr>
      </w:pPr>
      <w:r>
        <w:rPr>
          <w:rFonts w:ascii="Calibri" w:hAnsi="Calibri" w:cs="FuturaTEEDem"/>
          <w:sz w:val="20"/>
          <w:szCs w:val="20"/>
        </w:rPr>
        <w:t>g) záväzky zo sociálneho fondu</w:t>
      </w:r>
    </w:p>
    <w:p w:rsidR="00F75E8F" w:rsidRPr="00F75E8F" w:rsidRDefault="00F75E8F" w:rsidP="00F75E8F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Dem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F75E8F" w:rsidRPr="00F75E8F" w:rsidTr="00F75E8F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Za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iato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7D170B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7D170B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</w:t>
            </w: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"/>
                <w:sz w:val="18"/>
                <w:szCs w:val="18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7D170B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</w:t>
            </w: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</w:tr>
      <w:tr w:rsidR="00F75E8F" w:rsidRPr="00F75E8F" w:rsidTr="00F75E8F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F75E8F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Kone</w:t>
            </w:r>
            <w:r w:rsidRPr="00F75E8F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75E8F">
              <w:rPr>
                <w:rFonts w:ascii="Calibri" w:hAnsi="Calibri" w:cs="FuturaTEEDem"/>
                <w:b/>
                <w:sz w:val="18"/>
                <w:szCs w:val="18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E8F" w:rsidRPr="00F75E8F" w:rsidRDefault="007D170B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E8F" w:rsidRPr="00F75E8F" w:rsidRDefault="007D170B" w:rsidP="00F75E8F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</w:t>
            </w:r>
          </w:p>
        </w:tc>
      </w:tr>
    </w:tbl>
    <w:p w:rsidR="00C151F7" w:rsidRDefault="00C151F7" w:rsidP="00C151F7">
      <w:pPr>
        <w:rPr>
          <w:rFonts w:asciiTheme="minorHAnsi" w:hAnsiTheme="minorHAnsi"/>
          <w:sz w:val="20"/>
          <w:szCs w:val="20"/>
        </w:rPr>
      </w:pPr>
    </w:p>
    <w:p w:rsidR="00C151F7" w:rsidRDefault="00C151F7">
      <w:pPr>
        <w:rPr>
          <w:rFonts w:asciiTheme="minorHAnsi" w:hAnsiTheme="minorHAnsi"/>
          <w:sz w:val="20"/>
          <w:szCs w:val="20"/>
        </w:rPr>
      </w:pPr>
    </w:p>
    <w:p w:rsidR="00C151F7" w:rsidRDefault="007D170B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H. Informácie o výnosoch</w:t>
      </w:r>
    </w:p>
    <w:p w:rsidR="007D170B" w:rsidRDefault="007D170B">
      <w:pPr>
        <w:rPr>
          <w:rFonts w:asciiTheme="minorHAnsi" w:hAnsiTheme="minorHAnsi"/>
          <w:sz w:val="20"/>
          <w:szCs w:val="20"/>
        </w:rPr>
      </w:pPr>
    </w:p>
    <w:p w:rsidR="007D170B" w:rsidRDefault="007D170B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a) sumy tržieb za vlastné výkony</w:t>
      </w:r>
    </w:p>
    <w:p w:rsidR="007D170B" w:rsidRDefault="007D170B">
      <w:pPr>
        <w:rPr>
          <w:rFonts w:asciiTheme="minorHAnsi" w:hAnsiTheme="minorHAnsi"/>
          <w:sz w:val="20"/>
          <w:szCs w:val="2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D170B" w:rsidRPr="007D170B" w:rsidTr="00722CB2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Oblas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ť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>
              <w:rPr>
                <w:rFonts w:ascii="Calibri" w:hAnsi="Calibri" w:cs="FuturaTEEDem"/>
                <w:b/>
                <w:sz w:val="18"/>
                <w:szCs w:val="18"/>
              </w:rPr>
              <w:t>Tržby za služby v oblasti stavebníctva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>
              <w:rPr>
                <w:rFonts w:ascii="Calibri" w:hAnsi="Calibri" w:cs="FuturaTEEDem"/>
                <w:b/>
                <w:sz w:val="18"/>
                <w:szCs w:val="18"/>
              </w:rPr>
              <w:t>Tržby za účtovné a administratívne služby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Typ výrobkov, tovarov, služieb (napríklad C)</w:t>
            </w:r>
          </w:p>
        </w:tc>
      </w:tr>
      <w:tr w:rsidR="007D170B" w:rsidRPr="007D170B" w:rsidTr="00722CB2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7D170B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7D170B" w:rsidRPr="007D170B" w:rsidTr="00722CB2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D170B" w:rsidRPr="007D170B" w:rsidRDefault="007D170B" w:rsidP="007D170B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g</w:t>
            </w:r>
          </w:p>
        </w:tc>
      </w:tr>
      <w:tr w:rsidR="007D170B" w:rsidRPr="007D170B" w:rsidTr="00722CB2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D170B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21 069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7 594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638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1 200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7D170B" w:rsidRPr="007D170B" w:rsidTr="00722CB2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D170B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21 069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7 594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638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22CB2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1 200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D170B" w:rsidRPr="007D170B" w:rsidRDefault="007D170B" w:rsidP="007D170B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</w:tr>
    </w:tbl>
    <w:p w:rsidR="007D170B" w:rsidRDefault="007D170B">
      <w:pPr>
        <w:rPr>
          <w:rFonts w:asciiTheme="minorHAnsi" w:hAnsiTheme="minorHAnsi"/>
          <w:sz w:val="20"/>
          <w:szCs w:val="20"/>
        </w:rPr>
      </w:pPr>
    </w:p>
    <w:p w:rsidR="00722CB2" w:rsidRDefault="00722CB2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b) zmena stavu vnútroorganizačných zásob – prírastok je z dôvodu zmeny stavu nedokončenej výroby, teda rozpracovanosti ako v oblasti stavebnej činnosti, tak aj v oblasti účtovníckych služieb.</w:t>
      </w:r>
    </w:p>
    <w:p w:rsidR="00722CB2" w:rsidRDefault="00722CB2">
      <w:pPr>
        <w:rPr>
          <w:rFonts w:asciiTheme="minorHAnsi" w:hAnsiTheme="minorHAnsi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722CB2" w:rsidRPr="00722CB2" w:rsidTr="009A2434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Zmena stavu vnútro-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br/>
              <w:t>organiza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ných zásob</w:t>
            </w:r>
          </w:p>
        </w:tc>
      </w:tr>
      <w:tr w:rsidR="00722CB2" w:rsidRPr="00722CB2" w:rsidTr="009A2434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Kone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Kone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Za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iato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Nedokončená výroba 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937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+ 937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937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pStyle w:val="Odsekzoznamu"/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+ 937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722CB2" w:rsidRPr="00722CB2" w:rsidTr="009A2434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lastRenderedPageBreak/>
              <w:t>Zmena stavu vnútro-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br/>
              <w:t>organiza</w:t>
            </w:r>
            <w:r w:rsidRPr="00722CB2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22CB2">
              <w:rPr>
                <w:rFonts w:ascii="Calibri" w:hAnsi="Calibri" w:cs="FuturaTEEDem"/>
                <w:b/>
                <w:sz w:val="18"/>
                <w:szCs w:val="18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32" w:before="7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22CB2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+ 937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2CB2" w:rsidRPr="00722CB2" w:rsidRDefault="00722CB2" w:rsidP="00722CB2">
            <w:pPr>
              <w:widowControl w:val="0"/>
              <w:autoSpaceDE w:val="0"/>
              <w:autoSpaceDN w:val="0"/>
              <w:adjustRightInd w:val="0"/>
              <w:spacing w:beforeLines="32" w:before="7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22CB2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</w:tbl>
    <w:p w:rsidR="00722CB2" w:rsidRDefault="00722CB2">
      <w:pPr>
        <w:rPr>
          <w:rFonts w:asciiTheme="minorHAnsi" w:hAnsiTheme="minorHAnsi"/>
          <w:sz w:val="20"/>
          <w:szCs w:val="20"/>
        </w:rPr>
      </w:pPr>
    </w:p>
    <w:p w:rsidR="00722CB2" w:rsidRDefault="00722CB2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g) suma čistého obratu je zhodná so sumou tržieb. Žiadne iné významné výnosy ÚJ nevykazuje. </w:t>
      </w:r>
    </w:p>
    <w:p w:rsidR="00722CB2" w:rsidRDefault="00722CB2">
      <w:pPr>
        <w:rPr>
          <w:rFonts w:asciiTheme="minorHAnsi" w:hAnsiTheme="minorHAnsi"/>
          <w:sz w:val="20"/>
          <w:szCs w:val="20"/>
        </w:rPr>
      </w:pPr>
    </w:p>
    <w:p w:rsidR="00722CB2" w:rsidRDefault="00722CB2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I. Informácie o nákladoch</w:t>
      </w:r>
    </w:p>
    <w:p w:rsidR="00722CB2" w:rsidRDefault="00722CB2">
      <w:pPr>
        <w:rPr>
          <w:rFonts w:asciiTheme="minorHAnsi" w:hAnsiTheme="minorHAnsi"/>
          <w:sz w:val="20"/>
          <w:szCs w:val="20"/>
        </w:rPr>
      </w:pPr>
    </w:p>
    <w:p w:rsidR="00722CB2" w:rsidRDefault="00722CB2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a) Opis a suma významných položie</w:t>
      </w:r>
      <w:r w:rsidR="00F03E59">
        <w:rPr>
          <w:rFonts w:asciiTheme="minorHAnsi" w:hAnsiTheme="minorHAnsi"/>
          <w:sz w:val="20"/>
          <w:szCs w:val="20"/>
        </w:rPr>
        <w:t>k nákladov  – najvýznamnejšiu položku nákladov tvorili náklady na stavebný materiál, použitý pre stavebnej činnosti. Druhú najvýznamnejšiu položku tvorili stavebné služby – subdodávatelia a tretiu  mzdové náklady</w:t>
      </w:r>
      <w:r w:rsidR="00F05939">
        <w:rPr>
          <w:rFonts w:asciiTheme="minorHAnsi" w:hAnsiTheme="minorHAnsi"/>
          <w:sz w:val="20"/>
          <w:szCs w:val="20"/>
        </w:rPr>
        <w:t>, zákonné sociálne zabezpečenie a zákonné sociálne náklady</w:t>
      </w:r>
      <w:r w:rsidR="00F03E59">
        <w:rPr>
          <w:rFonts w:asciiTheme="minorHAnsi" w:hAnsiTheme="minorHAnsi"/>
          <w:sz w:val="20"/>
          <w:szCs w:val="20"/>
        </w:rPr>
        <w:t xml:space="preserve">. </w:t>
      </w:r>
    </w:p>
    <w:p w:rsidR="00722CB2" w:rsidRDefault="00722CB2">
      <w:pPr>
        <w:rPr>
          <w:rFonts w:asciiTheme="minorHAnsi" w:hAnsiTheme="minorHAnsi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F03E5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F03E5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iné </w:t>
            </w:r>
            <w:proofErr w:type="spellStart"/>
            <w:r w:rsidRPr="00F03E59">
              <w:rPr>
                <w:rFonts w:ascii="Calibri" w:hAnsi="Calibri" w:cs="FuturaTEE"/>
                <w:sz w:val="18"/>
                <w:szCs w:val="18"/>
              </w:rPr>
              <w:t>uisťovacie</w:t>
            </w:r>
            <w:proofErr w:type="spellEnd"/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 xml:space="preserve"> 6 665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3 190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Stavebné služby - subdodávatelia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5 318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2 185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Telekomunikačné služby (telefón, internet)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763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Právne a poradenské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596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593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5939" w:rsidRPr="00F0593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Dem"/>
                <w:sz w:val="18"/>
                <w:szCs w:val="18"/>
              </w:rPr>
            </w:pPr>
            <w:r w:rsidRPr="00F05939">
              <w:rPr>
                <w:rFonts w:ascii="Calibri" w:hAnsi="Calibri" w:cs="FuturaTEEDem"/>
                <w:sz w:val="18"/>
                <w:szCs w:val="18"/>
              </w:rPr>
              <w:t>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593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593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409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 xml:space="preserve">Ostatné významné položky nákladov z hospodárskej </w:t>
            </w:r>
            <w:r w:rsidRPr="00F03E5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  <w:r>
              <w:rPr>
                <w:rFonts w:ascii="Calibri" w:hAnsi="Calibri" w:cs="FuturaTEE"/>
                <w:sz w:val="18"/>
                <w:szCs w:val="18"/>
              </w:rPr>
              <w:t>Spotrebovaný stavebný materiál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11 237</w:t>
            </w: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3 386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  <w:r w:rsidR="00F05939">
              <w:rPr>
                <w:rFonts w:ascii="Calibri" w:hAnsi="Calibri" w:cs="FuturaTEE"/>
                <w:sz w:val="18"/>
                <w:szCs w:val="18"/>
              </w:rPr>
              <w:t>Mzdové náklady + zákonné soc. Zabezpečenie a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1 796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593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952</w:t>
            </w:r>
            <w:r w:rsidR="00F03E59"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Finan</w:t>
            </w:r>
            <w:r w:rsidRPr="00F03E5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Dem"/>
                <w:b/>
                <w:sz w:val="18"/>
                <w:szCs w:val="18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F03E59" w:rsidRPr="00F03E59" w:rsidTr="009A243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3E59" w:rsidRPr="00F03E59" w:rsidRDefault="00F03E59" w:rsidP="00F03E59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F03E5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722CB2" w:rsidRDefault="00722CB2">
      <w:pPr>
        <w:rPr>
          <w:rFonts w:asciiTheme="minorHAnsi" w:hAnsiTheme="minorHAnsi"/>
          <w:sz w:val="20"/>
          <w:szCs w:val="20"/>
        </w:rPr>
      </w:pPr>
    </w:p>
    <w:p w:rsidR="006A0610" w:rsidRDefault="006A0610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J. Informácie o daniach z príjmu</w:t>
      </w:r>
    </w:p>
    <w:p w:rsidR="006A0610" w:rsidRDefault="006A0610">
      <w:pPr>
        <w:rPr>
          <w:rFonts w:asciiTheme="minorHAnsi" w:hAnsiTheme="minorHAnsi"/>
          <w:sz w:val="20"/>
          <w:szCs w:val="20"/>
        </w:rPr>
      </w:pPr>
    </w:p>
    <w:p w:rsidR="006A0610" w:rsidRDefault="006A0610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V sledovanom účtovnom období vykazuje ÚJ po prvý krát daňovú povinnosť k dani z príjmu a to splatnú daň z príjmu z bežnej činnosti vo výške 59,15 Eur.</w:t>
      </w:r>
    </w:p>
    <w:p w:rsidR="006A0610" w:rsidRDefault="006A0610">
      <w:pPr>
        <w:rPr>
          <w:rFonts w:asciiTheme="minorHAnsi" w:hAnsiTheme="minorHAnsi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6A0610" w:rsidRPr="006A0610" w:rsidTr="009A2434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tovné obdobie</w:t>
            </w:r>
          </w:p>
        </w:tc>
      </w:tr>
      <w:tr w:rsidR="006A0610" w:rsidRPr="006A0610" w:rsidTr="009A2434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ň</w:t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br/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lastRenderedPageBreak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lastRenderedPageBreak/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6A0610">
              <w:rPr>
                <w:rFonts w:ascii="Calibri" w:hAnsi="Calibri"/>
                <w:b/>
                <w:sz w:val="18"/>
                <w:szCs w:val="18"/>
              </w:rPr>
              <w:t>ň</w:t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br/>
            </w:r>
            <w:r w:rsidRPr="006A0610">
              <w:rPr>
                <w:rFonts w:ascii="Calibri" w:hAnsi="Calibri" w:cs="FuturaTEEDem"/>
                <w:b/>
                <w:sz w:val="18"/>
                <w:szCs w:val="18"/>
              </w:rPr>
              <w:lastRenderedPageBreak/>
              <w:t>v %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lastRenderedPageBreak/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g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979</w:t>
            </w: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9A2434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-752</w:t>
            </w:r>
            <w:r w:rsidR="006A0610"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225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23</w:t>
            </w: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30</w:t>
            </w: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752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9A2434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257</w:t>
            </w:r>
            <w:r w:rsidR="006A0610"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59,15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6A0610" w:rsidRPr="006A0610" w:rsidTr="009A2434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sz w:val="18"/>
                <w:szCs w:val="18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59,15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A0610" w:rsidRPr="006A0610" w:rsidRDefault="006A0610" w:rsidP="006A0610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A0610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</w:tbl>
    <w:p w:rsidR="006A0610" w:rsidRDefault="006A0610">
      <w:pPr>
        <w:rPr>
          <w:rFonts w:asciiTheme="minorHAnsi" w:hAnsiTheme="minorHAnsi"/>
          <w:sz w:val="20"/>
          <w:szCs w:val="20"/>
        </w:rPr>
      </w:pPr>
    </w:p>
    <w:p w:rsidR="006A0610" w:rsidRDefault="006A0610">
      <w:pPr>
        <w:rPr>
          <w:rFonts w:asciiTheme="minorHAnsi" w:hAnsiTheme="minorHAnsi"/>
          <w:sz w:val="20"/>
          <w:szCs w:val="20"/>
        </w:rPr>
      </w:pPr>
    </w:p>
    <w:p w:rsidR="006A0610" w:rsidRDefault="006A0610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M. Príjmy a výhody členov štatutárnych orgánov</w:t>
      </w:r>
    </w:p>
    <w:p w:rsidR="006A0610" w:rsidRDefault="006A0610">
      <w:pPr>
        <w:rPr>
          <w:rFonts w:asciiTheme="minorHAnsi" w:hAnsiTheme="minorHAnsi"/>
          <w:sz w:val="20"/>
          <w:szCs w:val="20"/>
        </w:rPr>
      </w:pPr>
    </w:p>
    <w:p w:rsidR="006A0610" w:rsidRDefault="006A0610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a) ÚJ je </w:t>
      </w:r>
      <w:proofErr w:type="spellStart"/>
      <w:r>
        <w:rPr>
          <w:rFonts w:asciiTheme="minorHAnsi" w:hAnsiTheme="minorHAnsi"/>
          <w:sz w:val="20"/>
          <w:szCs w:val="20"/>
        </w:rPr>
        <w:t>jednoosobová</w:t>
      </w:r>
      <w:proofErr w:type="spellEnd"/>
      <w:r>
        <w:rPr>
          <w:rFonts w:asciiTheme="minorHAnsi" w:hAnsiTheme="minorHAnsi"/>
          <w:sz w:val="20"/>
          <w:szCs w:val="20"/>
        </w:rPr>
        <w:t xml:space="preserve"> s.r.o., v ktorej podstatnú časť činností vykonáva spoločník a konateľ v jednej osobe a to bez nároku na odmenu. </w:t>
      </w:r>
      <w:r w:rsidR="009A2434">
        <w:rPr>
          <w:rFonts w:asciiTheme="minorHAnsi" w:hAnsiTheme="minorHAnsi"/>
          <w:sz w:val="20"/>
          <w:szCs w:val="20"/>
        </w:rPr>
        <w:t xml:space="preserve">Časť roka bol v ÚJ vedený ako zamestnanec, a vykazované príjmy vo výške 520 Eur sú príjmy zo závislej činnosti. </w:t>
      </w:r>
    </w:p>
    <w:p w:rsidR="006A0610" w:rsidRDefault="006A0610">
      <w:pPr>
        <w:rPr>
          <w:rFonts w:asciiTheme="minorHAnsi" w:hAnsiTheme="minorHAnsi"/>
          <w:sz w:val="20"/>
          <w:szCs w:val="2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Hodnota príjmu, výhody sú</w:t>
            </w:r>
            <w:r w:rsidRPr="009A2434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 xml:space="preserve">asných </w:t>
            </w:r>
            <w:r w:rsidRPr="009A2434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 xml:space="preserve">Hodnota príjmu, výhody bývalých </w:t>
            </w:r>
            <w:r w:rsidRPr="009A2434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lenov orgánov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iných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Časť 1 – Bežné účtovné obdobie</w:t>
            </w:r>
          </w:p>
        </w:tc>
      </w:tr>
      <w:tr w:rsidR="009A2434" w:rsidRPr="009A2434" w:rsidTr="009A2434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A2434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Časť 2 – Bezprostredne predchádzajúce účtovné obdobie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520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A1329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213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A1329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6 000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A1329B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9A2434" w:rsidRPr="009A2434" w:rsidTr="009A2434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2434" w:rsidRPr="009A2434" w:rsidRDefault="009A2434" w:rsidP="009A2434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A2434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</w:tbl>
    <w:p w:rsidR="009A2434" w:rsidRDefault="009A2434">
      <w:pPr>
        <w:rPr>
          <w:rFonts w:asciiTheme="minorHAnsi" w:hAnsiTheme="minorHAnsi"/>
          <w:sz w:val="20"/>
          <w:szCs w:val="20"/>
        </w:rPr>
      </w:pPr>
    </w:p>
    <w:p w:rsidR="00A1329B" w:rsidRDefault="00A1329B">
      <w:pPr>
        <w:rPr>
          <w:rFonts w:asciiTheme="minorHAnsi" w:hAnsiTheme="minorHAnsi"/>
          <w:sz w:val="20"/>
          <w:szCs w:val="20"/>
        </w:rPr>
      </w:pPr>
    </w:p>
    <w:p w:rsidR="00A1329B" w:rsidRPr="007256C6" w:rsidRDefault="00A1329B" w:rsidP="00A1329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Použité skratky:</w:t>
      </w:r>
    </w:p>
    <w:p w:rsidR="00A1329B" w:rsidRPr="007256C6" w:rsidRDefault="00A1329B" w:rsidP="00A1329B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A1329B" w:rsidRPr="007256C6" w:rsidRDefault="00A1329B" w:rsidP="00A1329B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A1329B" w:rsidRPr="006A0610" w:rsidRDefault="00A1329B" w:rsidP="009E025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Theme="minorHAnsi" w:hAnsiTheme="minorHAnsi"/>
          <w:sz w:val="20"/>
          <w:szCs w:val="2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  <w:bookmarkStart w:id="0" w:name="_GoBack"/>
      <w:bookmarkEnd w:id="0"/>
    </w:p>
    <w:sectPr w:rsidR="00A1329B" w:rsidRPr="006A0610" w:rsidSect="009E025C">
      <w:footerReference w:type="default" r:id="rId9"/>
      <w:pgSz w:w="11906" w:h="16838"/>
      <w:pgMar w:top="1134" w:right="1134" w:bottom="851" w:left="1418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05B8" w:rsidRDefault="003F05B8" w:rsidP="008D64A1">
      <w:r>
        <w:separator/>
      </w:r>
    </w:p>
  </w:endnote>
  <w:endnote w:type="continuationSeparator" w:id="0">
    <w:p w:rsidR="003F05B8" w:rsidRDefault="003F05B8" w:rsidP="008D6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58461007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0"/>
        <w:szCs w:val="20"/>
      </w:rPr>
    </w:sdtEndPr>
    <w:sdtContent>
      <w:p w:rsidR="009A2434" w:rsidRPr="008D64A1" w:rsidRDefault="009A2434">
        <w:pPr>
          <w:pStyle w:val="Pta"/>
          <w:jc w:val="right"/>
          <w:rPr>
            <w:rFonts w:asciiTheme="minorHAnsi" w:hAnsiTheme="minorHAnsi"/>
            <w:sz w:val="20"/>
            <w:szCs w:val="20"/>
          </w:rPr>
        </w:pPr>
        <w:r w:rsidRPr="008D64A1">
          <w:rPr>
            <w:rFonts w:asciiTheme="minorHAnsi" w:hAnsiTheme="minorHAnsi"/>
            <w:sz w:val="20"/>
            <w:szCs w:val="20"/>
          </w:rPr>
          <w:fldChar w:fldCharType="begin"/>
        </w:r>
        <w:r w:rsidRPr="008D64A1">
          <w:rPr>
            <w:rFonts w:asciiTheme="minorHAnsi" w:hAnsiTheme="minorHAnsi"/>
            <w:sz w:val="20"/>
            <w:szCs w:val="20"/>
          </w:rPr>
          <w:instrText>PAGE   \* MERGEFORMAT</w:instrText>
        </w:r>
        <w:r w:rsidRPr="008D64A1">
          <w:rPr>
            <w:rFonts w:asciiTheme="minorHAnsi" w:hAnsiTheme="minorHAnsi"/>
            <w:sz w:val="20"/>
            <w:szCs w:val="20"/>
          </w:rPr>
          <w:fldChar w:fldCharType="separate"/>
        </w:r>
        <w:r w:rsidR="009E025C">
          <w:rPr>
            <w:rFonts w:asciiTheme="minorHAnsi" w:hAnsiTheme="minorHAnsi"/>
            <w:noProof/>
            <w:sz w:val="20"/>
            <w:szCs w:val="20"/>
          </w:rPr>
          <w:t>6</w:t>
        </w:r>
        <w:r w:rsidRPr="008D64A1">
          <w:rPr>
            <w:rFonts w:asciiTheme="minorHAnsi" w:hAnsiTheme="minorHAnsi"/>
            <w:sz w:val="20"/>
            <w:szCs w:val="20"/>
          </w:rPr>
          <w:fldChar w:fldCharType="end"/>
        </w:r>
      </w:p>
    </w:sdtContent>
  </w:sdt>
  <w:p w:rsidR="009A2434" w:rsidRDefault="009A243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05B8" w:rsidRDefault="003F05B8" w:rsidP="008D64A1">
      <w:r>
        <w:separator/>
      </w:r>
    </w:p>
  </w:footnote>
  <w:footnote w:type="continuationSeparator" w:id="0">
    <w:p w:rsidR="003F05B8" w:rsidRDefault="003F05B8" w:rsidP="008D64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BF12870"/>
    <w:multiLevelType w:val="hybridMultilevel"/>
    <w:tmpl w:val="33523F48"/>
    <w:lvl w:ilvl="0" w:tplc="D9681190">
      <w:numFmt w:val="bullet"/>
      <w:lvlText w:val=""/>
      <w:lvlJc w:val="left"/>
      <w:pPr>
        <w:ind w:left="720" w:hanging="360"/>
      </w:pPr>
      <w:rPr>
        <w:rFonts w:ascii="Symbol" w:eastAsia="Times New Roman" w:hAnsi="Symbol" w:cs="FuturaTEE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64A1"/>
    <w:rsid w:val="000848A2"/>
    <w:rsid w:val="000A1CFB"/>
    <w:rsid w:val="001F4922"/>
    <w:rsid w:val="0020433A"/>
    <w:rsid w:val="002D26B0"/>
    <w:rsid w:val="003A0C32"/>
    <w:rsid w:val="003F05B8"/>
    <w:rsid w:val="003F42FC"/>
    <w:rsid w:val="00493A4C"/>
    <w:rsid w:val="00580AF6"/>
    <w:rsid w:val="00581DD7"/>
    <w:rsid w:val="00665C81"/>
    <w:rsid w:val="006A0610"/>
    <w:rsid w:val="00722CB2"/>
    <w:rsid w:val="007B452A"/>
    <w:rsid w:val="007D170B"/>
    <w:rsid w:val="008D64A1"/>
    <w:rsid w:val="009138F3"/>
    <w:rsid w:val="00967BF8"/>
    <w:rsid w:val="009A2434"/>
    <w:rsid w:val="009A4F72"/>
    <w:rsid w:val="009B089C"/>
    <w:rsid w:val="009B7ACC"/>
    <w:rsid w:val="009C6349"/>
    <w:rsid w:val="009E025C"/>
    <w:rsid w:val="00A1329B"/>
    <w:rsid w:val="00A959EB"/>
    <w:rsid w:val="00AB70A4"/>
    <w:rsid w:val="00B74CC7"/>
    <w:rsid w:val="00C151F7"/>
    <w:rsid w:val="00C22F04"/>
    <w:rsid w:val="00C940BF"/>
    <w:rsid w:val="00CA2F90"/>
    <w:rsid w:val="00CB088B"/>
    <w:rsid w:val="00CD4A7A"/>
    <w:rsid w:val="00D5084B"/>
    <w:rsid w:val="00DF42D9"/>
    <w:rsid w:val="00E053DB"/>
    <w:rsid w:val="00EA11C9"/>
    <w:rsid w:val="00F033ED"/>
    <w:rsid w:val="00F03E59"/>
    <w:rsid w:val="00F05939"/>
    <w:rsid w:val="00F44A46"/>
    <w:rsid w:val="00F75E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8D64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D64A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8D64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4A1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22CB2"/>
    <w:pPr>
      <w:ind w:left="720"/>
      <w:contextualSpacing/>
    </w:pPr>
  </w:style>
  <w:style w:type="paragraph" w:customStyle="1" w:styleId="Odsad">
    <w:name w:val="Odsad"/>
    <w:uiPriority w:val="99"/>
    <w:rsid w:val="00A1329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A1329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8D64A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D64A1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8D64A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4A1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722CB2"/>
    <w:pPr>
      <w:ind w:left="720"/>
      <w:contextualSpacing/>
    </w:pPr>
  </w:style>
  <w:style w:type="paragraph" w:customStyle="1" w:styleId="Odsad">
    <w:name w:val="Odsad"/>
    <w:uiPriority w:val="99"/>
    <w:rsid w:val="00A1329B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A1329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C360AB-9869-4F34-8317-5BA70F764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1282</Words>
  <Characters>7313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Farkasová Eva</dc:creator>
  <cp:lastModifiedBy>Farkasová Eva</cp:lastModifiedBy>
  <cp:revision>3</cp:revision>
  <cp:lastPrinted>2014-03-28T13:46:00Z</cp:lastPrinted>
  <dcterms:created xsi:type="dcterms:W3CDTF">2014-03-28T10:50:00Z</dcterms:created>
  <dcterms:modified xsi:type="dcterms:W3CDTF">2014-03-28T13:46:00Z</dcterms:modified>
</cp:coreProperties>
</file>