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F045C" w:rsidRDefault="00E85B48">
      <w:pPr>
        <w:widowControl w:val="0"/>
        <w:autoSpaceDE w:val="0"/>
        <w:autoSpaceDN w:val="0"/>
        <w:adjustRightInd w:val="0"/>
        <w:spacing w:after="0" w:line="240" w:lineRule="auto"/>
        <w:ind w:left="426"/>
        <w:jc w:val="center"/>
        <w:rPr>
          <w:rFonts w:ascii="Times New Roman" w:hAnsi="Times New Roman" w:cs="Times New Roman"/>
          <w:b/>
          <w:bCs/>
          <w:sz w:val="23"/>
          <w:szCs w:val="23"/>
        </w:rPr>
      </w:pPr>
      <w:r>
        <w:rPr>
          <w:rFonts w:ascii="Times New Roman" w:hAnsi="Times New Roman" w:cs="Times New Roman"/>
          <w:b/>
          <w:bCs/>
          <w:sz w:val="23"/>
          <w:szCs w:val="23"/>
        </w:rPr>
        <w:t xml:space="preserve">Poznámky k </w:t>
      </w:r>
      <w:r w:rsidR="00B01775">
        <w:rPr>
          <w:rFonts w:ascii="Times New Roman" w:hAnsi="Times New Roman" w:cs="Times New Roman"/>
          <w:b/>
          <w:bCs/>
          <w:sz w:val="23"/>
          <w:szCs w:val="23"/>
        </w:rPr>
        <w:t>účtovnej závierke k 31. 12. 2013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Pr="00D31BE4" w:rsidRDefault="00EF045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6"/>
          <w:szCs w:val="16"/>
        </w:rPr>
      </w:pPr>
    </w:p>
    <w:p w:rsidR="00EF045C" w:rsidRPr="00D31BE4" w:rsidRDefault="00E85B48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hAnsi="Times New Roman" w:cs="Times New Roman"/>
          <w:b/>
          <w:bCs/>
          <w:caps/>
          <w:sz w:val="17"/>
          <w:szCs w:val="17"/>
        </w:rPr>
      </w:pPr>
      <w:r w:rsidRPr="00D31BE4">
        <w:rPr>
          <w:rFonts w:ascii="Times New Roman" w:hAnsi="Times New Roman" w:cs="Times New Roman"/>
          <w:b/>
          <w:bCs/>
          <w:caps/>
          <w:sz w:val="17"/>
          <w:szCs w:val="17"/>
        </w:rPr>
        <w:t>A.</w:t>
      </w:r>
      <w:r w:rsidRPr="00D31BE4">
        <w:rPr>
          <w:rFonts w:ascii="Times New Roman" w:hAnsi="Times New Roman" w:cs="Times New Roman"/>
          <w:b/>
          <w:bCs/>
          <w:caps/>
          <w:sz w:val="17"/>
          <w:szCs w:val="17"/>
        </w:rPr>
        <w:tab/>
        <w:t>Informácie o účtovnej jednotke</w:t>
      </w:r>
    </w:p>
    <w:p w:rsidR="00EF045C" w:rsidRPr="00D31BE4" w:rsidRDefault="00EF045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Pr="00D31BE4" w:rsidRDefault="00E85B48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hAnsi="Times New Roman" w:cs="Times New Roman"/>
          <w:b/>
          <w:bCs/>
          <w:sz w:val="17"/>
          <w:szCs w:val="17"/>
        </w:rPr>
      </w:pPr>
      <w:r w:rsidRPr="00D31BE4">
        <w:rPr>
          <w:rFonts w:ascii="Times New Roman" w:hAnsi="Times New Roman" w:cs="Times New Roman"/>
          <w:b/>
          <w:bCs/>
          <w:sz w:val="17"/>
          <w:szCs w:val="17"/>
        </w:rPr>
        <w:t>1.</w:t>
      </w:r>
      <w:r w:rsidRPr="00D31BE4">
        <w:rPr>
          <w:rFonts w:ascii="Times New Roman" w:hAnsi="Times New Roman" w:cs="Times New Roman"/>
          <w:b/>
          <w:bCs/>
          <w:sz w:val="17"/>
          <w:szCs w:val="17"/>
        </w:rPr>
        <w:tab/>
        <w:t>Obchodné meno a sídlo spoločnosti:</w:t>
      </w: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9494"/>
      </w:tblGrid>
      <w:tr w:rsidR="00B01775" w:rsidRPr="00D31BE4" w:rsidTr="00B01775">
        <w:trPr>
          <w:tblCellSpacing w:w="22" w:type="dxa"/>
          <w:jc w:val="center"/>
        </w:trPr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287"/>
              <w:gridCol w:w="3119"/>
            </w:tblGrid>
            <w:tr w:rsidR="00B01775" w:rsidRPr="00D31BE4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B01775" w:rsidRPr="00D31BE4" w:rsidRDefault="00B01775" w:rsidP="008F21C6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7"/>
                      <w:szCs w:val="17"/>
                    </w:rPr>
                  </w:pPr>
                  <w:r w:rsidRPr="00D31BE4"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17"/>
                      <w:szCs w:val="17"/>
                    </w:rPr>
                    <w:t xml:space="preserve">     </w:t>
                  </w:r>
                  <w:r w:rsidR="008F21C6"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17"/>
                      <w:szCs w:val="17"/>
                    </w:rPr>
                    <w:t>1. Prešovské realitné centrum, s. r. o.</w:t>
                  </w:r>
                  <w:r w:rsidRPr="00D31BE4"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17"/>
                      <w:szCs w:val="17"/>
                    </w:rPr>
                    <w:t> </w:t>
                  </w:r>
                </w:p>
              </w:tc>
              <w:tc>
                <w:tcPr>
                  <w:tcW w:w="1650" w:type="pct"/>
                  <w:hideMark/>
                </w:tcPr>
                <w:p w:rsidR="00B01775" w:rsidRPr="00D31BE4" w:rsidRDefault="00B01775" w:rsidP="00B01775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7"/>
                      <w:szCs w:val="17"/>
                    </w:rPr>
                  </w:pPr>
                  <w:r w:rsidRPr="00D31BE4">
                    <w:rPr>
                      <w:rFonts w:ascii="Times New Roman" w:eastAsia="Times New Roman" w:hAnsi="Times New Roman" w:cs="Times New Roman"/>
                      <w:sz w:val="17"/>
                      <w:szCs w:val="17"/>
                    </w:rPr>
                    <w:t>  </w:t>
                  </w:r>
                </w:p>
              </w:tc>
            </w:tr>
          </w:tbl>
          <w:p w:rsidR="00B01775" w:rsidRPr="00D31BE4" w:rsidRDefault="00B01775" w:rsidP="00B01775">
            <w:pPr>
              <w:spacing w:after="0" w:line="240" w:lineRule="auto"/>
              <w:rPr>
                <w:rFonts w:ascii="Times New Roman" w:eastAsia="Times New Roman" w:hAnsi="Times New Roman" w:cs="Times New Roman"/>
                <w:sz w:val="17"/>
                <w:szCs w:val="17"/>
              </w:rPr>
            </w:pPr>
          </w:p>
        </w:tc>
      </w:tr>
    </w:tbl>
    <w:p w:rsidR="00B01775" w:rsidRPr="00D31BE4" w:rsidRDefault="00B01775" w:rsidP="00B01775">
      <w:pPr>
        <w:spacing w:after="0" w:line="240" w:lineRule="auto"/>
        <w:rPr>
          <w:rFonts w:ascii="Times New Roman" w:eastAsia="Times New Roman" w:hAnsi="Times New Roman" w:cs="Times New Roman"/>
          <w:vanish/>
          <w:sz w:val="17"/>
          <w:szCs w:val="17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938"/>
        <w:gridCol w:w="7556"/>
      </w:tblGrid>
      <w:tr w:rsidR="00B01775" w:rsidRPr="00D31BE4" w:rsidTr="00B01775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B01775" w:rsidRPr="00D31BE4" w:rsidRDefault="00B01775" w:rsidP="00B01775">
            <w:pPr>
              <w:spacing w:after="0" w:line="240" w:lineRule="auto"/>
              <w:rPr>
                <w:rFonts w:ascii="Times New Roman" w:eastAsia="Times New Roman" w:hAnsi="Times New Roman" w:cs="Times New Roman"/>
                <w:sz w:val="17"/>
                <w:szCs w:val="17"/>
              </w:rPr>
            </w:pPr>
            <w:r w:rsidRPr="00D31BE4">
              <w:rPr>
                <w:rFonts w:ascii="Times New Roman" w:eastAsia="Times New Roman" w:hAnsi="Times New Roman" w:cs="Times New Roman"/>
                <w:b/>
                <w:bCs/>
                <w:color w:val="000000"/>
                <w:sz w:val="17"/>
                <w:szCs w:val="17"/>
              </w:rPr>
              <w:t xml:space="preserve">     Sídlo: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B01775" w:rsidRPr="00D31BE4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B01775" w:rsidRPr="00D31BE4" w:rsidRDefault="00092C66" w:rsidP="00B01775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7"/>
                      <w:szCs w:val="17"/>
                    </w:rPr>
                  </w:pPr>
                  <w:r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17"/>
                      <w:szCs w:val="17"/>
                    </w:rPr>
                    <w:t>Hlavná 3</w:t>
                  </w:r>
                  <w:r w:rsidR="00B01775" w:rsidRPr="00D31BE4"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17"/>
                      <w:szCs w:val="17"/>
                    </w:rPr>
                    <w:t> </w:t>
                  </w:r>
                  <w:r w:rsidR="00B01775" w:rsidRPr="00D31BE4">
                    <w:rPr>
                      <w:rFonts w:ascii="Times New Roman" w:eastAsia="Times New Roman" w:hAnsi="Times New Roman" w:cs="Times New Roman"/>
                      <w:sz w:val="17"/>
                      <w:szCs w:val="17"/>
                    </w:rPr>
                    <w:br/>
                  </w:r>
                  <w:r w:rsidR="00B01775" w:rsidRPr="00D31BE4"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17"/>
                      <w:szCs w:val="17"/>
                    </w:rPr>
                    <w:t xml:space="preserve">Prešov 080 </w:t>
                  </w:r>
                  <w:r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17"/>
                      <w:szCs w:val="17"/>
                    </w:rPr>
                    <w:t>01</w:t>
                  </w:r>
                </w:p>
              </w:tc>
              <w:tc>
                <w:tcPr>
                  <w:tcW w:w="1650" w:type="pct"/>
                  <w:hideMark/>
                </w:tcPr>
                <w:p w:rsidR="00B01775" w:rsidRPr="00D31BE4" w:rsidRDefault="00B01775" w:rsidP="00B01775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7"/>
                      <w:szCs w:val="17"/>
                    </w:rPr>
                  </w:pPr>
                  <w:r w:rsidRPr="00D31BE4">
                    <w:rPr>
                      <w:rFonts w:ascii="Times New Roman" w:eastAsia="Times New Roman" w:hAnsi="Times New Roman" w:cs="Times New Roman"/>
                      <w:sz w:val="17"/>
                      <w:szCs w:val="17"/>
                    </w:rPr>
                    <w:t>  </w:t>
                  </w:r>
                </w:p>
              </w:tc>
            </w:tr>
          </w:tbl>
          <w:p w:rsidR="00B01775" w:rsidRPr="00D31BE4" w:rsidRDefault="00B01775" w:rsidP="00B01775">
            <w:pPr>
              <w:spacing w:after="0" w:line="240" w:lineRule="auto"/>
              <w:rPr>
                <w:rFonts w:ascii="Times New Roman" w:eastAsia="Times New Roman" w:hAnsi="Times New Roman" w:cs="Times New Roman"/>
                <w:sz w:val="17"/>
                <w:szCs w:val="17"/>
              </w:rPr>
            </w:pPr>
          </w:p>
        </w:tc>
      </w:tr>
    </w:tbl>
    <w:p w:rsidR="00B01775" w:rsidRPr="00D31BE4" w:rsidRDefault="00B01775" w:rsidP="00B01775">
      <w:pPr>
        <w:spacing w:after="0" w:line="240" w:lineRule="auto"/>
        <w:rPr>
          <w:rFonts w:ascii="Times New Roman" w:eastAsia="Times New Roman" w:hAnsi="Times New Roman" w:cs="Times New Roman"/>
          <w:vanish/>
          <w:sz w:val="17"/>
          <w:szCs w:val="17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938"/>
        <w:gridCol w:w="7556"/>
      </w:tblGrid>
      <w:tr w:rsidR="00B01775" w:rsidRPr="00D31BE4" w:rsidTr="00B01775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B01775" w:rsidRPr="00D31BE4" w:rsidRDefault="00B01775" w:rsidP="00B01775">
            <w:pPr>
              <w:spacing w:after="0" w:line="240" w:lineRule="auto"/>
              <w:rPr>
                <w:rFonts w:ascii="Times New Roman" w:eastAsia="Times New Roman" w:hAnsi="Times New Roman" w:cs="Times New Roman"/>
                <w:sz w:val="17"/>
                <w:szCs w:val="17"/>
              </w:rPr>
            </w:pPr>
            <w:r w:rsidRPr="00D31BE4">
              <w:rPr>
                <w:rFonts w:ascii="Times New Roman" w:eastAsia="Times New Roman" w:hAnsi="Times New Roman" w:cs="Times New Roman"/>
                <w:b/>
                <w:bCs/>
                <w:color w:val="000000"/>
                <w:sz w:val="17"/>
                <w:szCs w:val="17"/>
              </w:rPr>
              <w:t>IČO: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B01775" w:rsidRPr="00D31BE4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B01775" w:rsidRPr="00D31BE4" w:rsidRDefault="008F21C6" w:rsidP="00B01775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7"/>
                      <w:szCs w:val="17"/>
                    </w:rPr>
                  </w:pPr>
                  <w:r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17"/>
                      <w:szCs w:val="17"/>
                    </w:rPr>
                    <w:t>44118538</w:t>
                  </w:r>
                </w:p>
              </w:tc>
              <w:tc>
                <w:tcPr>
                  <w:tcW w:w="1650" w:type="pct"/>
                  <w:hideMark/>
                </w:tcPr>
                <w:p w:rsidR="00B01775" w:rsidRPr="00D31BE4" w:rsidRDefault="00B01775" w:rsidP="00B01775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7"/>
                      <w:szCs w:val="17"/>
                    </w:rPr>
                  </w:pPr>
                </w:p>
              </w:tc>
            </w:tr>
          </w:tbl>
          <w:p w:rsidR="00B01775" w:rsidRPr="00D31BE4" w:rsidRDefault="00B01775" w:rsidP="00B01775">
            <w:pPr>
              <w:spacing w:after="0" w:line="240" w:lineRule="auto"/>
              <w:rPr>
                <w:rFonts w:ascii="Times New Roman" w:eastAsia="Times New Roman" w:hAnsi="Times New Roman" w:cs="Times New Roman"/>
                <w:sz w:val="17"/>
                <w:szCs w:val="17"/>
              </w:rPr>
            </w:pPr>
          </w:p>
        </w:tc>
      </w:tr>
    </w:tbl>
    <w:p w:rsidR="00B01775" w:rsidRPr="00D31BE4" w:rsidRDefault="00B01775" w:rsidP="00B01775">
      <w:pPr>
        <w:spacing w:after="0" w:line="240" w:lineRule="auto"/>
        <w:rPr>
          <w:rFonts w:ascii="Times New Roman" w:eastAsia="Times New Roman" w:hAnsi="Times New Roman" w:cs="Times New Roman"/>
          <w:vanish/>
          <w:sz w:val="17"/>
          <w:szCs w:val="17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938"/>
        <w:gridCol w:w="7556"/>
      </w:tblGrid>
      <w:tr w:rsidR="00B01775" w:rsidRPr="00D31BE4" w:rsidTr="00B01775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B01775" w:rsidRPr="00D31BE4" w:rsidRDefault="00B01775" w:rsidP="00B01775">
            <w:pPr>
              <w:spacing w:after="0" w:line="240" w:lineRule="auto"/>
              <w:rPr>
                <w:rFonts w:ascii="Times New Roman" w:eastAsia="Times New Roman" w:hAnsi="Times New Roman" w:cs="Times New Roman"/>
                <w:sz w:val="17"/>
                <w:szCs w:val="17"/>
              </w:rPr>
            </w:pPr>
            <w:r w:rsidRPr="00D31BE4">
              <w:rPr>
                <w:rFonts w:ascii="Times New Roman" w:eastAsia="Times New Roman" w:hAnsi="Times New Roman" w:cs="Times New Roman"/>
                <w:b/>
                <w:bCs/>
                <w:color w:val="000000"/>
                <w:sz w:val="17"/>
                <w:szCs w:val="17"/>
              </w:rPr>
              <w:t>Deň zápisu: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7490"/>
            </w:tblGrid>
            <w:tr w:rsidR="00B01775" w:rsidRPr="00D31BE4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B01775" w:rsidRPr="00D31BE4" w:rsidRDefault="008F21C6" w:rsidP="00B01775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7"/>
                      <w:szCs w:val="17"/>
                    </w:rPr>
                  </w:pPr>
                  <w:r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17"/>
                      <w:szCs w:val="17"/>
                    </w:rPr>
                    <w:t>01.05.2008</w:t>
                  </w:r>
                  <w:r w:rsidR="00B01775" w:rsidRPr="00D31BE4"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17"/>
                      <w:szCs w:val="17"/>
                    </w:rPr>
                    <w:t> </w:t>
                  </w:r>
                </w:p>
              </w:tc>
            </w:tr>
          </w:tbl>
          <w:p w:rsidR="00B01775" w:rsidRPr="00D31BE4" w:rsidRDefault="00B01775" w:rsidP="00B01775">
            <w:pPr>
              <w:spacing w:after="0" w:line="240" w:lineRule="auto"/>
              <w:rPr>
                <w:rFonts w:ascii="Times New Roman" w:eastAsia="Times New Roman" w:hAnsi="Times New Roman" w:cs="Times New Roman"/>
                <w:sz w:val="17"/>
                <w:szCs w:val="17"/>
              </w:rPr>
            </w:pPr>
          </w:p>
        </w:tc>
      </w:tr>
    </w:tbl>
    <w:p w:rsidR="00EF045C" w:rsidRPr="00D31BE4" w:rsidRDefault="00EF045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Pr="00D31BE4" w:rsidRDefault="00EF045C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17"/>
          <w:szCs w:val="17"/>
        </w:rPr>
      </w:pPr>
    </w:p>
    <w:p w:rsidR="00EF045C" w:rsidRPr="008F21C6" w:rsidRDefault="00E85B48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hAnsi="Times New Roman" w:cs="Times New Roman"/>
          <w:b/>
          <w:bCs/>
          <w:sz w:val="17"/>
          <w:szCs w:val="17"/>
        </w:rPr>
      </w:pPr>
      <w:r w:rsidRPr="008F21C6">
        <w:rPr>
          <w:rFonts w:ascii="Times New Roman" w:hAnsi="Times New Roman" w:cs="Times New Roman"/>
          <w:b/>
          <w:bCs/>
          <w:sz w:val="17"/>
          <w:szCs w:val="17"/>
        </w:rPr>
        <w:t>2.</w:t>
      </w:r>
      <w:r w:rsidRPr="008F21C6">
        <w:rPr>
          <w:rFonts w:ascii="Times New Roman" w:hAnsi="Times New Roman" w:cs="Times New Roman"/>
          <w:b/>
          <w:bCs/>
          <w:sz w:val="17"/>
          <w:szCs w:val="17"/>
        </w:rPr>
        <w:tab/>
        <w:t>Hlavnými činnosťami spoločnosti sú:</w:t>
      </w: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347"/>
        <w:gridCol w:w="3149"/>
      </w:tblGrid>
      <w:tr w:rsidR="008F21C6" w:rsidRPr="008F21C6" w:rsidTr="008F21C6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8F21C6" w:rsidRPr="008F21C6" w:rsidRDefault="008F21C6" w:rsidP="008F21C6">
            <w:pPr>
              <w:spacing w:after="0" w:line="240" w:lineRule="auto"/>
              <w:rPr>
                <w:rFonts w:ascii="Times New Roman" w:eastAsia="Times New Roman" w:hAnsi="Times New Roman" w:cs="Times New Roman"/>
                <w:sz w:val="17"/>
                <w:szCs w:val="17"/>
              </w:rPr>
            </w:pPr>
            <w:r w:rsidRPr="008F21C6">
              <w:rPr>
                <w:rFonts w:ascii="Times New Roman" w:eastAsia="Times New Roman" w:hAnsi="Times New Roman" w:cs="Times New Roman"/>
                <w:b/>
                <w:bCs/>
                <w:color w:val="000000"/>
                <w:sz w:val="17"/>
                <w:szCs w:val="17"/>
              </w:rPr>
              <w:t>kúpa tovaru na účely jeho predaja konečnému spotrebiteľovi (maloobchod) alebo iným prevádzkovateľom živností (veľkoobchod) </w:t>
            </w:r>
          </w:p>
        </w:tc>
        <w:tc>
          <w:tcPr>
            <w:tcW w:w="1650" w:type="pct"/>
            <w:shd w:val="clear" w:color="auto" w:fill="FFFFFF"/>
            <w:hideMark/>
          </w:tcPr>
          <w:p w:rsidR="008F21C6" w:rsidRPr="008F21C6" w:rsidRDefault="008F21C6" w:rsidP="008F21C6">
            <w:pPr>
              <w:spacing w:after="0" w:line="240" w:lineRule="auto"/>
              <w:rPr>
                <w:rFonts w:ascii="Times New Roman" w:eastAsia="Times New Roman" w:hAnsi="Times New Roman" w:cs="Times New Roman"/>
                <w:sz w:val="17"/>
                <w:szCs w:val="17"/>
              </w:rPr>
            </w:pPr>
            <w:r w:rsidRPr="008F21C6">
              <w:rPr>
                <w:rFonts w:ascii="Times New Roman" w:eastAsia="Times New Roman" w:hAnsi="Times New Roman" w:cs="Times New Roman"/>
                <w:sz w:val="17"/>
                <w:szCs w:val="17"/>
              </w:rPr>
              <w:t>  </w:t>
            </w:r>
            <w:r w:rsidRPr="008F21C6">
              <w:rPr>
                <w:rFonts w:ascii="Times New Roman" w:eastAsia="Times New Roman" w:hAnsi="Times New Roman" w:cs="Times New Roman"/>
                <w:b/>
                <w:bCs/>
                <w:color w:val="000000"/>
                <w:sz w:val="17"/>
                <w:szCs w:val="17"/>
              </w:rPr>
              <w:t>(od: 01.05.2008)</w:t>
            </w:r>
          </w:p>
        </w:tc>
      </w:tr>
    </w:tbl>
    <w:p w:rsidR="008F21C6" w:rsidRPr="008F21C6" w:rsidRDefault="008F21C6" w:rsidP="008F21C6">
      <w:pPr>
        <w:spacing w:after="0" w:line="240" w:lineRule="auto"/>
        <w:rPr>
          <w:rFonts w:ascii="Times New Roman" w:eastAsia="Times New Roman" w:hAnsi="Times New Roman" w:cs="Times New Roman"/>
          <w:vanish/>
          <w:sz w:val="17"/>
          <w:szCs w:val="17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347"/>
        <w:gridCol w:w="3149"/>
      </w:tblGrid>
      <w:tr w:rsidR="008F21C6" w:rsidRPr="008F21C6" w:rsidTr="008F21C6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8F21C6" w:rsidRPr="008F21C6" w:rsidRDefault="008F21C6" w:rsidP="008F21C6">
            <w:pPr>
              <w:spacing w:after="0" w:line="240" w:lineRule="auto"/>
              <w:rPr>
                <w:rFonts w:ascii="Times New Roman" w:eastAsia="Times New Roman" w:hAnsi="Times New Roman" w:cs="Times New Roman"/>
                <w:sz w:val="17"/>
                <w:szCs w:val="17"/>
              </w:rPr>
            </w:pPr>
            <w:r w:rsidRPr="008F21C6">
              <w:rPr>
                <w:rFonts w:ascii="Times New Roman" w:eastAsia="Times New Roman" w:hAnsi="Times New Roman" w:cs="Times New Roman"/>
                <w:b/>
                <w:bCs/>
                <w:color w:val="000000"/>
                <w:sz w:val="17"/>
                <w:szCs w:val="17"/>
              </w:rPr>
              <w:t>sprostredkovateľská činnosť v oblasti obchodu </w:t>
            </w:r>
          </w:p>
        </w:tc>
        <w:tc>
          <w:tcPr>
            <w:tcW w:w="1650" w:type="pct"/>
            <w:shd w:val="clear" w:color="auto" w:fill="FFFFFF"/>
            <w:hideMark/>
          </w:tcPr>
          <w:p w:rsidR="008F21C6" w:rsidRPr="008F21C6" w:rsidRDefault="008F21C6" w:rsidP="008F21C6">
            <w:pPr>
              <w:spacing w:after="0" w:line="240" w:lineRule="auto"/>
              <w:rPr>
                <w:rFonts w:ascii="Times New Roman" w:eastAsia="Times New Roman" w:hAnsi="Times New Roman" w:cs="Times New Roman"/>
                <w:sz w:val="17"/>
                <w:szCs w:val="17"/>
              </w:rPr>
            </w:pPr>
            <w:r w:rsidRPr="008F21C6">
              <w:rPr>
                <w:rFonts w:ascii="Times New Roman" w:eastAsia="Times New Roman" w:hAnsi="Times New Roman" w:cs="Times New Roman"/>
                <w:sz w:val="17"/>
                <w:szCs w:val="17"/>
              </w:rPr>
              <w:t>  </w:t>
            </w:r>
            <w:r w:rsidRPr="008F21C6">
              <w:rPr>
                <w:rFonts w:ascii="Times New Roman" w:eastAsia="Times New Roman" w:hAnsi="Times New Roman" w:cs="Times New Roman"/>
                <w:b/>
                <w:bCs/>
                <w:color w:val="000000"/>
                <w:sz w:val="17"/>
                <w:szCs w:val="17"/>
              </w:rPr>
              <w:t>(od: 01.05.2008)</w:t>
            </w:r>
          </w:p>
        </w:tc>
      </w:tr>
    </w:tbl>
    <w:p w:rsidR="008F21C6" w:rsidRPr="008F21C6" w:rsidRDefault="008F21C6" w:rsidP="008F21C6">
      <w:pPr>
        <w:spacing w:after="0" w:line="240" w:lineRule="auto"/>
        <w:rPr>
          <w:rFonts w:ascii="Times New Roman" w:eastAsia="Times New Roman" w:hAnsi="Times New Roman" w:cs="Times New Roman"/>
          <w:vanish/>
          <w:sz w:val="17"/>
          <w:szCs w:val="17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347"/>
        <w:gridCol w:w="3149"/>
      </w:tblGrid>
      <w:tr w:rsidR="008F21C6" w:rsidRPr="008F21C6" w:rsidTr="008F21C6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8F21C6" w:rsidRPr="008F21C6" w:rsidRDefault="008F21C6" w:rsidP="008F21C6">
            <w:pPr>
              <w:spacing w:after="0" w:line="240" w:lineRule="auto"/>
              <w:rPr>
                <w:rFonts w:ascii="Times New Roman" w:eastAsia="Times New Roman" w:hAnsi="Times New Roman" w:cs="Times New Roman"/>
                <w:sz w:val="17"/>
                <w:szCs w:val="17"/>
              </w:rPr>
            </w:pPr>
            <w:r w:rsidRPr="008F21C6">
              <w:rPr>
                <w:rFonts w:ascii="Times New Roman" w:eastAsia="Times New Roman" w:hAnsi="Times New Roman" w:cs="Times New Roman"/>
                <w:b/>
                <w:bCs/>
                <w:color w:val="000000"/>
                <w:sz w:val="17"/>
                <w:szCs w:val="17"/>
              </w:rPr>
              <w:t>sprostredkovateľská činnosť v oblasti (výroby) </w:t>
            </w:r>
          </w:p>
        </w:tc>
        <w:tc>
          <w:tcPr>
            <w:tcW w:w="1650" w:type="pct"/>
            <w:shd w:val="clear" w:color="auto" w:fill="FFFFFF"/>
            <w:hideMark/>
          </w:tcPr>
          <w:p w:rsidR="008F21C6" w:rsidRPr="008F21C6" w:rsidRDefault="008F21C6" w:rsidP="008F21C6">
            <w:pPr>
              <w:spacing w:after="0" w:line="240" w:lineRule="auto"/>
              <w:rPr>
                <w:rFonts w:ascii="Times New Roman" w:eastAsia="Times New Roman" w:hAnsi="Times New Roman" w:cs="Times New Roman"/>
                <w:sz w:val="17"/>
                <w:szCs w:val="17"/>
              </w:rPr>
            </w:pPr>
            <w:r w:rsidRPr="008F21C6">
              <w:rPr>
                <w:rFonts w:ascii="Times New Roman" w:eastAsia="Times New Roman" w:hAnsi="Times New Roman" w:cs="Times New Roman"/>
                <w:sz w:val="17"/>
                <w:szCs w:val="17"/>
              </w:rPr>
              <w:t>  </w:t>
            </w:r>
            <w:r w:rsidRPr="008F21C6">
              <w:rPr>
                <w:rFonts w:ascii="Times New Roman" w:eastAsia="Times New Roman" w:hAnsi="Times New Roman" w:cs="Times New Roman"/>
                <w:b/>
                <w:bCs/>
                <w:color w:val="000000"/>
                <w:sz w:val="17"/>
                <w:szCs w:val="17"/>
              </w:rPr>
              <w:t>(od: 01.05.2008)</w:t>
            </w:r>
          </w:p>
        </w:tc>
      </w:tr>
    </w:tbl>
    <w:p w:rsidR="008F21C6" w:rsidRPr="008F21C6" w:rsidRDefault="008F21C6" w:rsidP="008F21C6">
      <w:pPr>
        <w:spacing w:after="0" w:line="240" w:lineRule="auto"/>
        <w:rPr>
          <w:rFonts w:ascii="Times New Roman" w:eastAsia="Times New Roman" w:hAnsi="Times New Roman" w:cs="Times New Roman"/>
          <w:vanish/>
          <w:sz w:val="17"/>
          <w:szCs w:val="17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347"/>
        <w:gridCol w:w="3149"/>
      </w:tblGrid>
      <w:tr w:rsidR="008F21C6" w:rsidRPr="008F21C6" w:rsidTr="008F21C6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8F21C6" w:rsidRPr="008F21C6" w:rsidRDefault="008F21C6" w:rsidP="008F21C6">
            <w:pPr>
              <w:spacing w:after="0" w:line="240" w:lineRule="auto"/>
              <w:rPr>
                <w:rFonts w:ascii="Times New Roman" w:eastAsia="Times New Roman" w:hAnsi="Times New Roman" w:cs="Times New Roman"/>
                <w:sz w:val="17"/>
                <w:szCs w:val="17"/>
              </w:rPr>
            </w:pPr>
            <w:r w:rsidRPr="008F21C6">
              <w:rPr>
                <w:rFonts w:ascii="Times New Roman" w:eastAsia="Times New Roman" w:hAnsi="Times New Roman" w:cs="Times New Roman"/>
                <w:b/>
                <w:bCs/>
                <w:color w:val="000000"/>
                <w:sz w:val="17"/>
                <w:szCs w:val="17"/>
              </w:rPr>
              <w:t>reklamné a marketingové služby </w:t>
            </w:r>
          </w:p>
        </w:tc>
        <w:tc>
          <w:tcPr>
            <w:tcW w:w="1650" w:type="pct"/>
            <w:shd w:val="clear" w:color="auto" w:fill="FFFFFF"/>
            <w:hideMark/>
          </w:tcPr>
          <w:p w:rsidR="008F21C6" w:rsidRPr="008F21C6" w:rsidRDefault="008F21C6" w:rsidP="008F21C6">
            <w:pPr>
              <w:spacing w:after="0" w:line="240" w:lineRule="auto"/>
              <w:rPr>
                <w:rFonts w:ascii="Times New Roman" w:eastAsia="Times New Roman" w:hAnsi="Times New Roman" w:cs="Times New Roman"/>
                <w:sz w:val="17"/>
                <w:szCs w:val="17"/>
              </w:rPr>
            </w:pPr>
            <w:r w:rsidRPr="008F21C6">
              <w:rPr>
                <w:rFonts w:ascii="Times New Roman" w:eastAsia="Times New Roman" w:hAnsi="Times New Roman" w:cs="Times New Roman"/>
                <w:sz w:val="17"/>
                <w:szCs w:val="17"/>
              </w:rPr>
              <w:t>  </w:t>
            </w:r>
            <w:r w:rsidRPr="008F21C6">
              <w:rPr>
                <w:rFonts w:ascii="Times New Roman" w:eastAsia="Times New Roman" w:hAnsi="Times New Roman" w:cs="Times New Roman"/>
                <w:b/>
                <w:bCs/>
                <w:color w:val="000000"/>
                <w:sz w:val="17"/>
                <w:szCs w:val="17"/>
              </w:rPr>
              <w:t>(od: 01.05.2008)</w:t>
            </w:r>
          </w:p>
        </w:tc>
      </w:tr>
    </w:tbl>
    <w:p w:rsidR="008F21C6" w:rsidRPr="008F21C6" w:rsidRDefault="008F21C6" w:rsidP="008F21C6">
      <w:pPr>
        <w:spacing w:after="0" w:line="240" w:lineRule="auto"/>
        <w:rPr>
          <w:rFonts w:ascii="Times New Roman" w:eastAsia="Times New Roman" w:hAnsi="Times New Roman" w:cs="Times New Roman"/>
          <w:vanish/>
          <w:sz w:val="17"/>
          <w:szCs w:val="17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347"/>
        <w:gridCol w:w="3149"/>
      </w:tblGrid>
      <w:tr w:rsidR="008F21C6" w:rsidRPr="008F21C6" w:rsidTr="008F21C6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8F21C6" w:rsidRPr="008F21C6" w:rsidRDefault="008F21C6" w:rsidP="008F21C6">
            <w:pPr>
              <w:spacing w:after="0" w:line="240" w:lineRule="auto"/>
              <w:rPr>
                <w:rFonts w:ascii="Times New Roman" w:eastAsia="Times New Roman" w:hAnsi="Times New Roman" w:cs="Times New Roman"/>
                <w:sz w:val="17"/>
                <w:szCs w:val="17"/>
              </w:rPr>
            </w:pPr>
            <w:r w:rsidRPr="008F21C6">
              <w:rPr>
                <w:rFonts w:ascii="Times New Roman" w:eastAsia="Times New Roman" w:hAnsi="Times New Roman" w:cs="Times New Roman"/>
                <w:b/>
                <w:bCs/>
                <w:color w:val="000000"/>
                <w:sz w:val="17"/>
                <w:szCs w:val="17"/>
              </w:rPr>
              <w:t>organizovanie športových, kultúrnych a iných spoločenských podujatí </w:t>
            </w:r>
          </w:p>
        </w:tc>
        <w:tc>
          <w:tcPr>
            <w:tcW w:w="1650" w:type="pct"/>
            <w:shd w:val="clear" w:color="auto" w:fill="FFFFFF"/>
            <w:hideMark/>
          </w:tcPr>
          <w:p w:rsidR="008F21C6" w:rsidRPr="008F21C6" w:rsidRDefault="008F21C6" w:rsidP="008F21C6">
            <w:pPr>
              <w:spacing w:after="0" w:line="240" w:lineRule="auto"/>
              <w:rPr>
                <w:rFonts w:ascii="Times New Roman" w:eastAsia="Times New Roman" w:hAnsi="Times New Roman" w:cs="Times New Roman"/>
                <w:sz w:val="17"/>
                <w:szCs w:val="17"/>
              </w:rPr>
            </w:pPr>
            <w:r w:rsidRPr="008F21C6">
              <w:rPr>
                <w:rFonts w:ascii="Times New Roman" w:eastAsia="Times New Roman" w:hAnsi="Times New Roman" w:cs="Times New Roman"/>
                <w:sz w:val="17"/>
                <w:szCs w:val="17"/>
              </w:rPr>
              <w:t>  </w:t>
            </w:r>
            <w:r w:rsidRPr="008F21C6">
              <w:rPr>
                <w:rFonts w:ascii="Times New Roman" w:eastAsia="Times New Roman" w:hAnsi="Times New Roman" w:cs="Times New Roman"/>
                <w:b/>
                <w:bCs/>
                <w:color w:val="000000"/>
                <w:sz w:val="17"/>
                <w:szCs w:val="17"/>
              </w:rPr>
              <w:t>(od: 01.05.2008)</w:t>
            </w:r>
          </w:p>
        </w:tc>
      </w:tr>
    </w:tbl>
    <w:p w:rsidR="008F21C6" w:rsidRPr="008F21C6" w:rsidRDefault="008F21C6" w:rsidP="008F21C6">
      <w:pPr>
        <w:spacing w:after="0" w:line="240" w:lineRule="auto"/>
        <w:rPr>
          <w:rFonts w:ascii="Times New Roman" w:eastAsia="Times New Roman" w:hAnsi="Times New Roman" w:cs="Times New Roman"/>
          <w:vanish/>
          <w:sz w:val="17"/>
          <w:szCs w:val="17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347"/>
        <w:gridCol w:w="3149"/>
      </w:tblGrid>
      <w:tr w:rsidR="008F21C6" w:rsidRPr="008F21C6" w:rsidTr="008F21C6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8F21C6" w:rsidRPr="008F21C6" w:rsidRDefault="008F21C6" w:rsidP="008F21C6">
            <w:pPr>
              <w:spacing w:after="0" w:line="240" w:lineRule="auto"/>
              <w:rPr>
                <w:rFonts w:ascii="Times New Roman" w:eastAsia="Times New Roman" w:hAnsi="Times New Roman" w:cs="Times New Roman"/>
                <w:sz w:val="17"/>
                <w:szCs w:val="17"/>
              </w:rPr>
            </w:pPr>
            <w:r w:rsidRPr="008F21C6">
              <w:rPr>
                <w:rFonts w:ascii="Times New Roman" w:eastAsia="Times New Roman" w:hAnsi="Times New Roman" w:cs="Times New Roman"/>
                <w:b/>
                <w:bCs/>
                <w:color w:val="000000"/>
                <w:sz w:val="17"/>
                <w:szCs w:val="17"/>
              </w:rPr>
              <w:t>vedenie účtovníctva </w:t>
            </w:r>
          </w:p>
        </w:tc>
        <w:tc>
          <w:tcPr>
            <w:tcW w:w="1650" w:type="pct"/>
            <w:shd w:val="clear" w:color="auto" w:fill="FFFFFF"/>
            <w:hideMark/>
          </w:tcPr>
          <w:p w:rsidR="008F21C6" w:rsidRPr="008F21C6" w:rsidRDefault="008F21C6" w:rsidP="008F21C6">
            <w:pPr>
              <w:spacing w:after="0" w:line="240" w:lineRule="auto"/>
              <w:rPr>
                <w:rFonts w:ascii="Times New Roman" w:eastAsia="Times New Roman" w:hAnsi="Times New Roman" w:cs="Times New Roman"/>
                <w:sz w:val="17"/>
                <w:szCs w:val="17"/>
              </w:rPr>
            </w:pPr>
            <w:r w:rsidRPr="008F21C6">
              <w:rPr>
                <w:rFonts w:ascii="Times New Roman" w:eastAsia="Times New Roman" w:hAnsi="Times New Roman" w:cs="Times New Roman"/>
                <w:sz w:val="17"/>
                <w:szCs w:val="17"/>
              </w:rPr>
              <w:t>  </w:t>
            </w:r>
            <w:r w:rsidRPr="008F21C6">
              <w:rPr>
                <w:rFonts w:ascii="Times New Roman" w:eastAsia="Times New Roman" w:hAnsi="Times New Roman" w:cs="Times New Roman"/>
                <w:b/>
                <w:bCs/>
                <w:color w:val="000000"/>
                <w:sz w:val="17"/>
                <w:szCs w:val="17"/>
              </w:rPr>
              <w:t>(od: 01.05.2008)</w:t>
            </w:r>
          </w:p>
        </w:tc>
      </w:tr>
    </w:tbl>
    <w:p w:rsidR="008F21C6" w:rsidRPr="008F21C6" w:rsidRDefault="008F21C6" w:rsidP="008F21C6">
      <w:pPr>
        <w:spacing w:after="0" w:line="240" w:lineRule="auto"/>
        <w:rPr>
          <w:rFonts w:ascii="Times New Roman" w:eastAsia="Times New Roman" w:hAnsi="Times New Roman" w:cs="Times New Roman"/>
          <w:vanish/>
          <w:sz w:val="17"/>
          <w:szCs w:val="17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347"/>
        <w:gridCol w:w="3149"/>
      </w:tblGrid>
      <w:tr w:rsidR="008F21C6" w:rsidRPr="008F21C6" w:rsidTr="008F21C6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8F21C6" w:rsidRPr="008F21C6" w:rsidRDefault="008F21C6" w:rsidP="008F21C6">
            <w:pPr>
              <w:spacing w:after="0" w:line="240" w:lineRule="auto"/>
              <w:rPr>
                <w:rFonts w:ascii="Times New Roman" w:eastAsia="Times New Roman" w:hAnsi="Times New Roman" w:cs="Times New Roman"/>
                <w:sz w:val="17"/>
                <w:szCs w:val="17"/>
              </w:rPr>
            </w:pPr>
            <w:r w:rsidRPr="008F21C6">
              <w:rPr>
                <w:rFonts w:ascii="Times New Roman" w:eastAsia="Times New Roman" w:hAnsi="Times New Roman" w:cs="Times New Roman"/>
                <w:b/>
                <w:bCs/>
                <w:color w:val="000000"/>
                <w:sz w:val="17"/>
                <w:szCs w:val="17"/>
              </w:rPr>
              <w:t>prenájom hnuteľných vecí </w:t>
            </w:r>
          </w:p>
        </w:tc>
        <w:tc>
          <w:tcPr>
            <w:tcW w:w="1650" w:type="pct"/>
            <w:shd w:val="clear" w:color="auto" w:fill="FFFFFF"/>
            <w:hideMark/>
          </w:tcPr>
          <w:p w:rsidR="008F21C6" w:rsidRPr="008F21C6" w:rsidRDefault="008F21C6" w:rsidP="008F21C6">
            <w:pPr>
              <w:spacing w:after="0" w:line="240" w:lineRule="auto"/>
              <w:rPr>
                <w:rFonts w:ascii="Times New Roman" w:eastAsia="Times New Roman" w:hAnsi="Times New Roman" w:cs="Times New Roman"/>
                <w:sz w:val="17"/>
                <w:szCs w:val="17"/>
              </w:rPr>
            </w:pPr>
            <w:r w:rsidRPr="008F21C6">
              <w:rPr>
                <w:rFonts w:ascii="Times New Roman" w:eastAsia="Times New Roman" w:hAnsi="Times New Roman" w:cs="Times New Roman"/>
                <w:sz w:val="17"/>
                <w:szCs w:val="17"/>
              </w:rPr>
              <w:t>  </w:t>
            </w:r>
            <w:r w:rsidRPr="008F21C6">
              <w:rPr>
                <w:rFonts w:ascii="Times New Roman" w:eastAsia="Times New Roman" w:hAnsi="Times New Roman" w:cs="Times New Roman"/>
                <w:b/>
                <w:bCs/>
                <w:color w:val="000000"/>
                <w:sz w:val="17"/>
                <w:szCs w:val="17"/>
              </w:rPr>
              <w:t>(od: 01.05.2008)</w:t>
            </w:r>
          </w:p>
        </w:tc>
      </w:tr>
    </w:tbl>
    <w:p w:rsidR="008F21C6" w:rsidRPr="008F21C6" w:rsidRDefault="008F21C6" w:rsidP="008F21C6">
      <w:pPr>
        <w:spacing w:after="0" w:line="240" w:lineRule="auto"/>
        <w:rPr>
          <w:rFonts w:ascii="Times New Roman" w:eastAsia="Times New Roman" w:hAnsi="Times New Roman" w:cs="Times New Roman"/>
          <w:vanish/>
          <w:sz w:val="17"/>
          <w:szCs w:val="17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347"/>
        <w:gridCol w:w="3149"/>
      </w:tblGrid>
      <w:tr w:rsidR="008F21C6" w:rsidRPr="008F21C6" w:rsidTr="008F21C6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8F21C6" w:rsidRPr="008F21C6" w:rsidRDefault="008F21C6" w:rsidP="008F21C6">
            <w:pPr>
              <w:spacing w:after="0" w:line="240" w:lineRule="auto"/>
              <w:rPr>
                <w:rFonts w:ascii="Times New Roman" w:eastAsia="Times New Roman" w:hAnsi="Times New Roman" w:cs="Times New Roman"/>
                <w:sz w:val="17"/>
                <w:szCs w:val="17"/>
              </w:rPr>
            </w:pPr>
            <w:r w:rsidRPr="008F21C6">
              <w:rPr>
                <w:rFonts w:ascii="Times New Roman" w:eastAsia="Times New Roman" w:hAnsi="Times New Roman" w:cs="Times New Roman"/>
                <w:b/>
                <w:bCs/>
                <w:color w:val="000000"/>
                <w:sz w:val="17"/>
                <w:szCs w:val="17"/>
              </w:rPr>
              <w:t>prenájom nehnuteľností spojený s poskytovaním iných než základných služieb spojených s prenájmom </w:t>
            </w:r>
          </w:p>
        </w:tc>
        <w:tc>
          <w:tcPr>
            <w:tcW w:w="1650" w:type="pct"/>
            <w:shd w:val="clear" w:color="auto" w:fill="FFFFFF"/>
            <w:hideMark/>
          </w:tcPr>
          <w:p w:rsidR="008F21C6" w:rsidRPr="008F21C6" w:rsidRDefault="008F21C6" w:rsidP="008F21C6">
            <w:pPr>
              <w:spacing w:after="0" w:line="240" w:lineRule="auto"/>
              <w:rPr>
                <w:rFonts w:ascii="Times New Roman" w:eastAsia="Times New Roman" w:hAnsi="Times New Roman" w:cs="Times New Roman"/>
                <w:sz w:val="17"/>
                <w:szCs w:val="17"/>
              </w:rPr>
            </w:pPr>
            <w:r w:rsidRPr="008F21C6">
              <w:rPr>
                <w:rFonts w:ascii="Times New Roman" w:eastAsia="Times New Roman" w:hAnsi="Times New Roman" w:cs="Times New Roman"/>
                <w:sz w:val="17"/>
                <w:szCs w:val="17"/>
              </w:rPr>
              <w:t>  </w:t>
            </w:r>
            <w:r w:rsidRPr="008F21C6">
              <w:rPr>
                <w:rFonts w:ascii="Times New Roman" w:eastAsia="Times New Roman" w:hAnsi="Times New Roman" w:cs="Times New Roman"/>
                <w:b/>
                <w:bCs/>
                <w:color w:val="000000"/>
                <w:sz w:val="17"/>
                <w:szCs w:val="17"/>
              </w:rPr>
              <w:t>(od: 01.05.2008)</w:t>
            </w:r>
          </w:p>
        </w:tc>
      </w:tr>
    </w:tbl>
    <w:p w:rsidR="008F21C6" w:rsidRPr="008F21C6" w:rsidRDefault="008F21C6" w:rsidP="008F21C6">
      <w:pPr>
        <w:spacing w:after="0" w:line="240" w:lineRule="auto"/>
        <w:rPr>
          <w:rFonts w:ascii="Times New Roman" w:eastAsia="Times New Roman" w:hAnsi="Times New Roman" w:cs="Times New Roman"/>
          <w:vanish/>
          <w:sz w:val="17"/>
          <w:szCs w:val="17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347"/>
        <w:gridCol w:w="3149"/>
      </w:tblGrid>
      <w:tr w:rsidR="008F21C6" w:rsidRPr="008F21C6" w:rsidTr="008F21C6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8F21C6" w:rsidRPr="008F21C6" w:rsidRDefault="008F21C6" w:rsidP="008F21C6">
            <w:pPr>
              <w:spacing w:after="0" w:line="240" w:lineRule="auto"/>
              <w:rPr>
                <w:rFonts w:ascii="Times New Roman" w:eastAsia="Times New Roman" w:hAnsi="Times New Roman" w:cs="Times New Roman"/>
                <w:sz w:val="17"/>
                <w:szCs w:val="17"/>
              </w:rPr>
            </w:pPr>
            <w:r w:rsidRPr="008F21C6">
              <w:rPr>
                <w:rFonts w:ascii="Times New Roman" w:eastAsia="Times New Roman" w:hAnsi="Times New Roman" w:cs="Times New Roman"/>
                <w:b/>
                <w:bCs/>
                <w:color w:val="000000"/>
                <w:sz w:val="17"/>
                <w:szCs w:val="17"/>
              </w:rPr>
              <w:t>sprostredkovanie predaja, prenájmu a kúpy nehnuteľností (realitná činnosť) </w:t>
            </w:r>
          </w:p>
        </w:tc>
        <w:tc>
          <w:tcPr>
            <w:tcW w:w="1650" w:type="pct"/>
            <w:shd w:val="clear" w:color="auto" w:fill="FFFFFF"/>
            <w:hideMark/>
          </w:tcPr>
          <w:p w:rsidR="008F21C6" w:rsidRPr="008F21C6" w:rsidRDefault="008F21C6" w:rsidP="008F21C6">
            <w:pPr>
              <w:spacing w:after="0" w:line="240" w:lineRule="auto"/>
              <w:rPr>
                <w:rFonts w:ascii="Times New Roman" w:eastAsia="Times New Roman" w:hAnsi="Times New Roman" w:cs="Times New Roman"/>
                <w:sz w:val="17"/>
                <w:szCs w:val="17"/>
              </w:rPr>
            </w:pPr>
            <w:r w:rsidRPr="008F21C6">
              <w:rPr>
                <w:rFonts w:ascii="Times New Roman" w:eastAsia="Times New Roman" w:hAnsi="Times New Roman" w:cs="Times New Roman"/>
                <w:sz w:val="17"/>
                <w:szCs w:val="17"/>
              </w:rPr>
              <w:t>  </w:t>
            </w:r>
            <w:r w:rsidRPr="008F21C6">
              <w:rPr>
                <w:rFonts w:ascii="Times New Roman" w:eastAsia="Times New Roman" w:hAnsi="Times New Roman" w:cs="Times New Roman"/>
                <w:b/>
                <w:bCs/>
                <w:color w:val="000000"/>
                <w:sz w:val="17"/>
                <w:szCs w:val="17"/>
              </w:rPr>
              <w:t>(od: 01.05.2008)</w:t>
            </w:r>
          </w:p>
        </w:tc>
      </w:tr>
    </w:tbl>
    <w:p w:rsidR="008F21C6" w:rsidRPr="008F21C6" w:rsidRDefault="008F21C6" w:rsidP="008F21C6">
      <w:pPr>
        <w:spacing w:after="0" w:line="240" w:lineRule="auto"/>
        <w:rPr>
          <w:rFonts w:ascii="Times New Roman" w:eastAsia="Times New Roman" w:hAnsi="Times New Roman" w:cs="Times New Roman"/>
          <w:vanish/>
          <w:sz w:val="17"/>
          <w:szCs w:val="17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347"/>
        <w:gridCol w:w="3149"/>
      </w:tblGrid>
      <w:tr w:rsidR="008F21C6" w:rsidRPr="008F21C6" w:rsidTr="008F21C6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8F21C6" w:rsidRPr="008F21C6" w:rsidRDefault="008F21C6" w:rsidP="008F21C6">
            <w:pPr>
              <w:spacing w:after="0" w:line="240" w:lineRule="auto"/>
              <w:rPr>
                <w:rFonts w:ascii="Times New Roman" w:eastAsia="Times New Roman" w:hAnsi="Times New Roman" w:cs="Times New Roman"/>
                <w:sz w:val="17"/>
                <w:szCs w:val="17"/>
              </w:rPr>
            </w:pPr>
            <w:r w:rsidRPr="008F21C6">
              <w:rPr>
                <w:rFonts w:ascii="Times New Roman" w:eastAsia="Times New Roman" w:hAnsi="Times New Roman" w:cs="Times New Roman"/>
                <w:b/>
                <w:bCs/>
                <w:color w:val="000000"/>
                <w:sz w:val="17"/>
                <w:szCs w:val="17"/>
              </w:rPr>
              <w:t>prieskum trhu </w:t>
            </w:r>
          </w:p>
        </w:tc>
        <w:tc>
          <w:tcPr>
            <w:tcW w:w="1650" w:type="pct"/>
            <w:shd w:val="clear" w:color="auto" w:fill="FFFFFF"/>
            <w:hideMark/>
          </w:tcPr>
          <w:p w:rsidR="008F21C6" w:rsidRPr="008F21C6" w:rsidRDefault="008F21C6" w:rsidP="008F21C6">
            <w:pPr>
              <w:spacing w:after="0" w:line="240" w:lineRule="auto"/>
              <w:rPr>
                <w:rFonts w:ascii="Times New Roman" w:eastAsia="Times New Roman" w:hAnsi="Times New Roman" w:cs="Times New Roman"/>
                <w:sz w:val="17"/>
                <w:szCs w:val="17"/>
              </w:rPr>
            </w:pPr>
            <w:r w:rsidRPr="008F21C6">
              <w:rPr>
                <w:rFonts w:ascii="Times New Roman" w:eastAsia="Times New Roman" w:hAnsi="Times New Roman" w:cs="Times New Roman"/>
                <w:sz w:val="17"/>
                <w:szCs w:val="17"/>
              </w:rPr>
              <w:t>  </w:t>
            </w:r>
            <w:r w:rsidRPr="008F21C6">
              <w:rPr>
                <w:rFonts w:ascii="Times New Roman" w:eastAsia="Times New Roman" w:hAnsi="Times New Roman" w:cs="Times New Roman"/>
                <w:b/>
                <w:bCs/>
                <w:color w:val="000000"/>
                <w:sz w:val="17"/>
                <w:szCs w:val="17"/>
              </w:rPr>
              <w:t>(od: 01.05.2008)</w:t>
            </w:r>
          </w:p>
        </w:tc>
      </w:tr>
    </w:tbl>
    <w:p w:rsidR="008F21C6" w:rsidRPr="008F21C6" w:rsidRDefault="008F21C6" w:rsidP="008F21C6">
      <w:pPr>
        <w:spacing w:after="0" w:line="240" w:lineRule="auto"/>
        <w:rPr>
          <w:rFonts w:ascii="Times New Roman" w:eastAsia="Times New Roman" w:hAnsi="Times New Roman" w:cs="Times New Roman"/>
          <w:vanish/>
          <w:sz w:val="17"/>
          <w:szCs w:val="17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347"/>
        <w:gridCol w:w="3149"/>
      </w:tblGrid>
      <w:tr w:rsidR="008F21C6" w:rsidRPr="008F21C6" w:rsidTr="008F21C6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8F21C6" w:rsidRPr="008F21C6" w:rsidRDefault="008F21C6" w:rsidP="008F21C6">
            <w:pPr>
              <w:spacing w:after="0" w:line="240" w:lineRule="auto"/>
              <w:rPr>
                <w:rFonts w:ascii="Times New Roman" w:eastAsia="Times New Roman" w:hAnsi="Times New Roman" w:cs="Times New Roman"/>
                <w:sz w:val="17"/>
                <w:szCs w:val="17"/>
              </w:rPr>
            </w:pPr>
            <w:r w:rsidRPr="008F21C6">
              <w:rPr>
                <w:rFonts w:ascii="Times New Roman" w:eastAsia="Times New Roman" w:hAnsi="Times New Roman" w:cs="Times New Roman"/>
                <w:b/>
                <w:bCs/>
                <w:color w:val="000000"/>
                <w:sz w:val="17"/>
                <w:szCs w:val="17"/>
              </w:rPr>
              <w:t>čistiace a upratovacie služby </w:t>
            </w:r>
          </w:p>
        </w:tc>
        <w:tc>
          <w:tcPr>
            <w:tcW w:w="1650" w:type="pct"/>
            <w:shd w:val="clear" w:color="auto" w:fill="FFFFFF"/>
            <w:hideMark/>
          </w:tcPr>
          <w:p w:rsidR="008F21C6" w:rsidRPr="008F21C6" w:rsidRDefault="008F21C6" w:rsidP="008F21C6">
            <w:pPr>
              <w:spacing w:after="0" w:line="240" w:lineRule="auto"/>
              <w:rPr>
                <w:rFonts w:ascii="Times New Roman" w:eastAsia="Times New Roman" w:hAnsi="Times New Roman" w:cs="Times New Roman"/>
                <w:sz w:val="17"/>
                <w:szCs w:val="17"/>
              </w:rPr>
            </w:pPr>
            <w:r w:rsidRPr="008F21C6">
              <w:rPr>
                <w:rFonts w:ascii="Times New Roman" w:eastAsia="Times New Roman" w:hAnsi="Times New Roman" w:cs="Times New Roman"/>
                <w:sz w:val="17"/>
                <w:szCs w:val="17"/>
              </w:rPr>
              <w:t>  </w:t>
            </w:r>
            <w:r w:rsidRPr="008F21C6">
              <w:rPr>
                <w:rFonts w:ascii="Times New Roman" w:eastAsia="Times New Roman" w:hAnsi="Times New Roman" w:cs="Times New Roman"/>
                <w:b/>
                <w:bCs/>
                <w:color w:val="000000"/>
                <w:sz w:val="17"/>
                <w:szCs w:val="17"/>
              </w:rPr>
              <w:t>(od: 01.05.2008)</w:t>
            </w:r>
          </w:p>
        </w:tc>
      </w:tr>
    </w:tbl>
    <w:p w:rsidR="008F21C6" w:rsidRPr="008F21C6" w:rsidRDefault="008F21C6" w:rsidP="008F21C6">
      <w:pPr>
        <w:spacing w:after="0" w:line="240" w:lineRule="auto"/>
        <w:rPr>
          <w:rFonts w:ascii="Times New Roman" w:eastAsia="Times New Roman" w:hAnsi="Times New Roman" w:cs="Times New Roman"/>
          <w:vanish/>
          <w:sz w:val="17"/>
          <w:szCs w:val="17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347"/>
        <w:gridCol w:w="3149"/>
      </w:tblGrid>
      <w:tr w:rsidR="008F21C6" w:rsidRPr="008F21C6" w:rsidTr="008F21C6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8F21C6" w:rsidRPr="008F21C6" w:rsidRDefault="008F21C6" w:rsidP="008F21C6">
            <w:pPr>
              <w:spacing w:after="0" w:line="240" w:lineRule="auto"/>
              <w:rPr>
                <w:rFonts w:ascii="Times New Roman" w:eastAsia="Times New Roman" w:hAnsi="Times New Roman" w:cs="Times New Roman"/>
                <w:sz w:val="17"/>
                <w:szCs w:val="17"/>
              </w:rPr>
            </w:pPr>
            <w:r w:rsidRPr="008F21C6">
              <w:rPr>
                <w:rFonts w:ascii="Times New Roman" w:eastAsia="Times New Roman" w:hAnsi="Times New Roman" w:cs="Times New Roman"/>
                <w:b/>
                <w:bCs/>
                <w:color w:val="000000"/>
                <w:sz w:val="17"/>
                <w:szCs w:val="17"/>
              </w:rPr>
              <w:t>sprostredkovateľská činnosť v oblasti služieb </w:t>
            </w:r>
          </w:p>
        </w:tc>
        <w:tc>
          <w:tcPr>
            <w:tcW w:w="1650" w:type="pct"/>
            <w:shd w:val="clear" w:color="auto" w:fill="FFFFFF"/>
            <w:hideMark/>
          </w:tcPr>
          <w:p w:rsidR="008F21C6" w:rsidRPr="008F21C6" w:rsidRDefault="008F21C6" w:rsidP="008F21C6">
            <w:pPr>
              <w:spacing w:after="0" w:line="240" w:lineRule="auto"/>
              <w:rPr>
                <w:rFonts w:ascii="Times New Roman" w:eastAsia="Times New Roman" w:hAnsi="Times New Roman" w:cs="Times New Roman"/>
                <w:sz w:val="17"/>
                <w:szCs w:val="17"/>
              </w:rPr>
            </w:pPr>
            <w:r w:rsidRPr="008F21C6">
              <w:rPr>
                <w:rFonts w:ascii="Times New Roman" w:eastAsia="Times New Roman" w:hAnsi="Times New Roman" w:cs="Times New Roman"/>
                <w:sz w:val="17"/>
                <w:szCs w:val="17"/>
              </w:rPr>
              <w:t>  </w:t>
            </w:r>
            <w:r w:rsidRPr="008F21C6">
              <w:rPr>
                <w:rFonts w:ascii="Times New Roman" w:eastAsia="Times New Roman" w:hAnsi="Times New Roman" w:cs="Times New Roman"/>
                <w:b/>
                <w:bCs/>
                <w:color w:val="000000"/>
                <w:sz w:val="17"/>
                <w:szCs w:val="17"/>
              </w:rPr>
              <w:t>(od: 10.06.2008)</w:t>
            </w:r>
          </w:p>
        </w:tc>
      </w:tr>
    </w:tbl>
    <w:p w:rsidR="00EF045C" w:rsidRPr="00092C66" w:rsidRDefault="00EF045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Pr="00092C66" w:rsidRDefault="00E85B48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hAnsi="Times New Roman" w:cs="Times New Roman"/>
          <w:b/>
          <w:bCs/>
          <w:sz w:val="17"/>
          <w:szCs w:val="17"/>
        </w:rPr>
      </w:pPr>
      <w:r w:rsidRPr="00092C66">
        <w:rPr>
          <w:rFonts w:ascii="Times New Roman" w:hAnsi="Times New Roman" w:cs="Times New Roman"/>
          <w:b/>
          <w:bCs/>
          <w:sz w:val="17"/>
          <w:szCs w:val="17"/>
        </w:rPr>
        <w:t>3.</w:t>
      </w:r>
      <w:r w:rsidRPr="00092C66">
        <w:rPr>
          <w:rFonts w:ascii="Times New Roman" w:hAnsi="Times New Roman" w:cs="Times New Roman"/>
          <w:b/>
          <w:bCs/>
          <w:sz w:val="17"/>
          <w:szCs w:val="17"/>
        </w:rPr>
        <w:tab/>
        <w:t xml:space="preserve">Priemerný počet zamestnancov </w:t>
      </w:r>
    </w:p>
    <w:p w:rsidR="00EF045C" w:rsidRDefault="00E85B48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>Priemerný počet zame</w:t>
      </w:r>
      <w:r w:rsidR="00B01775">
        <w:rPr>
          <w:rFonts w:ascii="Times New Roman" w:hAnsi="Times New Roman" w:cs="Times New Roman"/>
          <w:sz w:val="17"/>
          <w:szCs w:val="17"/>
        </w:rPr>
        <w:t>stnancov spoločnosti v roku 2013</w:t>
      </w:r>
      <w:r w:rsidR="008F21C6">
        <w:rPr>
          <w:rFonts w:ascii="Times New Roman" w:hAnsi="Times New Roman" w:cs="Times New Roman"/>
          <w:sz w:val="17"/>
          <w:szCs w:val="17"/>
        </w:rPr>
        <w:t xml:space="preserve"> bol  2</w:t>
      </w:r>
      <w:r w:rsidR="006731F0">
        <w:rPr>
          <w:rFonts w:ascii="Times New Roman" w:hAnsi="Times New Roman" w:cs="Times New Roman"/>
          <w:sz w:val="17"/>
          <w:szCs w:val="17"/>
        </w:rPr>
        <w:t xml:space="preserve"> </w:t>
      </w:r>
      <w:proofErr w:type="spellStart"/>
      <w:r w:rsidR="006731F0">
        <w:rPr>
          <w:rFonts w:ascii="Times New Roman" w:hAnsi="Times New Roman" w:cs="Times New Roman"/>
          <w:sz w:val="17"/>
          <w:szCs w:val="17"/>
        </w:rPr>
        <w:t>zamestnanec</w:t>
      </w:r>
      <w:r w:rsidR="008F21C6">
        <w:rPr>
          <w:rFonts w:ascii="Times New Roman" w:hAnsi="Times New Roman" w:cs="Times New Roman"/>
          <w:sz w:val="17"/>
          <w:szCs w:val="17"/>
        </w:rPr>
        <w:t>i</w:t>
      </w:r>
      <w:proofErr w:type="spellEnd"/>
      <w:r>
        <w:rPr>
          <w:rFonts w:ascii="Times New Roman" w:hAnsi="Times New Roman" w:cs="Times New Roman"/>
          <w:sz w:val="17"/>
          <w:szCs w:val="17"/>
        </w:rPr>
        <w:t>.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E85B48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hAnsi="Times New Roman" w:cs="Times New Roman"/>
          <w:b/>
          <w:bCs/>
          <w:sz w:val="17"/>
          <w:szCs w:val="17"/>
        </w:rPr>
      </w:pPr>
      <w:r>
        <w:rPr>
          <w:rFonts w:ascii="Times New Roman" w:hAnsi="Times New Roman" w:cs="Times New Roman"/>
          <w:b/>
          <w:bCs/>
          <w:sz w:val="17"/>
          <w:szCs w:val="17"/>
        </w:rPr>
        <w:t>4.</w:t>
      </w:r>
      <w:r>
        <w:rPr>
          <w:rFonts w:ascii="Times New Roman" w:hAnsi="Times New Roman" w:cs="Times New Roman"/>
          <w:b/>
          <w:bCs/>
          <w:sz w:val="17"/>
          <w:szCs w:val="17"/>
        </w:rPr>
        <w:tab/>
        <w:t>Právny dôvod na zostavenie účtovnej závierky</w:t>
      </w:r>
    </w:p>
    <w:p w:rsidR="00EF045C" w:rsidRDefault="00E85B48">
      <w:pPr>
        <w:widowControl w:val="0"/>
        <w:autoSpaceDE w:val="0"/>
        <w:autoSpaceDN w:val="0"/>
        <w:adjustRightInd w:val="0"/>
        <w:spacing w:after="0" w:line="240" w:lineRule="auto"/>
        <w:ind w:left="426" w:hanging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ab/>
        <w:t>Účtovná závierka</w:t>
      </w:r>
      <w:r w:rsidR="00B01775">
        <w:rPr>
          <w:rFonts w:ascii="Times New Roman" w:hAnsi="Times New Roman" w:cs="Times New Roman"/>
          <w:sz w:val="17"/>
          <w:szCs w:val="17"/>
        </w:rPr>
        <w:t xml:space="preserve"> spoločnosti k 31. decembru 2013</w:t>
      </w:r>
      <w:r>
        <w:rPr>
          <w:rFonts w:ascii="Times New Roman" w:hAnsi="Times New Roman" w:cs="Times New Roman"/>
          <w:sz w:val="17"/>
          <w:szCs w:val="17"/>
        </w:rPr>
        <w:t xml:space="preserve"> je zostavená ako riadna účtovná závierka podľa § 17 ods. 6 zákona NR SR č. 431/2002 Z. z. o účtovníctve, za účt</w:t>
      </w:r>
      <w:r w:rsidR="00B01775">
        <w:rPr>
          <w:rFonts w:ascii="Times New Roman" w:hAnsi="Times New Roman" w:cs="Times New Roman"/>
          <w:sz w:val="17"/>
          <w:szCs w:val="17"/>
        </w:rPr>
        <w:t xml:space="preserve">ovné obdobie od </w:t>
      </w:r>
      <w:r w:rsidR="00092C66">
        <w:rPr>
          <w:rFonts w:ascii="Times New Roman" w:hAnsi="Times New Roman" w:cs="Times New Roman"/>
          <w:sz w:val="17"/>
          <w:szCs w:val="17"/>
        </w:rPr>
        <w:t>01.januára</w:t>
      </w:r>
      <w:r w:rsidR="00B01775">
        <w:rPr>
          <w:rFonts w:ascii="Times New Roman" w:hAnsi="Times New Roman" w:cs="Times New Roman"/>
          <w:sz w:val="17"/>
          <w:szCs w:val="17"/>
        </w:rPr>
        <w:t xml:space="preserve"> </w:t>
      </w:r>
      <w:r w:rsidR="00430993">
        <w:rPr>
          <w:rFonts w:ascii="Times New Roman" w:hAnsi="Times New Roman" w:cs="Times New Roman"/>
          <w:sz w:val="17"/>
          <w:szCs w:val="17"/>
        </w:rPr>
        <w:t xml:space="preserve"> 201</w:t>
      </w:r>
      <w:r w:rsidR="00B01775">
        <w:rPr>
          <w:rFonts w:ascii="Times New Roman" w:hAnsi="Times New Roman" w:cs="Times New Roman"/>
          <w:sz w:val="17"/>
          <w:szCs w:val="17"/>
        </w:rPr>
        <w:t>3</w:t>
      </w:r>
      <w:r w:rsidR="00430993">
        <w:rPr>
          <w:rFonts w:ascii="Times New Roman" w:hAnsi="Times New Roman" w:cs="Times New Roman"/>
          <w:sz w:val="17"/>
          <w:szCs w:val="17"/>
        </w:rPr>
        <w:t xml:space="preserve"> do 31. decembra 201</w:t>
      </w:r>
      <w:r w:rsidR="00B01775">
        <w:rPr>
          <w:rFonts w:ascii="Times New Roman" w:hAnsi="Times New Roman" w:cs="Times New Roman"/>
          <w:sz w:val="17"/>
          <w:szCs w:val="17"/>
        </w:rPr>
        <w:t>3</w:t>
      </w:r>
      <w:r>
        <w:rPr>
          <w:rFonts w:ascii="Times New Roman" w:hAnsi="Times New Roman" w:cs="Times New Roman"/>
          <w:sz w:val="17"/>
          <w:szCs w:val="17"/>
        </w:rPr>
        <w:t>.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ind w:left="426" w:hanging="426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E85B48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hAnsi="Times New Roman" w:cs="Times New Roman"/>
          <w:b/>
          <w:bCs/>
          <w:caps/>
          <w:sz w:val="17"/>
          <w:szCs w:val="17"/>
        </w:rPr>
      </w:pPr>
      <w:r>
        <w:rPr>
          <w:rFonts w:ascii="Times New Roman" w:hAnsi="Times New Roman" w:cs="Times New Roman"/>
          <w:b/>
          <w:bCs/>
          <w:caps/>
          <w:sz w:val="17"/>
          <w:szCs w:val="17"/>
        </w:rPr>
        <w:t>B.</w:t>
      </w:r>
      <w:r>
        <w:rPr>
          <w:rFonts w:ascii="Times New Roman" w:hAnsi="Times New Roman" w:cs="Times New Roman"/>
          <w:b/>
          <w:bCs/>
          <w:caps/>
          <w:sz w:val="17"/>
          <w:szCs w:val="17"/>
        </w:rPr>
        <w:tab/>
        <w:t>Informácie o orgánoch účtovnej jednotky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19"/>
          <w:szCs w:val="19"/>
        </w:rPr>
      </w:pPr>
    </w:p>
    <w:p w:rsidR="00EF045C" w:rsidRDefault="00E85B48" w:rsidP="00164E56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 xml:space="preserve">Spoločníci :  </w:t>
      </w:r>
      <w:r w:rsidR="00164E56">
        <w:rPr>
          <w:rFonts w:ascii="Times New Roman" w:hAnsi="Times New Roman" w:cs="Times New Roman"/>
          <w:sz w:val="17"/>
          <w:szCs w:val="17"/>
        </w:rPr>
        <w:t xml:space="preserve">    </w:t>
      </w:r>
      <w:r w:rsidR="00092C66">
        <w:rPr>
          <w:rFonts w:ascii="Times New Roman" w:hAnsi="Times New Roman" w:cs="Times New Roman"/>
          <w:sz w:val="17"/>
          <w:szCs w:val="17"/>
        </w:rPr>
        <w:t>Mgr. Alena Macková, Ing. Miloslav Macko</w:t>
      </w:r>
      <w:r w:rsidR="00164E56">
        <w:rPr>
          <w:rFonts w:ascii="Times New Roman" w:hAnsi="Times New Roman" w:cs="Times New Roman"/>
          <w:sz w:val="17"/>
          <w:szCs w:val="17"/>
        </w:rPr>
        <w:t xml:space="preserve">        </w:t>
      </w:r>
    </w:p>
    <w:p w:rsidR="00164E56" w:rsidRDefault="00092C66" w:rsidP="00092C66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>Konatelia:</w:t>
      </w:r>
      <w:r w:rsidR="00164E56">
        <w:rPr>
          <w:rFonts w:ascii="Times New Roman" w:hAnsi="Times New Roman" w:cs="Times New Roman"/>
          <w:sz w:val="17"/>
          <w:szCs w:val="17"/>
        </w:rPr>
        <w:t xml:space="preserve">    </w:t>
      </w:r>
      <w:r>
        <w:rPr>
          <w:rFonts w:ascii="Times New Roman" w:hAnsi="Times New Roman" w:cs="Times New Roman"/>
          <w:sz w:val="17"/>
          <w:szCs w:val="17"/>
        </w:rPr>
        <w:t xml:space="preserve">    Mgr. Alena Macková, Ing. Miloslav Macko</w:t>
      </w:r>
    </w:p>
    <w:p w:rsidR="00EF045C" w:rsidRDefault="00EF045C" w:rsidP="00164E56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9"/>
          <w:szCs w:val="19"/>
        </w:rPr>
      </w:pPr>
    </w:p>
    <w:p w:rsidR="00EF045C" w:rsidRDefault="00E85B48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hAnsi="Times New Roman" w:cs="Times New Roman"/>
          <w:b/>
          <w:bCs/>
          <w:caps/>
          <w:sz w:val="17"/>
          <w:szCs w:val="17"/>
        </w:rPr>
      </w:pPr>
      <w:r>
        <w:rPr>
          <w:rFonts w:ascii="Times New Roman" w:hAnsi="Times New Roman" w:cs="Times New Roman"/>
          <w:b/>
          <w:bCs/>
          <w:caps/>
          <w:sz w:val="17"/>
          <w:szCs w:val="17"/>
        </w:rPr>
        <w:t>C.</w:t>
      </w:r>
      <w:r>
        <w:rPr>
          <w:rFonts w:ascii="Times New Roman" w:hAnsi="Times New Roman" w:cs="Times New Roman"/>
          <w:b/>
          <w:bCs/>
          <w:caps/>
          <w:sz w:val="17"/>
          <w:szCs w:val="17"/>
        </w:rPr>
        <w:tab/>
        <w:t>informácie o spoločníkoch účtovnej jednotky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19"/>
          <w:szCs w:val="19"/>
        </w:rPr>
      </w:pPr>
    </w:p>
    <w:p w:rsidR="00EF045C" w:rsidRDefault="00E85B48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19"/>
          <w:szCs w:val="19"/>
        </w:rPr>
      </w:pPr>
      <w:r>
        <w:rPr>
          <w:rFonts w:ascii="Times New Roman" w:hAnsi="Times New Roman" w:cs="Times New Roman"/>
          <w:sz w:val="19"/>
          <w:szCs w:val="19"/>
        </w:rPr>
        <w:t xml:space="preserve">         </w:t>
      </w:r>
      <w:r>
        <w:rPr>
          <w:rFonts w:ascii="Times New Roman" w:hAnsi="Times New Roman" w:cs="Times New Roman"/>
          <w:sz w:val="17"/>
          <w:szCs w:val="17"/>
        </w:rPr>
        <w:t>Štruktúra spoločníkov spoločnosti  bola takáto: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17"/>
          <w:szCs w:val="17"/>
        </w:rPr>
      </w:pPr>
    </w:p>
    <w:tbl>
      <w:tblPr>
        <w:tblW w:w="0" w:type="auto"/>
        <w:tblInd w:w="294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3263"/>
        <w:gridCol w:w="1442"/>
        <w:gridCol w:w="1357"/>
        <w:gridCol w:w="2294"/>
      </w:tblGrid>
      <w:tr w:rsidR="00EF045C" w:rsidTr="00164E56">
        <w:trPr>
          <w:trHeight w:val="270"/>
        </w:trPr>
        <w:tc>
          <w:tcPr>
            <w:tcW w:w="326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F045C" w:rsidRDefault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     Spoločník</w:t>
            </w:r>
          </w:p>
        </w:tc>
        <w:tc>
          <w:tcPr>
            <w:tcW w:w="279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F045C" w:rsidRDefault="00E85B4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Podiel na základnom imaní</w:t>
            </w:r>
          </w:p>
        </w:tc>
        <w:tc>
          <w:tcPr>
            <w:tcW w:w="229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F045C" w:rsidRDefault="00E85B4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Hlasovacie práva</w:t>
            </w:r>
          </w:p>
        </w:tc>
      </w:tr>
      <w:tr w:rsidR="00EF045C" w:rsidTr="00164E56">
        <w:trPr>
          <w:trHeight w:val="270"/>
        </w:trPr>
        <w:tc>
          <w:tcPr>
            <w:tcW w:w="326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F045C" w:rsidRDefault="00EF045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4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F045C" w:rsidRDefault="00E85B4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€</w:t>
            </w:r>
          </w:p>
        </w:tc>
        <w:tc>
          <w:tcPr>
            <w:tcW w:w="135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F045C" w:rsidRDefault="00EF045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9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F045C" w:rsidRDefault="00E85B4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%</w:t>
            </w:r>
          </w:p>
        </w:tc>
      </w:tr>
      <w:tr w:rsidR="00EF045C" w:rsidTr="00164E56">
        <w:trPr>
          <w:trHeight w:val="285"/>
        </w:trPr>
        <w:tc>
          <w:tcPr>
            <w:tcW w:w="326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F045C" w:rsidRDefault="00E85B48" w:rsidP="00092C6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     </w:t>
            </w:r>
            <w:r w:rsidR="00092C66">
              <w:rPr>
                <w:rFonts w:ascii="Times New Roman" w:hAnsi="Times New Roman" w:cs="Times New Roman"/>
                <w:sz w:val="17"/>
                <w:szCs w:val="17"/>
              </w:rPr>
              <w:t>Mgr. Alena Macková</w:t>
            </w:r>
          </w:p>
        </w:tc>
        <w:tc>
          <w:tcPr>
            <w:tcW w:w="144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F045C" w:rsidRDefault="00092C6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2500</w:t>
            </w:r>
          </w:p>
        </w:tc>
        <w:tc>
          <w:tcPr>
            <w:tcW w:w="135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F045C" w:rsidRDefault="00EF045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9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EF045C" w:rsidRDefault="00092C6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50</w:t>
            </w:r>
          </w:p>
          <w:p w:rsidR="00092C66" w:rsidRDefault="00092C6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</w:tbl>
    <w:p w:rsidR="00EF045C" w:rsidRDefault="00092C66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Pr="00092C66">
        <w:rPr>
          <w:rFonts w:ascii="Times New Roman" w:hAnsi="Times New Roman" w:cs="Times New Roman"/>
          <w:sz w:val="17"/>
          <w:szCs w:val="17"/>
        </w:rPr>
        <w:t xml:space="preserve">Ing. Miloslav Macko     </w:t>
      </w:r>
      <w:r>
        <w:rPr>
          <w:rFonts w:ascii="Times New Roman" w:hAnsi="Times New Roman" w:cs="Times New Roman"/>
          <w:sz w:val="17"/>
          <w:szCs w:val="17"/>
        </w:rPr>
        <w:t xml:space="preserve">            </w:t>
      </w:r>
      <w:r w:rsidRPr="00092C66">
        <w:rPr>
          <w:rFonts w:ascii="Times New Roman" w:hAnsi="Times New Roman" w:cs="Times New Roman"/>
          <w:sz w:val="17"/>
          <w:szCs w:val="17"/>
        </w:rPr>
        <w:t xml:space="preserve">    2500  </w:t>
      </w:r>
      <w:r>
        <w:rPr>
          <w:rFonts w:ascii="Times New Roman" w:hAnsi="Times New Roman" w:cs="Times New Roman"/>
          <w:sz w:val="17"/>
          <w:szCs w:val="17"/>
        </w:rPr>
        <w:t xml:space="preserve">                                   50</w:t>
      </w:r>
    </w:p>
    <w:p w:rsidR="00092C66" w:rsidRPr="00092C66" w:rsidRDefault="00092C66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E85B48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>Základné imanie zapí</w:t>
      </w:r>
      <w:r w:rsidR="00B12094">
        <w:rPr>
          <w:rFonts w:ascii="Times New Roman" w:hAnsi="Times New Roman" w:cs="Times New Roman"/>
          <w:sz w:val="17"/>
          <w:szCs w:val="17"/>
        </w:rPr>
        <w:t>sané v obchodnom registri činí  5 000</w:t>
      </w:r>
      <w:r>
        <w:rPr>
          <w:rFonts w:ascii="Times New Roman" w:hAnsi="Times New Roman" w:cs="Times New Roman"/>
          <w:sz w:val="17"/>
          <w:szCs w:val="17"/>
        </w:rPr>
        <w:t xml:space="preserve"> €. 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17"/>
          <w:szCs w:val="17"/>
        </w:rPr>
      </w:pPr>
    </w:p>
    <w:p w:rsidR="008F21C6" w:rsidRDefault="008F21C6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hAnsi="Times New Roman" w:cs="Times New Roman"/>
          <w:b/>
          <w:bCs/>
          <w:caps/>
          <w:sz w:val="17"/>
          <w:szCs w:val="17"/>
        </w:rPr>
      </w:pPr>
    </w:p>
    <w:p w:rsidR="00EF045C" w:rsidRDefault="00E85B48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hAnsi="Times New Roman" w:cs="Times New Roman"/>
          <w:b/>
          <w:bCs/>
          <w:caps/>
          <w:sz w:val="17"/>
          <w:szCs w:val="17"/>
        </w:rPr>
      </w:pPr>
      <w:r>
        <w:rPr>
          <w:rFonts w:ascii="Times New Roman" w:hAnsi="Times New Roman" w:cs="Times New Roman"/>
          <w:b/>
          <w:bCs/>
          <w:caps/>
          <w:sz w:val="17"/>
          <w:szCs w:val="17"/>
        </w:rPr>
        <w:t>D.</w:t>
      </w:r>
      <w:r>
        <w:rPr>
          <w:rFonts w:ascii="Times New Roman" w:hAnsi="Times New Roman" w:cs="Times New Roman"/>
          <w:b/>
          <w:bCs/>
          <w:caps/>
          <w:sz w:val="17"/>
          <w:szCs w:val="17"/>
        </w:rPr>
        <w:tab/>
        <w:t>Informácie o konsolidovanom celku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E85B48" w:rsidP="00543FDB">
      <w:pPr>
        <w:widowControl w:val="0"/>
        <w:autoSpaceDE w:val="0"/>
        <w:autoSpaceDN w:val="0"/>
        <w:adjustRightInd w:val="0"/>
        <w:spacing w:after="0" w:line="240" w:lineRule="auto"/>
        <w:ind w:left="426" w:hanging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b/>
          <w:bCs/>
          <w:sz w:val="17"/>
          <w:szCs w:val="17"/>
        </w:rPr>
        <w:tab/>
      </w:r>
      <w:r>
        <w:rPr>
          <w:rFonts w:ascii="Times New Roman" w:hAnsi="Times New Roman" w:cs="Times New Roman"/>
          <w:sz w:val="17"/>
          <w:szCs w:val="17"/>
        </w:rPr>
        <w:t xml:space="preserve">Spoločnosť sa  nezahrňuje do konsolidovanej účtovnej závierky žiadnej spoločnosti. </w:t>
      </w:r>
    </w:p>
    <w:p w:rsidR="00092C66" w:rsidRDefault="00092C66" w:rsidP="00543FDB">
      <w:pPr>
        <w:widowControl w:val="0"/>
        <w:autoSpaceDE w:val="0"/>
        <w:autoSpaceDN w:val="0"/>
        <w:adjustRightInd w:val="0"/>
        <w:spacing w:after="0" w:line="240" w:lineRule="auto"/>
        <w:ind w:left="426" w:hanging="426"/>
        <w:jc w:val="both"/>
        <w:rPr>
          <w:rFonts w:ascii="Times New Roman" w:hAnsi="Times New Roman" w:cs="Times New Roman"/>
          <w:sz w:val="17"/>
          <w:szCs w:val="17"/>
        </w:rPr>
      </w:pPr>
    </w:p>
    <w:p w:rsidR="00092C66" w:rsidRDefault="00092C66" w:rsidP="00543FDB">
      <w:pPr>
        <w:widowControl w:val="0"/>
        <w:autoSpaceDE w:val="0"/>
        <w:autoSpaceDN w:val="0"/>
        <w:adjustRightInd w:val="0"/>
        <w:spacing w:after="0" w:line="240" w:lineRule="auto"/>
        <w:ind w:left="426" w:hanging="426"/>
        <w:jc w:val="both"/>
        <w:rPr>
          <w:rFonts w:ascii="Times New Roman" w:hAnsi="Times New Roman" w:cs="Times New Roman"/>
          <w:sz w:val="17"/>
          <w:szCs w:val="17"/>
        </w:rPr>
      </w:pPr>
    </w:p>
    <w:p w:rsidR="00092C66" w:rsidRDefault="00092C66" w:rsidP="00543FDB">
      <w:pPr>
        <w:widowControl w:val="0"/>
        <w:autoSpaceDE w:val="0"/>
        <w:autoSpaceDN w:val="0"/>
        <w:adjustRightInd w:val="0"/>
        <w:spacing w:after="0" w:line="240" w:lineRule="auto"/>
        <w:ind w:left="426" w:hanging="426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E85B48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hAnsi="Times New Roman" w:cs="Times New Roman"/>
          <w:b/>
          <w:bCs/>
          <w:caps/>
          <w:sz w:val="17"/>
          <w:szCs w:val="17"/>
        </w:rPr>
      </w:pPr>
      <w:r>
        <w:rPr>
          <w:rFonts w:ascii="Times New Roman" w:hAnsi="Times New Roman" w:cs="Times New Roman"/>
          <w:b/>
          <w:bCs/>
          <w:caps/>
          <w:sz w:val="17"/>
          <w:szCs w:val="17"/>
        </w:rPr>
        <w:t>E.</w:t>
      </w:r>
      <w:r>
        <w:rPr>
          <w:rFonts w:ascii="Times New Roman" w:hAnsi="Times New Roman" w:cs="Times New Roman"/>
          <w:b/>
          <w:bCs/>
          <w:caps/>
          <w:sz w:val="17"/>
          <w:szCs w:val="17"/>
        </w:rPr>
        <w:tab/>
        <w:t xml:space="preserve">Informácie o účtovných zásadách a účtovných metódach  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p w:rsidR="00543FDB" w:rsidRDefault="00543FDB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E85B48">
      <w:pPr>
        <w:widowControl w:val="0"/>
        <w:tabs>
          <w:tab w:val="left" w:pos="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17"/>
          <w:szCs w:val="17"/>
        </w:rPr>
      </w:pPr>
      <w:r>
        <w:rPr>
          <w:rFonts w:ascii="Times New Roman" w:hAnsi="Times New Roman" w:cs="Times New Roman"/>
          <w:b/>
          <w:bCs/>
          <w:sz w:val="17"/>
          <w:szCs w:val="17"/>
        </w:rPr>
        <w:t>(a)   Východiská pre zostavenie účtovnej závierky</w:t>
      </w:r>
    </w:p>
    <w:p w:rsidR="00EF045C" w:rsidRDefault="00E85B48">
      <w:pPr>
        <w:widowControl w:val="0"/>
        <w:autoSpaceDE w:val="0"/>
        <w:autoSpaceDN w:val="0"/>
        <w:adjustRightInd w:val="0"/>
        <w:spacing w:after="0" w:line="240" w:lineRule="auto"/>
        <w:ind w:left="450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>Účtovná závierka bola zostavená za predpokladu nepretržitého trvania spoločnosti (</w:t>
      </w:r>
      <w:proofErr w:type="spellStart"/>
      <w:r>
        <w:rPr>
          <w:rFonts w:ascii="Times New Roman" w:hAnsi="Times New Roman" w:cs="Times New Roman"/>
          <w:sz w:val="17"/>
          <w:szCs w:val="17"/>
        </w:rPr>
        <w:t>going</w:t>
      </w:r>
      <w:proofErr w:type="spellEnd"/>
      <w:r>
        <w:rPr>
          <w:rFonts w:ascii="Times New Roman" w:hAnsi="Times New Roman" w:cs="Times New Roman"/>
          <w:sz w:val="17"/>
          <w:szCs w:val="17"/>
        </w:rPr>
        <w:t xml:space="preserve"> </w:t>
      </w:r>
      <w:proofErr w:type="spellStart"/>
      <w:r>
        <w:rPr>
          <w:rFonts w:ascii="Times New Roman" w:hAnsi="Times New Roman" w:cs="Times New Roman"/>
          <w:sz w:val="17"/>
          <w:szCs w:val="17"/>
        </w:rPr>
        <w:t>concern</w:t>
      </w:r>
      <w:proofErr w:type="spellEnd"/>
      <w:r>
        <w:rPr>
          <w:rFonts w:ascii="Times New Roman" w:hAnsi="Times New Roman" w:cs="Times New Roman"/>
          <w:sz w:val="17"/>
          <w:szCs w:val="17"/>
        </w:rPr>
        <w:t>).</w:t>
      </w:r>
    </w:p>
    <w:p w:rsidR="00EF045C" w:rsidRDefault="00E85B48">
      <w:pPr>
        <w:widowControl w:val="0"/>
        <w:autoSpaceDE w:val="0"/>
        <w:autoSpaceDN w:val="0"/>
        <w:adjustRightInd w:val="0"/>
        <w:spacing w:after="0" w:line="240" w:lineRule="auto"/>
        <w:ind w:left="450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 xml:space="preserve">Účtovné metódy a všeobecné účtovné zásady boli účtovnou jednotkou konzistentne aplikované. </w:t>
      </w:r>
    </w:p>
    <w:p w:rsidR="00EF045C" w:rsidRDefault="00E85B48">
      <w:pPr>
        <w:widowControl w:val="0"/>
        <w:autoSpaceDE w:val="0"/>
        <w:autoSpaceDN w:val="0"/>
        <w:adjustRightInd w:val="0"/>
        <w:spacing w:after="0" w:line="240" w:lineRule="auto"/>
        <w:ind w:left="450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>Spoločnosť oceňovala majetok a záväzky ku dňu uskutočnenia účtovného prípadu.</w:t>
      </w:r>
    </w:p>
    <w:p w:rsidR="00EF045C" w:rsidRDefault="00EF045C">
      <w:pPr>
        <w:widowControl w:val="0"/>
        <w:tabs>
          <w:tab w:val="left" w:pos="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17"/>
          <w:szCs w:val="17"/>
        </w:rPr>
      </w:pPr>
    </w:p>
    <w:p w:rsidR="00EF045C" w:rsidRDefault="00E85B48">
      <w:pPr>
        <w:widowControl w:val="0"/>
        <w:tabs>
          <w:tab w:val="left" w:pos="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17"/>
          <w:szCs w:val="17"/>
        </w:rPr>
      </w:pPr>
      <w:r>
        <w:rPr>
          <w:rFonts w:ascii="Times New Roman" w:hAnsi="Times New Roman" w:cs="Times New Roman"/>
          <w:b/>
          <w:bCs/>
          <w:sz w:val="17"/>
          <w:szCs w:val="17"/>
        </w:rPr>
        <w:t>(b)   Dlhodobý nehmotný a dlhodobý hmotný majetok</w:t>
      </w:r>
    </w:p>
    <w:p w:rsidR="00EF045C" w:rsidRDefault="00CD3631" w:rsidP="00CD3631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>Spoločnosť zatiaľ neúčtovala  d</w:t>
      </w:r>
      <w:r w:rsidR="00E85B48">
        <w:rPr>
          <w:rFonts w:ascii="Times New Roman" w:hAnsi="Times New Roman" w:cs="Times New Roman"/>
          <w:sz w:val="17"/>
          <w:szCs w:val="17"/>
        </w:rPr>
        <w:t>lhodobý</w:t>
      </w:r>
      <w:r>
        <w:rPr>
          <w:rFonts w:ascii="Times New Roman" w:hAnsi="Times New Roman" w:cs="Times New Roman"/>
          <w:sz w:val="17"/>
          <w:szCs w:val="17"/>
        </w:rPr>
        <w:t xml:space="preserve"> nehmotný a hmotný</w:t>
      </w:r>
      <w:r w:rsidR="00E85B48">
        <w:rPr>
          <w:rFonts w:ascii="Times New Roman" w:hAnsi="Times New Roman" w:cs="Times New Roman"/>
          <w:sz w:val="17"/>
          <w:szCs w:val="17"/>
        </w:rPr>
        <w:t xml:space="preserve"> majetok</w:t>
      </w:r>
      <w:r>
        <w:rPr>
          <w:rFonts w:ascii="Times New Roman" w:hAnsi="Times New Roman" w:cs="Times New Roman"/>
          <w:sz w:val="17"/>
          <w:szCs w:val="17"/>
        </w:rPr>
        <w:t>.</w:t>
      </w:r>
      <w:r w:rsidR="00E85B48">
        <w:rPr>
          <w:rFonts w:ascii="Times New Roman" w:hAnsi="Times New Roman" w:cs="Times New Roman"/>
          <w:sz w:val="17"/>
          <w:szCs w:val="17"/>
        </w:rPr>
        <w:t xml:space="preserve">  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p w:rsidR="001115AC" w:rsidRDefault="00CD3631">
      <w:pPr>
        <w:widowControl w:val="0"/>
        <w:tabs>
          <w:tab w:val="left" w:pos="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17"/>
          <w:szCs w:val="17"/>
        </w:rPr>
      </w:pPr>
      <w:r>
        <w:rPr>
          <w:rFonts w:ascii="Times New Roman" w:hAnsi="Times New Roman" w:cs="Times New Roman"/>
          <w:b/>
          <w:bCs/>
          <w:sz w:val="17"/>
          <w:szCs w:val="17"/>
        </w:rPr>
        <w:t xml:space="preserve"> </w:t>
      </w:r>
      <w:r w:rsidR="00E85B48">
        <w:rPr>
          <w:rFonts w:ascii="Times New Roman" w:hAnsi="Times New Roman" w:cs="Times New Roman"/>
          <w:b/>
          <w:bCs/>
          <w:sz w:val="17"/>
          <w:szCs w:val="17"/>
        </w:rPr>
        <w:t xml:space="preserve">(c)   Zásoby </w:t>
      </w:r>
    </w:p>
    <w:p w:rsidR="001115AC" w:rsidRDefault="00CD3631">
      <w:pPr>
        <w:widowControl w:val="0"/>
        <w:tabs>
          <w:tab w:val="left" w:pos="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17"/>
          <w:szCs w:val="17"/>
        </w:rPr>
      </w:pPr>
      <w:r>
        <w:rPr>
          <w:rFonts w:ascii="Times New Roman" w:hAnsi="Times New Roman" w:cs="Times New Roman"/>
          <w:b/>
          <w:bCs/>
          <w:sz w:val="17"/>
          <w:szCs w:val="17"/>
        </w:rPr>
        <w:t xml:space="preserve">       </w:t>
      </w:r>
    </w:p>
    <w:p w:rsidR="00CD3631" w:rsidRDefault="001115AC">
      <w:pPr>
        <w:widowControl w:val="0"/>
        <w:tabs>
          <w:tab w:val="left" w:pos="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17"/>
          <w:szCs w:val="17"/>
        </w:rPr>
      </w:pPr>
      <w:r>
        <w:rPr>
          <w:rFonts w:ascii="Times New Roman" w:hAnsi="Times New Roman" w:cs="Times New Roman"/>
          <w:b/>
          <w:bCs/>
          <w:sz w:val="17"/>
          <w:szCs w:val="17"/>
        </w:rPr>
        <w:t xml:space="preserve"> </w:t>
      </w:r>
    </w:p>
    <w:p w:rsidR="00EF045C" w:rsidRDefault="001115AC">
      <w:pPr>
        <w:widowControl w:val="0"/>
        <w:tabs>
          <w:tab w:val="left" w:pos="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17"/>
          <w:szCs w:val="17"/>
        </w:rPr>
      </w:pPr>
      <w:r>
        <w:rPr>
          <w:rFonts w:ascii="Times New Roman" w:hAnsi="Times New Roman" w:cs="Times New Roman"/>
          <w:b/>
          <w:bCs/>
          <w:sz w:val="17"/>
          <w:szCs w:val="17"/>
        </w:rPr>
        <w:t>(d)</w:t>
      </w:r>
      <w:r w:rsidR="00E85B48">
        <w:rPr>
          <w:rFonts w:ascii="Times New Roman" w:hAnsi="Times New Roman" w:cs="Times New Roman"/>
          <w:b/>
          <w:bCs/>
          <w:sz w:val="17"/>
          <w:szCs w:val="17"/>
        </w:rPr>
        <w:t xml:space="preserve">   Pohľadávky</w:t>
      </w:r>
    </w:p>
    <w:p w:rsidR="00EF045C" w:rsidRDefault="00E85B48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>Pohľadávky sa pri ich vzniku oceňujú ich menovitou hodnotou.</w:t>
      </w:r>
    </w:p>
    <w:p w:rsidR="00EF045C" w:rsidRDefault="00EF045C">
      <w:pPr>
        <w:widowControl w:val="0"/>
        <w:tabs>
          <w:tab w:val="left" w:pos="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17"/>
          <w:szCs w:val="17"/>
        </w:rPr>
      </w:pPr>
    </w:p>
    <w:p w:rsidR="00EF045C" w:rsidRDefault="00E85B48">
      <w:pPr>
        <w:widowControl w:val="0"/>
        <w:tabs>
          <w:tab w:val="left" w:pos="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17"/>
          <w:szCs w:val="17"/>
        </w:rPr>
      </w:pPr>
      <w:r>
        <w:rPr>
          <w:rFonts w:ascii="Times New Roman" w:hAnsi="Times New Roman" w:cs="Times New Roman"/>
          <w:b/>
          <w:bCs/>
          <w:sz w:val="17"/>
          <w:szCs w:val="17"/>
        </w:rPr>
        <w:t>(e)   Peňažné prostriedky a ceniny</w:t>
      </w:r>
    </w:p>
    <w:p w:rsidR="00EF045C" w:rsidRDefault="00E85B48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 xml:space="preserve">Peňažné prostriedky a ceniny sa oceňujú ich menovitou hodnotou. 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E85B48">
      <w:pPr>
        <w:widowControl w:val="0"/>
        <w:tabs>
          <w:tab w:val="left" w:pos="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17"/>
          <w:szCs w:val="17"/>
        </w:rPr>
      </w:pPr>
      <w:r>
        <w:rPr>
          <w:rFonts w:ascii="Times New Roman" w:hAnsi="Times New Roman" w:cs="Times New Roman"/>
          <w:b/>
          <w:bCs/>
          <w:sz w:val="17"/>
          <w:szCs w:val="17"/>
        </w:rPr>
        <w:t>(f)   Náklady budúcich období a príjmy budúcich období</w:t>
      </w:r>
    </w:p>
    <w:p w:rsidR="00EF045C" w:rsidRDefault="00E85B48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>Náklady budúcich období a príjmy budúcich období sa vykazujú vo výške, ktorá je potrebná na dodržanie zásady vecnej a časovej súvislosti s účtovným obdobím.</w:t>
      </w:r>
    </w:p>
    <w:p w:rsidR="00EF045C" w:rsidRDefault="00EF045C">
      <w:pPr>
        <w:widowControl w:val="0"/>
        <w:tabs>
          <w:tab w:val="left" w:pos="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17"/>
          <w:szCs w:val="17"/>
        </w:rPr>
      </w:pPr>
    </w:p>
    <w:p w:rsidR="00EF045C" w:rsidRDefault="00E85B48">
      <w:pPr>
        <w:widowControl w:val="0"/>
        <w:tabs>
          <w:tab w:val="left" w:pos="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17"/>
          <w:szCs w:val="17"/>
        </w:rPr>
      </w:pPr>
      <w:r>
        <w:rPr>
          <w:rFonts w:ascii="Times New Roman" w:hAnsi="Times New Roman" w:cs="Times New Roman"/>
          <w:b/>
          <w:bCs/>
          <w:sz w:val="17"/>
          <w:szCs w:val="17"/>
        </w:rPr>
        <w:t>(g)   Rezervy</w:t>
      </w:r>
    </w:p>
    <w:p w:rsidR="00EF045C" w:rsidRDefault="00E85B48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>Rezervy sú záväzky s neurčitým časovým vymedzením alebo výškou, tvoria sa na krytie známych rizík alebo strát z podnikania. Oceňujú sa v očakávanej výške záväzku.</w:t>
      </w:r>
    </w:p>
    <w:p w:rsidR="00EF045C" w:rsidRDefault="00EF045C">
      <w:pPr>
        <w:widowControl w:val="0"/>
        <w:tabs>
          <w:tab w:val="left" w:pos="0"/>
          <w:tab w:val="left" w:pos="36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17"/>
          <w:szCs w:val="17"/>
        </w:rPr>
      </w:pPr>
    </w:p>
    <w:p w:rsidR="00EF045C" w:rsidRDefault="00E85B48">
      <w:pPr>
        <w:widowControl w:val="0"/>
        <w:tabs>
          <w:tab w:val="left" w:pos="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17"/>
          <w:szCs w:val="17"/>
        </w:rPr>
      </w:pPr>
      <w:r>
        <w:rPr>
          <w:rFonts w:ascii="Times New Roman" w:hAnsi="Times New Roman" w:cs="Times New Roman"/>
          <w:b/>
          <w:bCs/>
          <w:sz w:val="17"/>
          <w:szCs w:val="17"/>
        </w:rPr>
        <w:t xml:space="preserve"> (h)   Záväzky</w:t>
      </w:r>
    </w:p>
    <w:p w:rsidR="00EF045C" w:rsidRDefault="00E85B48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 xml:space="preserve"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 </w:t>
      </w:r>
    </w:p>
    <w:p w:rsidR="00EF045C" w:rsidRDefault="00EF045C">
      <w:pPr>
        <w:widowControl w:val="0"/>
        <w:tabs>
          <w:tab w:val="left" w:pos="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17"/>
          <w:szCs w:val="17"/>
        </w:rPr>
      </w:pPr>
    </w:p>
    <w:p w:rsidR="00EF045C" w:rsidRDefault="001115AC">
      <w:pPr>
        <w:widowControl w:val="0"/>
        <w:tabs>
          <w:tab w:val="left" w:pos="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17"/>
          <w:szCs w:val="17"/>
        </w:rPr>
      </w:pPr>
      <w:r>
        <w:rPr>
          <w:rFonts w:ascii="Times New Roman" w:hAnsi="Times New Roman" w:cs="Times New Roman"/>
          <w:b/>
          <w:bCs/>
          <w:sz w:val="17"/>
          <w:szCs w:val="17"/>
        </w:rPr>
        <w:t xml:space="preserve"> (ch</w:t>
      </w:r>
      <w:r w:rsidR="00CD3631">
        <w:rPr>
          <w:rFonts w:ascii="Times New Roman" w:hAnsi="Times New Roman" w:cs="Times New Roman"/>
          <w:b/>
          <w:bCs/>
          <w:sz w:val="17"/>
          <w:szCs w:val="17"/>
        </w:rPr>
        <w:t xml:space="preserve">) </w:t>
      </w:r>
      <w:r w:rsidR="00E85B48">
        <w:rPr>
          <w:rFonts w:ascii="Times New Roman" w:hAnsi="Times New Roman" w:cs="Times New Roman"/>
          <w:b/>
          <w:bCs/>
          <w:sz w:val="17"/>
          <w:szCs w:val="17"/>
        </w:rPr>
        <w:t xml:space="preserve"> Výdavky budúcich období a výnosy budúcich období</w:t>
      </w:r>
    </w:p>
    <w:p w:rsidR="00EF045C" w:rsidRDefault="00E85B48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>Výdavky budúcich období a výnosy budúcich období sa vykazujú vo výške, ktorá je potrebná na dodržanie zásady vecnej a časovej súvislosti s účtovným obdobím.</w:t>
      </w:r>
    </w:p>
    <w:p w:rsidR="00EF045C" w:rsidRDefault="00EF045C" w:rsidP="001115AC">
      <w:pPr>
        <w:widowControl w:val="0"/>
        <w:tabs>
          <w:tab w:val="left" w:pos="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1115AC">
      <w:pPr>
        <w:widowControl w:val="0"/>
        <w:tabs>
          <w:tab w:val="left" w:pos="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17"/>
          <w:szCs w:val="17"/>
        </w:rPr>
      </w:pPr>
      <w:r>
        <w:rPr>
          <w:rFonts w:ascii="Times New Roman" w:hAnsi="Times New Roman" w:cs="Times New Roman"/>
          <w:b/>
          <w:bCs/>
          <w:sz w:val="17"/>
          <w:szCs w:val="17"/>
        </w:rPr>
        <w:t>(i</w:t>
      </w:r>
      <w:r w:rsidR="00E85B48">
        <w:rPr>
          <w:rFonts w:ascii="Times New Roman" w:hAnsi="Times New Roman" w:cs="Times New Roman"/>
          <w:b/>
          <w:bCs/>
          <w:sz w:val="17"/>
          <w:szCs w:val="17"/>
        </w:rPr>
        <w:t>)   Cudzia mena</w:t>
      </w:r>
    </w:p>
    <w:p w:rsidR="00EF045C" w:rsidRDefault="00E85B48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>Majetok a záväzky vyjadrené v cudzej mene sa prepočítavajú na slovenskú menu kurzom určeným v kurzovom lístku Národnej banky Slovenska platným ku dňu uskutočnenia účtovného prípadu a v účtovnej závierke platným ku dňu, ku ktorému sa zostavuje. Kurzové rozdiely sa účtujú  s vplyvom na výsledok hospodárenia.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1115AC">
      <w:pPr>
        <w:widowControl w:val="0"/>
        <w:tabs>
          <w:tab w:val="left" w:pos="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17"/>
          <w:szCs w:val="17"/>
        </w:rPr>
      </w:pPr>
      <w:r>
        <w:rPr>
          <w:rFonts w:ascii="Times New Roman" w:hAnsi="Times New Roman" w:cs="Times New Roman"/>
          <w:b/>
          <w:bCs/>
          <w:sz w:val="17"/>
          <w:szCs w:val="17"/>
        </w:rPr>
        <w:t>(j</w:t>
      </w:r>
      <w:r w:rsidR="00E85B48">
        <w:rPr>
          <w:rFonts w:ascii="Times New Roman" w:hAnsi="Times New Roman" w:cs="Times New Roman"/>
          <w:b/>
          <w:bCs/>
          <w:sz w:val="17"/>
          <w:szCs w:val="17"/>
        </w:rPr>
        <w:t>)  Výnosy</w:t>
      </w:r>
    </w:p>
    <w:p w:rsidR="00543FDB" w:rsidRDefault="00E85B48" w:rsidP="00F81DFD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>Tržby za vlastné výkony a tovar neobsahujú da</w:t>
      </w:r>
      <w:r w:rsidR="001115AC">
        <w:rPr>
          <w:rFonts w:ascii="Times New Roman" w:hAnsi="Times New Roman" w:cs="Times New Roman"/>
          <w:sz w:val="17"/>
          <w:szCs w:val="17"/>
        </w:rPr>
        <w:t>ň z pridanej hodnoty.</w:t>
      </w:r>
    </w:p>
    <w:p w:rsidR="00543FDB" w:rsidRDefault="00543FDB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E85B48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aps/>
          <w:sz w:val="17"/>
          <w:szCs w:val="17"/>
        </w:rPr>
      </w:pPr>
      <w:r>
        <w:rPr>
          <w:rFonts w:ascii="Times New Roman" w:hAnsi="Times New Roman" w:cs="Times New Roman"/>
          <w:b/>
          <w:bCs/>
          <w:caps/>
          <w:sz w:val="17"/>
          <w:szCs w:val="17"/>
        </w:rPr>
        <w:t>F.</w:t>
      </w:r>
      <w:r>
        <w:rPr>
          <w:rFonts w:ascii="Times New Roman" w:hAnsi="Times New Roman" w:cs="Times New Roman"/>
          <w:b/>
          <w:bCs/>
          <w:caps/>
          <w:sz w:val="17"/>
          <w:szCs w:val="17"/>
        </w:rPr>
        <w:tab/>
        <w:t>informÁcie o Údajoch na strane aktív súvahy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19"/>
          <w:szCs w:val="19"/>
        </w:rPr>
      </w:pPr>
    </w:p>
    <w:p w:rsidR="00EF045C" w:rsidRDefault="00E85B48">
      <w:pPr>
        <w:keepNext/>
        <w:widowControl w:val="0"/>
        <w:tabs>
          <w:tab w:val="left" w:pos="360"/>
          <w:tab w:val="left" w:pos="786"/>
        </w:tabs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hAnsi="Times New Roman" w:cs="Times New Roman"/>
          <w:b/>
          <w:bCs/>
          <w:sz w:val="17"/>
          <w:szCs w:val="17"/>
        </w:rPr>
      </w:pPr>
      <w:r>
        <w:rPr>
          <w:rFonts w:ascii="Times New Roman" w:hAnsi="Times New Roman" w:cs="Times New Roman"/>
          <w:b/>
          <w:bCs/>
          <w:sz w:val="17"/>
          <w:szCs w:val="17"/>
        </w:rPr>
        <w:t>1.</w:t>
      </w:r>
      <w:r>
        <w:rPr>
          <w:rFonts w:ascii="Times New Roman" w:hAnsi="Times New Roman" w:cs="Times New Roman"/>
          <w:b/>
          <w:bCs/>
          <w:sz w:val="17"/>
          <w:szCs w:val="17"/>
        </w:rPr>
        <w:tab/>
        <w:t>Dlhodobý nehmotný majetok a dlhodobý hmotný majetok</w:t>
      </w:r>
    </w:p>
    <w:p w:rsidR="00CD3631" w:rsidRDefault="00E85B48" w:rsidP="00CD3631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 xml:space="preserve">     </w:t>
      </w:r>
      <w:r w:rsidR="00CD3631">
        <w:rPr>
          <w:rFonts w:ascii="Times New Roman" w:hAnsi="Times New Roman" w:cs="Times New Roman"/>
          <w:sz w:val="17"/>
          <w:szCs w:val="17"/>
        </w:rPr>
        <w:t xml:space="preserve">Spoločnosť zatiaľ neúčtovala  dlhodobý nehmotný a hmotný majetok.  </w:t>
      </w:r>
    </w:p>
    <w:p w:rsidR="00EF045C" w:rsidRDefault="00EF045C">
      <w:pPr>
        <w:widowControl w:val="0"/>
        <w:tabs>
          <w:tab w:val="left" w:pos="786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E85B48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hAnsi="Times New Roman" w:cs="Times New Roman"/>
          <w:b/>
          <w:bCs/>
          <w:sz w:val="17"/>
          <w:szCs w:val="17"/>
        </w:rPr>
      </w:pPr>
      <w:r>
        <w:rPr>
          <w:rFonts w:ascii="Times New Roman" w:hAnsi="Times New Roman" w:cs="Times New Roman"/>
          <w:b/>
          <w:bCs/>
          <w:sz w:val="17"/>
          <w:szCs w:val="17"/>
        </w:rPr>
        <w:t>2.</w:t>
      </w:r>
      <w:r>
        <w:rPr>
          <w:rFonts w:ascii="Times New Roman" w:hAnsi="Times New Roman" w:cs="Times New Roman"/>
          <w:b/>
          <w:bCs/>
          <w:sz w:val="17"/>
          <w:szCs w:val="17"/>
        </w:rPr>
        <w:tab/>
        <w:t>Zásoby</w:t>
      </w:r>
    </w:p>
    <w:p w:rsidR="00EF045C" w:rsidRDefault="00B01775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 xml:space="preserve">     Spoločnosť o nich účtovala spôsobom B.</w:t>
      </w:r>
    </w:p>
    <w:p w:rsidR="00543FDB" w:rsidRDefault="00543FDB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hAnsi="Times New Roman" w:cs="Times New Roman"/>
          <w:b/>
          <w:bCs/>
          <w:sz w:val="17"/>
          <w:szCs w:val="17"/>
        </w:rPr>
      </w:pPr>
    </w:p>
    <w:p w:rsidR="008F21C6" w:rsidRDefault="008F21C6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hAnsi="Times New Roman" w:cs="Times New Roman"/>
          <w:b/>
          <w:bCs/>
          <w:sz w:val="17"/>
          <w:szCs w:val="17"/>
        </w:rPr>
      </w:pPr>
    </w:p>
    <w:p w:rsidR="008F21C6" w:rsidRDefault="008F21C6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hAnsi="Times New Roman" w:cs="Times New Roman"/>
          <w:b/>
          <w:bCs/>
          <w:sz w:val="17"/>
          <w:szCs w:val="17"/>
        </w:rPr>
      </w:pPr>
    </w:p>
    <w:p w:rsidR="008F21C6" w:rsidRDefault="008F21C6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hAnsi="Times New Roman" w:cs="Times New Roman"/>
          <w:b/>
          <w:bCs/>
          <w:sz w:val="17"/>
          <w:szCs w:val="17"/>
        </w:rPr>
      </w:pPr>
    </w:p>
    <w:p w:rsidR="008F21C6" w:rsidRDefault="008F21C6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hAnsi="Times New Roman" w:cs="Times New Roman"/>
          <w:b/>
          <w:bCs/>
          <w:sz w:val="17"/>
          <w:szCs w:val="17"/>
        </w:rPr>
      </w:pPr>
    </w:p>
    <w:p w:rsidR="008F21C6" w:rsidRDefault="008F21C6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hAnsi="Times New Roman" w:cs="Times New Roman"/>
          <w:b/>
          <w:bCs/>
          <w:sz w:val="17"/>
          <w:szCs w:val="17"/>
        </w:rPr>
      </w:pPr>
    </w:p>
    <w:p w:rsidR="00EF045C" w:rsidRDefault="00E85B48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hAnsi="Times New Roman" w:cs="Times New Roman"/>
          <w:b/>
          <w:bCs/>
          <w:sz w:val="17"/>
          <w:szCs w:val="17"/>
        </w:rPr>
      </w:pPr>
      <w:r>
        <w:rPr>
          <w:rFonts w:ascii="Times New Roman" w:hAnsi="Times New Roman" w:cs="Times New Roman"/>
          <w:b/>
          <w:bCs/>
          <w:sz w:val="17"/>
          <w:szCs w:val="17"/>
        </w:rPr>
        <w:t>3.</w:t>
      </w:r>
      <w:r>
        <w:rPr>
          <w:rFonts w:ascii="Times New Roman" w:hAnsi="Times New Roman" w:cs="Times New Roman"/>
          <w:b/>
          <w:bCs/>
          <w:sz w:val="17"/>
          <w:szCs w:val="17"/>
        </w:rPr>
        <w:tab/>
        <w:t>Pohľadávky</w:t>
      </w:r>
    </w:p>
    <w:p w:rsidR="00EF045C" w:rsidRDefault="00543FDB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>Pohľadávky sa pri ich vzniku oceňujú ich menovitou hodnotou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tbl>
      <w:tblPr>
        <w:tblW w:w="0" w:type="auto"/>
        <w:tblLayout w:type="fixed"/>
        <w:tblCellMar>
          <w:left w:w="10" w:type="dxa"/>
          <w:right w:w="10" w:type="dxa"/>
        </w:tblCellMar>
        <w:tblLook w:val="0000"/>
      </w:tblPr>
      <w:tblGrid>
        <w:gridCol w:w="2225"/>
        <w:gridCol w:w="1187"/>
        <w:gridCol w:w="1134"/>
        <w:gridCol w:w="952"/>
        <w:gridCol w:w="1047"/>
        <w:gridCol w:w="1047"/>
        <w:gridCol w:w="1048"/>
      </w:tblGrid>
      <w:tr w:rsidR="00EF045C">
        <w:tc>
          <w:tcPr>
            <w:tcW w:w="22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F045C" w:rsidRDefault="00EF045C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18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F045C" w:rsidRDefault="00E85B48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Stav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F045C" w:rsidRDefault="00E85B48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Stav</w:t>
            </w:r>
          </w:p>
        </w:tc>
        <w:tc>
          <w:tcPr>
            <w:tcW w:w="9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F045C" w:rsidRDefault="00E85B48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Tvorba</w:t>
            </w:r>
          </w:p>
        </w:tc>
        <w:tc>
          <w:tcPr>
            <w:tcW w:w="10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F045C" w:rsidRDefault="00E85B48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Zníženie</w:t>
            </w:r>
          </w:p>
        </w:tc>
        <w:tc>
          <w:tcPr>
            <w:tcW w:w="10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F045C" w:rsidRDefault="00E85B48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Zrušenie</w:t>
            </w:r>
          </w:p>
        </w:tc>
        <w:tc>
          <w:tcPr>
            <w:tcW w:w="10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F045C" w:rsidRDefault="00E85B48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Stav</w:t>
            </w:r>
          </w:p>
        </w:tc>
      </w:tr>
      <w:tr w:rsidR="00EF045C">
        <w:tc>
          <w:tcPr>
            <w:tcW w:w="222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F045C" w:rsidRDefault="00E85B48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Pohyb</w:t>
            </w:r>
          </w:p>
        </w:tc>
        <w:tc>
          <w:tcPr>
            <w:tcW w:w="118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F045C" w:rsidRDefault="00EF045C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1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F045C" w:rsidRDefault="003B2153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k 31.12.201</w:t>
            </w:r>
            <w:r w:rsidR="00B01775">
              <w:rPr>
                <w:rFonts w:ascii="Times New Roman" w:hAnsi="Times New Roman" w:cs="Times New Roman"/>
                <w:sz w:val="17"/>
                <w:szCs w:val="17"/>
              </w:rPr>
              <w:t>2</w:t>
            </w:r>
          </w:p>
        </w:tc>
        <w:tc>
          <w:tcPr>
            <w:tcW w:w="95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F045C" w:rsidRDefault="00E85B48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(zvýšenie)</w:t>
            </w:r>
          </w:p>
        </w:tc>
        <w:tc>
          <w:tcPr>
            <w:tcW w:w="104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F045C" w:rsidRDefault="00E85B48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(použitie)</w:t>
            </w:r>
          </w:p>
        </w:tc>
        <w:tc>
          <w:tcPr>
            <w:tcW w:w="104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F045C" w:rsidRDefault="00E85B48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(rozpustenie)</w:t>
            </w:r>
          </w:p>
        </w:tc>
        <w:tc>
          <w:tcPr>
            <w:tcW w:w="104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F045C" w:rsidRDefault="003B2153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k 31.12.201</w:t>
            </w:r>
            <w:r w:rsidR="00B01775">
              <w:rPr>
                <w:rFonts w:ascii="Times New Roman" w:hAnsi="Times New Roman" w:cs="Times New Roman"/>
                <w:sz w:val="17"/>
                <w:szCs w:val="17"/>
              </w:rPr>
              <w:t>3</w:t>
            </w:r>
          </w:p>
        </w:tc>
      </w:tr>
      <w:tr w:rsidR="00EF045C">
        <w:tc>
          <w:tcPr>
            <w:tcW w:w="222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F045C" w:rsidRDefault="00EF045C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18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F045C" w:rsidRDefault="003B2153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11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F045C" w:rsidRDefault="00E85B48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95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F045C" w:rsidRDefault="00E85B48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104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F045C" w:rsidRDefault="00E85B48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104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F045C" w:rsidRDefault="00E85B48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104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F045C" w:rsidRDefault="00E85B48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</w:tr>
      <w:tr w:rsidR="00EF045C">
        <w:tc>
          <w:tcPr>
            <w:tcW w:w="222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F045C" w:rsidRDefault="00E85B48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Pohľadávky z obchod. styku</w:t>
            </w:r>
          </w:p>
        </w:tc>
        <w:tc>
          <w:tcPr>
            <w:tcW w:w="118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F045C" w:rsidRDefault="00EF045C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1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F045C" w:rsidRDefault="008F21C6" w:rsidP="008F21C6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1950</w:t>
            </w:r>
          </w:p>
        </w:tc>
        <w:tc>
          <w:tcPr>
            <w:tcW w:w="95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F045C" w:rsidRDefault="00EF045C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4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F045C" w:rsidRDefault="00EF045C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4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F045C" w:rsidRDefault="00EF045C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4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F045C" w:rsidRDefault="008F21C6" w:rsidP="008F21C6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1950</w:t>
            </w:r>
          </w:p>
        </w:tc>
      </w:tr>
      <w:tr w:rsidR="00EF045C">
        <w:tc>
          <w:tcPr>
            <w:tcW w:w="222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F045C" w:rsidRDefault="00E85B48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Opravné položky  pohľadávok</w:t>
            </w:r>
          </w:p>
        </w:tc>
        <w:tc>
          <w:tcPr>
            <w:tcW w:w="118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F045C" w:rsidRDefault="00EF045C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1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F045C" w:rsidRDefault="003B2153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95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F045C" w:rsidRDefault="00E85B48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104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F045C" w:rsidRDefault="00E85B48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104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F045C" w:rsidRDefault="00EF045C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4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F045C" w:rsidRDefault="003B2153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</w:tr>
      <w:tr w:rsidR="00EF045C">
        <w:tc>
          <w:tcPr>
            <w:tcW w:w="222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F045C" w:rsidRDefault="00E85B48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Spolu</w:t>
            </w:r>
          </w:p>
        </w:tc>
        <w:tc>
          <w:tcPr>
            <w:tcW w:w="118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F045C" w:rsidRDefault="003B2153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0</w:t>
            </w:r>
          </w:p>
        </w:tc>
        <w:tc>
          <w:tcPr>
            <w:tcW w:w="11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F045C" w:rsidRDefault="003B2153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0</w:t>
            </w:r>
          </w:p>
        </w:tc>
        <w:tc>
          <w:tcPr>
            <w:tcW w:w="95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F045C" w:rsidRDefault="00EF045C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104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F045C" w:rsidRDefault="00EF045C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104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:rsidR="00EF045C" w:rsidRDefault="00EF045C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104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F045C" w:rsidRDefault="00092C66">
            <w:pPr>
              <w:widowControl w:val="0"/>
              <w:tabs>
                <w:tab w:val="left" w:pos="786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0</w:t>
            </w:r>
          </w:p>
        </w:tc>
      </w:tr>
    </w:tbl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p w:rsidR="00092C66" w:rsidRDefault="00092C66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p w:rsidR="00092C66" w:rsidRDefault="00092C66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p w:rsidR="00F81DFD" w:rsidRDefault="00F81DFD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E85B48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>Veková štruktúra pohľadávok je uvedená v nasledujúcej tabuľke: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tbl>
      <w:tblPr>
        <w:tblW w:w="0" w:type="auto"/>
        <w:jc w:val="right"/>
        <w:tblInd w:w="-889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694"/>
        <w:gridCol w:w="1783"/>
        <w:gridCol w:w="1842"/>
        <w:gridCol w:w="1843"/>
      </w:tblGrid>
      <w:tr w:rsidR="00EF045C" w:rsidTr="003B2153">
        <w:trPr>
          <w:jc w:val="right"/>
        </w:trPr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F045C" w:rsidRDefault="00EF045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7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F045C" w:rsidRDefault="00EF045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8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F045C" w:rsidRDefault="003B21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k 31. 12. 201</w:t>
            </w:r>
            <w:r w:rsidR="00D31BE4">
              <w:rPr>
                <w:rFonts w:ascii="Times New Roman" w:hAnsi="Times New Roman" w:cs="Times New Roman"/>
                <w:sz w:val="17"/>
                <w:szCs w:val="17"/>
              </w:rPr>
              <w:t>2</w:t>
            </w:r>
          </w:p>
        </w:tc>
        <w:tc>
          <w:tcPr>
            <w:tcW w:w="1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F045C" w:rsidRDefault="00E85B4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 xml:space="preserve">k </w:t>
            </w:r>
            <w:r w:rsidR="003B2153">
              <w:rPr>
                <w:rFonts w:ascii="Times New Roman" w:hAnsi="Times New Roman" w:cs="Times New Roman"/>
                <w:sz w:val="17"/>
                <w:szCs w:val="17"/>
              </w:rPr>
              <w:t>31. 12. 201</w:t>
            </w:r>
            <w:r w:rsidR="00D31BE4">
              <w:rPr>
                <w:rFonts w:ascii="Times New Roman" w:hAnsi="Times New Roman" w:cs="Times New Roman"/>
                <w:sz w:val="17"/>
                <w:szCs w:val="17"/>
              </w:rPr>
              <w:t>3</w:t>
            </w:r>
          </w:p>
        </w:tc>
      </w:tr>
      <w:tr w:rsidR="00EF045C" w:rsidTr="003B2153">
        <w:trPr>
          <w:jc w:val="right"/>
        </w:trPr>
        <w:tc>
          <w:tcPr>
            <w:tcW w:w="269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F045C" w:rsidRDefault="00EF045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78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F045C" w:rsidRDefault="003B21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184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F045C" w:rsidRDefault="00E85B4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1843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F045C" w:rsidRDefault="00E85B4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</w:tr>
      <w:tr w:rsidR="00EF045C" w:rsidTr="003B2153">
        <w:trPr>
          <w:jc w:val="right"/>
        </w:trPr>
        <w:tc>
          <w:tcPr>
            <w:tcW w:w="269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F045C" w:rsidRDefault="00E85B4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Pohľadávky v lehote splatnosti</w:t>
            </w:r>
          </w:p>
        </w:tc>
        <w:tc>
          <w:tcPr>
            <w:tcW w:w="178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F045C" w:rsidRDefault="00EF045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84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F045C" w:rsidRDefault="003B21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1843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F045C" w:rsidRDefault="003B21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</w:tr>
      <w:tr w:rsidR="00EF045C" w:rsidTr="003B2153">
        <w:trPr>
          <w:jc w:val="right"/>
        </w:trPr>
        <w:tc>
          <w:tcPr>
            <w:tcW w:w="269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F045C" w:rsidRDefault="00E85B4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Pohľadávky po lehote splatnosti</w:t>
            </w:r>
          </w:p>
        </w:tc>
        <w:tc>
          <w:tcPr>
            <w:tcW w:w="178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F045C" w:rsidRDefault="00EF045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84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F045C" w:rsidRDefault="008F21C6" w:rsidP="008F21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1950</w:t>
            </w:r>
          </w:p>
        </w:tc>
        <w:tc>
          <w:tcPr>
            <w:tcW w:w="1843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F045C" w:rsidRDefault="008F21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1950</w:t>
            </w:r>
          </w:p>
        </w:tc>
      </w:tr>
      <w:tr w:rsidR="00EF045C" w:rsidTr="003B2153">
        <w:trPr>
          <w:jc w:val="right"/>
        </w:trPr>
        <w:tc>
          <w:tcPr>
            <w:tcW w:w="269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F045C" w:rsidRDefault="00E85B4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Spolu</w:t>
            </w:r>
          </w:p>
        </w:tc>
        <w:tc>
          <w:tcPr>
            <w:tcW w:w="178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F045C" w:rsidRDefault="003B21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0</w:t>
            </w:r>
          </w:p>
        </w:tc>
        <w:tc>
          <w:tcPr>
            <w:tcW w:w="184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F045C" w:rsidRDefault="003B215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0</w:t>
            </w:r>
          </w:p>
        </w:tc>
        <w:tc>
          <w:tcPr>
            <w:tcW w:w="1843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F045C" w:rsidRDefault="00092C6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0</w:t>
            </w:r>
          </w:p>
        </w:tc>
      </w:tr>
    </w:tbl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E85B48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>Pohľadávky v lehote splatnosti predstavujú pohľadávky z ob</w:t>
      </w:r>
      <w:r w:rsidR="0052092A">
        <w:rPr>
          <w:rFonts w:ascii="Times New Roman" w:hAnsi="Times New Roman" w:cs="Times New Roman"/>
          <w:sz w:val="17"/>
          <w:szCs w:val="17"/>
        </w:rPr>
        <w:t>chodného styku vo výške  0,-</w:t>
      </w:r>
      <w:r>
        <w:rPr>
          <w:rFonts w:ascii="Times New Roman" w:hAnsi="Times New Roman" w:cs="Times New Roman"/>
          <w:sz w:val="17"/>
          <w:szCs w:val="17"/>
        </w:rPr>
        <w:t xml:space="preserve"> €</w:t>
      </w:r>
      <w:r>
        <w:rPr>
          <w:rFonts w:ascii="Times New Roman" w:hAnsi="Times New Roman" w:cs="Times New Roman"/>
          <w:b/>
          <w:bCs/>
          <w:sz w:val="17"/>
          <w:szCs w:val="17"/>
        </w:rPr>
        <w:t xml:space="preserve"> </w:t>
      </w:r>
      <w:r>
        <w:rPr>
          <w:rFonts w:ascii="Times New Roman" w:hAnsi="Times New Roman" w:cs="Times New Roman"/>
          <w:sz w:val="17"/>
          <w:szCs w:val="17"/>
        </w:rPr>
        <w:t>a</w:t>
      </w:r>
      <w:r w:rsidR="0052092A">
        <w:rPr>
          <w:rFonts w:ascii="Times New Roman" w:hAnsi="Times New Roman" w:cs="Times New Roman"/>
          <w:sz w:val="17"/>
          <w:szCs w:val="17"/>
        </w:rPr>
        <w:t xml:space="preserve"> iné pohľadávka vo výške 0,-</w:t>
      </w:r>
      <w:r>
        <w:rPr>
          <w:rFonts w:ascii="Times New Roman" w:hAnsi="Times New Roman" w:cs="Times New Roman"/>
          <w:sz w:val="17"/>
          <w:szCs w:val="17"/>
        </w:rPr>
        <w:t xml:space="preserve"> €.</w:t>
      </w:r>
      <w:r>
        <w:rPr>
          <w:rFonts w:ascii="Times New Roman" w:hAnsi="Times New Roman" w:cs="Times New Roman"/>
          <w:b/>
          <w:bCs/>
          <w:sz w:val="17"/>
          <w:szCs w:val="17"/>
        </w:rPr>
        <w:t xml:space="preserve"> </w:t>
      </w:r>
    </w:p>
    <w:p w:rsidR="0052092A" w:rsidRDefault="00E85B48" w:rsidP="0052092A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>Na pohľadávky v lehote splatnosti z obchodného styku</w:t>
      </w:r>
      <w:r w:rsidR="0052092A">
        <w:rPr>
          <w:rFonts w:ascii="Times New Roman" w:hAnsi="Times New Roman" w:cs="Times New Roman"/>
          <w:sz w:val="17"/>
          <w:szCs w:val="17"/>
        </w:rPr>
        <w:t xml:space="preserve"> nie</w:t>
      </w:r>
      <w:r>
        <w:rPr>
          <w:rFonts w:ascii="Times New Roman" w:hAnsi="Times New Roman" w:cs="Times New Roman"/>
          <w:sz w:val="17"/>
          <w:szCs w:val="17"/>
        </w:rPr>
        <w:t xml:space="preserve"> je zriadené</w:t>
      </w:r>
      <w:r w:rsidR="00EE2692">
        <w:rPr>
          <w:rFonts w:ascii="Times New Roman" w:hAnsi="Times New Roman" w:cs="Times New Roman"/>
          <w:sz w:val="17"/>
          <w:szCs w:val="17"/>
        </w:rPr>
        <w:t xml:space="preserve"> zá</w:t>
      </w:r>
      <w:r w:rsidR="0052092A">
        <w:rPr>
          <w:rFonts w:ascii="Times New Roman" w:hAnsi="Times New Roman" w:cs="Times New Roman"/>
          <w:sz w:val="17"/>
          <w:szCs w:val="17"/>
        </w:rPr>
        <w:t>ložné právo v prospech banky na krytie úverov.</w:t>
      </w:r>
    </w:p>
    <w:p w:rsidR="00EF045C" w:rsidRDefault="00EF045C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hAnsi="Times New Roman" w:cs="Times New Roman"/>
          <w:sz w:val="17"/>
          <w:szCs w:val="17"/>
        </w:rPr>
      </w:pPr>
    </w:p>
    <w:p w:rsidR="00EF045C" w:rsidRDefault="0052092A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b/>
          <w:bCs/>
          <w:sz w:val="17"/>
          <w:szCs w:val="17"/>
        </w:rPr>
        <w:t>4</w:t>
      </w:r>
      <w:r w:rsidR="00E85B48">
        <w:rPr>
          <w:rFonts w:ascii="Times New Roman" w:hAnsi="Times New Roman" w:cs="Times New Roman"/>
          <w:b/>
          <w:bCs/>
          <w:sz w:val="17"/>
          <w:szCs w:val="17"/>
        </w:rPr>
        <w:t>.</w:t>
      </w:r>
      <w:r w:rsidR="00E85B48">
        <w:rPr>
          <w:rFonts w:ascii="Times New Roman" w:hAnsi="Times New Roman" w:cs="Times New Roman"/>
          <w:b/>
          <w:bCs/>
          <w:sz w:val="17"/>
          <w:szCs w:val="17"/>
        </w:rPr>
        <w:tab/>
        <w:t>Finančný majetok</w:t>
      </w:r>
    </w:p>
    <w:p w:rsidR="00EF045C" w:rsidRDefault="00E85B48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>Ako finančné účty s</w:t>
      </w:r>
      <w:r w:rsidR="0052092A">
        <w:rPr>
          <w:rFonts w:ascii="Times New Roman" w:hAnsi="Times New Roman" w:cs="Times New Roman"/>
          <w:sz w:val="17"/>
          <w:szCs w:val="17"/>
        </w:rPr>
        <w:t>ú vykázané peniaze v pokladnici a účet v banke . Účtom</w:t>
      </w:r>
      <w:r>
        <w:rPr>
          <w:rFonts w:ascii="Times New Roman" w:hAnsi="Times New Roman" w:cs="Times New Roman"/>
          <w:sz w:val="17"/>
          <w:szCs w:val="17"/>
        </w:rPr>
        <w:t xml:space="preserve"> v bankách môže Spoločnosť voľne disponovať.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E85B48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>Významné zložky finančného majetku: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tbl>
      <w:tblPr>
        <w:tblW w:w="0" w:type="auto"/>
        <w:tblLayout w:type="fixed"/>
        <w:tblCellMar>
          <w:left w:w="10" w:type="dxa"/>
          <w:right w:w="10" w:type="dxa"/>
        </w:tblCellMar>
        <w:tblLook w:val="0000"/>
      </w:tblPr>
      <w:tblGrid>
        <w:gridCol w:w="1379"/>
        <w:gridCol w:w="1455"/>
        <w:gridCol w:w="1440"/>
        <w:gridCol w:w="1455"/>
        <w:gridCol w:w="1455"/>
        <w:gridCol w:w="1456"/>
      </w:tblGrid>
      <w:tr w:rsidR="00EF045C">
        <w:tc>
          <w:tcPr>
            <w:tcW w:w="137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F045C" w:rsidRDefault="00EF045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4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F045C" w:rsidRDefault="00E85B4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Stav</w:t>
            </w:r>
          </w:p>
        </w:tc>
        <w:tc>
          <w:tcPr>
            <w:tcW w:w="14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F045C" w:rsidRDefault="00E85B4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Stav</w:t>
            </w:r>
          </w:p>
        </w:tc>
        <w:tc>
          <w:tcPr>
            <w:tcW w:w="14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F045C" w:rsidRDefault="00E85B4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Prírastky</w:t>
            </w:r>
          </w:p>
        </w:tc>
        <w:tc>
          <w:tcPr>
            <w:tcW w:w="14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F045C" w:rsidRDefault="00E85B4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Úbytky</w:t>
            </w:r>
          </w:p>
        </w:tc>
        <w:tc>
          <w:tcPr>
            <w:tcW w:w="14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F045C" w:rsidRDefault="00E85B4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Stav</w:t>
            </w:r>
          </w:p>
        </w:tc>
      </w:tr>
      <w:tr w:rsidR="00EE2692">
        <w:tc>
          <w:tcPr>
            <w:tcW w:w="137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45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44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 w:rsidP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k 31. 12. 201</w:t>
            </w:r>
            <w:r w:rsidR="00B01775">
              <w:rPr>
                <w:rFonts w:ascii="Times New Roman" w:hAnsi="Times New Roman" w:cs="Times New Roman"/>
                <w:sz w:val="17"/>
                <w:szCs w:val="17"/>
              </w:rPr>
              <w:t>2</w:t>
            </w:r>
          </w:p>
        </w:tc>
        <w:tc>
          <w:tcPr>
            <w:tcW w:w="145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45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45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E2692" w:rsidRDefault="00BC6727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k 31. 12. 201</w:t>
            </w:r>
            <w:r w:rsidR="00D31BE4">
              <w:rPr>
                <w:rFonts w:ascii="Times New Roman" w:hAnsi="Times New Roman" w:cs="Times New Roman"/>
                <w:sz w:val="17"/>
                <w:szCs w:val="17"/>
              </w:rPr>
              <w:t>3</w:t>
            </w:r>
          </w:p>
        </w:tc>
      </w:tr>
      <w:tr w:rsidR="00EE2692">
        <w:tc>
          <w:tcPr>
            <w:tcW w:w="137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45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144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 w:rsidP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145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145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145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</w:tr>
      <w:tr w:rsidR="00EE2692">
        <w:tc>
          <w:tcPr>
            <w:tcW w:w="137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Pokladňa</w:t>
            </w:r>
          </w:p>
        </w:tc>
        <w:tc>
          <w:tcPr>
            <w:tcW w:w="145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44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8F21C6" w:rsidP="008F21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62,13</w:t>
            </w:r>
          </w:p>
        </w:tc>
        <w:tc>
          <w:tcPr>
            <w:tcW w:w="145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8F21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71200</w:t>
            </w:r>
          </w:p>
        </w:tc>
        <w:tc>
          <w:tcPr>
            <w:tcW w:w="145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8F21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70322,67</w:t>
            </w:r>
          </w:p>
        </w:tc>
        <w:tc>
          <w:tcPr>
            <w:tcW w:w="145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E2692" w:rsidRDefault="008F21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939,46</w:t>
            </w:r>
          </w:p>
        </w:tc>
      </w:tr>
      <w:tr w:rsidR="00EE2692">
        <w:tc>
          <w:tcPr>
            <w:tcW w:w="137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Ceniny</w:t>
            </w:r>
          </w:p>
        </w:tc>
        <w:tc>
          <w:tcPr>
            <w:tcW w:w="145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44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 w:rsidP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145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145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145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</w:tr>
      <w:tr w:rsidR="00EE2692">
        <w:tc>
          <w:tcPr>
            <w:tcW w:w="137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Bankové účty</w:t>
            </w:r>
          </w:p>
        </w:tc>
        <w:tc>
          <w:tcPr>
            <w:tcW w:w="145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144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8F21C6" w:rsidP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94,29</w:t>
            </w:r>
          </w:p>
        </w:tc>
        <w:tc>
          <w:tcPr>
            <w:tcW w:w="145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8F21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85439,18</w:t>
            </w:r>
            <w:r w:rsidR="00EE2692">
              <w:rPr>
                <w:rFonts w:ascii="Times New Roman" w:hAnsi="Times New Roman" w:cs="Times New Roman"/>
                <w:sz w:val="17"/>
                <w:szCs w:val="17"/>
              </w:rPr>
              <w:t xml:space="preserve"> </w:t>
            </w:r>
          </w:p>
        </w:tc>
        <w:tc>
          <w:tcPr>
            <w:tcW w:w="145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8F21C6" w:rsidP="008F21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85533,51</w:t>
            </w:r>
          </w:p>
        </w:tc>
        <w:tc>
          <w:tcPr>
            <w:tcW w:w="145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E2692" w:rsidRDefault="008F21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-0,04</w:t>
            </w:r>
          </w:p>
        </w:tc>
      </w:tr>
      <w:tr w:rsidR="00EE2692">
        <w:tc>
          <w:tcPr>
            <w:tcW w:w="137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Celkom</w:t>
            </w:r>
          </w:p>
        </w:tc>
        <w:tc>
          <w:tcPr>
            <w:tcW w:w="145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0</w:t>
            </w:r>
          </w:p>
        </w:tc>
        <w:tc>
          <w:tcPr>
            <w:tcW w:w="144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B01775" w:rsidP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0</w:t>
            </w:r>
          </w:p>
        </w:tc>
        <w:tc>
          <w:tcPr>
            <w:tcW w:w="145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145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145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E2692" w:rsidRDefault="008F21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939,42</w:t>
            </w:r>
          </w:p>
        </w:tc>
      </w:tr>
    </w:tbl>
    <w:p w:rsidR="008E17FD" w:rsidRDefault="008E17FD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17"/>
          <w:szCs w:val="17"/>
        </w:rPr>
      </w:pPr>
    </w:p>
    <w:p w:rsidR="0052092A" w:rsidRDefault="0052092A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52092A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b/>
          <w:bCs/>
          <w:sz w:val="17"/>
          <w:szCs w:val="17"/>
        </w:rPr>
        <w:t>5</w:t>
      </w:r>
      <w:r w:rsidR="00E85B48">
        <w:rPr>
          <w:rFonts w:ascii="Times New Roman" w:hAnsi="Times New Roman" w:cs="Times New Roman"/>
          <w:b/>
          <w:bCs/>
          <w:sz w:val="17"/>
          <w:szCs w:val="17"/>
        </w:rPr>
        <w:t>.      Časové rozlíšenie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E85B48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>Ide o tieto položky: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tbl>
      <w:tblPr>
        <w:tblW w:w="864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4139"/>
        <w:gridCol w:w="1575"/>
        <w:gridCol w:w="1425"/>
        <w:gridCol w:w="1501"/>
      </w:tblGrid>
      <w:tr w:rsidR="00EE2692" w:rsidTr="00EE2692">
        <w:tc>
          <w:tcPr>
            <w:tcW w:w="413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5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4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E2692" w:rsidRDefault="00EE2692" w:rsidP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k 31. 12. 201</w:t>
            </w:r>
            <w:r w:rsidR="00DC2DFC">
              <w:rPr>
                <w:rFonts w:ascii="Times New Roman" w:hAnsi="Times New Roman" w:cs="Times New Roman"/>
                <w:sz w:val="17"/>
                <w:szCs w:val="17"/>
              </w:rPr>
              <w:t>2</w:t>
            </w:r>
          </w:p>
        </w:tc>
        <w:tc>
          <w:tcPr>
            <w:tcW w:w="15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k 31. 12. 201</w:t>
            </w:r>
            <w:r w:rsidR="00DC2DFC">
              <w:rPr>
                <w:rFonts w:ascii="Times New Roman" w:hAnsi="Times New Roman" w:cs="Times New Roman"/>
                <w:sz w:val="17"/>
                <w:szCs w:val="17"/>
              </w:rPr>
              <w:t>3</w:t>
            </w:r>
          </w:p>
        </w:tc>
      </w:tr>
      <w:tr w:rsidR="00EE2692" w:rsidTr="00EE2692">
        <w:tc>
          <w:tcPr>
            <w:tcW w:w="413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57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142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E2692" w:rsidRDefault="00EE2692" w:rsidP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150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</w:tr>
      <w:tr w:rsidR="00EE2692" w:rsidTr="00EE2692">
        <w:tc>
          <w:tcPr>
            <w:tcW w:w="413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Náklady budúcich období – telefónne poplatky</w:t>
            </w:r>
          </w:p>
        </w:tc>
        <w:tc>
          <w:tcPr>
            <w:tcW w:w="157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42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E2692" w:rsidRDefault="008F21C6" w:rsidP="008F21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83,03</w:t>
            </w:r>
          </w:p>
        </w:tc>
        <w:tc>
          <w:tcPr>
            <w:tcW w:w="150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E2692" w:rsidRDefault="008F21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95,4</w:t>
            </w:r>
          </w:p>
        </w:tc>
      </w:tr>
      <w:tr w:rsidR="00EE2692" w:rsidTr="00EE2692">
        <w:tc>
          <w:tcPr>
            <w:tcW w:w="413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Náklady budúcich období - poistné</w:t>
            </w:r>
          </w:p>
        </w:tc>
        <w:tc>
          <w:tcPr>
            <w:tcW w:w="157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42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E2692" w:rsidRDefault="008F21C6" w:rsidP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181,38</w:t>
            </w:r>
            <w:r w:rsidR="00EE2692"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150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</w:tr>
      <w:tr w:rsidR="00EE2692" w:rsidTr="00EE2692">
        <w:tc>
          <w:tcPr>
            <w:tcW w:w="413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 xml:space="preserve">Ostatné náklady budúcich období </w:t>
            </w:r>
          </w:p>
        </w:tc>
        <w:tc>
          <w:tcPr>
            <w:tcW w:w="157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42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E2692" w:rsidRDefault="008F21C6" w:rsidP="008F21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405,86</w:t>
            </w:r>
          </w:p>
        </w:tc>
        <w:tc>
          <w:tcPr>
            <w:tcW w:w="150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E2692" w:rsidRDefault="008F21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96,96</w:t>
            </w:r>
          </w:p>
        </w:tc>
      </w:tr>
      <w:tr w:rsidR="00EE2692" w:rsidTr="00EE2692">
        <w:tc>
          <w:tcPr>
            <w:tcW w:w="413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57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42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E2692" w:rsidRDefault="00EE2692" w:rsidP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50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</w:tr>
      <w:tr w:rsidR="00EE2692" w:rsidTr="00EE2692">
        <w:tc>
          <w:tcPr>
            <w:tcW w:w="413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 xml:space="preserve">Príjmy budúcich období </w:t>
            </w:r>
          </w:p>
        </w:tc>
        <w:tc>
          <w:tcPr>
            <w:tcW w:w="157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42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E2692" w:rsidRDefault="008F21C6" w:rsidP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720,27</w:t>
            </w:r>
          </w:p>
        </w:tc>
        <w:tc>
          <w:tcPr>
            <w:tcW w:w="150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E2692" w:rsidRDefault="008F21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192,36</w:t>
            </w:r>
          </w:p>
        </w:tc>
      </w:tr>
    </w:tbl>
    <w:p w:rsidR="001115AC" w:rsidRDefault="001115AC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aps/>
          <w:sz w:val="17"/>
          <w:szCs w:val="17"/>
        </w:rPr>
      </w:pPr>
    </w:p>
    <w:p w:rsidR="001115AC" w:rsidRDefault="001115AC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aps/>
          <w:sz w:val="17"/>
          <w:szCs w:val="17"/>
        </w:rPr>
      </w:pPr>
    </w:p>
    <w:p w:rsidR="00EF045C" w:rsidRPr="00F81DFD" w:rsidRDefault="00E85B48" w:rsidP="00F81DFD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aps/>
          <w:sz w:val="17"/>
          <w:szCs w:val="17"/>
        </w:rPr>
      </w:pPr>
      <w:r>
        <w:rPr>
          <w:rFonts w:ascii="Times New Roman" w:hAnsi="Times New Roman" w:cs="Times New Roman"/>
          <w:b/>
          <w:bCs/>
          <w:caps/>
          <w:sz w:val="17"/>
          <w:szCs w:val="17"/>
        </w:rPr>
        <w:t>G.</w:t>
      </w:r>
      <w:r>
        <w:rPr>
          <w:rFonts w:ascii="Times New Roman" w:hAnsi="Times New Roman" w:cs="Times New Roman"/>
          <w:b/>
          <w:bCs/>
          <w:caps/>
          <w:sz w:val="17"/>
          <w:szCs w:val="17"/>
        </w:rPr>
        <w:tab/>
        <w:t>Informácie o údajoch na strane pasív súvahy</w:t>
      </w:r>
    </w:p>
    <w:p w:rsidR="001115AC" w:rsidRDefault="001115AC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hAnsi="Times New Roman" w:cs="Times New Roman"/>
          <w:b/>
          <w:bCs/>
          <w:sz w:val="17"/>
          <w:szCs w:val="17"/>
        </w:rPr>
      </w:pPr>
    </w:p>
    <w:p w:rsidR="00EF045C" w:rsidRDefault="00E85B48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hAnsi="Times New Roman" w:cs="Times New Roman"/>
          <w:b/>
          <w:bCs/>
          <w:sz w:val="17"/>
          <w:szCs w:val="17"/>
        </w:rPr>
      </w:pPr>
      <w:r>
        <w:rPr>
          <w:rFonts w:ascii="Times New Roman" w:hAnsi="Times New Roman" w:cs="Times New Roman"/>
          <w:b/>
          <w:bCs/>
          <w:sz w:val="17"/>
          <w:szCs w:val="17"/>
        </w:rPr>
        <w:t>1.</w:t>
      </w:r>
      <w:r>
        <w:rPr>
          <w:rFonts w:ascii="Times New Roman" w:hAnsi="Times New Roman" w:cs="Times New Roman"/>
          <w:b/>
          <w:bCs/>
          <w:sz w:val="17"/>
          <w:szCs w:val="17"/>
        </w:rPr>
        <w:tab/>
        <w:t>Vlastné imanie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19"/>
          <w:szCs w:val="19"/>
        </w:rPr>
      </w:pPr>
    </w:p>
    <w:p w:rsidR="001115AC" w:rsidRDefault="00E85B48" w:rsidP="001115A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>Informácie o vlastnom imaní sú uvedené v časti C a P.</w:t>
      </w:r>
    </w:p>
    <w:p w:rsidR="001115AC" w:rsidRPr="001115AC" w:rsidRDefault="001115AC" w:rsidP="001115A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E85B48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hAnsi="Times New Roman" w:cs="Times New Roman"/>
          <w:b/>
          <w:bCs/>
          <w:sz w:val="17"/>
          <w:szCs w:val="17"/>
        </w:rPr>
      </w:pPr>
      <w:r>
        <w:rPr>
          <w:rFonts w:ascii="Times New Roman" w:hAnsi="Times New Roman" w:cs="Times New Roman"/>
          <w:b/>
          <w:bCs/>
          <w:sz w:val="17"/>
          <w:szCs w:val="17"/>
        </w:rPr>
        <w:t>2.</w:t>
      </w:r>
      <w:r>
        <w:rPr>
          <w:rFonts w:ascii="Times New Roman" w:hAnsi="Times New Roman" w:cs="Times New Roman"/>
          <w:b/>
          <w:bCs/>
          <w:sz w:val="17"/>
          <w:szCs w:val="17"/>
        </w:rPr>
        <w:tab/>
        <w:t>Rezervy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E85B48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lastRenderedPageBreak/>
        <w:t>Prehľad o rezervách je uvedený v nasledujúcej tabuľke: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tbl>
      <w:tblPr>
        <w:tblW w:w="0" w:type="auto"/>
        <w:tblLayout w:type="fixed"/>
        <w:tblCellMar>
          <w:left w:w="10" w:type="dxa"/>
          <w:right w:w="10" w:type="dxa"/>
        </w:tblCellMar>
        <w:tblLook w:val="0000"/>
      </w:tblPr>
      <w:tblGrid>
        <w:gridCol w:w="3412"/>
        <w:gridCol w:w="1134"/>
        <w:gridCol w:w="709"/>
        <w:gridCol w:w="709"/>
        <w:gridCol w:w="793"/>
        <w:gridCol w:w="1050"/>
      </w:tblGrid>
      <w:tr w:rsidR="0052092A" w:rsidTr="00DC2DFC">
        <w:tc>
          <w:tcPr>
            <w:tcW w:w="341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52092A" w:rsidRDefault="005209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52092A" w:rsidRDefault="005209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Stav</w:t>
            </w: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52092A" w:rsidRDefault="005209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52092A" w:rsidRDefault="005209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7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52092A" w:rsidRDefault="005209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2092A" w:rsidRDefault="005209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Stav</w:t>
            </w:r>
          </w:p>
        </w:tc>
      </w:tr>
      <w:tr w:rsidR="00EE2692" w:rsidTr="00DC2DFC">
        <w:tc>
          <w:tcPr>
            <w:tcW w:w="341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1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 w:rsidP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k 31.12.201</w:t>
            </w:r>
            <w:r w:rsidR="00DC2DFC">
              <w:rPr>
                <w:rFonts w:ascii="Times New Roman" w:hAnsi="Times New Roman" w:cs="Times New Roman"/>
                <w:sz w:val="17"/>
                <w:szCs w:val="17"/>
              </w:rPr>
              <w:t>2</w:t>
            </w:r>
          </w:p>
        </w:tc>
        <w:tc>
          <w:tcPr>
            <w:tcW w:w="7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Tvorba</w:t>
            </w:r>
          </w:p>
        </w:tc>
        <w:tc>
          <w:tcPr>
            <w:tcW w:w="7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Použitie</w:t>
            </w:r>
          </w:p>
        </w:tc>
        <w:tc>
          <w:tcPr>
            <w:tcW w:w="79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Zrušenie</w:t>
            </w:r>
          </w:p>
        </w:tc>
        <w:tc>
          <w:tcPr>
            <w:tcW w:w="105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E269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k 31.12.201</w:t>
            </w:r>
            <w:r w:rsidR="00DC2DFC">
              <w:rPr>
                <w:rFonts w:ascii="Times New Roman" w:hAnsi="Times New Roman" w:cs="Times New Roman"/>
                <w:sz w:val="17"/>
                <w:szCs w:val="17"/>
              </w:rPr>
              <w:t>3</w:t>
            </w:r>
          </w:p>
        </w:tc>
      </w:tr>
      <w:tr w:rsidR="00EE2692" w:rsidTr="00DC2DFC">
        <w:tc>
          <w:tcPr>
            <w:tcW w:w="341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1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 w:rsidP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7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7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79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105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</w:tr>
      <w:tr w:rsidR="00EE2692" w:rsidTr="00DC2DFC">
        <w:tc>
          <w:tcPr>
            <w:tcW w:w="341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Rezervy zákonné krátkodobé</w:t>
            </w:r>
          </w:p>
        </w:tc>
        <w:tc>
          <w:tcPr>
            <w:tcW w:w="11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 w:rsidP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7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7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79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105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</w:tr>
      <w:tr w:rsidR="00EE2692" w:rsidTr="00DC2DFC">
        <w:tc>
          <w:tcPr>
            <w:tcW w:w="341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1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 w:rsidP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7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7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 w:rsidP="005209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79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5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</w:tr>
      <w:tr w:rsidR="00EE2692" w:rsidTr="00DC2DFC">
        <w:tc>
          <w:tcPr>
            <w:tcW w:w="341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Ostatné rezervy – účtovná závierka</w:t>
            </w:r>
          </w:p>
        </w:tc>
        <w:tc>
          <w:tcPr>
            <w:tcW w:w="11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 w:rsidP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7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7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79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5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</w:tr>
      <w:tr w:rsidR="00EE2692" w:rsidTr="00DC2DFC">
        <w:tc>
          <w:tcPr>
            <w:tcW w:w="341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Ostatné rezervy</w:t>
            </w:r>
          </w:p>
        </w:tc>
        <w:tc>
          <w:tcPr>
            <w:tcW w:w="11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 w:rsidP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7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7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79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5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</w:tr>
      <w:tr w:rsidR="00EE2692" w:rsidTr="00DC2DFC">
        <w:tc>
          <w:tcPr>
            <w:tcW w:w="341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1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 w:rsidP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7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7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79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5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</w:tr>
      <w:tr w:rsidR="00EE2692" w:rsidTr="00DC2DFC">
        <w:tc>
          <w:tcPr>
            <w:tcW w:w="341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Ostatné rezervy spolu</w:t>
            </w:r>
          </w:p>
        </w:tc>
        <w:tc>
          <w:tcPr>
            <w:tcW w:w="11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 w:rsidP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7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 w:rsidP="005209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7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79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105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</w:tr>
      <w:tr w:rsidR="00EE2692" w:rsidTr="00DC2DFC">
        <w:tc>
          <w:tcPr>
            <w:tcW w:w="341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1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 w:rsidP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7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7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79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5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</w:tr>
      <w:tr w:rsidR="00EE2692" w:rsidTr="00DC2DFC">
        <w:tc>
          <w:tcPr>
            <w:tcW w:w="341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Rezervy spolu</w:t>
            </w:r>
          </w:p>
        </w:tc>
        <w:tc>
          <w:tcPr>
            <w:tcW w:w="11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 w:rsidP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7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7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79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105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</w:tr>
      <w:tr w:rsidR="00EE2692" w:rsidTr="00DC2DFC">
        <w:tc>
          <w:tcPr>
            <w:tcW w:w="341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1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 w:rsidP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7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7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79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5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</w:tr>
      <w:tr w:rsidR="00EE2692" w:rsidTr="00DC2DFC">
        <w:tc>
          <w:tcPr>
            <w:tcW w:w="341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Mínus nevyfakturované dodávky</w:t>
            </w:r>
          </w:p>
        </w:tc>
        <w:tc>
          <w:tcPr>
            <w:tcW w:w="11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 w:rsidP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7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7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79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5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</w:tr>
      <w:tr w:rsidR="00EE2692" w:rsidTr="00DC2DFC">
        <w:tc>
          <w:tcPr>
            <w:tcW w:w="341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1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 w:rsidP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7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7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79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5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</w:tr>
      <w:tr w:rsidR="00EE2692" w:rsidTr="00DC2DFC">
        <w:tc>
          <w:tcPr>
            <w:tcW w:w="341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Rezervy, ktorých tvorba, použitie a zrušenie sa účtuje ako náklad alebo výnos</w:t>
            </w:r>
          </w:p>
        </w:tc>
        <w:tc>
          <w:tcPr>
            <w:tcW w:w="11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 w:rsidP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0</w:t>
            </w:r>
          </w:p>
        </w:tc>
        <w:tc>
          <w:tcPr>
            <w:tcW w:w="7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0</w:t>
            </w:r>
          </w:p>
        </w:tc>
        <w:tc>
          <w:tcPr>
            <w:tcW w:w="70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0</w:t>
            </w:r>
          </w:p>
        </w:tc>
        <w:tc>
          <w:tcPr>
            <w:tcW w:w="79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0</w:t>
            </w:r>
          </w:p>
        </w:tc>
        <w:tc>
          <w:tcPr>
            <w:tcW w:w="105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E2692" w:rsidRDefault="00EE26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0</w:t>
            </w:r>
          </w:p>
        </w:tc>
      </w:tr>
    </w:tbl>
    <w:p w:rsidR="00EF045C" w:rsidRDefault="00EF045C" w:rsidP="00543FDB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17"/>
          <w:szCs w:val="17"/>
          <w:u w:val="single"/>
        </w:rPr>
      </w:pPr>
    </w:p>
    <w:p w:rsidR="00EF045C" w:rsidRDefault="00E85B48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  <w:u w:val="single"/>
        </w:rPr>
      </w:pPr>
      <w:r>
        <w:rPr>
          <w:rFonts w:ascii="Times New Roman" w:hAnsi="Times New Roman" w:cs="Times New Roman"/>
          <w:sz w:val="17"/>
          <w:szCs w:val="17"/>
          <w:u w:val="single"/>
        </w:rPr>
        <w:t>Ostatné rezervy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p w:rsidR="008804A2" w:rsidRDefault="00DC2DFC" w:rsidP="008804A2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>K 31.12.2013</w:t>
      </w:r>
      <w:r w:rsidR="008804A2">
        <w:rPr>
          <w:rFonts w:ascii="Times New Roman" w:hAnsi="Times New Roman" w:cs="Times New Roman"/>
          <w:sz w:val="17"/>
          <w:szCs w:val="17"/>
        </w:rPr>
        <w:t xml:space="preserve"> neboli </w:t>
      </w:r>
      <w:r w:rsidR="00E85B48">
        <w:rPr>
          <w:rFonts w:ascii="Times New Roman" w:hAnsi="Times New Roman" w:cs="Times New Roman"/>
          <w:sz w:val="17"/>
          <w:szCs w:val="17"/>
        </w:rPr>
        <w:t xml:space="preserve">tvorené rezervy </w:t>
      </w:r>
      <w:r w:rsidR="008804A2">
        <w:rPr>
          <w:rFonts w:ascii="Times New Roman" w:hAnsi="Times New Roman" w:cs="Times New Roman"/>
          <w:sz w:val="17"/>
          <w:szCs w:val="17"/>
        </w:rPr>
        <w:t>.</w:t>
      </w:r>
    </w:p>
    <w:p w:rsidR="00EF045C" w:rsidRDefault="008804A2" w:rsidP="008804A2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 xml:space="preserve"> </w:t>
      </w:r>
    </w:p>
    <w:p w:rsidR="00EF045C" w:rsidRDefault="00E85B48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hAnsi="Times New Roman" w:cs="Times New Roman"/>
          <w:b/>
          <w:bCs/>
          <w:sz w:val="17"/>
          <w:szCs w:val="17"/>
        </w:rPr>
      </w:pPr>
      <w:r>
        <w:rPr>
          <w:rFonts w:ascii="Times New Roman" w:hAnsi="Times New Roman" w:cs="Times New Roman"/>
          <w:b/>
          <w:bCs/>
          <w:sz w:val="17"/>
          <w:szCs w:val="17"/>
        </w:rPr>
        <w:t>3.</w:t>
      </w:r>
      <w:r>
        <w:rPr>
          <w:rFonts w:ascii="Times New Roman" w:hAnsi="Times New Roman" w:cs="Times New Roman"/>
          <w:b/>
          <w:bCs/>
          <w:sz w:val="17"/>
          <w:szCs w:val="17"/>
        </w:rPr>
        <w:tab/>
        <w:t>Záväzky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E85B48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>Štruktúra záväzkov (okrem bankových úverov) podľa zostatkovej doby splatnosti je uvedená v nasledujúcej tabuľke: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tbl>
      <w:tblPr>
        <w:tblW w:w="864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3629"/>
        <w:gridCol w:w="1815"/>
        <w:gridCol w:w="1695"/>
        <w:gridCol w:w="1501"/>
      </w:tblGrid>
      <w:tr w:rsidR="008804A2" w:rsidTr="008804A2">
        <w:tc>
          <w:tcPr>
            <w:tcW w:w="362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8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K 31.12.201</w:t>
            </w:r>
            <w:r w:rsidR="00DC2DFC">
              <w:rPr>
                <w:rFonts w:ascii="Times New Roman" w:hAnsi="Times New Roman" w:cs="Times New Roman"/>
                <w:sz w:val="17"/>
                <w:szCs w:val="17"/>
              </w:rPr>
              <w:t>1</w:t>
            </w:r>
          </w:p>
        </w:tc>
        <w:tc>
          <w:tcPr>
            <w:tcW w:w="16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804A2" w:rsidRDefault="008804A2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k 31. 12. 201</w:t>
            </w:r>
            <w:r w:rsidR="00DC2DFC">
              <w:rPr>
                <w:rFonts w:ascii="Times New Roman" w:hAnsi="Times New Roman" w:cs="Times New Roman"/>
                <w:sz w:val="17"/>
                <w:szCs w:val="17"/>
              </w:rPr>
              <w:t>2</w:t>
            </w:r>
          </w:p>
        </w:tc>
        <w:tc>
          <w:tcPr>
            <w:tcW w:w="15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k 31. 12. 201</w:t>
            </w:r>
            <w:r w:rsidR="00DC2DFC">
              <w:rPr>
                <w:rFonts w:ascii="Times New Roman" w:hAnsi="Times New Roman" w:cs="Times New Roman"/>
                <w:sz w:val="17"/>
                <w:szCs w:val="17"/>
              </w:rPr>
              <w:t>3</w:t>
            </w:r>
          </w:p>
        </w:tc>
      </w:tr>
      <w:tr w:rsidR="008804A2" w:rsidTr="008804A2">
        <w:tc>
          <w:tcPr>
            <w:tcW w:w="362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81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169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804A2" w:rsidRDefault="008804A2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150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</w:tr>
      <w:tr w:rsidR="008804A2" w:rsidTr="008804A2">
        <w:tc>
          <w:tcPr>
            <w:tcW w:w="362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Záväzky do lehoty splatnosti</w:t>
            </w:r>
          </w:p>
        </w:tc>
        <w:tc>
          <w:tcPr>
            <w:tcW w:w="181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169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804A2" w:rsidRDefault="008F21C6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3428,81</w:t>
            </w:r>
            <w:r w:rsidR="00DC2DFC"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150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804A2" w:rsidRDefault="008F21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6812,35</w:t>
            </w:r>
          </w:p>
        </w:tc>
      </w:tr>
      <w:tr w:rsidR="008804A2" w:rsidTr="008804A2">
        <w:tc>
          <w:tcPr>
            <w:tcW w:w="362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Záväzky po lehote splatnosti</w:t>
            </w:r>
          </w:p>
        </w:tc>
        <w:tc>
          <w:tcPr>
            <w:tcW w:w="181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169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804A2" w:rsidRDefault="008804A2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150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</w:tr>
      <w:tr w:rsidR="008804A2" w:rsidTr="008804A2">
        <w:tc>
          <w:tcPr>
            <w:tcW w:w="362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Spolu krátkodobé záväzky</w:t>
            </w:r>
          </w:p>
        </w:tc>
        <w:tc>
          <w:tcPr>
            <w:tcW w:w="181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0</w:t>
            </w:r>
          </w:p>
        </w:tc>
        <w:tc>
          <w:tcPr>
            <w:tcW w:w="169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804A2" w:rsidRDefault="008F21C6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3428,81</w:t>
            </w:r>
            <w:r w:rsidR="00DC2DFC"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0</w:t>
            </w:r>
          </w:p>
        </w:tc>
        <w:tc>
          <w:tcPr>
            <w:tcW w:w="150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804A2" w:rsidRDefault="008F21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6812,35</w:t>
            </w:r>
            <w:r w:rsidR="00092C66"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0</w:t>
            </w:r>
          </w:p>
        </w:tc>
      </w:tr>
      <w:tr w:rsidR="008804A2" w:rsidTr="008804A2">
        <w:tc>
          <w:tcPr>
            <w:tcW w:w="362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81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69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804A2" w:rsidRDefault="008804A2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50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</w:tr>
      <w:tr w:rsidR="008804A2" w:rsidTr="008804A2">
        <w:tc>
          <w:tcPr>
            <w:tcW w:w="362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Záväzky so zostatkovou dobou splatnosti 1 – 5 rokov</w:t>
            </w:r>
          </w:p>
        </w:tc>
        <w:tc>
          <w:tcPr>
            <w:tcW w:w="181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169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804A2" w:rsidRDefault="008804A2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150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</w:tr>
      <w:tr w:rsidR="008804A2" w:rsidTr="008804A2">
        <w:tc>
          <w:tcPr>
            <w:tcW w:w="362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Záväzky so zostatkovou dobou splatnosti dlhšou ako 5 r.</w:t>
            </w:r>
          </w:p>
        </w:tc>
        <w:tc>
          <w:tcPr>
            <w:tcW w:w="181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69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804A2" w:rsidRDefault="008804A2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50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</w:tr>
      <w:tr w:rsidR="008804A2" w:rsidTr="008804A2">
        <w:tc>
          <w:tcPr>
            <w:tcW w:w="362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Spolu dlhodobé záväzky</w:t>
            </w:r>
          </w:p>
        </w:tc>
        <w:tc>
          <w:tcPr>
            <w:tcW w:w="181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0</w:t>
            </w:r>
          </w:p>
        </w:tc>
        <w:tc>
          <w:tcPr>
            <w:tcW w:w="169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804A2" w:rsidRDefault="008804A2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0</w:t>
            </w:r>
          </w:p>
        </w:tc>
        <w:tc>
          <w:tcPr>
            <w:tcW w:w="150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0</w:t>
            </w:r>
          </w:p>
        </w:tc>
      </w:tr>
    </w:tbl>
    <w:p w:rsidR="0052092A" w:rsidRDefault="0052092A" w:rsidP="0052092A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17"/>
          <w:szCs w:val="17"/>
        </w:rPr>
      </w:pPr>
    </w:p>
    <w:p w:rsidR="00EF045C" w:rsidRDefault="0052092A" w:rsidP="0052092A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17"/>
          <w:szCs w:val="17"/>
        </w:rPr>
      </w:pPr>
      <w:r>
        <w:rPr>
          <w:rFonts w:ascii="Times New Roman" w:hAnsi="Times New Roman" w:cs="Times New Roman"/>
          <w:b/>
          <w:bCs/>
          <w:sz w:val="17"/>
          <w:szCs w:val="17"/>
        </w:rPr>
        <w:t>5.  Sociálny fond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E85B48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>Tvorba a čerpanie sociálneho fondu v priebehu účtovného obdobia sú znázornené v nasledujúcej tabuľke: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tbl>
      <w:tblPr>
        <w:tblW w:w="876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4274"/>
        <w:gridCol w:w="1560"/>
        <w:gridCol w:w="1560"/>
        <w:gridCol w:w="1366"/>
      </w:tblGrid>
      <w:tr w:rsidR="008804A2" w:rsidTr="008804A2">
        <w:tc>
          <w:tcPr>
            <w:tcW w:w="42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804A2" w:rsidRDefault="008804A2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31. 12. 201</w:t>
            </w:r>
            <w:r w:rsidR="00DC2DFC">
              <w:rPr>
                <w:rFonts w:ascii="Times New Roman" w:hAnsi="Times New Roman" w:cs="Times New Roman"/>
                <w:sz w:val="17"/>
                <w:szCs w:val="17"/>
              </w:rPr>
              <w:t>1</w:t>
            </w: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31. 12. 201</w:t>
            </w:r>
            <w:r w:rsidR="00DC2DFC">
              <w:rPr>
                <w:rFonts w:ascii="Times New Roman" w:hAnsi="Times New Roman" w:cs="Times New Roman"/>
                <w:sz w:val="17"/>
                <w:szCs w:val="17"/>
              </w:rPr>
              <w:t>2</w:t>
            </w:r>
          </w:p>
        </w:tc>
        <w:tc>
          <w:tcPr>
            <w:tcW w:w="136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804A2" w:rsidRDefault="008804A2" w:rsidP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31. 12. 201</w:t>
            </w:r>
            <w:r w:rsidR="00DC2DFC">
              <w:rPr>
                <w:rFonts w:ascii="Times New Roman" w:hAnsi="Times New Roman" w:cs="Times New Roman"/>
                <w:sz w:val="17"/>
                <w:szCs w:val="17"/>
              </w:rPr>
              <w:t>3</w:t>
            </w:r>
          </w:p>
        </w:tc>
      </w:tr>
      <w:tr w:rsidR="008804A2" w:rsidTr="008804A2">
        <w:tc>
          <w:tcPr>
            <w:tcW w:w="427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56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804A2" w:rsidRDefault="008804A2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15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136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</w:tr>
      <w:tr w:rsidR="008804A2" w:rsidTr="008804A2">
        <w:tc>
          <w:tcPr>
            <w:tcW w:w="427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Stav k 1. januáru</w:t>
            </w:r>
          </w:p>
        </w:tc>
        <w:tc>
          <w:tcPr>
            <w:tcW w:w="156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804A2" w:rsidRDefault="008804A2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15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136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804A2" w:rsidRDefault="00DC2DF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</w:tr>
      <w:tr w:rsidR="008804A2" w:rsidTr="008804A2">
        <w:tc>
          <w:tcPr>
            <w:tcW w:w="427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Tvorba na ťarchu nákladov</w:t>
            </w:r>
          </w:p>
        </w:tc>
        <w:tc>
          <w:tcPr>
            <w:tcW w:w="156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804A2" w:rsidRDefault="008804A2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15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DC2DFC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136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</w:tr>
      <w:tr w:rsidR="008804A2" w:rsidTr="008804A2">
        <w:tc>
          <w:tcPr>
            <w:tcW w:w="427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Tvorba zo zisku</w:t>
            </w:r>
          </w:p>
        </w:tc>
        <w:tc>
          <w:tcPr>
            <w:tcW w:w="156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804A2" w:rsidRDefault="008804A2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15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136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</w:tr>
      <w:tr w:rsidR="008804A2" w:rsidTr="008804A2">
        <w:tc>
          <w:tcPr>
            <w:tcW w:w="427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Čerpanie</w:t>
            </w:r>
          </w:p>
        </w:tc>
        <w:tc>
          <w:tcPr>
            <w:tcW w:w="156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804A2" w:rsidRDefault="008804A2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15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136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</w:tr>
      <w:tr w:rsidR="008804A2" w:rsidTr="008804A2">
        <w:tc>
          <w:tcPr>
            <w:tcW w:w="427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Stav k 31. decembru</w:t>
            </w:r>
          </w:p>
        </w:tc>
        <w:tc>
          <w:tcPr>
            <w:tcW w:w="156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804A2" w:rsidRDefault="008804A2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0</w:t>
            </w:r>
          </w:p>
        </w:tc>
        <w:tc>
          <w:tcPr>
            <w:tcW w:w="15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DC2DFC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0</w:t>
            </w:r>
          </w:p>
        </w:tc>
        <w:tc>
          <w:tcPr>
            <w:tcW w:w="136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804A2" w:rsidRDefault="00DC2DF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0</w:t>
            </w:r>
          </w:p>
        </w:tc>
      </w:tr>
    </w:tbl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p w:rsidR="001115AC" w:rsidRDefault="00E85B48" w:rsidP="00543FDB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>Časť sociálneho fondu sa podľa zákona o sociálnom fonde tvorí povinne na ťarchu nákladov a časť sa môž</w:t>
      </w:r>
      <w:r w:rsidR="0052092A">
        <w:rPr>
          <w:rFonts w:ascii="Times New Roman" w:hAnsi="Times New Roman" w:cs="Times New Roman"/>
          <w:sz w:val="17"/>
          <w:szCs w:val="17"/>
        </w:rPr>
        <w:t xml:space="preserve">e vytvárať zo zisku. </w:t>
      </w:r>
      <w:r>
        <w:rPr>
          <w:rFonts w:ascii="Times New Roman" w:hAnsi="Times New Roman" w:cs="Times New Roman"/>
          <w:sz w:val="17"/>
          <w:szCs w:val="17"/>
        </w:rPr>
        <w:t xml:space="preserve">  Sociálny fond sa podľa zákona o sociálnom fonde čerpá na sociálne, zdravotné, rekreačné a pod. potreby zamestnancov.</w:t>
      </w:r>
    </w:p>
    <w:p w:rsidR="00543FDB" w:rsidRDefault="00543FDB" w:rsidP="008804A2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17"/>
          <w:szCs w:val="17"/>
        </w:rPr>
      </w:pPr>
    </w:p>
    <w:p w:rsidR="001115AC" w:rsidRDefault="001115A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E85B48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hAnsi="Times New Roman" w:cs="Times New Roman"/>
          <w:b/>
          <w:bCs/>
          <w:caps/>
          <w:sz w:val="17"/>
          <w:szCs w:val="17"/>
        </w:rPr>
      </w:pPr>
      <w:r>
        <w:rPr>
          <w:rFonts w:ascii="Times New Roman" w:hAnsi="Times New Roman" w:cs="Times New Roman"/>
          <w:b/>
          <w:bCs/>
          <w:caps/>
          <w:sz w:val="17"/>
          <w:szCs w:val="17"/>
        </w:rPr>
        <w:t>H.</w:t>
      </w:r>
      <w:r>
        <w:rPr>
          <w:rFonts w:ascii="Times New Roman" w:hAnsi="Times New Roman" w:cs="Times New Roman"/>
          <w:b/>
          <w:bCs/>
          <w:caps/>
          <w:sz w:val="17"/>
          <w:szCs w:val="17"/>
        </w:rPr>
        <w:tab/>
        <w:t>informácie o výnosoch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19"/>
          <w:szCs w:val="19"/>
        </w:rPr>
      </w:pPr>
    </w:p>
    <w:p w:rsidR="00EF045C" w:rsidRDefault="00E85B48">
      <w:pPr>
        <w:keepNext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ind w:left="720" w:hanging="720"/>
        <w:rPr>
          <w:rFonts w:ascii="Times New Roman" w:hAnsi="Times New Roman" w:cs="Times New Roman"/>
          <w:b/>
          <w:bCs/>
          <w:sz w:val="17"/>
          <w:szCs w:val="17"/>
        </w:rPr>
      </w:pPr>
      <w:r>
        <w:rPr>
          <w:rFonts w:ascii="Times New Roman" w:hAnsi="Times New Roman" w:cs="Times New Roman"/>
          <w:b/>
          <w:bCs/>
          <w:sz w:val="17"/>
          <w:szCs w:val="17"/>
        </w:rPr>
        <w:t>1.</w:t>
      </w:r>
      <w:r>
        <w:rPr>
          <w:rFonts w:ascii="Times New Roman" w:hAnsi="Times New Roman" w:cs="Times New Roman"/>
          <w:b/>
          <w:bCs/>
          <w:sz w:val="17"/>
          <w:szCs w:val="17"/>
        </w:rPr>
        <w:tab/>
        <w:t xml:space="preserve"> Tržby za vlastné výkony a tovar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ind w:left="360" w:hanging="360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E85B48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>Tržby za vlastné výkony a tovar , služby a predaj hmotného majetku sú uvedené v nasledujúcej tabuľke: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tbl>
      <w:tblPr>
        <w:tblW w:w="0" w:type="auto"/>
        <w:tblLayout w:type="fixed"/>
        <w:tblCellMar>
          <w:left w:w="10" w:type="dxa"/>
          <w:right w:w="10" w:type="dxa"/>
        </w:tblCellMar>
        <w:tblLook w:val="0000"/>
      </w:tblPr>
      <w:tblGrid>
        <w:gridCol w:w="884"/>
        <w:gridCol w:w="975"/>
        <w:gridCol w:w="975"/>
        <w:gridCol w:w="960"/>
        <w:gridCol w:w="975"/>
        <w:gridCol w:w="960"/>
        <w:gridCol w:w="975"/>
        <w:gridCol w:w="960"/>
        <w:gridCol w:w="976"/>
      </w:tblGrid>
      <w:tr w:rsidR="00EF045C">
        <w:tc>
          <w:tcPr>
            <w:tcW w:w="8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F045C" w:rsidRDefault="00EF045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95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F045C" w:rsidRDefault="00E85B4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Tovar</w:t>
            </w:r>
          </w:p>
        </w:tc>
        <w:tc>
          <w:tcPr>
            <w:tcW w:w="1935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F045C" w:rsidRDefault="00E85B4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 xml:space="preserve">Služby </w:t>
            </w:r>
          </w:p>
        </w:tc>
        <w:tc>
          <w:tcPr>
            <w:tcW w:w="1935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F045C" w:rsidRDefault="00E85B4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Hmotný majetok a materiál</w:t>
            </w:r>
          </w:p>
        </w:tc>
        <w:tc>
          <w:tcPr>
            <w:tcW w:w="193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F045C" w:rsidRDefault="00E85B4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Spolu</w:t>
            </w:r>
          </w:p>
        </w:tc>
      </w:tr>
      <w:tr w:rsidR="008804A2">
        <w:tc>
          <w:tcPr>
            <w:tcW w:w="88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97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201</w:t>
            </w:r>
            <w:r w:rsidR="00DC2DFC">
              <w:rPr>
                <w:rFonts w:ascii="Times New Roman" w:hAnsi="Times New Roman" w:cs="Times New Roman"/>
                <w:sz w:val="17"/>
                <w:szCs w:val="17"/>
              </w:rPr>
              <w:t>2</w:t>
            </w:r>
          </w:p>
        </w:tc>
        <w:tc>
          <w:tcPr>
            <w:tcW w:w="97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201</w:t>
            </w:r>
            <w:r w:rsidR="00DC2DFC">
              <w:rPr>
                <w:rFonts w:ascii="Times New Roman" w:hAnsi="Times New Roman" w:cs="Times New Roman"/>
                <w:sz w:val="17"/>
                <w:szCs w:val="17"/>
              </w:rPr>
              <w:t>3</w:t>
            </w:r>
          </w:p>
        </w:tc>
        <w:tc>
          <w:tcPr>
            <w:tcW w:w="9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201</w:t>
            </w:r>
            <w:r w:rsidR="00DC2DFC">
              <w:rPr>
                <w:rFonts w:ascii="Times New Roman" w:hAnsi="Times New Roman" w:cs="Times New Roman"/>
                <w:sz w:val="17"/>
                <w:szCs w:val="17"/>
              </w:rPr>
              <w:t>2</w:t>
            </w:r>
          </w:p>
        </w:tc>
        <w:tc>
          <w:tcPr>
            <w:tcW w:w="97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201</w:t>
            </w:r>
            <w:r w:rsidR="00DC2DFC">
              <w:rPr>
                <w:rFonts w:ascii="Times New Roman" w:hAnsi="Times New Roman" w:cs="Times New Roman"/>
                <w:sz w:val="17"/>
                <w:szCs w:val="17"/>
              </w:rPr>
              <w:t>3</w:t>
            </w:r>
          </w:p>
        </w:tc>
        <w:tc>
          <w:tcPr>
            <w:tcW w:w="9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201</w:t>
            </w:r>
            <w:r w:rsidR="00DC2DFC">
              <w:rPr>
                <w:rFonts w:ascii="Times New Roman" w:hAnsi="Times New Roman" w:cs="Times New Roman"/>
                <w:sz w:val="17"/>
                <w:szCs w:val="17"/>
              </w:rPr>
              <w:t>2</w:t>
            </w:r>
          </w:p>
        </w:tc>
        <w:tc>
          <w:tcPr>
            <w:tcW w:w="97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201</w:t>
            </w:r>
            <w:r w:rsidR="00DC2DFC">
              <w:rPr>
                <w:rFonts w:ascii="Times New Roman" w:hAnsi="Times New Roman" w:cs="Times New Roman"/>
                <w:sz w:val="17"/>
                <w:szCs w:val="17"/>
              </w:rPr>
              <w:t>3</w:t>
            </w:r>
          </w:p>
        </w:tc>
        <w:tc>
          <w:tcPr>
            <w:tcW w:w="9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201</w:t>
            </w:r>
            <w:r w:rsidR="00DC2DFC">
              <w:rPr>
                <w:rFonts w:ascii="Times New Roman" w:hAnsi="Times New Roman" w:cs="Times New Roman"/>
                <w:sz w:val="17"/>
                <w:szCs w:val="17"/>
              </w:rPr>
              <w:t>2</w:t>
            </w:r>
          </w:p>
        </w:tc>
        <w:tc>
          <w:tcPr>
            <w:tcW w:w="97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201</w:t>
            </w:r>
            <w:r w:rsidR="00DC2DFC">
              <w:rPr>
                <w:rFonts w:ascii="Times New Roman" w:hAnsi="Times New Roman" w:cs="Times New Roman"/>
                <w:sz w:val="17"/>
                <w:szCs w:val="17"/>
              </w:rPr>
              <w:t>3</w:t>
            </w:r>
          </w:p>
        </w:tc>
      </w:tr>
      <w:tr w:rsidR="008804A2">
        <w:tc>
          <w:tcPr>
            <w:tcW w:w="88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97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97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9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97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9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97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9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97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</w:tr>
      <w:tr w:rsidR="008804A2">
        <w:tc>
          <w:tcPr>
            <w:tcW w:w="88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97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97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9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97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3B697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47470,44</w:t>
            </w:r>
            <w:r w:rsidR="00092C66"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9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97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3B697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12000</w:t>
            </w:r>
          </w:p>
        </w:tc>
        <w:tc>
          <w:tcPr>
            <w:tcW w:w="9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97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804A2" w:rsidRDefault="003B697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59470,44</w:t>
            </w:r>
          </w:p>
        </w:tc>
      </w:tr>
      <w:tr w:rsidR="008804A2">
        <w:tc>
          <w:tcPr>
            <w:tcW w:w="88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97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97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9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97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9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97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9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97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</w:tr>
      <w:tr w:rsidR="008804A2">
        <w:tc>
          <w:tcPr>
            <w:tcW w:w="88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lastRenderedPageBreak/>
              <w:t>Spolu</w:t>
            </w:r>
          </w:p>
        </w:tc>
        <w:tc>
          <w:tcPr>
            <w:tcW w:w="97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97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9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97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092C6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1000</w:t>
            </w:r>
          </w:p>
        </w:tc>
        <w:tc>
          <w:tcPr>
            <w:tcW w:w="9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97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9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8804A2" w:rsidRDefault="008804A2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97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804A2" w:rsidRDefault="00092C6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1000</w:t>
            </w:r>
          </w:p>
        </w:tc>
      </w:tr>
    </w:tbl>
    <w:p w:rsidR="00EF045C" w:rsidRDefault="00EF045C" w:rsidP="0052092A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E85B48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hAnsi="Times New Roman" w:cs="Times New Roman"/>
          <w:b/>
          <w:bCs/>
          <w:caps/>
          <w:sz w:val="17"/>
          <w:szCs w:val="17"/>
        </w:rPr>
      </w:pPr>
      <w:r>
        <w:rPr>
          <w:rFonts w:ascii="Times New Roman" w:hAnsi="Times New Roman" w:cs="Times New Roman"/>
          <w:b/>
          <w:bCs/>
          <w:caps/>
          <w:sz w:val="17"/>
          <w:szCs w:val="17"/>
        </w:rPr>
        <w:t>I.</w:t>
      </w:r>
      <w:r>
        <w:rPr>
          <w:rFonts w:ascii="Times New Roman" w:hAnsi="Times New Roman" w:cs="Times New Roman"/>
          <w:b/>
          <w:bCs/>
          <w:caps/>
          <w:sz w:val="17"/>
          <w:szCs w:val="17"/>
        </w:rPr>
        <w:tab/>
        <w:t>Informácie o nákladoch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E85B48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hAnsi="Times New Roman" w:cs="Times New Roman"/>
          <w:b/>
          <w:bCs/>
          <w:sz w:val="17"/>
          <w:szCs w:val="17"/>
        </w:rPr>
      </w:pPr>
      <w:r>
        <w:rPr>
          <w:rFonts w:ascii="Times New Roman" w:hAnsi="Times New Roman" w:cs="Times New Roman"/>
          <w:b/>
          <w:bCs/>
          <w:sz w:val="17"/>
          <w:szCs w:val="17"/>
        </w:rPr>
        <w:t>1.</w:t>
      </w:r>
      <w:r>
        <w:rPr>
          <w:rFonts w:ascii="Times New Roman" w:hAnsi="Times New Roman" w:cs="Times New Roman"/>
          <w:b/>
          <w:bCs/>
          <w:sz w:val="17"/>
          <w:szCs w:val="17"/>
        </w:rPr>
        <w:tab/>
        <w:t>Náklady na poskytnuté služby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19"/>
          <w:szCs w:val="19"/>
        </w:rPr>
      </w:pPr>
    </w:p>
    <w:p w:rsidR="00EF045C" w:rsidRDefault="00E85B48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>Prehľad o nákladoch na poskytnuté služby je znázornený v nasledujúcej tabuľke: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tbl>
      <w:tblPr>
        <w:tblW w:w="883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3375"/>
        <w:gridCol w:w="1952"/>
        <w:gridCol w:w="1952"/>
        <w:gridCol w:w="1559"/>
      </w:tblGrid>
      <w:tr w:rsidR="00BB04BD" w:rsidTr="00BB04BD">
        <w:tc>
          <w:tcPr>
            <w:tcW w:w="33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9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201</w:t>
            </w:r>
            <w:r w:rsidR="00DC2DFC">
              <w:rPr>
                <w:rFonts w:ascii="Times New Roman" w:hAnsi="Times New Roman" w:cs="Times New Roman"/>
                <w:sz w:val="17"/>
                <w:szCs w:val="17"/>
              </w:rPr>
              <w:t>1</w:t>
            </w:r>
          </w:p>
        </w:tc>
        <w:tc>
          <w:tcPr>
            <w:tcW w:w="19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201</w:t>
            </w:r>
            <w:r w:rsidR="00DC2DFC">
              <w:rPr>
                <w:rFonts w:ascii="Times New Roman" w:hAnsi="Times New Roman" w:cs="Times New Roman"/>
                <w:sz w:val="17"/>
                <w:szCs w:val="17"/>
              </w:rPr>
              <w:t>2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201</w:t>
            </w:r>
            <w:r w:rsidR="00DC2DFC">
              <w:rPr>
                <w:rFonts w:ascii="Times New Roman" w:hAnsi="Times New Roman" w:cs="Times New Roman"/>
                <w:sz w:val="17"/>
                <w:szCs w:val="17"/>
              </w:rPr>
              <w:t>3</w:t>
            </w:r>
          </w:p>
        </w:tc>
      </w:tr>
      <w:tr w:rsidR="00BB04BD" w:rsidTr="00BB04BD">
        <w:tc>
          <w:tcPr>
            <w:tcW w:w="337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952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195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1559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</w:tr>
      <w:tr w:rsidR="00BB04BD" w:rsidTr="00BB04BD">
        <w:tc>
          <w:tcPr>
            <w:tcW w:w="337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 xml:space="preserve">Ostatné služby – </w:t>
            </w:r>
          </w:p>
        </w:tc>
        <w:tc>
          <w:tcPr>
            <w:tcW w:w="1952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195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559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04BD" w:rsidRDefault="003B697E" w:rsidP="00F04C0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22805,72</w:t>
            </w:r>
          </w:p>
        </w:tc>
      </w:tr>
      <w:tr w:rsidR="00BB04BD" w:rsidTr="00BB04BD">
        <w:tc>
          <w:tcPr>
            <w:tcW w:w="337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Ostatné služby</w:t>
            </w:r>
          </w:p>
        </w:tc>
        <w:tc>
          <w:tcPr>
            <w:tcW w:w="1952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195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559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</w:tr>
      <w:tr w:rsidR="00BB04BD" w:rsidTr="00BB04BD">
        <w:tc>
          <w:tcPr>
            <w:tcW w:w="337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Telefónne poplatky</w:t>
            </w:r>
          </w:p>
        </w:tc>
        <w:tc>
          <w:tcPr>
            <w:tcW w:w="1952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195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559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</w:tr>
      <w:tr w:rsidR="00BB04BD" w:rsidTr="00BB04BD">
        <w:tc>
          <w:tcPr>
            <w:tcW w:w="337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Spracovanie účtovníctva</w:t>
            </w:r>
          </w:p>
        </w:tc>
        <w:tc>
          <w:tcPr>
            <w:tcW w:w="1952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195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559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</w:tr>
      <w:tr w:rsidR="00BB04BD" w:rsidTr="00BB04BD">
        <w:tc>
          <w:tcPr>
            <w:tcW w:w="337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Cestovné</w:t>
            </w:r>
          </w:p>
        </w:tc>
        <w:tc>
          <w:tcPr>
            <w:tcW w:w="1952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195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559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</w:tr>
      <w:tr w:rsidR="00BB04BD" w:rsidTr="00BB04BD">
        <w:tc>
          <w:tcPr>
            <w:tcW w:w="337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Spolu</w:t>
            </w:r>
          </w:p>
        </w:tc>
        <w:tc>
          <w:tcPr>
            <w:tcW w:w="1952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0</w:t>
            </w:r>
          </w:p>
        </w:tc>
        <w:tc>
          <w:tcPr>
            <w:tcW w:w="195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1559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04BD" w:rsidRDefault="003B697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2805,72</w:t>
            </w:r>
          </w:p>
        </w:tc>
      </w:tr>
    </w:tbl>
    <w:p w:rsidR="00EF045C" w:rsidRDefault="00EF045C" w:rsidP="00F81DFD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17"/>
          <w:szCs w:val="17"/>
        </w:rPr>
      </w:pPr>
    </w:p>
    <w:p w:rsidR="00F04C0F" w:rsidRDefault="00F04C0F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hAnsi="Times New Roman" w:cs="Times New Roman"/>
          <w:b/>
          <w:bCs/>
          <w:caps/>
          <w:sz w:val="17"/>
          <w:szCs w:val="17"/>
        </w:rPr>
      </w:pPr>
    </w:p>
    <w:p w:rsidR="00EF045C" w:rsidRDefault="00E85B48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hAnsi="Times New Roman" w:cs="Times New Roman"/>
          <w:b/>
          <w:bCs/>
          <w:caps/>
          <w:sz w:val="17"/>
          <w:szCs w:val="17"/>
        </w:rPr>
      </w:pPr>
      <w:r>
        <w:rPr>
          <w:rFonts w:ascii="Times New Roman" w:hAnsi="Times New Roman" w:cs="Times New Roman"/>
          <w:b/>
          <w:bCs/>
          <w:caps/>
          <w:sz w:val="17"/>
          <w:szCs w:val="17"/>
        </w:rPr>
        <w:t>J.</w:t>
      </w:r>
      <w:r>
        <w:rPr>
          <w:rFonts w:ascii="Times New Roman" w:hAnsi="Times New Roman" w:cs="Times New Roman"/>
          <w:b/>
          <w:bCs/>
          <w:caps/>
          <w:sz w:val="17"/>
          <w:szCs w:val="17"/>
        </w:rPr>
        <w:tab/>
        <w:t>Informácie o daniach z príjmov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E85B48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>Prevod od teoretickej dane z príjmov k vykázanej dani z príjmov je uvedený v nasledujúcej tabuľke: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tbl>
      <w:tblPr>
        <w:tblW w:w="0" w:type="auto"/>
        <w:tblLayout w:type="fixed"/>
        <w:tblCellMar>
          <w:left w:w="10" w:type="dxa"/>
          <w:right w:w="10" w:type="dxa"/>
        </w:tblCellMar>
        <w:tblLook w:val="0000"/>
      </w:tblPr>
      <w:tblGrid>
        <w:gridCol w:w="2716"/>
        <w:gridCol w:w="1051"/>
        <w:gridCol w:w="1036"/>
        <w:gridCol w:w="1034"/>
        <w:gridCol w:w="1053"/>
        <w:gridCol w:w="916"/>
        <w:gridCol w:w="835"/>
      </w:tblGrid>
      <w:tr w:rsidR="00EF045C">
        <w:tc>
          <w:tcPr>
            <w:tcW w:w="27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F045C" w:rsidRDefault="00EF045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3121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F045C" w:rsidRDefault="00E85B4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20</w:t>
            </w:r>
            <w:r w:rsidR="0052092A">
              <w:rPr>
                <w:rFonts w:ascii="Times New Roman" w:hAnsi="Times New Roman" w:cs="Times New Roman"/>
                <w:sz w:val="17"/>
                <w:szCs w:val="17"/>
              </w:rPr>
              <w:t>1</w:t>
            </w:r>
            <w:r w:rsidR="00DC2DFC">
              <w:rPr>
                <w:rFonts w:ascii="Times New Roman" w:hAnsi="Times New Roman" w:cs="Times New Roman"/>
                <w:sz w:val="17"/>
                <w:szCs w:val="17"/>
              </w:rPr>
              <w:t>2</w:t>
            </w:r>
          </w:p>
        </w:tc>
        <w:tc>
          <w:tcPr>
            <w:tcW w:w="2804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F045C" w:rsidRDefault="00E85B48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20</w:t>
            </w:r>
            <w:r w:rsidR="0052092A">
              <w:rPr>
                <w:rFonts w:ascii="Times New Roman" w:hAnsi="Times New Roman" w:cs="Times New Roman"/>
                <w:sz w:val="17"/>
                <w:szCs w:val="17"/>
              </w:rPr>
              <w:t>1</w:t>
            </w:r>
            <w:r w:rsidR="00DC2DFC">
              <w:rPr>
                <w:rFonts w:ascii="Times New Roman" w:hAnsi="Times New Roman" w:cs="Times New Roman"/>
                <w:sz w:val="17"/>
                <w:szCs w:val="17"/>
              </w:rPr>
              <w:t>3</w:t>
            </w:r>
          </w:p>
        </w:tc>
      </w:tr>
      <w:tr w:rsidR="00BB04BD">
        <w:tc>
          <w:tcPr>
            <w:tcW w:w="271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51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Základ</w:t>
            </w:r>
          </w:p>
        </w:tc>
        <w:tc>
          <w:tcPr>
            <w:tcW w:w="103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5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Základ</w:t>
            </w:r>
          </w:p>
        </w:tc>
        <w:tc>
          <w:tcPr>
            <w:tcW w:w="91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83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</w:tr>
      <w:tr w:rsidR="00BB04BD">
        <w:tc>
          <w:tcPr>
            <w:tcW w:w="271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51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dane</w:t>
            </w:r>
          </w:p>
        </w:tc>
        <w:tc>
          <w:tcPr>
            <w:tcW w:w="103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Daň</w:t>
            </w:r>
          </w:p>
        </w:tc>
        <w:tc>
          <w:tcPr>
            <w:tcW w:w="10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Daň</w:t>
            </w:r>
          </w:p>
        </w:tc>
        <w:tc>
          <w:tcPr>
            <w:tcW w:w="105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dane</w:t>
            </w:r>
          </w:p>
        </w:tc>
        <w:tc>
          <w:tcPr>
            <w:tcW w:w="91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Daň</w:t>
            </w:r>
          </w:p>
        </w:tc>
        <w:tc>
          <w:tcPr>
            <w:tcW w:w="83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Daň</w:t>
            </w:r>
          </w:p>
        </w:tc>
      </w:tr>
      <w:tr w:rsidR="00BB04BD">
        <w:tc>
          <w:tcPr>
            <w:tcW w:w="271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51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103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10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%</w:t>
            </w:r>
          </w:p>
        </w:tc>
        <w:tc>
          <w:tcPr>
            <w:tcW w:w="105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91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83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%</w:t>
            </w:r>
          </w:p>
        </w:tc>
      </w:tr>
      <w:tr w:rsidR="00BB04BD">
        <w:tc>
          <w:tcPr>
            <w:tcW w:w="271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51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3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5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91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83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</w:tr>
      <w:tr w:rsidR="00BB04BD">
        <w:tc>
          <w:tcPr>
            <w:tcW w:w="271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Výsledok hospodárenia pred zdanením</w:t>
            </w:r>
          </w:p>
        </w:tc>
        <w:tc>
          <w:tcPr>
            <w:tcW w:w="1051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3B697E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13552,04</w:t>
            </w:r>
          </w:p>
        </w:tc>
        <w:tc>
          <w:tcPr>
            <w:tcW w:w="103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3B697E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2901,25</w:t>
            </w:r>
          </w:p>
        </w:tc>
        <w:tc>
          <w:tcPr>
            <w:tcW w:w="10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5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3B697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-283,31</w:t>
            </w:r>
          </w:p>
        </w:tc>
        <w:tc>
          <w:tcPr>
            <w:tcW w:w="91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3B697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89,22</w:t>
            </w:r>
          </w:p>
        </w:tc>
        <w:tc>
          <w:tcPr>
            <w:tcW w:w="83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04BD" w:rsidRDefault="003B697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23</w:t>
            </w:r>
          </w:p>
        </w:tc>
      </w:tr>
      <w:tr w:rsidR="00BB04BD">
        <w:tc>
          <w:tcPr>
            <w:tcW w:w="271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Z toho teoretická daň</w:t>
            </w:r>
          </w:p>
        </w:tc>
        <w:tc>
          <w:tcPr>
            <w:tcW w:w="1051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3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5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91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83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</w:tr>
      <w:tr w:rsidR="00BB04BD">
        <w:tc>
          <w:tcPr>
            <w:tcW w:w="271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51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3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5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91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83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</w:tr>
      <w:tr w:rsidR="00BB04BD">
        <w:tc>
          <w:tcPr>
            <w:tcW w:w="271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Daňovo neuznané náklady</w:t>
            </w:r>
          </w:p>
        </w:tc>
        <w:tc>
          <w:tcPr>
            <w:tcW w:w="1051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3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5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91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EF0E9F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83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</w:tr>
      <w:tr w:rsidR="00BB04BD">
        <w:tc>
          <w:tcPr>
            <w:tcW w:w="271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Výnosy nepodliehajúce dani</w:t>
            </w:r>
          </w:p>
        </w:tc>
        <w:tc>
          <w:tcPr>
            <w:tcW w:w="1051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3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5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91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83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</w:tr>
      <w:tr w:rsidR="00BB04BD">
        <w:tc>
          <w:tcPr>
            <w:tcW w:w="271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Splatná daň</w:t>
            </w:r>
          </w:p>
        </w:tc>
        <w:tc>
          <w:tcPr>
            <w:tcW w:w="1051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103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3B697E" w:rsidP="003B697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2901,25</w:t>
            </w:r>
          </w:p>
        </w:tc>
        <w:tc>
          <w:tcPr>
            <w:tcW w:w="10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105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91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83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</w:tr>
      <w:tr w:rsidR="00BB04BD">
        <w:tc>
          <w:tcPr>
            <w:tcW w:w="271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Odložená daň</w:t>
            </w:r>
          </w:p>
        </w:tc>
        <w:tc>
          <w:tcPr>
            <w:tcW w:w="1051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3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5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91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83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</w:tr>
      <w:tr w:rsidR="00BB04BD">
        <w:tc>
          <w:tcPr>
            <w:tcW w:w="271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Celková vykázaná daň</w:t>
            </w:r>
          </w:p>
        </w:tc>
        <w:tc>
          <w:tcPr>
            <w:tcW w:w="1051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103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3B697E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2901,25</w:t>
            </w:r>
          </w:p>
        </w:tc>
        <w:tc>
          <w:tcPr>
            <w:tcW w:w="10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105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91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83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04BD" w:rsidRDefault="00BB04B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</w:tr>
    </w:tbl>
    <w:p w:rsidR="0052092A" w:rsidRDefault="0052092A" w:rsidP="0052092A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aps/>
          <w:sz w:val="17"/>
          <w:szCs w:val="17"/>
        </w:rPr>
      </w:pPr>
    </w:p>
    <w:p w:rsidR="00543FDB" w:rsidRDefault="00543FDB" w:rsidP="0052092A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aps/>
          <w:sz w:val="17"/>
          <w:szCs w:val="17"/>
        </w:rPr>
      </w:pPr>
    </w:p>
    <w:p w:rsidR="00EF045C" w:rsidRDefault="00E85B48" w:rsidP="0052092A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aps/>
          <w:sz w:val="17"/>
          <w:szCs w:val="17"/>
        </w:rPr>
      </w:pPr>
      <w:r>
        <w:rPr>
          <w:rFonts w:ascii="Times New Roman" w:hAnsi="Times New Roman" w:cs="Times New Roman"/>
          <w:b/>
          <w:bCs/>
          <w:caps/>
          <w:sz w:val="17"/>
          <w:szCs w:val="17"/>
        </w:rPr>
        <w:t>K.</w:t>
      </w:r>
      <w:r>
        <w:rPr>
          <w:rFonts w:ascii="Times New Roman" w:hAnsi="Times New Roman" w:cs="Times New Roman"/>
          <w:b/>
          <w:bCs/>
          <w:caps/>
          <w:sz w:val="17"/>
          <w:szCs w:val="17"/>
        </w:rPr>
        <w:tab/>
        <w:t>Informácie o údajoch na podsúvahových  účtoch</w:t>
      </w:r>
    </w:p>
    <w:p w:rsidR="00EF045C" w:rsidRDefault="00EF045C" w:rsidP="0052092A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17"/>
          <w:szCs w:val="17"/>
        </w:rPr>
      </w:pPr>
    </w:p>
    <w:p w:rsidR="00EF045C" w:rsidRDefault="00E85B48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hAnsi="Times New Roman" w:cs="Times New Roman"/>
          <w:b/>
          <w:bCs/>
          <w:caps/>
          <w:sz w:val="17"/>
          <w:szCs w:val="17"/>
        </w:rPr>
      </w:pPr>
      <w:r>
        <w:rPr>
          <w:rFonts w:ascii="Times New Roman" w:hAnsi="Times New Roman" w:cs="Times New Roman"/>
          <w:b/>
          <w:bCs/>
          <w:caps/>
          <w:sz w:val="17"/>
          <w:szCs w:val="17"/>
        </w:rPr>
        <w:t>L.</w:t>
      </w:r>
      <w:r>
        <w:rPr>
          <w:rFonts w:ascii="Times New Roman" w:hAnsi="Times New Roman" w:cs="Times New Roman"/>
          <w:b/>
          <w:bCs/>
          <w:caps/>
          <w:sz w:val="17"/>
          <w:szCs w:val="17"/>
        </w:rPr>
        <w:tab/>
        <w:t>Informácie o iných aktívach a iných pasívach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E85B48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hAnsi="Times New Roman" w:cs="Times New Roman"/>
          <w:b/>
          <w:bCs/>
          <w:sz w:val="17"/>
          <w:szCs w:val="17"/>
        </w:rPr>
      </w:pPr>
      <w:r>
        <w:rPr>
          <w:rFonts w:ascii="Times New Roman" w:hAnsi="Times New Roman" w:cs="Times New Roman"/>
          <w:b/>
          <w:bCs/>
          <w:sz w:val="17"/>
          <w:szCs w:val="17"/>
        </w:rPr>
        <w:t>1.</w:t>
      </w:r>
      <w:r>
        <w:rPr>
          <w:rFonts w:ascii="Times New Roman" w:hAnsi="Times New Roman" w:cs="Times New Roman"/>
          <w:b/>
          <w:bCs/>
          <w:sz w:val="17"/>
          <w:szCs w:val="17"/>
        </w:rPr>
        <w:tab/>
        <w:t>Ostatné finančné povinnosti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E85B48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 xml:space="preserve">Spoločnosť neeviduje ostatné finančné povinnosti, ktoré sa nesledujú v bežnom  účtovníctve a neuvádzajú v súvahe </w:t>
      </w:r>
    </w:p>
    <w:p w:rsidR="00EF045C" w:rsidRDefault="00EF045C" w:rsidP="0052092A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F045C" w:rsidRPr="00F81DFD" w:rsidRDefault="00E85B48" w:rsidP="00F81DFD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hAnsi="Times New Roman" w:cs="Times New Roman"/>
          <w:b/>
          <w:bCs/>
          <w:caps/>
          <w:sz w:val="17"/>
          <w:szCs w:val="17"/>
        </w:rPr>
      </w:pPr>
      <w:r>
        <w:rPr>
          <w:rFonts w:ascii="Times New Roman" w:hAnsi="Times New Roman" w:cs="Times New Roman"/>
          <w:b/>
          <w:bCs/>
          <w:caps/>
          <w:sz w:val="17"/>
          <w:szCs w:val="17"/>
        </w:rPr>
        <w:t>M.</w:t>
      </w:r>
      <w:r>
        <w:rPr>
          <w:rFonts w:ascii="Times New Roman" w:hAnsi="Times New Roman" w:cs="Times New Roman"/>
          <w:b/>
          <w:bCs/>
          <w:caps/>
          <w:sz w:val="17"/>
          <w:szCs w:val="17"/>
        </w:rPr>
        <w:tab/>
        <w:t>Informácie o príjmoch a výhodách členov štatutárnych orgánov, dozorných orgánov a iných orgánov účtovnej jednotky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E85B48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hAnsi="Times New Roman" w:cs="Times New Roman"/>
          <w:b/>
          <w:bCs/>
          <w:caps/>
          <w:sz w:val="17"/>
          <w:szCs w:val="17"/>
        </w:rPr>
      </w:pPr>
      <w:r>
        <w:rPr>
          <w:rFonts w:ascii="Times New Roman" w:hAnsi="Times New Roman" w:cs="Times New Roman"/>
          <w:b/>
          <w:bCs/>
          <w:caps/>
          <w:sz w:val="17"/>
          <w:szCs w:val="17"/>
        </w:rPr>
        <w:t>N.</w:t>
      </w:r>
      <w:r>
        <w:rPr>
          <w:rFonts w:ascii="Times New Roman" w:hAnsi="Times New Roman" w:cs="Times New Roman"/>
          <w:b/>
          <w:bCs/>
          <w:caps/>
          <w:sz w:val="17"/>
          <w:szCs w:val="17"/>
        </w:rPr>
        <w:tab/>
        <w:t>Informácie o ekonomických vzťahoch účtovnej jednotky a spriaznených osôb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E85B48" w:rsidP="001115A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>Spoločnosť neuskutočnila v priebehu účtovného obdobia žiadne transakcie so spriaznenými osobami .</w:t>
      </w:r>
    </w:p>
    <w:p w:rsidR="00EF045C" w:rsidRDefault="00EF045C" w:rsidP="001115AC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E85B48">
      <w:pPr>
        <w:keepNext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hAnsi="Times New Roman" w:cs="Times New Roman"/>
          <w:b/>
          <w:bCs/>
          <w:caps/>
          <w:sz w:val="17"/>
          <w:szCs w:val="17"/>
        </w:rPr>
      </w:pPr>
      <w:r>
        <w:rPr>
          <w:rFonts w:ascii="Times New Roman" w:hAnsi="Times New Roman" w:cs="Times New Roman"/>
          <w:b/>
          <w:bCs/>
          <w:caps/>
          <w:sz w:val="17"/>
          <w:szCs w:val="17"/>
        </w:rPr>
        <w:t>O.</w:t>
      </w:r>
      <w:r>
        <w:rPr>
          <w:rFonts w:ascii="Times New Roman" w:hAnsi="Times New Roman" w:cs="Times New Roman"/>
          <w:b/>
          <w:bCs/>
          <w:caps/>
          <w:sz w:val="17"/>
          <w:szCs w:val="17"/>
        </w:rPr>
        <w:tab/>
        <w:t>Informácie o skutočnostiach, ktoré nastali po dni, ku ktorému sa zostavuje účtovná závierka, do dňa zostavenia účtovnej závierky</w:t>
      </w:r>
    </w:p>
    <w:p w:rsidR="00EF045C" w:rsidRDefault="00EF045C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BB04BD">
      <w:pPr>
        <w:widowControl w:val="0"/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>Po 31.decembri 201</w:t>
      </w:r>
      <w:r w:rsidR="00DC2DFC">
        <w:rPr>
          <w:rFonts w:ascii="Times New Roman" w:hAnsi="Times New Roman" w:cs="Times New Roman"/>
          <w:sz w:val="17"/>
          <w:szCs w:val="17"/>
        </w:rPr>
        <w:t>3</w:t>
      </w:r>
      <w:r w:rsidR="00E85B48">
        <w:rPr>
          <w:rFonts w:ascii="Times New Roman" w:hAnsi="Times New Roman" w:cs="Times New Roman"/>
          <w:sz w:val="17"/>
          <w:szCs w:val="17"/>
        </w:rPr>
        <w:t xml:space="preserve"> nenastali žiadne udalosti, ktoré majú významný vplyv na verné zobrazenie skutočností,  ktoré sú predmetom účtovníctva.</w:t>
      </w:r>
    </w:p>
    <w:p w:rsidR="00543FDB" w:rsidRDefault="00543FDB" w:rsidP="00BB04BD">
      <w:pPr>
        <w:widowControl w:val="0"/>
        <w:tabs>
          <w:tab w:val="center" w:pos="2325"/>
          <w:tab w:val="center" w:pos="7995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E85B48">
      <w:pPr>
        <w:keepNext/>
        <w:widowControl w:val="0"/>
        <w:tabs>
          <w:tab w:val="left" w:pos="360"/>
          <w:tab w:val="center" w:pos="3249"/>
        </w:tabs>
        <w:autoSpaceDE w:val="0"/>
        <w:autoSpaceDN w:val="0"/>
        <w:adjustRightInd w:val="0"/>
        <w:spacing w:after="0" w:line="240" w:lineRule="auto"/>
        <w:ind w:left="360" w:hanging="360"/>
        <w:rPr>
          <w:rFonts w:ascii="Times New Roman" w:hAnsi="Times New Roman" w:cs="Times New Roman"/>
          <w:b/>
          <w:bCs/>
          <w:caps/>
          <w:sz w:val="17"/>
          <w:szCs w:val="17"/>
        </w:rPr>
      </w:pPr>
      <w:r>
        <w:rPr>
          <w:rFonts w:ascii="Times New Roman" w:hAnsi="Times New Roman" w:cs="Times New Roman"/>
          <w:b/>
          <w:bCs/>
          <w:caps/>
          <w:sz w:val="17"/>
          <w:szCs w:val="17"/>
        </w:rPr>
        <w:t>P.</w:t>
      </w:r>
      <w:r>
        <w:rPr>
          <w:rFonts w:ascii="Times New Roman" w:hAnsi="Times New Roman" w:cs="Times New Roman"/>
          <w:b/>
          <w:bCs/>
          <w:caps/>
          <w:sz w:val="17"/>
          <w:szCs w:val="17"/>
        </w:rPr>
        <w:tab/>
        <w:t>Informácie o Vlastnom imaní</w:t>
      </w:r>
    </w:p>
    <w:p w:rsidR="00EF045C" w:rsidRDefault="00EF045C">
      <w:pPr>
        <w:widowControl w:val="0"/>
        <w:tabs>
          <w:tab w:val="center" w:pos="2325"/>
          <w:tab w:val="center" w:pos="7995"/>
        </w:tabs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E85B48">
      <w:pPr>
        <w:widowControl w:val="0"/>
        <w:tabs>
          <w:tab w:val="center" w:pos="2325"/>
          <w:tab w:val="center" w:pos="7995"/>
        </w:tabs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>Prehľad o pohybe vlastného imania v priebehu účtovného obdobia je uvedený v nasledujúcej tabuľke:</w:t>
      </w:r>
    </w:p>
    <w:p w:rsidR="00EF045C" w:rsidRDefault="00EF045C">
      <w:pPr>
        <w:widowControl w:val="0"/>
        <w:tabs>
          <w:tab w:val="center" w:pos="2325"/>
          <w:tab w:val="center" w:pos="7995"/>
        </w:tabs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color w:val="FF0000"/>
          <w:sz w:val="17"/>
          <w:szCs w:val="17"/>
        </w:rPr>
      </w:pPr>
    </w:p>
    <w:tbl>
      <w:tblPr>
        <w:tblW w:w="0" w:type="auto"/>
        <w:tblInd w:w="15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689"/>
        <w:gridCol w:w="992"/>
        <w:gridCol w:w="1134"/>
        <w:gridCol w:w="850"/>
        <w:gridCol w:w="1079"/>
        <w:gridCol w:w="917"/>
        <w:gridCol w:w="964"/>
      </w:tblGrid>
      <w:tr w:rsidR="00EF045C">
        <w:tc>
          <w:tcPr>
            <w:tcW w:w="26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F045C" w:rsidRDefault="00EF045C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color w:val="FF0000"/>
                <w:sz w:val="17"/>
                <w:szCs w:val="17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F045C" w:rsidRDefault="00E85B48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Stav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F045C" w:rsidRDefault="00E85B48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Stav</w:t>
            </w: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F045C" w:rsidRDefault="00EF045C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color w:val="FF0000"/>
                <w:sz w:val="17"/>
                <w:szCs w:val="17"/>
              </w:rPr>
            </w:pPr>
          </w:p>
        </w:tc>
        <w:tc>
          <w:tcPr>
            <w:tcW w:w="107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F045C" w:rsidRDefault="00EF045C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color w:val="FF0000"/>
                <w:sz w:val="17"/>
                <w:szCs w:val="17"/>
              </w:rPr>
            </w:pPr>
          </w:p>
        </w:tc>
        <w:tc>
          <w:tcPr>
            <w:tcW w:w="9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EF045C" w:rsidRDefault="00EF045C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color w:val="FF0000"/>
                <w:sz w:val="17"/>
                <w:szCs w:val="17"/>
              </w:rPr>
            </w:pPr>
          </w:p>
        </w:tc>
        <w:tc>
          <w:tcPr>
            <w:tcW w:w="9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F045C" w:rsidRDefault="00E85B48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Stav</w:t>
            </w:r>
          </w:p>
        </w:tc>
      </w:tr>
      <w:tr w:rsidR="00BB04BD">
        <w:tc>
          <w:tcPr>
            <w:tcW w:w="268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color w:val="FF0000"/>
                <w:sz w:val="17"/>
                <w:szCs w:val="17"/>
              </w:rPr>
            </w:pPr>
          </w:p>
        </w:tc>
        <w:tc>
          <w:tcPr>
            <w:tcW w:w="99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31.12.201</w:t>
            </w:r>
            <w:r w:rsidR="00DC2DFC">
              <w:rPr>
                <w:rFonts w:ascii="Times New Roman" w:hAnsi="Times New Roman" w:cs="Times New Roman"/>
                <w:sz w:val="17"/>
                <w:szCs w:val="17"/>
              </w:rPr>
              <w:t>2</w:t>
            </w:r>
          </w:p>
        </w:tc>
        <w:tc>
          <w:tcPr>
            <w:tcW w:w="11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31.12.201</w:t>
            </w:r>
            <w:r w:rsidR="00DC2DFC">
              <w:rPr>
                <w:rFonts w:ascii="Times New Roman" w:hAnsi="Times New Roman" w:cs="Times New Roman"/>
                <w:sz w:val="17"/>
                <w:szCs w:val="17"/>
              </w:rPr>
              <w:t>3</w:t>
            </w:r>
          </w:p>
        </w:tc>
        <w:tc>
          <w:tcPr>
            <w:tcW w:w="85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Prírastky</w:t>
            </w:r>
          </w:p>
        </w:tc>
        <w:tc>
          <w:tcPr>
            <w:tcW w:w="107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Úbytky</w:t>
            </w:r>
          </w:p>
        </w:tc>
        <w:tc>
          <w:tcPr>
            <w:tcW w:w="91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Presuny</w:t>
            </w:r>
          </w:p>
        </w:tc>
        <w:tc>
          <w:tcPr>
            <w:tcW w:w="964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31.12.20</w:t>
            </w:r>
            <w:r w:rsidR="00F81DFD">
              <w:rPr>
                <w:rFonts w:ascii="Times New Roman" w:hAnsi="Times New Roman" w:cs="Times New Roman"/>
                <w:sz w:val="17"/>
                <w:szCs w:val="17"/>
              </w:rPr>
              <w:t>12</w:t>
            </w:r>
          </w:p>
        </w:tc>
      </w:tr>
      <w:tr w:rsidR="00BB04BD">
        <w:tc>
          <w:tcPr>
            <w:tcW w:w="268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color w:val="FF0000"/>
                <w:sz w:val="17"/>
                <w:szCs w:val="17"/>
              </w:rPr>
            </w:pPr>
          </w:p>
        </w:tc>
        <w:tc>
          <w:tcPr>
            <w:tcW w:w="99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11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85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107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91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  <w:tc>
          <w:tcPr>
            <w:tcW w:w="964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€</w:t>
            </w:r>
          </w:p>
        </w:tc>
      </w:tr>
      <w:tr w:rsidR="00BB04BD">
        <w:tc>
          <w:tcPr>
            <w:tcW w:w="268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lastRenderedPageBreak/>
              <w:t>Základné imanie</w:t>
            </w:r>
          </w:p>
        </w:tc>
        <w:tc>
          <w:tcPr>
            <w:tcW w:w="99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11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5 000</w:t>
            </w:r>
          </w:p>
        </w:tc>
        <w:tc>
          <w:tcPr>
            <w:tcW w:w="85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107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91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964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5 000</w:t>
            </w:r>
          </w:p>
        </w:tc>
      </w:tr>
      <w:tr w:rsidR="00BB04BD">
        <w:tc>
          <w:tcPr>
            <w:tcW w:w="268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 xml:space="preserve">  Základné imanie</w:t>
            </w:r>
          </w:p>
        </w:tc>
        <w:tc>
          <w:tcPr>
            <w:tcW w:w="99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1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5 000</w:t>
            </w:r>
          </w:p>
        </w:tc>
        <w:tc>
          <w:tcPr>
            <w:tcW w:w="85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7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91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964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5 000</w:t>
            </w:r>
          </w:p>
        </w:tc>
      </w:tr>
      <w:tr w:rsidR="00BB04BD">
        <w:tc>
          <w:tcPr>
            <w:tcW w:w="268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Kapitálové fondy</w:t>
            </w:r>
          </w:p>
        </w:tc>
        <w:tc>
          <w:tcPr>
            <w:tcW w:w="99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11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0</w:t>
            </w:r>
          </w:p>
        </w:tc>
        <w:tc>
          <w:tcPr>
            <w:tcW w:w="85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7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91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964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0</w:t>
            </w:r>
          </w:p>
        </w:tc>
      </w:tr>
      <w:tr w:rsidR="00BB04BD">
        <w:tc>
          <w:tcPr>
            <w:tcW w:w="268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Fondy zo zisku</w:t>
            </w:r>
          </w:p>
        </w:tc>
        <w:tc>
          <w:tcPr>
            <w:tcW w:w="99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11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0</w:t>
            </w:r>
          </w:p>
        </w:tc>
        <w:tc>
          <w:tcPr>
            <w:tcW w:w="85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107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0</w:t>
            </w:r>
          </w:p>
        </w:tc>
        <w:tc>
          <w:tcPr>
            <w:tcW w:w="91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0</w:t>
            </w:r>
          </w:p>
        </w:tc>
        <w:tc>
          <w:tcPr>
            <w:tcW w:w="964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0</w:t>
            </w:r>
          </w:p>
        </w:tc>
      </w:tr>
      <w:tr w:rsidR="00BB04BD">
        <w:tc>
          <w:tcPr>
            <w:tcW w:w="268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 xml:space="preserve">  Zákonný rezervný fond</w:t>
            </w:r>
          </w:p>
        </w:tc>
        <w:tc>
          <w:tcPr>
            <w:tcW w:w="99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1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85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7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91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964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</w:tr>
      <w:tr w:rsidR="00BB04BD">
        <w:tc>
          <w:tcPr>
            <w:tcW w:w="268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Výsledok hospodárenia min. rokov</w:t>
            </w:r>
          </w:p>
        </w:tc>
        <w:tc>
          <w:tcPr>
            <w:tcW w:w="99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11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85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107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0</w:t>
            </w:r>
          </w:p>
        </w:tc>
        <w:tc>
          <w:tcPr>
            <w:tcW w:w="91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  <w:t>0</w:t>
            </w:r>
          </w:p>
        </w:tc>
        <w:tc>
          <w:tcPr>
            <w:tcW w:w="964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</w:tr>
      <w:tr w:rsidR="00BB04BD">
        <w:tc>
          <w:tcPr>
            <w:tcW w:w="268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 xml:space="preserve">  Nerozdelený zisk minulých rokov</w:t>
            </w:r>
          </w:p>
        </w:tc>
        <w:tc>
          <w:tcPr>
            <w:tcW w:w="99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1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85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3B697E" w:rsidP="003B697E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10651</w:t>
            </w:r>
          </w:p>
        </w:tc>
        <w:tc>
          <w:tcPr>
            <w:tcW w:w="107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91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964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04BD" w:rsidRDefault="003B697E" w:rsidP="003B697E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10651</w:t>
            </w:r>
          </w:p>
        </w:tc>
      </w:tr>
      <w:tr w:rsidR="00BB04BD" w:rsidTr="00DC2DFC">
        <w:trPr>
          <w:trHeight w:val="353"/>
        </w:trPr>
        <w:tc>
          <w:tcPr>
            <w:tcW w:w="268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 xml:space="preserve">  Nerozdelená strata minulých rokov</w:t>
            </w:r>
          </w:p>
        </w:tc>
        <w:tc>
          <w:tcPr>
            <w:tcW w:w="99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1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3B697E" w:rsidP="00B01775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-32803</w:t>
            </w:r>
          </w:p>
        </w:tc>
        <w:tc>
          <w:tcPr>
            <w:tcW w:w="85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7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F81DF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91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964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04BD" w:rsidRDefault="003B697E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-32803</w:t>
            </w:r>
          </w:p>
        </w:tc>
      </w:tr>
      <w:tr w:rsidR="00BB04BD">
        <w:tc>
          <w:tcPr>
            <w:tcW w:w="268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Výsledok hospodárenia za bežné účtovné obdobie</w:t>
            </w:r>
          </w:p>
        </w:tc>
        <w:tc>
          <w:tcPr>
            <w:tcW w:w="99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 w:rsidP="00B01775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1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3B697E" w:rsidP="00B01775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10651</w:t>
            </w:r>
          </w:p>
        </w:tc>
        <w:tc>
          <w:tcPr>
            <w:tcW w:w="85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107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</w:p>
        </w:tc>
        <w:tc>
          <w:tcPr>
            <w:tcW w:w="91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0</w:t>
            </w:r>
          </w:p>
        </w:tc>
        <w:tc>
          <w:tcPr>
            <w:tcW w:w="964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04BD" w:rsidRDefault="003B697E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17"/>
                <w:szCs w:val="17"/>
              </w:rPr>
            </w:pPr>
            <w:r>
              <w:rPr>
                <w:rFonts w:ascii="Times New Roman" w:hAnsi="Times New Roman" w:cs="Times New Roman"/>
                <w:sz w:val="17"/>
                <w:szCs w:val="17"/>
              </w:rPr>
              <w:t>-373</w:t>
            </w:r>
          </w:p>
        </w:tc>
      </w:tr>
      <w:tr w:rsidR="00BB04BD">
        <w:tc>
          <w:tcPr>
            <w:tcW w:w="268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99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113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85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107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91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  <w:tc>
          <w:tcPr>
            <w:tcW w:w="964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BB04BD" w:rsidRDefault="00BB04BD">
            <w:pPr>
              <w:widowControl w:val="0"/>
              <w:tabs>
                <w:tab w:val="center" w:pos="2325"/>
                <w:tab w:val="center" w:pos="7995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  <w:sz w:val="17"/>
                <w:szCs w:val="17"/>
              </w:rPr>
            </w:pPr>
          </w:p>
        </w:tc>
      </w:tr>
    </w:tbl>
    <w:p w:rsidR="00EF045C" w:rsidRDefault="00EF045C">
      <w:pPr>
        <w:widowControl w:val="0"/>
        <w:tabs>
          <w:tab w:val="center" w:pos="2325"/>
          <w:tab w:val="center" w:pos="7995"/>
        </w:tabs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Default="00EF045C">
      <w:pPr>
        <w:widowControl w:val="0"/>
        <w:tabs>
          <w:tab w:val="center" w:pos="2325"/>
          <w:tab w:val="center" w:pos="7995"/>
        </w:tabs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color w:val="FF0000"/>
          <w:sz w:val="17"/>
          <w:szCs w:val="17"/>
          <w:u w:val="single"/>
        </w:rPr>
      </w:pPr>
    </w:p>
    <w:p w:rsidR="00543FDB" w:rsidRPr="00F81DFD" w:rsidRDefault="00E85B48" w:rsidP="00F81DFD">
      <w:pPr>
        <w:widowControl w:val="0"/>
        <w:tabs>
          <w:tab w:val="center" w:pos="2325"/>
          <w:tab w:val="center" w:pos="7995"/>
        </w:tabs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17"/>
          <w:szCs w:val="17"/>
        </w:rPr>
        <w:t>O naložení s výsledkom hosp</w:t>
      </w:r>
      <w:r w:rsidR="00D31BE4">
        <w:rPr>
          <w:rFonts w:ascii="Times New Roman" w:hAnsi="Times New Roman" w:cs="Times New Roman"/>
          <w:sz w:val="17"/>
          <w:szCs w:val="17"/>
        </w:rPr>
        <w:t>odárenia za účtovné obdobie 2013</w:t>
      </w:r>
      <w:r>
        <w:rPr>
          <w:rFonts w:ascii="Times New Roman" w:hAnsi="Times New Roman" w:cs="Times New Roman"/>
          <w:sz w:val="17"/>
          <w:szCs w:val="17"/>
        </w:rPr>
        <w:t xml:space="preserve"> </w:t>
      </w:r>
      <w:r>
        <w:rPr>
          <w:rFonts w:ascii="Times New Roman" w:hAnsi="Times New Roman" w:cs="Times New Roman"/>
          <w:color w:val="FF0000"/>
          <w:sz w:val="17"/>
          <w:szCs w:val="17"/>
        </w:rPr>
        <w:t xml:space="preserve"> </w:t>
      </w:r>
      <w:r>
        <w:rPr>
          <w:rFonts w:ascii="Times New Roman" w:hAnsi="Times New Roman" w:cs="Times New Roman"/>
          <w:sz w:val="17"/>
          <w:szCs w:val="17"/>
        </w:rPr>
        <w:t xml:space="preserve">rozhodne valné zhromaždenie. </w:t>
      </w:r>
    </w:p>
    <w:p w:rsidR="00543FDB" w:rsidRDefault="00543FDB">
      <w:pPr>
        <w:widowControl w:val="0"/>
        <w:tabs>
          <w:tab w:val="center" w:pos="2325"/>
          <w:tab w:val="center" w:pos="7995"/>
        </w:tabs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</w:p>
    <w:p w:rsidR="00EF045C" w:rsidRPr="00F81DFD" w:rsidRDefault="0052092A" w:rsidP="00F81DFD">
      <w:pPr>
        <w:widowControl w:val="0"/>
        <w:tabs>
          <w:tab w:val="center" w:pos="2325"/>
          <w:tab w:val="center" w:pos="7995"/>
        </w:tabs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7"/>
          <w:szCs w:val="17"/>
        </w:rPr>
        <w:t xml:space="preserve">V Prešove dňa </w:t>
      </w:r>
      <w:r w:rsidR="00F04C0F">
        <w:rPr>
          <w:rFonts w:ascii="Times New Roman" w:hAnsi="Times New Roman" w:cs="Times New Roman"/>
          <w:sz w:val="17"/>
          <w:szCs w:val="17"/>
        </w:rPr>
        <w:t>28</w:t>
      </w:r>
      <w:r w:rsidR="00D31BE4">
        <w:rPr>
          <w:rFonts w:ascii="Times New Roman" w:hAnsi="Times New Roman" w:cs="Times New Roman"/>
          <w:sz w:val="17"/>
          <w:szCs w:val="17"/>
        </w:rPr>
        <w:t>.03.2013</w:t>
      </w:r>
    </w:p>
    <w:p w:rsidR="00E85B48" w:rsidRDefault="00E85B48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19"/>
          <w:szCs w:val="19"/>
        </w:rPr>
      </w:pPr>
    </w:p>
    <w:p w:rsidR="00543FDB" w:rsidRDefault="00543FDB" w:rsidP="00EF0E9F">
      <w:pPr>
        <w:widowControl w:val="0"/>
        <w:tabs>
          <w:tab w:val="center" w:pos="2325"/>
          <w:tab w:val="center" w:pos="7995"/>
        </w:tabs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9"/>
          <w:szCs w:val="19"/>
        </w:rPr>
      </w:pPr>
    </w:p>
    <w:p w:rsidR="00543FDB" w:rsidRDefault="00543FDB" w:rsidP="00EF0E9F">
      <w:pPr>
        <w:widowControl w:val="0"/>
        <w:tabs>
          <w:tab w:val="center" w:pos="2325"/>
          <w:tab w:val="center" w:pos="7995"/>
        </w:tabs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9"/>
          <w:szCs w:val="19"/>
        </w:rPr>
      </w:pPr>
    </w:p>
    <w:p w:rsidR="00543FDB" w:rsidRDefault="00543FDB" w:rsidP="00EF0E9F">
      <w:pPr>
        <w:widowControl w:val="0"/>
        <w:tabs>
          <w:tab w:val="center" w:pos="2325"/>
          <w:tab w:val="center" w:pos="7995"/>
        </w:tabs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9"/>
          <w:szCs w:val="19"/>
        </w:rPr>
      </w:pPr>
    </w:p>
    <w:p w:rsidR="00543FDB" w:rsidRDefault="00543FDB" w:rsidP="00EF0E9F">
      <w:pPr>
        <w:widowControl w:val="0"/>
        <w:tabs>
          <w:tab w:val="center" w:pos="2325"/>
          <w:tab w:val="center" w:pos="7995"/>
        </w:tabs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9"/>
          <w:szCs w:val="19"/>
        </w:rPr>
      </w:pPr>
    </w:p>
    <w:p w:rsidR="00543FDB" w:rsidRDefault="00543FDB" w:rsidP="00EF0E9F">
      <w:pPr>
        <w:widowControl w:val="0"/>
        <w:tabs>
          <w:tab w:val="center" w:pos="2325"/>
          <w:tab w:val="center" w:pos="7995"/>
        </w:tabs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9"/>
          <w:szCs w:val="19"/>
        </w:rPr>
      </w:pPr>
    </w:p>
    <w:p w:rsidR="00543FDB" w:rsidRDefault="00543FDB" w:rsidP="00EF0E9F">
      <w:pPr>
        <w:widowControl w:val="0"/>
        <w:tabs>
          <w:tab w:val="center" w:pos="2325"/>
          <w:tab w:val="center" w:pos="7995"/>
        </w:tabs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9"/>
          <w:szCs w:val="19"/>
        </w:rPr>
      </w:pPr>
    </w:p>
    <w:p w:rsidR="00EF0E9F" w:rsidRDefault="00EF0E9F" w:rsidP="00EF0E9F">
      <w:pPr>
        <w:widowControl w:val="0"/>
        <w:tabs>
          <w:tab w:val="center" w:pos="2325"/>
          <w:tab w:val="center" w:pos="7995"/>
        </w:tabs>
        <w:autoSpaceDE w:val="0"/>
        <w:autoSpaceDN w:val="0"/>
        <w:adjustRightInd w:val="0"/>
        <w:spacing w:after="0" w:line="240" w:lineRule="auto"/>
        <w:ind w:left="426"/>
        <w:jc w:val="both"/>
        <w:rPr>
          <w:rFonts w:ascii="Times New Roman" w:hAnsi="Times New Roman" w:cs="Times New Roman"/>
          <w:sz w:val="17"/>
          <w:szCs w:val="17"/>
        </w:rPr>
      </w:pPr>
      <w:r>
        <w:rPr>
          <w:rFonts w:ascii="Times New Roman" w:hAnsi="Times New Roman" w:cs="Times New Roman"/>
          <w:sz w:val="19"/>
          <w:szCs w:val="19"/>
        </w:rPr>
        <w:t xml:space="preserve">      </w:t>
      </w:r>
    </w:p>
    <w:p w:rsidR="00EF0E9F" w:rsidRDefault="00EF0E9F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19"/>
          <w:szCs w:val="19"/>
        </w:rPr>
      </w:pPr>
    </w:p>
    <w:sectPr w:rsidR="00EF0E9F" w:rsidSect="00EF045C">
      <w:pgSz w:w="12240" w:h="15840"/>
      <w:pgMar w:top="1417" w:right="1417" w:bottom="1417" w:left="1417" w:header="708" w:footer="708" w:gutter="0"/>
      <w:cols w:space="708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651E0A12"/>
    <w:multiLevelType w:val="hybridMultilevel"/>
    <w:tmpl w:val="CE4CBA2A"/>
    <w:lvl w:ilvl="0" w:tplc="128CEE34">
      <w:start w:val="4"/>
      <w:numFmt w:val="bullet"/>
      <w:lvlText w:val="-"/>
      <w:lvlJc w:val="left"/>
      <w:pPr>
        <w:ind w:left="720" w:hanging="360"/>
      </w:pPr>
      <w:rPr>
        <w:rFonts w:ascii="Times New Roman" w:eastAsiaTheme="minorEastAsia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embedSystemFonts/>
  <w:bordersDoNotSurroundHeader/>
  <w:bordersDoNotSurroundFooter/>
  <w:proofState w:spelling="clean" w:grammar="clean"/>
  <w:defaultTabStop w:val="708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</w:compat>
  <w:rsids>
    <w:rsidRoot w:val="00E85B48"/>
    <w:rsid w:val="000307CE"/>
    <w:rsid w:val="00092C66"/>
    <w:rsid w:val="001115AC"/>
    <w:rsid w:val="00164E56"/>
    <w:rsid w:val="00173F5D"/>
    <w:rsid w:val="001A11A3"/>
    <w:rsid w:val="001D1D8F"/>
    <w:rsid w:val="002073CB"/>
    <w:rsid w:val="003B2153"/>
    <w:rsid w:val="003B697E"/>
    <w:rsid w:val="00430993"/>
    <w:rsid w:val="0052092A"/>
    <w:rsid w:val="00543FDB"/>
    <w:rsid w:val="00583A03"/>
    <w:rsid w:val="006667ED"/>
    <w:rsid w:val="006731F0"/>
    <w:rsid w:val="007874C6"/>
    <w:rsid w:val="00816657"/>
    <w:rsid w:val="00842177"/>
    <w:rsid w:val="008804A2"/>
    <w:rsid w:val="008B3AA5"/>
    <w:rsid w:val="008E17FD"/>
    <w:rsid w:val="008F21C6"/>
    <w:rsid w:val="00A82511"/>
    <w:rsid w:val="00A940B1"/>
    <w:rsid w:val="00B01775"/>
    <w:rsid w:val="00B12094"/>
    <w:rsid w:val="00BB04BD"/>
    <w:rsid w:val="00BC6727"/>
    <w:rsid w:val="00C221C0"/>
    <w:rsid w:val="00CD3631"/>
    <w:rsid w:val="00D31BE4"/>
    <w:rsid w:val="00D879BD"/>
    <w:rsid w:val="00DC2DFC"/>
    <w:rsid w:val="00E85B48"/>
    <w:rsid w:val="00ED3560"/>
    <w:rsid w:val="00EE2692"/>
    <w:rsid w:val="00EF045C"/>
    <w:rsid w:val="00EF0E9F"/>
    <w:rsid w:val="00F04C0F"/>
    <w:rsid w:val="00F7528B"/>
    <w:rsid w:val="00F81DF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EF045C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52092A"/>
    <w:pPr>
      <w:ind w:left="720"/>
      <w:contextualSpacing/>
    </w:pPr>
  </w:style>
  <w:style w:type="character" w:customStyle="1" w:styleId="ra">
    <w:name w:val="ra"/>
    <w:basedOn w:val="Standardnpsmoodstavce"/>
    <w:rsid w:val="00B01775"/>
  </w:style>
  <w:style w:type="character" w:customStyle="1" w:styleId="apple-converted-space">
    <w:name w:val="apple-converted-space"/>
    <w:basedOn w:val="Standardnpsmoodstavce"/>
    <w:rsid w:val="00B01775"/>
  </w:style>
  <w:style w:type="character" w:customStyle="1" w:styleId="tl">
    <w:name w:val="tl"/>
    <w:basedOn w:val="Standardnpsmoodstavce"/>
    <w:rsid w:val="00B01775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1929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37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151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066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1</Pages>
  <Words>1521</Words>
  <Characters>8670</Characters>
  <Application>Microsoft Office Word</Application>
  <DocSecurity>0</DocSecurity>
  <Lines>72</Lines>
  <Paragraphs>20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10171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Jana</dc:creator>
  <cp:lastModifiedBy>Adriana</cp:lastModifiedBy>
  <cp:revision>6</cp:revision>
  <dcterms:created xsi:type="dcterms:W3CDTF">2014-03-18T09:44:00Z</dcterms:created>
  <dcterms:modified xsi:type="dcterms:W3CDTF">2014-03-31T07:23:00Z</dcterms:modified>
</cp:coreProperties>
</file>