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jc w:val="center"/>
        <w:tblLayout w:type="fixed"/>
        <w:tblCellMar>
          <w:left w:w="0" w:type="dxa"/>
          <w:right w:w="0" w:type="dxa"/>
        </w:tblCellMar>
        <w:tblLook w:val="04A0" w:firstRow="1" w:lastRow="0" w:firstColumn="1" w:lastColumn="0" w:noHBand="0" w:noVBand="1"/>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6C0B98" w:rsidRPr="006C0B98" w:rsidTr="006C0B98">
        <w:trPr>
          <w:trHeight w:val="57"/>
          <w:jc w:val="center"/>
        </w:trPr>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8715" w:type="dxa"/>
            <w:gridSpan w:val="35"/>
            <w:shd w:val="clear" w:color="auto" w:fill="auto"/>
            <w:noWrap/>
          </w:tcPr>
          <w:p w:rsidR="004852DC" w:rsidRPr="006C0B98" w:rsidRDefault="004852DC" w:rsidP="004852DC">
            <w:pPr>
              <w:jc w:val="center"/>
              <w:rPr>
                <w:rFonts w:cs="Arial"/>
                <w:color w:val="FFFFFF" w:themeColor="background1"/>
                <w:sz w:val="21"/>
                <w:szCs w:val="21"/>
                <w:lang w:eastAsia="sk-SK"/>
              </w:rPr>
            </w:pPr>
          </w:p>
        </w:tc>
      </w:tr>
      <w:tr w:rsidR="006C0B98" w:rsidRPr="006C0B98" w:rsidTr="006C0B98">
        <w:trPr>
          <w:trHeight w:val="57"/>
          <w:jc w:val="center"/>
        </w:trPr>
        <w:tc>
          <w:tcPr>
            <w:tcW w:w="8964" w:type="dxa"/>
            <w:gridSpan w:val="36"/>
            <w:shd w:val="clear" w:color="auto" w:fill="auto"/>
            <w:noWrap/>
          </w:tcPr>
          <w:p w:rsidR="004852DC" w:rsidRPr="006C0B98" w:rsidRDefault="004852DC" w:rsidP="004852DC">
            <w:pPr>
              <w:jc w:val="center"/>
              <w:rPr>
                <w:rFonts w:cs="Arial"/>
                <w:color w:val="FFFFFF" w:themeColor="background1"/>
                <w:sz w:val="21"/>
                <w:szCs w:val="21"/>
                <w:lang w:eastAsia="sk-SK"/>
              </w:rPr>
            </w:pPr>
          </w:p>
        </w:tc>
      </w:tr>
      <w:tr w:rsidR="006C0B98" w:rsidRPr="006C0B98" w:rsidTr="006C0B98">
        <w:trPr>
          <w:trHeight w:val="57"/>
          <w:jc w:val="center"/>
        </w:trPr>
        <w:tc>
          <w:tcPr>
            <w:tcW w:w="8964" w:type="dxa"/>
            <w:gridSpan w:val="36"/>
            <w:shd w:val="clear" w:color="auto" w:fill="auto"/>
            <w:noWrap/>
          </w:tcPr>
          <w:p w:rsidR="004852DC" w:rsidRPr="006C0B98" w:rsidRDefault="004852DC" w:rsidP="004852DC">
            <w:pPr>
              <w:jc w:val="center"/>
              <w:rPr>
                <w:rFonts w:cs="Arial"/>
                <w:color w:val="FFFFFF" w:themeColor="background1"/>
                <w:sz w:val="21"/>
                <w:szCs w:val="21"/>
                <w:lang w:eastAsia="sk-SK"/>
              </w:rPr>
            </w:pPr>
          </w:p>
        </w:tc>
      </w:tr>
      <w:tr w:rsidR="006C0B98" w:rsidRPr="006C0B98" w:rsidTr="006C0B98">
        <w:trPr>
          <w:trHeight w:val="57"/>
          <w:jc w:val="center"/>
        </w:trPr>
        <w:tc>
          <w:tcPr>
            <w:tcW w:w="6474" w:type="dxa"/>
            <w:gridSpan w:val="26"/>
            <w:shd w:val="clear" w:color="auto" w:fill="auto"/>
            <w:noWrap/>
          </w:tcPr>
          <w:p w:rsidR="004852DC" w:rsidRPr="006C0B98" w:rsidRDefault="004852DC" w:rsidP="004852DC">
            <w:pPr>
              <w:rPr>
                <w:rFonts w:cs="Arial"/>
                <w:color w:val="FFFFFF" w:themeColor="background1"/>
                <w:sz w:val="21"/>
                <w:szCs w:val="21"/>
                <w:lang w:eastAsia="sk-SK"/>
              </w:rPr>
            </w:pPr>
          </w:p>
        </w:tc>
        <w:tc>
          <w:tcPr>
            <w:tcW w:w="2490" w:type="dxa"/>
            <w:gridSpan w:val="10"/>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 xml:space="preserve">Poznámky </w:t>
            </w:r>
            <w:proofErr w:type="spellStart"/>
            <w:r w:rsidRPr="006C0B98">
              <w:rPr>
                <w:rFonts w:cs="Arial"/>
                <w:color w:val="FFFFFF" w:themeColor="background1"/>
                <w:sz w:val="21"/>
                <w:szCs w:val="21"/>
                <w:lang w:eastAsia="sk-SK"/>
              </w:rPr>
              <w:t>Úč</w:t>
            </w:r>
            <w:proofErr w:type="spellEnd"/>
            <w:r w:rsidRPr="006C0B98">
              <w:rPr>
                <w:rFonts w:cs="Arial"/>
                <w:color w:val="FFFFFF" w:themeColor="background1"/>
                <w:sz w:val="21"/>
                <w:szCs w:val="21"/>
                <w:lang w:eastAsia="sk-SK"/>
              </w:rPr>
              <w:t xml:space="preserve"> POD 3 - 04</w:t>
            </w:r>
          </w:p>
        </w:tc>
      </w:tr>
      <w:tr w:rsidR="006C0B98" w:rsidRPr="006C0B98" w:rsidTr="006C0B98">
        <w:trPr>
          <w:trHeight w:val="182"/>
          <w:jc w:val="center"/>
        </w:trPr>
        <w:tc>
          <w:tcPr>
            <w:tcW w:w="8964" w:type="dxa"/>
            <w:gridSpan w:val="36"/>
            <w:shd w:val="clear" w:color="auto" w:fill="auto"/>
            <w:noWrap/>
          </w:tcPr>
          <w:p w:rsidR="004852DC" w:rsidRPr="006C0B98" w:rsidRDefault="004852DC" w:rsidP="004852DC">
            <w:pPr>
              <w:jc w:val="center"/>
              <w:rPr>
                <w:rFonts w:cs="Arial"/>
                <w:color w:val="FFFFFF" w:themeColor="background1"/>
                <w:sz w:val="21"/>
                <w:szCs w:val="21"/>
                <w:lang w:eastAsia="sk-SK"/>
              </w:rPr>
            </w:pPr>
          </w:p>
        </w:tc>
      </w:tr>
      <w:tr w:rsidR="006C0B98" w:rsidRPr="006C0B98" w:rsidTr="006C0B98">
        <w:trPr>
          <w:trHeight w:val="57"/>
          <w:jc w:val="center"/>
        </w:trPr>
        <w:tc>
          <w:tcPr>
            <w:tcW w:w="8964" w:type="dxa"/>
            <w:gridSpan w:val="36"/>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b/>
                <w:bCs/>
                <w:color w:val="FFFFFF" w:themeColor="background1"/>
                <w:sz w:val="21"/>
                <w:szCs w:val="21"/>
                <w:lang w:eastAsia="sk-SK"/>
              </w:rPr>
              <w:t>POZNÁMKY</w:t>
            </w:r>
          </w:p>
        </w:tc>
      </w:tr>
      <w:tr w:rsidR="006C0B98" w:rsidRPr="006C0B98" w:rsidTr="006C0B98">
        <w:trPr>
          <w:trHeight w:val="57"/>
          <w:jc w:val="center"/>
        </w:trPr>
        <w:tc>
          <w:tcPr>
            <w:tcW w:w="8964" w:type="dxa"/>
            <w:gridSpan w:val="36"/>
            <w:shd w:val="clear" w:color="auto" w:fill="auto"/>
            <w:noWrap/>
          </w:tcPr>
          <w:p w:rsidR="004852DC" w:rsidRPr="006C0B98" w:rsidRDefault="004852DC" w:rsidP="004852DC">
            <w:pPr>
              <w:rPr>
                <w:rFonts w:cs="Arial"/>
                <w:color w:val="FFFFFF" w:themeColor="background1"/>
                <w:sz w:val="21"/>
                <w:szCs w:val="21"/>
                <w:lang w:eastAsia="sk-SK"/>
              </w:rPr>
            </w:pPr>
          </w:p>
        </w:tc>
      </w:tr>
      <w:tr w:rsidR="006C0B98" w:rsidRPr="006C0B98" w:rsidTr="006C0B98">
        <w:trPr>
          <w:trHeight w:val="57"/>
          <w:jc w:val="center"/>
        </w:trPr>
        <w:tc>
          <w:tcPr>
            <w:tcW w:w="8964" w:type="dxa"/>
            <w:gridSpan w:val="36"/>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 xml:space="preserve">individuálnej účtovnej závierky </w:t>
            </w:r>
          </w:p>
        </w:tc>
      </w:tr>
      <w:tr w:rsidR="006C0B98" w:rsidRPr="006C0B98" w:rsidTr="006C0B98">
        <w:trPr>
          <w:trHeight w:val="57"/>
          <w:jc w:val="center"/>
        </w:trPr>
        <w:tc>
          <w:tcPr>
            <w:tcW w:w="8964" w:type="dxa"/>
            <w:gridSpan w:val="36"/>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zostavenej k 31.12.201</w:t>
            </w:r>
            <w:r w:rsidR="003D11FB" w:rsidRPr="006C0B98">
              <w:rPr>
                <w:rFonts w:cs="Arial"/>
                <w:color w:val="FFFFFF" w:themeColor="background1"/>
                <w:sz w:val="21"/>
                <w:szCs w:val="21"/>
                <w:lang w:eastAsia="sk-SK"/>
              </w:rPr>
              <w:t>2</w:t>
            </w:r>
          </w:p>
        </w:tc>
      </w:tr>
      <w:tr w:rsidR="006C0B98" w:rsidRPr="006C0B98" w:rsidTr="006C0B98">
        <w:trPr>
          <w:trHeight w:val="57"/>
          <w:jc w:val="center"/>
        </w:trPr>
        <w:tc>
          <w:tcPr>
            <w:tcW w:w="8964" w:type="dxa"/>
            <w:gridSpan w:val="36"/>
            <w:shd w:val="clear" w:color="auto" w:fill="auto"/>
            <w:noWrap/>
          </w:tcPr>
          <w:p w:rsidR="004852DC" w:rsidRPr="006C0B98" w:rsidRDefault="004852DC" w:rsidP="004852DC">
            <w:pPr>
              <w:jc w:val="center"/>
              <w:rPr>
                <w:rFonts w:cs="Arial"/>
                <w:color w:val="FFFFFF" w:themeColor="background1"/>
                <w:sz w:val="21"/>
                <w:szCs w:val="21"/>
                <w:lang w:eastAsia="sk-SK"/>
              </w:rPr>
            </w:pPr>
          </w:p>
        </w:tc>
      </w:tr>
      <w:tr w:rsidR="006C0B98" w:rsidRPr="006C0B98" w:rsidTr="006C0B98">
        <w:trPr>
          <w:trHeight w:val="57"/>
          <w:jc w:val="center"/>
        </w:trPr>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v</w:t>
            </w: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val="en-US" w:eastAsia="sk-SK"/>
              </w:rPr>
            </w:pPr>
          </w:p>
        </w:tc>
        <w:tc>
          <w:tcPr>
            <w:tcW w:w="2490" w:type="dxa"/>
            <w:gridSpan w:val="10"/>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 xml:space="preserve"> - eurocentoch</w:t>
            </w: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x</w:t>
            </w:r>
          </w:p>
        </w:tc>
        <w:tc>
          <w:tcPr>
            <w:tcW w:w="1743" w:type="dxa"/>
            <w:gridSpan w:val="7"/>
            <w:shd w:val="clear" w:color="auto" w:fill="auto"/>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 xml:space="preserve"> - celých eurách *)</w:t>
            </w:r>
          </w:p>
        </w:tc>
      </w:tr>
      <w:tr w:rsidR="006C0B98" w:rsidRPr="006C0B98" w:rsidTr="006C0B98">
        <w:trPr>
          <w:trHeight w:val="57"/>
          <w:jc w:val="center"/>
        </w:trPr>
        <w:tc>
          <w:tcPr>
            <w:tcW w:w="8964" w:type="dxa"/>
            <w:gridSpan w:val="36"/>
            <w:shd w:val="clear" w:color="auto" w:fill="auto"/>
            <w:noWrap/>
          </w:tcPr>
          <w:p w:rsidR="004852DC" w:rsidRPr="006C0B98" w:rsidRDefault="004852DC" w:rsidP="004852DC">
            <w:pPr>
              <w:rPr>
                <w:rFonts w:cs="Arial"/>
                <w:color w:val="FFFFFF" w:themeColor="background1"/>
                <w:sz w:val="21"/>
                <w:szCs w:val="21"/>
                <w:lang w:eastAsia="sk-SK"/>
              </w:rPr>
            </w:pPr>
          </w:p>
        </w:tc>
      </w:tr>
      <w:tr w:rsidR="006C0B98" w:rsidRPr="006C0B98" w:rsidTr="006C0B98">
        <w:trPr>
          <w:trHeight w:val="57"/>
          <w:jc w:val="center"/>
        </w:trPr>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747" w:type="dxa"/>
            <w:gridSpan w:val="3"/>
            <w:shd w:val="clear" w:color="auto" w:fill="auto"/>
            <w:noWrap/>
          </w:tcPr>
          <w:p w:rsidR="004852DC" w:rsidRPr="006C0B98" w:rsidRDefault="004852DC" w:rsidP="004852DC">
            <w:pPr>
              <w:rPr>
                <w:rFonts w:cs="Arial"/>
                <w:color w:val="FFFFFF" w:themeColor="background1"/>
                <w:sz w:val="21"/>
                <w:szCs w:val="21"/>
                <w:lang w:eastAsia="sk-SK"/>
              </w:rPr>
            </w:pPr>
          </w:p>
        </w:tc>
        <w:tc>
          <w:tcPr>
            <w:tcW w:w="747" w:type="dxa"/>
            <w:gridSpan w:val="3"/>
            <w:shd w:val="clear" w:color="auto" w:fill="auto"/>
            <w:noWrap/>
          </w:tcPr>
          <w:p w:rsidR="004852DC" w:rsidRPr="006C0B98" w:rsidRDefault="004852DC" w:rsidP="004852DC">
            <w:pPr>
              <w:ind w:hanging="1"/>
              <w:rPr>
                <w:rFonts w:cs="Arial"/>
                <w:color w:val="FFFFFF" w:themeColor="background1"/>
                <w:sz w:val="21"/>
                <w:szCs w:val="21"/>
                <w:lang w:eastAsia="sk-SK"/>
              </w:rPr>
            </w:pPr>
            <w:r w:rsidRPr="006C0B98">
              <w:rPr>
                <w:rFonts w:cs="Arial"/>
                <w:color w:val="FFFFFF" w:themeColor="background1"/>
                <w:sz w:val="21"/>
                <w:szCs w:val="21"/>
                <w:lang w:eastAsia="sk-SK"/>
              </w:rPr>
              <w:t>mesiac</w:t>
            </w: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996" w:type="dxa"/>
            <w:gridSpan w:val="4"/>
            <w:shd w:val="clear" w:color="auto" w:fill="auto"/>
            <w:noWrap/>
          </w:tcPr>
          <w:p w:rsidR="004852DC" w:rsidRPr="006C0B98" w:rsidRDefault="004852DC" w:rsidP="004852DC">
            <w:pPr>
              <w:ind w:hanging="1"/>
              <w:rPr>
                <w:rFonts w:cs="Arial"/>
                <w:color w:val="FFFFFF" w:themeColor="background1"/>
                <w:sz w:val="21"/>
                <w:szCs w:val="21"/>
                <w:lang w:eastAsia="sk-SK"/>
              </w:rPr>
            </w:pPr>
            <w:r w:rsidRPr="006C0B98">
              <w:rPr>
                <w:rFonts w:cs="Arial"/>
                <w:color w:val="FFFFFF" w:themeColor="background1"/>
                <w:sz w:val="21"/>
                <w:szCs w:val="21"/>
                <w:lang w:eastAsia="sk-SK"/>
              </w:rPr>
              <w:t>rok</w:t>
            </w:r>
          </w:p>
        </w:tc>
        <w:tc>
          <w:tcPr>
            <w:tcW w:w="747" w:type="dxa"/>
            <w:gridSpan w:val="3"/>
            <w:shd w:val="clear" w:color="auto" w:fill="auto"/>
            <w:noWrap/>
          </w:tcPr>
          <w:p w:rsidR="004852DC" w:rsidRPr="006C0B98" w:rsidRDefault="004852DC" w:rsidP="004852DC">
            <w:pPr>
              <w:rPr>
                <w:rFonts w:cs="Arial"/>
                <w:color w:val="FFFFFF" w:themeColor="background1"/>
                <w:sz w:val="21"/>
                <w:szCs w:val="21"/>
                <w:lang w:eastAsia="sk-SK"/>
              </w:rPr>
            </w:pPr>
          </w:p>
        </w:tc>
        <w:tc>
          <w:tcPr>
            <w:tcW w:w="747" w:type="dxa"/>
            <w:gridSpan w:val="3"/>
            <w:shd w:val="clear" w:color="auto" w:fill="auto"/>
            <w:noWrap/>
          </w:tcPr>
          <w:p w:rsidR="004852DC" w:rsidRPr="006C0B98" w:rsidRDefault="004852DC" w:rsidP="004852DC">
            <w:pPr>
              <w:ind w:hanging="1"/>
              <w:rPr>
                <w:rFonts w:cs="Arial"/>
                <w:color w:val="FFFFFF" w:themeColor="background1"/>
                <w:sz w:val="21"/>
                <w:szCs w:val="21"/>
                <w:lang w:eastAsia="sk-SK"/>
              </w:rPr>
            </w:pPr>
            <w:r w:rsidRPr="006C0B98">
              <w:rPr>
                <w:rFonts w:cs="Arial"/>
                <w:color w:val="FFFFFF" w:themeColor="background1"/>
                <w:sz w:val="21"/>
                <w:szCs w:val="21"/>
                <w:lang w:eastAsia="sk-SK"/>
              </w:rPr>
              <w:t>mesiac</w:t>
            </w: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996" w:type="dxa"/>
            <w:gridSpan w:val="4"/>
            <w:shd w:val="clear" w:color="auto" w:fill="auto"/>
          </w:tcPr>
          <w:p w:rsidR="004852DC" w:rsidRPr="006C0B98" w:rsidRDefault="004852DC" w:rsidP="004852DC">
            <w:pPr>
              <w:ind w:hanging="1"/>
              <w:rPr>
                <w:rFonts w:cs="Arial"/>
                <w:color w:val="FFFFFF" w:themeColor="background1"/>
                <w:sz w:val="21"/>
                <w:szCs w:val="21"/>
                <w:lang w:eastAsia="sk-SK"/>
              </w:rPr>
            </w:pPr>
            <w:r w:rsidRPr="006C0B98">
              <w:rPr>
                <w:rFonts w:cs="Arial"/>
                <w:color w:val="FFFFFF" w:themeColor="background1"/>
                <w:sz w:val="21"/>
                <w:szCs w:val="21"/>
                <w:lang w:eastAsia="sk-SK"/>
              </w:rPr>
              <w:t>rok</w:t>
            </w:r>
          </w:p>
        </w:tc>
      </w:tr>
      <w:tr w:rsidR="006C0B98" w:rsidRPr="006C0B98" w:rsidTr="006C0B98">
        <w:trPr>
          <w:trHeight w:val="57"/>
          <w:jc w:val="center"/>
        </w:trPr>
        <w:tc>
          <w:tcPr>
            <w:tcW w:w="4233" w:type="dxa"/>
            <w:gridSpan w:val="17"/>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Za obdobie od</w:t>
            </w: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0</w:t>
            </w: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1</w:t>
            </w: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2</w:t>
            </w: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0</w:t>
            </w: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1</w:t>
            </w:r>
          </w:p>
        </w:tc>
        <w:tc>
          <w:tcPr>
            <w:tcW w:w="249" w:type="dxa"/>
            <w:shd w:val="clear" w:color="auto" w:fill="auto"/>
            <w:noWrap/>
          </w:tcPr>
          <w:p w:rsidR="004852DC" w:rsidRPr="006C0B98" w:rsidRDefault="003D11FB"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2</w:t>
            </w:r>
          </w:p>
        </w:tc>
        <w:tc>
          <w:tcPr>
            <w:tcW w:w="747" w:type="dxa"/>
            <w:gridSpan w:val="3"/>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do</w:t>
            </w: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1</w:t>
            </w: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2</w:t>
            </w: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 </w:t>
            </w: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 </w:t>
            </w: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2</w:t>
            </w: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0</w:t>
            </w:r>
          </w:p>
        </w:tc>
        <w:tc>
          <w:tcPr>
            <w:tcW w:w="257"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1</w:t>
            </w:r>
          </w:p>
        </w:tc>
        <w:tc>
          <w:tcPr>
            <w:tcW w:w="241" w:type="dxa"/>
            <w:shd w:val="clear" w:color="auto" w:fill="auto"/>
            <w:noWrap/>
          </w:tcPr>
          <w:p w:rsidR="004852DC" w:rsidRPr="006C0B98" w:rsidRDefault="003D11FB"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2</w:t>
            </w:r>
          </w:p>
        </w:tc>
      </w:tr>
      <w:tr w:rsidR="006C0B98" w:rsidRPr="006C0B98" w:rsidTr="006C0B98">
        <w:trPr>
          <w:trHeight w:val="57"/>
          <w:jc w:val="center"/>
        </w:trPr>
        <w:tc>
          <w:tcPr>
            <w:tcW w:w="8964" w:type="dxa"/>
            <w:gridSpan w:val="36"/>
            <w:shd w:val="clear" w:color="auto" w:fill="auto"/>
            <w:noWrap/>
          </w:tcPr>
          <w:p w:rsidR="004852DC" w:rsidRPr="006C0B98" w:rsidRDefault="004852DC" w:rsidP="004852DC">
            <w:pPr>
              <w:rPr>
                <w:rFonts w:cs="Arial"/>
                <w:color w:val="FFFFFF" w:themeColor="background1"/>
                <w:sz w:val="21"/>
                <w:szCs w:val="21"/>
                <w:lang w:eastAsia="sk-SK"/>
              </w:rPr>
            </w:pPr>
          </w:p>
        </w:tc>
      </w:tr>
      <w:tr w:rsidR="006C0B98" w:rsidRPr="006C0B98" w:rsidTr="006C0B98">
        <w:trPr>
          <w:trHeight w:val="57"/>
          <w:jc w:val="center"/>
        </w:trPr>
        <w:tc>
          <w:tcPr>
            <w:tcW w:w="4233" w:type="dxa"/>
            <w:gridSpan w:val="17"/>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Za bezprostredne predchádzajúce obdobie od</w:t>
            </w: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0</w:t>
            </w: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1</w:t>
            </w: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2</w:t>
            </w: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0</w:t>
            </w: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1</w:t>
            </w:r>
          </w:p>
        </w:tc>
        <w:tc>
          <w:tcPr>
            <w:tcW w:w="249" w:type="dxa"/>
            <w:shd w:val="clear" w:color="auto" w:fill="auto"/>
            <w:noWrap/>
          </w:tcPr>
          <w:p w:rsidR="004852DC" w:rsidRPr="006C0B98" w:rsidRDefault="003D11FB"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1</w:t>
            </w:r>
          </w:p>
        </w:tc>
        <w:tc>
          <w:tcPr>
            <w:tcW w:w="747" w:type="dxa"/>
            <w:gridSpan w:val="3"/>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do</w:t>
            </w: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1</w:t>
            </w: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2</w:t>
            </w: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 </w:t>
            </w: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 </w:t>
            </w: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2</w:t>
            </w: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0</w:t>
            </w:r>
          </w:p>
        </w:tc>
        <w:tc>
          <w:tcPr>
            <w:tcW w:w="257" w:type="dxa"/>
            <w:shd w:val="clear" w:color="auto" w:fill="auto"/>
            <w:noWrap/>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1</w:t>
            </w:r>
          </w:p>
        </w:tc>
        <w:tc>
          <w:tcPr>
            <w:tcW w:w="241" w:type="dxa"/>
            <w:shd w:val="clear" w:color="auto" w:fill="auto"/>
            <w:noWrap/>
          </w:tcPr>
          <w:p w:rsidR="004852DC" w:rsidRPr="006C0B98" w:rsidRDefault="003D11FB"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1</w:t>
            </w:r>
          </w:p>
        </w:tc>
      </w:tr>
      <w:tr w:rsidR="006C0B98" w:rsidRPr="006C0B98" w:rsidTr="006C0B98">
        <w:trPr>
          <w:trHeight w:val="57"/>
          <w:jc w:val="center"/>
        </w:trPr>
        <w:tc>
          <w:tcPr>
            <w:tcW w:w="8964" w:type="dxa"/>
            <w:gridSpan w:val="36"/>
            <w:shd w:val="clear" w:color="auto" w:fill="auto"/>
            <w:noWrap/>
          </w:tcPr>
          <w:p w:rsidR="004852DC" w:rsidRPr="006C0B98" w:rsidRDefault="004852DC" w:rsidP="004852DC">
            <w:pPr>
              <w:rPr>
                <w:rFonts w:cs="Arial"/>
                <w:color w:val="FFFFFF" w:themeColor="background1"/>
                <w:sz w:val="21"/>
                <w:szCs w:val="21"/>
                <w:lang w:eastAsia="sk-SK"/>
              </w:rPr>
            </w:pPr>
          </w:p>
          <w:p w:rsidR="004852DC" w:rsidRPr="006C0B98" w:rsidRDefault="004852DC" w:rsidP="004852DC">
            <w:pPr>
              <w:rPr>
                <w:rFonts w:cs="Arial"/>
                <w:color w:val="FFFFFF" w:themeColor="background1"/>
                <w:sz w:val="21"/>
                <w:szCs w:val="21"/>
                <w:lang w:eastAsia="sk-SK"/>
              </w:rPr>
            </w:pPr>
          </w:p>
        </w:tc>
      </w:tr>
      <w:tr w:rsidR="006C0B98" w:rsidRPr="006C0B98" w:rsidTr="006C0B98">
        <w:trPr>
          <w:trHeight w:val="57"/>
          <w:jc w:val="center"/>
        </w:trPr>
        <w:tc>
          <w:tcPr>
            <w:tcW w:w="3486" w:type="dxa"/>
            <w:gridSpan w:val="14"/>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b/>
                <w:bCs/>
                <w:color w:val="FFFFFF" w:themeColor="background1"/>
                <w:sz w:val="21"/>
                <w:szCs w:val="21"/>
                <w:lang w:eastAsia="sk-SK"/>
              </w:rPr>
              <w:t>Dátum vzniku účtovnej jednotky</w:t>
            </w: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1743" w:type="dxa"/>
            <w:gridSpan w:val="7"/>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b/>
                <w:bCs/>
                <w:color w:val="FFFFFF" w:themeColor="background1"/>
                <w:sz w:val="21"/>
                <w:szCs w:val="21"/>
                <w:lang w:eastAsia="sk-SK"/>
              </w:rPr>
              <w:t>Účtovná závierka</w:t>
            </w:r>
          </w:p>
        </w:tc>
        <w:tc>
          <w:tcPr>
            <w:tcW w:w="1992" w:type="dxa"/>
            <w:gridSpan w:val="8"/>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b/>
                <w:bCs/>
                <w:color w:val="FFFFFF" w:themeColor="background1"/>
                <w:sz w:val="21"/>
                <w:szCs w:val="21"/>
                <w:lang w:eastAsia="sk-SK"/>
              </w:rPr>
              <w:t>Účtovná závierka</w:t>
            </w:r>
          </w:p>
        </w:tc>
        <w:tc>
          <w:tcPr>
            <w:tcW w:w="257"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1" w:type="dxa"/>
            <w:shd w:val="clear" w:color="auto" w:fill="auto"/>
            <w:noWrap/>
          </w:tcPr>
          <w:p w:rsidR="004852DC" w:rsidRPr="006C0B98" w:rsidRDefault="004852DC" w:rsidP="004852DC">
            <w:pPr>
              <w:rPr>
                <w:rFonts w:cs="Arial"/>
                <w:color w:val="FFFFFF" w:themeColor="background1"/>
                <w:sz w:val="21"/>
                <w:szCs w:val="21"/>
                <w:lang w:eastAsia="sk-SK"/>
              </w:rPr>
            </w:pPr>
          </w:p>
        </w:tc>
      </w:tr>
      <w:tr w:rsidR="006C0B98" w:rsidRPr="006C0B98" w:rsidTr="006C0B98">
        <w:trPr>
          <w:trHeight w:val="57"/>
          <w:jc w:val="center"/>
        </w:trPr>
        <w:tc>
          <w:tcPr>
            <w:tcW w:w="249" w:type="dxa"/>
            <w:shd w:val="clear" w:color="auto" w:fill="auto"/>
            <w:noWrap/>
          </w:tcPr>
          <w:p w:rsidR="004852DC" w:rsidRPr="006C0B98" w:rsidRDefault="004852DC" w:rsidP="004852DC">
            <w:pPr>
              <w:rPr>
                <w:rFonts w:cs="Arial"/>
                <w:bCs/>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bCs/>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1494" w:type="dxa"/>
            <w:gridSpan w:val="6"/>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w:t>
            </w: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747" w:type="dxa"/>
            <w:gridSpan w:val="3"/>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w:t>
            </w: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57"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1" w:type="dxa"/>
            <w:shd w:val="clear" w:color="auto" w:fill="auto"/>
            <w:noWrap/>
          </w:tcPr>
          <w:p w:rsidR="004852DC" w:rsidRPr="006C0B98" w:rsidRDefault="004852DC" w:rsidP="004852DC">
            <w:pPr>
              <w:rPr>
                <w:rFonts w:cs="Arial"/>
                <w:color w:val="FFFFFF" w:themeColor="background1"/>
                <w:sz w:val="21"/>
                <w:szCs w:val="21"/>
                <w:lang w:eastAsia="sk-SK"/>
              </w:rPr>
            </w:pPr>
          </w:p>
        </w:tc>
      </w:tr>
      <w:tr w:rsidR="006C0B98" w:rsidRPr="006C0B98" w:rsidTr="006C0B98">
        <w:trPr>
          <w:trHeight w:val="57"/>
          <w:jc w:val="center"/>
        </w:trPr>
        <w:tc>
          <w:tcPr>
            <w:tcW w:w="249" w:type="dxa"/>
            <w:shd w:val="clear" w:color="auto" w:fill="auto"/>
            <w:noWrap/>
          </w:tcPr>
          <w:p w:rsidR="003D11FB" w:rsidRPr="006C0B98" w:rsidRDefault="003D11FB" w:rsidP="003D11FB">
            <w:pPr>
              <w:jc w:val="center"/>
              <w:rPr>
                <w:rFonts w:cs="Arial"/>
                <w:bCs/>
                <w:color w:val="FFFFFF" w:themeColor="background1"/>
                <w:sz w:val="21"/>
                <w:szCs w:val="21"/>
                <w:lang w:eastAsia="sk-SK"/>
              </w:rPr>
            </w:pPr>
            <w:r w:rsidRPr="006C0B98">
              <w:rPr>
                <w:rFonts w:cs="Arial"/>
                <w:bCs/>
                <w:color w:val="FFFFFF" w:themeColor="background1"/>
                <w:sz w:val="21"/>
                <w:szCs w:val="21"/>
                <w:lang w:eastAsia="sk-SK"/>
              </w:rPr>
              <w:t>2</w:t>
            </w:r>
          </w:p>
        </w:tc>
        <w:tc>
          <w:tcPr>
            <w:tcW w:w="249" w:type="dxa"/>
            <w:shd w:val="clear" w:color="auto" w:fill="auto"/>
            <w:noWrap/>
          </w:tcPr>
          <w:p w:rsidR="003D11FB" w:rsidRPr="006C0B98" w:rsidRDefault="003D11FB" w:rsidP="003D11FB">
            <w:pPr>
              <w:jc w:val="center"/>
              <w:rPr>
                <w:rFonts w:cs="Arial"/>
                <w:bCs/>
                <w:color w:val="FFFFFF" w:themeColor="background1"/>
                <w:sz w:val="21"/>
                <w:szCs w:val="21"/>
                <w:lang w:eastAsia="sk-SK"/>
              </w:rPr>
            </w:pPr>
            <w:r w:rsidRPr="006C0B98">
              <w:rPr>
                <w:rFonts w:cs="Arial"/>
                <w:bCs/>
                <w:color w:val="FFFFFF" w:themeColor="background1"/>
                <w:sz w:val="21"/>
                <w:szCs w:val="21"/>
                <w:lang w:eastAsia="sk-SK"/>
              </w:rPr>
              <w:t>5</w:t>
            </w: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0</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6</w:t>
            </w: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2</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0</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0</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4</w:t>
            </w: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x</w:t>
            </w:r>
          </w:p>
        </w:tc>
        <w:tc>
          <w:tcPr>
            <w:tcW w:w="1245" w:type="dxa"/>
            <w:gridSpan w:val="5"/>
            <w:shd w:val="clear" w:color="auto" w:fill="auto"/>
            <w:noWrap/>
          </w:tcPr>
          <w:p w:rsidR="003D11FB" w:rsidRPr="006C0B98" w:rsidRDefault="003D11FB" w:rsidP="004852DC">
            <w:pPr>
              <w:rPr>
                <w:rFonts w:cs="Arial"/>
                <w:color w:val="FFFFFF" w:themeColor="background1"/>
                <w:sz w:val="21"/>
                <w:szCs w:val="21"/>
                <w:lang w:eastAsia="sk-SK"/>
              </w:rPr>
            </w:pPr>
            <w:r w:rsidRPr="006C0B98">
              <w:rPr>
                <w:rFonts w:cs="Arial"/>
                <w:color w:val="FFFFFF" w:themeColor="background1"/>
                <w:sz w:val="21"/>
                <w:szCs w:val="21"/>
                <w:lang w:eastAsia="sk-SK"/>
              </w:rPr>
              <w:t xml:space="preserve"> - riadna</w:t>
            </w: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x</w:t>
            </w:r>
          </w:p>
        </w:tc>
        <w:tc>
          <w:tcPr>
            <w:tcW w:w="1494" w:type="dxa"/>
            <w:gridSpan w:val="6"/>
            <w:shd w:val="clear" w:color="auto" w:fill="auto"/>
          </w:tcPr>
          <w:p w:rsidR="003D11FB" w:rsidRPr="006C0B98" w:rsidRDefault="003D11FB" w:rsidP="004852DC">
            <w:pPr>
              <w:rPr>
                <w:rFonts w:cs="Arial"/>
                <w:color w:val="FFFFFF" w:themeColor="background1"/>
                <w:sz w:val="21"/>
                <w:szCs w:val="21"/>
                <w:lang w:eastAsia="sk-SK"/>
              </w:rPr>
            </w:pPr>
            <w:r w:rsidRPr="006C0B98">
              <w:rPr>
                <w:rFonts w:cs="Arial"/>
                <w:color w:val="FFFFFF" w:themeColor="background1"/>
                <w:sz w:val="21"/>
                <w:szCs w:val="21"/>
                <w:lang w:eastAsia="sk-SK"/>
              </w:rPr>
              <w:t xml:space="preserve"> - zostavená</w:t>
            </w: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57"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1" w:type="dxa"/>
            <w:shd w:val="clear" w:color="auto" w:fill="auto"/>
            <w:noWrap/>
          </w:tcPr>
          <w:p w:rsidR="003D11FB" w:rsidRPr="006C0B98" w:rsidRDefault="003D11FB" w:rsidP="004852DC">
            <w:pPr>
              <w:rPr>
                <w:rFonts w:cs="Arial"/>
                <w:color w:val="FFFFFF" w:themeColor="background1"/>
                <w:sz w:val="21"/>
                <w:szCs w:val="21"/>
                <w:lang w:eastAsia="sk-SK"/>
              </w:rPr>
            </w:pPr>
          </w:p>
        </w:tc>
      </w:tr>
      <w:tr w:rsidR="006C0B98" w:rsidRPr="006C0B98" w:rsidTr="006C0B98">
        <w:trPr>
          <w:trHeight w:val="57"/>
          <w:jc w:val="center"/>
        </w:trPr>
        <w:tc>
          <w:tcPr>
            <w:tcW w:w="249" w:type="dxa"/>
            <w:shd w:val="clear" w:color="auto" w:fill="auto"/>
            <w:noWrap/>
          </w:tcPr>
          <w:p w:rsidR="004852DC" w:rsidRPr="006C0B98" w:rsidRDefault="004852DC" w:rsidP="004852DC">
            <w:pPr>
              <w:rPr>
                <w:rFonts w:cs="Arial"/>
                <w:bCs/>
                <w:color w:val="FFFFFF" w:themeColor="background1"/>
                <w:sz w:val="21"/>
                <w:szCs w:val="21"/>
                <w:lang w:eastAsia="sk-SK"/>
              </w:rPr>
            </w:pPr>
          </w:p>
        </w:tc>
        <w:tc>
          <w:tcPr>
            <w:tcW w:w="3735" w:type="dxa"/>
            <w:gridSpan w:val="15"/>
            <w:shd w:val="clear" w:color="auto" w:fill="auto"/>
            <w:noWrap/>
          </w:tcPr>
          <w:p w:rsidR="004852DC" w:rsidRPr="006C0B98" w:rsidRDefault="004852DC" w:rsidP="004852DC">
            <w:pPr>
              <w:rPr>
                <w:rFonts w:cs="Arial"/>
                <w:bCs/>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1245" w:type="dxa"/>
            <w:gridSpan w:val="5"/>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 xml:space="preserve"> - mimoriadna</w:t>
            </w: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1494" w:type="dxa"/>
            <w:gridSpan w:val="6"/>
            <w:shd w:val="clear" w:color="auto" w:fill="auto"/>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 xml:space="preserve"> - schválená</w:t>
            </w: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57"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1" w:type="dxa"/>
            <w:shd w:val="clear" w:color="auto" w:fill="auto"/>
            <w:noWrap/>
          </w:tcPr>
          <w:p w:rsidR="004852DC" w:rsidRPr="006C0B98" w:rsidRDefault="004852DC" w:rsidP="004852DC">
            <w:pPr>
              <w:rPr>
                <w:rFonts w:cs="Arial"/>
                <w:color w:val="FFFFFF" w:themeColor="background1"/>
                <w:sz w:val="21"/>
                <w:szCs w:val="21"/>
                <w:lang w:eastAsia="sk-SK"/>
              </w:rPr>
            </w:pPr>
          </w:p>
        </w:tc>
      </w:tr>
      <w:tr w:rsidR="006C0B98" w:rsidRPr="006C0B98" w:rsidTr="006C0B98">
        <w:trPr>
          <w:trHeight w:val="57"/>
          <w:jc w:val="center"/>
        </w:trPr>
        <w:tc>
          <w:tcPr>
            <w:tcW w:w="249" w:type="dxa"/>
            <w:shd w:val="clear" w:color="auto" w:fill="auto"/>
            <w:noWrap/>
          </w:tcPr>
          <w:p w:rsidR="004852DC" w:rsidRPr="006C0B98" w:rsidRDefault="004852DC" w:rsidP="004852DC">
            <w:pPr>
              <w:rPr>
                <w:rFonts w:cs="Arial"/>
                <w:bCs/>
                <w:color w:val="FFFFFF" w:themeColor="background1"/>
                <w:sz w:val="21"/>
                <w:szCs w:val="21"/>
                <w:lang w:eastAsia="sk-SK"/>
              </w:rPr>
            </w:pPr>
          </w:p>
        </w:tc>
        <w:tc>
          <w:tcPr>
            <w:tcW w:w="3735" w:type="dxa"/>
            <w:gridSpan w:val="15"/>
            <w:shd w:val="clear" w:color="auto" w:fill="auto"/>
            <w:noWrap/>
          </w:tcPr>
          <w:p w:rsidR="004852DC" w:rsidRPr="006C0B98" w:rsidRDefault="004852DC" w:rsidP="004852DC">
            <w:pPr>
              <w:rPr>
                <w:rFonts w:cs="Arial"/>
                <w:bCs/>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1245" w:type="dxa"/>
            <w:gridSpan w:val="5"/>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 xml:space="preserve"> - priebežná</w:t>
            </w: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498" w:type="dxa"/>
            <w:gridSpan w:val="2"/>
            <w:shd w:val="clear" w:color="auto" w:fill="auto"/>
            <w:noWrap/>
          </w:tcPr>
          <w:p w:rsidR="004852DC" w:rsidRPr="006C0B98" w:rsidRDefault="004852DC" w:rsidP="004852DC">
            <w:pPr>
              <w:rPr>
                <w:rFonts w:cs="Arial"/>
                <w:color w:val="FFFFFF" w:themeColor="background1"/>
                <w:sz w:val="21"/>
                <w:szCs w:val="21"/>
                <w:lang w:eastAsia="sk-SK"/>
              </w:rPr>
            </w:pPr>
          </w:p>
        </w:tc>
        <w:tc>
          <w:tcPr>
            <w:tcW w:w="1245" w:type="dxa"/>
            <w:gridSpan w:val="5"/>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57"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1" w:type="dxa"/>
            <w:shd w:val="clear" w:color="auto" w:fill="auto"/>
            <w:noWrap/>
          </w:tcPr>
          <w:p w:rsidR="004852DC" w:rsidRPr="006C0B98" w:rsidRDefault="004852DC" w:rsidP="004852DC">
            <w:pPr>
              <w:rPr>
                <w:rFonts w:cs="Arial"/>
                <w:color w:val="FFFFFF" w:themeColor="background1"/>
                <w:sz w:val="21"/>
                <w:szCs w:val="21"/>
                <w:lang w:eastAsia="sk-SK"/>
              </w:rPr>
            </w:pPr>
          </w:p>
        </w:tc>
      </w:tr>
      <w:tr w:rsidR="006C0B98" w:rsidRPr="006C0B98" w:rsidTr="006C0B98">
        <w:trPr>
          <w:trHeight w:val="57"/>
          <w:jc w:val="center"/>
        </w:trPr>
        <w:tc>
          <w:tcPr>
            <w:tcW w:w="249" w:type="dxa"/>
            <w:shd w:val="clear" w:color="auto" w:fill="auto"/>
            <w:noWrap/>
          </w:tcPr>
          <w:p w:rsidR="004852DC" w:rsidRPr="006C0B98" w:rsidRDefault="004852DC" w:rsidP="004852DC">
            <w:pPr>
              <w:rPr>
                <w:rFonts w:cs="Arial"/>
                <w:bCs/>
                <w:color w:val="FFFFFF" w:themeColor="background1"/>
                <w:sz w:val="21"/>
                <w:szCs w:val="21"/>
                <w:lang w:eastAsia="sk-SK"/>
              </w:rPr>
            </w:pPr>
          </w:p>
        </w:tc>
        <w:tc>
          <w:tcPr>
            <w:tcW w:w="3735" w:type="dxa"/>
            <w:gridSpan w:val="15"/>
            <w:shd w:val="clear" w:color="auto" w:fill="auto"/>
            <w:noWrap/>
          </w:tcPr>
          <w:p w:rsidR="004852DC" w:rsidRPr="006C0B98" w:rsidRDefault="004852DC" w:rsidP="004852DC">
            <w:pPr>
              <w:rPr>
                <w:rFonts w:cs="Arial"/>
                <w:bCs/>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1245" w:type="dxa"/>
            <w:gridSpan w:val="5"/>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498" w:type="dxa"/>
            <w:gridSpan w:val="2"/>
            <w:shd w:val="clear" w:color="auto" w:fill="auto"/>
            <w:noWrap/>
          </w:tcPr>
          <w:p w:rsidR="004852DC" w:rsidRPr="006C0B98" w:rsidRDefault="004852DC" w:rsidP="004852DC">
            <w:pPr>
              <w:rPr>
                <w:rFonts w:cs="Arial"/>
                <w:color w:val="FFFFFF" w:themeColor="background1"/>
                <w:sz w:val="21"/>
                <w:szCs w:val="21"/>
                <w:lang w:eastAsia="sk-SK"/>
              </w:rPr>
            </w:pPr>
          </w:p>
        </w:tc>
        <w:tc>
          <w:tcPr>
            <w:tcW w:w="1245" w:type="dxa"/>
            <w:gridSpan w:val="5"/>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57" w:type="dxa"/>
            <w:shd w:val="clear" w:color="auto" w:fill="auto"/>
            <w:noWrap/>
          </w:tcPr>
          <w:p w:rsidR="004852DC" w:rsidRPr="006C0B98" w:rsidRDefault="004852DC" w:rsidP="004852DC">
            <w:pPr>
              <w:rPr>
                <w:rFonts w:cs="Arial"/>
                <w:color w:val="FFFFFF" w:themeColor="background1"/>
                <w:sz w:val="21"/>
                <w:szCs w:val="21"/>
                <w:lang w:eastAsia="sk-SK"/>
              </w:rPr>
            </w:pPr>
          </w:p>
        </w:tc>
        <w:tc>
          <w:tcPr>
            <w:tcW w:w="241" w:type="dxa"/>
            <w:shd w:val="clear" w:color="auto" w:fill="auto"/>
            <w:noWrap/>
          </w:tcPr>
          <w:p w:rsidR="004852DC" w:rsidRPr="006C0B98" w:rsidRDefault="004852DC" w:rsidP="004852DC">
            <w:pPr>
              <w:rPr>
                <w:rFonts w:cs="Arial"/>
                <w:color w:val="FFFFFF" w:themeColor="background1"/>
                <w:sz w:val="21"/>
                <w:szCs w:val="21"/>
                <w:lang w:eastAsia="sk-SK"/>
              </w:rPr>
            </w:pPr>
          </w:p>
        </w:tc>
      </w:tr>
      <w:tr w:rsidR="006C0B98" w:rsidRPr="006C0B98" w:rsidTr="006C0B98">
        <w:trPr>
          <w:trHeight w:val="57"/>
          <w:jc w:val="center"/>
        </w:trPr>
        <w:tc>
          <w:tcPr>
            <w:tcW w:w="1992" w:type="dxa"/>
            <w:gridSpan w:val="8"/>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b/>
                <w:bCs/>
                <w:color w:val="FFFFFF" w:themeColor="background1"/>
                <w:sz w:val="21"/>
                <w:szCs w:val="21"/>
                <w:lang w:eastAsia="sk-SK"/>
              </w:rPr>
              <w:t>IČO</w:t>
            </w: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2739" w:type="dxa"/>
            <w:gridSpan w:val="11"/>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b/>
                <w:bCs/>
                <w:color w:val="FFFFFF" w:themeColor="background1"/>
                <w:sz w:val="21"/>
                <w:szCs w:val="21"/>
                <w:lang w:eastAsia="sk-SK"/>
              </w:rPr>
              <w:t>DIČ</w:t>
            </w:r>
          </w:p>
        </w:tc>
        <w:tc>
          <w:tcPr>
            <w:tcW w:w="249" w:type="dxa"/>
            <w:shd w:val="clear" w:color="auto" w:fill="auto"/>
            <w:noWrap/>
          </w:tcPr>
          <w:p w:rsidR="004852DC" w:rsidRPr="006C0B98" w:rsidRDefault="004852DC" w:rsidP="004852DC">
            <w:pPr>
              <w:rPr>
                <w:rFonts w:cs="Arial"/>
                <w:color w:val="FFFFFF" w:themeColor="background1"/>
                <w:sz w:val="21"/>
                <w:szCs w:val="21"/>
                <w:lang w:eastAsia="sk-SK"/>
              </w:rPr>
            </w:pPr>
          </w:p>
        </w:tc>
        <w:tc>
          <w:tcPr>
            <w:tcW w:w="3735" w:type="dxa"/>
            <w:gridSpan w:val="15"/>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b/>
                <w:bCs/>
                <w:color w:val="FFFFFF" w:themeColor="background1"/>
                <w:sz w:val="21"/>
                <w:szCs w:val="21"/>
                <w:lang w:eastAsia="sk-SK"/>
              </w:rPr>
              <w:t xml:space="preserve">Kód SK NACE </w:t>
            </w:r>
          </w:p>
        </w:tc>
      </w:tr>
      <w:tr w:rsidR="006C0B98" w:rsidRPr="006C0B98" w:rsidTr="006C0B98">
        <w:trPr>
          <w:trHeight w:val="57"/>
          <w:jc w:val="center"/>
        </w:trPr>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3</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6</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5</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6</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1</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3</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7</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1</w:t>
            </w: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r w:rsidRPr="006C0B98">
              <w:rPr>
                <w:rFonts w:cs="Arial"/>
                <w:color w:val="FFFFFF" w:themeColor="background1"/>
                <w:sz w:val="21"/>
                <w:szCs w:val="21"/>
                <w:lang w:eastAsia="sk-SK"/>
              </w:rPr>
              <w:t xml:space="preserve"> 2</w:t>
            </w: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r w:rsidRPr="006C0B98">
              <w:rPr>
                <w:rFonts w:cs="Arial"/>
                <w:color w:val="FFFFFF" w:themeColor="background1"/>
                <w:sz w:val="21"/>
                <w:szCs w:val="21"/>
                <w:lang w:eastAsia="sk-SK"/>
              </w:rPr>
              <w:t xml:space="preserve"> 0</w:t>
            </w: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r w:rsidRPr="006C0B98">
              <w:rPr>
                <w:rFonts w:cs="Arial"/>
                <w:color w:val="FFFFFF" w:themeColor="background1"/>
                <w:sz w:val="21"/>
                <w:szCs w:val="21"/>
                <w:lang w:eastAsia="sk-SK"/>
              </w:rPr>
              <w:t xml:space="preserve"> 2</w:t>
            </w: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r w:rsidRPr="006C0B98">
              <w:rPr>
                <w:rFonts w:cs="Arial"/>
                <w:color w:val="FFFFFF" w:themeColor="background1"/>
                <w:sz w:val="21"/>
                <w:szCs w:val="21"/>
                <w:lang w:eastAsia="sk-SK"/>
              </w:rPr>
              <w:t xml:space="preserve"> 1</w:t>
            </w: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r w:rsidRPr="006C0B98">
              <w:rPr>
                <w:rFonts w:cs="Arial"/>
                <w:color w:val="FFFFFF" w:themeColor="background1"/>
                <w:sz w:val="21"/>
                <w:szCs w:val="21"/>
                <w:lang w:eastAsia="sk-SK"/>
              </w:rPr>
              <w:t xml:space="preserve"> 8</w:t>
            </w: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r w:rsidRPr="006C0B98">
              <w:rPr>
                <w:rFonts w:cs="Arial"/>
                <w:color w:val="FFFFFF" w:themeColor="background1"/>
                <w:sz w:val="21"/>
                <w:szCs w:val="21"/>
                <w:lang w:eastAsia="sk-SK"/>
              </w:rPr>
              <w:t xml:space="preserve"> 5</w:t>
            </w: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r w:rsidRPr="006C0B98">
              <w:rPr>
                <w:rFonts w:cs="Arial"/>
                <w:color w:val="FFFFFF" w:themeColor="background1"/>
                <w:sz w:val="21"/>
                <w:szCs w:val="21"/>
                <w:lang w:eastAsia="sk-SK"/>
              </w:rPr>
              <w:t xml:space="preserve"> 7</w:t>
            </w: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r w:rsidRPr="006C0B98">
              <w:rPr>
                <w:rFonts w:cs="Arial"/>
                <w:color w:val="FFFFFF" w:themeColor="background1"/>
                <w:sz w:val="21"/>
                <w:szCs w:val="21"/>
                <w:lang w:eastAsia="sk-SK"/>
              </w:rPr>
              <w:t xml:space="preserve"> 4</w:t>
            </w: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r w:rsidRPr="006C0B98">
              <w:rPr>
                <w:rFonts w:cs="Arial"/>
                <w:color w:val="FFFFFF" w:themeColor="background1"/>
                <w:sz w:val="21"/>
                <w:szCs w:val="21"/>
                <w:lang w:eastAsia="sk-SK"/>
              </w:rPr>
              <w:t xml:space="preserve"> 3</w:t>
            </w: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r w:rsidRPr="006C0B98">
              <w:rPr>
                <w:rFonts w:cs="Arial"/>
                <w:color w:val="FFFFFF" w:themeColor="background1"/>
                <w:sz w:val="21"/>
                <w:szCs w:val="21"/>
                <w:lang w:eastAsia="sk-SK"/>
              </w:rPr>
              <w:t xml:space="preserve"> 1</w:t>
            </w: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r w:rsidRPr="006C0B98">
              <w:rPr>
                <w:rFonts w:cs="Arial"/>
                <w:color w:val="FFFFFF" w:themeColor="background1"/>
                <w:sz w:val="21"/>
                <w:szCs w:val="21"/>
                <w:lang w:eastAsia="sk-SK"/>
              </w:rPr>
              <w:t> </w:t>
            </w: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3</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3</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1</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2</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0</w:t>
            </w: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57"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1" w:type="dxa"/>
            <w:shd w:val="clear" w:color="auto" w:fill="auto"/>
            <w:noWrap/>
          </w:tcPr>
          <w:p w:rsidR="003D11FB" w:rsidRPr="006C0B98" w:rsidRDefault="003D11FB" w:rsidP="004852DC">
            <w:pPr>
              <w:rPr>
                <w:rFonts w:cs="Arial"/>
                <w:color w:val="FFFFFF" w:themeColor="background1"/>
                <w:sz w:val="21"/>
                <w:szCs w:val="21"/>
                <w:lang w:eastAsia="sk-SK"/>
              </w:rPr>
            </w:pPr>
          </w:p>
        </w:tc>
      </w:tr>
      <w:tr w:rsidR="006C0B98" w:rsidRPr="006C0B98" w:rsidTr="006C0B98">
        <w:trPr>
          <w:trHeight w:val="147"/>
          <w:jc w:val="center"/>
        </w:trPr>
        <w:tc>
          <w:tcPr>
            <w:tcW w:w="4980" w:type="dxa"/>
            <w:gridSpan w:val="20"/>
            <w:shd w:val="clear" w:color="auto" w:fill="auto"/>
            <w:noWrap/>
          </w:tcPr>
          <w:p w:rsidR="004852DC" w:rsidRPr="006C0B98" w:rsidRDefault="004852DC" w:rsidP="004852DC">
            <w:pPr>
              <w:rPr>
                <w:rFonts w:cs="Arial"/>
                <w:b/>
                <w:bCs/>
                <w:color w:val="FFFFFF" w:themeColor="background1"/>
                <w:sz w:val="21"/>
                <w:szCs w:val="21"/>
                <w:lang w:eastAsia="sk-SK"/>
              </w:rPr>
            </w:pPr>
          </w:p>
        </w:tc>
        <w:tc>
          <w:tcPr>
            <w:tcW w:w="249" w:type="dxa"/>
            <w:vMerge w:val="restart"/>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val="restart"/>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val="restart"/>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val="restart"/>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val="restart"/>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val="restart"/>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val="restart"/>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val="restart"/>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val="restart"/>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val="restart"/>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val="restart"/>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val="restart"/>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val="restart"/>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val="restart"/>
            <w:shd w:val="clear" w:color="auto" w:fill="auto"/>
            <w:noWrap/>
          </w:tcPr>
          <w:p w:rsidR="004852DC" w:rsidRPr="006C0B98" w:rsidRDefault="004852DC" w:rsidP="004852DC">
            <w:pPr>
              <w:rPr>
                <w:rFonts w:cs="Arial"/>
                <w:color w:val="FFFFFF" w:themeColor="background1"/>
                <w:sz w:val="21"/>
                <w:szCs w:val="21"/>
                <w:lang w:eastAsia="sk-SK"/>
              </w:rPr>
            </w:pPr>
          </w:p>
        </w:tc>
        <w:tc>
          <w:tcPr>
            <w:tcW w:w="257" w:type="dxa"/>
            <w:vMerge w:val="restart"/>
            <w:shd w:val="clear" w:color="auto" w:fill="auto"/>
            <w:noWrap/>
          </w:tcPr>
          <w:p w:rsidR="004852DC" w:rsidRPr="006C0B98" w:rsidRDefault="004852DC" w:rsidP="004852DC">
            <w:pPr>
              <w:rPr>
                <w:rFonts w:cs="Arial"/>
                <w:color w:val="FFFFFF" w:themeColor="background1"/>
                <w:sz w:val="21"/>
                <w:szCs w:val="21"/>
                <w:lang w:eastAsia="sk-SK"/>
              </w:rPr>
            </w:pPr>
          </w:p>
        </w:tc>
        <w:tc>
          <w:tcPr>
            <w:tcW w:w="241" w:type="dxa"/>
            <w:vMerge w:val="restart"/>
            <w:shd w:val="clear" w:color="auto" w:fill="auto"/>
            <w:noWrap/>
          </w:tcPr>
          <w:p w:rsidR="004852DC" w:rsidRPr="006C0B98" w:rsidRDefault="004852DC" w:rsidP="004852DC">
            <w:pPr>
              <w:rPr>
                <w:rFonts w:cs="Arial"/>
                <w:color w:val="FFFFFF" w:themeColor="background1"/>
                <w:sz w:val="21"/>
                <w:szCs w:val="21"/>
                <w:lang w:eastAsia="sk-SK"/>
              </w:rPr>
            </w:pPr>
          </w:p>
        </w:tc>
      </w:tr>
      <w:tr w:rsidR="006C0B98" w:rsidRPr="006C0B98" w:rsidTr="006C0B98">
        <w:trPr>
          <w:trHeight w:val="147"/>
          <w:jc w:val="center"/>
        </w:trPr>
        <w:tc>
          <w:tcPr>
            <w:tcW w:w="4980" w:type="dxa"/>
            <w:gridSpan w:val="20"/>
            <w:shd w:val="clear" w:color="auto" w:fill="auto"/>
            <w:noWrap/>
          </w:tcPr>
          <w:p w:rsidR="004852DC" w:rsidRPr="006C0B98" w:rsidRDefault="004852DC" w:rsidP="004852DC">
            <w:pPr>
              <w:rPr>
                <w:rFonts w:cs="Arial"/>
                <w:b/>
                <w:bCs/>
                <w:color w:val="FFFFFF" w:themeColor="background1"/>
                <w:sz w:val="21"/>
                <w:szCs w:val="21"/>
                <w:lang w:eastAsia="sk-SK"/>
              </w:rPr>
            </w:pPr>
            <w:r w:rsidRPr="006C0B98">
              <w:rPr>
                <w:rFonts w:cs="Arial"/>
                <w:b/>
                <w:bCs/>
                <w:color w:val="FFFFFF" w:themeColor="background1"/>
                <w:sz w:val="21"/>
                <w:szCs w:val="21"/>
                <w:lang w:eastAsia="sk-SK"/>
              </w:rPr>
              <w:t>Obchodné meno (názov) účtovnej jednotky</w:t>
            </w:r>
          </w:p>
        </w:tc>
        <w:tc>
          <w:tcPr>
            <w:tcW w:w="249" w:type="dxa"/>
            <w:vMerge/>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shd w:val="clear" w:color="auto" w:fill="auto"/>
            <w:noWrap/>
          </w:tcPr>
          <w:p w:rsidR="004852DC" w:rsidRPr="006C0B98" w:rsidRDefault="004852DC" w:rsidP="004852DC">
            <w:pPr>
              <w:rPr>
                <w:rFonts w:cs="Arial"/>
                <w:color w:val="FFFFFF" w:themeColor="background1"/>
                <w:sz w:val="21"/>
                <w:szCs w:val="21"/>
                <w:lang w:eastAsia="sk-SK"/>
              </w:rPr>
            </w:pPr>
          </w:p>
        </w:tc>
        <w:tc>
          <w:tcPr>
            <w:tcW w:w="249" w:type="dxa"/>
            <w:vMerge/>
            <w:shd w:val="clear" w:color="auto" w:fill="auto"/>
            <w:noWrap/>
          </w:tcPr>
          <w:p w:rsidR="004852DC" w:rsidRPr="006C0B98" w:rsidRDefault="004852DC" w:rsidP="004852DC">
            <w:pPr>
              <w:rPr>
                <w:rFonts w:cs="Arial"/>
                <w:color w:val="FFFFFF" w:themeColor="background1"/>
                <w:sz w:val="21"/>
                <w:szCs w:val="21"/>
                <w:lang w:eastAsia="sk-SK"/>
              </w:rPr>
            </w:pPr>
          </w:p>
        </w:tc>
        <w:tc>
          <w:tcPr>
            <w:tcW w:w="257" w:type="dxa"/>
            <w:vMerge/>
            <w:shd w:val="clear" w:color="auto" w:fill="auto"/>
            <w:noWrap/>
          </w:tcPr>
          <w:p w:rsidR="004852DC" w:rsidRPr="006C0B98" w:rsidRDefault="004852DC" w:rsidP="004852DC">
            <w:pPr>
              <w:rPr>
                <w:rFonts w:cs="Arial"/>
                <w:color w:val="FFFFFF" w:themeColor="background1"/>
                <w:sz w:val="21"/>
                <w:szCs w:val="21"/>
                <w:lang w:eastAsia="sk-SK"/>
              </w:rPr>
            </w:pPr>
          </w:p>
        </w:tc>
        <w:tc>
          <w:tcPr>
            <w:tcW w:w="241" w:type="dxa"/>
            <w:vMerge/>
            <w:shd w:val="clear" w:color="auto" w:fill="auto"/>
            <w:noWrap/>
          </w:tcPr>
          <w:p w:rsidR="004852DC" w:rsidRPr="006C0B98" w:rsidRDefault="004852DC" w:rsidP="004852DC">
            <w:pPr>
              <w:rPr>
                <w:rFonts w:cs="Arial"/>
                <w:color w:val="FFFFFF" w:themeColor="background1"/>
                <w:sz w:val="21"/>
                <w:szCs w:val="21"/>
                <w:lang w:eastAsia="sk-SK"/>
              </w:rPr>
            </w:pPr>
          </w:p>
        </w:tc>
      </w:tr>
      <w:tr w:rsidR="006C0B98" w:rsidRPr="006C0B98" w:rsidTr="006C0B98">
        <w:trPr>
          <w:trHeight w:val="57"/>
          <w:jc w:val="center"/>
        </w:trPr>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H</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e</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l</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l</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e</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r</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S</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e</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r</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v</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i</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c</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e</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s</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s</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r</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o</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jc w:val="center"/>
              <w:rPr>
                <w:rFonts w:cs="Arial"/>
                <w:color w:val="FFFFFF" w:themeColor="background1"/>
                <w:sz w:val="21"/>
                <w:szCs w:val="21"/>
                <w:lang w:eastAsia="sk-SK"/>
              </w:rPr>
            </w:pPr>
          </w:p>
        </w:tc>
        <w:tc>
          <w:tcPr>
            <w:tcW w:w="257" w:type="dxa"/>
            <w:shd w:val="clear" w:color="auto" w:fill="auto"/>
            <w:noWrap/>
          </w:tcPr>
          <w:p w:rsidR="003D11FB" w:rsidRPr="006C0B98" w:rsidRDefault="003D11FB" w:rsidP="004852DC">
            <w:pPr>
              <w:jc w:val="center"/>
              <w:rPr>
                <w:rFonts w:cs="Arial"/>
                <w:color w:val="FFFFFF" w:themeColor="background1"/>
                <w:sz w:val="21"/>
                <w:szCs w:val="21"/>
                <w:lang w:eastAsia="sk-SK"/>
              </w:rPr>
            </w:pPr>
          </w:p>
        </w:tc>
        <w:tc>
          <w:tcPr>
            <w:tcW w:w="241" w:type="dxa"/>
            <w:shd w:val="clear" w:color="auto" w:fill="auto"/>
            <w:noWrap/>
          </w:tcPr>
          <w:p w:rsidR="003D11FB" w:rsidRPr="006C0B98" w:rsidRDefault="003D11FB" w:rsidP="004852DC">
            <w:pPr>
              <w:jc w:val="center"/>
              <w:rPr>
                <w:rFonts w:cs="Arial"/>
                <w:color w:val="FFFFFF" w:themeColor="background1"/>
                <w:sz w:val="21"/>
                <w:szCs w:val="21"/>
                <w:lang w:eastAsia="sk-SK"/>
              </w:rPr>
            </w:pPr>
          </w:p>
        </w:tc>
      </w:tr>
      <w:tr w:rsidR="006C0B98" w:rsidRPr="006C0B98" w:rsidTr="006C0B98">
        <w:trPr>
          <w:trHeight w:val="57"/>
          <w:jc w:val="center"/>
        </w:trPr>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57"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1" w:type="dxa"/>
            <w:shd w:val="clear" w:color="auto" w:fill="auto"/>
            <w:noWrap/>
          </w:tcPr>
          <w:p w:rsidR="004852DC" w:rsidRPr="006C0B98" w:rsidRDefault="004852DC" w:rsidP="004852DC">
            <w:pPr>
              <w:jc w:val="center"/>
              <w:rPr>
                <w:rFonts w:cs="Arial"/>
                <w:color w:val="FFFFFF" w:themeColor="background1"/>
                <w:sz w:val="21"/>
                <w:szCs w:val="21"/>
                <w:lang w:eastAsia="sk-SK"/>
              </w:rPr>
            </w:pPr>
          </w:p>
        </w:tc>
      </w:tr>
      <w:tr w:rsidR="006C0B98" w:rsidRPr="006C0B98" w:rsidTr="006C0B98">
        <w:trPr>
          <w:trHeight w:val="57"/>
          <w:jc w:val="center"/>
        </w:trPr>
        <w:tc>
          <w:tcPr>
            <w:tcW w:w="8964" w:type="dxa"/>
            <w:gridSpan w:val="36"/>
            <w:shd w:val="clear" w:color="auto" w:fill="auto"/>
            <w:noWrap/>
          </w:tcPr>
          <w:p w:rsidR="004852DC" w:rsidRPr="006C0B98" w:rsidRDefault="004852DC" w:rsidP="004852DC">
            <w:pPr>
              <w:rPr>
                <w:rFonts w:cs="Arial"/>
                <w:b/>
                <w:color w:val="FFFFFF" w:themeColor="background1"/>
                <w:sz w:val="21"/>
                <w:szCs w:val="21"/>
                <w:lang w:eastAsia="sk-SK"/>
              </w:rPr>
            </w:pPr>
            <w:r w:rsidRPr="006C0B98">
              <w:rPr>
                <w:rFonts w:cs="Arial"/>
                <w:b/>
                <w:bCs/>
                <w:color w:val="FFFFFF" w:themeColor="background1"/>
                <w:sz w:val="21"/>
                <w:szCs w:val="21"/>
                <w:lang w:eastAsia="sk-SK"/>
              </w:rPr>
              <w:t xml:space="preserve">Sídlo </w:t>
            </w:r>
            <w:r w:rsidRPr="006C0B98">
              <w:rPr>
                <w:rFonts w:cs="Arial"/>
                <w:b/>
                <w:color w:val="FFFFFF" w:themeColor="background1"/>
                <w:sz w:val="21"/>
                <w:szCs w:val="21"/>
                <w:lang w:eastAsia="sk-SK"/>
              </w:rPr>
              <w:t>účtovnej jednotky</w:t>
            </w:r>
          </w:p>
        </w:tc>
      </w:tr>
      <w:tr w:rsidR="006C0B98" w:rsidRPr="006C0B98" w:rsidTr="006C0B98">
        <w:trPr>
          <w:trHeight w:val="57"/>
          <w:jc w:val="center"/>
        </w:trPr>
        <w:tc>
          <w:tcPr>
            <w:tcW w:w="6723" w:type="dxa"/>
            <w:gridSpan w:val="27"/>
            <w:shd w:val="clear" w:color="auto" w:fill="auto"/>
            <w:noWrap/>
          </w:tcPr>
          <w:p w:rsidR="004852DC" w:rsidRPr="006C0B98" w:rsidRDefault="004852DC" w:rsidP="004852DC">
            <w:pPr>
              <w:rPr>
                <w:rFonts w:cs="Arial"/>
                <w:b/>
                <w:color w:val="FFFFFF" w:themeColor="background1"/>
                <w:sz w:val="21"/>
                <w:szCs w:val="21"/>
                <w:lang w:eastAsia="sk-SK"/>
              </w:rPr>
            </w:pPr>
            <w:r w:rsidRPr="006C0B98">
              <w:rPr>
                <w:rFonts w:cs="Arial"/>
                <w:b/>
                <w:color w:val="FFFFFF" w:themeColor="background1"/>
                <w:sz w:val="21"/>
                <w:szCs w:val="21"/>
                <w:lang w:eastAsia="sk-SK"/>
              </w:rPr>
              <w:t xml:space="preserve">Ulica </w:t>
            </w:r>
          </w:p>
        </w:tc>
        <w:tc>
          <w:tcPr>
            <w:tcW w:w="249" w:type="dxa"/>
            <w:shd w:val="clear" w:color="auto" w:fill="auto"/>
          </w:tcPr>
          <w:p w:rsidR="004852DC" w:rsidRPr="006C0B98" w:rsidRDefault="004852DC" w:rsidP="004852DC">
            <w:pPr>
              <w:rPr>
                <w:rFonts w:cs="Arial"/>
                <w:b/>
                <w:color w:val="FFFFFF" w:themeColor="background1"/>
                <w:sz w:val="21"/>
                <w:szCs w:val="21"/>
                <w:lang w:eastAsia="sk-SK"/>
              </w:rPr>
            </w:pPr>
          </w:p>
        </w:tc>
        <w:tc>
          <w:tcPr>
            <w:tcW w:w="1992" w:type="dxa"/>
            <w:gridSpan w:val="8"/>
            <w:shd w:val="clear" w:color="auto" w:fill="auto"/>
          </w:tcPr>
          <w:p w:rsidR="004852DC" w:rsidRPr="006C0B98" w:rsidRDefault="004852DC" w:rsidP="004852DC">
            <w:pPr>
              <w:rPr>
                <w:rFonts w:cs="Arial"/>
                <w:b/>
                <w:color w:val="FFFFFF" w:themeColor="background1"/>
                <w:sz w:val="21"/>
                <w:szCs w:val="21"/>
                <w:lang w:eastAsia="sk-SK"/>
              </w:rPr>
            </w:pPr>
            <w:r w:rsidRPr="006C0B98">
              <w:rPr>
                <w:rFonts w:cs="Arial"/>
                <w:b/>
                <w:color w:val="FFFFFF" w:themeColor="background1"/>
                <w:sz w:val="21"/>
                <w:szCs w:val="21"/>
                <w:lang w:eastAsia="sk-SK"/>
              </w:rPr>
              <w:t>Číslo</w:t>
            </w:r>
          </w:p>
        </w:tc>
      </w:tr>
      <w:tr w:rsidR="006C0B98" w:rsidRPr="006C0B98" w:rsidTr="006C0B98">
        <w:trPr>
          <w:trHeight w:val="57"/>
          <w:jc w:val="center"/>
        </w:trPr>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H</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l</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a</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v</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n</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á</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1</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4</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0</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9</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w:t>
            </w:r>
          </w:p>
        </w:tc>
        <w:tc>
          <w:tcPr>
            <w:tcW w:w="257"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4</w:t>
            </w:r>
          </w:p>
        </w:tc>
        <w:tc>
          <w:tcPr>
            <w:tcW w:w="241"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8</w:t>
            </w:r>
          </w:p>
        </w:tc>
      </w:tr>
      <w:tr w:rsidR="006C0B98" w:rsidRPr="006C0B98" w:rsidTr="006C0B98">
        <w:trPr>
          <w:trHeight w:val="57"/>
          <w:jc w:val="center"/>
        </w:trPr>
        <w:tc>
          <w:tcPr>
            <w:tcW w:w="8964" w:type="dxa"/>
            <w:gridSpan w:val="36"/>
            <w:shd w:val="clear" w:color="auto" w:fill="auto"/>
            <w:noWrap/>
          </w:tcPr>
          <w:p w:rsidR="004852DC" w:rsidRPr="006C0B98" w:rsidRDefault="004852DC" w:rsidP="004852DC">
            <w:pPr>
              <w:rPr>
                <w:rFonts w:cs="Arial"/>
                <w:color w:val="FFFFFF" w:themeColor="background1"/>
                <w:sz w:val="21"/>
                <w:szCs w:val="21"/>
                <w:lang w:eastAsia="sk-SK"/>
              </w:rPr>
            </w:pPr>
          </w:p>
        </w:tc>
      </w:tr>
      <w:tr w:rsidR="006C0B98" w:rsidRPr="006C0B98" w:rsidTr="006C0B98">
        <w:trPr>
          <w:trHeight w:val="57"/>
          <w:jc w:val="center"/>
        </w:trPr>
        <w:tc>
          <w:tcPr>
            <w:tcW w:w="1245" w:type="dxa"/>
            <w:gridSpan w:val="5"/>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b/>
                <w:bCs/>
                <w:color w:val="FFFFFF" w:themeColor="background1"/>
                <w:sz w:val="21"/>
                <w:szCs w:val="21"/>
                <w:lang w:eastAsia="sk-SK"/>
              </w:rPr>
              <w:t xml:space="preserve">PSČ </w:t>
            </w:r>
          </w:p>
        </w:tc>
        <w:tc>
          <w:tcPr>
            <w:tcW w:w="249" w:type="dxa"/>
            <w:shd w:val="clear" w:color="auto" w:fill="auto"/>
          </w:tcPr>
          <w:p w:rsidR="004852DC" w:rsidRPr="006C0B98" w:rsidRDefault="004852DC" w:rsidP="004852DC">
            <w:pPr>
              <w:rPr>
                <w:rFonts w:cs="Arial"/>
                <w:color w:val="FFFFFF" w:themeColor="background1"/>
                <w:sz w:val="21"/>
                <w:szCs w:val="21"/>
                <w:lang w:eastAsia="sk-SK"/>
              </w:rPr>
            </w:pPr>
          </w:p>
        </w:tc>
        <w:tc>
          <w:tcPr>
            <w:tcW w:w="249" w:type="dxa"/>
            <w:shd w:val="clear" w:color="auto" w:fill="auto"/>
          </w:tcPr>
          <w:p w:rsidR="004852DC" w:rsidRPr="006C0B98" w:rsidRDefault="004852DC" w:rsidP="004852DC">
            <w:pPr>
              <w:rPr>
                <w:rFonts w:cs="Arial"/>
                <w:color w:val="FFFFFF" w:themeColor="background1"/>
                <w:sz w:val="21"/>
                <w:szCs w:val="21"/>
                <w:lang w:eastAsia="sk-SK"/>
              </w:rPr>
            </w:pPr>
          </w:p>
        </w:tc>
        <w:tc>
          <w:tcPr>
            <w:tcW w:w="7221" w:type="dxa"/>
            <w:gridSpan w:val="29"/>
            <w:shd w:val="clear" w:color="auto" w:fill="auto"/>
          </w:tcPr>
          <w:p w:rsidR="004852DC" w:rsidRPr="006C0B98" w:rsidRDefault="004852DC" w:rsidP="004852DC">
            <w:pPr>
              <w:rPr>
                <w:rFonts w:cs="Arial"/>
                <w:color w:val="FFFFFF" w:themeColor="background1"/>
                <w:sz w:val="21"/>
                <w:szCs w:val="21"/>
                <w:lang w:eastAsia="sk-SK"/>
              </w:rPr>
            </w:pPr>
            <w:r w:rsidRPr="006C0B98">
              <w:rPr>
                <w:rFonts w:cs="Arial"/>
                <w:b/>
                <w:bCs/>
                <w:color w:val="FFFFFF" w:themeColor="background1"/>
                <w:sz w:val="21"/>
                <w:szCs w:val="21"/>
                <w:lang w:eastAsia="sk-SK"/>
              </w:rPr>
              <w:t>Názov obce</w:t>
            </w:r>
          </w:p>
        </w:tc>
      </w:tr>
      <w:tr w:rsidR="006C0B98" w:rsidRPr="006C0B98" w:rsidTr="006C0B98">
        <w:trPr>
          <w:trHeight w:val="57"/>
          <w:jc w:val="center"/>
        </w:trPr>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9</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5</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2</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0</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1</w:t>
            </w: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V</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r</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á</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b</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l</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e</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57"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1" w:type="dxa"/>
            <w:shd w:val="clear" w:color="auto" w:fill="auto"/>
            <w:noWrap/>
          </w:tcPr>
          <w:p w:rsidR="003D11FB" w:rsidRPr="006C0B98" w:rsidRDefault="003D11FB" w:rsidP="003D11FB">
            <w:pPr>
              <w:jc w:val="center"/>
              <w:rPr>
                <w:rFonts w:cs="Arial"/>
                <w:color w:val="FFFFFF" w:themeColor="background1"/>
                <w:sz w:val="21"/>
                <w:szCs w:val="21"/>
                <w:lang w:eastAsia="sk-SK"/>
              </w:rPr>
            </w:pPr>
          </w:p>
        </w:tc>
      </w:tr>
      <w:tr w:rsidR="006C0B98" w:rsidRPr="006C0B98" w:rsidTr="006C0B98">
        <w:trPr>
          <w:trHeight w:val="57"/>
          <w:jc w:val="center"/>
        </w:trPr>
        <w:tc>
          <w:tcPr>
            <w:tcW w:w="8964" w:type="dxa"/>
            <w:gridSpan w:val="36"/>
            <w:shd w:val="clear" w:color="auto" w:fill="auto"/>
            <w:noWrap/>
          </w:tcPr>
          <w:p w:rsidR="004852DC" w:rsidRPr="006C0B98" w:rsidRDefault="004852DC" w:rsidP="004852DC">
            <w:pPr>
              <w:rPr>
                <w:rFonts w:cs="Arial"/>
                <w:color w:val="FFFFFF" w:themeColor="background1"/>
                <w:sz w:val="21"/>
                <w:szCs w:val="21"/>
                <w:lang w:eastAsia="sk-SK"/>
              </w:rPr>
            </w:pPr>
          </w:p>
        </w:tc>
      </w:tr>
      <w:tr w:rsidR="006C0B98" w:rsidRPr="006C0B98" w:rsidTr="006C0B98">
        <w:trPr>
          <w:trHeight w:val="57"/>
          <w:jc w:val="center"/>
        </w:trPr>
        <w:tc>
          <w:tcPr>
            <w:tcW w:w="3237" w:type="dxa"/>
            <w:gridSpan w:val="13"/>
            <w:shd w:val="clear" w:color="auto" w:fill="auto"/>
            <w:noWrap/>
          </w:tcPr>
          <w:p w:rsidR="004852DC" w:rsidRPr="006C0B98" w:rsidRDefault="004852DC" w:rsidP="004852DC">
            <w:pPr>
              <w:rPr>
                <w:rFonts w:cs="Arial"/>
                <w:b/>
                <w:color w:val="FFFFFF" w:themeColor="background1"/>
                <w:sz w:val="21"/>
                <w:szCs w:val="21"/>
                <w:lang w:eastAsia="sk-SK"/>
              </w:rPr>
            </w:pPr>
            <w:r w:rsidRPr="006C0B98">
              <w:rPr>
                <w:rFonts w:cs="Arial"/>
                <w:b/>
                <w:color w:val="FFFFFF" w:themeColor="background1"/>
                <w:sz w:val="21"/>
                <w:szCs w:val="21"/>
                <w:lang w:eastAsia="sk-SK"/>
              </w:rPr>
              <w:t>Číslo telefónu</w:t>
            </w:r>
          </w:p>
        </w:tc>
        <w:tc>
          <w:tcPr>
            <w:tcW w:w="249" w:type="dxa"/>
            <w:shd w:val="clear" w:color="auto" w:fill="auto"/>
          </w:tcPr>
          <w:p w:rsidR="004852DC" w:rsidRPr="006C0B98" w:rsidRDefault="004852DC" w:rsidP="004852DC">
            <w:pPr>
              <w:rPr>
                <w:rFonts w:cs="Arial"/>
                <w:color w:val="FFFFFF" w:themeColor="background1"/>
                <w:sz w:val="21"/>
                <w:szCs w:val="21"/>
                <w:lang w:eastAsia="sk-SK"/>
              </w:rPr>
            </w:pPr>
          </w:p>
        </w:tc>
        <w:tc>
          <w:tcPr>
            <w:tcW w:w="249" w:type="dxa"/>
            <w:shd w:val="clear" w:color="auto" w:fill="auto"/>
          </w:tcPr>
          <w:p w:rsidR="004852DC" w:rsidRPr="006C0B98" w:rsidRDefault="004852DC" w:rsidP="004852DC">
            <w:pPr>
              <w:rPr>
                <w:rFonts w:cs="Arial"/>
                <w:color w:val="FFFFFF" w:themeColor="background1"/>
                <w:sz w:val="21"/>
                <w:szCs w:val="21"/>
                <w:lang w:eastAsia="sk-SK"/>
              </w:rPr>
            </w:pPr>
          </w:p>
        </w:tc>
        <w:tc>
          <w:tcPr>
            <w:tcW w:w="3237" w:type="dxa"/>
            <w:gridSpan w:val="13"/>
            <w:shd w:val="clear" w:color="auto" w:fill="auto"/>
          </w:tcPr>
          <w:p w:rsidR="004852DC" w:rsidRPr="006C0B98" w:rsidRDefault="004852DC" w:rsidP="004852DC">
            <w:pPr>
              <w:rPr>
                <w:rFonts w:cs="Arial"/>
                <w:b/>
                <w:color w:val="FFFFFF" w:themeColor="background1"/>
                <w:sz w:val="21"/>
                <w:szCs w:val="21"/>
                <w:lang w:eastAsia="sk-SK"/>
              </w:rPr>
            </w:pPr>
            <w:r w:rsidRPr="006C0B98">
              <w:rPr>
                <w:rFonts w:cs="Arial"/>
                <w:b/>
                <w:color w:val="FFFFFF" w:themeColor="background1"/>
                <w:sz w:val="21"/>
                <w:szCs w:val="21"/>
                <w:lang w:eastAsia="sk-SK"/>
              </w:rPr>
              <w:t>Číslo faxu</w:t>
            </w:r>
          </w:p>
        </w:tc>
        <w:tc>
          <w:tcPr>
            <w:tcW w:w="249" w:type="dxa"/>
            <w:shd w:val="clear" w:color="auto" w:fill="auto"/>
          </w:tcPr>
          <w:p w:rsidR="004852DC" w:rsidRPr="006C0B98" w:rsidRDefault="004852DC" w:rsidP="004852DC">
            <w:pPr>
              <w:rPr>
                <w:rFonts w:cs="Arial"/>
                <w:color w:val="FFFFFF" w:themeColor="background1"/>
                <w:sz w:val="21"/>
                <w:szCs w:val="21"/>
                <w:lang w:eastAsia="sk-SK"/>
              </w:rPr>
            </w:pPr>
          </w:p>
        </w:tc>
        <w:tc>
          <w:tcPr>
            <w:tcW w:w="249" w:type="dxa"/>
            <w:shd w:val="clear" w:color="auto" w:fill="auto"/>
          </w:tcPr>
          <w:p w:rsidR="004852DC" w:rsidRPr="006C0B98" w:rsidRDefault="004852DC" w:rsidP="004852DC">
            <w:pPr>
              <w:rPr>
                <w:rFonts w:cs="Arial"/>
                <w:color w:val="FFFFFF" w:themeColor="background1"/>
                <w:sz w:val="21"/>
                <w:szCs w:val="21"/>
                <w:lang w:eastAsia="sk-SK"/>
              </w:rPr>
            </w:pPr>
          </w:p>
        </w:tc>
        <w:tc>
          <w:tcPr>
            <w:tcW w:w="249" w:type="dxa"/>
            <w:shd w:val="clear" w:color="auto" w:fill="auto"/>
          </w:tcPr>
          <w:p w:rsidR="004852DC" w:rsidRPr="006C0B98" w:rsidRDefault="004852DC" w:rsidP="004852DC">
            <w:pPr>
              <w:rPr>
                <w:rFonts w:cs="Arial"/>
                <w:color w:val="FFFFFF" w:themeColor="background1"/>
                <w:sz w:val="21"/>
                <w:szCs w:val="21"/>
                <w:lang w:eastAsia="sk-SK"/>
              </w:rPr>
            </w:pPr>
          </w:p>
        </w:tc>
        <w:tc>
          <w:tcPr>
            <w:tcW w:w="249" w:type="dxa"/>
            <w:shd w:val="clear" w:color="auto" w:fill="auto"/>
          </w:tcPr>
          <w:p w:rsidR="004852DC" w:rsidRPr="006C0B98" w:rsidRDefault="004852DC" w:rsidP="004852DC">
            <w:pPr>
              <w:rPr>
                <w:rFonts w:cs="Arial"/>
                <w:color w:val="FFFFFF" w:themeColor="background1"/>
                <w:sz w:val="21"/>
                <w:szCs w:val="21"/>
                <w:lang w:eastAsia="sk-SK"/>
              </w:rPr>
            </w:pPr>
          </w:p>
        </w:tc>
        <w:tc>
          <w:tcPr>
            <w:tcW w:w="249" w:type="dxa"/>
            <w:shd w:val="clear" w:color="auto" w:fill="auto"/>
          </w:tcPr>
          <w:p w:rsidR="004852DC" w:rsidRPr="006C0B98" w:rsidRDefault="004852DC" w:rsidP="004852DC">
            <w:pPr>
              <w:rPr>
                <w:rFonts w:cs="Arial"/>
                <w:color w:val="FFFFFF" w:themeColor="background1"/>
                <w:sz w:val="21"/>
                <w:szCs w:val="21"/>
                <w:lang w:eastAsia="sk-SK"/>
              </w:rPr>
            </w:pPr>
          </w:p>
        </w:tc>
        <w:tc>
          <w:tcPr>
            <w:tcW w:w="249" w:type="dxa"/>
            <w:shd w:val="clear" w:color="auto" w:fill="auto"/>
          </w:tcPr>
          <w:p w:rsidR="004852DC" w:rsidRPr="006C0B98" w:rsidRDefault="004852DC" w:rsidP="004852DC">
            <w:pPr>
              <w:rPr>
                <w:rFonts w:cs="Arial"/>
                <w:color w:val="FFFFFF" w:themeColor="background1"/>
                <w:sz w:val="21"/>
                <w:szCs w:val="21"/>
                <w:lang w:eastAsia="sk-SK"/>
              </w:rPr>
            </w:pPr>
          </w:p>
        </w:tc>
        <w:tc>
          <w:tcPr>
            <w:tcW w:w="257" w:type="dxa"/>
            <w:shd w:val="clear" w:color="auto" w:fill="auto"/>
          </w:tcPr>
          <w:p w:rsidR="004852DC" w:rsidRPr="006C0B98" w:rsidRDefault="004852DC" w:rsidP="004852DC">
            <w:pPr>
              <w:rPr>
                <w:rFonts w:cs="Arial"/>
                <w:color w:val="FFFFFF" w:themeColor="background1"/>
                <w:sz w:val="21"/>
                <w:szCs w:val="21"/>
                <w:lang w:eastAsia="sk-SK"/>
              </w:rPr>
            </w:pPr>
          </w:p>
        </w:tc>
        <w:tc>
          <w:tcPr>
            <w:tcW w:w="241" w:type="dxa"/>
            <w:shd w:val="clear" w:color="auto" w:fill="auto"/>
          </w:tcPr>
          <w:p w:rsidR="004852DC" w:rsidRPr="006C0B98" w:rsidRDefault="004852DC" w:rsidP="004852DC">
            <w:pPr>
              <w:rPr>
                <w:rFonts w:cs="Arial"/>
                <w:color w:val="FFFFFF" w:themeColor="background1"/>
                <w:sz w:val="21"/>
                <w:szCs w:val="21"/>
                <w:lang w:eastAsia="sk-SK"/>
              </w:rPr>
            </w:pPr>
          </w:p>
        </w:tc>
      </w:tr>
      <w:tr w:rsidR="006C0B98" w:rsidRPr="006C0B98" w:rsidTr="006C0B98">
        <w:trPr>
          <w:trHeight w:val="57"/>
          <w:jc w:val="center"/>
        </w:trPr>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0</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3</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7</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7</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7</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6</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8</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3</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0</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0</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0</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3</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7</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7</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7</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6</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8</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3</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0</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r w:rsidRPr="006C0B98">
              <w:rPr>
                <w:rFonts w:cs="Arial"/>
                <w:color w:val="FFFFFF" w:themeColor="background1"/>
                <w:sz w:val="21"/>
                <w:szCs w:val="21"/>
                <w:lang w:eastAsia="sk-SK"/>
              </w:rPr>
              <w:t>9</w:t>
            </w:r>
          </w:p>
        </w:tc>
        <w:tc>
          <w:tcPr>
            <w:tcW w:w="249" w:type="dxa"/>
            <w:shd w:val="clear" w:color="auto" w:fill="auto"/>
            <w:noWrap/>
          </w:tcPr>
          <w:p w:rsidR="003D11FB" w:rsidRPr="006C0B98" w:rsidRDefault="003D11FB" w:rsidP="003D11FB">
            <w:pPr>
              <w:jc w:val="cente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r w:rsidRPr="006C0B98">
              <w:rPr>
                <w:rFonts w:cs="Arial"/>
                <w:color w:val="FFFFFF" w:themeColor="background1"/>
                <w:sz w:val="21"/>
                <w:szCs w:val="21"/>
                <w:lang w:eastAsia="sk-SK"/>
              </w:rPr>
              <w:t> </w:t>
            </w: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9" w:type="dxa"/>
            <w:shd w:val="clear" w:color="auto" w:fill="auto"/>
            <w:noWrap/>
          </w:tcPr>
          <w:p w:rsidR="003D11FB" w:rsidRPr="006C0B98" w:rsidRDefault="003D11FB" w:rsidP="004852DC">
            <w:pPr>
              <w:rPr>
                <w:rFonts w:cs="Arial"/>
                <w:color w:val="FFFFFF" w:themeColor="background1"/>
                <w:sz w:val="21"/>
                <w:szCs w:val="21"/>
                <w:lang w:eastAsia="sk-SK"/>
              </w:rPr>
            </w:pPr>
          </w:p>
        </w:tc>
        <w:tc>
          <w:tcPr>
            <w:tcW w:w="257" w:type="dxa"/>
            <w:shd w:val="clear" w:color="auto" w:fill="auto"/>
            <w:noWrap/>
          </w:tcPr>
          <w:p w:rsidR="003D11FB" w:rsidRPr="006C0B98" w:rsidRDefault="003D11FB" w:rsidP="004852DC">
            <w:pPr>
              <w:rPr>
                <w:rFonts w:cs="Arial"/>
                <w:color w:val="FFFFFF" w:themeColor="background1"/>
                <w:sz w:val="21"/>
                <w:szCs w:val="21"/>
                <w:lang w:eastAsia="sk-SK"/>
              </w:rPr>
            </w:pPr>
          </w:p>
        </w:tc>
        <w:tc>
          <w:tcPr>
            <w:tcW w:w="241" w:type="dxa"/>
            <w:shd w:val="clear" w:color="auto" w:fill="auto"/>
            <w:noWrap/>
          </w:tcPr>
          <w:p w:rsidR="003D11FB" w:rsidRPr="006C0B98" w:rsidRDefault="003D11FB" w:rsidP="004852DC">
            <w:pPr>
              <w:rPr>
                <w:rFonts w:cs="Arial"/>
                <w:color w:val="FFFFFF" w:themeColor="background1"/>
                <w:sz w:val="21"/>
                <w:szCs w:val="21"/>
                <w:lang w:eastAsia="sk-SK"/>
              </w:rPr>
            </w:pPr>
          </w:p>
        </w:tc>
      </w:tr>
      <w:tr w:rsidR="006C0B98" w:rsidRPr="006C0B98" w:rsidTr="006C0B98">
        <w:trPr>
          <w:trHeight w:val="57"/>
          <w:jc w:val="center"/>
        </w:trPr>
        <w:tc>
          <w:tcPr>
            <w:tcW w:w="8964" w:type="dxa"/>
            <w:gridSpan w:val="36"/>
            <w:shd w:val="clear" w:color="auto" w:fill="auto"/>
            <w:noWrap/>
          </w:tcPr>
          <w:p w:rsidR="004852DC" w:rsidRPr="006C0B98" w:rsidRDefault="004852DC" w:rsidP="004852DC">
            <w:pPr>
              <w:rPr>
                <w:rFonts w:cs="Arial"/>
                <w:color w:val="FFFFFF" w:themeColor="background1"/>
                <w:sz w:val="21"/>
                <w:szCs w:val="21"/>
                <w:lang w:eastAsia="sk-SK"/>
              </w:rPr>
            </w:pPr>
          </w:p>
        </w:tc>
      </w:tr>
      <w:tr w:rsidR="006C0B98" w:rsidRPr="006C0B98" w:rsidTr="006C0B98">
        <w:trPr>
          <w:trHeight w:val="57"/>
          <w:jc w:val="center"/>
        </w:trPr>
        <w:tc>
          <w:tcPr>
            <w:tcW w:w="8964" w:type="dxa"/>
            <w:gridSpan w:val="36"/>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b/>
                <w:bCs/>
                <w:color w:val="FFFFFF" w:themeColor="background1"/>
                <w:sz w:val="21"/>
                <w:szCs w:val="21"/>
                <w:lang w:eastAsia="sk-SK"/>
              </w:rPr>
              <w:t>E-mailová adresa</w:t>
            </w:r>
          </w:p>
        </w:tc>
      </w:tr>
      <w:tr w:rsidR="006C0B98" w:rsidRPr="006C0B98" w:rsidTr="006C0B98">
        <w:trPr>
          <w:trHeight w:val="57"/>
          <w:jc w:val="center"/>
        </w:trPr>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9"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57" w:type="dxa"/>
            <w:shd w:val="clear" w:color="auto" w:fill="auto"/>
            <w:noWrap/>
          </w:tcPr>
          <w:p w:rsidR="004852DC" w:rsidRPr="006C0B98" w:rsidRDefault="004852DC" w:rsidP="004852DC">
            <w:pPr>
              <w:jc w:val="center"/>
              <w:rPr>
                <w:rFonts w:cs="Arial"/>
                <w:color w:val="FFFFFF" w:themeColor="background1"/>
                <w:sz w:val="21"/>
                <w:szCs w:val="21"/>
                <w:lang w:eastAsia="sk-SK"/>
              </w:rPr>
            </w:pPr>
          </w:p>
        </w:tc>
        <w:tc>
          <w:tcPr>
            <w:tcW w:w="241" w:type="dxa"/>
            <w:shd w:val="clear" w:color="auto" w:fill="auto"/>
            <w:noWrap/>
          </w:tcPr>
          <w:p w:rsidR="004852DC" w:rsidRPr="006C0B98" w:rsidRDefault="004852DC" w:rsidP="004852DC">
            <w:pPr>
              <w:jc w:val="center"/>
              <w:rPr>
                <w:rFonts w:cs="Arial"/>
                <w:color w:val="FFFFFF" w:themeColor="background1"/>
                <w:sz w:val="21"/>
                <w:szCs w:val="21"/>
                <w:lang w:eastAsia="sk-SK"/>
              </w:rPr>
            </w:pPr>
          </w:p>
        </w:tc>
      </w:tr>
      <w:tr w:rsidR="006C0B98" w:rsidRPr="006C0B98" w:rsidTr="006C0B98">
        <w:trPr>
          <w:trHeight w:val="57"/>
          <w:jc w:val="center"/>
        </w:trPr>
        <w:tc>
          <w:tcPr>
            <w:tcW w:w="8964" w:type="dxa"/>
            <w:gridSpan w:val="36"/>
            <w:shd w:val="clear" w:color="auto" w:fill="auto"/>
            <w:noWrap/>
          </w:tcPr>
          <w:p w:rsidR="004852DC" w:rsidRPr="006C0B98" w:rsidRDefault="004852DC" w:rsidP="004852DC">
            <w:pPr>
              <w:rPr>
                <w:rFonts w:cs="Arial"/>
                <w:color w:val="FFFFFF" w:themeColor="background1"/>
                <w:sz w:val="21"/>
                <w:szCs w:val="21"/>
                <w:lang w:eastAsia="sk-SK"/>
              </w:rPr>
            </w:pPr>
          </w:p>
        </w:tc>
      </w:tr>
      <w:tr w:rsidR="006C0B98" w:rsidRPr="006C0B98" w:rsidTr="006C0B98">
        <w:trPr>
          <w:trHeight w:val="850"/>
          <w:jc w:val="center"/>
        </w:trPr>
        <w:tc>
          <w:tcPr>
            <w:tcW w:w="2241" w:type="dxa"/>
            <w:gridSpan w:val="9"/>
            <w:shd w:val="clear" w:color="auto" w:fill="auto"/>
            <w:noWrap/>
          </w:tcPr>
          <w:p w:rsidR="004852DC" w:rsidRPr="006C0B98" w:rsidRDefault="004852DC" w:rsidP="00C33787">
            <w:pPr>
              <w:rPr>
                <w:rFonts w:cs="Arial"/>
                <w:color w:val="FFFFFF" w:themeColor="background1"/>
                <w:sz w:val="21"/>
                <w:szCs w:val="21"/>
                <w:lang w:eastAsia="sk-SK"/>
              </w:rPr>
            </w:pPr>
            <w:r w:rsidRPr="006C0B98">
              <w:rPr>
                <w:rFonts w:cs="Arial"/>
                <w:color w:val="FFFFFF" w:themeColor="background1"/>
                <w:sz w:val="21"/>
                <w:szCs w:val="21"/>
                <w:lang w:eastAsia="sk-SK"/>
              </w:rPr>
              <w:t xml:space="preserve"> Zostavené dňa:</w:t>
            </w:r>
            <w:r w:rsidRPr="006C0B98">
              <w:rPr>
                <w:rFonts w:cs="Arial"/>
                <w:color w:val="FFFFFF" w:themeColor="background1"/>
                <w:sz w:val="21"/>
                <w:szCs w:val="21"/>
                <w:lang w:eastAsia="sk-SK"/>
              </w:rPr>
              <w:br/>
              <w:t xml:space="preserve">    </w:t>
            </w:r>
            <w:r w:rsidR="00C33787" w:rsidRPr="006C0B98">
              <w:rPr>
                <w:rFonts w:cs="Arial"/>
                <w:color w:val="FFFFFF" w:themeColor="background1"/>
                <w:sz w:val="21"/>
                <w:szCs w:val="21"/>
                <w:lang w:eastAsia="sk-SK"/>
              </w:rPr>
              <w:t>25</w:t>
            </w:r>
            <w:r w:rsidR="000C076F" w:rsidRPr="006C0B98">
              <w:rPr>
                <w:rFonts w:cs="Arial"/>
                <w:color w:val="FFFFFF" w:themeColor="background1"/>
                <w:sz w:val="21"/>
                <w:szCs w:val="21"/>
                <w:lang w:eastAsia="sk-SK"/>
              </w:rPr>
              <w:t>.</w:t>
            </w:r>
            <w:r w:rsidR="00C33787" w:rsidRPr="006C0B98">
              <w:rPr>
                <w:rFonts w:cs="Arial"/>
                <w:color w:val="FFFFFF" w:themeColor="background1"/>
                <w:sz w:val="21"/>
                <w:szCs w:val="21"/>
                <w:lang w:eastAsia="sk-SK"/>
              </w:rPr>
              <w:t>02</w:t>
            </w:r>
            <w:r w:rsidR="003D11FB" w:rsidRPr="006C0B98">
              <w:rPr>
                <w:rFonts w:cs="Arial"/>
                <w:color w:val="FFFFFF" w:themeColor="background1"/>
                <w:sz w:val="21"/>
                <w:szCs w:val="21"/>
                <w:lang w:eastAsia="sk-SK"/>
              </w:rPr>
              <w:t>.2013</w:t>
            </w:r>
          </w:p>
        </w:tc>
        <w:tc>
          <w:tcPr>
            <w:tcW w:w="1992" w:type="dxa"/>
            <w:gridSpan w:val="8"/>
            <w:vMerge w:val="restart"/>
            <w:shd w:val="clear" w:color="auto" w:fill="auto"/>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Podpisový záznam osoby zodpovednej za vedenie účtovníctva:</w:t>
            </w:r>
            <w:r w:rsidRPr="006C0B98">
              <w:rPr>
                <w:rFonts w:cs="Arial"/>
                <w:color w:val="FFFFFF" w:themeColor="background1"/>
                <w:sz w:val="21"/>
                <w:szCs w:val="21"/>
                <w:lang w:eastAsia="sk-SK"/>
              </w:rPr>
              <w:br/>
            </w:r>
          </w:p>
        </w:tc>
        <w:tc>
          <w:tcPr>
            <w:tcW w:w="2241" w:type="dxa"/>
            <w:gridSpan w:val="9"/>
            <w:vMerge w:val="restart"/>
            <w:shd w:val="clear" w:color="auto" w:fill="auto"/>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Podpisový záznam osoby zodpovednej za zostavenie účtovnej závierky:</w:t>
            </w:r>
            <w:r w:rsidRPr="006C0B98">
              <w:rPr>
                <w:rFonts w:cs="Arial"/>
                <w:color w:val="FFFFFF" w:themeColor="background1"/>
                <w:sz w:val="21"/>
                <w:szCs w:val="21"/>
                <w:lang w:eastAsia="sk-SK"/>
              </w:rPr>
              <w:br/>
            </w:r>
          </w:p>
        </w:tc>
        <w:tc>
          <w:tcPr>
            <w:tcW w:w="2490" w:type="dxa"/>
            <w:gridSpan w:val="10"/>
            <w:vMerge w:val="restart"/>
            <w:shd w:val="clear" w:color="auto" w:fill="auto"/>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Podpisový záznam člena štatutárneho orgánu účtovnej jednotky alebo fyzickej osoby, ktorá je účtovnou jednotkou:</w:t>
            </w:r>
            <w:r w:rsidRPr="006C0B98">
              <w:rPr>
                <w:rFonts w:cs="Arial"/>
                <w:color w:val="FFFFFF" w:themeColor="background1"/>
                <w:sz w:val="21"/>
                <w:szCs w:val="21"/>
                <w:lang w:eastAsia="sk-SK"/>
              </w:rPr>
              <w:br/>
            </w:r>
          </w:p>
        </w:tc>
      </w:tr>
      <w:tr w:rsidR="006C0B98" w:rsidRPr="006C0B98" w:rsidTr="006C0B98">
        <w:trPr>
          <w:trHeight w:val="848"/>
          <w:jc w:val="center"/>
        </w:trPr>
        <w:tc>
          <w:tcPr>
            <w:tcW w:w="2241" w:type="dxa"/>
            <w:gridSpan w:val="9"/>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lang w:eastAsia="sk-SK"/>
              </w:rPr>
              <w:t xml:space="preserve"> Schválené dňa:</w:t>
            </w:r>
            <w:r w:rsidRPr="006C0B98">
              <w:rPr>
                <w:rFonts w:cs="Arial"/>
                <w:color w:val="FFFFFF" w:themeColor="background1"/>
                <w:sz w:val="21"/>
                <w:szCs w:val="21"/>
                <w:lang w:eastAsia="sk-SK"/>
              </w:rPr>
              <w:br/>
            </w:r>
          </w:p>
        </w:tc>
        <w:tc>
          <w:tcPr>
            <w:tcW w:w="1992" w:type="dxa"/>
            <w:gridSpan w:val="8"/>
            <w:vMerge/>
            <w:shd w:val="clear" w:color="auto" w:fill="auto"/>
          </w:tcPr>
          <w:p w:rsidR="004852DC" w:rsidRPr="006C0B98" w:rsidRDefault="004852DC" w:rsidP="004852DC">
            <w:pPr>
              <w:rPr>
                <w:rFonts w:cs="Arial"/>
                <w:color w:val="FFFFFF" w:themeColor="background1"/>
                <w:sz w:val="21"/>
                <w:szCs w:val="21"/>
                <w:lang w:eastAsia="sk-SK"/>
              </w:rPr>
            </w:pPr>
          </w:p>
        </w:tc>
        <w:tc>
          <w:tcPr>
            <w:tcW w:w="2241" w:type="dxa"/>
            <w:gridSpan w:val="9"/>
            <w:vMerge/>
            <w:shd w:val="clear" w:color="auto" w:fill="auto"/>
          </w:tcPr>
          <w:p w:rsidR="004852DC" w:rsidRPr="006C0B98" w:rsidRDefault="004852DC" w:rsidP="004852DC">
            <w:pPr>
              <w:rPr>
                <w:rFonts w:cs="Arial"/>
                <w:color w:val="FFFFFF" w:themeColor="background1"/>
                <w:sz w:val="21"/>
                <w:szCs w:val="21"/>
                <w:lang w:eastAsia="sk-SK"/>
              </w:rPr>
            </w:pPr>
          </w:p>
        </w:tc>
        <w:tc>
          <w:tcPr>
            <w:tcW w:w="2490" w:type="dxa"/>
            <w:gridSpan w:val="10"/>
            <w:vMerge/>
            <w:shd w:val="clear" w:color="auto" w:fill="auto"/>
          </w:tcPr>
          <w:p w:rsidR="004852DC" w:rsidRPr="006C0B98" w:rsidRDefault="004852DC" w:rsidP="004852DC">
            <w:pPr>
              <w:rPr>
                <w:rFonts w:cs="Arial"/>
                <w:color w:val="FFFFFF" w:themeColor="background1"/>
                <w:sz w:val="21"/>
                <w:szCs w:val="21"/>
                <w:lang w:eastAsia="sk-SK"/>
              </w:rPr>
            </w:pPr>
          </w:p>
        </w:tc>
      </w:tr>
      <w:tr w:rsidR="006C0B98" w:rsidRPr="006C0B98" w:rsidTr="006C0B98">
        <w:trPr>
          <w:trHeight w:hRule="exact" w:val="57"/>
          <w:jc w:val="center"/>
        </w:trPr>
        <w:tc>
          <w:tcPr>
            <w:tcW w:w="2241" w:type="dxa"/>
            <w:gridSpan w:val="9"/>
            <w:shd w:val="clear" w:color="auto" w:fill="auto"/>
            <w:noWrap/>
          </w:tcPr>
          <w:p w:rsidR="004852DC" w:rsidRPr="006C0B98" w:rsidRDefault="004852DC" w:rsidP="004852DC">
            <w:pPr>
              <w:rPr>
                <w:rFonts w:cs="Arial"/>
                <w:color w:val="FFFFFF" w:themeColor="background1"/>
                <w:sz w:val="21"/>
                <w:szCs w:val="21"/>
              </w:rPr>
            </w:pPr>
          </w:p>
        </w:tc>
        <w:tc>
          <w:tcPr>
            <w:tcW w:w="1992" w:type="dxa"/>
            <w:gridSpan w:val="8"/>
            <w:shd w:val="clear" w:color="auto" w:fill="auto"/>
          </w:tcPr>
          <w:p w:rsidR="004852DC" w:rsidRPr="006C0B98" w:rsidRDefault="004852DC" w:rsidP="004852DC">
            <w:pPr>
              <w:rPr>
                <w:rFonts w:cs="Arial"/>
                <w:color w:val="FFFFFF" w:themeColor="background1"/>
                <w:sz w:val="21"/>
                <w:szCs w:val="21"/>
                <w:lang w:eastAsia="sk-SK"/>
              </w:rPr>
            </w:pPr>
          </w:p>
        </w:tc>
        <w:tc>
          <w:tcPr>
            <w:tcW w:w="2241" w:type="dxa"/>
            <w:gridSpan w:val="9"/>
            <w:shd w:val="clear" w:color="auto" w:fill="auto"/>
          </w:tcPr>
          <w:p w:rsidR="004852DC" w:rsidRPr="006C0B98" w:rsidRDefault="004852DC" w:rsidP="004852DC">
            <w:pPr>
              <w:rPr>
                <w:rFonts w:cs="Arial"/>
                <w:color w:val="FFFFFF" w:themeColor="background1"/>
                <w:sz w:val="21"/>
                <w:szCs w:val="21"/>
                <w:lang w:eastAsia="sk-SK"/>
              </w:rPr>
            </w:pPr>
          </w:p>
        </w:tc>
        <w:tc>
          <w:tcPr>
            <w:tcW w:w="2490" w:type="dxa"/>
            <w:gridSpan w:val="10"/>
            <w:shd w:val="clear" w:color="auto" w:fill="auto"/>
          </w:tcPr>
          <w:p w:rsidR="004852DC" w:rsidRPr="006C0B98" w:rsidRDefault="004852DC" w:rsidP="004852DC">
            <w:pPr>
              <w:rPr>
                <w:rFonts w:cs="Arial"/>
                <w:color w:val="FFFFFF" w:themeColor="background1"/>
                <w:sz w:val="21"/>
                <w:szCs w:val="21"/>
                <w:lang w:eastAsia="sk-SK"/>
              </w:rPr>
            </w:pPr>
          </w:p>
        </w:tc>
      </w:tr>
      <w:tr w:rsidR="006C0B98" w:rsidRPr="006C0B98" w:rsidTr="006C0B98">
        <w:trPr>
          <w:trHeight w:val="58"/>
          <w:jc w:val="center"/>
        </w:trPr>
        <w:tc>
          <w:tcPr>
            <w:tcW w:w="1743" w:type="dxa"/>
            <w:gridSpan w:val="7"/>
            <w:shd w:val="clear" w:color="auto" w:fill="auto"/>
            <w:noWrap/>
          </w:tcPr>
          <w:p w:rsidR="004852DC" w:rsidRPr="006C0B98" w:rsidRDefault="004852DC" w:rsidP="004852DC">
            <w:pPr>
              <w:rPr>
                <w:rFonts w:cs="Arial"/>
                <w:color w:val="FFFFFF" w:themeColor="background1"/>
                <w:sz w:val="21"/>
                <w:szCs w:val="21"/>
                <w:lang w:eastAsia="sk-SK"/>
              </w:rPr>
            </w:pPr>
            <w:r w:rsidRPr="006C0B98">
              <w:rPr>
                <w:rFonts w:cs="Arial"/>
                <w:color w:val="FFFFFF" w:themeColor="background1"/>
                <w:sz w:val="21"/>
                <w:szCs w:val="21"/>
              </w:rPr>
              <w:t xml:space="preserve">*) Vyznačuje sa </w:t>
            </w:r>
          </w:p>
        </w:tc>
        <w:tc>
          <w:tcPr>
            <w:tcW w:w="249" w:type="dxa"/>
            <w:shd w:val="clear" w:color="auto" w:fill="auto"/>
          </w:tcPr>
          <w:p w:rsidR="004852DC" w:rsidRPr="006C0B98" w:rsidRDefault="004852DC" w:rsidP="004852DC">
            <w:pPr>
              <w:jc w:val="center"/>
              <w:rPr>
                <w:rFonts w:cs="Arial"/>
                <w:color w:val="FFFFFF" w:themeColor="background1"/>
                <w:sz w:val="21"/>
                <w:szCs w:val="21"/>
                <w:lang w:eastAsia="sk-SK"/>
              </w:rPr>
            </w:pPr>
            <w:r w:rsidRPr="006C0B98">
              <w:rPr>
                <w:rFonts w:cs="Arial"/>
                <w:color w:val="FFFFFF" w:themeColor="background1"/>
                <w:sz w:val="21"/>
                <w:szCs w:val="21"/>
                <w:lang w:eastAsia="sk-SK"/>
              </w:rPr>
              <w:t>x</w:t>
            </w:r>
          </w:p>
        </w:tc>
        <w:tc>
          <w:tcPr>
            <w:tcW w:w="249" w:type="dxa"/>
            <w:shd w:val="clear" w:color="auto" w:fill="auto"/>
          </w:tcPr>
          <w:p w:rsidR="004852DC" w:rsidRPr="006C0B98" w:rsidRDefault="004852DC" w:rsidP="004852DC">
            <w:pPr>
              <w:rPr>
                <w:rFonts w:cs="Arial"/>
                <w:color w:val="FFFFFF" w:themeColor="background1"/>
                <w:sz w:val="21"/>
                <w:szCs w:val="21"/>
                <w:lang w:eastAsia="sk-SK"/>
              </w:rPr>
            </w:pPr>
          </w:p>
        </w:tc>
        <w:tc>
          <w:tcPr>
            <w:tcW w:w="1992" w:type="dxa"/>
            <w:gridSpan w:val="8"/>
            <w:shd w:val="clear" w:color="auto" w:fill="auto"/>
          </w:tcPr>
          <w:p w:rsidR="004852DC" w:rsidRPr="006C0B98" w:rsidRDefault="004852DC" w:rsidP="004852DC">
            <w:pPr>
              <w:rPr>
                <w:rFonts w:cs="Arial"/>
                <w:color w:val="FFFFFF" w:themeColor="background1"/>
                <w:sz w:val="21"/>
                <w:szCs w:val="21"/>
                <w:lang w:eastAsia="sk-SK"/>
              </w:rPr>
            </w:pPr>
          </w:p>
        </w:tc>
        <w:tc>
          <w:tcPr>
            <w:tcW w:w="2241" w:type="dxa"/>
            <w:gridSpan w:val="9"/>
            <w:shd w:val="clear" w:color="auto" w:fill="auto"/>
          </w:tcPr>
          <w:p w:rsidR="004852DC" w:rsidRPr="006C0B98" w:rsidRDefault="004852DC" w:rsidP="004852DC">
            <w:pPr>
              <w:rPr>
                <w:rFonts w:cs="Arial"/>
                <w:color w:val="FFFFFF" w:themeColor="background1"/>
                <w:sz w:val="21"/>
                <w:szCs w:val="21"/>
                <w:lang w:eastAsia="sk-SK"/>
              </w:rPr>
            </w:pPr>
          </w:p>
        </w:tc>
        <w:tc>
          <w:tcPr>
            <w:tcW w:w="2490" w:type="dxa"/>
            <w:gridSpan w:val="10"/>
            <w:shd w:val="clear" w:color="auto" w:fill="auto"/>
          </w:tcPr>
          <w:p w:rsidR="004852DC" w:rsidRPr="006C0B98" w:rsidRDefault="004852DC" w:rsidP="004852DC">
            <w:pPr>
              <w:rPr>
                <w:rFonts w:cs="Arial"/>
                <w:color w:val="FFFFFF" w:themeColor="background1"/>
                <w:sz w:val="21"/>
                <w:szCs w:val="21"/>
                <w:lang w:eastAsia="sk-SK"/>
              </w:rPr>
            </w:pPr>
          </w:p>
        </w:tc>
      </w:tr>
    </w:tbl>
    <w:p w:rsidR="004852DC" w:rsidRDefault="004852DC" w:rsidP="004852DC">
      <w:pPr>
        <w:pStyle w:val="Zkladntext"/>
        <w:jc w:val="left"/>
        <w:rPr>
          <w:b/>
          <w:sz w:val="24"/>
        </w:rPr>
      </w:pPr>
    </w:p>
    <w:p w:rsidR="004852DC" w:rsidRDefault="004852DC">
      <w:pPr>
        <w:pStyle w:val="Zkladntext"/>
        <w:jc w:val="center"/>
        <w:rPr>
          <w:b/>
          <w:sz w:val="24"/>
        </w:rPr>
      </w:pPr>
    </w:p>
    <w:p w:rsidR="004852DC" w:rsidRDefault="004852DC">
      <w:pPr>
        <w:pStyle w:val="Zkladntext"/>
        <w:jc w:val="center"/>
        <w:rPr>
          <w:b/>
          <w:sz w:val="24"/>
        </w:rPr>
      </w:pPr>
    </w:p>
    <w:p w:rsidR="004852DC" w:rsidRDefault="004852DC">
      <w:pPr>
        <w:pStyle w:val="Zkladntext"/>
        <w:jc w:val="center"/>
        <w:rPr>
          <w:b/>
          <w:sz w:val="24"/>
        </w:rPr>
      </w:pPr>
    </w:p>
    <w:p w:rsidR="004852DC" w:rsidRDefault="004852DC">
      <w:pPr>
        <w:pStyle w:val="Zkladntext"/>
        <w:jc w:val="center"/>
        <w:rPr>
          <w:b/>
          <w:sz w:val="24"/>
        </w:rPr>
      </w:pPr>
    </w:p>
    <w:p w:rsidR="004852DC" w:rsidRDefault="004852DC">
      <w:pPr>
        <w:pStyle w:val="Zkladntext"/>
        <w:jc w:val="center"/>
        <w:rPr>
          <w:b/>
          <w:sz w:val="24"/>
        </w:rPr>
      </w:pPr>
    </w:p>
    <w:p w:rsidR="00484447" w:rsidRDefault="00484447">
      <w:pPr>
        <w:pStyle w:val="Zkladntext"/>
        <w:jc w:val="center"/>
        <w:rPr>
          <w:b/>
          <w:sz w:val="24"/>
        </w:rPr>
      </w:pPr>
    </w:p>
    <w:p w:rsidR="00816C50" w:rsidRDefault="00816C50">
      <w:pPr>
        <w:pStyle w:val="Zkladntext"/>
      </w:pPr>
    </w:p>
    <w:p w:rsidR="00895983" w:rsidRDefault="00895983" w:rsidP="00895983">
      <w:pPr>
        <w:pStyle w:val="Nadpis1"/>
        <w:numPr>
          <w:ilvl w:val="0"/>
          <w:numId w:val="0"/>
        </w:numPr>
        <w:ind w:left="786"/>
      </w:pPr>
      <w:bookmarkStart w:id="0" w:name="_Toc530739894"/>
    </w:p>
    <w:p w:rsidR="00895983" w:rsidRDefault="00895983" w:rsidP="00895983"/>
    <w:p w:rsidR="00895983" w:rsidRPr="009A2B77" w:rsidRDefault="00895983" w:rsidP="00895983">
      <w:pPr>
        <w:rPr>
          <w:sz w:val="18"/>
          <w:szCs w:val="18"/>
          <w:u w:val="single"/>
        </w:rPr>
      </w:pPr>
      <w:r w:rsidRPr="009A2B77">
        <w:rPr>
          <w:sz w:val="18"/>
          <w:szCs w:val="18"/>
          <w:u w:val="single"/>
        </w:rPr>
        <w:t>Poznámka:</w:t>
      </w:r>
    </w:p>
    <w:p w:rsidR="00895983" w:rsidRPr="009A2B77" w:rsidRDefault="00895983" w:rsidP="00895983">
      <w:pPr>
        <w:pStyle w:val="Zkladntext"/>
        <w:rPr>
          <w:lang w:val="cs-CZ"/>
        </w:rPr>
      </w:pPr>
      <w:r w:rsidRPr="00672613">
        <w:rPr>
          <w:snapToGrid w:val="0"/>
          <w:lang w:eastAsia="sk-SK"/>
        </w:rPr>
        <w:t>Všetky údaje a informácie uvedené v týchto poznámkach vychádzajú z účtovníctva a nadväzujú na účtovné výkazy. Hodnotové údaje sú uvedené v eurách (pokiaľ nie je uvedené inak).</w:t>
      </w:r>
      <w:r>
        <w:rPr>
          <w:snapToGrid w:val="0"/>
          <w:lang w:eastAsia="sk-SK"/>
        </w:rPr>
        <w:t xml:space="preserve"> </w:t>
      </w:r>
      <w:r w:rsidRPr="00672613">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895983" w:rsidRPr="00895983" w:rsidRDefault="00895983" w:rsidP="00895983"/>
    <w:p w:rsidR="00DB0683" w:rsidRDefault="00DB0683">
      <w:pPr>
        <w:pStyle w:val="Nadpis1"/>
      </w:pPr>
      <w:r>
        <w:t>Informácie o účtovnej jednotke</w:t>
      </w:r>
      <w:bookmarkEnd w:id="0"/>
    </w:p>
    <w:p w:rsidR="00DB0683" w:rsidRDefault="00DB0683">
      <w:pPr>
        <w:pStyle w:val="Zkladntext"/>
      </w:pPr>
    </w:p>
    <w:p w:rsidR="00DB0683" w:rsidRDefault="00DB0683" w:rsidP="003A45DE">
      <w:pPr>
        <w:pStyle w:val="Nadpis2"/>
      </w:pPr>
      <w:bookmarkStart w:id="1" w:name="_Toc530739895"/>
      <w:r>
        <w:t>Obchodné meno a sídlo spoločnosti:</w:t>
      </w:r>
      <w:bookmarkEnd w:id="1"/>
    </w:p>
    <w:p w:rsidR="003D11FB" w:rsidRPr="003D11FB" w:rsidRDefault="003D11FB" w:rsidP="003D11FB">
      <w:pPr>
        <w:pStyle w:val="Zkladntext"/>
        <w:rPr>
          <w:szCs w:val="18"/>
        </w:rPr>
      </w:pPr>
      <w:proofErr w:type="spellStart"/>
      <w:r w:rsidRPr="003D11FB">
        <w:rPr>
          <w:szCs w:val="18"/>
        </w:rPr>
        <w:t>Heller</w:t>
      </w:r>
      <w:proofErr w:type="spellEnd"/>
      <w:r w:rsidRPr="003D11FB">
        <w:rPr>
          <w:szCs w:val="18"/>
        </w:rPr>
        <w:t xml:space="preserve"> </w:t>
      </w:r>
      <w:proofErr w:type="spellStart"/>
      <w:r w:rsidRPr="003D11FB">
        <w:rPr>
          <w:szCs w:val="18"/>
        </w:rPr>
        <w:t>Services</w:t>
      </w:r>
      <w:proofErr w:type="spellEnd"/>
      <w:r w:rsidRPr="003D11FB">
        <w:rPr>
          <w:szCs w:val="18"/>
        </w:rPr>
        <w:t xml:space="preserve"> s.r.o.</w:t>
      </w:r>
    </w:p>
    <w:p w:rsidR="003D11FB" w:rsidRPr="003D11FB" w:rsidRDefault="003D11FB" w:rsidP="003D11FB">
      <w:pPr>
        <w:pStyle w:val="Zkladntext"/>
        <w:rPr>
          <w:szCs w:val="18"/>
        </w:rPr>
      </w:pPr>
      <w:r w:rsidRPr="003D11FB">
        <w:rPr>
          <w:szCs w:val="18"/>
        </w:rPr>
        <w:t>Hlavná 1409/48</w:t>
      </w:r>
    </w:p>
    <w:p w:rsidR="003D11FB" w:rsidRPr="003D11FB" w:rsidRDefault="003D11FB" w:rsidP="00CB4A3F">
      <w:pPr>
        <w:pStyle w:val="Zkladntext"/>
        <w:rPr>
          <w:szCs w:val="18"/>
        </w:rPr>
      </w:pPr>
      <w:r w:rsidRPr="003D11FB">
        <w:rPr>
          <w:szCs w:val="18"/>
        </w:rPr>
        <w:t>952 01  Vráble</w:t>
      </w:r>
    </w:p>
    <w:p w:rsidR="003D11FB" w:rsidRDefault="003D11FB" w:rsidP="00CB4A3F">
      <w:pPr>
        <w:pStyle w:val="Zkladntext"/>
        <w:spacing w:before="60"/>
        <w:ind w:left="425"/>
        <w:rPr>
          <w:szCs w:val="18"/>
        </w:rPr>
      </w:pPr>
      <w:r w:rsidRPr="003D11FB">
        <w:rPr>
          <w:szCs w:val="18"/>
        </w:rPr>
        <w:t xml:space="preserve">Spoločnosť </w:t>
      </w:r>
      <w:proofErr w:type="spellStart"/>
      <w:r w:rsidRPr="003D11FB">
        <w:rPr>
          <w:szCs w:val="18"/>
        </w:rPr>
        <w:t>Heller</w:t>
      </w:r>
      <w:proofErr w:type="spellEnd"/>
      <w:r w:rsidRPr="003D11FB">
        <w:rPr>
          <w:szCs w:val="18"/>
        </w:rPr>
        <w:t xml:space="preserve"> </w:t>
      </w:r>
      <w:proofErr w:type="spellStart"/>
      <w:r w:rsidRPr="003D11FB">
        <w:rPr>
          <w:szCs w:val="18"/>
        </w:rPr>
        <w:t>Services</w:t>
      </w:r>
      <w:proofErr w:type="spellEnd"/>
      <w:r w:rsidRPr="003D11FB">
        <w:rPr>
          <w:szCs w:val="18"/>
        </w:rPr>
        <w:t xml:space="preserve"> s.r.o., (ďalej len spoločnosť), bola do obchodného registra  zapísaná 25. 6.  2004 (Obchodný register Okresného súdu Nitra, oddiel </w:t>
      </w:r>
      <w:proofErr w:type="spellStart"/>
      <w:r w:rsidRPr="003D11FB">
        <w:rPr>
          <w:szCs w:val="18"/>
        </w:rPr>
        <w:t>Sro</w:t>
      </w:r>
      <w:proofErr w:type="spellEnd"/>
      <w:r w:rsidRPr="003D11FB">
        <w:rPr>
          <w:szCs w:val="18"/>
        </w:rPr>
        <w:t xml:space="preserve">, vložka číslo 14910/N). </w:t>
      </w:r>
    </w:p>
    <w:p w:rsidR="00CB4A3F" w:rsidRPr="003D11FB" w:rsidRDefault="00CB4A3F" w:rsidP="00CB4A3F">
      <w:pPr>
        <w:pStyle w:val="Zkladntext"/>
        <w:spacing w:before="60"/>
        <w:ind w:left="425"/>
        <w:rPr>
          <w:szCs w:val="18"/>
        </w:rPr>
      </w:pPr>
    </w:p>
    <w:p w:rsidR="00DB0683" w:rsidRDefault="00DB0683" w:rsidP="003A45DE">
      <w:pPr>
        <w:pStyle w:val="Nadpis2"/>
        <w:spacing w:before="60"/>
        <w:ind w:left="357" w:hanging="357"/>
      </w:pPr>
      <w:bookmarkStart w:id="2" w:name="_Toc530739896"/>
      <w:r>
        <w:t>Hlavnými činnosťami Spoločnosti sú:</w:t>
      </w:r>
      <w:bookmarkEnd w:id="2"/>
    </w:p>
    <w:p w:rsidR="003D11FB" w:rsidRDefault="00633943" w:rsidP="003A45DE">
      <w:pPr>
        <w:pStyle w:val="Zkladntext"/>
      </w:pPr>
      <w:r>
        <w:t>- kú</w:t>
      </w:r>
      <w:r w:rsidR="003D11FB">
        <w:t xml:space="preserve">pa tovaru </w:t>
      </w:r>
      <w:r w:rsidR="00FF6F62">
        <w:t xml:space="preserve">(obrábacích strojov) </w:t>
      </w:r>
      <w:r w:rsidR="003D11FB">
        <w:t>pre strojárenský priemysel na účely jeho predaja, servis a montáž  dielcov.</w:t>
      </w:r>
    </w:p>
    <w:p w:rsidR="00CB4A3F" w:rsidRDefault="00CB4A3F" w:rsidP="003A45DE">
      <w:pPr>
        <w:pStyle w:val="Zkladntext"/>
      </w:pPr>
    </w:p>
    <w:p w:rsidR="003F240E" w:rsidRDefault="003F240E" w:rsidP="00D07950">
      <w:pPr>
        <w:pStyle w:val="Nadpis2"/>
        <w:numPr>
          <w:ilvl w:val="0"/>
          <w:numId w:val="2"/>
        </w:numPr>
        <w:spacing w:before="60"/>
        <w:ind w:left="357" w:hanging="357"/>
      </w:pPr>
      <w:r>
        <w:t xml:space="preserve">Počet zamestnancov </w:t>
      </w:r>
    </w:p>
    <w:p w:rsidR="008F1681" w:rsidRDefault="003F240E" w:rsidP="00CB4A3F">
      <w:pPr>
        <w:pStyle w:val="Zkladntext"/>
      </w:pPr>
      <w:r>
        <w:t>Údaje o počte zamestnancov za bežné účtovné obdobie a bezprostredne predchádzajúce účtovné obdobie sú uvedené v nasledujúcom prehľade:</w:t>
      </w:r>
    </w:p>
    <w:p w:rsidR="00CB4A3F" w:rsidRDefault="00CB4A3F" w:rsidP="00CB4A3F">
      <w:pPr>
        <w:pStyle w:val="Zkladntext"/>
      </w:pPr>
    </w:p>
    <w:tbl>
      <w:tblPr>
        <w:tblW w:w="9060" w:type="dxa"/>
        <w:tblInd w:w="60" w:type="dxa"/>
        <w:tblCellMar>
          <w:left w:w="70" w:type="dxa"/>
          <w:right w:w="70" w:type="dxa"/>
        </w:tblCellMar>
        <w:tblLook w:val="04A0" w:firstRow="1" w:lastRow="0" w:firstColumn="1" w:lastColumn="0" w:noHBand="0" w:noVBand="1"/>
      </w:tblPr>
      <w:tblGrid>
        <w:gridCol w:w="3500"/>
        <w:gridCol w:w="2920"/>
        <w:gridCol w:w="2640"/>
      </w:tblGrid>
      <w:tr w:rsidR="00BE1591" w:rsidRPr="004B2F56" w:rsidTr="00BE1591">
        <w:trPr>
          <w:trHeight w:val="170"/>
        </w:trPr>
        <w:tc>
          <w:tcPr>
            <w:tcW w:w="350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BE1591" w:rsidRPr="004B2F56" w:rsidRDefault="00BE1591" w:rsidP="00BE1591">
            <w:pPr>
              <w:jc w:val="center"/>
              <w:rPr>
                <w:b/>
                <w:bCs/>
                <w:color w:val="000000"/>
                <w:sz w:val="18"/>
                <w:szCs w:val="18"/>
                <w:lang w:eastAsia="sk-SK"/>
              </w:rPr>
            </w:pPr>
            <w:r w:rsidRPr="004B2F56">
              <w:rPr>
                <w:b/>
                <w:bCs/>
                <w:color w:val="000000"/>
                <w:sz w:val="18"/>
                <w:szCs w:val="18"/>
                <w:lang w:eastAsia="sk-SK"/>
              </w:rPr>
              <w:t>Názov položky</w:t>
            </w:r>
          </w:p>
        </w:tc>
        <w:tc>
          <w:tcPr>
            <w:tcW w:w="2920" w:type="dxa"/>
            <w:tcBorders>
              <w:top w:val="single" w:sz="8" w:space="0" w:color="auto"/>
              <w:left w:val="nil"/>
              <w:bottom w:val="single" w:sz="8" w:space="0" w:color="auto"/>
              <w:right w:val="single" w:sz="8" w:space="0" w:color="auto"/>
            </w:tcBorders>
            <w:shd w:val="clear" w:color="auto" w:fill="auto"/>
            <w:vAlign w:val="bottom"/>
            <w:hideMark/>
          </w:tcPr>
          <w:p w:rsidR="00BE1591" w:rsidRPr="004B2F56" w:rsidRDefault="00BE1591" w:rsidP="00BE1591">
            <w:pPr>
              <w:jc w:val="center"/>
              <w:rPr>
                <w:b/>
                <w:bCs/>
                <w:color w:val="000000"/>
                <w:sz w:val="18"/>
                <w:szCs w:val="18"/>
                <w:lang w:eastAsia="sk-SK"/>
              </w:rPr>
            </w:pPr>
            <w:r w:rsidRPr="004B2F56">
              <w:rPr>
                <w:b/>
                <w:bCs/>
                <w:color w:val="000000"/>
                <w:sz w:val="18"/>
                <w:szCs w:val="18"/>
                <w:lang w:eastAsia="sk-SK"/>
              </w:rPr>
              <w:t>Bežné účtovné obdobie</w:t>
            </w:r>
          </w:p>
        </w:tc>
        <w:tc>
          <w:tcPr>
            <w:tcW w:w="2640" w:type="dxa"/>
            <w:tcBorders>
              <w:top w:val="single" w:sz="8" w:space="0" w:color="auto"/>
              <w:left w:val="nil"/>
              <w:bottom w:val="single" w:sz="8" w:space="0" w:color="auto"/>
              <w:right w:val="single" w:sz="8" w:space="0" w:color="auto"/>
            </w:tcBorders>
            <w:shd w:val="clear" w:color="auto" w:fill="auto"/>
            <w:vAlign w:val="bottom"/>
            <w:hideMark/>
          </w:tcPr>
          <w:p w:rsidR="00BE1591" w:rsidRPr="004B2F56" w:rsidRDefault="00BE1591" w:rsidP="00BE1591">
            <w:pPr>
              <w:jc w:val="center"/>
              <w:rPr>
                <w:b/>
                <w:bCs/>
                <w:color w:val="000000"/>
                <w:sz w:val="18"/>
                <w:szCs w:val="18"/>
                <w:lang w:eastAsia="sk-SK"/>
              </w:rPr>
            </w:pPr>
            <w:r w:rsidRPr="004B2F56">
              <w:rPr>
                <w:b/>
                <w:bCs/>
                <w:color w:val="000000"/>
                <w:sz w:val="18"/>
                <w:szCs w:val="18"/>
                <w:lang w:eastAsia="sk-SK"/>
              </w:rPr>
              <w:t>Bezprostredne predchádzajúce účtovné obdobie</w:t>
            </w:r>
          </w:p>
        </w:tc>
      </w:tr>
      <w:tr w:rsidR="004B2F56" w:rsidRPr="004B2F56" w:rsidTr="003D11FB">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4B2F56" w:rsidRPr="004B2F56" w:rsidRDefault="004B2F56" w:rsidP="00BE1591">
            <w:pPr>
              <w:rPr>
                <w:color w:val="000000"/>
                <w:sz w:val="18"/>
                <w:szCs w:val="18"/>
                <w:lang w:eastAsia="sk-SK"/>
              </w:rPr>
            </w:pPr>
            <w:r w:rsidRPr="004B2F56">
              <w:rPr>
                <w:color w:val="000000"/>
                <w:sz w:val="18"/>
                <w:szCs w:val="18"/>
                <w:lang w:eastAsia="sk-SK"/>
              </w:rPr>
              <w:t>Priemerný prepočítaný počet zamestnancov</w:t>
            </w:r>
          </w:p>
        </w:tc>
        <w:tc>
          <w:tcPr>
            <w:tcW w:w="2920" w:type="dxa"/>
            <w:tcBorders>
              <w:top w:val="nil"/>
              <w:left w:val="nil"/>
              <w:bottom w:val="single" w:sz="8" w:space="0" w:color="auto"/>
              <w:right w:val="single" w:sz="8" w:space="0" w:color="auto"/>
            </w:tcBorders>
            <w:shd w:val="clear" w:color="auto" w:fill="auto"/>
            <w:vAlign w:val="center"/>
          </w:tcPr>
          <w:p w:rsidR="004B2F56" w:rsidRPr="00AD03ED" w:rsidRDefault="00CB4A3F" w:rsidP="00AD28B5">
            <w:pPr>
              <w:pStyle w:val="Value"/>
              <w:rPr>
                <w:rFonts w:ascii="Times New Roman" w:hAnsi="Times New Roman"/>
                <w:sz w:val="18"/>
                <w:szCs w:val="18"/>
              </w:rPr>
            </w:pPr>
            <w:r>
              <w:rPr>
                <w:rFonts w:ascii="Times New Roman" w:hAnsi="Times New Roman"/>
                <w:sz w:val="18"/>
                <w:szCs w:val="18"/>
              </w:rPr>
              <w:t>7,75</w:t>
            </w:r>
          </w:p>
        </w:tc>
        <w:tc>
          <w:tcPr>
            <w:tcW w:w="2640" w:type="dxa"/>
            <w:tcBorders>
              <w:top w:val="nil"/>
              <w:left w:val="nil"/>
              <w:bottom w:val="single" w:sz="8" w:space="0" w:color="auto"/>
              <w:right w:val="single" w:sz="8" w:space="0" w:color="auto"/>
            </w:tcBorders>
            <w:shd w:val="clear" w:color="auto" w:fill="auto"/>
            <w:vAlign w:val="center"/>
            <w:hideMark/>
          </w:tcPr>
          <w:p w:rsidR="004B2F56" w:rsidRPr="00AD03ED" w:rsidRDefault="003D11FB" w:rsidP="00AD28B5">
            <w:pPr>
              <w:pStyle w:val="Value"/>
              <w:rPr>
                <w:rFonts w:ascii="Times New Roman" w:hAnsi="Times New Roman"/>
                <w:sz w:val="18"/>
                <w:szCs w:val="18"/>
              </w:rPr>
            </w:pPr>
            <w:r w:rsidRPr="00AD03ED">
              <w:rPr>
                <w:rFonts w:ascii="Times New Roman" w:hAnsi="Times New Roman"/>
                <w:sz w:val="18"/>
                <w:szCs w:val="18"/>
              </w:rPr>
              <w:t>5</w:t>
            </w:r>
          </w:p>
        </w:tc>
      </w:tr>
      <w:tr w:rsidR="004B2F56" w:rsidRPr="004B2F56" w:rsidTr="003D11FB">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4B2F56" w:rsidRPr="004B2F56" w:rsidRDefault="004B2F56" w:rsidP="00BE1591">
            <w:pPr>
              <w:rPr>
                <w:color w:val="000000"/>
                <w:sz w:val="18"/>
                <w:szCs w:val="18"/>
                <w:lang w:eastAsia="sk-SK"/>
              </w:rPr>
            </w:pPr>
            <w:r w:rsidRPr="004B2F56">
              <w:rPr>
                <w:color w:val="000000"/>
                <w:sz w:val="18"/>
                <w:szCs w:val="18"/>
                <w:lang w:eastAsia="sk-SK"/>
              </w:rPr>
              <w:t>Stav zamestnancov ku dňu, ku ktorému sa zostavuje účtovná závierka, z toho:</w:t>
            </w:r>
          </w:p>
        </w:tc>
        <w:tc>
          <w:tcPr>
            <w:tcW w:w="2920" w:type="dxa"/>
            <w:tcBorders>
              <w:top w:val="nil"/>
              <w:left w:val="nil"/>
              <w:bottom w:val="single" w:sz="8" w:space="0" w:color="auto"/>
              <w:right w:val="single" w:sz="8" w:space="0" w:color="auto"/>
            </w:tcBorders>
            <w:shd w:val="clear" w:color="auto" w:fill="auto"/>
            <w:vAlign w:val="center"/>
          </w:tcPr>
          <w:p w:rsidR="004B2F56" w:rsidRPr="00AD03ED" w:rsidRDefault="00CB4A3F" w:rsidP="00AD28B5">
            <w:pPr>
              <w:pStyle w:val="Value"/>
              <w:rPr>
                <w:rFonts w:ascii="Times New Roman" w:hAnsi="Times New Roman"/>
                <w:sz w:val="18"/>
                <w:szCs w:val="18"/>
              </w:rPr>
            </w:pPr>
            <w:r>
              <w:rPr>
                <w:rFonts w:ascii="Times New Roman" w:hAnsi="Times New Roman"/>
                <w:sz w:val="18"/>
                <w:szCs w:val="18"/>
              </w:rPr>
              <w:t>8</w:t>
            </w:r>
          </w:p>
        </w:tc>
        <w:tc>
          <w:tcPr>
            <w:tcW w:w="2640" w:type="dxa"/>
            <w:tcBorders>
              <w:top w:val="nil"/>
              <w:left w:val="nil"/>
              <w:bottom w:val="single" w:sz="8" w:space="0" w:color="auto"/>
              <w:right w:val="single" w:sz="8" w:space="0" w:color="auto"/>
            </w:tcBorders>
            <w:shd w:val="clear" w:color="auto" w:fill="auto"/>
            <w:vAlign w:val="center"/>
            <w:hideMark/>
          </w:tcPr>
          <w:p w:rsidR="004B2F56" w:rsidRPr="00AD03ED" w:rsidRDefault="003D11FB" w:rsidP="00AD28B5">
            <w:pPr>
              <w:pStyle w:val="Value"/>
              <w:rPr>
                <w:rFonts w:ascii="Times New Roman" w:hAnsi="Times New Roman"/>
                <w:sz w:val="18"/>
                <w:szCs w:val="18"/>
              </w:rPr>
            </w:pPr>
            <w:r w:rsidRPr="00AD03ED">
              <w:rPr>
                <w:rFonts w:ascii="Times New Roman" w:hAnsi="Times New Roman"/>
                <w:sz w:val="18"/>
                <w:szCs w:val="18"/>
              </w:rPr>
              <w:t>6</w:t>
            </w:r>
          </w:p>
        </w:tc>
      </w:tr>
      <w:tr w:rsidR="004B2F56" w:rsidRPr="004B2F56" w:rsidTr="003D11FB">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4B2F56" w:rsidRPr="004B2F56" w:rsidRDefault="004B2F56" w:rsidP="00BE1591">
            <w:pPr>
              <w:rPr>
                <w:color w:val="000000"/>
                <w:sz w:val="18"/>
                <w:szCs w:val="18"/>
                <w:lang w:eastAsia="sk-SK"/>
              </w:rPr>
            </w:pPr>
            <w:r w:rsidRPr="004B2F56">
              <w:rPr>
                <w:color w:val="000000"/>
                <w:sz w:val="18"/>
                <w:szCs w:val="18"/>
                <w:lang w:eastAsia="sk-SK"/>
              </w:rPr>
              <w:t>počet vedúcich zamestnancov</w:t>
            </w:r>
          </w:p>
        </w:tc>
        <w:tc>
          <w:tcPr>
            <w:tcW w:w="2920" w:type="dxa"/>
            <w:tcBorders>
              <w:top w:val="nil"/>
              <w:left w:val="nil"/>
              <w:bottom w:val="single" w:sz="8" w:space="0" w:color="auto"/>
              <w:right w:val="single" w:sz="8" w:space="0" w:color="auto"/>
            </w:tcBorders>
            <w:shd w:val="clear" w:color="auto" w:fill="auto"/>
            <w:vAlign w:val="center"/>
          </w:tcPr>
          <w:p w:rsidR="004B2F56" w:rsidRPr="00AD03ED" w:rsidRDefault="00746FE7" w:rsidP="00AD28B5">
            <w:pPr>
              <w:pStyle w:val="Value"/>
              <w:rPr>
                <w:rFonts w:ascii="Times New Roman" w:hAnsi="Times New Roman"/>
                <w:sz w:val="18"/>
                <w:szCs w:val="18"/>
              </w:rPr>
            </w:pPr>
            <w:r w:rsidRPr="00AD03ED">
              <w:rPr>
                <w:rFonts w:ascii="Times New Roman" w:hAnsi="Times New Roman"/>
                <w:sz w:val="18"/>
                <w:szCs w:val="18"/>
              </w:rPr>
              <w:t>1</w:t>
            </w:r>
          </w:p>
        </w:tc>
        <w:tc>
          <w:tcPr>
            <w:tcW w:w="2640" w:type="dxa"/>
            <w:tcBorders>
              <w:top w:val="nil"/>
              <w:left w:val="nil"/>
              <w:bottom w:val="single" w:sz="8" w:space="0" w:color="auto"/>
              <w:right w:val="single" w:sz="8" w:space="0" w:color="auto"/>
            </w:tcBorders>
            <w:shd w:val="clear" w:color="auto" w:fill="auto"/>
            <w:vAlign w:val="center"/>
            <w:hideMark/>
          </w:tcPr>
          <w:p w:rsidR="004B2F56" w:rsidRPr="00AD03ED" w:rsidRDefault="003D11FB" w:rsidP="00AD28B5">
            <w:pPr>
              <w:pStyle w:val="Value"/>
              <w:rPr>
                <w:rFonts w:ascii="Times New Roman" w:hAnsi="Times New Roman"/>
                <w:sz w:val="18"/>
                <w:szCs w:val="18"/>
              </w:rPr>
            </w:pPr>
            <w:r w:rsidRPr="00AD03ED">
              <w:rPr>
                <w:rFonts w:ascii="Times New Roman" w:hAnsi="Times New Roman"/>
                <w:sz w:val="18"/>
                <w:szCs w:val="18"/>
              </w:rPr>
              <w:t>1</w:t>
            </w:r>
          </w:p>
        </w:tc>
      </w:tr>
    </w:tbl>
    <w:p w:rsidR="008F1681" w:rsidRDefault="008F1681" w:rsidP="003F240E">
      <w:pPr>
        <w:pStyle w:val="Zkladntext"/>
      </w:pPr>
    </w:p>
    <w:p w:rsidR="00D409F9" w:rsidRDefault="00D409F9" w:rsidP="00D07950">
      <w:pPr>
        <w:pStyle w:val="Nadpis2"/>
        <w:numPr>
          <w:ilvl w:val="0"/>
          <w:numId w:val="2"/>
        </w:numPr>
      </w:pPr>
      <w:r>
        <w:t>Údaje o neobmedzenom ručení</w:t>
      </w:r>
    </w:p>
    <w:p w:rsidR="00D409F9" w:rsidRDefault="00D409F9" w:rsidP="003A45DE">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CB4A3F" w:rsidRPr="003A45DE" w:rsidRDefault="00CB4A3F" w:rsidP="003A45DE">
      <w:pPr>
        <w:ind w:left="450"/>
        <w:jc w:val="both"/>
        <w:rPr>
          <w:sz w:val="18"/>
          <w:szCs w:val="18"/>
        </w:rPr>
      </w:pPr>
    </w:p>
    <w:p w:rsidR="00DB0683" w:rsidRDefault="00DB0683" w:rsidP="003A45DE">
      <w:pPr>
        <w:pStyle w:val="Nadpis2"/>
        <w:spacing w:before="60"/>
        <w:ind w:left="357" w:hanging="357"/>
      </w:pPr>
      <w:r>
        <w:t>Právny dôvod na zostavenie účtovnej závierky</w:t>
      </w:r>
    </w:p>
    <w:p w:rsidR="00DB0683" w:rsidRDefault="00DB0683" w:rsidP="003A45DE">
      <w:pPr>
        <w:pStyle w:val="Zkladntext"/>
        <w:ind w:hanging="426"/>
      </w:pPr>
      <w:r>
        <w:tab/>
        <w:t>Účtovná závierka Spoločnosti k 31. decembru 20</w:t>
      </w:r>
      <w:r w:rsidR="003D11FB">
        <w:t>1</w:t>
      </w:r>
      <w:r w:rsidR="00CB4A3F">
        <w:t>3</w:t>
      </w:r>
      <w:r>
        <w:t xml:space="preserve"> je zostavená ako riadna účtovná závierka podľa § 17 ods. 6 zákona NR SR č. 431/2002 Z. z. o účtovníctve, za účtovné obdobie od 1. januára 20</w:t>
      </w:r>
      <w:r w:rsidR="003D11FB">
        <w:t>1</w:t>
      </w:r>
      <w:r w:rsidR="00CB4A3F">
        <w:t>3</w:t>
      </w:r>
      <w:r>
        <w:t xml:space="preserve"> do 31. decembra 20</w:t>
      </w:r>
      <w:r w:rsidR="003D11FB">
        <w:t>1</w:t>
      </w:r>
      <w:r w:rsidR="00CB4A3F">
        <w:t>3</w:t>
      </w:r>
      <w:r>
        <w:t>.</w:t>
      </w:r>
    </w:p>
    <w:p w:rsidR="00CB4A3F" w:rsidRDefault="00CB4A3F" w:rsidP="003A45DE">
      <w:pPr>
        <w:pStyle w:val="Zkladntext"/>
        <w:ind w:hanging="426"/>
      </w:pPr>
    </w:p>
    <w:p w:rsidR="00DB0683" w:rsidRDefault="00DB0683" w:rsidP="003A45DE">
      <w:pPr>
        <w:pStyle w:val="Nadpis2"/>
        <w:spacing w:before="60"/>
        <w:ind w:left="357" w:hanging="357"/>
      </w:pPr>
      <w:r>
        <w:t>Dátum schválenia účtovnej závierky za predchádzajúce účtovné obdobie</w:t>
      </w:r>
    </w:p>
    <w:p w:rsidR="00DB0683" w:rsidRDefault="00DB0683" w:rsidP="00633943">
      <w:pPr>
        <w:pStyle w:val="Zkladntext"/>
        <w:ind w:hanging="426"/>
      </w:pPr>
      <w:r>
        <w:tab/>
        <w:t>Účtovná závierk</w:t>
      </w:r>
      <w:r w:rsidR="00424A2F">
        <w:t>a</w:t>
      </w:r>
      <w:r w:rsidR="003D11FB">
        <w:t xml:space="preserve"> Spoločnosti k 31. decembru 201</w:t>
      </w:r>
      <w:r w:rsidR="00CB4A3F">
        <w:t>2</w:t>
      </w:r>
      <w:r>
        <w:t xml:space="preserve">, za predchádzajúce účtovné obdobie, bola schválená </w:t>
      </w:r>
      <w:r w:rsidR="00EA1523">
        <w:t>rozhodnutím jediného spoločníka</w:t>
      </w:r>
      <w:r>
        <w:t xml:space="preserve"> Spoločnosti </w:t>
      </w:r>
      <w:r w:rsidRPr="009B5841">
        <w:t xml:space="preserve">dňa </w:t>
      </w:r>
      <w:r w:rsidR="00BC4DC0">
        <w:t>28.6</w:t>
      </w:r>
      <w:r w:rsidR="00BC4DC0" w:rsidRPr="00BC4DC0">
        <w:t>.</w:t>
      </w:r>
      <w:r w:rsidR="001B188B" w:rsidRPr="00BC4DC0">
        <w:t>.</w:t>
      </w:r>
      <w:r w:rsidR="003D11FB" w:rsidRPr="00BC4DC0">
        <w:t xml:space="preserve"> </w:t>
      </w:r>
      <w:r w:rsidR="009B5841" w:rsidRPr="00BC4DC0">
        <w:t>201</w:t>
      </w:r>
      <w:r w:rsidR="00A656D5" w:rsidRPr="00BC4DC0">
        <w:t>3</w:t>
      </w:r>
      <w:r w:rsidR="009D3646" w:rsidRPr="00BC4DC0">
        <w:t>.</w:t>
      </w:r>
    </w:p>
    <w:p w:rsidR="00DB0683" w:rsidRDefault="00DB0683">
      <w:pPr>
        <w:pStyle w:val="Zkladntext"/>
      </w:pPr>
    </w:p>
    <w:p w:rsidR="00DB0683" w:rsidRDefault="00DB0683">
      <w:pPr>
        <w:pStyle w:val="Zkladntext"/>
      </w:pPr>
    </w:p>
    <w:p w:rsidR="00424A2F" w:rsidRDefault="00DB0683" w:rsidP="003A45DE">
      <w:pPr>
        <w:pStyle w:val="Nadpis1"/>
      </w:pPr>
      <w:bookmarkStart w:id="3" w:name="_Toc530739897"/>
      <w:r>
        <w:t>Informácie o orgánoch účtovnej jednotky</w:t>
      </w:r>
      <w:bookmarkEnd w:id="3"/>
    </w:p>
    <w:p w:rsidR="00424A2F" w:rsidRDefault="00731F85" w:rsidP="004B2F56">
      <w:pPr>
        <w:pStyle w:val="Nadpis2"/>
        <w:numPr>
          <w:ilvl w:val="0"/>
          <w:numId w:val="0"/>
        </w:numPr>
        <w:spacing w:before="60"/>
        <w:ind w:left="357"/>
      </w:pPr>
      <w:r>
        <w:t>Štatutárny orgán spoločnosti:</w:t>
      </w:r>
    </w:p>
    <w:p w:rsidR="003D11FB" w:rsidRPr="003D11FB" w:rsidRDefault="00731F85" w:rsidP="003D11FB">
      <w:pPr>
        <w:rPr>
          <w:sz w:val="18"/>
          <w:szCs w:val="18"/>
        </w:rPr>
      </w:pPr>
      <w:r>
        <w:t xml:space="preserve">       </w:t>
      </w:r>
    </w:p>
    <w:p w:rsidR="003D11FB" w:rsidRPr="003D11FB" w:rsidRDefault="003D11FB" w:rsidP="003D11FB">
      <w:pPr>
        <w:pStyle w:val="Zkladntext"/>
        <w:rPr>
          <w:szCs w:val="18"/>
        </w:rPr>
      </w:pPr>
      <w:r w:rsidRPr="003D11FB">
        <w:rPr>
          <w:szCs w:val="18"/>
        </w:rPr>
        <w:t>Konatelia:</w:t>
      </w:r>
      <w:r w:rsidRPr="003D11FB">
        <w:rPr>
          <w:szCs w:val="18"/>
        </w:rPr>
        <w:tab/>
      </w:r>
      <w:r w:rsidRPr="003D11FB">
        <w:rPr>
          <w:szCs w:val="18"/>
        </w:rPr>
        <w:tab/>
      </w:r>
      <w:proofErr w:type="spellStart"/>
      <w:r w:rsidRPr="003D11FB">
        <w:rPr>
          <w:szCs w:val="18"/>
        </w:rPr>
        <w:t>Wolfgang</w:t>
      </w:r>
      <w:proofErr w:type="spellEnd"/>
      <w:r w:rsidRPr="003D11FB">
        <w:rPr>
          <w:szCs w:val="18"/>
        </w:rPr>
        <w:t xml:space="preserve"> </w:t>
      </w:r>
      <w:proofErr w:type="spellStart"/>
      <w:r w:rsidRPr="003D11FB">
        <w:rPr>
          <w:szCs w:val="18"/>
        </w:rPr>
        <w:t>Liebrich</w:t>
      </w:r>
      <w:proofErr w:type="spellEnd"/>
      <w:r w:rsidRPr="003D11FB">
        <w:rPr>
          <w:szCs w:val="18"/>
        </w:rPr>
        <w:tab/>
      </w:r>
      <w:r w:rsidRPr="003D11FB">
        <w:rPr>
          <w:szCs w:val="18"/>
        </w:rPr>
        <w:tab/>
      </w:r>
      <w:r w:rsidRPr="003D11FB">
        <w:rPr>
          <w:szCs w:val="18"/>
        </w:rPr>
        <w:tab/>
      </w:r>
      <w:proofErr w:type="spellStart"/>
      <w:r w:rsidRPr="003D11FB">
        <w:rPr>
          <w:szCs w:val="18"/>
        </w:rPr>
        <w:t>Andreas</w:t>
      </w:r>
      <w:proofErr w:type="spellEnd"/>
      <w:r w:rsidRPr="003D11FB">
        <w:rPr>
          <w:szCs w:val="18"/>
        </w:rPr>
        <w:t xml:space="preserve"> </w:t>
      </w:r>
      <w:proofErr w:type="spellStart"/>
      <w:r w:rsidRPr="003D11FB">
        <w:rPr>
          <w:szCs w:val="18"/>
        </w:rPr>
        <w:t>Muessigmann</w:t>
      </w:r>
      <w:proofErr w:type="spellEnd"/>
    </w:p>
    <w:p w:rsidR="003D11FB" w:rsidRPr="003D11FB" w:rsidRDefault="003D11FB" w:rsidP="00CB4A3F">
      <w:pPr>
        <w:pStyle w:val="Zkladntext"/>
        <w:rPr>
          <w:szCs w:val="18"/>
        </w:rPr>
      </w:pPr>
      <w:r w:rsidRPr="003D11FB">
        <w:rPr>
          <w:szCs w:val="18"/>
        </w:rPr>
        <w:tab/>
      </w:r>
      <w:r w:rsidRPr="003D11FB">
        <w:rPr>
          <w:szCs w:val="18"/>
        </w:rPr>
        <w:tab/>
      </w:r>
      <w:r w:rsidRPr="003D11FB">
        <w:rPr>
          <w:szCs w:val="18"/>
        </w:rPr>
        <w:tab/>
        <w:t>(vznik funkcie dňa 23.5.2005)</w:t>
      </w:r>
      <w:r w:rsidRPr="003D11FB">
        <w:rPr>
          <w:szCs w:val="18"/>
        </w:rPr>
        <w:tab/>
        <w:t>(vznik funkcie dňa 16.7.2007)</w:t>
      </w:r>
    </w:p>
    <w:p w:rsidR="003D11FB" w:rsidRPr="003D11FB" w:rsidRDefault="003D11FB" w:rsidP="003D11FB">
      <w:pPr>
        <w:pStyle w:val="Zkladntext"/>
        <w:rPr>
          <w:szCs w:val="18"/>
        </w:rPr>
      </w:pPr>
      <w:r w:rsidRPr="003D11FB">
        <w:rPr>
          <w:szCs w:val="18"/>
        </w:rPr>
        <w:t>Prokúra:</w:t>
      </w:r>
      <w:r w:rsidRPr="003D11FB">
        <w:rPr>
          <w:szCs w:val="18"/>
        </w:rPr>
        <w:tab/>
      </w:r>
      <w:r w:rsidRPr="003D11FB">
        <w:rPr>
          <w:szCs w:val="18"/>
        </w:rPr>
        <w:tab/>
      </w:r>
      <w:proofErr w:type="spellStart"/>
      <w:r w:rsidRPr="003D11FB">
        <w:rPr>
          <w:szCs w:val="18"/>
        </w:rPr>
        <w:t>Andreas</w:t>
      </w:r>
      <w:proofErr w:type="spellEnd"/>
      <w:r w:rsidRPr="003D11FB">
        <w:rPr>
          <w:szCs w:val="18"/>
        </w:rPr>
        <w:t xml:space="preserve"> </w:t>
      </w:r>
      <w:proofErr w:type="spellStart"/>
      <w:r w:rsidRPr="003D11FB">
        <w:rPr>
          <w:szCs w:val="18"/>
        </w:rPr>
        <w:t>Fachet</w:t>
      </w:r>
      <w:proofErr w:type="spellEnd"/>
      <w:r w:rsidRPr="003D11FB">
        <w:rPr>
          <w:szCs w:val="18"/>
        </w:rPr>
        <w:tab/>
      </w:r>
      <w:r w:rsidRPr="003D11FB">
        <w:rPr>
          <w:szCs w:val="18"/>
        </w:rPr>
        <w:tab/>
      </w:r>
      <w:r w:rsidRPr="003D11FB">
        <w:rPr>
          <w:szCs w:val="18"/>
        </w:rPr>
        <w:tab/>
      </w:r>
    </w:p>
    <w:p w:rsidR="003D11FB" w:rsidRPr="003D11FB" w:rsidRDefault="003D11FB" w:rsidP="003D11FB">
      <w:pPr>
        <w:pStyle w:val="Zkladntext"/>
        <w:rPr>
          <w:szCs w:val="18"/>
        </w:rPr>
      </w:pPr>
      <w:r w:rsidRPr="003D11FB">
        <w:rPr>
          <w:szCs w:val="18"/>
        </w:rPr>
        <w:tab/>
      </w:r>
      <w:r w:rsidRPr="003D11FB">
        <w:rPr>
          <w:szCs w:val="18"/>
        </w:rPr>
        <w:tab/>
      </w:r>
      <w:r w:rsidRPr="003D11FB">
        <w:rPr>
          <w:szCs w:val="18"/>
        </w:rPr>
        <w:tab/>
        <w:t>(vznik funkcie dňa 21.9.2007)</w:t>
      </w:r>
      <w:r w:rsidRPr="003D11FB">
        <w:rPr>
          <w:szCs w:val="18"/>
        </w:rPr>
        <w:tab/>
      </w:r>
    </w:p>
    <w:p w:rsidR="003D11FB" w:rsidRPr="003D11FB" w:rsidRDefault="003D11FB" w:rsidP="00424A2F">
      <w:pPr>
        <w:pStyle w:val="Zkladntext"/>
        <w:ind w:left="0"/>
        <w:rPr>
          <w:szCs w:val="18"/>
        </w:rPr>
      </w:pPr>
    </w:p>
    <w:p w:rsidR="004B2F56" w:rsidRPr="004B2F56" w:rsidRDefault="004B2F56" w:rsidP="004B2F56">
      <w:pPr>
        <w:pStyle w:val="Nadpis1"/>
        <w:spacing w:before="120" w:after="60"/>
        <w:rPr>
          <w:szCs w:val="18"/>
        </w:rPr>
      </w:pPr>
      <w:bookmarkStart w:id="4" w:name="_Toc530739898"/>
      <w:r w:rsidRPr="004B2F56">
        <w:rPr>
          <w:szCs w:val="18"/>
        </w:rPr>
        <w:t>informácie o spoločníkoch účtovnej jednotky</w:t>
      </w:r>
      <w:bookmarkEnd w:id="4"/>
    </w:p>
    <w:p w:rsidR="00BE1591" w:rsidRDefault="003A45DE" w:rsidP="004B2F56">
      <w:pPr>
        <w:pStyle w:val="Nadpis2"/>
        <w:numPr>
          <w:ilvl w:val="0"/>
          <w:numId w:val="0"/>
        </w:numPr>
        <w:spacing w:before="60"/>
        <w:ind w:left="357"/>
      </w:pPr>
      <w:r>
        <w:rPr>
          <w:szCs w:val="18"/>
        </w:rPr>
        <w:t xml:space="preserve"> </w:t>
      </w:r>
      <w:r>
        <w:t>Štruktúra spoločníkov:</w:t>
      </w:r>
    </w:p>
    <w:p w:rsidR="001D4D1A" w:rsidRPr="001D4D1A" w:rsidRDefault="001D4D1A" w:rsidP="001D4D1A"/>
    <w:tbl>
      <w:tblPr>
        <w:tblW w:w="8100" w:type="dxa"/>
        <w:tblInd w:w="60" w:type="dxa"/>
        <w:tblCellMar>
          <w:left w:w="70" w:type="dxa"/>
          <w:right w:w="70" w:type="dxa"/>
        </w:tblCellMar>
        <w:tblLook w:val="04A0" w:firstRow="1" w:lastRow="0" w:firstColumn="1" w:lastColumn="0" w:noHBand="0" w:noVBand="1"/>
      </w:tblPr>
      <w:tblGrid>
        <w:gridCol w:w="2300"/>
        <w:gridCol w:w="1480"/>
        <w:gridCol w:w="1820"/>
        <w:gridCol w:w="1360"/>
        <w:gridCol w:w="1140"/>
      </w:tblGrid>
      <w:tr w:rsidR="00BE1591" w:rsidRPr="00BE1591" w:rsidTr="00BE1591">
        <w:trPr>
          <w:trHeight w:val="975"/>
        </w:trPr>
        <w:tc>
          <w:tcPr>
            <w:tcW w:w="2300" w:type="dxa"/>
            <w:vMerge w:val="restart"/>
            <w:tcBorders>
              <w:top w:val="single" w:sz="8" w:space="0" w:color="auto"/>
              <w:left w:val="single" w:sz="8" w:space="0" w:color="auto"/>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Spoločník</w:t>
            </w:r>
          </w:p>
        </w:tc>
        <w:tc>
          <w:tcPr>
            <w:tcW w:w="3300" w:type="dxa"/>
            <w:gridSpan w:val="2"/>
            <w:tcBorders>
              <w:top w:val="single" w:sz="8" w:space="0" w:color="auto"/>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Výška podielu na základnom imaní</w:t>
            </w:r>
          </w:p>
        </w:tc>
        <w:tc>
          <w:tcPr>
            <w:tcW w:w="1360" w:type="dxa"/>
            <w:tcBorders>
              <w:top w:val="single" w:sz="8" w:space="0" w:color="auto"/>
              <w:left w:val="nil"/>
              <w:bottom w:val="nil"/>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Podiel na hlasovacích</w:t>
            </w:r>
          </w:p>
        </w:tc>
        <w:tc>
          <w:tcPr>
            <w:tcW w:w="1140" w:type="dxa"/>
            <w:tcBorders>
              <w:top w:val="single" w:sz="8" w:space="0" w:color="auto"/>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Iný podiel na ostatných položkách VI ako na ZI</w:t>
            </w:r>
          </w:p>
        </w:tc>
      </w:tr>
      <w:tr w:rsidR="00BE1591" w:rsidRPr="00BE1591" w:rsidTr="00BE1591">
        <w:trPr>
          <w:trHeight w:val="255"/>
        </w:trPr>
        <w:tc>
          <w:tcPr>
            <w:tcW w:w="2300" w:type="dxa"/>
            <w:vMerge/>
            <w:tcBorders>
              <w:top w:val="single" w:sz="8" w:space="0" w:color="auto"/>
              <w:left w:val="single" w:sz="8" w:space="0" w:color="auto"/>
              <w:bottom w:val="single" w:sz="8" w:space="0" w:color="auto"/>
              <w:right w:val="single" w:sz="8" w:space="0" w:color="auto"/>
            </w:tcBorders>
            <w:vAlign w:val="center"/>
            <w:hideMark/>
          </w:tcPr>
          <w:p w:rsidR="00BE1591" w:rsidRPr="00BE1591" w:rsidRDefault="00BE1591" w:rsidP="00BE1591">
            <w:pPr>
              <w:rPr>
                <w:b/>
                <w:bCs/>
                <w:color w:val="000000"/>
                <w:sz w:val="18"/>
                <w:szCs w:val="18"/>
                <w:lang w:eastAsia="sk-SK"/>
              </w:rPr>
            </w:pPr>
          </w:p>
        </w:tc>
        <w:tc>
          <w:tcPr>
            <w:tcW w:w="148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absolútne</w:t>
            </w:r>
          </w:p>
        </w:tc>
        <w:tc>
          <w:tcPr>
            <w:tcW w:w="182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v %</w:t>
            </w:r>
          </w:p>
        </w:tc>
        <w:tc>
          <w:tcPr>
            <w:tcW w:w="136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právach v %</w:t>
            </w:r>
          </w:p>
        </w:tc>
        <w:tc>
          <w:tcPr>
            <w:tcW w:w="114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b/>
                <w:bCs/>
                <w:color w:val="000000"/>
                <w:sz w:val="18"/>
                <w:szCs w:val="18"/>
                <w:lang w:eastAsia="sk-SK"/>
              </w:rPr>
            </w:pPr>
            <w:r w:rsidRPr="00BE1591">
              <w:rPr>
                <w:b/>
                <w:bCs/>
                <w:color w:val="000000"/>
                <w:sz w:val="18"/>
                <w:szCs w:val="18"/>
                <w:lang w:eastAsia="sk-SK"/>
              </w:rPr>
              <w:t>v %</w:t>
            </w:r>
          </w:p>
        </w:tc>
      </w:tr>
      <w:tr w:rsidR="00BE1591" w:rsidRPr="00BE1591" w:rsidTr="00BE1591">
        <w:trPr>
          <w:trHeight w:val="255"/>
        </w:trPr>
        <w:tc>
          <w:tcPr>
            <w:tcW w:w="2300" w:type="dxa"/>
            <w:tcBorders>
              <w:top w:val="nil"/>
              <w:left w:val="single" w:sz="8" w:space="0" w:color="auto"/>
              <w:bottom w:val="single" w:sz="8" w:space="0" w:color="auto"/>
              <w:right w:val="single" w:sz="8" w:space="0" w:color="auto"/>
            </w:tcBorders>
            <w:shd w:val="clear" w:color="auto" w:fill="auto"/>
            <w:hideMark/>
          </w:tcPr>
          <w:p w:rsidR="00BE1591" w:rsidRPr="00BE1591" w:rsidRDefault="007B1568" w:rsidP="00BE1591">
            <w:pPr>
              <w:jc w:val="center"/>
              <w:rPr>
                <w:color w:val="000000"/>
                <w:sz w:val="18"/>
                <w:szCs w:val="18"/>
                <w:lang w:eastAsia="sk-SK"/>
              </w:rPr>
            </w:pPr>
            <w:r>
              <w:rPr>
                <w:color w:val="000000"/>
                <w:sz w:val="18"/>
                <w:szCs w:val="18"/>
                <w:lang w:eastAsia="sk-SK"/>
              </w:rPr>
              <w:t>a</w:t>
            </w:r>
          </w:p>
        </w:tc>
        <w:tc>
          <w:tcPr>
            <w:tcW w:w="148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color w:val="000000"/>
                <w:sz w:val="18"/>
                <w:szCs w:val="18"/>
                <w:lang w:eastAsia="sk-SK"/>
              </w:rPr>
            </w:pPr>
            <w:r w:rsidRPr="00BE1591">
              <w:rPr>
                <w:color w:val="000000"/>
                <w:sz w:val="18"/>
                <w:szCs w:val="18"/>
                <w:lang w:eastAsia="sk-SK"/>
              </w:rPr>
              <w:t>b</w:t>
            </w:r>
          </w:p>
        </w:tc>
        <w:tc>
          <w:tcPr>
            <w:tcW w:w="182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center"/>
              <w:rPr>
                <w:color w:val="000000"/>
                <w:sz w:val="18"/>
                <w:szCs w:val="18"/>
                <w:lang w:eastAsia="sk-SK"/>
              </w:rPr>
            </w:pPr>
            <w:r w:rsidRPr="00BE1591">
              <w:rPr>
                <w:color w:val="000000"/>
                <w:sz w:val="18"/>
                <w:szCs w:val="18"/>
                <w:lang w:eastAsia="sk-SK"/>
              </w:rPr>
              <w:t>c</w:t>
            </w:r>
          </w:p>
        </w:tc>
        <w:tc>
          <w:tcPr>
            <w:tcW w:w="1360" w:type="dxa"/>
            <w:tcBorders>
              <w:top w:val="nil"/>
              <w:left w:val="nil"/>
              <w:bottom w:val="single" w:sz="8" w:space="0" w:color="auto"/>
              <w:right w:val="single" w:sz="8" w:space="0" w:color="auto"/>
            </w:tcBorders>
            <w:shd w:val="clear" w:color="auto" w:fill="auto"/>
            <w:hideMark/>
          </w:tcPr>
          <w:p w:rsidR="00BE1591" w:rsidRPr="00BE1591" w:rsidRDefault="00BE1591" w:rsidP="00BE1591">
            <w:pPr>
              <w:jc w:val="center"/>
              <w:rPr>
                <w:color w:val="000000"/>
                <w:sz w:val="18"/>
                <w:szCs w:val="18"/>
                <w:lang w:eastAsia="sk-SK"/>
              </w:rPr>
            </w:pPr>
            <w:r w:rsidRPr="00BE1591">
              <w:rPr>
                <w:color w:val="000000"/>
                <w:sz w:val="18"/>
                <w:szCs w:val="18"/>
                <w:lang w:eastAsia="sk-SK"/>
              </w:rPr>
              <w:t>d</w:t>
            </w:r>
          </w:p>
        </w:tc>
        <w:tc>
          <w:tcPr>
            <w:tcW w:w="1140" w:type="dxa"/>
            <w:tcBorders>
              <w:top w:val="nil"/>
              <w:left w:val="nil"/>
              <w:bottom w:val="single" w:sz="8" w:space="0" w:color="auto"/>
              <w:right w:val="single" w:sz="8" w:space="0" w:color="auto"/>
            </w:tcBorders>
            <w:shd w:val="clear" w:color="auto" w:fill="auto"/>
            <w:hideMark/>
          </w:tcPr>
          <w:p w:rsidR="00BE1591" w:rsidRPr="00BE1591" w:rsidRDefault="00BE1591" w:rsidP="00BE1591">
            <w:pPr>
              <w:jc w:val="center"/>
              <w:rPr>
                <w:color w:val="000000"/>
                <w:sz w:val="18"/>
                <w:szCs w:val="18"/>
                <w:lang w:eastAsia="sk-SK"/>
              </w:rPr>
            </w:pPr>
            <w:r w:rsidRPr="00BE1591">
              <w:rPr>
                <w:color w:val="000000"/>
                <w:sz w:val="18"/>
                <w:szCs w:val="18"/>
                <w:lang w:eastAsia="sk-SK"/>
              </w:rPr>
              <w:t>e</w:t>
            </w:r>
          </w:p>
        </w:tc>
      </w:tr>
      <w:tr w:rsidR="00BE1591" w:rsidRPr="00BE1591" w:rsidTr="00BE1591">
        <w:trPr>
          <w:trHeight w:val="735"/>
        </w:trPr>
        <w:tc>
          <w:tcPr>
            <w:tcW w:w="2300" w:type="dxa"/>
            <w:tcBorders>
              <w:top w:val="nil"/>
              <w:left w:val="single" w:sz="8" w:space="0" w:color="auto"/>
              <w:bottom w:val="single" w:sz="8" w:space="0" w:color="auto"/>
              <w:right w:val="single" w:sz="8" w:space="0" w:color="auto"/>
            </w:tcBorders>
            <w:shd w:val="clear" w:color="auto" w:fill="auto"/>
            <w:hideMark/>
          </w:tcPr>
          <w:p w:rsidR="00BE1591" w:rsidRDefault="007B1568" w:rsidP="00BE1591">
            <w:pPr>
              <w:rPr>
                <w:color w:val="000000"/>
                <w:sz w:val="18"/>
                <w:szCs w:val="18"/>
                <w:lang w:eastAsia="sk-SK"/>
              </w:rPr>
            </w:pPr>
            <w:r>
              <w:rPr>
                <w:color w:val="000000"/>
                <w:sz w:val="18"/>
                <w:szCs w:val="18"/>
                <w:lang w:eastAsia="sk-SK"/>
              </w:rPr>
              <w:t xml:space="preserve">HELLER </w:t>
            </w:r>
            <w:proofErr w:type="spellStart"/>
            <w:r>
              <w:rPr>
                <w:color w:val="000000"/>
                <w:sz w:val="18"/>
                <w:szCs w:val="18"/>
                <w:lang w:eastAsia="sk-SK"/>
              </w:rPr>
              <w:t>Services</w:t>
            </w:r>
            <w:proofErr w:type="spellEnd"/>
            <w:r>
              <w:rPr>
                <w:color w:val="000000"/>
                <w:sz w:val="18"/>
                <w:szCs w:val="18"/>
                <w:lang w:eastAsia="sk-SK"/>
              </w:rPr>
              <w:t xml:space="preserve"> </w:t>
            </w:r>
            <w:proofErr w:type="spellStart"/>
            <w:r>
              <w:rPr>
                <w:color w:val="000000"/>
                <w:sz w:val="18"/>
                <w:szCs w:val="18"/>
                <w:lang w:eastAsia="sk-SK"/>
              </w:rPr>
              <w:t>GmbH</w:t>
            </w:r>
            <w:proofErr w:type="spellEnd"/>
          </w:p>
          <w:p w:rsidR="007B1568" w:rsidRDefault="007B1568" w:rsidP="00BE1591">
            <w:pPr>
              <w:rPr>
                <w:color w:val="000000"/>
                <w:sz w:val="18"/>
                <w:szCs w:val="18"/>
                <w:lang w:eastAsia="sk-SK"/>
              </w:rPr>
            </w:pPr>
            <w:proofErr w:type="spellStart"/>
            <w:r>
              <w:rPr>
                <w:color w:val="000000"/>
                <w:sz w:val="18"/>
                <w:szCs w:val="18"/>
                <w:lang w:eastAsia="sk-SK"/>
              </w:rPr>
              <w:t>Gebruder-Heller-Strasse</w:t>
            </w:r>
            <w:proofErr w:type="spellEnd"/>
            <w:r>
              <w:rPr>
                <w:color w:val="000000"/>
                <w:sz w:val="18"/>
                <w:szCs w:val="18"/>
                <w:lang w:eastAsia="sk-SK"/>
              </w:rPr>
              <w:t xml:space="preserve"> 15,</w:t>
            </w:r>
          </w:p>
          <w:p w:rsidR="007B1568" w:rsidRPr="00BE1591" w:rsidRDefault="007B1568" w:rsidP="00BE1591">
            <w:pPr>
              <w:rPr>
                <w:color w:val="000000"/>
                <w:sz w:val="18"/>
                <w:szCs w:val="18"/>
                <w:lang w:eastAsia="sk-SK"/>
              </w:rPr>
            </w:pPr>
            <w:proofErr w:type="spellStart"/>
            <w:r>
              <w:rPr>
                <w:color w:val="000000"/>
                <w:sz w:val="18"/>
                <w:szCs w:val="18"/>
                <w:lang w:eastAsia="sk-SK"/>
              </w:rPr>
              <w:t>Nurtingen</w:t>
            </w:r>
            <w:proofErr w:type="spellEnd"/>
            <w:r>
              <w:rPr>
                <w:color w:val="000000"/>
                <w:sz w:val="18"/>
                <w:szCs w:val="18"/>
                <w:lang w:eastAsia="sk-SK"/>
              </w:rPr>
              <w:t xml:space="preserve"> 726 22, Nemecko</w:t>
            </w:r>
          </w:p>
        </w:tc>
        <w:tc>
          <w:tcPr>
            <w:tcW w:w="1480" w:type="dxa"/>
            <w:tcBorders>
              <w:top w:val="nil"/>
              <w:left w:val="nil"/>
              <w:bottom w:val="single" w:sz="8" w:space="0" w:color="auto"/>
              <w:right w:val="single" w:sz="8" w:space="0" w:color="auto"/>
            </w:tcBorders>
            <w:shd w:val="clear" w:color="auto" w:fill="auto"/>
            <w:vAlign w:val="bottom"/>
            <w:hideMark/>
          </w:tcPr>
          <w:p w:rsidR="00BE1591" w:rsidRPr="00BE1591" w:rsidRDefault="007B1568" w:rsidP="00BE1591">
            <w:pPr>
              <w:jc w:val="right"/>
              <w:rPr>
                <w:color w:val="000000"/>
                <w:sz w:val="18"/>
                <w:szCs w:val="18"/>
                <w:lang w:eastAsia="sk-SK"/>
              </w:rPr>
            </w:pPr>
            <w:r>
              <w:rPr>
                <w:color w:val="000000"/>
                <w:sz w:val="18"/>
                <w:szCs w:val="18"/>
                <w:lang w:eastAsia="sk-SK"/>
              </w:rPr>
              <w:t>6 639</w:t>
            </w:r>
          </w:p>
        </w:tc>
        <w:tc>
          <w:tcPr>
            <w:tcW w:w="182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1B188B">
            <w:pPr>
              <w:jc w:val="center"/>
              <w:rPr>
                <w:color w:val="000000"/>
                <w:sz w:val="18"/>
                <w:szCs w:val="18"/>
                <w:lang w:eastAsia="sk-SK"/>
              </w:rPr>
            </w:pPr>
            <w:r w:rsidRPr="00BE1591">
              <w:rPr>
                <w:color w:val="000000"/>
                <w:sz w:val="18"/>
                <w:szCs w:val="18"/>
                <w:lang w:eastAsia="sk-SK"/>
              </w:rPr>
              <w:t>100,00</w:t>
            </w:r>
          </w:p>
        </w:tc>
        <w:tc>
          <w:tcPr>
            <w:tcW w:w="136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1B188B">
            <w:pPr>
              <w:jc w:val="center"/>
              <w:rPr>
                <w:color w:val="000000"/>
                <w:sz w:val="18"/>
                <w:szCs w:val="18"/>
                <w:lang w:eastAsia="sk-SK"/>
              </w:rPr>
            </w:pPr>
            <w:r w:rsidRPr="00BE1591">
              <w:rPr>
                <w:color w:val="000000"/>
                <w:sz w:val="18"/>
                <w:szCs w:val="18"/>
                <w:lang w:eastAsia="sk-SK"/>
              </w:rPr>
              <w:t>100,00</w:t>
            </w:r>
          </w:p>
        </w:tc>
        <w:tc>
          <w:tcPr>
            <w:tcW w:w="114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right"/>
              <w:rPr>
                <w:color w:val="000000"/>
                <w:sz w:val="18"/>
                <w:szCs w:val="18"/>
                <w:lang w:eastAsia="sk-SK"/>
              </w:rPr>
            </w:pPr>
            <w:r w:rsidRPr="00BE1591">
              <w:rPr>
                <w:color w:val="000000"/>
                <w:sz w:val="18"/>
                <w:szCs w:val="18"/>
                <w:lang w:eastAsia="sk-SK"/>
              </w:rPr>
              <w:t> </w:t>
            </w:r>
          </w:p>
        </w:tc>
      </w:tr>
      <w:tr w:rsidR="00BE1591" w:rsidRPr="00BE1591" w:rsidTr="00BE1591">
        <w:trPr>
          <w:trHeight w:val="255"/>
        </w:trPr>
        <w:tc>
          <w:tcPr>
            <w:tcW w:w="2300" w:type="dxa"/>
            <w:tcBorders>
              <w:top w:val="nil"/>
              <w:left w:val="single" w:sz="8" w:space="0" w:color="auto"/>
              <w:bottom w:val="single" w:sz="8" w:space="0" w:color="auto"/>
              <w:right w:val="single" w:sz="8" w:space="0" w:color="auto"/>
            </w:tcBorders>
            <w:shd w:val="clear" w:color="auto" w:fill="auto"/>
            <w:hideMark/>
          </w:tcPr>
          <w:p w:rsidR="00BE1591" w:rsidRPr="00BE1591" w:rsidRDefault="00BE1591" w:rsidP="00BE1591">
            <w:pPr>
              <w:rPr>
                <w:b/>
                <w:bCs/>
                <w:color w:val="000000"/>
                <w:sz w:val="18"/>
                <w:szCs w:val="18"/>
                <w:lang w:eastAsia="sk-SK"/>
              </w:rPr>
            </w:pPr>
            <w:r w:rsidRPr="00BE1591">
              <w:rPr>
                <w:b/>
                <w:bCs/>
                <w:color w:val="000000"/>
                <w:sz w:val="18"/>
                <w:szCs w:val="18"/>
                <w:lang w:eastAsia="sk-SK"/>
              </w:rPr>
              <w:t>Spolu</w:t>
            </w:r>
          </w:p>
        </w:tc>
        <w:tc>
          <w:tcPr>
            <w:tcW w:w="1480" w:type="dxa"/>
            <w:tcBorders>
              <w:top w:val="nil"/>
              <w:left w:val="nil"/>
              <w:bottom w:val="single" w:sz="8" w:space="0" w:color="auto"/>
              <w:right w:val="single" w:sz="8" w:space="0" w:color="auto"/>
            </w:tcBorders>
            <w:shd w:val="clear" w:color="auto" w:fill="auto"/>
            <w:vAlign w:val="bottom"/>
            <w:hideMark/>
          </w:tcPr>
          <w:p w:rsidR="00BE1591" w:rsidRPr="00BE1591" w:rsidRDefault="007B1568" w:rsidP="00BE1591">
            <w:pPr>
              <w:jc w:val="right"/>
              <w:rPr>
                <w:b/>
                <w:bCs/>
                <w:color w:val="000000"/>
                <w:sz w:val="18"/>
                <w:szCs w:val="18"/>
                <w:lang w:eastAsia="sk-SK"/>
              </w:rPr>
            </w:pPr>
            <w:r>
              <w:rPr>
                <w:b/>
                <w:bCs/>
                <w:color w:val="000000"/>
                <w:sz w:val="18"/>
                <w:szCs w:val="18"/>
                <w:lang w:eastAsia="sk-SK"/>
              </w:rPr>
              <w:t>6 639</w:t>
            </w:r>
          </w:p>
        </w:tc>
        <w:tc>
          <w:tcPr>
            <w:tcW w:w="182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1B188B">
            <w:pPr>
              <w:jc w:val="center"/>
              <w:rPr>
                <w:b/>
                <w:bCs/>
                <w:color w:val="000000"/>
                <w:sz w:val="18"/>
                <w:szCs w:val="18"/>
                <w:lang w:eastAsia="sk-SK"/>
              </w:rPr>
            </w:pPr>
            <w:r w:rsidRPr="00BE1591">
              <w:rPr>
                <w:b/>
                <w:bCs/>
                <w:color w:val="000000"/>
                <w:sz w:val="18"/>
                <w:szCs w:val="18"/>
                <w:lang w:eastAsia="sk-SK"/>
              </w:rPr>
              <w:t>100,00</w:t>
            </w:r>
          </w:p>
        </w:tc>
        <w:tc>
          <w:tcPr>
            <w:tcW w:w="136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1B188B">
            <w:pPr>
              <w:jc w:val="center"/>
              <w:rPr>
                <w:b/>
                <w:bCs/>
                <w:color w:val="000000"/>
                <w:sz w:val="18"/>
                <w:szCs w:val="18"/>
                <w:lang w:eastAsia="sk-SK"/>
              </w:rPr>
            </w:pPr>
            <w:r w:rsidRPr="00BE1591">
              <w:rPr>
                <w:b/>
                <w:bCs/>
                <w:color w:val="000000"/>
                <w:sz w:val="18"/>
                <w:szCs w:val="18"/>
                <w:lang w:eastAsia="sk-SK"/>
              </w:rPr>
              <w:t>100,00</w:t>
            </w:r>
          </w:p>
        </w:tc>
        <w:tc>
          <w:tcPr>
            <w:tcW w:w="1140" w:type="dxa"/>
            <w:tcBorders>
              <w:top w:val="nil"/>
              <w:left w:val="nil"/>
              <w:bottom w:val="single" w:sz="8" w:space="0" w:color="auto"/>
              <w:right w:val="single" w:sz="8" w:space="0" w:color="auto"/>
            </w:tcBorders>
            <w:shd w:val="clear" w:color="auto" w:fill="auto"/>
            <w:vAlign w:val="bottom"/>
            <w:hideMark/>
          </w:tcPr>
          <w:p w:rsidR="00BE1591" w:rsidRPr="00BE1591" w:rsidRDefault="00BE1591" w:rsidP="00BE1591">
            <w:pPr>
              <w:jc w:val="right"/>
              <w:rPr>
                <w:b/>
                <w:bCs/>
                <w:color w:val="000000"/>
                <w:sz w:val="18"/>
                <w:szCs w:val="18"/>
                <w:lang w:eastAsia="sk-SK"/>
              </w:rPr>
            </w:pPr>
            <w:r w:rsidRPr="00BE1591">
              <w:rPr>
                <w:b/>
                <w:bCs/>
                <w:color w:val="000000"/>
                <w:sz w:val="18"/>
                <w:szCs w:val="18"/>
                <w:lang w:eastAsia="sk-SK"/>
              </w:rPr>
              <w:t> </w:t>
            </w:r>
          </w:p>
        </w:tc>
      </w:tr>
    </w:tbl>
    <w:p w:rsidR="00DB0683" w:rsidRDefault="00DB0683" w:rsidP="00BE1591">
      <w:pPr>
        <w:pStyle w:val="Nadpis2"/>
        <w:numPr>
          <w:ilvl w:val="0"/>
          <w:numId w:val="0"/>
        </w:numPr>
        <w:spacing w:before="60"/>
      </w:pPr>
    </w:p>
    <w:p w:rsidR="00BE1591" w:rsidRPr="00BE1591" w:rsidRDefault="00BE1591" w:rsidP="00BE1591"/>
    <w:p w:rsidR="00DB0683" w:rsidRDefault="00DB0683">
      <w:pPr>
        <w:pStyle w:val="Nadpis1"/>
      </w:pPr>
      <w:r>
        <w:t>Informácie o konsolidovanom celku</w:t>
      </w:r>
    </w:p>
    <w:p w:rsidR="00DB0683" w:rsidRDefault="00DB0683">
      <w:pPr>
        <w:pStyle w:val="Zkladntext"/>
      </w:pPr>
    </w:p>
    <w:p w:rsidR="00386D81" w:rsidRDefault="00DB0683">
      <w:pPr>
        <w:pStyle w:val="Zkladntext"/>
        <w:ind w:hanging="426"/>
      </w:pPr>
      <w:r>
        <w:rPr>
          <w:b/>
        </w:rPr>
        <w:tab/>
      </w:r>
      <w:r w:rsidR="00386D81">
        <w:t xml:space="preserve">Spoločnosť </w:t>
      </w:r>
      <w:r w:rsidR="007174E4" w:rsidRPr="000C6BD3">
        <w:t xml:space="preserve"> j</w:t>
      </w:r>
      <w:r w:rsidR="00386D81">
        <w:t>e súčasťou konsolidovaného celku</w:t>
      </w:r>
      <w:r w:rsidR="007174E4" w:rsidRPr="000C6BD3">
        <w:t>.</w:t>
      </w:r>
      <w:r w:rsidR="00386D81">
        <w:t xml:space="preserve"> </w:t>
      </w:r>
    </w:p>
    <w:p w:rsidR="00120768" w:rsidRPr="00120768" w:rsidRDefault="00120768" w:rsidP="00120768">
      <w:pPr>
        <w:pStyle w:val="odstavec"/>
      </w:pPr>
      <w:r w:rsidRPr="00120768">
        <w:t>Spoločnosť sa zahrňuje do konsolidovanej účtovnej závierky spoločnosti</w:t>
      </w:r>
      <w:r>
        <w:t xml:space="preserve">  HELLER </w:t>
      </w:r>
      <w:proofErr w:type="spellStart"/>
      <w:r>
        <w:t>Services</w:t>
      </w:r>
      <w:proofErr w:type="spellEnd"/>
      <w:r>
        <w:t xml:space="preserve"> </w:t>
      </w:r>
      <w:proofErr w:type="spellStart"/>
      <w:r>
        <w:t>GmbH</w:t>
      </w:r>
      <w:proofErr w:type="spellEnd"/>
      <w:r>
        <w:t xml:space="preserve">, </w:t>
      </w:r>
      <w:proofErr w:type="spellStart"/>
      <w:r>
        <w:t>Gebruder-Heller-Strasse</w:t>
      </w:r>
      <w:proofErr w:type="spellEnd"/>
      <w:r>
        <w:t xml:space="preserve"> 15, </w:t>
      </w:r>
      <w:proofErr w:type="spellStart"/>
      <w:r>
        <w:t>Nurtingen</w:t>
      </w:r>
      <w:proofErr w:type="spellEnd"/>
      <w:r>
        <w:t>, Nemecko</w:t>
      </w:r>
      <w:r w:rsidRPr="00120768">
        <w:t>, ktorá je súčasťou konsolidovanej účtovnej závierky skupiny</w:t>
      </w:r>
      <w:r>
        <w:t xml:space="preserve"> HELLER.</w:t>
      </w:r>
      <w:r w:rsidRPr="00120768">
        <w:t xml:space="preserve"> Konsolidovanú účtovnú závierku skupiny zostavuje spoločnosť </w:t>
      </w:r>
      <w:proofErr w:type="spellStart"/>
      <w:r>
        <w:t>Heller</w:t>
      </w:r>
      <w:proofErr w:type="spellEnd"/>
      <w:r>
        <w:t xml:space="preserve"> </w:t>
      </w:r>
      <w:proofErr w:type="spellStart"/>
      <w:r>
        <w:t>GmbH</w:t>
      </w:r>
      <w:proofErr w:type="spellEnd"/>
      <w:r w:rsidRPr="009B5841">
        <w:t>,  </w:t>
      </w:r>
      <w:proofErr w:type="spellStart"/>
      <w:r w:rsidR="009B5841" w:rsidRPr="009B5841">
        <w:t>Gebr.Heller</w:t>
      </w:r>
      <w:proofErr w:type="spellEnd"/>
      <w:r w:rsidR="009B5841" w:rsidRPr="009B5841">
        <w:t xml:space="preserve"> </w:t>
      </w:r>
      <w:proofErr w:type="spellStart"/>
      <w:r w:rsidR="009B5841" w:rsidRPr="009B5841">
        <w:t>Strasse</w:t>
      </w:r>
      <w:proofErr w:type="spellEnd"/>
      <w:r w:rsidR="009B5841" w:rsidRPr="009B5841">
        <w:t xml:space="preserve"> 15, 726 ,22 </w:t>
      </w:r>
      <w:proofErr w:type="spellStart"/>
      <w:r w:rsidR="009B5841" w:rsidRPr="009B5841">
        <w:t>Nürtingen</w:t>
      </w:r>
      <w:proofErr w:type="spellEnd"/>
      <w:r w:rsidRPr="009B5841">
        <w:t>.</w:t>
      </w:r>
      <w:r w:rsidRPr="00120768">
        <w:t xml:space="preserve"> Tieto konsolidované účtovné závierky možno dostať priamo v sídle uvedených spoločností.</w:t>
      </w:r>
    </w:p>
    <w:p w:rsidR="00DB0683" w:rsidRDefault="00DB0683" w:rsidP="006565B2">
      <w:pPr>
        <w:pStyle w:val="Zkladntext"/>
        <w:ind w:left="0"/>
      </w:pPr>
    </w:p>
    <w:p w:rsidR="003A45DE" w:rsidRPr="003A45DE" w:rsidRDefault="003A45DE" w:rsidP="003A45DE">
      <w:bookmarkStart w:id="5" w:name="_Toc530739899"/>
    </w:p>
    <w:p w:rsidR="00DB0683" w:rsidRDefault="00DB0683" w:rsidP="003A45DE">
      <w:pPr>
        <w:pStyle w:val="Nadpis1"/>
      </w:pPr>
      <w:r>
        <w:t xml:space="preserve">Informácie o účtovných zásadách a účtovných metódach  </w:t>
      </w:r>
      <w:bookmarkEnd w:id="5"/>
    </w:p>
    <w:p w:rsidR="003A45DE" w:rsidRDefault="003A45DE" w:rsidP="003A45DE">
      <w:pPr>
        <w:pStyle w:val="Zkladntext"/>
      </w:pPr>
    </w:p>
    <w:p w:rsidR="003A45DE" w:rsidRDefault="003A45DE" w:rsidP="00D07950">
      <w:pPr>
        <w:pStyle w:val="Pismenka"/>
        <w:numPr>
          <w:ilvl w:val="0"/>
          <w:numId w:val="6"/>
        </w:numPr>
        <w:tabs>
          <w:tab w:val="clear" w:pos="360"/>
        </w:tabs>
        <w:ind w:left="426" w:hanging="426"/>
      </w:pPr>
      <w:r>
        <w:t>Východiská pre zostavenie účtovnej závierky</w:t>
      </w:r>
    </w:p>
    <w:p w:rsidR="003A45DE" w:rsidRDefault="003A45DE" w:rsidP="001D4D1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A45DE" w:rsidRDefault="003A45DE" w:rsidP="003A45DE">
      <w:pPr>
        <w:pStyle w:val="Zkladntext"/>
        <w:ind w:left="450"/>
      </w:pPr>
      <w:r w:rsidRPr="00194BFD">
        <w:t>Účtovné metódy a všeobecné účtovné zásady boli účtovnou jednotkou konzistentne aplikované</w:t>
      </w:r>
      <w:r w:rsidR="00120768">
        <w:t>.</w:t>
      </w:r>
    </w:p>
    <w:p w:rsidR="00FD3B51" w:rsidRDefault="00FD3B51" w:rsidP="007A7AC5">
      <w:pPr>
        <w:pStyle w:val="Zkladntext"/>
        <w:ind w:left="0"/>
      </w:pPr>
    </w:p>
    <w:p w:rsidR="00DB0683" w:rsidRDefault="00DB0683">
      <w:pPr>
        <w:pStyle w:val="Pismenka"/>
      </w:pPr>
      <w:r>
        <w:t>Dlhodobý nehmotný a dlhodobý hmotný majetok</w:t>
      </w:r>
    </w:p>
    <w:p w:rsidR="00DB0683" w:rsidRDefault="00DB0683">
      <w:pPr>
        <w:pStyle w:val="Pismenka"/>
        <w:numPr>
          <w:ilvl w:val="0"/>
          <w:numId w:val="0"/>
        </w:numPr>
      </w:pPr>
    </w:p>
    <w:p w:rsidR="00342542" w:rsidRDefault="00342542" w:rsidP="001D4D1A">
      <w:pPr>
        <w:pStyle w:val="Zkladntext"/>
      </w:pPr>
      <w:r>
        <w:t xml:space="preserve">Dlhodobý majetok nakupovaný sa oceňuje obstarávacou cenou, ktorá zahŕňa cenu obstarania a náklady súvisiace s obstaraním (clo, prepravu, montáž, poistné a pod.). </w:t>
      </w:r>
    </w:p>
    <w:p w:rsidR="00342542" w:rsidRDefault="00342542" w:rsidP="001D4D1A">
      <w:pPr>
        <w:pStyle w:val="Zkladntext"/>
        <w:spacing w:before="60"/>
        <w:ind w:left="425"/>
      </w:pPr>
      <w:r>
        <w:t xml:space="preserve">Odpisy dlhodobého nehmotného majetku sú stanovené vychádzajúc z predpokladanej doby jeho používania a predpokladaného priebehu jeho opotrebenia. Odpisovať sa začína v mesiaci uvedenia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w:t>
      </w:r>
    </w:p>
    <w:p w:rsidR="00DB0683" w:rsidRDefault="00342542" w:rsidP="001D4D1A">
      <w:pPr>
        <w:pStyle w:val="Zkladntext"/>
        <w:spacing w:before="60"/>
        <w:ind w:left="425"/>
      </w:pPr>
      <w:r>
        <w:t>Odpisy dlhodobého hmotného majetku sú stanovené vychádzajúc z predpokladanej doby jeho používania a predpokladaného priebehu jeho opotrebenia. Odpisovať sa začína  v mesiaci uvedenia dlhodobého majetku do používania. Dlhodobý hmotný majetok, ktorého obstarávacia cena (resp. vlastné náklady) je 1 700 EUR a nižšia, spoločnosť považuje za zásoby. Predpokladaná doba používania, metóda odpisovania a odpisová sadzba sú uvedené v nasledujúcej tabuľke:</w:t>
      </w: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843"/>
        <w:gridCol w:w="142"/>
        <w:gridCol w:w="1559"/>
      </w:tblGrid>
      <w:tr w:rsidR="00DB0683" w:rsidTr="001D4D1A">
        <w:trPr>
          <w:trHeight w:val="113"/>
        </w:trPr>
        <w:tc>
          <w:tcPr>
            <w:tcW w:w="3402" w:type="dxa"/>
            <w:gridSpan w:val="2"/>
            <w:vAlign w:val="center"/>
          </w:tcPr>
          <w:p w:rsidR="00DB0683" w:rsidRDefault="00DB0683">
            <w:pPr>
              <w:pStyle w:val="Tabulka"/>
            </w:pPr>
          </w:p>
        </w:tc>
        <w:tc>
          <w:tcPr>
            <w:tcW w:w="1701" w:type="dxa"/>
            <w:vAlign w:val="center"/>
          </w:tcPr>
          <w:p w:rsidR="00DB0683" w:rsidRDefault="00DB0683">
            <w:pPr>
              <w:pStyle w:val="Tabulka"/>
              <w:jc w:val="center"/>
            </w:pPr>
            <w:r>
              <w:t>predpokladaná</w:t>
            </w:r>
          </w:p>
        </w:tc>
        <w:tc>
          <w:tcPr>
            <w:tcW w:w="141" w:type="dxa"/>
            <w:vAlign w:val="center"/>
          </w:tcPr>
          <w:p w:rsidR="00DB0683" w:rsidRDefault="00DB0683">
            <w:pPr>
              <w:pStyle w:val="Tabulka"/>
              <w:jc w:val="center"/>
            </w:pPr>
          </w:p>
        </w:tc>
        <w:tc>
          <w:tcPr>
            <w:tcW w:w="1843" w:type="dxa"/>
            <w:vAlign w:val="center"/>
          </w:tcPr>
          <w:p w:rsidR="00DB0683" w:rsidRDefault="00F32B32">
            <w:pPr>
              <w:pStyle w:val="Tabulka"/>
              <w:jc w:val="center"/>
            </w:pPr>
            <w:r>
              <w:t>M</w:t>
            </w:r>
            <w:r w:rsidR="00DB0683">
              <w:t>etóda</w:t>
            </w:r>
          </w:p>
        </w:tc>
        <w:tc>
          <w:tcPr>
            <w:tcW w:w="142" w:type="dxa"/>
            <w:vAlign w:val="center"/>
          </w:tcPr>
          <w:p w:rsidR="00DB0683" w:rsidRDefault="00DB0683">
            <w:pPr>
              <w:pStyle w:val="Tabulka"/>
              <w:jc w:val="center"/>
            </w:pPr>
          </w:p>
        </w:tc>
        <w:tc>
          <w:tcPr>
            <w:tcW w:w="1559" w:type="dxa"/>
            <w:vAlign w:val="center"/>
          </w:tcPr>
          <w:p w:rsidR="00DB0683" w:rsidRDefault="00DB0683">
            <w:pPr>
              <w:pStyle w:val="Tabulka"/>
              <w:jc w:val="center"/>
            </w:pPr>
            <w:r>
              <w:t>ročná odpisová</w:t>
            </w:r>
          </w:p>
        </w:tc>
      </w:tr>
      <w:tr w:rsidR="00DB0683" w:rsidTr="001D4D1A">
        <w:trPr>
          <w:trHeight w:val="113"/>
        </w:trPr>
        <w:tc>
          <w:tcPr>
            <w:tcW w:w="2976" w:type="dxa"/>
            <w:vAlign w:val="center"/>
          </w:tcPr>
          <w:p w:rsidR="00DB0683" w:rsidRDefault="00DB0683">
            <w:pPr>
              <w:pStyle w:val="Tabulka"/>
            </w:pPr>
          </w:p>
        </w:tc>
        <w:tc>
          <w:tcPr>
            <w:tcW w:w="426" w:type="dxa"/>
            <w:vAlign w:val="center"/>
          </w:tcPr>
          <w:p w:rsidR="00DB0683" w:rsidRDefault="00DB0683">
            <w:pPr>
              <w:pStyle w:val="Tabulka"/>
            </w:pPr>
          </w:p>
        </w:tc>
        <w:tc>
          <w:tcPr>
            <w:tcW w:w="1701" w:type="dxa"/>
            <w:vAlign w:val="center"/>
          </w:tcPr>
          <w:p w:rsidR="00DB0683" w:rsidRDefault="00DB0683">
            <w:pPr>
              <w:pStyle w:val="Tabulka"/>
              <w:jc w:val="center"/>
            </w:pPr>
            <w:r>
              <w:t>doba používania</w:t>
            </w:r>
          </w:p>
        </w:tc>
        <w:tc>
          <w:tcPr>
            <w:tcW w:w="141" w:type="dxa"/>
            <w:vAlign w:val="center"/>
          </w:tcPr>
          <w:p w:rsidR="00DB0683" w:rsidRDefault="00DB0683">
            <w:pPr>
              <w:pStyle w:val="Tabulka"/>
              <w:jc w:val="center"/>
            </w:pPr>
          </w:p>
        </w:tc>
        <w:tc>
          <w:tcPr>
            <w:tcW w:w="1843" w:type="dxa"/>
            <w:vAlign w:val="center"/>
          </w:tcPr>
          <w:p w:rsidR="00DB0683" w:rsidRDefault="00DB0683">
            <w:pPr>
              <w:pStyle w:val="Tabulka"/>
              <w:jc w:val="center"/>
            </w:pPr>
            <w:r>
              <w:t>Odpisovania</w:t>
            </w:r>
          </w:p>
        </w:tc>
        <w:tc>
          <w:tcPr>
            <w:tcW w:w="142" w:type="dxa"/>
            <w:vAlign w:val="center"/>
          </w:tcPr>
          <w:p w:rsidR="00DB0683" w:rsidRDefault="00DB0683">
            <w:pPr>
              <w:pStyle w:val="Tabulka"/>
              <w:jc w:val="center"/>
            </w:pPr>
          </w:p>
        </w:tc>
        <w:tc>
          <w:tcPr>
            <w:tcW w:w="1559" w:type="dxa"/>
            <w:vAlign w:val="center"/>
          </w:tcPr>
          <w:p w:rsidR="00DB0683" w:rsidRDefault="00DB0683">
            <w:pPr>
              <w:pStyle w:val="Tabulka"/>
              <w:jc w:val="center"/>
            </w:pPr>
            <w:r>
              <w:t>sadzba</w:t>
            </w:r>
          </w:p>
        </w:tc>
      </w:tr>
      <w:tr w:rsidR="00DB0683" w:rsidTr="001D4D1A">
        <w:trPr>
          <w:trHeight w:val="113"/>
        </w:trPr>
        <w:tc>
          <w:tcPr>
            <w:tcW w:w="3402" w:type="dxa"/>
            <w:gridSpan w:val="2"/>
            <w:vAlign w:val="center"/>
          </w:tcPr>
          <w:p w:rsidR="00DB0683" w:rsidRDefault="00DB0683">
            <w:pPr>
              <w:pStyle w:val="Tabulka"/>
            </w:pPr>
            <w:r>
              <w:t>Inventár</w:t>
            </w:r>
          </w:p>
        </w:tc>
        <w:tc>
          <w:tcPr>
            <w:tcW w:w="1701" w:type="dxa"/>
            <w:vAlign w:val="center"/>
          </w:tcPr>
          <w:p w:rsidR="00DB0683" w:rsidRDefault="00DB0683">
            <w:pPr>
              <w:pStyle w:val="Tabulka"/>
            </w:pPr>
            <w:r>
              <w:t xml:space="preserve">                 6</w:t>
            </w:r>
          </w:p>
        </w:tc>
        <w:tc>
          <w:tcPr>
            <w:tcW w:w="141" w:type="dxa"/>
            <w:vAlign w:val="center"/>
          </w:tcPr>
          <w:p w:rsidR="00DB0683" w:rsidRDefault="00DB0683">
            <w:pPr>
              <w:pStyle w:val="Tabulka"/>
              <w:jc w:val="center"/>
            </w:pPr>
          </w:p>
        </w:tc>
        <w:tc>
          <w:tcPr>
            <w:tcW w:w="1843" w:type="dxa"/>
            <w:vAlign w:val="center"/>
          </w:tcPr>
          <w:p w:rsidR="00DB0683" w:rsidRDefault="00DB0683">
            <w:pPr>
              <w:pStyle w:val="Tabulka"/>
              <w:rPr>
                <w:sz w:val="16"/>
              </w:rPr>
            </w:pPr>
            <w:r>
              <w:rPr>
                <w:sz w:val="16"/>
              </w:rPr>
              <w:t xml:space="preserve">        Rovnomerná daňová</w:t>
            </w:r>
          </w:p>
        </w:tc>
        <w:tc>
          <w:tcPr>
            <w:tcW w:w="142" w:type="dxa"/>
            <w:vAlign w:val="center"/>
          </w:tcPr>
          <w:p w:rsidR="00DB0683" w:rsidRDefault="00DB0683">
            <w:pPr>
              <w:pStyle w:val="Tabulka"/>
              <w:jc w:val="center"/>
            </w:pPr>
          </w:p>
        </w:tc>
        <w:tc>
          <w:tcPr>
            <w:tcW w:w="1559" w:type="dxa"/>
            <w:vAlign w:val="center"/>
          </w:tcPr>
          <w:p w:rsidR="00DB0683" w:rsidRDefault="00DB0683">
            <w:pPr>
              <w:pStyle w:val="Tabulka"/>
              <w:jc w:val="center"/>
            </w:pPr>
            <w:r>
              <w:t>1/6</w:t>
            </w:r>
          </w:p>
        </w:tc>
      </w:tr>
      <w:tr w:rsidR="00DB0683" w:rsidTr="001D4D1A">
        <w:trPr>
          <w:trHeight w:val="113"/>
        </w:trPr>
        <w:tc>
          <w:tcPr>
            <w:tcW w:w="3402" w:type="dxa"/>
            <w:gridSpan w:val="2"/>
            <w:vAlign w:val="center"/>
          </w:tcPr>
          <w:p w:rsidR="00DB0683" w:rsidRDefault="00DB0683">
            <w:pPr>
              <w:pStyle w:val="Tabulka"/>
            </w:pPr>
            <w:r>
              <w:t>stroje, prístroje a</w:t>
            </w:r>
            <w:r w:rsidR="00CB4A3F">
              <w:t> </w:t>
            </w:r>
            <w:r>
              <w:t>zariadenia</w:t>
            </w:r>
          </w:p>
        </w:tc>
        <w:tc>
          <w:tcPr>
            <w:tcW w:w="1701" w:type="dxa"/>
            <w:vAlign w:val="center"/>
          </w:tcPr>
          <w:p w:rsidR="00DB0683" w:rsidRDefault="00DB0683">
            <w:pPr>
              <w:pStyle w:val="Tabulka"/>
              <w:jc w:val="center"/>
            </w:pPr>
            <w:r>
              <w:t xml:space="preserve">4 </w:t>
            </w:r>
          </w:p>
        </w:tc>
        <w:tc>
          <w:tcPr>
            <w:tcW w:w="141" w:type="dxa"/>
            <w:vAlign w:val="center"/>
          </w:tcPr>
          <w:p w:rsidR="00DB0683" w:rsidRDefault="00DB0683">
            <w:pPr>
              <w:pStyle w:val="Tabulka"/>
              <w:jc w:val="center"/>
            </w:pPr>
          </w:p>
        </w:tc>
        <w:tc>
          <w:tcPr>
            <w:tcW w:w="1843" w:type="dxa"/>
            <w:vAlign w:val="center"/>
          </w:tcPr>
          <w:p w:rsidR="00DB0683" w:rsidRDefault="00DB0683">
            <w:pPr>
              <w:pStyle w:val="Tabulka"/>
              <w:rPr>
                <w:sz w:val="16"/>
              </w:rPr>
            </w:pPr>
            <w:r>
              <w:rPr>
                <w:sz w:val="16"/>
              </w:rPr>
              <w:t xml:space="preserve">        Rovnomerná daňová</w:t>
            </w:r>
          </w:p>
        </w:tc>
        <w:tc>
          <w:tcPr>
            <w:tcW w:w="142" w:type="dxa"/>
            <w:vAlign w:val="center"/>
          </w:tcPr>
          <w:p w:rsidR="00DB0683" w:rsidRDefault="00DB0683">
            <w:pPr>
              <w:pStyle w:val="Tabulka"/>
              <w:jc w:val="center"/>
            </w:pPr>
          </w:p>
        </w:tc>
        <w:tc>
          <w:tcPr>
            <w:tcW w:w="1559" w:type="dxa"/>
            <w:vAlign w:val="center"/>
          </w:tcPr>
          <w:p w:rsidR="00DB0683" w:rsidRDefault="00120768" w:rsidP="00120768">
            <w:pPr>
              <w:pStyle w:val="Tabulka"/>
              <w:jc w:val="center"/>
            </w:pPr>
            <w:r>
              <w:t>1/4</w:t>
            </w:r>
          </w:p>
        </w:tc>
      </w:tr>
      <w:tr w:rsidR="00DB0683" w:rsidTr="001D4D1A">
        <w:trPr>
          <w:trHeight w:val="113"/>
        </w:trPr>
        <w:tc>
          <w:tcPr>
            <w:tcW w:w="3402" w:type="dxa"/>
            <w:gridSpan w:val="2"/>
            <w:vAlign w:val="center"/>
          </w:tcPr>
          <w:p w:rsidR="00DB0683" w:rsidRDefault="00DB0683">
            <w:pPr>
              <w:pStyle w:val="Tabulka"/>
            </w:pPr>
          </w:p>
        </w:tc>
        <w:tc>
          <w:tcPr>
            <w:tcW w:w="1701" w:type="dxa"/>
            <w:vAlign w:val="center"/>
          </w:tcPr>
          <w:p w:rsidR="00DB0683" w:rsidRDefault="00DB0683">
            <w:pPr>
              <w:pStyle w:val="Tabulka"/>
              <w:jc w:val="center"/>
            </w:pPr>
          </w:p>
        </w:tc>
        <w:tc>
          <w:tcPr>
            <w:tcW w:w="141" w:type="dxa"/>
            <w:vAlign w:val="center"/>
          </w:tcPr>
          <w:p w:rsidR="00DB0683" w:rsidRDefault="00DB0683">
            <w:pPr>
              <w:pStyle w:val="Tabulka"/>
              <w:jc w:val="center"/>
            </w:pPr>
          </w:p>
        </w:tc>
        <w:tc>
          <w:tcPr>
            <w:tcW w:w="1843" w:type="dxa"/>
            <w:vAlign w:val="center"/>
          </w:tcPr>
          <w:p w:rsidR="00DB0683" w:rsidRDefault="00DB0683">
            <w:pPr>
              <w:pStyle w:val="Tabulka"/>
              <w:jc w:val="center"/>
            </w:pPr>
          </w:p>
        </w:tc>
        <w:tc>
          <w:tcPr>
            <w:tcW w:w="142" w:type="dxa"/>
            <w:vAlign w:val="center"/>
          </w:tcPr>
          <w:p w:rsidR="00DB0683" w:rsidRDefault="00DB0683">
            <w:pPr>
              <w:pStyle w:val="Tabulka"/>
              <w:jc w:val="center"/>
            </w:pPr>
          </w:p>
        </w:tc>
        <w:tc>
          <w:tcPr>
            <w:tcW w:w="1559" w:type="dxa"/>
            <w:vAlign w:val="center"/>
          </w:tcPr>
          <w:p w:rsidR="00DB0683" w:rsidRDefault="00DB0683">
            <w:pPr>
              <w:pStyle w:val="Tabulka"/>
              <w:jc w:val="center"/>
            </w:pPr>
          </w:p>
        </w:tc>
      </w:tr>
    </w:tbl>
    <w:p w:rsidR="00DB0683" w:rsidRDefault="00DB0683">
      <w:pPr>
        <w:pStyle w:val="Pismenka"/>
      </w:pPr>
      <w:r>
        <w:t>Cenné papiere a podiely</w:t>
      </w:r>
    </w:p>
    <w:p w:rsidR="00DB0683" w:rsidRDefault="00DB0683">
      <w:pPr>
        <w:pStyle w:val="Zkladntext"/>
      </w:pPr>
      <w:r>
        <w:t>Spoločnosť   nevykazuje.</w:t>
      </w:r>
    </w:p>
    <w:p w:rsidR="00DB0683" w:rsidRDefault="00DB0683">
      <w:pPr>
        <w:pStyle w:val="Zkladntext"/>
      </w:pPr>
    </w:p>
    <w:p w:rsidR="00DB0683" w:rsidRDefault="00DB0683">
      <w:pPr>
        <w:pStyle w:val="Pismenka"/>
      </w:pPr>
      <w:r>
        <w:t xml:space="preserve">Zásoby </w:t>
      </w:r>
    </w:p>
    <w:p w:rsidR="00083949" w:rsidRPr="008145E3" w:rsidRDefault="00083949" w:rsidP="00083949">
      <w:pPr>
        <w:pStyle w:val="Zkladntext"/>
      </w:pPr>
      <w:r w:rsidRPr="008145E3">
        <w:t xml:space="preserve">Zásoby sa oceňujú nižšou z nasledujúcich hodnôt: obstarávacou cenou - nakupované zásoby  alebo čistou realizačnou hodnotou. </w:t>
      </w:r>
    </w:p>
    <w:p w:rsidR="00342542" w:rsidRPr="008145E3" w:rsidRDefault="007174E4" w:rsidP="008145E3">
      <w:pPr>
        <w:pStyle w:val="Zkladntext"/>
        <w:spacing w:before="60"/>
        <w:ind w:left="425"/>
        <w:rPr>
          <w:highlight w:val="yellow"/>
        </w:rPr>
      </w:pPr>
      <w:r w:rsidRPr="008145E3">
        <w:t>Spoločnosť vykazuje nakupované z</w:t>
      </w:r>
      <w:r w:rsidR="00DB0683" w:rsidRPr="008145E3">
        <w:t>ásoby</w:t>
      </w:r>
      <w:r w:rsidR="00F32B32" w:rsidRPr="008145E3">
        <w:t> </w:t>
      </w:r>
      <w:r w:rsidRPr="008145E3">
        <w:t>-</w:t>
      </w:r>
      <w:r w:rsidR="00F32B32" w:rsidRPr="008145E3">
        <w:t> </w:t>
      </w:r>
      <w:r w:rsidRPr="008145E3">
        <w:t>tovar</w:t>
      </w:r>
      <w:r w:rsidR="00DB0683" w:rsidRPr="008145E3">
        <w:t>, ktoré sa oceňujú obstarávacou cenou</w:t>
      </w:r>
      <w:r w:rsidR="00342542" w:rsidRPr="008145E3">
        <w:t>. Táto cena</w:t>
      </w:r>
      <w:r w:rsidRPr="008145E3">
        <w:t xml:space="preserve"> obsahuje cenu obstarania a náklady súvisiace s </w:t>
      </w:r>
      <w:r w:rsidR="008145E3" w:rsidRPr="008145E3">
        <w:t xml:space="preserve">obstaraním (napr. </w:t>
      </w:r>
      <w:r w:rsidRPr="008145E3">
        <w:t xml:space="preserve"> preprava...)</w:t>
      </w:r>
      <w:r w:rsidR="00DB0683" w:rsidRPr="008145E3">
        <w:t xml:space="preserve">  Účtovanie obstarania </w:t>
      </w:r>
      <w:r w:rsidRPr="008145E3">
        <w:t>a</w:t>
      </w:r>
      <w:r w:rsidR="008145E3">
        <w:t> </w:t>
      </w:r>
      <w:r w:rsidRPr="008145E3">
        <w:t>úbytku</w:t>
      </w:r>
      <w:r w:rsidR="008145E3">
        <w:t xml:space="preserve"> tovaru</w:t>
      </w:r>
      <w:r w:rsidR="00CB4A3F">
        <w:t xml:space="preserve"> sa vykonáva priamo na ťarchu nákladov a v prospech výnosov</w:t>
      </w:r>
      <w:r w:rsidR="008145E3" w:rsidRPr="008145E3">
        <w:t>,</w:t>
      </w:r>
      <w:r w:rsidR="008145E3">
        <w:t xml:space="preserve"> nakoľko spoločnosť realizuje výlučne priame dodávky od dodávateľa tovaru priamo k odberateľovi tovaru. </w:t>
      </w:r>
    </w:p>
    <w:p w:rsidR="008145E3" w:rsidRDefault="008145E3">
      <w:pPr>
        <w:pStyle w:val="Zkladntext"/>
        <w:rPr>
          <w:b/>
        </w:rPr>
      </w:pPr>
    </w:p>
    <w:p w:rsidR="00DB0683" w:rsidRDefault="00DB0683">
      <w:pPr>
        <w:pStyle w:val="Pismenka"/>
      </w:pPr>
      <w:r>
        <w:t>Pohľadávky</w:t>
      </w:r>
    </w:p>
    <w:p w:rsidR="00DB0683" w:rsidRDefault="00DB0683">
      <w:pPr>
        <w:pStyle w:val="Zkladntext"/>
      </w:pPr>
      <w:r>
        <w:t>Pohľadávky sa pri ich vzniku oceňujú ich menovitou hodnotou; postúpené pohľadávky sa oceňujú obstarávacou cenou, vrátane nákladov súvisiacich s obstaraním. Toto ocenenie sa znižuje o pochybné a nevymožiteľné pohľadávky prostredníctvom opravných položiek.</w:t>
      </w:r>
    </w:p>
    <w:p w:rsidR="00DB0683" w:rsidRDefault="00DB0683">
      <w:pPr>
        <w:pStyle w:val="Zkladntext"/>
      </w:pPr>
    </w:p>
    <w:p w:rsidR="00DB0683" w:rsidRDefault="00DB0683">
      <w:pPr>
        <w:pStyle w:val="Pismenka"/>
      </w:pPr>
      <w:r>
        <w:t>Peňažné prostriedky a ceniny</w:t>
      </w:r>
    </w:p>
    <w:p w:rsidR="00DB0683" w:rsidRDefault="00DB0683">
      <w:pPr>
        <w:pStyle w:val="Zkladntext"/>
      </w:pPr>
      <w:r>
        <w:t xml:space="preserve">Peňažné prostriedky a ceniny sa oceňujú ich menovitou hodnotou. </w:t>
      </w:r>
    </w:p>
    <w:p w:rsidR="00DB0683" w:rsidRDefault="00DB0683">
      <w:pPr>
        <w:pStyle w:val="Zkladntext"/>
      </w:pPr>
    </w:p>
    <w:p w:rsidR="00DB0683" w:rsidRDefault="00DB0683">
      <w:pPr>
        <w:pStyle w:val="Pismenka"/>
      </w:pPr>
      <w:r>
        <w:t>Náklady budúcich období a príjmy budúcich období</w:t>
      </w:r>
    </w:p>
    <w:p w:rsidR="00DB0683" w:rsidRDefault="00DB0683">
      <w:pPr>
        <w:pStyle w:val="Zkladntext"/>
      </w:pPr>
      <w:r>
        <w:t>Náklady budúcich období a príjmy budúcich období sa vykazujú vo výške, ktorá je potrebná na dodržanie zásady vecnej a časovej súvislosti s účtovným obdobím.</w:t>
      </w:r>
    </w:p>
    <w:p w:rsidR="004B2F56" w:rsidRDefault="004B2F56" w:rsidP="001D4D1A">
      <w:pPr>
        <w:pStyle w:val="Zkladntext"/>
        <w:ind w:left="0"/>
      </w:pPr>
    </w:p>
    <w:p w:rsidR="00DB0683" w:rsidRDefault="00DB0683">
      <w:pPr>
        <w:pStyle w:val="Pismenka"/>
      </w:pPr>
      <w:r>
        <w:t>Rezervy</w:t>
      </w:r>
    </w:p>
    <w:p w:rsidR="00DB0683" w:rsidRDefault="00DB0683">
      <w:pPr>
        <w:pStyle w:val="Zkladntext"/>
      </w:pPr>
      <w:r>
        <w:t>Rezervy sú záväzky s neurčitým časovým vymedzením alebo výškou, tvoria sa na krytie známych rizík alebo strát z podnikania. Oceňujú sa v očakávanej výške záväzku.</w:t>
      </w:r>
    </w:p>
    <w:p w:rsidR="00F32B32" w:rsidRDefault="00F32B32">
      <w:pPr>
        <w:pStyle w:val="Pismenka"/>
        <w:numPr>
          <w:ilvl w:val="0"/>
          <w:numId w:val="0"/>
        </w:numPr>
      </w:pPr>
    </w:p>
    <w:p w:rsidR="00DB0683" w:rsidRDefault="00DB0683">
      <w:pPr>
        <w:pStyle w:val="Pismenka"/>
      </w:pPr>
      <w:r>
        <w:t>Záväzky</w:t>
      </w:r>
    </w:p>
    <w:p w:rsidR="00DB0683" w:rsidRDefault="00DB0683" w:rsidP="00083949">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83949" w:rsidRDefault="00083949" w:rsidP="00083949">
      <w:pPr>
        <w:pStyle w:val="Zkladntext"/>
        <w:rPr>
          <w:sz w:val="24"/>
        </w:rPr>
      </w:pPr>
    </w:p>
    <w:p w:rsidR="00DB0683" w:rsidRDefault="00DB0683">
      <w:pPr>
        <w:pStyle w:val="Pismenka"/>
      </w:pPr>
      <w:r>
        <w:t>Odložené dane</w:t>
      </w:r>
    </w:p>
    <w:p w:rsidR="00DB0683" w:rsidRDefault="00DB0683">
      <w:pPr>
        <w:pStyle w:val="Zkladntext"/>
      </w:pPr>
      <w:r>
        <w:t xml:space="preserve">Odložené dane (odložená daňová pohľadávka a odložený daňový záväzok) sa vzťahujú na: </w:t>
      </w:r>
    </w:p>
    <w:p w:rsidR="00DB0683" w:rsidRDefault="00DB0683" w:rsidP="00D07950">
      <w:pPr>
        <w:pStyle w:val="Zkladntext"/>
        <w:numPr>
          <w:ilvl w:val="0"/>
          <w:numId w:val="7"/>
        </w:numPr>
      </w:pPr>
      <w:r>
        <w:lastRenderedPageBreak/>
        <w:t>dočasné rozdiely medzi účtovnou hodnotou majetku a účtovnou hodnotou záväzkov vykázanou v súvahe a ich daňovou základňou,</w:t>
      </w:r>
    </w:p>
    <w:p w:rsidR="00DB0683" w:rsidRDefault="00DB0683" w:rsidP="00D07950">
      <w:pPr>
        <w:pStyle w:val="Zkladntext"/>
        <w:numPr>
          <w:ilvl w:val="0"/>
          <w:numId w:val="7"/>
        </w:numPr>
      </w:pPr>
      <w:r>
        <w:t>možnosti umorovať daňovú stratu v budúcnosti, pod ktorou sa rozumie možnosť odpočítať daňovú stratu od základu dane v budúcnosti,</w:t>
      </w:r>
    </w:p>
    <w:p w:rsidR="00DB0683" w:rsidRDefault="00DB0683" w:rsidP="00D07950">
      <w:pPr>
        <w:pStyle w:val="Zkladntext"/>
        <w:numPr>
          <w:ilvl w:val="0"/>
          <w:numId w:val="7"/>
        </w:numPr>
      </w:pPr>
      <w:r>
        <w:t>možnosti previesť nevyužité daňové odpočty a iné daňové nároky do budúcich období.</w:t>
      </w:r>
    </w:p>
    <w:p w:rsidR="00DB0683" w:rsidRDefault="00DB0683">
      <w:pPr>
        <w:pStyle w:val="Zkladntext"/>
        <w:ind w:left="0"/>
      </w:pPr>
    </w:p>
    <w:p w:rsidR="00DB0683" w:rsidRDefault="00DB0683">
      <w:pPr>
        <w:pStyle w:val="Pismenka"/>
      </w:pPr>
      <w:r>
        <w:t>Výdavky budúcich období a výnosy budúcich období</w:t>
      </w:r>
    </w:p>
    <w:p w:rsidR="00DB0683" w:rsidRDefault="00DB0683">
      <w:pPr>
        <w:pStyle w:val="Zkladntext"/>
      </w:pPr>
      <w:r>
        <w:t>Výdavky budúcich období a výnosy budúcich období sa vykazujú vo výške, ktorá je potrebná na dodržanie zásady vecnej a časovej súvislosti s účtovným obdobím.</w:t>
      </w:r>
    </w:p>
    <w:p w:rsidR="00DB0683" w:rsidRDefault="00DB0683">
      <w:pPr>
        <w:pStyle w:val="Zkladntext"/>
      </w:pPr>
    </w:p>
    <w:p w:rsidR="00DB0683" w:rsidRDefault="00DB0683" w:rsidP="00083949">
      <w:pPr>
        <w:pStyle w:val="Pismenka"/>
      </w:pPr>
      <w:r>
        <w:t xml:space="preserve">Leasing   </w:t>
      </w:r>
    </w:p>
    <w:p w:rsidR="00083949" w:rsidRDefault="00083949" w:rsidP="000A0521">
      <w:pPr>
        <w:pStyle w:val="Zkladntext"/>
      </w:pPr>
      <w:r>
        <w:t>Operatívny prenájom. Majetok prenajatý na základe operatívneho prenájmu vykazuje ako svoj majetok jeho vlastník, nie nájomca.</w:t>
      </w:r>
    </w:p>
    <w:p w:rsidR="00083949" w:rsidRDefault="00083949" w:rsidP="000A0521">
      <w:pPr>
        <w:pStyle w:val="Zkladntext"/>
        <w:spacing w:before="60"/>
        <w:ind w:left="425"/>
      </w:pPr>
      <w:r>
        <w:t>Finančný prenájom (s kúpnou opciou; bez kúpnej opcie je považovaný za operatívny prenájom</w:t>
      </w:r>
      <w:r w:rsidR="00C42F18">
        <w:t xml:space="preserve">. </w:t>
      </w:r>
      <w:r w:rsidRPr="002C6EEA">
        <w:t>Majetok prenajatý na základe zmluvy uzatvorenej 1. januára 2004 a</w:t>
      </w:r>
      <w:r>
        <w:t> neskôr vykazuje ako svoj maje</w:t>
      </w:r>
      <w:r w:rsidR="00331400">
        <w:t>tok jeho nájomca, nie vlastník.</w:t>
      </w:r>
    </w:p>
    <w:p w:rsidR="00083949" w:rsidRDefault="00083949">
      <w:pPr>
        <w:pStyle w:val="Zkladntext"/>
      </w:pPr>
    </w:p>
    <w:p w:rsidR="00DB0683" w:rsidRDefault="00DB0683">
      <w:pPr>
        <w:pStyle w:val="Pismenka"/>
      </w:pPr>
      <w:r>
        <w:t>Majetok a záväzky zabezpečené derivátmi</w:t>
      </w:r>
    </w:p>
    <w:p w:rsidR="00DB0683" w:rsidRDefault="00DB0683">
      <w:pPr>
        <w:pStyle w:val="Zkladntext"/>
      </w:pPr>
      <w:r>
        <w:t>Spoločnosť nemá majetok a záväzky zabezpečené derivátmi.</w:t>
      </w:r>
    </w:p>
    <w:p w:rsidR="00DB0683" w:rsidRDefault="00DB0683">
      <w:pPr>
        <w:pStyle w:val="Zkladntext"/>
      </w:pPr>
    </w:p>
    <w:p w:rsidR="004D3EAB" w:rsidRPr="00F32B32" w:rsidRDefault="00DB0683" w:rsidP="00F32B32">
      <w:pPr>
        <w:pStyle w:val="Pismenka"/>
      </w:pPr>
      <w:r>
        <w:t>Cudzia mena</w:t>
      </w:r>
    </w:p>
    <w:p w:rsidR="00331400" w:rsidRDefault="00331400" w:rsidP="000A0521">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331400" w:rsidRDefault="00331400" w:rsidP="000A0521">
      <w:pPr>
        <w:pStyle w:val="Zkladntext"/>
        <w:spacing w:before="60"/>
        <w:ind w:left="425"/>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331400" w:rsidRDefault="00331400" w:rsidP="000A0521">
      <w:pPr>
        <w:pStyle w:val="Zkladntext"/>
        <w:spacing w:before="60"/>
        <w:ind w:left="425"/>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31400" w:rsidRDefault="00331400" w:rsidP="000A0521">
      <w:pPr>
        <w:pStyle w:val="Zkladntext"/>
        <w:spacing w:before="60"/>
        <w:ind w:left="425"/>
      </w:pPr>
      <w:r>
        <w:t xml:space="preserve">Prijaté a poskytnuté preddavky v cudzej mene na účet zriadený v eurách a z účtu zriadeného v eurách sa prepočítavajú na menu euro kurzom, za ktorý boli tieto hodnoty nakúpené alebo predané. </w:t>
      </w:r>
    </w:p>
    <w:p w:rsidR="00331400" w:rsidRDefault="00331400" w:rsidP="000A0521">
      <w:pPr>
        <w:pStyle w:val="Zkladntext"/>
        <w:spacing w:before="60"/>
        <w:ind w:left="425"/>
      </w:pPr>
      <w:r>
        <w:t>Prijaté a poskytnuté preddavky sa ku dňu, ku ktorému sa zostavuje účtovná závierka, na menu euro už neprepočítavajú.</w:t>
      </w:r>
    </w:p>
    <w:p w:rsidR="007A7AC5" w:rsidRDefault="007A7AC5">
      <w:pPr>
        <w:pStyle w:val="Zkladntext"/>
      </w:pPr>
    </w:p>
    <w:p w:rsidR="00DB0683" w:rsidRDefault="00DB0683">
      <w:pPr>
        <w:pStyle w:val="Pismenka"/>
      </w:pPr>
      <w:r>
        <w:t>Výnosy</w:t>
      </w:r>
    </w:p>
    <w:p w:rsidR="00452D22" w:rsidRPr="00CB4A3F" w:rsidRDefault="00452D22" w:rsidP="00CB4A3F">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DB0683" w:rsidRDefault="00DB0683" w:rsidP="00452D22">
      <w:pPr>
        <w:pStyle w:val="Zkladntext"/>
        <w:ind w:left="0"/>
      </w:pPr>
    </w:p>
    <w:p w:rsidR="00CB4A3F" w:rsidRDefault="00CB4A3F" w:rsidP="00452D22">
      <w:pPr>
        <w:pStyle w:val="Zkladntext"/>
        <w:ind w:left="0"/>
      </w:pPr>
    </w:p>
    <w:p w:rsidR="00DB0683" w:rsidRDefault="009B5841" w:rsidP="007C3A81">
      <w:pPr>
        <w:pStyle w:val="Nadpis1"/>
      </w:pPr>
      <w:bookmarkStart w:id="6" w:name="_Toc530739900"/>
      <w:r>
        <w:t>I</w:t>
      </w:r>
      <w:r w:rsidR="00DB0683">
        <w:t>nformácie o údajoch na strane aktív súvahy</w:t>
      </w:r>
      <w:bookmarkEnd w:id="6"/>
    </w:p>
    <w:p w:rsidR="004B2F56" w:rsidRPr="004B2F56" w:rsidRDefault="004B2F56" w:rsidP="004B2F56"/>
    <w:p w:rsidR="00524BEA" w:rsidRDefault="00DB0683" w:rsidP="0074175F">
      <w:pPr>
        <w:pStyle w:val="Nadpis2"/>
        <w:numPr>
          <w:ilvl w:val="0"/>
          <w:numId w:val="24"/>
        </w:numPr>
        <w:tabs>
          <w:tab w:val="clear" w:pos="360"/>
          <w:tab w:val="num" w:pos="426"/>
        </w:tabs>
        <w:spacing w:before="60"/>
      </w:pPr>
      <w:bookmarkStart w:id="7" w:name="_Toc530739901"/>
      <w:r>
        <w:t>Dlhodobý nehmotný majetok a dlhodobý hmotný majetok</w:t>
      </w:r>
      <w:bookmarkEnd w:id="7"/>
    </w:p>
    <w:p w:rsidR="004B2F56" w:rsidRDefault="00524BEA" w:rsidP="0074175F">
      <w:pPr>
        <w:pStyle w:val="Zkladntext"/>
        <w:ind w:left="0"/>
        <w:jc w:val="left"/>
      </w:pPr>
      <w:r>
        <w:t>Spoločnosť </w:t>
      </w:r>
      <w:r w:rsidR="007F394D">
        <w:t>od </w:t>
      </w:r>
      <w:r>
        <w:t>1.</w:t>
      </w:r>
      <w:r w:rsidR="007F394D">
        <w:t> j</w:t>
      </w:r>
      <w:r>
        <w:t>anuára</w:t>
      </w:r>
      <w:r w:rsidR="007F394D">
        <w:t> </w:t>
      </w:r>
      <w:r>
        <w:t>201</w:t>
      </w:r>
      <w:r w:rsidR="00CB4A3F">
        <w:t>3</w:t>
      </w:r>
      <w:r w:rsidR="007F394D">
        <w:t xml:space="preserve"> do </w:t>
      </w:r>
      <w:r>
        <w:t xml:space="preserve">31. </w:t>
      </w:r>
      <w:r w:rsidRPr="00C24B6B">
        <w:t>decembra 201</w:t>
      </w:r>
      <w:r w:rsidR="00CB4A3F">
        <w:t>3</w:t>
      </w:r>
      <w:r w:rsidRPr="00C24B6B">
        <w:t xml:space="preserve"> a za porovnateľné obdobie od 1. januára 201</w:t>
      </w:r>
      <w:r w:rsidR="00CB4A3F">
        <w:t>2</w:t>
      </w:r>
      <w:r w:rsidRPr="00C24B6B">
        <w:t xml:space="preserve"> d</w:t>
      </w:r>
      <w:r>
        <w:t>o 31. decembra 201</w:t>
      </w:r>
      <w:r w:rsidR="00CB4A3F">
        <w:t>2</w:t>
      </w:r>
      <w:r w:rsidR="007F394D">
        <w:t xml:space="preserve"> nevykazovala dlhodobý nehmotný majetok.</w:t>
      </w:r>
      <w:r w:rsidR="009B5841">
        <w:br w:type="page"/>
      </w:r>
      <w:r>
        <w:lastRenderedPageBreak/>
        <w:t>P</w:t>
      </w:r>
      <w:r w:rsidR="00E33828">
        <w:t xml:space="preserve">rehľad o pohybe dlhodobého </w:t>
      </w:r>
      <w:r w:rsidR="007F394D">
        <w:t>h</w:t>
      </w:r>
      <w:r w:rsidR="00E33828">
        <w:t>motného majet</w:t>
      </w:r>
      <w:r w:rsidR="007F394D">
        <w:t>ku od 1. januára 201</w:t>
      </w:r>
      <w:r w:rsidR="00CB4A3F">
        <w:t>3</w:t>
      </w:r>
      <w:r w:rsidR="007F394D">
        <w:t xml:space="preserve"> do </w:t>
      </w:r>
      <w:r w:rsidR="00E33828">
        <w:t xml:space="preserve">31. </w:t>
      </w:r>
      <w:r w:rsidR="00E33828" w:rsidRPr="00C24B6B">
        <w:t>decembra 201</w:t>
      </w:r>
      <w:r w:rsidR="00CB4A3F">
        <w:t>3</w:t>
      </w:r>
      <w:r w:rsidR="00E33828" w:rsidRPr="00C24B6B">
        <w:t xml:space="preserve"> a za porovnateľné obdobie od 1. januára 201</w:t>
      </w:r>
      <w:r w:rsidR="00CB4A3F">
        <w:t>2</w:t>
      </w:r>
      <w:r w:rsidR="00E33828" w:rsidRPr="00C24B6B">
        <w:t xml:space="preserve"> d</w:t>
      </w:r>
      <w:r w:rsidR="007C3A81">
        <w:t>o 31. decembra 201</w:t>
      </w:r>
      <w:r w:rsidR="00CB4A3F">
        <w:t>2</w:t>
      </w:r>
      <w:r w:rsidR="00E33828">
        <w:t>:</w:t>
      </w:r>
    </w:p>
    <w:tbl>
      <w:tblPr>
        <w:tblW w:w="9668" w:type="dxa"/>
        <w:tblInd w:w="60" w:type="dxa"/>
        <w:tblCellMar>
          <w:left w:w="70" w:type="dxa"/>
          <w:right w:w="70" w:type="dxa"/>
        </w:tblCellMar>
        <w:tblLook w:val="04A0" w:firstRow="1" w:lastRow="0" w:firstColumn="1" w:lastColumn="0" w:noHBand="0" w:noVBand="1"/>
      </w:tblPr>
      <w:tblGrid>
        <w:gridCol w:w="1749"/>
        <w:gridCol w:w="876"/>
        <w:gridCol w:w="734"/>
        <w:gridCol w:w="950"/>
        <w:gridCol w:w="925"/>
        <w:gridCol w:w="932"/>
        <w:gridCol w:w="918"/>
        <w:gridCol w:w="741"/>
        <w:gridCol w:w="992"/>
        <w:gridCol w:w="851"/>
      </w:tblGrid>
      <w:tr w:rsidR="000A0521" w:rsidRPr="000A0521" w:rsidTr="002D7888">
        <w:trPr>
          <w:trHeight w:val="170"/>
        </w:trPr>
        <w:tc>
          <w:tcPr>
            <w:tcW w:w="1749"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Dlhodobý hmotný majetok</w:t>
            </w:r>
          </w:p>
        </w:tc>
        <w:tc>
          <w:tcPr>
            <w:tcW w:w="7919" w:type="dxa"/>
            <w:gridSpan w:val="9"/>
            <w:tcBorders>
              <w:top w:val="single" w:sz="8" w:space="0" w:color="auto"/>
              <w:left w:val="nil"/>
              <w:bottom w:val="single" w:sz="8" w:space="0" w:color="auto"/>
              <w:right w:val="single" w:sz="8" w:space="0" w:color="000000"/>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 xml:space="preserve">Bežné účtovné obdobie                                                                                                                                  </w:t>
            </w:r>
          </w:p>
        </w:tc>
      </w:tr>
      <w:tr w:rsidR="000A0521" w:rsidRPr="000A0521" w:rsidTr="002D7888">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876" w:type="dxa"/>
            <w:vMerge w:val="restart"/>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Pozemky</w:t>
            </w:r>
          </w:p>
        </w:tc>
        <w:tc>
          <w:tcPr>
            <w:tcW w:w="734" w:type="dxa"/>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Stavby</w:t>
            </w:r>
          </w:p>
        </w:tc>
        <w:tc>
          <w:tcPr>
            <w:tcW w:w="950" w:type="dxa"/>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Samostatné hnuteľné veci a súbory hnuteľných vecí</w:t>
            </w:r>
          </w:p>
        </w:tc>
        <w:tc>
          <w:tcPr>
            <w:tcW w:w="925" w:type="dxa"/>
            <w:tcBorders>
              <w:top w:val="nil"/>
              <w:left w:val="nil"/>
              <w:bottom w:val="nil"/>
              <w:right w:val="nil"/>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Pesto-vateľské</w:t>
            </w:r>
            <w:proofErr w:type="spellEnd"/>
            <w:r w:rsidRPr="000A0521">
              <w:rPr>
                <w:b/>
                <w:bCs/>
                <w:color w:val="000000"/>
                <w:sz w:val="16"/>
                <w:szCs w:val="16"/>
                <w:lang w:eastAsia="sk-SK"/>
              </w:rPr>
              <w:t xml:space="preserve"> celky</w:t>
            </w:r>
          </w:p>
        </w:tc>
        <w:tc>
          <w:tcPr>
            <w:tcW w:w="932" w:type="dxa"/>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Základné stádo a ťažné zvieratá</w:t>
            </w:r>
          </w:p>
        </w:tc>
        <w:tc>
          <w:tcPr>
            <w:tcW w:w="918" w:type="dxa"/>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Ostatný DHM</w:t>
            </w:r>
          </w:p>
        </w:tc>
        <w:tc>
          <w:tcPr>
            <w:tcW w:w="741" w:type="dxa"/>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Obsta-rávaný</w:t>
            </w:r>
            <w:proofErr w:type="spellEnd"/>
            <w:r w:rsidRPr="000A0521">
              <w:rPr>
                <w:b/>
                <w:bCs/>
                <w:color w:val="000000"/>
                <w:sz w:val="16"/>
                <w:szCs w:val="16"/>
                <w:lang w:eastAsia="sk-SK"/>
              </w:rPr>
              <w:t xml:space="preserve"> DHM</w:t>
            </w:r>
          </w:p>
        </w:tc>
        <w:tc>
          <w:tcPr>
            <w:tcW w:w="992" w:type="dxa"/>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Poskyt-nuté</w:t>
            </w:r>
            <w:proofErr w:type="spellEnd"/>
            <w:r w:rsidRPr="000A0521">
              <w:rPr>
                <w:b/>
                <w:bCs/>
                <w:color w:val="000000"/>
                <w:sz w:val="16"/>
                <w:szCs w:val="16"/>
                <w:lang w:eastAsia="sk-SK"/>
              </w:rPr>
              <w:t xml:space="preserve"> </w:t>
            </w:r>
            <w:proofErr w:type="spellStart"/>
            <w:r w:rsidRPr="000A0521">
              <w:rPr>
                <w:b/>
                <w:bCs/>
                <w:color w:val="000000"/>
                <w:sz w:val="16"/>
                <w:szCs w:val="16"/>
                <w:lang w:eastAsia="sk-SK"/>
              </w:rPr>
              <w:t>pred-davky</w:t>
            </w:r>
            <w:proofErr w:type="spellEnd"/>
            <w:r w:rsidRPr="000A0521">
              <w:rPr>
                <w:b/>
                <w:bCs/>
                <w:color w:val="000000"/>
                <w:sz w:val="16"/>
                <w:szCs w:val="16"/>
                <w:lang w:eastAsia="sk-SK"/>
              </w:rPr>
              <w:t xml:space="preserve"> na DHM</w:t>
            </w:r>
          </w:p>
        </w:tc>
        <w:tc>
          <w:tcPr>
            <w:tcW w:w="851" w:type="dxa"/>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Spolu</w:t>
            </w:r>
          </w:p>
        </w:tc>
      </w:tr>
      <w:tr w:rsidR="000A0521" w:rsidRPr="000A0521" w:rsidTr="002D7888">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876" w:type="dxa"/>
            <w:vMerge/>
            <w:tcBorders>
              <w:top w:val="nil"/>
              <w:left w:val="nil"/>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734" w:type="dxa"/>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950" w:type="dxa"/>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925" w:type="dxa"/>
            <w:tcBorders>
              <w:top w:val="nil"/>
              <w:left w:val="nil"/>
              <w:bottom w:val="nil"/>
              <w:right w:val="nil"/>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 xml:space="preserve"> trvalých porastov</w:t>
            </w:r>
          </w:p>
        </w:tc>
        <w:tc>
          <w:tcPr>
            <w:tcW w:w="932" w:type="dxa"/>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918" w:type="dxa"/>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741" w:type="dxa"/>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851" w:type="dxa"/>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r>
      <w:tr w:rsidR="000A0521" w:rsidRPr="000A052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BC4DC0" w:rsidP="000A0521">
            <w:pPr>
              <w:jc w:val="center"/>
              <w:rPr>
                <w:color w:val="000000"/>
                <w:sz w:val="16"/>
                <w:szCs w:val="16"/>
                <w:lang w:eastAsia="sk-SK"/>
              </w:rPr>
            </w:pPr>
            <w:r>
              <w:rPr>
                <w:color w:val="000000"/>
                <w:sz w:val="16"/>
                <w:szCs w:val="16"/>
                <w:lang w:eastAsia="sk-SK"/>
              </w:rPr>
              <w:t>a</w:t>
            </w:r>
          </w:p>
        </w:tc>
        <w:tc>
          <w:tcPr>
            <w:tcW w:w="87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b</w:t>
            </w:r>
          </w:p>
        </w:tc>
        <w:tc>
          <w:tcPr>
            <w:tcW w:w="734" w:type="dxa"/>
            <w:tcBorders>
              <w:top w:val="nil"/>
              <w:left w:val="nil"/>
              <w:bottom w:val="single" w:sz="8" w:space="0" w:color="auto"/>
              <w:right w:val="single" w:sz="8" w:space="0" w:color="auto"/>
            </w:tcBorders>
            <w:shd w:val="clear" w:color="auto" w:fill="auto"/>
            <w:vAlign w:val="center"/>
            <w:hideMark/>
          </w:tcPr>
          <w:p w:rsidR="000A0521" w:rsidRPr="000A0521" w:rsidRDefault="00BC4DC0" w:rsidP="000A0521">
            <w:pPr>
              <w:jc w:val="center"/>
              <w:rPr>
                <w:color w:val="000000"/>
                <w:sz w:val="16"/>
                <w:szCs w:val="16"/>
                <w:lang w:eastAsia="sk-SK"/>
              </w:rPr>
            </w:pPr>
            <w:r>
              <w:rPr>
                <w:color w:val="000000"/>
                <w:sz w:val="16"/>
                <w:szCs w:val="16"/>
                <w:lang w:eastAsia="sk-SK"/>
              </w:rPr>
              <w:t>c</w:t>
            </w:r>
          </w:p>
        </w:tc>
        <w:tc>
          <w:tcPr>
            <w:tcW w:w="95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d</w:t>
            </w:r>
          </w:p>
        </w:tc>
        <w:tc>
          <w:tcPr>
            <w:tcW w:w="925" w:type="dxa"/>
            <w:tcBorders>
              <w:top w:val="single" w:sz="8" w:space="0" w:color="auto"/>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e</w:t>
            </w:r>
          </w:p>
        </w:tc>
        <w:tc>
          <w:tcPr>
            <w:tcW w:w="93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f</w:t>
            </w:r>
          </w:p>
        </w:tc>
        <w:tc>
          <w:tcPr>
            <w:tcW w:w="918"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g</w:t>
            </w:r>
          </w:p>
        </w:tc>
        <w:tc>
          <w:tcPr>
            <w:tcW w:w="74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h</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i</w:t>
            </w:r>
          </w:p>
        </w:tc>
        <w:tc>
          <w:tcPr>
            <w:tcW w:w="851" w:type="dxa"/>
            <w:tcBorders>
              <w:top w:val="nil"/>
              <w:left w:val="nil"/>
              <w:bottom w:val="single" w:sz="8" w:space="0" w:color="auto"/>
              <w:right w:val="single" w:sz="8" w:space="0" w:color="auto"/>
            </w:tcBorders>
            <w:shd w:val="clear" w:color="auto" w:fill="auto"/>
            <w:vAlign w:val="center"/>
            <w:hideMark/>
          </w:tcPr>
          <w:p w:rsidR="000A0521" w:rsidRPr="000A0521" w:rsidRDefault="0074175F" w:rsidP="000A0521">
            <w:pPr>
              <w:jc w:val="center"/>
              <w:rPr>
                <w:color w:val="000000"/>
                <w:sz w:val="16"/>
                <w:szCs w:val="16"/>
                <w:lang w:eastAsia="sk-SK"/>
              </w:rPr>
            </w:pPr>
            <w:r w:rsidRPr="000A0521">
              <w:rPr>
                <w:color w:val="000000"/>
                <w:sz w:val="16"/>
                <w:szCs w:val="16"/>
                <w:lang w:eastAsia="sk-SK"/>
              </w:rPr>
              <w:t>J</w:t>
            </w:r>
          </w:p>
        </w:tc>
      </w:tr>
      <w:tr w:rsidR="000A0521" w:rsidRPr="000A052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Prvotné ocenenie</w:t>
            </w:r>
          </w:p>
        </w:tc>
        <w:tc>
          <w:tcPr>
            <w:tcW w:w="876"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25"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r>
      <w:tr w:rsidR="000B4B6C" w:rsidRPr="000A052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268 158</w:t>
            </w:r>
          </w:p>
        </w:tc>
        <w:tc>
          <w:tcPr>
            <w:tcW w:w="925"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932"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918"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741"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268 158</w:t>
            </w:r>
          </w:p>
        </w:tc>
      </w:tr>
      <w:tr w:rsidR="000A0521" w:rsidRPr="000A052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Prírastky</w:t>
            </w:r>
          </w:p>
        </w:tc>
        <w:tc>
          <w:tcPr>
            <w:tcW w:w="87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0A0521" w:rsidRPr="000A0521" w:rsidRDefault="000B4B6C" w:rsidP="000A0521">
            <w:pPr>
              <w:jc w:val="right"/>
              <w:rPr>
                <w:color w:val="000000"/>
                <w:sz w:val="16"/>
                <w:szCs w:val="16"/>
                <w:lang w:eastAsia="sk-SK"/>
              </w:rPr>
            </w:pPr>
            <w:r>
              <w:rPr>
                <w:color w:val="000000"/>
                <w:sz w:val="16"/>
                <w:szCs w:val="16"/>
                <w:lang w:eastAsia="sk-SK"/>
              </w:rPr>
              <w:t>40 817</w:t>
            </w:r>
          </w:p>
        </w:tc>
        <w:tc>
          <w:tcPr>
            <w:tcW w:w="925"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tcPr>
          <w:p w:rsidR="000A0521" w:rsidRPr="000A0521" w:rsidRDefault="000B4B6C" w:rsidP="000A0521">
            <w:pPr>
              <w:jc w:val="right"/>
              <w:rPr>
                <w:color w:val="000000"/>
                <w:sz w:val="16"/>
                <w:szCs w:val="16"/>
                <w:lang w:eastAsia="sk-SK"/>
              </w:rPr>
            </w:pPr>
            <w:r>
              <w:rPr>
                <w:color w:val="000000"/>
                <w:sz w:val="16"/>
                <w:szCs w:val="16"/>
                <w:lang w:eastAsia="sk-SK"/>
              </w:rPr>
              <w:t>40 817</w:t>
            </w:r>
          </w:p>
        </w:tc>
      </w:tr>
      <w:tr w:rsidR="000A0521" w:rsidRPr="000A052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Úbytky</w:t>
            </w:r>
          </w:p>
        </w:tc>
        <w:tc>
          <w:tcPr>
            <w:tcW w:w="87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0A0521" w:rsidRPr="000A0521" w:rsidRDefault="000B4B6C" w:rsidP="000A0521">
            <w:pPr>
              <w:jc w:val="right"/>
              <w:rPr>
                <w:color w:val="000000"/>
                <w:sz w:val="16"/>
                <w:szCs w:val="16"/>
                <w:lang w:eastAsia="sk-SK"/>
              </w:rPr>
            </w:pPr>
            <w:r>
              <w:rPr>
                <w:color w:val="000000"/>
                <w:sz w:val="16"/>
                <w:szCs w:val="16"/>
                <w:lang w:eastAsia="sk-SK"/>
              </w:rPr>
              <w:t>0</w:t>
            </w:r>
          </w:p>
        </w:tc>
        <w:tc>
          <w:tcPr>
            <w:tcW w:w="925"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tcPr>
          <w:p w:rsidR="000A0521" w:rsidRPr="000A0521" w:rsidRDefault="000B4B6C" w:rsidP="000A0521">
            <w:pPr>
              <w:jc w:val="right"/>
              <w:rPr>
                <w:color w:val="000000"/>
                <w:sz w:val="16"/>
                <w:szCs w:val="16"/>
                <w:lang w:eastAsia="sk-SK"/>
              </w:rPr>
            </w:pPr>
            <w:r>
              <w:rPr>
                <w:color w:val="000000"/>
                <w:sz w:val="16"/>
                <w:szCs w:val="16"/>
                <w:lang w:eastAsia="sk-SK"/>
              </w:rPr>
              <w:t>0</w:t>
            </w:r>
          </w:p>
        </w:tc>
      </w:tr>
      <w:tr w:rsidR="000A0521" w:rsidRPr="000A052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Presuny</w:t>
            </w:r>
          </w:p>
        </w:tc>
        <w:tc>
          <w:tcPr>
            <w:tcW w:w="87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0A0521" w:rsidRPr="000A0521" w:rsidRDefault="000B4B6C" w:rsidP="000A0521">
            <w:pPr>
              <w:jc w:val="right"/>
              <w:rPr>
                <w:color w:val="000000"/>
                <w:sz w:val="16"/>
                <w:szCs w:val="16"/>
                <w:lang w:eastAsia="sk-SK"/>
              </w:rPr>
            </w:pPr>
            <w:r>
              <w:rPr>
                <w:color w:val="000000"/>
                <w:sz w:val="16"/>
                <w:szCs w:val="16"/>
                <w:lang w:eastAsia="sk-SK"/>
              </w:rPr>
              <w:t>0</w:t>
            </w:r>
          </w:p>
        </w:tc>
        <w:tc>
          <w:tcPr>
            <w:tcW w:w="925"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tcPr>
          <w:p w:rsidR="000A0521" w:rsidRPr="000A0521" w:rsidRDefault="000B4B6C" w:rsidP="000A0521">
            <w:pPr>
              <w:jc w:val="right"/>
              <w:rPr>
                <w:color w:val="000000"/>
                <w:sz w:val="16"/>
                <w:szCs w:val="16"/>
                <w:lang w:eastAsia="sk-SK"/>
              </w:rPr>
            </w:pPr>
            <w:r>
              <w:rPr>
                <w:color w:val="000000"/>
                <w:sz w:val="16"/>
                <w:szCs w:val="16"/>
                <w:lang w:eastAsia="sk-SK"/>
              </w:rPr>
              <w:t>0</w:t>
            </w:r>
          </w:p>
        </w:tc>
      </w:tr>
      <w:tr w:rsidR="000A0521" w:rsidRPr="000A052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xml:space="preserve">. </w:t>
            </w:r>
            <w:r w:rsidR="00505839" w:rsidRPr="000A0521">
              <w:rPr>
                <w:b/>
                <w:bCs/>
                <w:color w:val="000000"/>
                <w:sz w:val="16"/>
                <w:szCs w:val="16"/>
                <w:lang w:eastAsia="sk-SK"/>
              </w:rPr>
              <w:t>O</w:t>
            </w:r>
            <w:r w:rsidRPr="000A0521">
              <w:rPr>
                <w:b/>
                <w:bCs/>
                <w:color w:val="000000"/>
                <w:sz w:val="16"/>
                <w:szCs w:val="16"/>
                <w:lang w:eastAsia="sk-SK"/>
              </w:rPr>
              <w:t>bdobia</w:t>
            </w:r>
          </w:p>
        </w:tc>
        <w:tc>
          <w:tcPr>
            <w:tcW w:w="87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0A0521" w:rsidRPr="000A0521" w:rsidRDefault="000B4B6C" w:rsidP="000A0521">
            <w:pPr>
              <w:jc w:val="right"/>
              <w:rPr>
                <w:color w:val="000000"/>
                <w:sz w:val="16"/>
                <w:szCs w:val="16"/>
                <w:lang w:eastAsia="sk-SK"/>
              </w:rPr>
            </w:pPr>
            <w:r>
              <w:rPr>
                <w:color w:val="000000"/>
                <w:sz w:val="16"/>
                <w:szCs w:val="16"/>
                <w:lang w:eastAsia="sk-SK"/>
              </w:rPr>
              <w:t>308 975</w:t>
            </w:r>
          </w:p>
        </w:tc>
        <w:tc>
          <w:tcPr>
            <w:tcW w:w="925"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3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18"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74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tcPr>
          <w:p w:rsidR="000A0521" w:rsidRPr="000A0521" w:rsidRDefault="000B4B6C" w:rsidP="000A0521">
            <w:pPr>
              <w:jc w:val="right"/>
              <w:rPr>
                <w:color w:val="000000"/>
                <w:sz w:val="16"/>
                <w:szCs w:val="16"/>
                <w:lang w:eastAsia="sk-SK"/>
              </w:rPr>
            </w:pPr>
            <w:r>
              <w:rPr>
                <w:color w:val="000000"/>
                <w:sz w:val="16"/>
                <w:szCs w:val="16"/>
                <w:lang w:eastAsia="sk-SK"/>
              </w:rPr>
              <w:t>308 975</w:t>
            </w:r>
          </w:p>
        </w:tc>
      </w:tr>
      <w:tr w:rsidR="000A0521" w:rsidRPr="000A052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Oprávky</w:t>
            </w:r>
          </w:p>
        </w:tc>
        <w:tc>
          <w:tcPr>
            <w:tcW w:w="876"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25"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r>
      <w:tr w:rsidR="000B4B6C" w:rsidRPr="000A052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Pr>
                <w:color w:val="000000"/>
                <w:sz w:val="16"/>
                <w:szCs w:val="16"/>
                <w:lang w:eastAsia="sk-SK"/>
              </w:rPr>
              <w:t>161 826</w:t>
            </w:r>
          </w:p>
        </w:tc>
        <w:tc>
          <w:tcPr>
            <w:tcW w:w="925"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932"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918"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741"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Pr>
                <w:color w:val="000000"/>
                <w:sz w:val="16"/>
                <w:szCs w:val="16"/>
                <w:lang w:eastAsia="sk-SK"/>
              </w:rPr>
              <w:t>161 826</w:t>
            </w:r>
          </w:p>
        </w:tc>
      </w:tr>
      <w:tr w:rsidR="000A0521" w:rsidRPr="000A0521" w:rsidTr="000B4B6C">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Prírastky</w:t>
            </w:r>
          </w:p>
        </w:tc>
        <w:tc>
          <w:tcPr>
            <w:tcW w:w="87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0A0521" w:rsidRPr="000A0521" w:rsidRDefault="000B4B6C" w:rsidP="000A0521">
            <w:pPr>
              <w:jc w:val="right"/>
              <w:rPr>
                <w:color w:val="000000"/>
                <w:sz w:val="16"/>
                <w:szCs w:val="16"/>
                <w:lang w:eastAsia="sk-SK"/>
              </w:rPr>
            </w:pPr>
            <w:r>
              <w:rPr>
                <w:color w:val="000000"/>
                <w:sz w:val="16"/>
                <w:szCs w:val="16"/>
                <w:lang w:eastAsia="sk-SK"/>
              </w:rPr>
              <w:t>34 604</w:t>
            </w:r>
          </w:p>
        </w:tc>
        <w:tc>
          <w:tcPr>
            <w:tcW w:w="925"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tcPr>
          <w:p w:rsidR="000A0521" w:rsidRPr="000A0521" w:rsidRDefault="000B4B6C" w:rsidP="000A0521">
            <w:pPr>
              <w:jc w:val="right"/>
              <w:rPr>
                <w:color w:val="000000"/>
                <w:sz w:val="16"/>
                <w:szCs w:val="16"/>
                <w:lang w:eastAsia="sk-SK"/>
              </w:rPr>
            </w:pPr>
            <w:r>
              <w:rPr>
                <w:color w:val="000000"/>
                <w:sz w:val="16"/>
                <w:szCs w:val="16"/>
                <w:lang w:eastAsia="sk-SK"/>
              </w:rPr>
              <w:t>34 604</w:t>
            </w:r>
          </w:p>
        </w:tc>
      </w:tr>
      <w:tr w:rsidR="000A0521" w:rsidRPr="000A0521" w:rsidTr="000B4B6C">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Úbytky</w:t>
            </w:r>
          </w:p>
        </w:tc>
        <w:tc>
          <w:tcPr>
            <w:tcW w:w="87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0A0521" w:rsidRPr="000A0521" w:rsidRDefault="000B4B6C" w:rsidP="000A0521">
            <w:pPr>
              <w:jc w:val="right"/>
              <w:rPr>
                <w:color w:val="000000"/>
                <w:sz w:val="16"/>
                <w:szCs w:val="16"/>
                <w:lang w:eastAsia="sk-SK"/>
              </w:rPr>
            </w:pPr>
            <w:r>
              <w:rPr>
                <w:color w:val="000000"/>
                <w:sz w:val="16"/>
                <w:szCs w:val="16"/>
                <w:lang w:eastAsia="sk-SK"/>
              </w:rPr>
              <w:t>0</w:t>
            </w:r>
          </w:p>
        </w:tc>
        <w:tc>
          <w:tcPr>
            <w:tcW w:w="925"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tcPr>
          <w:p w:rsidR="000A0521" w:rsidRPr="000A0521" w:rsidRDefault="000B4B6C" w:rsidP="000A0521">
            <w:pPr>
              <w:jc w:val="right"/>
              <w:rPr>
                <w:color w:val="000000"/>
                <w:sz w:val="16"/>
                <w:szCs w:val="16"/>
                <w:lang w:eastAsia="sk-SK"/>
              </w:rPr>
            </w:pPr>
            <w:r>
              <w:rPr>
                <w:color w:val="000000"/>
                <w:sz w:val="16"/>
                <w:szCs w:val="16"/>
                <w:lang w:eastAsia="sk-SK"/>
              </w:rPr>
              <w:t>0</w:t>
            </w:r>
          </w:p>
        </w:tc>
      </w:tr>
      <w:tr w:rsidR="000A0521" w:rsidRPr="000A0521" w:rsidTr="000B4B6C">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xml:space="preserve">. </w:t>
            </w:r>
            <w:r w:rsidR="00505839" w:rsidRPr="000A0521">
              <w:rPr>
                <w:b/>
                <w:bCs/>
                <w:color w:val="000000"/>
                <w:sz w:val="16"/>
                <w:szCs w:val="16"/>
                <w:lang w:eastAsia="sk-SK"/>
              </w:rPr>
              <w:t>O</w:t>
            </w:r>
            <w:r w:rsidRPr="000A0521">
              <w:rPr>
                <w:b/>
                <w:bCs/>
                <w:color w:val="000000"/>
                <w:sz w:val="16"/>
                <w:szCs w:val="16"/>
                <w:lang w:eastAsia="sk-SK"/>
              </w:rPr>
              <w:t>bdobia</w:t>
            </w:r>
          </w:p>
        </w:tc>
        <w:tc>
          <w:tcPr>
            <w:tcW w:w="87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0A0521" w:rsidRPr="000A0521" w:rsidRDefault="000B4B6C" w:rsidP="000A0521">
            <w:pPr>
              <w:jc w:val="right"/>
              <w:rPr>
                <w:color w:val="000000"/>
                <w:sz w:val="16"/>
                <w:szCs w:val="16"/>
                <w:lang w:eastAsia="sk-SK"/>
              </w:rPr>
            </w:pPr>
            <w:r>
              <w:rPr>
                <w:color w:val="000000"/>
                <w:sz w:val="16"/>
                <w:szCs w:val="16"/>
                <w:lang w:eastAsia="sk-SK"/>
              </w:rPr>
              <w:t>196 430</w:t>
            </w:r>
          </w:p>
        </w:tc>
        <w:tc>
          <w:tcPr>
            <w:tcW w:w="925"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3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18"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74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0A0521" w:rsidRPr="000A0521" w:rsidRDefault="000B4B6C" w:rsidP="000A0521">
            <w:pPr>
              <w:jc w:val="right"/>
              <w:rPr>
                <w:color w:val="000000"/>
                <w:sz w:val="16"/>
                <w:szCs w:val="16"/>
                <w:lang w:eastAsia="sk-SK"/>
              </w:rPr>
            </w:pPr>
            <w:r>
              <w:rPr>
                <w:color w:val="000000"/>
                <w:sz w:val="16"/>
                <w:szCs w:val="16"/>
                <w:lang w:eastAsia="sk-SK"/>
              </w:rPr>
              <w:t>196 430</w:t>
            </w:r>
          </w:p>
        </w:tc>
      </w:tr>
      <w:tr w:rsidR="000A0521" w:rsidRPr="000A052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Opravné položky</w:t>
            </w:r>
          </w:p>
        </w:tc>
        <w:tc>
          <w:tcPr>
            <w:tcW w:w="876"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25"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r>
      <w:tr w:rsidR="0074175F" w:rsidRPr="000A052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4175F" w:rsidRPr="000A0521" w:rsidRDefault="0074175F"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74175F" w:rsidRPr="000A0521" w:rsidRDefault="0074175F" w:rsidP="00087609">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74175F" w:rsidRPr="000A0521" w:rsidRDefault="0074175F" w:rsidP="00087609">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4175F" w:rsidRPr="000A0521" w:rsidRDefault="0074175F" w:rsidP="00087609">
            <w:pPr>
              <w:jc w:val="right"/>
              <w:rPr>
                <w:color w:val="000000"/>
                <w:sz w:val="16"/>
                <w:szCs w:val="16"/>
                <w:lang w:eastAsia="sk-SK"/>
              </w:rPr>
            </w:pPr>
            <w:r>
              <w:rPr>
                <w:color w:val="000000"/>
                <w:sz w:val="16"/>
                <w:szCs w:val="16"/>
                <w:lang w:eastAsia="sk-SK"/>
              </w:rPr>
              <w:t>0</w:t>
            </w:r>
          </w:p>
        </w:tc>
        <w:tc>
          <w:tcPr>
            <w:tcW w:w="925" w:type="dxa"/>
            <w:tcBorders>
              <w:top w:val="nil"/>
              <w:left w:val="nil"/>
              <w:bottom w:val="single" w:sz="8" w:space="0" w:color="auto"/>
              <w:right w:val="single" w:sz="8" w:space="0" w:color="auto"/>
            </w:tcBorders>
            <w:shd w:val="clear" w:color="auto" w:fill="auto"/>
            <w:vAlign w:val="center"/>
            <w:hideMark/>
          </w:tcPr>
          <w:p w:rsidR="0074175F" w:rsidRPr="000A0521" w:rsidRDefault="0074175F" w:rsidP="00087609">
            <w:pPr>
              <w:jc w:val="right"/>
              <w:rPr>
                <w:color w:val="000000"/>
                <w:sz w:val="16"/>
                <w:szCs w:val="16"/>
                <w:lang w:eastAsia="sk-SK"/>
              </w:rPr>
            </w:pPr>
            <w:r w:rsidRPr="000A0521">
              <w:rPr>
                <w:color w:val="000000"/>
                <w:sz w:val="16"/>
                <w:szCs w:val="16"/>
                <w:lang w:eastAsia="sk-SK"/>
              </w:rPr>
              <w:t>0</w:t>
            </w:r>
          </w:p>
        </w:tc>
        <w:tc>
          <w:tcPr>
            <w:tcW w:w="932" w:type="dxa"/>
            <w:tcBorders>
              <w:top w:val="nil"/>
              <w:left w:val="nil"/>
              <w:bottom w:val="single" w:sz="8" w:space="0" w:color="auto"/>
              <w:right w:val="single" w:sz="8" w:space="0" w:color="auto"/>
            </w:tcBorders>
            <w:shd w:val="clear" w:color="auto" w:fill="auto"/>
            <w:vAlign w:val="center"/>
            <w:hideMark/>
          </w:tcPr>
          <w:p w:rsidR="0074175F" w:rsidRPr="000A0521" w:rsidRDefault="0074175F" w:rsidP="00087609">
            <w:pPr>
              <w:jc w:val="right"/>
              <w:rPr>
                <w:color w:val="000000"/>
                <w:sz w:val="16"/>
                <w:szCs w:val="16"/>
                <w:lang w:eastAsia="sk-SK"/>
              </w:rPr>
            </w:pPr>
            <w:r w:rsidRPr="000A0521">
              <w:rPr>
                <w:color w:val="000000"/>
                <w:sz w:val="16"/>
                <w:szCs w:val="16"/>
                <w:lang w:eastAsia="sk-SK"/>
              </w:rPr>
              <w:t>0</w:t>
            </w:r>
          </w:p>
        </w:tc>
        <w:tc>
          <w:tcPr>
            <w:tcW w:w="918" w:type="dxa"/>
            <w:tcBorders>
              <w:top w:val="nil"/>
              <w:left w:val="nil"/>
              <w:bottom w:val="single" w:sz="8" w:space="0" w:color="auto"/>
              <w:right w:val="single" w:sz="8" w:space="0" w:color="auto"/>
            </w:tcBorders>
            <w:shd w:val="clear" w:color="auto" w:fill="auto"/>
            <w:vAlign w:val="center"/>
            <w:hideMark/>
          </w:tcPr>
          <w:p w:rsidR="0074175F" w:rsidRPr="000A0521" w:rsidRDefault="0074175F" w:rsidP="00087609">
            <w:pPr>
              <w:jc w:val="right"/>
              <w:rPr>
                <w:color w:val="000000"/>
                <w:sz w:val="16"/>
                <w:szCs w:val="16"/>
                <w:lang w:eastAsia="sk-SK"/>
              </w:rPr>
            </w:pPr>
            <w:r w:rsidRPr="000A0521">
              <w:rPr>
                <w:color w:val="000000"/>
                <w:sz w:val="16"/>
                <w:szCs w:val="16"/>
                <w:lang w:eastAsia="sk-SK"/>
              </w:rPr>
              <w:t>0</w:t>
            </w:r>
          </w:p>
        </w:tc>
        <w:tc>
          <w:tcPr>
            <w:tcW w:w="741" w:type="dxa"/>
            <w:tcBorders>
              <w:top w:val="nil"/>
              <w:left w:val="nil"/>
              <w:bottom w:val="single" w:sz="8" w:space="0" w:color="auto"/>
              <w:right w:val="single" w:sz="8" w:space="0" w:color="auto"/>
            </w:tcBorders>
            <w:shd w:val="clear" w:color="auto" w:fill="auto"/>
            <w:vAlign w:val="center"/>
            <w:hideMark/>
          </w:tcPr>
          <w:p w:rsidR="0074175F" w:rsidRPr="000A0521" w:rsidRDefault="0074175F" w:rsidP="00087609">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74175F" w:rsidRPr="000A0521" w:rsidRDefault="0074175F" w:rsidP="00087609">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tcPr>
          <w:p w:rsidR="0074175F" w:rsidRPr="000A0521" w:rsidRDefault="0074175F" w:rsidP="00087609">
            <w:pPr>
              <w:jc w:val="right"/>
              <w:rPr>
                <w:color w:val="000000"/>
                <w:sz w:val="16"/>
                <w:szCs w:val="16"/>
                <w:lang w:eastAsia="sk-SK"/>
              </w:rPr>
            </w:pPr>
            <w:r>
              <w:rPr>
                <w:color w:val="000000"/>
                <w:sz w:val="16"/>
                <w:szCs w:val="16"/>
                <w:lang w:eastAsia="sk-SK"/>
              </w:rPr>
              <w:t>0</w:t>
            </w:r>
          </w:p>
        </w:tc>
      </w:tr>
      <w:tr w:rsidR="000A0521" w:rsidRPr="000A052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Prírastky</w:t>
            </w:r>
          </w:p>
        </w:tc>
        <w:tc>
          <w:tcPr>
            <w:tcW w:w="87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0A0521" w:rsidRPr="000A0521" w:rsidRDefault="000A0521" w:rsidP="000A0521">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tcPr>
          <w:p w:rsidR="000A0521" w:rsidRPr="000A0521" w:rsidRDefault="000A0521" w:rsidP="000A0521">
            <w:pPr>
              <w:jc w:val="right"/>
              <w:rPr>
                <w:color w:val="000000"/>
                <w:sz w:val="16"/>
                <w:szCs w:val="16"/>
                <w:lang w:eastAsia="sk-SK"/>
              </w:rPr>
            </w:pPr>
          </w:p>
        </w:tc>
      </w:tr>
      <w:tr w:rsidR="000A0521" w:rsidRPr="000A052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Úbytky</w:t>
            </w:r>
          </w:p>
        </w:tc>
        <w:tc>
          <w:tcPr>
            <w:tcW w:w="87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0A0521" w:rsidRPr="000A0521" w:rsidRDefault="000A0521" w:rsidP="000A0521">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tcPr>
          <w:p w:rsidR="000A0521" w:rsidRPr="000A0521" w:rsidRDefault="000A0521" w:rsidP="000A0521">
            <w:pPr>
              <w:jc w:val="right"/>
              <w:rPr>
                <w:color w:val="000000"/>
                <w:sz w:val="16"/>
                <w:szCs w:val="16"/>
                <w:lang w:eastAsia="sk-SK"/>
              </w:rPr>
            </w:pPr>
          </w:p>
        </w:tc>
      </w:tr>
      <w:tr w:rsidR="000A0521" w:rsidRPr="000A052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xml:space="preserve">. </w:t>
            </w:r>
            <w:r w:rsidR="00505839" w:rsidRPr="000A0521">
              <w:rPr>
                <w:b/>
                <w:bCs/>
                <w:color w:val="000000"/>
                <w:sz w:val="16"/>
                <w:szCs w:val="16"/>
                <w:lang w:eastAsia="sk-SK"/>
              </w:rPr>
              <w:t>O</w:t>
            </w:r>
            <w:r w:rsidRPr="000A0521">
              <w:rPr>
                <w:b/>
                <w:bCs/>
                <w:color w:val="000000"/>
                <w:sz w:val="16"/>
                <w:szCs w:val="16"/>
                <w:lang w:eastAsia="sk-SK"/>
              </w:rPr>
              <w:t>bdobia</w:t>
            </w:r>
          </w:p>
        </w:tc>
        <w:tc>
          <w:tcPr>
            <w:tcW w:w="87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0A0521" w:rsidRPr="000A0521" w:rsidRDefault="0074175F" w:rsidP="000A0521">
            <w:pPr>
              <w:jc w:val="right"/>
              <w:rPr>
                <w:color w:val="000000"/>
                <w:sz w:val="16"/>
                <w:szCs w:val="16"/>
                <w:lang w:eastAsia="sk-SK"/>
              </w:rPr>
            </w:pPr>
            <w:r>
              <w:rPr>
                <w:color w:val="000000"/>
                <w:sz w:val="16"/>
                <w:szCs w:val="16"/>
                <w:lang w:eastAsia="sk-SK"/>
              </w:rPr>
              <w:t>0</w:t>
            </w:r>
          </w:p>
        </w:tc>
        <w:tc>
          <w:tcPr>
            <w:tcW w:w="925"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3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18"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74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tcPr>
          <w:p w:rsidR="000A0521" w:rsidRPr="000A0521" w:rsidRDefault="0074175F" w:rsidP="000A0521">
            <w:pPr>
              <w:jc w:val="right"/>
              <w:rPr>
                <w:color w:val="000000"/>
                <w:sz w:val="16"/>
                <w:szCs w:val="16"/>
                <w:lang w:eastAsia="sk-SK"/>
              </w:rPr>
            </w:pPr>
            <w:r>
              <w:rPr>
                <w:color w:val="000000"/>
                <w:sz w:val="16"/>
                <w:szCs w:val="16"/>
                <w:lang w:eastAsia="sk-SK"/>
              </w:rPr>
              <w:t>0</w:t>
            </w:r>
          </w:p>
        </w:tc>
      </w:tr>
      <w:tr w:rsidR="000A0521" w:rsidRPr="000A0521" w:rsidTr="007F394D">
        <w:trPr>
          <w:trHeight w:val="170"/>
        </w:trPr>
        <w:tc>
          <w:tcPr>
            <w:tcW w:w="1749"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Zostatková hodnota </w:t>
            </w:r>
          </w:p>
        </w:tc>
        <w:tc>
          <w:tcPr>
            <w:tcW w:w="876"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tcPr>
          <w:p w:rsidR="000A0521" w:rsidRPr="000A0521" w:rsidRDefault="000A0521" w:rsidP="000A0521">
            <w:pPr>
              <w:jc w:val="right"/>
              <w:rPr>
                <w:color w:val="000000"/>
                <w:sz w:val="16"/>
                <w:szCs w:val="16"/>
                <w:lang w:eastAsia="sk-SK"/>
              </w:rPr>
            </w:pPr>
          </w:p>
        </w:tc>
        <w:tc>
          <w:tcPr>
            <w:tcW w:w="925"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tcPr>
          <w:p w:rsidR="000A0521" w:rsidRPr="000A0521" w:rsidRDefault="000A0521" w:rsidP="000A0521">
            <w:pPr>
              <w:jc w:val="right"/>
              <w:rPr>
                <w:color w:val="000000"/>
                <w:sz w:val="16"/>
                <w:szCs w:val="16"/>
                <w:lang w:eastAsia="sk-SK"/>
              </w:rPr>
            </w:pPr>
          </w:p>
        </w:tc>
      </w:tr>
      <w:tr w:rsidR="000B4B6C" w:rsidRPr="000A052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106 332</w:t>
            </w:r>
          </w:p>
        </w:tc>
        <w:tc>
          <w:tcPr>
            <w:tcW w:w="925"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932"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918"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741"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087609">
            <w:pPr>
              <w:jc w:val="right"/>
              <w:rPr>
                <w:color w:val="000000"/>
                <w:sz w:val="16"/>
                <w:szCs w:val="16"/>
                <w:lang w:eastAsia="sk-SK"/>
              </w:rPr>
            </w:pPr>
            <w:r w:rsidRPr="007C3A8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106 332</w:t>
            </w:r>
          </w:p>
        </w:tc>
      </w:tr>
      <w:tr w:rsidR="000A0521" w:rsidRPr="000A052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2D7888" w:rsidP="000A0521">
            <w:pPr>
              <w:rPr>
                <w:b/>
                <w:bCs/>
                <w:color w:val="000000"/>
                <w:sz w:val="16"/>
                <w:szCs w:val="16"/>
                <w:lang w:eastAsia="sk-SK"/>
              </w:rPr>
            </w:pPr>
            <w:r>
              <w:rPr>
                <w:b/>
                <w:bCs/>
                <w:color w:val="000000"/>
                <w:sz w:val="16"/>
                <w:szCs w:val="16"/>
                <w:lang w:eastAsia="sk-SK"/>
              </w:rPr>
              <w:t xml:space="preserve">Stav na konci </w:t>
            </w:r>
            <w:proofErr w:type="spellStart"/>
            <w:r>
              <w:rPr>
                <w:b/>
                <w:bCs/>
                <w:color w:val="000000"/>
                <w:sz w:val="16"/>
                <w:szCs w:val="16"/>
                <w:lang w:eastAsia="sk-SK"/>
              </w:rPr>
              <w:t>účt</w:t>
            </w:r>
            <w:proofErr w:type="spellEnd"/>
            <w:r>
              <w:rPr>
                <w:b/>
                <w:bCs/>
                <w:color w:val="000000"/>
                <w:sz w:val="16"/>
                <w:szCs w:val="16"/>
                <w:lang w:eastAsia="sk-SK"/>
              </w:rPr>
              <w:t xml:space="preserve">. </w:t>
            </w:r>
            <w:proofErr w:type="spellStart"/>
            <w:r>
              <w:rPr>
                <w:b/>
                <w:bCs/>
                <w:color w:val="000000"/>
                <w:sz w:val="16"/>
                <w:szCs w:val="16"/>
                <w:lang w:eastAsia="sk-SK"/>
              </w:rPr>
              <w:t>obd</w:t>
            </w:r>
            <w:proofErr w:type="spellEnd"/>
            <w:r>
              <w:rPr>
                <w:b/>
                <w:bCs/>
                <w:color w:val="000000"/>
                <w:sz w:val="16"/>
                <w:szCs w:val="16"/>
                <w:lang w:eastAsia="sk-SK"/>
              </w:rPr>
              <w:t>.</w:t>
            </w:r>
          </w:p>
        </w:tc>
        <w:tc>
          <w:tcPr>
            <w:tcW w:w="87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0A0521" w:rsidRPr="000A0521" w:rsidRDefault="000B4B6C" w:rsidP="000A0521">
            <w:pPr>
              <w:jc w:val="right"/>
              <w:rPr>
                <w:color w:val="000000"/>
                <w:sz w:val="16"/>
                <w:szCs w:val="16"/>
                <w:lang w:eastAsia="sk-SK"/>
              </w:rPr>
            </w:pPr>
            <w:r>
              <w:rPr>
                <w:color w:val="000000"/>
                <w:sz w:val="16"/>
                <w:szCs w:val="16"/>
                <w:lang w:eastAsia="sk-SK"/>
              </w:rPr>
              <w:t>112 545</w:t>
            </w:r>
          </w:p>
        </w:tc>
        <w:tc>
          <w:tcPr>
            <w:tcW w:w="925"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3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18"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74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tcPr>
          <w:p w:rsidR="000A0521" w:rsidRPr="000A0521" w:rsidRDefault="000B4B6C" w:rsidP="000A0521">
            <w:pPr>
              <w:jc w:val="right"/>
              <w:rPr>
                <w:color w:val="000000"/>
                <w:sz w:val="16"/>
                <w:szCs w:val="16"/>
                <w:lang w:eastAsia="sk-SK"/>
              </w:rPr>
            </w:pPr>
            <w:r>
              <w:rPr>
                <w:color w:val="000000"/>
                <w:sz w:val="16"/>
                <w:szCs w:val="16"/>
                <w:lang w:eastAsia="sk-SK"/>
              </w:rPr>
              <w:t>112 545</w:t>
            </w:r>
          </w:p>
        </w:tc>
      </w:tr>
    </w:tbl>
    <w:p w:rsidR="00CB4A3F" w:rsidRDefault="00CB4A3F" w:rsidP="007C3A81">
      <w:pPr>
        <w:pStyle w:val="Zkladntext"/>
        <w:ind w:left="0"/>
      </w:pPr>
    </w:p>
    <w:tbl>
      <w:tblPr>
        <w:tblW w:w="9651" w:type="dxa"/>
        <w:tblInd w:w="58" w:type="dxa"/>
        <w:tblLayout w:type="fixed"/>
        <w:tblCellMar>
          <w:left w:w="70" w:type="dxa"/>
          <w:right w:w="70" w:type="dxa"/>
        </w:tblCellMar>
        <w:tblLook w:val="04A0" w:firstRow="1" w:lastRow="0" w:firstColumn="1" w:lastColumn="0" w:noHBand="0" w:noVBand="1"/>
      </w:tblPr>
      <w:tblGrid>
        <w:gridCol w:w="1749"/>
        <w:gridCol w:w="858"/>
        <w:gridCol w:w="717"/>
        <w:gridCol w:w="950"/>
        <w:gridCol w:w="1001"/>
        <w:gridCol w:w="851"/>
        <w:gridCol w:w="992"/>
        <w:gridCol w:w="691"/>
        <w:gridCol w:w="992"/>
        <w:gridCol w:w="850"/>
      </w:tblGrid>
      <w:tr w:rsidR="007C3A81" w:rsidRPr="007C3A81" w:rsidTr="002D7888">
        <w:trPr>
          <w:trHeight w:val="170"/>
        </w:trPr>
        <w:tc>
          <w:tcPr>
            <w:tcW w:w="1749" w:type="dxa"/>
            <w:vMerge w:val="restart"/>
            <w:tcBorders>
              <w:top w:val="single" w:sz="8" w:space="0" w:color="auto"/>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Dlhodobý hmotný majetok</w:t>
            </w:r>
          </w:p>
        </w:tc>
        <w:tc>
          <w:tcPr>
            <w:tcW w:w="7902" w:type="dxa"/>
            <w:gridSpan w:val="9"/>
            <w:tcBorders>
              <w:top w:val="single" w:sz="8" w:space="0" w:color="auto"/>
              <w:left w:val="nil"/>
              <w:bottom w:val="single" w:sz="8" w:space="0" w:color="auto"/>
              <w:right w:val="single" w:sz="8" w:space="0" w:color="000000"/>
            </w:tcBorders>
            <w:shd w:val="clear" w:color="auto" w:fill="auto"/>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 xml:space="preserve">Bezprostredne predchádzajúce účtovné obdobie                                                                                                                                    </w:t>
            </w:r>
          </w:p>
        </w:tc>
      </w:tr>
      <w:tr w:rsidR="007C3A81" w:rsidRPr="007C3A81" w:rsidTr="002D7888">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858" w:type="dxa"/>
            <w:vMerge w:val="restart"/>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Pozemky</w:t>
            </w:r>
          </w:p>
        </w:tc>
        <w:tc>
          <w:tcPr>
            <w:tcW w:w="717"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Stavby</w:t>
            </w:r>
          </w:p>
        </w:tc>
        <w:tc>
          <w:tcPr>
            <w:tcW w:w="950"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Samostatné hnuteľné veci a súbory hnuteľných vecí</w:t>
            </w:r>
          </w:p>
        </w:tc>
        <w:tc>
          <w:tcPr>
            <w:tcW w:w="1001" w:type="dxa"/>
            <w:tcBorders>
              <w:top w:val="nil"/>
              <w:left w:val="nil"/>
              <w:bottom w:val="nil"/>
              <w:right w:val="nil"/>
            </w:tcBorders>
            <w:shd w:val="clear" w:color="auto" w:fill="auto"/>
            <w:vAlign w:val="bottom"/>
            <w:hideMark/>
          </w:tcPr>
          <w:p w:rsidR="007C3A81" w:rsidRPr="007C3A81" w:rsidRDefault="007C3A81" w:rsidP="007C3A81">
            <w:pPr>
              <w:jc w:val="center"/>
              <w:rPr>
                <w:b/>
                <w:bCs/>
                <w:color w:val="000000"/>
                <w:sz w:val="16"/>
                <w:szCs w:val="16"/>
                <w:lang w:eastAsia="sk-SK"/>
              </w:rPr>
            </w:pPr>
            <w:proofErr w:type="spellStart"/>
            <w:r w:rsidRPr="007C3A81">
              <w:rPr>
                <w:b/>
                <w:bCs/>
                <w:color w:val="000000"/>
                <w:sz w:val="16"/>
                <w:szCs w:val="16"/>
                <w:lang w:eastAsia="sk-SK"/>
              </w:rPr>
              <w:t>Pesto-vateľské</w:t>
            </w:r>
            <w:proofErr w:type="spellEnd"/>
            <w:r w:rsidRPr="007C3A81">
              <w:rPr>
                <w:b/>
                <w:bCs/>
                <w:color w:val="000000"/>
                <w:sz w:val="16"/>
                <w:szCs w:val="16"/>
                <w:lang w:eastAsia="sk-SK"/>
              </w:rPr>
              <w:t xml:space="preserve"> celky</w:t>
            </w:r>
          </w:p>
        </w:tc>
        <w:tc>
          <w:tcPr>
            <w:tcW w:w="851"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Základné stádo a ťažné zvieratá</w:t>
            </w:r>
          </w:p>
        </w:tc>
        <w:tc>
          <w:tcPr>
            <w:tcW w:w="992"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Ostatný DHM</w:t>
            </w:r>
          </w:p>
        </w:tc>
        <w:tc>
          <w:tcPr>
            <w:tcW w:w="691"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proofErr w:type="spellStart"/>
            <w:r w:rsidRPr="007C3A81">
              <w:rPr>
                <w:b/>
                <w:bCs/>
                <w:color w:val="000000"/>
                <w:sz w:val="16"/>
                <w:szCs w:val="16"/>
                <w:lang w:eastAsia="sk-SK"/>
              </w:rPr>
              <w:t>Obsta-rávaný</w:t>
            </w:r>
            <w:proofErr w:type="spellEnd"/>
            <w:r w:rsidRPr="007C3A81">
              <w:rPr>
                <w:b/>
                <w:bCs/>
                <w:color w:val="000000"/>
                <w:sz w:val="16"/>
                <w:szCs w:val="16"/>
                <w:lang w:eastAsia="sk-SK"/>
              </w:rPr>
              <w:t xml:space="preserve"> DHM</w:t>
            </w:r>
          </w:p>
        </w:tc>
        <w:tc>
          <w:tcPr>
            <w:tcW w:w="992"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proofErr w:type="spellStart"/>
            <w:r w:rsidRPr="007C3A81">
              <w:rPr>
                <w:b/>
                <w:bCs/>
                <w:color w:val="000000"/>
                <w:sz w:val="16"/>
                <w:szCs w:val="16"/>
                <w:lang w:eastAsia="sk-SK"/>
              </w:rPr>
              <w:t>Poskyt-nuté</w:t>
            </w:r>
            <w:proofErr w:type="spellEnd"/>
            <w:r w:rsidRPr="007C3A81">
              <w:rPr>
                <w:b/>
                <w:bCs/>
                <w:color w:val="000000"/>
                <w:sz w:val="16"/>
                <w:szCs w:val="16"/>
                <w:lang w:eastAsia="sk-SK"/>
              </w:rPr>
              <w:t xml:space="preserve"> </w:t>
            </w:r>
            <w:proofErr w:type="spellStart"/>
            <w:r w:rsidRPr="007C3A81">
              <w:rPr>
                <w:b/>
                <w:bCs/>
                <w:color w:val="000000"/>
                <w:sz w:val="16"/>
                <w:szCs w:val="16"/>
                <w:lang w:eastAsia="sk-SK"/>
              </w:rPr>
              <w:t>pred-davky</w:t>
            </w:r>
            <w:proofErr w:type="spellEnd"/>
            <w:r w:rsidRPr="007C3A81">
              <w:rPr>
                <w:b/>
                <w:bCs/>
                <w:color w:val="000000"/>
                <w:sz w:val="16"/>
                <w:szCs w:val="16"/>
                <w:lang w:eastAsia="sk-SK"/>
              </w:rPr>
              <w:t xml:space="preserve"> na DHM</w:t>
            </w:r>
          </w:p>
        </w:tc>
        <w:tc>
          <w:tcPr>
            <w:tcW w:w="850"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Spolu</w:t>
            </w:r>
          </w:p>
        </w:tc>
      </w:tr>
      <w:tr w:rsidR="007C3A81" w:rsidRPr="007C3A81" w:rsidTr="002D7888">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858" w:type="dxa"/>
            <w:vMerge/>
            <w:tcBorders>
              <w:top w:val="nil"/>
              <w:left w:val="nil"/>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717"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950"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1001" w:type="dxa"/>
            <w:tcBorders>
              <w:top w:val="nil"/>
              <w:left w:val="nil"/>
              <w:bottom w:val="nil"/>
              <w:right w:val="nil"/>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 xml:space="preserve"> trvalých porastov</w:t>
            </w:r>
          </w:p>
        </w:tc>
        <w:tc>
          <w:tcPr>
            <w:tcW w:w="851"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691"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850"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r>
      <w:tr w:rsidR="007C3A81"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BC4DC0" w:rsidP="007C3A81">
            <w:pPr>
              <w:jc w:val="center"/>
              <w:rPr>
                <w:color w:val="000000"/>
                <w:sz w:val="16"/>
                <w:szCs w:val="16"/>
                <w:lang w:eastAsia="sk-SK"/>
              </w:rPr>
            </w:pPr>
            <w:r>
              <w:rPr>
                <w:color w:val="000000"/>
                <w:sz w:val="16"/>
                <w:szCs w:val="16"/>
                <w:lang w:eastAsia="sk-SK"/>
              </w:rPr>
              <w:t>a</w:t>
            </w:r>
          </w:p>
        </w:tc>
        <w:tc>
          <w:tcPr>
            <w:tcW w:w="858"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b</w:t>
            </w:r>
          </w:p>
        </w:tc>
        <w:tc>
          <w:tcPr>
            <w:tcW w:w="717" w:type="dxa"/>
            <w:tcBorders>
              <w:top w:val="nil"/>
              <w:left w:val="nil"/>
              <w:bottom w:val="single" w:sz="8" w:space="0" w:color="auto"/>
              <w:right w:val="single" w:sz="8" w:space="0" w:color="auto"/>
            </w:tcBorders>
            <w:shd w:val="clear" w:color="auto" w:fill="auto"/>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c</w:t>
            </w:r>
          </w:p>
        </w:tc>
        <w:tc>
          <w:tcPr>
            <w:tcW w:w="950"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d</w:t>
            </w:r>
          </w:p>
        </w:tc>
        <w:tc>
          <w:tcPr>
            <w:tcW w:w="1001" w:type="dxa"/>
            <w:tcBorders>
              <w:top w:val="single" w:sz="8" w:space="0" w:color="auto"/>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e</w:t>
            </w:r>
          </w:p>
        </w:tc>
        <w:tc>
          <w:tcPr>
            <w:tcW w:w="851"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f</w:t>
            </w:r>
          </w:p>
        </w:tc>
        <w:tc>
          <w:tcPr>
            <w:tcW w:w="992"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g</w:t>
            </w:r>
          </w:p>
        </w:tc>
        <w:tc>
          <w:tcPr>
            <w:tcW w:w="691"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h</w:t>
            </w:r>
          </w:p>
        </w:tc>
        <w:tc>
          <w:tcPr>
            <w:tcW w:w="992"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i</w:t>
            </w:r>
          </w:p>
        </w:tc>
        <w:tc>
          <w:tcPr>
            <w:tcW w:w="850" w:type="dxa"/>
            <w:tcBorders>
              <w:top w:val="nil"/>
              <w:left w:val="nil"/>
              <w:bottom w:val="single" w:sz="8" w:space="0" w:color="auto"/>
              <w:right w:val="single" w:sz="8" w:space="0" w:color="auto"/>
            </w:tcBorders>
            <w:shd w:val="clear" w:color="auto" w:fill="auto"/>
            <w:hideMark/>
          </w:tcPr>
          <w:p w:rsidR="007C3A81" w:rsidRPr="007C3A81" w:rsidRDefault="007F394D" w:rsidP="007C3A81">
            <w:pPr>
              <w:jc w:val="center"/>
              <w:rPr>
                <w:color w:val="000000"/>
                <w:sz w:val="16"/>
                <w:szCs w:val="16"/>
                <w:lang w:eastAsia="sk-SK"/>
              </w:rPr>
            </w:pPr>
            <w:r w:rsidRPr="007C3A81">
              <w:rPr>
                <w:color w:val="000000"/>
                <w:sz w:val="16"/>
                <w:szCs w:val="16"/>
                <w:lang w:eastAsia="sk-SK"/>
              </w:rPr>
              <w:t>J</w:t>
            </w:r>
          </w:p>
        </w:tc>
      </w:tr>
      <w:tr w:rsidR="007C3A81" w:rsidRPr="007C3A81" w:rsidTr="002D7888">
        <w:trPr>
          <w:trHeight w:val="170"/>
        </w:trPr>
        <w:tc>
          <w:tcPr>
            <w:tcW w:w="1749" w:type="dxa"/>
            <w:tcBorders>
              <w:top w:val="nil"/>
              <w:left w:val="single" w:sz="8" w:space="0" w:color="auto"/>
              <w:bottom w:val="single" w:sz="8" w:space="0" w:color="auto"/>
              <w:right w:val="nil"/>
            </w:tcBorders>
            <w:shd w:val="clear" w:color="auto" w:fill="auto"/>
            <w:vAlign w:val="bottom"/>
            <w:hideMark/>
          </w:tcPr>
          <w:p w:rsidR="007C3A81" w:rsidRPr="007C3A81" w:rsidRDefault="007C3A81" w:rsidP="007C3A81">
            <w:pPr>
              <w:rPr>
                <w:color w:val="000000"/>
                <w:sz w:val="16"/>
                <w:szCs w:val="16"/>
                <w:lang w:eastAsia="sk-SK"/>
              </w:rPr>
            </w:pPr>
            <w:r w:rsidRPr="007C3A81">
              <w:rPr>
                <w:color w:val="000000"/>
                <w:sz w:val="16"/>
                <w:szCs w:val="16"/>
                <w:lang w:eastAsia="sk-SK"/>
              </w:rPr>
              <w:t>Prvotné ocenenie</w:t>
            </w:r>
          </w:p>
        </w:tc>
        <w:tc>
          <w:tcPr>
            <w:tcW w:w="858"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nil"/>
            </w:tcBorders>
            <w:shd w:val="clear" w:color="auto" w:fill="auto"/>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1001"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851"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992"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691"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992"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r>
      <w:tr w:rsidR="000B4B6C" w:rsidRPr="007C3A8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A517EE">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0B4B6C" w:rsidRPr="007C3A81" w:rsidRDefault="000B4B6C" w:rsidP="00A517EE">
            <w:pPr>
              <w:jc w:val="right"/>
              <w:rPr>
                <w:color w:val="000000"/>
                <w:sz w:val="16"/>
                <w:szCs w:val="16"/>
                <w:lang w:eastAsia="sk-SK"/>
              </w:rPr>
            </w:pPr>
            <w:r>
              <w:rPr>
                <w:color w:val="000000"/>
                <w:sz w:val="16"/>
                <w:szCs w:val="16"/>
                <w:lang w:eastAsia="sk-SK"/>
              </w:rPr>
              <w:t>159 212</w:t>
            </w:r>
          </w:p>
        </w:tc>
        <w:tc>
          <w:tcPr>
            <w:tcW w:w="1001"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tcPr>
          <w:p w:rsidR="000B4B6C" w:rsidRPr="007C3A81" w:rsidRDefault="000B4B6C" w:rsidP="00A517EE">
            <w:pPr>
              <w:jc w:val="right"/>
              <w:rPr>
                <w:color w:val="000000"/>
                <w:sz w:val="16"/>
                <w:szCs w:val="16"/>
                <w:lang w:eastAsia="sk-SK"/>
              </w:rPr>
            </w:pPr>
            <w:r>
              <w:rPr>
                <w:color w:val="000000"/>
                <w:sz w:val="16"/>
                <w:szCs w:val="16"/>
                <w:lang w:eastAsia="sk-SK"/>
              </w:rPr>
              <w:t>159 212</w:t>
            </w:r>
          </w:p>
        </w:tc>
      </w:tr>
      <w:tr w:rsidR="000B4B6C" w:rsidRPr="007C3A8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A517EE">
            <w:pPr>
              <w:rPr>
                <w:color w:val="000000"/>
                <w:sz w:val="16"/>
                <w:szCs w:val="16"/>
                <w:lang w:eastAsia="sk-SK"/>
              </w:rPr>
            </w:pPr>
            <w:r w:rsidRPr="000A052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108 946</w:t>
            </w:r>
          </w:p>
        </w:tc>
        <w:tc>
          <w:tcPr>
            <w:tcW w:w="100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108 946</w:t>
            </w:r>
          </w:p>
        </w:tc>
      </w:tr>
      <w:tr w:rsidR="000B4B6C" w:rsidRPr="007C3A8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A517EE">
            <w:pPr>
              <w:rPr>
                <w:color w:val="000000"/>
                <w:sz w:val="16"/>
                <w:szCs w:val="16"/>
                <w:lang w:eastAsia="sk-SK"/>
              </w:rPr>
            </w:pPr>
            <w:r w:rsidRPr="000A052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0</w:t>
            </w:r>
          </w:p>
        </w:tc>
      </w:tr>
      <w:tr w:rsidR="000B4B6C" w:rsidRPr="007C3A8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A517EE">
            <w:pPr>
              <w:rPr>
                <w:color w:val="000000"/>
                <w:sz w:val="16"/>
                <w:szCs w:val="16"/>
                <w:lang w:eastAsia="sk-SK"/>
              </w:rPr>
            </w:pPr>
            <w:r w:rsidRPr="000A0521">
              <w:rPr>
                <w:color w:val="000000"/>
                <w:sz w:val="16"/>
                <w:szCs w:val="16"/>
                <w:lang w:eastAsia="sk-SK"/>
              </w:rPr>
              <w:t>Presuny</w:t>
            </w:r>
          </w:p>
        </w:tc>
        <w:tc>
          <w:tcPr>
            <w:tcW w:w="858"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0</w:t>
            </w:r>
          </w:p>
        </w:tc>
      </w:tr>
      <w:tr w:rsidR="000B4B6C" w:rsidRPr="007C3A8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A517EE">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268 158</w:t>
            </w:r>
          </w:p>
        </w:tc>
        <w:tc>
          <w:tcPr>
            <w:tcW w:w="100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268 158</w:t>
            </w:r>
          </w:p>
        </w:tc>
      </w:tr>
      <w:tr w:rsidR="000B4B6C" w:rsidRPr="007C3A8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0B4B6C" w:rsidRPr="000A0521" w:rsidRDefault="000B4B6C" w:rsidP="00A517EE">
            <w:pPr>
              <w:rPr>
                <w:color w:val="000000"/>
                <w:sz w:val="16"/>
                <w:szCs w:val="16"/>
                <w:lang w:eastAsia="sk-SK"/>
              </w:rPr>
            </w:pPr>
            <w:r w:rsidRPr="000A0521">
              <w:rPr>
                <w:color w:val="000000"/>
                <w:sz w:val="16"/>
                <w:szCs w:val="16"/>
                <w:lang w:eastAsia="sk-SK"/>
              </w:rPr>
              <w:t>Oprávky</w:t>
            </w:r>
          </w:p>
        </w:tc>
        <w:tc>
          <w:tcPr>
            <w:tcW w:w="858" w:type="dxa"/>
            <w:tcBorders>
              <w:top w:val="nil"/>
              <w:left w:val="nil"/>
              <w:bottom w:val="single" w:sz="8" w:space="0" w:color="auto"/>
              <w:right w:val="nil"/>
            </w:tcBorders>
            <w:shd w:val="clear" w:color="auto" w:fill="auto"/>
            <w:vAlign w:val="center"/>
            <w:hideMark/>
          </w:tcPr>
          <w:p w:rsidR="000B4B6C" w:rsidRPr="000A0521" w:rsidRDefault="000B4B6C" w:rsidP="00A517EE">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r>
      <w:tr w:rsidR="000B4B6C" w:rsidRPr="007C3A8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A517EE">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0B4B6C" w:rsidRPr="007C3A81" w:rsidRDefault="000B4B6C" w:rsidP="00A517EE">
            <w:pPr>
              <w:jc w:val="right"/>
              <w:rPr>
                <w:color w:val="000000"/>
                <w:sz w:val="16"/>
                <w:szCs w:val="16"/>
                <w:lang w:eastAsia="sk-SK"/>
              </w:rPr>
            </w:pPr>
            <w:r>
              <w:rPr>
                <w:color w:val="000000"/>
                <w:sz w:val="16"/>
                <w:szCs w:val="16"/>
                <w:lang w:eastAsia="sk-SK"/>
              </w:rPr>
              <w:t>138 635</w:t>
            </w:r>
          </w:p>
        </w:tc>
        <w:tc>
          <w:tcPr>
            <w:tcW w:w="1001"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tcPr>
          <w:p w:rsidR="000B4B6C" w:rsidRPr="007C3A81" w:rsidRDefault="000B4B6C" w:rsidP="00A517EE">
            <w:pPr>
              <w:jc w:val="right"/>
              <w:rPr>
                <w:color w:val="000000"/>
                <w:sz w:val="16"/>
                <w:szCs w:val="16"/>
                <w:lang w:eastAsia="sk-SK"/>
              </w:rPr>
            </w:pPr>
            <w:r>
              <w:rPr>
                <w:color w:val="000000"/>
                <w:sz w:val="16"/>
                <w:szCs w:val="16"/>
                <w:lang w:eastAsia="sk-SK"/>
              </w:rPr>
              <w:t>138 635</w:t>
            </w:r>
          </w:p>
        </w:tc>
      </w:tr>
      <w:tr w:rsidR="000B4B6C" w:rsidRPr="007C3A8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A517EE">
            <w:pPr>
              <w:rPr>
                <w:color w:val="000000"/>
                <w:sz w:val="16"/>
                <w:szCs w:val="16"/>
                <w:lang w:eastAsia="sk-SK"/>
              </w:rPr>
            </w:pPr>
            <w:r w:rsidRPr="000A052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23 191</w:t>
            </w:r>
            <w:r w:rsidRPr="000A0521">
              <w:rPr>
                <w:color w:val="000000"/>
                <w:sz w:val="16"/>
                <w:szCs w:val="16"/>
                <w:lang w:eastAsia="sk-SK"/>
              </w:rPr>
              <w:t> </w:t>
            </w:r>
          </w:p>
        </w:tc>
        <w:tc>
          <w:tcPr>
            <w:tcW w:w="100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23 191</w:t>
            </w:r>
          </w:p>
        </w:tc>
      </w:tr>
      <w:tr w:rsidR="000B4B6C" w:rsidRPr="007C3A8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A517EE">
            <w:pPr>
              <w:rPr>
                <w:color w:val="000000"/>
                <w:sz w:val="16"/>
                <w:szCs w:val="16"/>
                <w:lang w:eastAsia="sk-SK"/>
              </w:rPr>
            </w:pPr>
            <w:r w:rsidRPr="000A052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r>
      <w:tr w:rsidR="000B4B6C" w:rsidRPr="007C3A8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A517EE">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161 826</w:t>
            </w:r>
          </w:p>
        </w:tc>
        <w:tc>
          <w:tcPr>
            <w:tcW w:w="100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161 826</w:t>
            </w:r>
          </w:p>
        </w:tc>
      </w:tr>
      <w:tr w:rsidR="000B4B6C" w:rsidRPr="007C3A8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0B4B6C" w:rsidRPr="000A0521" w:rsidRDefault="000B4B6C" w:rsidP="00A517EE">
            <w:pPr>
              <w:rPr>
                <w:color w:val="000000"/>
                <w:sz w:val="16"/>
                <w:szCs w:val="16"/>
                <w:lang w:eastAsia="sk-SK"/>
              </w:rPr>
            </w:pPr>
            <w:r w:rsidRPr="000A0521">
              <w:rPr>
                <w:color w:val="000000"/>
                <w:sz w:val="16"/>
                <w:szCs w:val="16"/>
                <w:lang w:eastAsia="sk-SK"/>
              </w:rPr>
              <w:t>Opravné položky</w:t>
            </w:r>
          </w:p>
        </w:tc>
        <w:tc>
          <w:tcPr>
            <w:tcW w:w="858" w:type="dxa"/>
            <w:tcBorders>
              <w:top w:val="nil"/>
              <w:left w:val="nil"/>
              <w:bottom w:val="single" w:sz="8" w:space="0" w:color="auto"/>
              <w:right w:val="nil"/>
            </w:tcBorders>
            <w:shd w:val="clear" w:color="auto" w:fill="auto"/>
            <w:vAlign w:val="center"/>
            <w:hideMark/>
          </w:tcPr>
          <w:p w:rsidR="000B4B6C" w:rsidRPr="000A0521" w:rsidRDefault="000B4B6C" w:rsidP="00A517EE">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r>
      <w:tr w:rsidR="000B4B6C"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A517EE">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Pr>
                <w:color w:val="000000"/>
                <w:sz w:val="16"/>
                <w:szCs w:val="16"/>
                <w:lang w:eastAsia="sk-SK"/>
              </w:rPr>
              <w:t>0</w:t>
            </w:r>
          </w:p>
        </w:tc>
      </w:tr>
      <w:tr w:rsidR="000B4B6C"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A517EE">
            <w:pPr>
              <w:rPr>
                <w:color w:val="000000"/>
                <w:sz w:val="16"/>
                <w:szCs w:val="16"/>
                <w:lang w:eastAsia="sk-SK"/>
              </w:rPr>
            </w:pPr>
            <w:r w:rsidRPr="000A052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p>
        </w:tc>
      </w:tr>
      <w:tr w:rsidR="000B4B6C"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A517EE">
            <w:pPr>
              <w:rPr>
                <w:color w:val="000000"/>
                <w:sz w:val="16"/>
                <w:szCs w:val="16"/>
                <w:lang w:eastAsia="sk-SK"/>
              </w:rPr>
            </w:pPr>
            <w:r w:rsidRPr="000A052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p>
        </w:tc>
      </w:tr>
      <w:tr w:rsidR="000B4B6C"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A517EE">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Pr>
                <w:color w:val="000000"/>
                <w:sz w:val="16"/>
                <w:szCs w:val="16"/>
                <w:lang w:eastAsia="sk-SK"/>
              </w:rPr>
              <w:t>0</w:t>
            </w:r>
          </w:p>
        </w:tc>
      </w:tr>
      <w:tr w:rsidR="000B4B6C" w:rsidRPr="007C3A8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0B4B6C" w:rsidRPr="000A0521" w:rsidRDefault="000B4B6C" w:rsidP="00A517EE">
            <w:pPr>
              <w:rPr>
                <w:color w:val="000000"/>
                <w:sz w:val="16"/>
                <w:szCs w:val="16"/>
                <w:lang w:eastAsia="sk-SK"/>
              </w:rPr>
            </w:pPr>
            <w:r w:rsidRPr="000A0521">
              <w:rPr>
                <w:color w:val="000000"/>
                <w:sz w:val="16"/>
                <w:szCs w:val="16"/>
                <w:lang w:eastAsia="sk-SK"/>
              </w:rPr>
              <w:t>Zostatková hodnota </w:t>
            </w:r>
          </w:p>
        </w:tc>
        <w:tc>
          <w:tcPr>
            <w:tcW w:w="858" w:type="dxa"/>
            <w:tcBorders>
              <w:top w:val="nil"/>
              <w:left w:val="nil"/>
              <w:bottom w:val="single" w:sz="8" w:space="0" w:color="auto"/>
              <w:right w:val="nil"/>
            </w:tcBorders>
            <w:shd w:val="clear" w:color="auto" w:fill="auto"/>
            <w:vAlign w:val="center"/>
            <w:hideMark/>
          </w:tcPr>
          <w:p w:rsidR="000B4B6C" w:rsidRPr="000A0521" w:rsidRDefault="000B4B6C" w:rsidP="00A517EE">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p>
        </w:tc>
        <w:tc>
          <w:tcPr>
            <w:tcW w:w="1001"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p>
        </w:tc>
      </w:tr>
      <w:tr w:rsidR="000B4B6C" w:rsidRPr="007C3A8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A517EE">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0B4B6C" w:rsidRPr="007C3A81" w:rsidRDefault="000B4B6C" w:rsidP="00A517EE">
            <w:pPr>
              <w:jc w:val="right"/>
              <w:rPr>
                <w:color w:val="000000"/>
                <w:sz w:val="16"/>
                <w:szCs w:val="16"/>
                <w:lang w:eastAsia="sk-SK"/>
              </w:rPr>
            </w:pPr>
            <w:r>
              <w:rPr>
                <w:color w:val="000000"/>
                <w:sz w:val="16"/>
                <w:szCs w:val="16"/>
                <w:lang w:eastAsia="sk-SK"/>
              </w:rPr>
              <w:t>20 577</w:t>
            </w:r>
          </w:p>
        </w:tc>
        <w:tc>
          <w:tcPr>
            <w:tcW w:w="1001"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7C3A81" w:rsidRDefault="000B4B6C" w:rsidP="00A517EE">
            <w:pPr>
              <w:jc w:val="right"/>
              <w:rPr>
                <w:color w:val="000000"/>
                <w:sz w:val="16"/>
                <w:szCs w:val="16"/>
                <w:lang w:eastAsia="sk-SK"/>
              </w:rPr>
            </w:pPr>
            <w:r w:rsidRPr="007C3A8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tcPr>
          <w:p w:rsidR="000B4B6C" w:rsidRPr="007C3A81" w:rsidRDefault="000B4B6C" w:rsidP="00A517EE">
            <w:pPr>
              <w:jc w:val="right"/>
              <w:rPr>
                <w:color w:val="000000"/>
                <w:sz w:val="16"/>
                <w:szCs w:val="16"/>
                <w:lang w:eastAsia="sk-SK"/>
              </w:rPr>
            </w:pPr>
            <w:r>
              <w:rPr>
                <w:color w:val="000000"/>
                <w:sz w:val="16"/>
                <w:szCs w:val="16"/>
                <w:lang w:eastAsia="sk-SK"/>
              </w:rPr>
              <w:t>20 577</w:t>
            </w:r>
          </w:p>
        </w:tc>
      </w:tr>
      <w:tr w:rsidR="000B4B6C" w:rsidRPr="007C3A81" w:rsidTr="007F394D">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B4B6C" w:rsidRPr="000A0521" w:rsidRDefault="000B4B6C" w:rsidP="00A517EE">
            <w:pPr>
              <w:rPr>
                <w:b/>
                <w:bCs/>
                <w:color w:val="000000"/>
                <w:sz w:val="16"/>
                <w:szCs w:val="16"/>
                <w:lang w:eastAsia="sk-SK"/>
              </w:rPr>
            </w:pPr>
            <w:r>
              <w:rPr>
                <w:b/>
                <w:bCs/>
                <w:color w:val="000000"/>
                <w:sz w:val="16"/>
                <w:szCs w:val="16"/>
                <w:lang w:eastAsia="sk-SK"/>
              </w:rPr>
              <w:t xml:space="preserve">Stav na konci </w:t>
            </w:r>
            <w:proofErr w:type="spellStart"/>
            <w:r>
              <w:rPr>
                <w:b/>
                <w:bCs/>
                <w:color w:val="000000"/>
                <w:sz w:val="16"/>
                <w:szCs w:val="16"/>
                <w:lang w:eastAsia="sk-SK"/>
              </w:rPr>
              <w:t>účt</w:t>
            </w:r>
            <w:proofErr w:type="spellEnd"/>
            <w:r>
              <w:rPr>
                <w:b/>
                <w:bCs/>
                <w:color w:val="000000"/>
                <w:sz w:val="16"/>
                <w:szCs w:val="16"/>
                <w:lang w:eastAsia="sk-SK"/>
              </w:rPr>
              <w:t xml:space="preserve">. </w:t>
            </w:r>
            <w:proofErr w:type="spellStart"/>
            <w:r>
              <w:rPr>
                <w:b/>
                <w:bCs/>
                <w:color w:val="000000"/>
                <w:sz w:val="16"/>
                <w:szCs w:val="16"/>
                <w:lang w:eastAsia="sk-SK"/>
              </w:rPr>
              <w:t>obd</w:t>
            </w:r>
            <w:proofErr w:type="spellEnd"/>
            <w:r>
              <w:rPr>
                <w:b/>
                <w:bCs/>
                <w:color w:val="000000"/>
                <w:sz w:val="16"/>
                <w:szCs w:val="16"/>
                <w:lang w:eastAsia="sk-SK"/>
              </w:rPr>
              <w:t>.</w:t>
            </w:r>
          </w:p>
        </w:tc>
        <w:tc>
          <w:tcPr>
            <w:tcW w:w="858"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106 332</w:t>
            </w:r>
          </w:p>
        </w:tc>
        <w:tc>
          <w:tcPr>
            <w:tcW w:w="100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B4B6C" w:rsidRPr="000A0521" w:rsidRDefault="000B4B6C" w:rsidP="00A517EE">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tcPr>
          <w:p w:rsidR="000B4B6C" w:rsidRPr="000A0521" w:rsidRDefault="000B4B6C" w:rsidP="00A517EE">
            <w:pPr>
              <w:jc w:val="right"/>
              <w:rPr>
                <w:color w:val="000000"/>
                <w:sz w:val="16"/>
                <w:szCs w:val="16"/>
                <w:lang w:eastAsia="sk-SK"/>
              </w:rPr>
            </w:pPr>
            <w:r>
              <w:rPr>
                <w:color w:val="000000"/>
                <w:sz w:val="16"/>
                <w:szCs w:val="16"/>
                <w:lang w:eastAsia="sk-SK"/>
              </w:rPr>
              <w:t>106 332</w:t>
            </w:r>
          </w:p>
        </w:tc>
      </w:tr>
    </w:tbl>
    <w:p w:rsidR="009B5841" w:rsidRDefault="009B5841" w:rsidP="00816C50">
      <w:pPr>
        <w:pStyle w:val="Zkladntext"/>
        <w:ind w:left="0"/>
        <w:rPr>
          <w:highlight w:val="yellow"/>
        </w:rPr>
      </w:pPr>
    </w:p>
    <w:p w:rsidR="007A7AC5" w:rsidRPr="009B5841" w:rsidRDefault="0074175F" w:rsidP="00816C50">
      <w:pPr>
        <w:pStyle w:val="Zkladntext"/>
        <w:ind w:left="0"/>
      </w:pPr>
      <w:r w:rsidRPr="009B5841">
        <w:t>Poistenie majetku</w:t>
      </w:r>
      <w:r w:rsidR="001475B8" w:rsidRPr="009B5841">
        <w:t xml:space="preserve"> –</w:t>
      </w:r>
      <w:r w:rsidR="009B5841" w:rsidRPr="009B5841">
        <w:t xml:space="preserve"> </w:t>
      </w:r>
      <w:r w:rsidR="001475B8" w:rsidRPr="009B5841">
        <w:t xml:space="preserve">nie </w:t>
      </w:r>
    </w:p>
    <w:p w:rsidR="001475B8" w:rsidRPr="0074175F" w:rsidRDefault="001475B8" w:rsidP="00816C50">
      <w:pPr>
        <w:pStyle w:val="Zkladntext"/>
        <w:ind w:left="0"/>
        <w:rPr>
          <w:highlight w:val="yellow"/>
        </w:rPr>
      </w:pP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000" w:firstRow="0" w:lastRow="0" w:firstColumn="0" w:lastColumn="0" w:noHBand="0" w:noVBand="0"/>
      </w:tblPr>
      <w:tblGrid>
        <w:gridCol w:w="5966"/>
        <w:gridCol w:w="3332"/>
      </w:tblGrid>
      <w:tr w:rsidR="001475B8" w:rsidRPr="001475B8" w:rsidTr="001475B8">
        <w:trPr>
          <w:trHeight w:val="113"/>
          <w:jc w:val="center"/>
        </w:trPr>
        <w:tc>
          <w:tcPr>
            <w:tcW w:w="5882" w:type="dxa"/>
            <w:vAlign w:val="center"/>
          </w:tcPr>
          <w:p w:rsidR="001475B8" w:rsidRPr="001475B8" w:rsidRDefault="001475B8" w:rsidP="009B5841">
            <w:pPr>
              <w:pStyle w:val="TopHeader"/>
              <w:rPr>
                <w:rFonts w:ascii="Times New Roman" w:hAnsi="Times New Roman"/>
                <w:sz w:val="18"/>
                <w:szCs w:val="18"/>
              </w:rPr>
            </w:pPr>
            <w:r w:rsidRPr="001475B8">
              <w:rPr>
                <w:rFonts w:ascii="Times New Roman" w:hAnsi="Times New Roman"/>
                <w:sz w:val="18"/>
                <w:szCs w:val="18"/>
              </w:rPr>
              <w:lastRenderedPageBreak/>
              <w:t>Dlhodobý hmotný majetok</w:t>
            </w:r>
          </w:p>
        </w:tc>
        <w:tc>
          <w:tcPr>
            <w:tcW w:w="3285" w:type="dxa"/>
            <w:vAlign w:val="center"/>
          </w:tcPr>
          <w:p w:rsidR="001475B8" w:rsidRPr="001475B8" w:rsidRDefault="001475B8" w:rsidP="009B5841">
            <w:pPr>
              <w:pStyle w:val="TopHeader"/>
              <w:rPr>
                <w:rFonts w:ascii="Times New Roman" w:hAnsi="Times New Roman"/>
                <w:sz w:val="18"/>
                <w:szCs w:val="18"/>
              </w:rPr>
            </w:pPr>
            <w:r w:rsidRPr="001475B8">
              <w:rPr>
                <w:rFonts w:ascii="Times New Roman" w:hAnsi="Times New Roman"/>
                <w:sz w:val="18"/>
                <w:szCs w:val="18"/>
              </w:rPr>
              <w:t>Hodnota za bežné účtovné obdobie</w:t>
            </w:r>
          </w:p>
        </w:tc>
      </w:tr>
      <w:tr w:rsidR="001475B8" w:rsidRPr="001475B8" w:rsidTr="001475B8">
        <w:trPr>
          <w:trHeight w:val="113"/>
          <w:jc w:val="center"/>
        </w:trPr>
        <w:tc>
          <w:tcPr>
            <w:tcW w:w="5882" w:type="dxa"/>
            <w:vAlign w:val="center"/>
          </w:tcPr>
          <w:p w:rsidR="001475B8" w:rsidRPr="001475B8" w:rsidRDefault="001475B8" w:rsidP="009B5841">
            <w:pPr>
              <w:rPr>
                <w:sz w:val="18"/>
                <w:szCs w:val="18"/>
              </w:rPr>
            </w:pPr>
            <w:r w:rsidRPr="001475B8">
              <w:rPr>
                <w:sz w:val="18"/>
                <w:szCs w:val="18"/>
              </w:rPr>
              <w:t>Dlhodobý hmotný majetok, na ktorý je zriadené záložné právo</w:t>
            </w:r>
          </w:p>
        </w:tc>
        <w:tc>
          <w:tcPr>
            <w:tcW w:w="3285" w:type="dxa"/>
            <w:vAlign w:val="center"/>
          </w:tcPr>
          <w:p w:rsidR="001475B8" w:rsidRPr="00AD03ED" w:rsidRDefault="001475B8" w:rsidP="001475B8">
            <w:pPr>
              <w:pStyle w:val="Value"/>
              <w:jc w:val="center"/>
              <w:rPr>
                <w:rFonts w:ascii="Times New Roman" w:hAnsi="Times New Roman"/>
                <w:sz w:val="18"/>
                <w:szCs w:val="18"/>
              </w:rPr>
            </w:pPr>
            <w:r w:rsidRPr="00AD03ED">
              <w:rPr>
                <w:rFonts w:ascii="Times New Roman" w:hAnsi="Times New Roman"/>
                <w:sz w:val="18"/>
                <w:szCs w:val="18"/>
              </w:rPr>
              <w:t>0</w:t>
            </w:r>
          </w:p>
        </w:tc>
      </w:tr>
      <w:tr w:rsidR="001475B8" w:rsidRPr="001475B8" w:rsidTr="001475B8">
        <w:trPr>
          <w:trHeight w:val="113"/>
          <w:jc w:val="center"/>
        </w:trPr>
        <w:tc>
          <w:tcPr>
            <w:tcW w:w="5882" w:type="dxa"/>
            <w:vAlign w:val="center"/>
          </w:tcPr>
          <w:p w:rsidR="001475B8" w:rsidRPr="001475B8" w:rsidRDefault="001475B8" w:rsidP="009B5841">
            <w:pPr>
              <w:rPr>
                <w:sz w:val="18"/>
                <w:szCs w:val="18"/>
              </w:rPr>
            </w:pPr>
            <w:r w:rsidRPr="001475B8">
              <w:rPr>
                <w:sz w:val="18"/>
                <w:szCs w:val="18"/>
              </w:rPr>
              <w:t>Dlhodobý hmotný majetok, pri ktorom má účtovná jednotka obmedzené právo s ním nakladať</w:t>
            </w:r>
          </w:p>
        </w:tc>
        <w:tc>
          <w:tcPr>
            <w:tcW w:w="3285" w:type="dxa"/>
            <w:vAlign w:val="center"/>
          </w:tcPr>
          <w:p w:rsidR="001475B8" w:rsidRPr="00AD03ED" w:rsidRDefault="001475B8" w:rsidP="001475B8">
            <w:pPr>
              <w:pStyle w:val="Value"/>
              <w:jc w:val="center"/>
              <w:rPr>
                <w:rFonts w:ascii="Times New Roman" w:hAnsi="Times New Roman"/>
                <w:sz w:val="18"/>
                <w:szCs w:val="18"/>
              </w:rPr>
            </w:pPr>
            <w:r w:rsidRPr="00AD03ED">
              <w:rPr>
                <w:rFonts w:ascii="Times New Roman" w:hAnsi="Times New Roman"/>
                <w:sz w:val="18"/>
                <w:szCs w:val="18"/>
              </w:rPr>
              <w:t>0</w:t>
            </w:r>
          </w:p>
        </w:tc>
      </w:tr>
    </w:tbl>
    <w:p w:rsidR="0074175F" w:rsidRDefault="0074175F" w:rsidP="00816C50">
      <w:pPr>
        <w:pStyle w:val="Zkladntext"/>
        <w:ind w:left="0"/>
      </w:pPr>
    </w:p>
    <w:p w:rsidR="0074175F" w:rsidRDefault="0074175F" w:rsidP="00816C50">
      <w:pPr>
        <w:pStyle w:val="Zkladntext"/>
        <w:ind w:left="0"/>
      </w:pPr>
    </w:p>
    <w:p w:rsidR="00AB324F" w:rsidRDefault="00DB0683" w:rsidP="00AB324F">
      <w:pPr>
        <w:pStyle w:val="Nadpis2"/>
        <w:numPr>
          <w:ilvl w:val="0"/>
          <w:numId w:val="14"/>
        </w:numPr>
      </w:pPr>
      <w:bookmarkStart w:id="8" w:name="_Toc530739903"/>
      <w:r>
        <w:t>Zásoby</w:t>
      </w:r>
      <w:bookmarkEnd w:id="8"/>
    </w:p>
    <w:p w:rsidR="0093046B" w:rsidRPr="0093046B" w:rsidRDefault="008046EA" w:rsidP="00024473">
      <w:pPr>
        <w:pStyle w:val="Zkladntext"/>
        <w:spacing w:before="60"/>
        <w:ind w:left="425"/>
        <w:rPr>
          <w:szCs w:val="18"/>
        </w:rPr>
      </w:pPr>
      <w:r>
        <w:rPr>
          <w:szCs w:val="18"/>
        </w:rPr>
        <w:t>K 31.12.201</w:t>
      </w:r>
      <w:r w:rsidR="00157A8C">
        <w:rPr>
          <w:szCs w:val="18"/>
        </w:rPr>
        <w:t>3</w:t>
      </w:r>
      <w:r w:rsidR="0074175F">
        <w:rPr>
          <w:szCs w:val="18"/>
        </w:rPr>
        <w:t xml:space="preserve"> spoločnosť nevykazuje zásoby</w:t>
      </w:r>
      <w:bookmarkStart w:id="9" w:name="_Toc530739904"/>
      <w:r w:rsidR="0074175F">
        <w:rPr>
          <w:szCs w:val="18"/>
        </w:rPr>
        <w:t>.</w:t>
      </w:r>
    </w:p>
    <w:p w:rsidR="0093046B" w:rsidRDefault="0093046B">
      <w:pPr>
        <w:pStyle w:val="Zkladntext"/>
        <w:ind w:left="0"/>
      </w:pPr>
    </w:p>
    <w:p w:rsidR="00DB0683" w:rsidRDefault="00DB0683" w:rsidP="00E53683">
      <w:pPr>
        <w:pStyle w:val="Zkladntext"/>
        <w:numPr>
          <w:ilvl w:val="0"/>
          <w:numId w:val="14"/>
        </w:numPr>
        <w:rPr>
          <w:b/>
        </w:rPr>
      </w:pPr>
      <w:r>
        <w:rPr>
          <w:b/>
        </w:rPr>
        <w:t>Pohľadávky</w:t>
      </w:r>
      <w:bookmarkEnd w:id="9"/>
    </w:p>
    <w:p w:rsidR="0034365B" w:rsidRPr="00E53683" w:rsidRDefault="0034365B" w:rsidP="0034365B">
      <w:pPr>
        <w:pStyle w:val="Zkladntext"/>
        <w:ind w:left="360"/>
        <w:rPr>
          <w:b/>
        </w:rPr>
      </w:pPr>
    </w:p>
    <w:p w:rsidR="0034365B" w:rsidRDefault="004A5A06" w:rsidP="00024473">
      <w:pPr>
        <w:pStyle w:val="Zkladntext"/>
      </w:pPr>
      <w:r>
        <w:t>Spoločnosť netvoril</w:t>
      </w:r>
      <w:r w:rsidR="001475B8">
        <w:t>a opravné položky k pohľadávkam. K</w:t>
      </w:r>
      <w:r>
        <w:t> 31.12.201</w:t>
      </w:r>
      <w:r w:rsidR="00157A8C">
        <w:t>3</w:t>
      </w:r>
      <w:r>
        <w:t xml:space="preserve"> neeviduje pohľadávky</w:t>
      </w:r>
      <w:r w:rsidR="00C42F18">
        <w:t>, pri ktorých je riziko, že ich dlžník úplne alebo z časti nezaplatí</w:t>
      </w:r>
      <w:r w:rsidR="00BC29E7">
        <w:t>:</w:t>
      </w:r>
    </w:p>
    <w:p w:rsidR="000B7CF8" w:rsidRDefault="000B7CF8" w:rsidP="00C42F18">
      <w:pPr>
        <w:pStyle w:val="Zkladntext"/>
        <w:ind w:left="0"/>
      </w:pPr>
    </w:p>
    <w:p w:rsidR="0093046B" w:rsidRDefault="00382153" w:rsidP="00BC29E7">
      <w:pPr>
        <w:pStyle w:val="Zkladntext"/>
      </w:pPr>
      <w:r>
        <w:t>Veková štruktúra pohľadávok:</w:t>
      </w:r>
    </w:p>
    <w:tbl>
      <w:tblPr>
        <w:tblW w:w="7500" w:type="dxa"/>
        <w:tblInd w:w="55" w:type="dxa"/>
        <w:tblCellMar>
          <w:left w:w="70" w:type="dxa"/>
          <w:right w:w="70" w:type="dxa"/>
        </w:tblCellMar>
        <w:tblLook w:val="04A0" w:firstRow="1" w:lastRow="0" w:firstColumn="1" w:lastColumn="0" w:noHBand="0" w:noVBand="1"/>
      </w:tblPr>
      <w:tblGrid>
        <w:gridCol w:w="3100"/>
        <w:gridCol w:w="1420"/>
        <w:gridCol w:w="1440"/>
        <w:gridCol w:w="1540"/>
      </w:tblGrid>
      <w:tr w:rsidR="00E53683" w:rsidRPr="00E53683" w:rsidTr="00E53683">
        <w:trPr>
          <w:trHeight w:val="170"/>
        </w:trPr>
        <w:tc>
          <w:tcPr>
            <w:tcW w:w="31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jc w:val="center"/>
              <w:rPr>
                <w:b/>
                <w:bCs/>
                <w:color w:val="000000"/>
                <w:sz w:val="18"/>
                <w:szCs w:val="18"/>
                <w:lang w:eastAsia="sk-SK"/>
              </w:rPr>
            </w:pPr>
            <w:r w:rsidRPr="00E53683">
              <w:rPr>
                <w:b/>
                <w:bCs/>
                <w:color w:val="000000"/>
                <w:sz w:val="18"/>
                <w:szCs w:val="18"/>
                <w:lang w:eastAsia="sk-SK"/>
              </w:rPr>
              <w:t>Názov položky</w:t>
            </w:r>
          </w:p>
        </w:tc>
        <w:tc>
          <w:tcPr>
            <w:tcW w:w="1420" w:type="dxa"/>
            <w:tcBorders>
              <w:top w:val="single" w:sz="8" w:space="0" w:color="auto"/>
              <w:left w:val="nil"/>
              <w:bottom w:val="single" w:sz="8" w:space="0" w:color="auto"/>
              <w:right w:val="single" w:sz="8" w:space="0" w:color="auto"/>
            </w:tcBorders>
            <w:shd w:val="clear" w:color="auto" w:fill="auto"/>
            <w:vAlign w:val="bottom"/>
            <w:hideMark/>
          </w:tcPr>
          <w:p w:rsidR="00E53683" w:rsidRPr="00E53683" w:rsidRDefault="00E53683" w:rsidP="00E53683">
            <w:pPr>
              <w:jc w:val="center"/>
              <w:rPr>
                <w:b/>
                <w:bCs/>
                <w:color w:val="000000"/>
                <w:sz w:val="18"/>
                <w:szCs w:val="18"/>
                <w:lang w:eastAsia="sk-SK"/>
              </w:rPr>
            </w:pPr>
            <w:r w:rsidRPr="00E53683">
              <w:rPr>
                <w:b/>
                <w:bCs/>
                <w:color w:val="000000"/>
                <w:sz w:val="18"/>
                <w:szCs w:val="18"/>
                <w:lang w:eastAsia="sk-SK"/>
              </w:rPr>
              <w:t>V lehote splatnosti</w:t>
            </w:r>
          </w:p>
        </w:tc>
        <w:tc>
          <w:tcPr>
            <w:tcW w:w="1440" w:type="dxa"/>
            <w:tcBorders>
              <w:top w:val="single" w:sz="8" w:space="0" w:color="auto"/>
              <w:left w:val="nil"/>
              <w:bottom w:val="single" w:sz="8" w:space="0" w:color="auto"/>
              <w:right w:val="single" w:sz="8" w:space="0" w:color="auto"/>
            </w:tcBorders>
            <w:shd w:val="clear" w:color="auto" w:fill="auto"/>
            <w:vAlign w:val="bottom"/>
            <w:hideMark/>
          </w:tcPr>
          <w:p w:rsidR="00E53683" w:rsidRPr="00E53683" w:rsidRDefault="00E53683" w:rsidP="00E53683">
            <w:pPr>
              <w:jc w:val="center"/>
              <w:rPr>
                <w:b/>
                <w:bCs/>
                <w:color w:val="000000"/>
                <w:sz w:val="18"/>
                <w:szCs w:val="18"/>
                <w:lang w:eastAsia="sk-SK"/>
              </w:rPr>
            </w:pPr>
            <w:r w:rsidRPr="00E53683">
              <w:rPr>
                <w:b/>
                <w:bCs/>
                <w:color w:val="000000"/>
                <w:sz w:val="18"/>
                <w:szCs w:val="18"/>
                <w:lang w:eastAsia="sk-SK"/>
              </w:rPr>
              <w:t>Po lehote splatnosti</w:t>
            </w:r>
          </w:p>
        </w:tc>
        <w:tc>
          <w:tcPr>
            <w:tcW w:w="1540" w:type="dxa"/>
            <w:tcBorders>
              <w:top w:val="single" w:sz="8" w:space="0" w:color="auto"/>
              <w:left w:val="nil"/>
              <w:bottom w:val="single" w:sz="8" w:space="0" w:color="auto"/>
              <w:right w:val="single" w:sz="8" w:space="0" w:color="auto"/>
            </w:tcBorders>
            <w:shd w:val="clear" w:color="auto" w:fill="auto"/>
            <w:vAlign w:val="bottom"/>
            <w:hideMark/>
          </w:tcPr>
          <w:p w:rsidR="00E53683" w:rsidRPr="00E53683" w:rsidRDefault="00E53683" w:rsidP="00E53683">
            <w:pPr>
              <w:jc w:val="center"/>
              <w:rPr>
                <w:b/>
                <w:bCs/>
                <w:color w:val="000000"/>
                <w:sz w:val="18"/>
                <w:szCs w:val="18"/>
                <w:lang w:eastAsia="sk-SK"/>
              </w:rPr>
            </w:pPr>
            <w:r w:rsidRPr="00E53683">
              <w:rPr>
                <w:b/>
                <w:bCs/>
                <w:color w:val="000000"/>
                <w:sz w:val="18"/>
                <w:szCs w:val="18"/>
                <w:lang w:eastAsia="sk-SK"/>
              </w:rPr>
              <w:t>Pohľadávky spolu</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4A5A06" w:rsidP="00E53683">
            <w:pPr>
              <w:jc w:val="center"/>
              <w:rPr>
                <w:color w:val="000000"/>
                <w:sz w:val="18"/>
                <w:szCs w:val="18"/>
                <w:lang w:eastAsia="sk-SK"/>
              </w:rPr>
            </w:pPr>
            <w:r>
              <w:rPr>
                <w:color w:val="000000"/>
                <w:sz w:val="18"/>
                <w:szCs w:val="18"/>
                <w:lang w:eastAsia="sk-SK"/>
              </w:rPr>
              <w:t>a</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center"/>
              <w:rPr>
                <w:color w:val="000000"/>
                <w:sz w:val="18"/>
                <w:szCs w:val="18"/>
                <w:lang w:eastAsia="sk-SK"/>
              </w:rPr>
            </w:pPr>
            <w:r w:rsidRPr="00E53683">
              <w:rPr>
                <w:color w:val="000000"/>
                <w:sz w:val="18"/>
                <w:szCs w:val="18"/>
                <w:lang w:eastAsia="sk-SK"/>
              </w:rPr>
              <w:t>b</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center"/>
              <w:rPr>
                <w:color w:val="000000"/>
                <w:sz w:val="18"/>
                <w:szCs w:val="18"/>
                <w:lang w:eastAsia="sk-SK"/>
              </w:rPr>
            </w:pPr>
            <w:r w:rsidRPr="00E53683">
              <w:rPr>
                <w:color w:val="000000"/>
                <w:sz w:val="18"/>
                <w:szCs w:val="18"/>
                <w:lang w:eastAsia="sk-SK"/>
              </w:rPr>
              <w:t>c</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center"/>
              <w:rPr>
                <w:color w:val="000000"/>
                <w:sz w:val="18"/>
                <w:szCs w:val="18"/>
                <w:lang w:eastAsia="sk-SK"/>
              </w:rPr>
            </w:pPr>
            <w:r w:rsidRPr="00E53683">
              <w:rPr>
                <w:color w:val="000000"/>
                <w:sz w:val="18"/>
                <w:szCs w:val="18"/>
                <w:lang w:eastAsia="sk-SK"/>
              </w:rPr>
              <w:t>d</w:t>
            </w:r>
          </w:p>
        </w:tc>
      </w:tr>
      <w:tr w:rsidR="00E53683" w:rsidRPr="00E53683" w:rsidTr="00E53683">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E53683" w:rsidRPr="00E53683" w:rsidRDefault="00E53683" w:rsidP="00E53683">
            <w:pPr>
              <w:rPr>
                <w:b/>
                <w:bCs/>
                <w:color w:val="000000"/>
                <w:sz w:val="18"/>
                <w:szCs w:val="18"/>
                <w:lang w:eastAsia="sk-SK"/>
              </w:rPr>
            </w:pPr>
            <w:r w:rsidRPr="00E53683">
              <w:rPr>
                <w:b/>
                <w:bCs/>
                <w:color w:val="000000"/>
                <w:sz w:val="18"/>
                <w:szCs w:val="18"/>
                <w:lang w:eastAsia="sk-SK"/>
              </w:rPr>
              <w:t>Dlhodobé pohľadávky</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rPr>
                <w:b/>
                <w:bCs/>
                <w:color w:val="000000"/>
                <w:sz w:val="18"/>
                <w:szCs w:val="18"/>
                <w:lang w:eastAsia="sk-SK"/>
              </w:rPr>
            </w:pPr>
            <w:r w:rsidRPr="00E53683">
              <w:rPr>
                <w:b/>
                <w:bCs/>
                <w:color w:val="000000"/>
                <w:sz w:val="18"/>
                <w:szCs w:val="18"/>
                <w:lang w:eastAsia="sk-SK"/>
              </w:rPr>
              <w:t>Dlhodobé pohľadávky spolu</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b/>
                <w:bCs/>
                <w:color w:val="000000"/>
                <w:sz w:val="18"/>
                <w:szCs w:val="18"/>
                <w:lang w:eastAsia="sk-SK"/>
              </w:rPr>
            </w:pPr>
            <w:r w:rsidRPr="00E53683">
              <w:rPr>
                <w:b/>
                <w:bCs/>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b/>
                <w:bCs/>
                <w:color w:val="000000"/>
                <w:sz w:val="18"/>
                <w:szCs w:val="18"/>
                <w:lang w:eastAsia="sk-SK"/>
              </w:rPr>
            </w:pPr>
            <w:r w:rsidRPr="00E53683">
              <w:rPr>
                <w:b/>
                <w:bCs/>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E53683">
            <w:pPr>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E53683" w:rsidRPr="00E53683" w:rsidRDefault="00E53683" w:rsidP="00E53683">
            <w:pPr>
              <w:rPr>
                <w:b/>
                <w:bCs/>
                <w:color w:val="000000"/>
                <w:sz w:val="18"/>
                <w:szCs w:val="18"/>
                <w:lang w:eastAsia="sk-SK"/>
              </w:rPr>
            </w:pPr>
            <w:r w:rsidRPr="00E53683">
              <w:rPr>
                <w:b/>
                <w:bCs/>
                <w:color w:val="000000"/>
                <w:sz w:val="18"/>
                <w:szCs w:val="18"/>
                <w:lang w:eastAsia="sk-SK"/>
              </w:rPr>
              <w:t>Krátkodobé pohľadávky</w:t>
            </w:r>
          </w:p>
        </w:tc>
      </w:tr>
      <w:tr w:rsidR="00E53683" w:rsidRPr="00E53683" w:rsidTr="004A5A06">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BC4DC0" w:rsidP="00E53683">
            <w:pPr>
              <w:jc w:val="right"/>
              <w:rPr>
                <w:color w:val="000000"/>
                <w:sz w:val="18"/>
                <w:szCs w:val="18"/>
                <w:lang w:eastAsia="sk-SK"/>
              </w:rPr>
            </w:pPr>
            <w:r>
              <w:rPr>
                <w:color w:val="000000"/>
                <w:sz w:val="18"/>
                <w:szCs w:val="18"/>
                <w:lang w:eastAsia="sk-SK"/>
              </w:rPr>
              <w:t>545 366</w:t>
            </w: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BC4DC0" w:rsidP="00E53683">
            <w:pPr>
              <w:jc w:val="right"/>
              <w:rPr>
                <w:color w:val="000000"/>
                <w:sz w:val="18"/>
                <w:szCs w:val="18"/>
                <w:lang w:eastAsia="sk-SK"/>
              </w:rPr>
            </w:pPr>
            <w:r>
              <w:rPr>
                <w:color w:val="000000"/>
                <w:sz w:val="18"/>
                <w:szCs w:val="18"/>
                <w:lang w:eastAsia="sk-SK"/>
              </w:rPr>
              <w:t>636 185</w:t>
            </w:r>
          </w:p>
        </w:tc>
        <w:tc>
          <w:tcPr>
            <w:tcW w:w="1540" w:type="dxa"/>
            <w:tcBorders>
              <w:top w:val="nil"/>
              <w:left w:val="nil"/>
              <w:bottom w:val="single" w:sz="8" w:space="0" w:color="auto"/>
              <w:right w:val="single" w:sz="8" w:space="0" w:color="auto"/>
            </w:tcBorders>
            <w:shd w:val="clear" w:color="auto" w:fill="auto"/>
            <w:vAlign w:val="bottom"/>
          </w:tcPr>
          <w:p w:rsidR="00E53683" w:rsidRPr="00E53683" w:rsidRDefault="00157A8C" w:rsidP="00E53683">
            <w:pPr>
              <w:jc w:val="right"/>
              <w:rPr>
                <w:color w:val="000000"/>
                <w:sz w:val="18"/>
                <w:szCs w:val="18"/>
                <w:lang w:eastAsia="sk-SK"/>
              </w:rPr>
            </w:pPr>
            <w:r>
              <w:rPr>
                <w:color w:val="000000"/>
                <w:sz w:val="18"/>
                <w:szCs w:val="18"/>
                <w:lang w:eastAsia="sk-SK"/>
              </w:rPr>
              <w:t>1 181 551</w:t>
            </w:r>
          </w:p>
        </w:tc>
      </w:tr>
      <w:tr w:rsidR="00E53683" w:rsidRPr="00E53683" w:rsidTr="004A5A06">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157A8C" w:rsidP="00E53683">
            <w:pPr>
              <w:jc w:val="right"/>
              <w:rPr>
                <w:color w:val="000000"/>
                <w:sz w:val="18"/>
                <w:szCs w:val="18"/>
                <w:lang w:eastAsia="sk-SK"/>
              </w:rPr>
            </w:pPr>
            <w:r>
              <w:rPr>
                <w:color w:val="000000"/>
                <w:sz w:val="18"/>
                <w:szCs w:val="18"/>
                <w:lang w:eastAsia="sk-SK"/>
              </w:rPr>
              <w:t>2 812 683</w:t>
            </w: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C021D3" w:rsidP="00E53683">
            <w:pPr>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tcPr>
          <w:p w:rsidR="00E53683" w:rsidRPr="00E53683" w:rsidRDefault="00157A8C" w:rsidP="00E53683">
            <w:pPr>
              <w:jc w:val="right"/>
              <w:rPr>
                <w:color w:val="000000"/>
                <w:sz w:val="18"/>
                <w:szCs w:val="18"/>
                <w:lang w:eastAsia="sk-SK"/>
              </w:rPr>
            </w:pPr>
            <w:r>
              <w:rPr>
                <w:color w:val="000000"/>
                <w:sz w:val="18"/>
                <w:szCs w:val="18"/>
                <w:lang w:eastAsia="sk-SK"/>
              </w:rPr>
              <w:t>2 812 683</w:t>
            </w:r>
          </w:p>
        </w:tc>
      </w:tr>
      <w:tr w:rsidR="00E53683" w:rsidRPr="00E53683" w:rsidTr="004A5A06">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E53683" w:rsidP="00E53683">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E53683" w:rsidP="00E53683">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E53683" w:rsidRPr="00E53683" w:rsidRDefault="00E53683" w:rsidP="00E53683">
            <w:pPr>
              <w:jc w:val="right"/>
              <w:rPr>
                <w:color w:val="000000"/>
                <w:sz w:val="18"/>
                <w:szCs w:val="18"/>
                <w:lang w:eastAsia="sk-SK"/>
              </w:rPr>
            </w:pPr>
          </w:p>
        </w:tc>
      </w:tr>
      <w:tr w:rsidR="00E53683" w:rsidRPr="00E53683" w:rsidTr="004A5A06">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E53683" w:rsidP="00E53683">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E53683" w:rsidP="00E53683">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E53683" w:rsidRPr="00E53683" w:rsidRDefault="00E53683" w:rsidP="00E53683">
            <w:pPr>
              <w:jc w:val="right"/>
              <w:rPr>
                <w:color w:val="000000"/>
                <w:sz w:val="18"/>
                <w:szCs w:val="18"/>
                <w:lang w:eastAsia="sk-SK"/>
              </w:rPr>
            </w:pPr>
          </w:p>
        </w:tc>
      </w:tr>
      <w:tr w:rsidR="00E53683" w:rsidRPr="00E53683" w:rsidTr="004A5A06">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rPr>
                <w:color w:val="000000"/>
                <w:sz w:val="18"/>
                <w:szCs w:val="18"/>
                <w:lang w:eastAsia="sk-SK"/>
              </w:rPr>
            </w:pPr>
            <w:r w:rsidRPr="00E53683">
              <w:rPr>
                <w:color w:val="000000"/>
                <w:sz w:val="18"/>
                <w:szCs w:val="18"/>
                <w:lang w:eastAsia="sk-SK"/>
              </w:rPr>
              <w:t>Sociálne poistenie</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E53683" w:rsidP="00E53683">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E53683" w:rsidP="00E53683">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E53683" w:rsidRPr="00E53683" w:rsidRDefault="00E53683" w:rsidP="00E53683">
            <w:pPr>
              <w:jc w:val="right"/>
              <w:rPr>
                <w:color w:val="000000"/>
                <w:sz w:val="18"/>
                <w:szCs w:val="18"/>
                <w:lang w:eastAsia="sk-SK"/>
              </w:rPr>
            </w:pPr>
          </w:p>
        </w:tc>
      </w:tr>
      <w:tr w:rsidR="00157A8C" w:rsidRPr="00E53683" w:rsidTr="00157A8C">
        <w:trPr>
          <w:trHeight w:val="95"/>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157A8C" w:rsidRPr="00E53683" w:rsidRDefault="00157A8C" w:rsidP="00E53683">
            <w:pPr>
              <w:rPr>
                <w:color w:val="000000"/>
                <w:sz w:val="18"/>
                <w:szCs w:val="18"/>
                <w:lang w:eastAsia="sk-SK"/>
              </w:rPr>
            </w:pPr>
            <w:r w:rsidRPr="00E53683">
              <w:rPr>
                <w:color w:val="000000"/>
                <w:sz w:val="18"/>
                <w:szCs w:val="18"/>
                <w:lang w:eastAsia="sk-SK"/>
              </w:rPr>
              <w:t>Daňové pohľadávky a dotácie</w:t>
            </w:r>
          </w:p>
        </w:tc>
        <w:tc>
          <w:tcPr>
            <w:tcW w:w="1420" w:type="dxa"/>
            <w:tcBorders>
              <w:top w:val="nil"/>
              <w:left w:val="nil"/>
              <w:bottom w:val="single" w:sz="8" w:space="0" w:color="auto"/>
              <w:right w:val="single" w:sz="8" w:space="0" w:color="auto"/>
            </w:tcBorders>
            <w:shd w:val="clear" w:color="auto" w:fill="auto"/>
            <w:vAlign w:val="bottom"/>
          </w:tcPr>
          <w:p w:rsidR="00157A8C" w:rsidRPr="00E53683" w:rsidRDefault="00157A8C" w:rsidP="00E53683">
            <w:pPr>
              <w:jc w:val="right"/>
              <w:rPr>
                <w:color w:val="000000"/>
                <w:sz w:val="18"/>
                <w:szCs w:val="18"/>
                <w:lang w:eastAsia="sk-SK"/>
              </w:rPr>
            </w:pPr>
            <w:r>
              <w:rPr>
                <w:color w:val="000000"/>
                <w:sz w:val="18"/>
                <w:szCs w:val="18"/>
                <w:lang w:eastAsia="sk-SK"/>
              </w:rPr>
              <w:t>42 449</w:t>
            </w:r>
          </w:p>
        </w:tc>
        <w:tc>
          <w:tcPr>
            <w:tcW w:w="1440" w:type="dxa"/>
            <w:tcBorders>
              <w:top w:val="nil"/>
              <w:left w:val="nil"/>
              <w:bottom w:val="single" w:sz="8" w:space="0" w:color="auto"/>
              <w:right w:val="single" w:sz="8" w:space="0" w:color="auto"/>
            </w:tcBorders>
            <w:shd w:val="clear" w:color="auto" w:fill="auto"/>
            <w:vAlign w:val="bottom"/>
          </w:tcPr>
          <w:p w:rsidR="00157A8C" w:rsidRPr="00E53683" w:rsidRDefault="00157A8C" w:rsidP="00E53683">
            <w:pPr>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tcPr>
          <w:p w:rsidR="00157A8C" w:rsidRPr="00E53683" w:rsidRDefault="00157A8C" w:rsidP="00A517EE">
            <w:pPr>
              <w:jc w:val="right"/>
              <w:rPr>
                <w:color w:val="000000"/>
                <w:sz w:val="18"/>
                <w:szCs w:val="18"/>
                <w:lang w:eastAsia="sk-SK"/>
              </w:rPr>
            </w:pPr>
            <w:r>
              <w:rPr>
                <w:color w:val="000000"/>
                <w:sz w:val="18"/>
                <w:szCs w:val="18"/>
                <w:lang w:eastAsia="sk-SK"/>
              </w:rPr>
              <w:t>42 449</w:t>
            </w:r>
          </w:p>
        </w:tc>
      </w:tr>
      <w:tr w:rsidR="00157A8C" w:rsidRPr="00E53683" w:rsidTr="004A5A06">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157A8C" w:rsidRPr="00E53683" w:rsidRDefault="00157A8C" w:rsidP="00E53683">
            <w:pPr>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tcPr>
          <w:p w:rsidR="00157A8C" w:rsidRPr="00E53683" w:rsidRDefault="00157A8C" w:rsidP="00E53683">
            <w:pPr>
              <w:jc w:val="right"/>
              <w:rPr>
                <w:color w:val="000000"/>
                <w:sz w:val="18"/>
                <w:szCs w:val="18"/>
                <w:lang w:eastAsia="sk-SK"/>
              </w:rPr>
            </w:pPr>
            <w:r>
              <w:rPr>
                <w:color w:val="000000"/>
                <w:sz w:val="18"/>
                <w:szCs w:val="18"/>
                <w:lang w:eastAsia="sk-SK"/>
              </w:rPr>
              <w:t>1 046</w:t>
            </w:r>
          </w:p>
        </w:tc>
        <w:tc>
          <w:tcPr>
            <w:tcW w:w="1440" w:type="dxa"/>
            <w:tcBorders>
              <w:top w:val="nil"/>
              <w:left w:val="nil"/>
              <w:bottom w:val="single" w:sz="8" w:space="0" w:color="auto"/>
              <w:right w:val="single" w:sz="8" w:space="0" w:color="auto"/>
            </w:tcBorders>
            <w:shd w:val="clear" w:color="auto" w:fill="auto"/>
            <w:vAlign w:val="bottom"/>
          </w:tcPr>
          <w:p w:rsidR="00157A8C" w:rsidRPr="00E53683" w:rsidRDefault="00157A8C" w:rsidP="00E53683">
            <w:pPr>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tcPr>
          <w:p w:rsidR="00157A8C" w:rsidRPr="00E53683" w:rsidRDefault="00157A8C" w:rsidP="00A517EE">
            <w:pPr>
              <w:jc w:val="right"/>
              <w:rPr>
                <w:color w:val="000000"/>
                <w:sz w:val="18"/>
                <w:szCs w:val="18"/>
                <w:lang w:eastAsia="sk-SK"/>
              </w:rPr>
            </w:pPr>
            <w:r>
              <w:rPr>
                <w:color w:val="000000"/>
                <w:sz w:val="18"/>
                <w:szCs w:val="18"/>
                <w:lang w:eastAsia="sk-SK"/>
              </w:rPr>
              <w:t>1 046</w:t>
            </w:r>
          </w:p>
        </w:tc>
      </w:tr>
      <w:tr w:rsidR="00E53683" w:rsidRPr="00E53683" w:rsidTr="004A5A06">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rPr>
                <w:b/>
                <w:bCs/>
                <w:color w:val="000000"/>
                <w:sz w:val="18"/>
                <w:szCs w:val="18"/>
                <w:lang w:eastAsia="sk-SK"/>
              </w:rPr>
            </w:pPr>
            <w:r w:rsidRPr="00E53683">
              <w:rPr>
                <w:b/>
                <w:bCs/>
                <w:color w:val="000000"/>
                <w:sz w:val="18"/>
                <w:szCs w:val="18"/>
                <w:lang w:eastAsia="sk-SK"/>
              </w:rPr>
              <w:t>Krátkodobé pohľadávky spolu</w:t>
            </w:r>
          </w:p>
        </w:tc>
        <w:tc>
          <w:tcPr>
            <w:tcW w:w="1420" w:type="dxa"/>
            <w:tcBorders>
              <w:top w:val="nil"/>
              <w:left w:val="nil"/>
              <w:bottom w:val="single" w:sz="8" w:space="0" w:color="auto"/>
              <w:right w:val="single" w:sz="8" w:space="0" w:color="auto"/>
            </w:tcBorders>
            <w:shd w:val="clear" w:color="auto" w:fill="auto"/>
            <w:vAlign w:val="bottom"/>
          </w:tcPr>
          <w:p w:rsidR="00E53683" w:rsidRPr="00E53683" w:rsidRDefault="00BC4DC0" w:rsidP="00C021D3">
            <w:pPr>
              <w:jc w:val="right"/>
              <w:rPr>
                <w:b/>
                <w:bCs/>
                <w:color w:val="000000"/>
                <w:sz w:val="18"/>
                <w:szCs w:val="18"/>
                <w:lang w:eastAsia="sk-SK"/>
              </w:rPr>
            </w:pPr>
            <w:r>
              <w:rPr>
                <w:b/>
                <w:bCs/>
                <w:color w:val="000000"/>
                <w:sz w:val="18"/>
                <w:szCs w:val="18"/>
                <w:lang w:eastAsia="sk-SK"/>
              </w:rPr>
              <w:t>3 401 544</w:t>
            </w:r>
          </w:p>
        </w:tc>
        <w:tc>
          <w:tcPr>
            <w:tcW w:w="1440" w:type="dxa"/>
            <w:tcBorders>
              <w:top w:val="nil"/>
              <w:left w:val="nil"/>
              <w:bottom w:val="single" w:sz="8" w:space="0" w:color="auto"/>
              <w:right w:val="single" w:sz="8" w:space="0" w:color="auto"/>
            </w:tcBorders>
            <w:shd w:val="clear" w:color="auto" w:fill="auto"/>
            <w:vAlign w:val="bottom"/>
          </w:tcPr>
          <w:p w:rsidR="00E53683" w:rsidRPr="00E53683" w:rsidRDefault="00BC4DC0" w:rsidP="00E53683">
            <w:pPr>
              <w:jc w:val="right"/>
              <w:rPr>
                <w:b/>
                <w:bCs/>
                <w:color w:val="000000"/>
                <w:sz w:val="18"/>
                <w:szCs w:val="18"/>
                <w:lang w:eastAsia="sk-SK"/>
              </w:rPr>
            </w:pPr>
            <w:r>
              <w:rPr>
                <w:b/>
                <w:bCs/>
                <w:color w:val="000000"/>
                <w:sz w:val="18"/>
                <w:szCs w:val="18"/>
                <w:lang w:eastAsia="sk-SK"/>
              </w:rPr>
              <w:t>636 185</w:t>
            </w:r>
          </w:p>
        </w:tc>
        <w:tc>
          <w:tcPr>
            <w:tcW w:w="1540" w:type="dxa"/>
            <w:tcBorders>
              <w:top w:val="nil"/>
              <w:left w:val="nil"/>
              <w:bottom w:val="single" w:sz="8" w:space="0" w:color="auto"/>
              <w:right w:val="single" w:sz="8" w:space="0" w:color="auto"/>
            </w:tcBorders>
            <w:shd w:val="clear" w:color="auto" w:fill="auto"/>
            <w:vAlign w:val="bottom"/>
          </w:tcPr>
          <w:p w:rsidR="00E53683" w:rsidRPr="004A5A06" w:rsidRDefault="00157A8C" w:rsidP="00E53683">
            <w:pPr>
              <w:jc w:val="right"/>
              <w:rPr>
                <w:b/>
                <w:color w:val="000000"/>
                <w:sz w:val="18"/>
                <w:szCs w:val="18"/>
                <w:lang w:eastAsia="sk-SK"/>
              </w:rPr>
            </w:pPr>
            <w:r>
              <w:rPr>
                <w:b/>
                <w:color w:val="000000"/>
                <w:sz w:val="18"/>
                <w:szCs w:val="18"/>
                <w:lang w:eastAsia="sk-SK"/>
              </w:rPr>
              <w:t>4 037 729</w:t>
            </w:r>
          </w:p>
        </w:tc>
      </w:tr>
    </w:tbl>
    <w:p w:rsidR="001B188B" w:rsidRDefault="001B188B" w:rsidP="00A517EE">
      <w:pPr>
        <w:pStyle w:val="Zkladntext"/>
        <w:ind w:left="0"/>
      </w:pPr>
    </w:p>
    <w:p w:rsidR="00A517EE" w:rsidRDefault="00A517EE" w:rsidP="00A517EE">
      <w:pPr>
        <w:pStyle w:val="Zkladntext"/>
        <w:ind w:left="0"/>
      </w:pPr>
    </w:p>
    <w:tbl>
      <w:tblPr>
        <w:tblW w:w="8804" w:type="dxa"/>
        <w:tblInd w:w="55" w:type="dxa"/>
        <w:tblCellMar>
          <w:left w:w="70" w:type="dxa"/>
          <w:right w:w="70" w:type="dxa"/>
        </w:tblCellMar>
        <w:tblLook w:val="04A0" w:firstRow="1" w:lastRow="0" w:firstColumn="1" w:lastColumn="0" w:noHBand="0" w:noVBand="1"/>
      </w:tblPr>
      <w:tblGrid>
        <w:gridCol w:w="3559"/>
        <w:gridCol w:w="2552"/>
        <w:gridCol w:w="2693"/>
      </w:tblGrid>
      <w:tr w:rsidR="00E53683" w:rsidRPr="00E53683" w:rsidTr="00595D0E">
        <w:trPr>
          <w:trHeight w:val="170"/>
        </w:trPr>
        <w:tc>
          <w:tcPr>
            <w:tcW w:w="3559" w:type="dxa"/>
            <w:tcBorders>
              <w:top w:val="single" w:sz="8" w:space="0" w:color="auto"/>
              <w:left w:val="single" w:sz="8" w:space="0" w:color="auto"/>
              <w:bottom w:val="nil"/>
              <w:right w:val="single" w:sz="8" w:space="0" w:color="auto"/>
            </w:tcBorders>
            <w:shd w:val="clear" w:color="auto" w:fill="auto"/>
            <w:vAlign w:val="center"/>
            <w:hideMark/>
          </w:tcPr>
          <w:p w:rsidR="00E53683" w:rsidRPr="00E53683" w:rsidRDefault="00E53683" w:rsidP="00E53683">
            <w:pPr>
              <w:jc w:val="center"/>
              <w:rPr>
                <w:b/>
                <w:bCs/>
                <w:color w:val="000000"/>
                <w:sz w:val="18"/>
                <w:szCs w:val="18"/>
                <w:lang w:eastAsia="sk-SK"/>
              </w:rPr>
            </w:pPr>
            <w:r w:rsidRPr="00E53683">
              <w:rPr>
                <w:b/>
                <w:bCs/>
                <w:color w:val="000000"/>
                <w:sz w:val="18"/>
                <w:szCs w:val="18"/>
                <w:lang w:eastAsia="sk-SK"/>
              </w:rPr>
              <w:t>Pohľadávky podľa zostatkovej</w:t>
            </w:r>
          </w:p>
        </w:tc>
        <w:tc>
          <w:tcPr>
            <w:tcW w:w="2552" w:type="dxa"/>
            <w:vMerge w:val="restart"/>
            <w:tcBorders>
              <w:top w:val="single" w:sz="8" w:space="0" w:color="auto"/>
              <w:left w:val="single" w:sz="8" w:space="0" w:color="auto"/>
              <w:bottom w:val="single" w:sz="8" w:space="0" w:color="000000"/>
              <w:right w:val="nil"/>
            </w:tcBorders>
            <w:shd w:val="clear" w:color="auto" w:fill="auto"/>
            <w:vAlign w:val="center"/>
            <w:hideMark/>
          </w:tcPr>
          <w:p w:rsidR="00E53683" w:rsidRPr="00E53683" w:rsidRDefault="00E53683" w:rsidP="00E53683">
            <w:pPr>
              <w:jc w:val="center"/>
              <w:rPr>
                <w:b/>
                <w:bCs/>
                <w:color w:val="000000"/>
                <w:sz w:val="18"/>
                <w:szCs w:val="18"/>
                <w:lang w:eastAsia="sk-SK"/>
              </w:rPr>
            </w:pPr>
            <w:r w:rsidRPr="00E53683">
              <w:rPr>
                <w:b/>
                <w:bCs/>
                <w:color w:val="000000"/>
                <w:sz w:val="18"/>
                <w:szCs w:val="18"/>
                <w:lang w:eastAsia="sk-SK"/>
              </w:rPr>
              <w:t>Bežné účtovné obdobie</w:t>
            </w:r>
          </w:p>
        </w:tc>
        <w:tc>
          <w:tcPr>
            <w:tcW w:w="269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E53683" w:rsidRPr="00E53683" w:rsidRDefault="00E53683" w:rsidP="00E53683">
            <w:pPr>
              <w:jc w:val="center"/>
              <w:rPr>
                <w:b/>
                <w:bCs/>
                <w:color w:val="000000"/>
                <w:sz w:val="18"/>
                <w:szCs w:val="18"/>
                <w:lang w:eastAsia="sk-SK"/>
              </w:rPr>
            </w:pPr>
            <w:r w:rsidRPr="00E53683">
              <w:rPr>
                <w:b/>
                <w:bCs/>
                <w:color w:val="000000"/>
                <w:sz w:val="18"/>
                <w:szCs w:val="18"/>
                <w:lang w:eastAsia="sk-SK"/>
              </w:rPr>
              <w:t>Bezprostredne predchádzajúce účtovné obdobie</w:t>
            </w:r>
          </w:p>
        </w:tc>
      </w:tr>
      <w:tr w:rsidR="00E53683" w:rsidRPr="00E53683" w:rsidTr="00595D0E">
        <w:trPr>
          <w:trHeight w:val="170"/>
        </w:trPr>
        <w:tc>
          <w:tcPr>
            <w:tcW w:w="3559"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jc w:val="center"/>
              <w:rPr>
                <w:b/>
                <w:bCs/>
                <w:color w:val="000000"/>
                <w:sz w:val="18"/>
                <w:szCs w:val="18"/>
                <w:lang w:eastAsia="sk-SK"/>
              </w:rPr>
            </w:pPr>
            <w:r w:rsidRPr="00E53683">
              <w:rPr>
                <w:b/>
                <w:bCs/>
                <w:color w:val="000000"/>
                <w:sz w:val="18"/>
                <w:szCs w:val="18"/>
                <w:lang w:eastAsia="sk-SK"/>
              </w:rPr>
              <w:t>doby splatnosti</w:t>
            </w:r>
          </w:p>
        </w:tc>
        <w:tc>
          <w:tcPr>
            <w:tcW w:w="2552" w:type="dxa"/>
            <w:vMerge/>
            <w:tcBorders>
              <w:top w:val="single" w:sz="8" w:space="0" w:color="auto"/>
              <w:left w:val="single" w:sz="8" w:space="0" w:color="auto"/>
              <w:bottom w:val="single" w:sz="8" w:space="0" w:color="000000"/>
              <w:right w:val="nil"/>
            </w:tcBorders>
            <w:vAlign w:val="center"/>
            <w:hideMark/>
          </w:tcPr>
          <w:p w:rsidR="00E53683" w:rsidRPr="00E53683" w:rsidRDefault="00E53683" w:rsidP="00E53683">
            <w:pPr>
              <w:rPr>
                <w:b/>
                <w:bCs/>
                <w:color w:val="000000"/>
                <w:sz w:val="18"/>
                <w:szCs w:val="18"/>
                <w:lang w:eastAsia="sk-SK"/>
              </w:rPr>
            </w:pPr>
          </w:p>
        </w:tc>
        <w:tc>
          <w:tcPr>
            <w:tcW w:w="2693" w:type="dxa"/>
            <w:vMerge/>
            <w:tcBorders>
              <w:top w:val="single" w:sz="8" w:space="0" w:color="auto"/>
              <w:left w:val="single" w:sz="8" w:space="0" w:color="auto"/>
              <w:bottom w:val="single" w:sz="8" w:space="0" w:color="000000"/>
              <w:right w:val="single" w:sz="8" w:space="0" w:color="auto"/>
            </w:tcBorders>
            <w:vAlign w:val="center"/>
            <w:hideMark/>
          </w:tcPr>
          <w:p w:rsidR="00E53683" w:rsidRPr="00E53683" w:rsidRDefault="00E53683" w:rsidP="00E53683">
            <w:pPr>
              <w:rPr>
                <w:b/>
                <w:bCs/>
                <w:color w:val="000000"/>
                <w:sz w:val="18"/>
                <w:szCs w:val="18"/>
                <w:lang w:eastAsia="sk-SK"/>
              </w:rPr>
            </w:pPr>
          </w:p>
        </w:tc>
      </w:tr>
      <w:tr w:rsidR="00E53683" w:rsidRPr="00E53683" w:rsidTr="00595D0E">
        <w:trPr>
          <w:trHeight w:val="170"/>
        </w:trPr>
        <w:tc>
          <w:tcPr>
            <w:tcW w:w="3559"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jc w:val="center"/>
              <w:rPr>
                <w:color w:val="000000"/>
                <w:sz w:val="18"/>
                <w:szCs w:val="18"/>
                <w:lang w:eastAsia="sk-SK"/>
              </w:rPr>
            </w:pPr>
            <w:r w:rsidRPr="00E53683">
              <w:rPr>
                <w:color w:val="000000"/>
                <w:sz w:val="18"/>
                <w:szCs w:val="18"/>
                <w:lang w:eastAsia="sk-SK"/>
              </w:rPr>
              <w:t>a</w:t>
            </w:r>
          </w:p>
        </w:tc>
        <w:tc>
          <w:tcPr>
            <w:tcW w:w="2552" w:type="dxa"/>
            <w:tcBorders>
              <w:top w:val="nil"/>
              <w:left w:val="nil"/>
              <w:bottom w:val="single" w:sz="8" w:space="0" w:color="auto"/>
              <w:right w:val="single" w:sz="8" w:space="0" w:color="auto"/>
            </w:tcBorders>
            <w:shd w:val="clear" w:color="auto" w:fill="auto"/>
            <w:vAlign w:val="center"/>
            <w:hideMark/>
          </w:tcPr>
          <w:p w:rsidR="00E53683" w:rsidRPr="00E53683" w:rsidRDefault="00E53683" w:rsidP="00E53683">
            <w:pPr>
              <w:jc w:val="center"/>
              <w:rPr>
                <w:color w:val="000000"/>
                <w:sz w:val="18"/>
                <w:szCs w:val="18"/>
                <w:lang w:eastAsia="sk-SK"/>
              </w:rPr>
            </w:pPr>
            <w:r w:rsidRPr="00E53683">
              <w:rPr>
                <w:color w:val="000000"/>
                <w:sz w:val="18"/>
                <w:szCs w:val="18"/>
                <w:lang w:eastAsia="sk-SK"/>
              </w:rPr>
              <w:t>b</w:t>
            </w:r>
          </w:p>
        </w:tc>
        <w:tc>
          <w:tcPr>
            <w:tcW w:w="2693" w:type="dxa"/>
            <w:tcBorders>
              <w:top w:val="nil"/>
              <w:left w:val="nil"/>
              <w:bottom w:val="single" w:sz="8" w:space="0" w:color="auto"/>
              <w:right w:val="single" w:sz="8" w:space="0" w:color="auto"/>
            </w:tcBorders>
            <w:shd w:val="clear" w:color="auto" w:fill="auto"/>
            <w:vAlign w:val="center"/>
            <w:hideMark/>
          </w:tcPr>
          <w:p w:rsidR="00E53683" w:rsidRPr="00E53683" w:rsidRDefault="00E53683" w:rsidP="00E53683">
            <w:pPr>
              <w:jc w:val="center"/>
              <w:rPr>
                <w:color w:val="000000"/>
                <w:sz w:val="18"/>
                <w:szCs w:val="18"/>
                <w:lang w:eastAsia="sk-SK"/>
              </w:rPr>
            </w:pPr>
            <w:r w:rsidRPr="00E53683">
              <w:rPr>
                <w:color w:val="000000"/>
                <w:sz w:val="18"/>
                <w:szCs w:val="18"/>
                <w:lang w:eastAsia="sk-SK"/>
              </w:rPr>
              <w:t>c</w:t>
            </w:r>
          </w:p>
        </w:tc>
      </w:tr>
      <w:tr w:rsidR="00157A8C" w:rsidRPr="00E53683" w:rsidTr="006854AB">
        <w:trPr>
          <w:trHeight w:val="170"/>
        </w:trPr>
        <w:tc>
          <w:tcPr>
            <w:tcW w:w="3559" w:type="dxa"/>
            <w:tcBorders>
              <w:top w:val="nil"/>
              <w:left w:val="single" w:sz="8" w:space="0" w:color="auto"/>
              <w:bottom w:val="single" w:sz="8" w:space="0" w:color="auto"/>
              <w:right w:val="single" w:sz="8" w:space="0" w:color="auto"/>
            </w:tcBorders>
            <w:shd w:val="clear" w:color="auto" w:fill="auto"/>
            <w:vAlign w:val="center"/>
            <w:hideMark/>
          </w:tcPr>
          <w:p w:rsidR="00157A8C" w:rsidRPr="00E53683" w:rsidRDefault="00157A8C" w:rsidP="00E53683">
            <w:pPr>
              <w:rPr>
                <w:color w:val="000000"/>
                <w:sz w:val="18"/>
                <w:szCs w:val="18"/>
                <w:lang w:eastAsia="sk-SK"/>
              </w:rPr>
            </w:pPr>
            <w:r w:rsidRPr="00E53683">
              <w:rPr>
                <w:color w:val="000000"/>
                <w:sz w:val="18"/>
                <w:szCs w:val="18"/>
                <w:lang w:eastAsia="sk-SK"/>
              </w:rPr>
              <w:t>Pohľadávky po lehote splatnosti</w:t>
            </w:r>
          </w:p>
        </w:tc>
        <w:tc>
          <w:tcPr>
            <w:tcW w:w="2552" w:type="dxa"/>
            <w:tcBorders>
              <w:top w:val="nil"/>
              <w:left w:val="nil"/>
              <w:bottom w:val="single" w:sz="8" w:space="0" w:color="auto"/>
              <w:right w:val="single" w:sz="8" w:space="0" w:color="auto"/>
            </w:tcBorders>
            <w:shd w:val="clear" w:color="auto" w:fill="auto"/>
            <w:vAlign w:val="center"/>
          </w:tcPr>
          <w:p w:rsidR="00157A8C" w:rsidRPr="00E53683" w:rsidRDefault="00BC4DC0" w:rsidP="00E53683">
            <w:pPr>
              <w:jc w:val="right"/>
              <w:rPr>
                <w:color w:val="000000"/>
                <w:sz w:val="18"/>
                <w:szCs w:val="18"/>
                <w:lang w:eastAsia="sk-SK"/>
              </w:rPr>
            </w:pPr>
            <w:r>
              <w:rPr>
                <w:color w:val="000000"/>
                <w:sz w:val="18"/>
                <w:szCs w:val="18"/>
                <w:lang w:eastAsia="sk-SK"/>
              </w:rPr>
              <w:t>3 401 544</w:t>
            </w:r>
          </w:p>
        </w:tc>
        <w:tc>
          <w:tcPr>
            <w:tcW w:w="2693" w:type="dxa"/>
            <w:tcBorders>
              <w:top w:val="nil"/>
              <w:left w:val="nil"/>
              <w:bottom w:val="single" w:sz="8" w:space="0" w:color="auto"/>
              <w:right w:val="single" w:sz="8" w:space="0" w:color="auto"/>
            </w:tcBorders>
            <w:shd w:val="clear" w:color="auto" w:fill="auto"/>
            <w:vAlign w:val="center"/>
          </w:tcPr>
          <w:p w:rsidR="00157A8C" w:rsidRPr="00E53683" w:rsidRDefault="00157A8C" w:rsidP="00A517EE">
            <w:pPr>
              <w:jc w:val="right"/>
              <w:rPr>
                <w:color w:val="000000"/>
                <w:sz w:val="18"/>
                <w:szCs w:val="18"/>
                <w:lang w:eastAsia="sk-SK"/>
              </w:rPr>
            </w:pPr>
            <w:r>
              <w:rPr>
                <w:color w:val="000000"/>
                <w:sz w:val="18"/>
                <w:szCs w:val="18"/>
                <w:lang w:eastAsia="sk-SK"/>
              </w:rPr>
              <w:t>154 137</w:t>
            </w:r>
          </w:p>
        </w:tc>
      </w:tr>
      <w:tr w:rsidR="00157A8C" w:rsidRPr="00E53683" w:rsidTr="006854AB">
        <w:trPr>
          <w:trHeight w:val="170"/>
        </w:trPr>
        <w:tc>
          <w:tcPr>
            <w:tcW w:w="3559" w:type="dxa"/>
            <w:tcBorders>
              <w:top w:val="nil"/>
              <w:left w:val="single" w:sz="8" w:space="0" w:color="auto"/>
              <w:bottom w:val="single" w:sz="8" w:space="0" w:color="auto"/>
              <w:right w:val="single" w:sz="8" w:space="0" w:color="auto"/>
            </w:tcBorders>
            <w:shd w:val="clear" w:color="auto" w:fill="auto"/>
            <w:vAlign w:val="center"/>
            <w:hideMark/>
          </w:tcPr>
          <w:p w:rsidR="00157A8C" w:rsidRPr="00E53683" w:rsidRDefault="00157A8C" w:rsidP="00E53683">
            <w:pPr>
              <w:rPr>
                <w:color w:val="000000"/>
                <w:sz w:val="18"/>
                <w:szCs w:val="18"/>
                <w:lang w:eastAsia="sk-SK"/>
              </w:rPr>
            </w:pPr>
            <w:r w:rsidRPr="00E53683">
              <w:rPr>
                <w:color w:val="000000"/>
                <w:sz w:val="18"/>
                <w:szCs w:val="18"/>
                <w:lang w:eastAsia="sk-SK"/>
              </w:rPr>
              <w:t>Pohľadávky so zostatkovou dobou splatnosti do jedného roka</w:t>
            </w:r>
          </w:p>
        </w:tc>
        <w:tc>
          <w:tcPr>
            <w:tcW w:w="2552" w:type="dxa"/>
            <w:tcBorders>
              <w:top w:val="nil"/>
              <w:left w:val="nil"/>
              <w:bottom w:val="single" w:sz="8" w:space="0" w:color="auto"/>
              <w:right w:val="single" w:sz="8" w:space="0" w:color="auto"/>
            </w:tcBorders>
            <w:shd w:val="clear" w:color="auto" w:fill="auto"/>
            <w:vAlign w:val="center"/>
          </w:tcPr>
          <w:p w:rsidR="00157A8C" w:rsidRPr="00E53683" w:rsidRDefault="00BC4DC0" w:rsidP="00C021D3">
            <w:pPr>
              <w:jc w:val="right"/>
              <w:rPr>
                <w:color w:val="000000"/>
                <w:sz w:val="18"/>
                <w:szCs w:val="18"/>
                <w:lang w:eastAsia="sk-SK"/>
              </w:rPr>
            </w:pPr>
            <w:r>
              <w:rPr>
                <w:color w:val="000000"/>
                <w:sz w:val="18"/>
                <w:szCs w:val="18"/>
                <w:lang w:eastAsia="sk-SK"/>
              </w:rPr>
              <w:t>636 185</w:t>
            </w:r>
          </w:p>
        </w:tc>
        <w:tc>
          <w:tcPr>
            <w:tcW w:w="2693" w:type="dxa"/>
            <w:tcBorders>
              <w:top w:val="nil"/>
              <w:left w:val="nil"/>
              <w:bottom w:val="single" w:sz="8" w:space="0" w:color="auto"/>
              <w:right w:val="single" w:sz="8" w:space="0" w:color="auto"/>
            </w:tcBorders>
            <w:shd w:val="clear" w:color="auto" w:fill="auto"/>
            <w:vAlign w:val="center"/>
          </w:tcPr>
          <w:p w:rsidR="00157A8C" w:rsidRPr="00E53683" w:rsidRDefault="00157A8C" w:rsidP="00A517EE">
            <w:pPr>
              <w:jc w:val="right"/>
              <w:rPr>
                <w:color w:val="000000"/>
                <w:sz w:val="18"/>
                <w:szCs w:val="18"/>
                <w:lang w:eastAsia="sk-SK"/>
              </w:rPr>
            </w:pPr>
            <w:r>
              <w:rPr>
                <w:color w:val="000000"/>
                <w:sz w:val="18"/>
                <w:szCs w:val="18"/>
                <w:lang w:eastAsia="sk-SK"/>
              </w:rPr>
              <w:t>2 703 889</w:t>
            </w:r>
          </w:p>
        </w:tc>
      </w:tr>
      <w:tr w:rsidR="00157A8C" w:rsidRPr="00E53683" w:rsidTr="006854AB">
        <w:trPr>
          <w:trHeight w:val="170"/>
        </w:trPr>
        <w:tc>
          <w:tcPr>
            <w:tcW w:w="3559" w:type="dxa"/>
            <w:tcBorders>
              <w:top w:val="nil"/>
              <w:left w:val="single" w:sz="8" w:space="0" w:color="auto"/>
              <w:bottom w:val="single" w:sz="8" w:space="0" w:color="auto"/>
              <w:right w:val="single" w:sz="8" w:space="0" w:color="auto"/>
            </w:tcBorders>
            <w:shd w:val="clear" w:color="auto" w:fill="auto"/>
            <w:vAlign w:val="center"/>
            <w:hideMark/>
          </w:tcPr>
          <w:p w:rsidR="00157A8C" w:rsidRPr="00E53683" w:rsidRDefault="00157A8C" w:rsidP="00E53683">
            <w:pPr>
              <w:rPr>
                <w:b/>
                <w:bCs/>
                <w:color w:val="000000"/>
                <w:sz w:val="18"/>
                <w:szCs w:val="18"/>
                <w:lang w:eastAsia="sk-SK"/>
              </w:rPr>
            </w:pPr>
            <w:r w:rsidRPr="00E53683">
              <w:rPr>
                <w:b/>
                <w:bCs/>
                <w:color w:val="000000"/>
                <w:sz w:val="18"/>
                <w:szCs w:val="18"/>
                <w:lang w:eastAsia="sk-SK"/>
              </w:rPr>
              <w:t>Krátkodobé pohľadávky spolu</w:t>
            </w:r>
          </w:p>
        </w:tc>
        <w:tc>
          <w:tcPr>
            <w:tcW w:w="2552" w:type="dxa"/>
            <w:tcBorders>
              <w:top w:val="nil"/>
              <w:left w:val="nil"/>
              <w:bottom w:val="single" w:sz="8" w:space="0" w:color="auto"/>
              <w:right w:val="single" w:sz="8" w:space="0" w:color="auto"/>
            </w:tcBorders>
            <w:shd w:val="clear" w:color="auto" w:fill="auto"/>
            <w:vAlign w:val="center"/>
            <w:hideMark/>
          </w:tcPr>
          <w:p w:rsidR="00157A8C" w:rsidRPr="00E53683" w:rsidRDefault="00157A8C" w:rsidP="00E53683">
            <w:pPr>
              <w:jc w:val="right"/>
              <w:rPr>
                <w:b/>
                <w:bCs/>
                <w:color w:val="000000"/>
                <w:sz w:val="18"/>
                <w:szCs w:val="18"/>
                <w:lang w:eastAsia="sk-SK"/>
              </w:rPr>
            </w:pPr>
            <w:r>
              <w:rPr>
                <w:b/>
                <w:bCs/>
                <w:color w:val="000000"/>
                <w:sz w:val="18"/>
                <w:szCs w:val="18"/>
                <w:lang w:eastAsia="sk-SK"/>
              </w:rPr>
              <w:t>4 037 729</w:t>
            </w:r>
          </w:p>
        </w:tc>
        <w:tc>
          <w:tcPr>
            <w:tcW w:w="2693" w:type="dxa"/>
            <w:tcBorders>
              <w:top w:val="nil"/>
              <w:left w:val="nil"/>
              <w:bottom w:val="single" w:sz="8" w:space="0" w:color="auto"/>
              <w:right w:val="single" w:sz="8" w:space="0" w:color="auto"/>
            </w:tcBorders>
            <w:shd w:val="clear" w:color="auto" w:fill="auto"/>
            <w:vAlign w:val="center"/>
          </w:tcPr>
          <w:p w:rsidR="00157A8C" w:rsidRPr="00E53683" w:rsidRDefault="00157A8C" w:rsidP="00A517EE">
            <w:pPr>
              <w:jc w:val="right"/>
              <w:rPr>
                <w:b/>
                <w:bCs/>
                <w:color w:val="000000"/>
                <w:sz w:val="18"/>
                <w:szCs w:val="18"/>
                <w:lang w:eastAsia="sk-SK"/>
              </w:rPr>
            </w:pPr>
            <w:r>
              <w:rPr>
                <w:b/>
                <w:bCs/>
                <w:color w:val="000000"/>
                <w:sz w:val="18"/>
                <w:szCs w:val="18"/>
                <w:lang w:eastAsia="sk-SK"/>
              </w:rPr>
              <w:t>2 858 886</w:t>
            </w:r>
          </w:p>
        </w:tc>
      </w:tr>
      <w:tr w:rsidR="00E53683" w:rsidRPr="00E53683" w:rsidTr="00595D0E">
        <w:trPr>
          <w:trHeight w:val="170"/>
        </w:trPr>
        <w:tc>
          <w:tcPr>
            <w:tcW w:w="3559"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rPr>
                <w:color w:val="000000"/>
                <w:sz w:val="18"/>
                <w:szCs w:val="18"/>
                <w:lang w:eastAsia="sk-SK"/>
              </w:rPr>
            </w:pPr>
            <w:r w:rsidRPr="00E53683">
              <w:rPr>
                <w:color w:val="000000"/>
                <w:sz w:val="18"/>
                <w:szCs w:val="18"/>
                <w:lang w:eastAsia="sk-SK"/>
              </w:rPr>
              <w:t>Pohľadávky so zostatkovou dobou splatnosti jeden rok až päť rokov</w:t>
            </w:r>
          </w:p>
        </w:tc>
        <w:tc>
          <w:tcPr>
            <w:tcW w:w="2552" w:type="dxa"/>
            <w:tcBorders>
              <w:top w:val="nil"/>
              <w:left w:val="nil"/>
              <w:bottom w:val="single" w:sz="8" w:space="0" w:color="auto"/>
              <w:right w:val="single" w:sz="8" w:space="0" w:color="auto"/>
            </w:tcBorders>
            <w:shd w:val="clear" w:color="auto" w:fill="auto"/>
            <w:vAlign w:val="center"/>
            <w:hideMark/>
          </w:tcPr>
          <w:p w:rsidR="00E53683" w:rsidRPr="00E53683" w:rsidRDefault="00E53683" w:rsidP="00E53683">
            <w:pPr>
              <w:rPr>
                <w:color w:val="000000"/>
                <w:sz w:val="18"/>
                <w:szCs w:val="18"/>
                <w:lang w:eastAsia="sk-SK"/>
              </w:rPr>
            </w:pPr>
            <w:r w:rsidRPr="00E53683">
              <w:rPr>
                <w:color w:val="000000"/>
                <w:sz w:val="18"/>
                <w:szCs w:val="18"/>
                <w:lang w:eastAsia="sk-SK"/>
              </w:rPr>
              <w:t> </w:t>
            </w:r>
          </w:p>
        </w:tc>
        <w:tc>
          <w:tcPr>
            <w:tcW w:w="2693" w:type="dxa"/>
            <w:tcBorders>
              <w:top w:val="nil"/>
              <w:left w:val="nil"/>
              <w:bottom w:val="single" w:sz="8" w:space="0" w:color="auto"/>
              <w:right w:val="single" w:sz="8" w:space="0" w:color="auto"/>
            </w:tcBorders>
            <w:shd w:val="clear" w:color="auto" w:fill="auto"/>
            <w:vAlign w:val="center"/>
            <w:hideMark/>
          </w:tcPr>
          <w:p w:rsidR="00E53683" w:rsidRPr="00E53683" w:rsidRDefault="00E53683" w:rsidP="00E53683">
            <w:pPr>
              <w:rPr>
                <w:color w:val="000000"/>
                <w:sz w:val="18"/>
                <w:szCs w:val="18"/>
                <w:lang w:eastAsia="sk-SK"/>
              </w:rPr>
            </w:pPr>
            <w:r w:rsidRPr="00E53683">
              <w:rPr>
                <w:color w:val="000000"/>
                <w:sz w:val="18"/>
                <w:szCs w:val="18"/>
                <w:lang w:eastAsia="sk-SK"/>
              </w:rPr>
              <w:t> </w:t>
            </w:r>
          </w:p>
        </w:tc>
      </w:tr>
      <w:tr w:rsidR="00E53683" w:rsidRPr="00E53683" w:rsidTr="00595D0E">
        <w:trPr>
          <w:trHeight w:val="170"/>
        </w:trPr>
        <w:tc>
          <w:tcPr>
            <w:tcW w:w="3559"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rPr>
                <w:color w:val="000000"/>
                <w:sz w:val="18"/>
                <w:szCs w:val="18"/>
                <w:lang w:eastAsia="sk-SK"/>
              </w:rPr>
            </w:pPr>
            <w:r w:rsidRPr="00E53683">
              <w:rPr>
                <w:color w:val="000000"/>
                <w:sz w:val="18"/>
                <w:szCs w:val="18"/>
                <w:lang w:eastAsia="sk-SK"/>
              </w:rPr>
              <w:t>Pohľadávky so zostatkovou dobou splatnosti dlhšou ako päť rokov</w:t>
            </w:r>
          </w:p>
        </w:tc>
        <w:tc>
          <w:tcPr>
            <w:tcW w:w="2552" w:type="dxa"/>
            <w:tcBorders>
              <w:top w:val="nil"/>
              <w:left w:val="nil"/>
              <w:bottom w:val="single" w:sz="8" w:space="0" w:color="auto"/>
              <w:right w:val="single" w:sz="8" w:space="0" w:color="auto"/>
            </w:tcBorders>
            <w:shd w:val="clear" w:color="auto" w:fill="auto"/>
            <w:vAlign w:val="center"/>
            <w:hideMark/>
          </w:tcPr>
          <w:p w:rsidR="00E53683" w:rsidRPr="00E53683" w:rsidRDefault="00E53683" w:rsidP="00E53683">
            <w:pPr>
              <w:rPr>
                <w:color w:val="000000"/>
                <w:sz w:val="18"/>
                <w:szCs w:val="18"/>
                <w:lang w:eastAsia="sk-SK"/>
              </w:rPr>
            </w:pPr>
            <w:r w:rsidRPr="00E53683">
              <w:rPr>
                <w:color w:val="000000"/>
                <w:sz w:val="18"/>
                <w:szCs w:val="18"/>
                <w:lang w:eastAsia="sk-SK"/>
              </w:rPr>
              <w:t> </w:t>
            </w:r>
          </w:p>
        </w:tc>
        <w:tc>
          <w:tcPr>
            <w:tcW w:w="2693" w:type="dxa"/>
            <w:tcBorders>
              <w:top w:val="nil"/>
              <w:left w:val="nil"/>
              <w:bottom w:val="single" w:sz="8" w:space="0" w:color="auto"/>
              <w:right w:val="single" w:sz="8" w:space="0" w:color="auto"/>
            </w:tcBorders>
            <w:shd w:val="clear" w:color="auto" w:fill="auto"/>
            <w:vAlign w:val="center"/>
            <w:hideMark/>
          </w:tcPr>
          <w:p w:rsidR="00E53683" w:rsidRPr="00E53683" w:rsidRDefault="00E53683" w:rsidP="00E53683">
            <w:pPr>
              <w:rPr>
                <w:color w:val="000000"/>
                <w:sz w:val="18"/>
                <w:szCs w:val="18"/>
                <w:lang w:eastAsia="sk-SK"/>
              </w:rPr>
            </w:pPr>
            <w:r w:rsidRPr="00E53683">
              <w:rPr>
                <w:color w:val="000000"/>
                <w:sz w:val="18"/>
                <w:szCs w:val="18"/>
                <w:lang w:eastAsia="sk-SK"/>
              </w:rPr>
              <w:t> </w:t>
            </w:r>
          </w:p>
        </w:tc>
      </w:tr>
      <w:tr w:rsidR="00E53683" w:rsidRPr="00E53683" w:rsidTr="00595D0E">
        <w:trPr>
          <w:trHeight w:val="170"/>
        </w:trPr>
        <w:tc>
          <w:tcPr>
            <w:tcW w:w="3559"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E53683">
            <w:pPr>
              <w:rPr>
                <w:b/>
                <w:bCs/>
                <w:color w:val="000000"/>
                <w:sz w:val="18"/>
                <w:szCs w:val="18"/>
                <w:lang w:eastAsia="sk-SK"/>
              </w:rPr>
            </w:pPr>
            <w:r w:rsidRPr="00E53683">
              <w:rPr>
                <w:b/>
                <w:bCs/>
                <w:color w:val="000000"/>
                <w:sz w:val="18"/>
                <w:szCs w:val="18"/>
                <w:lang w:eastAsia="sk-SK"/>
              </w:rPr>
              <w:t>Dlhodobé pohľadávky spolu</w:t>
            </w:r>
          </w:p>
        </w:tc>
        <w:tc>
          <w:tcPr>
            <w:tcW w:w="2552" w:type="dxa"/>
            <w:tcBorders>
              <w:top w:val="nil"/>
              <w:left w:val="nil"/>
              <w:bottom w:val="single" w:sz="8" w:space="0" w:color="auto"/>
              <w:right w:val="single" w:sz="8" w:space="0" w:color="auto"/>
            </w:tcBorders>
            <w:shd w:val="clear" w:color="auto" w:fill="auto"/>
            <w:vAlign w:val="center"/>
            <w:hideMark/>
          </w:tcPr>
          <w:p w:rsidR="00E53683" w:rsidRPr="00E53683" w:rsidRDefault="00E53683" w:rsidP="00E53683">
            <w:pPr>
              <w:jc w:val="right"/>
              <w:rPr>
                <w:b/>
                <w:bCs/>
                <w:color w:val="000000"/>
                <w:sz w:val="18"/>
                <w:szCs w:val="18"/>
                <w:lang w:eastAsia="sk-SK"/>
              </w:rPr>
            </w:pPr>
            <w:r w:rsidRPr="00E53683">
              <w:rPr>
                <w:b/>
                <w:bCs/>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center"/>
            <w:hideMark/>
          </w:tcPr>
          <w:p w:rsidR="00E53683" w:rsidRPr="00E53683" w:rsidRDefault="00E53683" w:rsidP="00E53683">
            <w:pPr>
              <w:jc w:val="right"/>
              <w:rPr>
                <w:b/>
                <w:bCs/>
                <w:color w:val="000000"/>
                <w:sz w:val="18"/>
                <w:szCs w:val="18"/>
                <w:lang w:eastAsia="sk-SK"/>
              </w:rPr>
            </w:pPr>
            <w:r w:rsidRPr="00E53683">
              <w:rPr>
                <w:b/>
                <w:bCs/>
                <w:color w:val="000000"/>
                <w:sz w:val="18"/>
                <w:szCs w:val="18"/>
                <w:lang w:eastAsia="sk-SK"/>
              </w:rPr>
              <w:t>0</w:t>
            </w:r>
          </w:p>
        </w:tc>
      </w:tr>
    </w:tbl>
    <w:p w:rsidR="00A52A3A" w:rsidRDefault="00A52A3A" w:rsidP="00970ABE">
      <w:pPr>
        <w:pStyle w:val="Zkladntext"/>
        <w:ind w:left="0"/>
      </w:pPr>
    </w:p>
    <w:p w:rsidR="00A517EE" w:rsidRDefault="00A517EE" w:rsidP="00575F72">
      <w:pPr>
        <w:pStyle w:val="Zkladntext"/>
      </w:pPr>
    </w:p>
    <w:p w:rsidR="001A3FB5" w:rsidRPr="00575F72" w:rsidRDefault="00575F72" w:rsidP="00575F72">
      <w:pPr>
        <w:pStyle w:val="Zkladntext"/>
      </w:pPr>
      <w:r>
        <w:t>Informácie o pohľadávkach zabezpečených záložným právom alebo inou formou zabezpečenia, alebo na ktoré bolo zriadené záložné právo sú uvedené v nasledujúcom prehľade:</w:t>
      </w:r>
    </w:p>
    <w:p w:rsidR="001A3FB5" w:rsidRDefault="001A3FB5" w:rsidP="001A3FB5">
      <w:pPr>
        <w:pStyle w:val="Zkladntext"/>
      </w:pP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000" w:firstRow="0" w:lastRow="0" w:firstColumn="0" w:lastColumn="0" w:noHBand="0" w:noVBand="0"/>
      </w:tblPr>
      <w:tblGrid>
        <w:gridCol w:w="4241"/>
        <w:gridCol w:w="2731"/>
        <w:gridCol w:w="2326"/>
      </w:tblGrid>
      <w:tr w:rsidR="00BC083E" w:rsidRPr="00BC083E" w:rsidTr="00A517EE">
        <w:trPr>
          <w:trHeight w:hRule="exact" w:val="227"/>
          <w:jc w:val="center"/>
        </w:trPr>
        <w:tc>
          <w:tcPr>
            <w:tcW w:w="4181" w:type="dxa"/>
            <w:vMerge w:val="restart"/>
            <w:vAlign w:val="center"/>
          </w:tcPr>
          <w:p w:rsidR="00BC083E" w:rsidRPr="00BC083E" w:rsidRDefault="00BC083E" w:rsidP="003D11FB">
            <w:pPr>
              <w:pStyle w:val="TopHeader"/>
              <w:rPr>
                <w:rFonts w:ascii="Times New Roman" w:hAnsi="Times New Roman"/>
                <w:sz w:val="18"/>
                <w:szCs w:val="18"/>
              </w:rPr>
            </w:pPr>
            <w:r w:rsidRPr="00BC083E">
              <w:rPr>
                <w:rFonts w:ascii="Times New Roman" w:hAnsi="Times New Roman"/>
                <w:sz w:val="18"/>
                <w:szCs w:val="18"/>
              </w:rPr>
              <w:t>Opis predmetu záložného práva</w:t>
            </w:r>
          </w:p>
        </w:tc>
        <w:tc>
          <w:tcPr>
            <w:tcW w:w="4986" w:type="dxa"/>
            <w:gridSpan w:val="2"/>
            <w:vAlign w:val="center"/>
          </w:tcPr>
          <w:p w:rsidR="00BC083E" w:rsidRPr="00BC083E" w:rsidRDefault="00BC083E" w:rsidP="003D11FB">
            <w:pPr>
              <w:pStyle w:val="TopHeader"/>
              <w:rPr>
                <w:rFonts w:ascii="Times New Roman" w:hAnsi="Times New Roman"/>
                <w:sz w:val="18"/>
                <w:szCs w:val="18"/>
              </w:rPr>
            </w:pPr>
            <w:r w:rsidRPr="00BC083E">
              <w:rPr>
                <w:rFonts w:ascii="Times New Roman" w:hAnsi="Times New Roman"/>
                <w:sz w:val="18"/>
                <w:szCs w:val="18"/>
              </w:rPr>
              <w:t>Bežné účtovné obdobie</w:t>
            </w:r>
          </w:p>
        </w:tc>
      </w:tr>
      <w:tr w:rsidR="00BC083E" w:rsidRPr="00BC083E" w:rsidTr="00A517EE">
        <w:trPr>
          <w:trHeight w:hRule="exact" w:val="227"/>
          <w:jc w:val="center"/>
        </w:trPr>
        <w:tc>
          <w:tcPr>
            <w:tcW w:w="4181" w:type="dxa"/>
            <w:vMerge/>
            <w:vAlign w:val="center"/>
          </w:tcPr>
          <w:p w:rsidR="00BC083E" w:rsidRPr="00BC083E" w:rsidRDefault="00BC083E" w:rsidP="003D11FB">
            <w:pPr>
              <w:pStyle w:val="TopHeader"/>
              <w:rPr>
                <w:rFonts w:ascii="Times New Roman" w:hAnsi="Times New Roman"/>
                <w:sz w:val="18"/>
                <w:szCs w:val="18"/>
              </w:rPr>
            </w:pPr>
          </w:p>
        </w:tc>
        <w:tc>
          <w:tcPr>
            <w:tcW w:w="2693" w:type="dxa"/>
            <w:vAlign w:val="center"/>
          </w:tcPr>
          <w:p w:rsidR="00BC083E" w:rsidRPr="00BC083E" w:rsidRDefault="00BC083E" w:rsidP="003D11FB">
            <w:pPr>
              <w:pStyle w:val="TopHeader"/>
              <w:rPr>
                <w:rFonts w:ascii="Times New Roman" w:hAnsi="Times New Roman"/>
                <w:sz w:val="18"/>
                <w:szCs w:val="18"/>
              </w:rPr>
            </w:pPr>
            <w:r w:rsidRPr="00BC083E">
              <w:rPr>
                <w:rFonts w:ascii="Times New Roman" w:hAnsi="Times New Roman"/>
                <w:sz w:val="18"/>
                <w:szCs w:val="18"/>
              </w:rPr>
              <w:t>Hodnota predmetu</w:t>
            </w:r>
          </w:p>
        </w:tc>
        <w:tc>
          <w:tcPr>
            <w:tcW w:w="2293" w:type="dxa"/>
            <w:vAlign w:val="center"/>
          </w:tcPr>
          <w:p w:rsidR="00BC083E" w:rsidRPr="00BC083E" w:rsidRDefault="00BC083E" w:rsidP="003D11FB">
            <w:pPr>
              <w:pStyle w:val="TopHeader"/>
              <w:rPr>
                <w:rFonts w:ascii="Times New Roman" w:hAnsi="Times New Roman"/>
                <w:sz w:val="18"/>
                <w:szCs w:val="18"/>
              </w:rPr>
            </w:pPr>
            <w:r w:rsidRPr="00BC083E">
              <w:rPr>
                <w:rFonts w:ascii="Times New Roman" w:hAnsi="Times New Roman"/>
                <w:sz w:val="18"/>
                <w:szCs w:val="18"/>
              </w:rPr>
              <w:t>Hodnota pohľadávky</w:t>
            </w:r>
          </w:p>
        </w:tc>
      </w:tr>
      <w:tr w:rsidR="00BC083E" w:rsidRPr="00BC083E" w:rsidTr="00A517EE">
        <w:trPr>
          <w:trHeight w:hRule="exact" w:val="227"/>
          <w:jc w:val="center"/>
        </w:trPr>
        <w:tc>
          <w:tcPr>
            <w:tcW w:w="4181" w:type="dxa"/>
            <w:vAlign w:val="center"/>
          </w:tcPr>
          <w:p w:rsidR="00BC083E" w:rsidRPr="00BC083E" w:rsidRDefault="00BC083E" w:rsidP="003D11FB">
            <w:pPr>
              <w:rPr>
                <w:sz w:val="18"/>
                <w:szCs w:val="18"/>
              </w:rPr>
            </w:pPr>
            <w:r w:rsidRPr="00BC083E">
              <w:rPr>
                <w:sz w:val="18"/>
                <w:szCs w:val="18"/>
              </w:rPr>
              <w:t>Pohľadávky kryté záložným právom alebo inou formou zabezpečenia</w:t>
            </w:r>
          </w:p>
        </w:tc>
        <w:tc>
          <w:tcPr>
            <w:tcW w:w="2693" w:type="dxa"/>
            <w:vAlign w:val="center"/>
          </w:tcPr>
          <w:p w:rsidR="00BC083E" w:rsidRPr="00AD03ED" w:rsidRDefault="006854AB" w:rsidP="00BC083E">
            <w:pPr>
              <w:pStyle w:val="Value"/>
              <w:jc w:val="center"/>
              <w:rPr>
                <w:rFonts w:ascii="Times New Roman" w:hAnsi="Times New Roman"/>
                <w:sz w:val="18"/>
                <w:szCs w:val="18"/>
              </w:rPr>
            </w:pPr>
            <w:r w:rsidRPr="00AD03ED">
              <w:rPr>
                <w:rFonts w:ascii="Times New Roman" w:hAnsi="Times New Roman"/>
                <w:sz w:val="18"/>
                <w:szCs w:val="18"/>
              </w:rPr>
              <w:t>0</w:t>
            </w:r>
          </w:p>
        </w:tc>
        <w:tc>
          <w:tcPr>
            <w:tcW w:w="2293" w:type="dxa"/>
            <w:vAlign w:val="center"/>
          </w:tcPr>
          <w:p w:rsidR="00BC083E" w:rsidRPr="00AD03ED" w:rsidRDefault="006854AB" w:rsidP="00BC083E">
            <w:pPr>
              <w:pStyle w:val="Value"/>
              <w:jc w:val="center"/>
              <w:rPr>
                <w:rFonts w:ascii="Times New Roman" w:hAnsi="Times New Roman"/>
                <w:sz w:val="18"/>
                <w:szCs w:val="18"/>
              </w:rPr>
            </w:pPr>
            <w:r w:rsidRPr="00AD03ED">
              <w:rPr>
                <w:rFonts w:ascii="Times New Roman" w:hAnsi="Times New Roman"/>
                <w:sz w:val="18"/>
                <w:szCs w:val="18"/>
              </w:rPr>
              <w:t>0</w:t>
            </w:r>
          </w:p>
        </w:tc>
      </w:tr>
      <w:tr w:rsidR="00BC083E" w:rsidRPr="00BC083E" w:rsidTr="00A517EE">
        <w:trPr>
          <w:trHeight w:hRule="exact" w:val="227"/>
          <w:jc w:val="center"/>
        </w:trPr>
        <w:tc>
          <w:tcPr>
            <w:tcW w:w="4181" w:type="dxa"/>
            <w:vAlign w:val="center"/>
          </w:tcPr>
          <w:p w:rsidR="00BC083E" w:rsidRPr="00BC083E" w:rsidRDefault="00BC083E" w:rsidP="003D11FB">
            <w:pPr>
              <w:rPr>
                <w:sz w:val="18"/>
                <w:szCs w:val="18"/>
              </w:rPr>
            </w:pPr>
            <w:r w:rsidRPr="00BC083E">
              <w:rPr>
                <w:sz w:val="18"/>
                <w:szCs w:val="18"/>
              </w:rPr>
              <w:t>Hodnota pohľadávok, na ktoré sa zriadilo záložné právo</w:t>
            </w:r>
          </w:p>
        </w:tc>
        <w:tc>
          <w:tcPr>
            <w:tcW w:w="2693" w:type="dxa"/>
            <w:vAlign w:val="center"/>
          </w:tcPr>
          <w:p w:rsidR="00BC083E" w:rsidRPr="00BC083E" w:rsidRDefault="00BC083E" w:rsidP="003D11FB">
            <w:pPr>
              <w:spacing w:line="360" w:lineRule="auto"/>
              <w:jc w:val="center"/>
              <w:rPr>
                <w:sz w:val="18"/>
                <w:szCs w:val="18"/>
              </w:rPr>
            </w:pPr>
            <w:r w:rsidRPr="00BC083E">
              <w:rPr>
                <w:sz w:val="18"/>
                <w:szCs w:val="18"/>
              </w:rPr>
              <w:t>x</w:t>
            </w:r>
          </w:p>
        </w:tc>
        <w:tc>
          <w:tcPr>
            <w:tcW w:w="2293" w:type="dxa"/>
            <w:vAlign w:val="center"/>
          </w:tcPr>
          <w:p w:rsidR="00BC083E" w:rsidRPr="00AD03ED" w:rsidRDefault="006854AB" w:rsidP="00BC083E">
            <w:pPr>
              <w:pStyle w:val="Value"/>
              <w:jc w:val="center"/>
              <w:rPr>
                <w:rFonts w:ascii="Times New Roman" w:hAnsi="Times New Roman"/>
                <w:sz w:val="18"/>
                <w:szCs w:val="18"/>
              </w:rPr>
            </w:pPr>
            <w:r w:rsidRPr="00AD03ED">
              <w:rPr>
                <w:rFonts w:ascii="Times New Roman" w:hAnsi="Times New Roman"/>
                <w:sz w:val="18"/>
                <w:szCs w:val="18"/>
              </w:rPr>
              <w:t>0</w:t>
            </w:r>
          </w:p>
        </w:tc>
      </w:tr>
      <w:tr w:rsidR="00BC083E" w:rsidRPr="00BC083E" w:rsidTr="00A517EE">
        <w:trPr>
          <w:trHeight w:hRule="exact" w:val="227"/>
          <w:jc w:val="center"/>
        </w:trPr>
        <w:tc>
          <w:tcPr>
            <w:tcW w:w="4181" w:type="dxa"/>
            <w:vAlign w:val="center"/>
          </w:tcPr>
          <w:p w:rsidR="00BC083E" w:rsidRPr="00BC083E" w:rsidRDefault="00BC083E" w:rsidP="003D11FB">
            <w:pPr>
              <w:rPr>
                <w:sz w:val="18"/>
                <w:szCs w:val="18"/>
              </w:rPr>
            </w:pPr>
            <w:r w:rsidRPr="00BC083E">
              <w:rPr>
                <w:sz w:val="18"/>
                <w:szCs w:val="18"/>
              </w:rPr>
              <w:t>Hodnota pohľadávok, pri ktorých je obmedzené právo s nimi nakladať</w:t>
            </w:r>
          </w:p>
        </w:tc>
        <w:tc>
          <w:tcPr>
            <w:tcW w:w="2693" w:type="dxa"/>
            <w:vAlign w:val="center"/>
          </w:tcPr>
          <w:p w:rsidR="00BC083E" w:rsidRPr="00BC083E" w:rsidRDefault="00BC083E" w:rsidP="003D11FB">
            <w:pPr>
              <w:spacing w:line="360" w:lineRule="auto"/>
              <w:jc w:val="center"/>
              <w:rPr>
                <w:sz w:val="18"/>
                <w:szCs w:val="18"/>
              </w:rPr>
            </w:pPr>
            <w:r w:rsidRPr="00BC083E">
              <w:rPr>
                <w:sz w:val="18"/>
                <w:szCs w:val="18"/>
              </w:rPr>
              <w:t>x</w:t>
            </w:r>
          </w:p>
        </w:tc>
        <w:tc>
          <w:tcPr>
            <w:tcW w:w="2293" w:type="dxa"/>
            <w:vAlign w:val="center"/>
          </w:tcPr>
          <w:p w:rsidR="00BC083E" w:rsidRPr="00AD03ED" w:rsidRDefault="006854AB" w:rsidP="00BC083E">
            <w:pPr>
              <w:pStyle w:val="Value"/>
              <w:jc w:val="center"/>
              <w:rPr>
                <w:rFonts w:ascii="Times New Roman" w:hAnsi="Times New Roman"/>
                <w:sz w:val="18"/>
                <w:szCs w:val="18"/>
              </w:rPr>
            </w:pPr>
            <w:r w:rsidRPr="00AD03ED">
              <w:rPr>
                <w:rFonts w:ascii="Times New Roman" w:hAnsi="Times New Roman"/>
                <w:sz w:val="18"/>
                <w:szCs w:val="18"/>
              </w:rPr>
              <w:t>0</w:t>
            </w:r>
          </w:p>
        </w:tc>
      </w:tr>
    </w:tbl>
    <w:p w:rsidR="00BC083E" w:rsidRDefault="00BC083E" w:rsidP="001A3FB5">
      <w:pPr>
        <w:pStyle w:val="Zkladntext"/>
      </w:pPr>
    </w:p>
    <w:p w:rsidR="001A3FB5" w:rsidRDefault="001A3FB5" w:rsidP="00970ABE">
      <w:pPr>
        <w:pStyle w:val="Zkladntext"/>
        <w:ind w:left="0"/>
      </w:pPr>
    </w:p>
    <w:p w:rsidR="00A517EE" w:rsidRDefault="00A517EE" w:rsidP="00970ABE">
      <w:pPr>
        <w:pStyle w:val="Zkladntext"/>
        <w:ind w:left="0"/>
      </w:pPr>
    </w:p>
    <w:p w:rsidR="00DB0683" w:rsidRDefault="00DB0683" w:rsidP="00D07950">
      <w:pPr>
        <w:pStyle w:val="Nadpis2"/>
        <w:numPr>
          <w:ilvl w:val="0"/>
          <w:numId w:val="14"/>
        </w:numPr>
      </w:pPr>
      <w:bookmarkStart w:id="10" w:name="_Toc530739905"/>
      <w:r>
        <w:lastRenderedPageBreak/>
        <w:t>Finančné účty</w:t>
      </w:r>
      <w:bookmarkEnd w:id="10"/>
    </w:p>
    <w:p w:rsidR="00382153" w:rsidRDefault="00DB0683" w:rsidP="00503CAE">
      <w:pPr>
        <w:pStyle w:val="Zkladntext"/>
      </w:pPr>
      <w:r>
        <w:t>Ako finančné účty s</w:t>
      </w:r>
      <w:r w:rsidR="00382153">
        <w:t>ú vykázané peniaze v pokladnici a</w:t>
      </w:r>
      <w:r>
        <w:t xml:space="preserve"> </w:t>
      </w:r>
      <w:r w:rsidR="00024473">
        <w:t>účet</w:t>
      </w:r>
      <w:r>
        <w:t xml:space="preserve"> v</w:t>
      </w:r>
      <w:r w:rsidR="00382153">
        <w:t> </w:t>
      </w:r>
      <w:r w:rsidR="00024473">
        <w:t>banke</w:t>
      </w:r>
      <w:r w:rsidR="00382153">
        <w:t>. Účtom v banke</w:t>
      </w:r>
      <w:r>
        <w:t xml:space="preserve"> môže Spoločnosť voľne disponovať.</w:t>
      </w:r>
    </w:p>
    <w:tbl>
      <w:tblPr>
        <w:tblW w:w="8799" w:type="dxa"/>
        <w:tblInd w:w="60" w:type="dxa"/>
        <w:tblCellMar>
          <w:left w:w="70" w:type="dxa"/>
          <w:right w:w="70" w:type="dxa"/>
        </w:tblCellMar>
        <w:tblLook w:val="04A0" w:firstRow="1" w:lastRow="0" w:firstColumn="1" w:lastColumn="0" w:noHBand="0" w:noVBand="1"/>
      </w:tblPr>
      <w:tblGrid>
        <w:gridCol w:w="3554"/>
        <w:gridCol w:w="2552"/>
        <w:gridCol w:w="2693"/>
      </w:tblGrid>
      <w:tr w:rsidR="00382153" w:rsidRPr="00382153" w:rsidTr="00595D0E">
        <w:trPr>
          <w:trHeight w:val="170"/>
        </w:trPr>
        <w:tc>
          <w:tcPr>
            <w:tcW w:w="355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82153" w:rsidRPr="00382153" w:rsidRDefault="00382153" w:rsidP="00382153">
            <w:pPr>
              <w:jc w:val="center"/>
              <w:rPr>
                <w:b/>
                <w:bCs/>
                <w:color w:val="000000"/>
                <w:sz w:val="18"/>
                <w:szCs w:val="18"/>
                <w:lang w:eastAsia="sk-SK"/>
              </w:rPr>
            </w:pPr>
            <w:r w:rsidRPr="00382153">
              <w:rPr>
                <w:b/>
                <w:bCs/>
                <w:color w:val="000000"/>
                <w:sz w:val="18"/>
                <w:szCs w:val="18"/>
                <w:lang w:eastAsia="sk-SK"/>
              </w:rPr>
              <w:t>Názov položky</w:t>
            </w:r>
          </w:p>
        </w:tc>
        <w:tc>
          <w:tcPr>
            <w:tcW w:w="2552" w:type="dxa"/>
            <w:tcBorders>
              <w:top w:val="single" w:sz="8" w:space="0" w:color="auto"/>
              <w:left w:val="nil"/>
              <w:bottom w:val="single" w:sz="8" w:space="0" w:color="auto"/>
              <w:right w:val="single" w:sz="8" w:space="0" w:color="auto"/>
            </w:tcBorders>
            <w:shd w:val="clear" w:color="auto" w:fill="auto"/>
            <w:vAlign w:val="center"/>
            <w:hideMark/>
          </w:tcPr>
          <w:p w:rsidR="00382153" w:rsidRPr="00382153" w:rsidRDefault="00382153" w:rsidP="00382153">
            <w:pPr>
              <w:jc w:val="center"/>
              <w:rPr>
                <w:b/>
                <w:bCs/>
                <w:color w:val="000000"/>
                <w:sz w:val="18"/>
                <w:szCs w:val="18"/>
                <w:lang w:eastAsia="sk-SK"/>
              </w:rPr>
            </w:pPr>
            <w:r w:rsidRPr="00382153">
              <w:rPr>
                <w:b/>
                <w:bCs/>
                <w:color w:val="000000"/>
                <w:sz w:val="18"/>
                <w:szCs w:val="18"/>
                <w:lang w:eastAsia="sk-SK"/>
              </w:rPr>
              <w:t>Bežné účtovné obdobie</w:t>
            </w:r>
          </w:p>
        </w:tc>
        <w:tc>
          <w:tcPr>
            <w:tcW w:w="2693" w:type="dxa"/>
            <w:tcBorders>
              <w:top w:val="single" w:sz="8" w:space="0" w:color="auto"/>
              <w:left w:val="nil"/>
              <w:bottom w:val="single" w:sz="8" w:space="0" w:color="auto"/>
              <w:right w:val="single" w:sz="8" w:space="0" w:color="auto"/>
            </w:tcBorders>
            <w:shd w:val="clear" w:color="auto" w:fill="auto"/>
            <w:vAlign w:val="center"/>
            <w:hideMark/>
          </w:tcPr>
          <w:p w:rsidR="00382153" w:rsidRPr="00382153" w:rsidRDefault="00382153" w:rsidP="00382153">
            <w:pPr>
              <w:jc w:val="center"/>
              <w:rPr>
                <w:b/>
                <w:bCs/>
                <w:color w:val="000000"/>
                <w:sz w:val="18"/>
                <w:szCs w:val="18"/>
                <w:lang w:eastAsia="sk-SK"/>
              </w:rPr>
            </w:pPr>
            <w:r w:rsidRPr="00382153">
              <w:rPr>
                <w:b/>
                <w:bCs/>
                <w:color w:val="000000"/>
                <w:sz w:val="18"/>
                <w:szCs w:val="18"/>
                <w:lang w:eastAsia="sk-SK"/>
              </w:rPr>
              <w:t>Bezprostredne predchádzajúce účtovné obdobie</w:t>
            </w:r>
          </w:p>
        </w:tc>
      </w:tr>
      <w:tr w:rsidR="00FF53D4" w:rsidRPr="00382153" w:rsidTr="00595D0E">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FF53D4" w:rsidRPr="00503CAE" w:rsidRDefault="00FF53D4" w:rsidP="00382153">
            <w:pPr>
              <w:rPr>
                <w:color w:val="000000"/>
                <w:sz w:val="18"/>
                <w:szCs w:val="18"/>
                <w:lang w:eastAsia="sk-SK"/>
              </w:rPr>
            </w:pPr>
            <w:r w:rsidRPr="00503CAE">
              <w:rPr>
                <w:color w:val="000000"/>
                <w:sz w:val="18"/>
                <w:szCs w:val="18"/>
                <w:lang w:eastAsia="sk-SK"/>
              </w:rPr>
              <w:t>Pokladnica, ceniny</w:t>
            </w:r>
          </w:p>
        </w:tc>
        <w:tc>
          <w:tcPr>
            <w:tcW w:w="2552" w:type="dxa"/>
            <w:tcBorders>
              <w:top w:val="nil"/>
              <w:left w:val="nil"/>
              <w:bottom w:val="single" w:sz="8" w:space="0" w:color="auto"/>
              <w:right w:val="single" w:sz="8" w:space="0" w:color="auto"/>
            </w:tcBorders>
            <w:shd w:val="clear" w:color="auto" w:fill="auto"/>
            <w:vAlign w:val="center"/>
            <w:hideMark/>
          </w:tcPr>
          <w:p w:rsidR="00FF53D4" w:rsidRPr="00382153" w:rsidRDefault="00FF53D4" w:rsidP="00382153">
            <w:pPr>
              <w:jc w:val="right"/>
              <w:rPr>
                <w:color w:val="000000"/>
                <w:sz w:val="18"/>
                <w:szCs w:val="18"/>
                <w:lang w:eastAsia="sk-SK"/>
              </w:rPr>
            </w:pPr>
            <w:r>
              <w:rPr>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center"/>
            <w:hideMark/>
          </w:tcPr>
          <w:p w:rsidR="00FF53D4" w:rsidRPr="00382153" w:rsidRDefault="00FF53D4" w:rsidP="00957E44">
            <w:pPr>
              <w:jc w:val="right"/>
              <w:rPr>
                <w:color w:val="000000"/>
                <w:sz w:val="18"/>
                <w:szCs w:val="18"/>
                <w:lang w:eastAsia="sk-SK"/>
              </w:rPr>
            </w:pPr>
            <w:r>
              <w:rPr>
                <w:color w:val="000000"/>
                <w:sz w:val="18"/>
                <w:szCs w:val="18"/>
                <w:lang w:eastAsia="sk-SK"/>
              </w:rPr>
              <w:t>0</w:t>
            </w:r>
          </w:p>
        </w:tc>
      </w:tr>
      <w:tr w:rsidR="00FF53D4" w:rsidRPr="00382153" w:rsidTr="006854AB">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FF53D4" w:rsidRPr="00503CAE" w:rsidRDefault="00503CAE" w:rsidP="00382153">
            <w:pPr>
              <w:rPr>
                <w:color w:val="000000"/>
                <w:sz w:val="18"/>
                <w:szCs w:val="18"/>
                <w:lang w:eastAsia="sk-SK"/>
              </w:rPr>
            </w:pPr>
            <w:r>
              <w:rPr>
                <w:color w:val="000000"/>
                <w:sz w:val="18"/>
                <w:szCs w:val="18"/>
                <w:lang w:eastAsia="sk-SK"/>
              </w:rPr>
              <w:t>Bežné účty v banke alebo v pobočke zahraničnej banky</w:t>
            </w:r>
          </w:p>
        </w:tc>
        <w:tc>
          <w:tcPr>
            <w:tcW w:w="2552" w:type="dxa"/>
            <w:tcBorders>
              <w:top w:val="nil"/>
              <w:left w:val="nil"/>
              <w:bottom w:val="single" w:sz="8" w:space="0" w:color="auto"/>
              <w:right w:val="single" w:sz="8" w:space="0" w:color="auto"/>
            </w:tcBorders>
            <w:shd w:val="clear" w:color="auto" w:fill="auto"/>
            <w:vAlign w:val="center"/>
          </w:tcPr>
          <w:p w:rsidR="00FF53D4" w:rsidRPr="00382153" w:rsidRDefault="00FF53D4" w:rsidP="00382153">
            <w:pPr>
              <w:jc w:val="right"/>
              <w:rPr>
                <w:color w:val="000000"/>
                <w:sz w:val="18"/>
                <w:szCs w:val="18"/>
                <w:lang w:eastAsia="sk-SK"/>
              </w:rPr>
            </w:pPr>
            <w:r>
              <w:rPr>
                <w:color w:val="000000"/>
                <w:sz w:val="18"/>
                <w:szCs w:val="18"/>
                <w:lang w:eastAsia="sk-SK"/>
              </w:rPr>
              <w:t>12 500</w:t>
            </w:r>
          </w:p>
        </w:tc>
        <w:tc>
          <w:tcPr>
            <w:tcW w:w="2693" w:type="dxa"/>
            <w:tcBorders>
              <w:top w:val="nil"/>
              <w:left w:val="nil"/>
              <w:bottom w:val="single" w:sz="8" w:space="0" w:color="auto"/>
              <w:right w:val="single" w:sz="8" w:space="0" w:color="auto"/>
            </w:tcBorders>
            <w:shd w:val="clear" w:color="auto" w:fill="auto"/>
            <w:vAlign w:val="center"/>
          </w:tcPr>
          <w:p w:rsidR="00FF53D4" w:rsidRPr="00382153" w:rsidRDefault="00FF53D4" w:rsidP="00957E44">
            <w:pPr>
              <w:jc w:val="right"/>
              <w:rPr>
                <w:color w:val="000000"/>
                <w:sz w:val="18"/>
                <w:szCs w:val="18"/>
                <w:lang w:eastAsia="sk-SK"/>
              </w:rPr>
            </w:pPr>
            <w:r>
              <w:rPr>
                <w:color w:val="000000"/>
                <w:sz w:val="18"/>
                <w:szCs w:val="18"/>
                <w:lang w:eastAsia="sk-SK"/>
              </w:rPr>
              <w:t>63 228</w:t>
            </w:r>
          </w:p>
        </w:tc>
      </w:tr>
      <w:tr w:rsidR="00FF53D4" w:rsidRPr="00382153" w:rsidTr="00595D0E">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FF53D4" w:rsidRPr="00503CAE" w:rsidRDefault="00503CAE" w:rsidP="00382153">
            <w:pPr>
              <w:rPr>
                <w:color w:val="000000"/>
                <w:sz w:val="18"/>
                <w:szCs w:val="18"/>
                <w:lang w:eastAsia="sk-SK"/>
              </w:rPr>
            </w:pPr>
            <w:r>
              <w:rPr>
                <w:color w:val="000000"/>
                <w:sz w:val="18"/>
                <w:szCs w:val="18"/>
                <w:lang w:eastAsia="sk-SK"/>
              </w:rPr>
              <w:t>Vkladové účty v banke alebo v pobočke zahraničnej banky termínované</w:t>
            </w:r>
          </w:p>
        </w:tc>
        <w:tc>
          <w:tcPr>
            <w:tcW w:w="2552" w:type="dxa"/>
            <w:tcBorders>
              <w:top w:val="nil"/>
              <w:left w:val="nil"/>
              <w:bottom w:val="single" w:sz="8" w:space="0" w:color="auto"/>
              <w:right w:val="single" w:sz="8" w:space="0" w:color="auto"/>
            </w:tcBorders>
            <w:shd w:val="clear" w:color="auto" w:fill="auto"/>
            <w:vAlign w:val="center"/>
            <w:hideMark/>
          </w:tcPr>
          <w:p w:rsidR="00FF53D4" w:rsidRPr="00382153" w:rsidRDefault="00FF53D4" w:rsidP="00382153">
            <w:pPr>
              <w:jc w:val="right"/>
              <w:rPr>
                <w:color w:val="000000"/>
                <w:sz w:val="18"/>
                <w:szCs w:val="18"/>
                <w:lang w:eastAsia="sk-SK"/>
              </w:rPr>
            </w:pPr>
            <w:r w:rsidRPr="00382153">
              <w:rPr>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center"/>
            <w:hideMark/>
          </w:tcPr>
          <w:p w:rsidR="00FF53D4" w:rsidRPr="00382153" w:rsidRDefault="00FF53D4" w:rsidP="00957E44">
            <w:pPr>
              <w:jc w:val="right"/>
              <w:rPr>
                <w:color w:val="000000"/>
                <w:sz w:val="18"/>
                <w:szCs w:val="18"/>
                <w:lang w:eastAsia="sk-SK"/>
              </w:rPr>
            </w:pPr>
            <w:r w:rsidRPr="00382153">
              <w:rPr>
                <w:color w:val="000000"/>
                <w:sz w:val="18"/>
                <w:szCs w:val="18"/>
                <w:lang w:eastAsia="sk-SK"/>
              </w:rPr>
              <w:t>0</w:t>
            </w:r>
          </w:p>
        </w:tc>
      </w:tr>
      <w:tr w:rsidR="00FF53D4" w:rsidRPr="00382153" w:rsidTr="00595D0E">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FF53D4" w:rsidRPr="00503CAE" w:rsidRDefault="00FF53D4" w:rsidP="00382153">
            <w:pPr>
              <w:rPr>
                <w:color w:val="000000"/>
                <w:sz w:val="18"/>
                <w:szCs w:val="18"/>
                <w:lang w:eastAsia="sk-SK"/>
              </w:rPr>
            </w:pPr>
            <w:r w:rsidRPr="00503CAE">
              <w:rPr>
                <w:color w:val="000000"/>
                <w:sz w:val="18"/>
                <w:szCs w:val="18"/>
                <w:lang w:eastAsia="sk-SK"/>
              </w:rPr>
              <w:t>Peniaze na ceste</w:t>
            </w:r>
          </w:p>
        </w:tc>
        <w:tc>
          <w:tcPr>
            <w:tcW w:w="2552" w:type="dxa"/>
            <w:tcBorders>
              <w:top w:val="nil"/>
              <w:left w:val="nil"/>
              <w:bottom w:val="single" w:sz="8" w:space="0" w:color="auto"/>
              <w:right w:val="single" w:sz="8" w:space="0" w:color="auto"/>
            </w:tcBorders>
            <w:shd w:val="clear" w:color="auto" w:fill="auto"/>
            <w:vAlign w:val="center"/>
            <w:hideMark/>
          </w:tcPr>
          <w:p w:rsidR="00FF53D4" w:rsidRPr="00382153" w:rsidRDefault="00FF53D4" w:rsidP="00382153">
            <w:pPr>
              <w:jc w:val="right"/>
              <w:rPr>
                <w:color w:val="000000"/>
                <w:sz w:val="18"/>
                <w:szCs w:val="18"/>
                <w:lang w:eastAsia="sk-SK"/>
              </w:rPr>
            </w:pPr>
            <w:r w:rsidRPr="00382153">
              <w:rPr>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center"/>
            <w:hideMark/>
          </w:tcPr>
          <w:p w:rsidR="00FF53D4" w:rsidRPr="00382153" w:rsidRDefault="00FF53D4" w:rsidP="00957E44">
            <w:pPr>
              <w:jc w:val="right"/>
              <w:rPr>
                <w:color w:val="000000"/>
                <w:sz w:val="18"/>
                <w:szCs w:val="18"/>
                <w:lang w:eastAsia="sk-SK"/>
              </w:rPr>
            </w:pPr>
            <w:r w:rsidRPr="00382153">
              <w:rPr>
                <w:color w:val="000000"/>
                <w:sz w:val="18"/>
                <w:szCs w:val="18"/>
                <w:lang w:eastAsia="sk-SK"/>
              </w:rPr>
              <w:t>0</w:t>
            </w:r>
          </w:p>
        </w:tc>
      </w:tr>
      <w:tr w:rsidR="00FF53D4" w:rsidRPr="00382153" w:rsidTr="00595D0E">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FF53D4" w:rsidRPr="00382153" w:rsidRDefault="00FF53D4" w:rsidP="00382153">
            <w:pPr>
              <w:rPr>
                <w:b/>
                <w:bCs/>
                <w:color w:val="000000"/>
                <w:sz w:val="18"/>
                <w:szCs w:val="18"/>
                <w:lang w:eastAsia="sk-SK"/>
              </w:rPr>
            </w:pPr>
            <w:r w:rsidRPr="00382153">
              <w:rPr>
                <w:b/>
                <w:bCs/>
                <w:color w:val="000000"/>
                <w:sz w:val="18"/>
                <w:szCs w:val="18"/>
                <w:lang w:eastAsia="sk-SK"/>
              </w:rPr>
              <w:t>Spolu</w:t>
            </w:r>
          </w:p>
        </w:tc>
        <w:tc>
          <w:tcPr>
            <w:tcW w:w="2552" w:type="dxa"/>
            <w:tcBorders>
              <w:top w:val="nil"/>
              <w:left w:val="nil"/>
              <w:bottom w:val="single" w:sz="8" w:space="0" w:color="auto"/>
              <w:right w:val="single" w:sz="8" w:space="0" w:color="auto"/>
            </w:tcBorders>
            <w:shd w:val="clear" w:color="auto" w:fill="auto"/>
            <w:vAlign w:val="center"/>
            <w:hideMark/>
          </w:tcPr>
          <w:p w:rsidR="00FF53D4" w:rsidRPr="00382153" w:rsidRDefault="00FF53D4" w:rsidP="00382153">
            <w:pPr>
              <w:jc w:val="right"/>
              <w:rPr>
                <w:b/>
                <w:bCs/>
                <w:color w:val="000000"/>
                <w:sz w:val="18"/>
                <w:szCs w:val="18"/>
                <w:lang w:eastAsia="sk-SK"/>
              </w:rPr>
            </w:pPr>
            <w:r>
              <w:rPr>
                <w:b/>
                <w:bCs/>
                <w:color w:val="000000"/>
                <w:sz w:val="18"/>
                <w:szCs w:val="18"/>
                <w:lang w:eastAsia="sk-SK"/>
              </w:rPr>
              <w:t>12 500</w:t>
            </w:r>
          </w:p>
        </w:tc>
        <w:tc>
          <w:tcPr>
            <w:tcW w:w="2693" w:type="dxa"/>
            <w:tcBorders>
              <w:top w:val="nil"/>
              <w:left w:val="nil"/>
              <w:bottom w:val="single" w:sz="8" w:space="0" w:color="auto"/>
              <w:right w:val="single" w:sz="8" w:space="0" w:color="auto"/>
            </w:tcBorders>
            <w:shd w:val="clear" w:color="auto" w:fill="auto"/>
            <w:vAlign w:val="center"/>
            <w:hideMark/>
          </w:tcPr>
          <w:p w:rsidR="00FF53D4" w:rsidRPr="00382153" w:rsidRDefault="00FF53D4" w:rsidP="00957E44">
            <w:pPr>
              <w:jc w:val="right"/>
              <w:rPr>
                <w:b/>
                <w:bCs/>
                <w:color w:val="000000"/>
                <w:sz w:val="18"/>
                <w:szCs w:val="18"/>
                <w:lang w:eastAsia="sk-SK"/>
              </w:rPr>
            </w:pPr>
            <w:r>
              <w:rPr>
                <w:b/>
                <w:bCs/>
                <w:color w:val="000000"/>
                <w:sz w:val="18"/>
                <w:szCs w:val="18"/>
                <w:lang w:eastAsia="sk-SK"/>
              </w:rPr>
              <w:t>63 228</w:t>
            </w:r>
          </w:p>
        </w:tc>
      </w:tr>
    </w:tbl>
    <w:p w:rsidR="00970ABE" w:rsidRDefault="00DB0683" w:rsidP="00503CAE">
      <w:pPr>
        <w:pStyle w:val="Zkladntext"/>
        <w:ind w:left="0"/>
      </w:pPr>
      <w:r>
        <w:t xml:space="preserve"> </w:t>
      </w:r>
      <w:r w:rsidR="00382153">
        <w:t xml:space="preserve"> </w:t>
      </w:r>
    </w:p>
    <w:p w:rsidR="003E56E8" w:rsidRPr="003E56E8" w:rsidRDefault="00DB0683" w:rsidP="003E56E8">
      <w:pPr>
        <w:pStyle w:val="Nadpis2"/>
        <w:numPr>
          <w:ilvl w:val="0"/>
          <w:numId w:val="14"/>
        </w:numPr>
      </w:pPr>
      <w:bookmarkStart w:id="11" w:name="_Toc530739906"/>
      <w:r>
        <w:t>Časové rozlíšenie</w:t>
      </w:r>
      <w:bookmarkEnd w:id="11"/>
    </w:p>
    <w:p w:rsidR="00DB0683" w:rsidRDefault="003E56E8" w:rsidP="00970ABE">
      <w:pPr>
        <w:pStyle w:val="Zkladntext"/>
      </w:pPr>
      <w:r>
        <w:t>Prehľad významných položiek je uvedený v nasledujúcom prehľade:</w:t>
      </w:r>
    </w:p>
    <w:tbl>
      <w:tblPr>
        <w:tblW w:w="8799" w:type="dxa"/>
        <w:tblInd w:w="60" w:type="dxa"/>
        <w:tblCellMar>
          <w:left w:w="70" w:type="dxa"/>
          <w:right w:w="70" w:type="dxa"/>
        </w:tblCellMar>
        <w:tblLook w:val="04A0" w:firstRow="1" w:lastRow="0" w:firstColumn="1" w:lastColumn="0" w:noHBand="0" w:noVBand="1"/>
      </w:tblPr>
      <w:tblGrid>
        <w:gridCol w:w="3554"/>
        <w:gridCol w:w="2552"/>
        <w:gridCol w:w="2693"/>
      </w:tblGrid>
      <w:tr w:rsidR="009E043D" w:rsidRPr="009E043D" w:rsidTr="00595D0E">
        <w:trPr>
          <w:trHeight w:val="170"/>
        </w:trPr>
        <w:tc>
          <w:tcPr>
            <w:tcW w:w="355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E043D" w:rsidRPr="009E043D" w:rsidRDefault="009E043D" w:rsidP="009E043D">
            <w:pPr>
              <w:jc w:val="center"/>
              <w:rPr>
                <w:b/>
                <w:bCs/>
                <w:color w:val="000000"/>
                <w:sz w:val="18"/>
                <w:szCs w:val="18"/>
                <w:lang w:eastAsia="sk-SK"/>
              </w:rPr>
            </w:pPr>
            <w:r w:rsidRPr="009E043D">
              <w:rPr>
                <w:b/>
                <w:bCs/>
                <w:color w:val="000000"/>
                <w:sz w:val="18"/>
                <w:szCs w:val="18"/>
                <w:lang w:eastAsia="sk-SK"/>
              </w:rPr>
              <w:t>Opis položky časového rozlíšenia</w:t>
            </w:r>
          </w:p>
        </w:tc>
        <w:tc>
          <w:tcPr>
            <w:tcW w:w="2552" w:type="dxa"/>
            <w:tcBorders>
              <w:top w:val="single" w:sz="8" w:space="0" w:color="auto"/>
              <w:left w:val="nil"/>
              <w:bottom w:val="single" w:sz="8" w:space="0" w:color="auto"/>
              <w:right w:val="single" w:sz="8" w:space="0" w:color="auto"/>
            </w:tcBorders>
            <w:shd w:val="clear" w:color="auto" w:fill="auto"/>
            <w:vAlign w:val="bottom"/>
            <w:hideMark/>
          </w:tcPr>
          <w:p w:rsidR="009E043D" w:rsidRPr="009E043D" w:rsidRDefault="009E043D" w:rsidP="009E043D">
            <w:pPr>
              <w:jc w:val="center"/>
              <w:rPr>
                <w:b/>
                <w:bCs/>
                <w:color w:val="000000"/>
                <w:sz w:val="18"/>
                <w:szCs w:val="18"/>
                <w:lang w:eastAsia="sk-SK"/>
              </w:rPr>
            </w:pPr>
            <w:r w:rsidRPr="009E043D">
              <w:rPr>
                <w:b/>
                <w:bCs/>
                <w:color w:val="000000"/>
                <w:sz w:val="18"/>
                <w:szCs w:val="18"/>
                <w:lang w:eastAsia="sk-SK"/>
              </w:rPr>
              <w:t>Bežné účtovné obdobie</w:t>
            </w:r>
          </w:p>
        </w:tc>
        <w:tc>
          <w:tcPr>
            <w:tcW w:w="2693" w:type="dxa"/>
            <w:tcBorders>
              <w:top w:val="single" w:sz="8" w:space="0" w:color="auto"/>
              <w:left w:val="nil"/>
              <w:bottom w:val="single" w:sz="8" w:space="0" w:color="auto"/>
              <w:right w:val="single" w:sz="8" w:space="0" w:color="auto"/>
            </w:tcBorders>
            <w:shd w:val="clear" w:color="auto" w:fill="auto"/>
            <w:vAlign w:val="bottom"/>
            <w:hideMark/>
          </w:tcPr>
          <w:p w:rsidR="009E043D" w:rsidRPr="009E043D" w:rsidRDefault="009E043D" w:rsidP="009E043D">
            <w:pPr>
              <w:jc w:val="center"/>
              <w:rPr>
                <w:b/>
                <w:bCs/>
                <w:color w:val="000000"/>
                <w:sz w:val="18"/>
                <w:szCs w:val="18"/>
                <w:lang w:eastAsia="sk-SK"/>
              </w:rPr>
            </w:pPr>
            <w:r w:rsidRPr="009E043D">
              <w:rPr>
                <w:b/>
                <w:bCs/>
                <w:color w:val="000000"/>
                <w:sz w:val="18"/>
                <w:szCs w:val="18"/>
                <w:lang w:eastAsia="sk-SK"/>
              </w:rPr>
              <w:t>Bezprostredne predchádzajúce účtovné obdobie</w:t>
            </w:r>
          </w:p>
        </w:tc>
      </w:tr>
      <w:tr w:rsidR="009E043D" w:rsidRPr="009E043D" w:rsidTr="00595D0E">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9E043D" w:rsidRPr="009E043D" w:rsidRDefault="009E043D" w:rsidP="009E043D">
            <w:pPr>
              <w:rPr>
                <w:b/>
                <w:bCs/>
                <w:color w:val="000000"/>
                <w:sz w:val="18"/>
                <w:szCs w:val="18"/>
                <w:lang w:eastAsia="sk-SK"/>
              </w:rPr>
            </w:pPr>
            <w:r w:rsidRPr="009E043D">
              <w:rPr>
                <w:b/>
                <w:bCs/>
                <w:color w:val="000000"/>
                <w:sz w:val="18"/>
                <w:szCs w:val="18"/>
                <w:lang w:eastAsia="sk-SK"/>
              </w:rPr>
              <w:t xml:space="preserve">Náklady budúcich období dlhodobé, z toho: </w:t>
            </w:r>
          </w:p>
        </w:tc>
        <w:tc>
          <w:tcPr>
            <w:tcW w:w="2552" w:type="dxa"/>
            <w:tcBorders>
              <w:top w:val="nil"/>
              <w:left w:val="nil"/>
              <w:bottom w:val="single" w:sz="8" w:space="0" w:color="auto"/>
              <w:right w:val="single" w:sz="8" w:space="0" w:color="auto"/>
            </w:tcBorders>
            <w:shd w:val="clear" w:color="auto" w:fill="auto"/>
            <w:vAlign w:val="bottom"/>
            <w:hideMark/>
          </w:tcPr>
          <w:p w:rsidR="009E043D" w:rsidRPr="009E043D" w:rsidRDefault="006854AB" w:rsidP="009E043D">
            <w:pPr>
              <w:jc w:val="right"/>
              <w:rPr>
                <w:b/>
                <w:bCs/>
                <w:color w:val="000000"/>
                <w:sz w:val="18"/>
                <w:szCs w:val="18"/>
                <w:lang w:eastAsia="sk-SK"/>
              </w:rPr>
            </w:pPr>
            <w:r>
              <w:rPr>
                <w:b/>
                <w:bCs/>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bottom"/>
            <w:hideMark/>
          </w:tcPr>
          <w:p w:rsidR="009E043D" w:rsidRPr="009E043D" w:rsidRDefault="006854AB" w:rsidP="009E043D">
            <w:pPr>
              <w:jc w:val="right"/>
              <w:rPr>
                <w:b/>
                <w:bCs/>
                <w:color w:val="000000"/>
                <w:sz w:val="18"/>
                <w:szCs w:val="18"/>
                <w:lang w:eastAsia="sk-SK"/>
              </w:rPr>
            </w:pPr>
            <w:r>
              <w:rPr>
                <w:b/>
                <w:bCs/>
                <w:color w:val="000000"/>
                <w:sz w:val="18"/>
                <w:szCs w:val="18"/>
                <w:lang w:eastAsia="sk-SK"/>
              </w:rPr>
              <w:t>0</w:t>
            </w:r>
          </w:p>
        </w:tc>
      </w:tr>
      <w:tr w:rsidR="006854AB" w:rsidRPr="009E043D" w:rsidTr="00595D0E">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6854AB" w:rsidRPr="009E043D" w:rsidRDefault="006854AB" w:rsidP="009E043D">
            <w:pPr>
              <w:rPr>
                <w:b/>
                <w:bCs/>
                <w:color w:val="000000"/>
                <w:sz w:val="18"/>
                <w:szCs w:val="18"/>
                <w:lang w:eastAsia="sk-SK"/>
              </w:rPr>
            </w:pPr>
            <w:r w:rsidRPr="009E043D">
              <w:rPr>
                <w:b/>
                <w:bCs/>
                <w:color w:val="000000"/>
                <w:sz w:val="18"/>
                <w:szCs w:val="18"/>
                <w:lang w:eastAsia="sk-SK"/>
              </w:rPr>
              <w:t>Náklady budúcich období krátkodobé, z toho:</w:t>
            </w:r>
          </w:p>
        </w:tc>
        <w:tc>
          <w:tcPr>
            <w:tcW w:w="2552" w:type="dxa"/>
            <w:tcBorders>
              <w:top w:val="nil"/>
              <w:left w:val="nil"/>
              <w:bottom w:val="single" w:sz="8" w:space="0" w:color="auto"/>
              <w:right w:val="single" w:sz="8" w:space="0" w:color="auto"/>
            </w:tcBorders>
            <w:shd w:val="clear" w:color="auto" w:fill="auto"/>
            <w:vAlign w:val="bottom"/>
            <w:hideMark/>
          </w:tcPr>
          <w:p w:rsidR="006854AB" w:rsidRPr="009E043D" w:rsidRDefault="006854AB" w:rsidP="00087609">
            <w:pPr>
              <w:jc w:val="right"/>
              <w:rPr>
                <w:b/>
                <w:bCs/>
                <w:color w:val="000000"/>
                <w:sz w:val="18"/>
                <w:szCs w:val="18"/>
                <w:lang w:eastAsia="sk-SK"/>
              </w:rPr>
            </w:pPr>
            <w:r>
              <w:rPr>
                <w:b/>
                <w:bCs/>
                <w:color w:val="000000"/>
                <w:sz w:val="18"/>
                <w:szCs w:val="18"/>
                <w:lang w:eastAsia="sk-SK"/>
              </w:rPr>
              <w:t>176</w:t>
            </w:r>
          </w:p>
        </w:tc>
        <w:tc>
          <w:tcPr>
            <w:tcW w:w="2693" w:type="dxa"/>
            <w:tcBorders>
              <w:top w:val="nil"/>
              <w:left w:val="nil"/>
              <w:bottom w:val="single" w:sz="8" w:space="0" w:color="auto"/>
              <w:right w:val="single" w:sz="8" w:space="0" w:color="auto"/>
            </w:tcBorders>
            <w:shd w:val="clear" w:color="auto" w:fill="auto"/>
            <w:vAlign w:val="bottom"/>
            <w:hideMark/>
          </w:tcPr>
          <w:p w:rsidR="006854AB" w:rsidRPr="009E043D" w:rsidRDefault="006854AB" w:rsidP="00087609">
            <w:pPr>
              <w:jc w:val="right"/>
              <w:rPr>
                <w:b/>
                <w:bCs/>
                <w:color w:val="000000"/>
                <w:sz w:val="18"/>
                <w:szCs w:val="18"/>
                <w:lang w:eastAsia="sk-SK"/>
              </w:rPr>
            </w:pPr>
            <w:r>
              <w:rPr>
                <w:b/>
                <w:bCs/>
                <w:color w:val="000000"/>
                <w:sz w:val="18"/>
                <w:szCs w:val="18"/>
                <w:lang w:eastAsia="sk-SK"/>
              </w:rPr>
              <w:t>176</w:t>
            </w:r>
          </w:p>
        </w:tc>
      </w:tr>
      <w:tr w:rsidR="009E043D" w:rsidRPr="009E043D" w:rsidTr="00595D0E">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9E043D" w:rsidRPr="009E043D" w:rsidRDefault="00D522D7" w:rsidP="009E043D">
            <w:pPr>
              <w:rPr>
                <w:color w:val="000000"/>
                <w:sz w:val="18"/>
                <w:szCs w:val="18"/>
                <w:lang w:eastAsia="sk-SK"/>
              </w:rPr>
            </w:pPr>
            <w:r>
              <w:rPr>
                <w:color w:val="000000"/>
                <w:sz w:val="18"/>
                <w:szCs w:val="18"/>
                <w:lang w:eastAsia="sk-SK"/>
              </w:rPr>
              <w:t>O</w:t>
            </w:r>
            <w:r w:rsidR="006854AB">
              <w:rPr>
                <w:color w:val="000000"/>
                <w:sz w:val="18"/>
                <w:szCs w:val="18"/>
                <w:lang w:eastAsia="sk-SK"/>
              </w:rPr>
              <w:t>statné</w:t>
            </w:r>
            <w:r>
              <w:rPr>
                <w:color w:val="000000"/>
                <w:sz w:val="18"/>
                <w:szCs w:val="18"/>
                <w:lang w:eastAsia="sk-SK"/>
              </w:rPr>
              <w:t xml:space="preserve"> (telefón)</w:t>
            </w:r>
          </w:p>
        </w:tc>
        <w:tc>
          <w:tcPr>
            <w:tcW w:w="2552" w:type="dxa"/>
            <w:tcBorders>
              <w:top w:val="nil"/>
              <w:left w:val="nil"/>
              <w:bottom w:val="single" w:sz="8" w:space="0" w:color="auto"/>
              <w:right w:val="single" w:sz="8" w:space="0" w:color="auto"/>
            </w:tcBorders>
            <w:shd w:val="clear" w:color="auto" w:fill="auto"/>
            <w:vAlign w:val="bottom"/>
            <w:hideMark/>
          </w:tcPr>
          <w:p w:rsidR="009E043D" w:rsidRPr="009E043D" w:rsidRDefault="006854AB" w:rsidP="009E043D">
            <w:pPr>
              <w:jc w:val="right"/>
              <w:rPr>
                <w:color w:val="000000"/>
                <w:sz w:val="18"/>
                <w:szCs w:val="18"/>
                <w:lang w:eastAsia="sk-SK"/>
              </w:rPr>
            </w:pPr>
            <w:r>
              <w:rPr>
                <w:color w:val="000000"/>
                <w:sz w:val="18"/>
                <w:szCs w:val="18"/>
                <w:lang w:eastAsia="sk-SK"/>
              </w:rPr>
              <w:t>176</w:t>
            </w:r>
          </w:p>
        </w:tc>
        <w:tc>
          <w:tcPr>
            <w:tcW w:w="2693" w:type="dxa"/>
            <w:tcBorders>
              <w:top w:val="nil"/>
              <w:left w:val="nil"/>
              <w:bottom w:val="single" w:sz="8" w:space="0" w:color="auto"/>
              <w:right w:val="single" w:sz="8" w:space="0" w:color="auto"/>
            </w:tcBorders>
            <w:shd w:val="clear" w:color="auto" w:fill="auto"/>
            <w:vAlign w:val="bottom"/>
            <w:hideMark/>
          </w:tcPr>
          <w:p w:rsidR="009E043D" w:rsidRPr="009E043D" w:rsidRDefault="006854AB" w:rsidP="009E043D">
            <w:pPr>
              <w:jc w:val="right"/>
              <w:rPr>
                <w:color w:val="000000"/>
                <w:sz w:val="18"/>
                <w:szCs w:val="18"/>
                <w:lang w:eastAsia="sk-SK"/>
              </w:rPr>
            </w:pPr>
            <w:r>
              <w:rPr>
                <w:color w:val="000000"/>
                <w:sz w:val="18"/>
                <w:szCs w:val="18"/>
                <w:lang w:eastAsia="sk-SK"/>
              </w:rPr>
              <w:t>176</w:t>
            </w:r>
          </w:p>
        </w:tc>
      </w:tr>
      <w:tr w:rsidR="009E043D" w:rsidRPr="009E043D" w:rsidTr="006854AB">
        <w:trPr>
          <w:trHeight w:val="170"/>
        </w:trPr>
        <w:tc>
          <w:tcPr>
            <w:tcW w:w="3554" w:type="dxa"/>
            <w:tcBorders>
              <w:top w:val="nil"/>
              <w:left w:val="single" w:sz="8" w:space="0" w:color="auto"/>
              <w:bottom w:val="single" w:sz="8" w:space="0" w:color="auto"/>
              <w:right w:val="single" w:sz="8" w:space="0" w:color="auto"/>
            </w:tcBorders>
            <w:shd w:val="clear" w:color="auto" w:fill="auto"/>
            <w:vAlign w:val="center"/>
          </w:tcPr>
          <w:p w:rsidR="009E043D" w:rsidRPr="009E043D" w:rsidRDefault="009E043D" w:rsidP="009E043D">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bottom"/>
          </w:tcPr>
          <w:p w:rsidR="009E043D" w:rsidRPr="009E043D" w:rsidRDefault="009E043D" w:rsidP="009E043D">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bottom"/>
          </w:tcPr>
          <w:p w:rsidR="009E043D" w:rsidRPr="009E043D" w:rsidRDefault="009E043D" w:rsidP="009E043D">
            <w:pPr>
              <w:jc w:val="right"/>
              <w:rPr>
                <w:color w:val="000000"/>
                <w:sz w:val="18"/>
                <w:szCs w:val="18"/>
                <w:lang w:eastAsia="sk-SK"/>
              </w:rPr>
            </w:pPr>
          </w:p>
        </w:tc>
      </w:tr>
      <w:tr w:rsidR="009E043D" w:rsidRPr="009E043D" w:rsidTr="00595D0E">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9E043D" w:rsidRPr="009E043D" w:rsidRDefault="009E043D" w:rsidP="009E043D">
            <w:pPr>
              <w:rPr>
                <w:b/>
                <w:bCs/>
                <w:color w:val="000000"/>
                <w:sz w:val="18"/>
                <w:szCs w:val="18"/>
                <w:lang w:eastAsia="sk-SK"/>
              </w:rPr>
            </w:pPr>
            <w:r w:rsidRPr="009E043D">
              <w:rPr>
                <w:b/>
                <w:bCs/>
                <w:color w:val="000000"/>
                <w:sz w:val="18"/>
                <w:szCs w:val="18"/>
                <w:lang w:eastAsia="sk-SK"/>
              </w:rPr>
              <w:t>Príjmy budúcich období dlhodobé, z toho:</w:t>
            </w:r>
          </w:p>
        </w:tc>
        <w:tc>
          <w:tcPr>
            <w:tcW w:w="2552" w:type="dxa"/>
            <w:tcBorders>
              <w:top w:val="nil"/>
              <w:left w:val="nil"/>
              <w:bottom w:val="single" w:sz="8" w:space="0" w:color="auto"/>
              <w:right w:val="single" w:sz="8" w:space="0" w:color="auto"/>
            </w:tcBorders>
            <w:shd w:val="clear" w:color="auto" w:fill="auto"/>
            <w:vAlign w:val="bottom"/>
            <w:hideMark/>
          </w:tcPr>
          <w:p w:rsidR="009E043D" w:rsidRPr="009E043D" w:rsidRDefault="009E043D" w:rsidP="009E043D">
            <w:pPr>
              <w:jc w:val="right"/>
              <w:rPr>
                <w:b/>
                <w:bCs/>
                <w:color w:val="000000"/>
                <w:sz w:val="18"/>
                <w:szCs w:val="18"/>
                <w:lang w:eastAsia="sk-SK"/>
              </w:rPr>
            </w:pPr>
            <w:r w:rsidRPr="009E043D">
              <w:rPr>
                <w:b/>
                <w:bCs/>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bottom"/>
            <w:hideMark/>
          </w:tcPr>
          <w:p w:rsidR="009E043D" w:rsidRPr="009E043D" w:rsidRDefault="009E043D" w:rsidP="009E043D">
            <w:pPr>
              <w:jc w:val="right"/>
              <w:rPr>
                <w:b/>
                <w:bCs/>
                <w:color w:val="000000"/>
                <w:sz w:val="18"/>
                <w:szCs w:val="18"/>
                <w:lang w:eastAsia="sk-SK"/>
              </w:rPr>
            </w:pPr>
            <w:r w:rsidRPr="009E043D">
              <w:rPr>
                <w:b/>
                <w:bCs/>
                <w:color w:val="000000"/>
                <w:sz w:val="18"/>
                <w:szCs w:val="18"/>
                <w:lang w:eastAsia="sk-SK"/>
              </w:rPr>
              <w:t>0</w:t>
            </w:r>
          </w:p>
        </w:tc>
      </w:tr>
      <w:tr w:rsidR="009E043D" w:rsidRPr="009E043D" w:rsidTr="00D522D7">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9E043D" w:rsidRPr="009E043D" w:rsidRDefault="009E043D" w:rsidP="009E043D">
            <w:pPr>
              <w:rPr>
                <w:b/>
                <w:bCs/>
                <w:color w:val="000000"/>
                <w:sz w:val="18"/>
                <w:szCs w:val="18"/>
                <w:lang w:eastAsia="sk-SK"/>
              </w:rPr>
            </w:pPr>
            <w:r w:rsidRPr="009E043D">
              <w:rPr>
                <w:b/>
                <w:bCs/>
                <w:color w:val="000000"/>
                <w:sz w:val="18"/>
                <w:szCs w:val="18"/>
                <w:lang w:eastAsia="sk-SK"/>
              </w:rPr>
              <w:t>Príjmy budúcich období krátkodobé, z toho:</w:t>
            </w:r>
          </w:p>
        </w:tc>
        <w:tc>
          <w:tcPr>
            <w:tcW w:w="2552" w:type="dxa"/>
            <w:tcBorders>
              <w:top w:val="nil"/>
              <w:left w:val="nil"/>
              <w:bottom w:val="single" w:sz="8" w:space="0" w:color="auto"/>
              <w:right w:val="single" w:sz="8" w:space="0" w:color="auto"/>
            </w:tcBorders>
            <w:shd w:val="clear" w:color="auto" w:fill="auto"/>
            <w:vAlign w:val="bottom"/>
            <w:hideMark/>
          </w:tcPr>
          <w:p w:rsidR="009E043D" w:rsidRPr="009E043D" w:rsidRDefault="009E043D" w:rsidP="009E043D">
            <w:pPr>
              <w:jc w:val="right"/>
              <w:rPr>
                <w:b/>
                <w:bCs/>
                <w:color w:val="000000"/>
                <w:sz w:val="18"/>
                <w:szCs w:val="18"/>
                <w:lang w:eastAsia="sk-SK"/>
              </w:rPr>
            </w:pPr>
            <w:r w:rsidRPr="009E043D">
              <w:rPr>
                <w:b/>
                <w:bCs/>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bottom"/>
            <w:hideMark/>
          </w:tcPr>
          <w:p w:rsidR="009E043D" w:rsidRPr="009E043D" w:rsidRDefault="009E043D" w:rsidP="009E043D">
            <w:pPr>
              <w:jc w:val="right"/>
              <w:rPr>
                <w:b/>
                <w:bCs/>
                <w:color w:val="000000"/>
                <w:sz w:val="18"/>
                <w:szCs w:val="18"/>
                <w:lang w:eastAsia="sk-SK"/>
              </w:rPr>
            </w:pPr>
            <w:r w:rsidRPr="009E043D">
              <w:rPr>
                <w:b/>
                <w:bCs/>
                <w:color w:val="000000"/>
                <w:sz w:val="18"/>
                <w:szCs w:val="18"/>
                <w:lang w:eastAsia="sk-SK"/>
              </w:rPr>
              <w:t>0</w:t>
            </w:r>
          </w:p>
        </w:tc>
      </w:tr>
      <w:tr w:rsidR="00D522D7" w:rsidRPr="009E043D" w:rsidTr="00D522D7">
        <w:trPr>
          <w:trHeight w:val="170"/>
        </w:trPr>
        <w:tc>
          <w:tcPr>
            <w:tcW w:w="3554" w:type="dxa"/>
            <w:tcBorders>
              <w:top w:val="single" w:sz="8" w:space="0" w:color="auto"/>
              <w:left w:val="single" w:sz="8" w:space="0" w:color="auto"/>
              <w:bottom w:val="single" w:sz="8" w:space="0" w:color="auto"/>
              <w:right w:val="single" w:sz="8" w:space="0" w:color="auto"/>
            </w:tcBorders>
            <w:shd w:val="clear" w:color="auto" w:fill="auto"/>
            <w:vAlign w:val="center"/>
          </w:tcPr>
          <w:p w:rsidR="00D522D7" w:rsidRPr="00D522D7" w:rsidRDefault="00084D13" w:rsidP="009E043D">
            <w:pPr>
              <w:rPr>
                <w:bCs/>
                <w:color w:val="000000"/>
                <w:sz w:val="18"/>
                <w:szCs w:val="18"/>
                <w:lang w:eastAsia="sk-SK"/>
              </w:rPr>
            </w:pPr>
            <w:r>
              <w:rPr>
                <w:bCs/>
                <w:color w:val="000000"/>
                <w:sz w:val="18"/>
                <w:szCs w:val="18"/>
                <w:lang w:eastAsia="sk-SK"/>
              </w:rPr>
              <w:t>S</w:t>
            </w:r>
            <w:r w:rsidR="00D522D7">
              <w:rPr>
                <w:bCs/>
                <w:color w:val="000000"/>
                <w:sz w:val="18"/>
                <w:szCs w:val="18"/>
                <w:lang w:eastAsia="sk-SK"/>
              </w:rPr>
              <w:t>lužby</w:t>
            </w:r>
            <w:r>
              <w:rPr>
                <w:bCs/>
                <w:color w:val="000000"/>
                <w:sz w:val="18"/>
                <w:szCs w:val="18"/>
                <w:lang w:eastAsia="sk-SK"/>
              </w:rPr>
              <w:t xml:space="preserve"> - servis</w:t>
            </w:r>
          </w:p>
        </w:tc>
        <w:tc>
          <w:tcPr>
            <w:tcW w:w="2552" w:type="dxa"/>
            <w:tcBorders>
              <w:top w:val="single" w:sz="8" w:space="0" w:color="auto"/>
              <w:left w:val="single" w:sz="8" w:space="0" w:color="auto"/>
              <w:bottom w:val="single" w:sz="8" w:space="0" w:color="auto"/>
              <w:right w:val="single" w:sz="8" w:space="0" w:color="auto"/>
            </w:tcBorders>
            <w:shd w:val="clear" w:color="auto" w:fill="auto"/>
            <w:vAlign w:val="bottom"/>
          </w:tcPr>
          <w:p w:rsidR="00D522D7" w:rsidRPr="00D522D7" w:rsidRDefault="00FF53D4" w:rsidP="009E043D">
            <w:pPr>
              <w:jc w:val="right"/>
              <w:rPr>
                <w:bCs/>
                <w:color w:val="000000"/>
                <w:sz w:val="18"/>
                <w:szCs w:val="18"/>
                <w:lang w:eastAsia="sk-SK"/>
              </w:rPr>
            </w:pPr>
            <w:r>
              <w:rPr>
                <w:bCs/>
                <w:color w:val="000000"/>
                <w:sz w:val="18"/>
                <w:szCs w:val="18"/>
                <w:lang w:eastAsia="sk-SK"/>
              </w:rPr>
              <w:t>7 000</w:t>
            </w:r>
          </w:p>
        </w:tc>
        <w:tc>
          <w:tcPr>
            <w:tcW w:w="2693" w:type="dxa"/>
            <w:tcBorders>
              <w:top w:val="single" w:sz="8" w:space="0" w:color="auto"/>
              <w:left w:val="single" w:sz="8" w:space="0" w:color="auto"/>
              <w:bottom w:val="single" w:sz="8" w:space="0" w:color="auto"/>
              <w:right w:val="single" w:sz="8" w:space="0" w:color="auto"/>
            </w:tcBorders>
            <w:shd w:val="clear" w:color="auto" w:fill="auto"/>
            <w:vAlign w:val="bottom"/>
          </w:tcPr>
          <w:p w:rsidR="00D522D7" w:rsidRPr="00D522D7" w:rsidRDefault="00FF53D4" w:rsidP="009E043D">
            <w:pPr>
              <w:jc w:val="right"/>
              <w:rPr>
                <w:bCs/>
                <w:color w:val="000000"/>
                <w:sz w:val="18"/>
                <w:szCs w:val="18"/>
                <w:lang w:eastAsia="sk-SK"/>
              </w:rPr>
            </w:pPr>
            <w:r>
              <w:rPr>
                <w:bCs/>
                <w:color w:val="000000"/>
                <w:sz w:val="18"/>
                <w:szCs w:val="18"/>
                <w:lang w:eastAsia="sk-SK"/>
              </w:rPr>
              <w:t>102 500</w:t>
            </w:r>
          </w:p>
        </w:tc>
      </w:tr>
    </w:tbl>
    <w:p w:rsidR="00382153" w:rsidRDefault="00382153" w:rsidP="00970ABE">
      <w:pPr>
        <w:pStyle w:val="Zkladntext"/>
      </w:pPr>
    </w:p>
    <w:p w:rsidR="009E043D" w:rsidRPr="009E043D" w:rsidRDefault="009E043D" w:rsidP="009E043D"/>
    <w:p w:rsidR="00DB0683" w:rsidRDefault="00DB0683">
      <w:pPr>
        <w:pStyle w:val="Nadpis1"/>
        <w:numPr>
          <w:ilvl w:val="0"/>
          <w:numId w:val="0"/>
        </w:numPr>
      </w:pPr>
      <w:r>
        <w:t>G.  Informácie o údajoch na strane pasív súvahy</w:t>
      </w:r>
    </w:p>
    <w:p w:rsidR="00DB6E90" w:rsidRDefault="00DB6E90" w:rsidP="0034365B">
      <w:pPr>
        <w:pStyle w:val="Zkladntext"/>
        <w:ind w:left="0"/>
      </w:pPr>
    </w:p>
    <w:p w:rsidR="00DB6E90" w:rsidRDefault="00DB0683" w:rsidP="0034365B">
      <w:pPr>
        <w:pStyle w:val="Nadpis2"/>
        <w:numPr>
          <w:ilvl w:val="0"/>
          <w:numId w:val="22"/>
        </w:numPr>
      </w:pPr>
      <w:bookmarkStart w:id="12" w:name="_Toc530739908"/>
      <w:r>
        <w:t>Vlastné imanie</w:t>
      </w:r>
    </w:p>
    <w:p w:rsidR="009E043D" w:rsidRDefault="00DB0683" w:rsidP="009E043D">
      <w:pPr>
        <w:pStyle w:val="Zkladntext"/>
      </w:pPr>
      <w:r>
        <w:t>Informácie o vla</w:t>
      </w:r>
      <w:r w:rsidR="0034365B">
        <w:t>stnom imaní sú uvedené v časti C</w:t>
      </w:r>
      <w:r>
        <w:t xml:space="preserve"> a P.</w:t>
      </w:r>
    </w:p>
    <w:p w:rsidR="003E56E8" w:rsidRDefault="003E56E8" w:rsidP="00DB6E90">
      <w:pPr>
        <w:pStyle w:val="Zkladntext"/>
        <w:ind w:left="0"/>
      </w:pPr>
    </w:p>
    <w:p w:rsidR="00DB6E90" w:rsidRPr="00DB6E90" w:rsidRDefault="00DB0683" w:rsidP="00DB6E90">
      <w:pPr>
        <w:pStyle w:val="Nadpis2"/>
        <w:numPr>
          <w:ilvl w:val="0"/>
          <w:numId w:val="22"/>
        </w:numPr>
      </w:pPr>
      <w:r>
        <w:t>Rezervy</w:t>
      </w:r>
      <w:bookmarkEnd w:id="12"/>
    </w:p>
    <w:p w:rsidR="001B188B" w:rsidRDefault="00A34AB7" w:rsidP="003E56E8">
      <w:pPr>
        <w:pStyle w:val="Zkladntext"/>
      </w:pPr>
      <w:r>
        <w:t>Prehľad o rezervách za bežné účtovné obdobie je uvedený v nasledujúcom prehľade:</w:t>
      </w:r>
    </w:p>
    <w:tbl>
      <w:tblPr>
        <w:tblW w:w="9411" w:type="dxa"/>
        <w:tblInd w:w="60" w:type="dxa"/>
        <w:tblCellMar>
          <w:left w:w="70" w:type="dxa"/>
          <w:right w:w="70" w:type="dxa"/>
        </w:tblCellMar>
        <w:tblLook w:val="04A0" w:firstRow="1" w:lastRow="0" w:firstColumn="1" w:lastColumn="0" w:noHBand="0" w:noVBand="1"/>
      </w:tblPr>
      <w:tblGrid>
        <w:gridCol w:w="2740"/>
        <w:gridCol w:w="1681"/>
        <w:gridCol w:w="927"/>
        <w:gridCol w:w="1003"/>
        <w:gridCol w:w="1099"/>
        <w:gridCol w:w="1961"/>
      </w:tblGrid>
      <w:tr w:rsidR="00A34AB7" w:rsidRPr="00A34AB7" w:rsidTr="00FF53D4">
        <w:trPr>
          <w:trHeight w:val="170"/>
        </w:trPr>
        <w:tc>
          <w:tcPr>
            <w:tcW w:w="2740" w:type="dxa"/>
            <w:tcBorders>
              <w:top w:val="single" w:sz="8" w:space="0" w:color="auto"/>
              <w:left w:val="single" w:sz="8" w:space="0" w:color="auto"/>
              <w:bottom w:val="nil"/>
              <w:right w:val="nil"/>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Názov položky</w:t>
            </w:r>
          </w:p>
        </w:tc>
        <w:tc>
          <w:tcPr>
            <w:tcW w:w="6671" w:type="dxa"/>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Bežné účtovné obdobie</w:t>
            </w:r>
          </w:p>
        </w:tc>
      </w:tr>
      <w:tr w:rsidR="00A34AB7" w:rsidRPr="00A34AB7" w:rsidTr="00FF53D4">
        <w:trPr>
          <w:trHeight w:val="170"/>
        </w:trPr>
        <w:tc>
          <w:tcPr>
            <w:tcW w:w="2740" w:type="dxa"/>
            <w:tcBorders>
              <w:top w:val="nil"/>
              <w:left w:val="single" w:sz="8" w:space="0" w:color="auto"/>
              <w:bottom w:val="single" w:sz="8" w:space="0" w:color="auto"/>
              <w:right w:val="nil"/>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 </w:t>
            </w:r>
          </w:p>
        </w:tc>
        <w:tc>
          <w:tcPr>
            <w:tcW w:w="1681" w:type="dxa"/>
            <w:tcBorders>
              <w:top w:val="nil"/>
              <w:left w:val="single" w:sz="8" w:space="0" w:color="auto"/>
              <w:bottom w:val="single" w:sz="8" w:space="0" w:color="auto"/>
              <w:right w:val="single" w:sz="8" w:space="0" w:color="auto"/>
            </w:tcBorders>
            <w:shd w:val="clear" w:color="auto" w:fill="auto"/>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Stav na       začiatku účtovného obdobia</w:t>
            </w:r>
          </w:p>
        </w:tc>
        <w:tc>
          <w:tcPr>
            <w:tcW w:w="927"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Tvorba</w:t>
            </w:r>
          </w:p>
        </w:tc>
        <w:tc>
          <w:tcPr>
            <w:tcW w:w="1003"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Použitie</w:t>
            </w:r>
          </w:p>
        </w:tc>
        <w:tc>
          <w:tcPr>
            <w:tcW w:w="1099"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Zrušenie</w:t>
            </w:r>
          </w:p>
        </w:tc>
        <w:tc>
          <w:tcPr>
            <w:tcW w:w="1961" w:type="dxa"/>
            <w:tcBorders>
              <w:top w:val="nil"/>
              <w:left w:val="nil"/>
              <w:bottom w:val="single" w:sz="8" w:space="0" w:color="auto"/>
              <w:right w:val="single" w:sz="8" w:space="0" w:color="auto"/>
            </w:tcBorders>
            <w:shd w:val="clear" w:color="auto" w:fill="auto"/>
            <w:vAlign w:val="center"/>
            <w:hideMark/>
          </w:tcPr>
          <w:p w:rsidR="00A34AB7" w:rsidRPr="00A34AB7" w:rsidRDefault="00A34AB7" w:rsidP="00A34AB7">
            <w:pPr>
              <w:jc w:val="center"/>
              <w:rPr>
                <w:b/>
                <w:bCs/>
                <w:color w:val="000000"/>
                <w:sz w:val="18"/>
                <w:szCs w:val="18"/>
                <w:lang w:eastAsia="sk-SK"/>
              </w:rPr>
            </w:pPr>
            <w:r w:rsidRPr="00A34AB7">
              <w:rPr>
                <w:b/>
                <w:bCs/>
                <w:color w:val="000000"/>
                <w:sz w:val="18"/>
                <w:szCs w:val="18"/>
                <w:lang w:eastAsia="sk-SK"/>
              </w:rPr>
              <w:t>Stav na konci účtovného obdobia</w:t>
            </w:r>
          </w:p>
        </w:tc>
      </w:tr>
      <w:tr w:rsidR="00A34AB7" w:rsidRPr="00A34AB7" w:rsidTr="00FF53D4">
        <w:trPr>
          <w:trHeight w:val="170"/>
        </w:trPr>
        <w:tc>
          <w:tcPr>
            <w:tcW w:w="2740" w:type="dxa"/>
            <w:tcBorders>
              <w:top w:val="nil"/>
              <w:left w:val="single" w:sz="8" w:space="0" w:color="auto"/>
              <w:bottom w:val="single" w:sz="8" w:space="0" w:color="auto"/>
              <w:right w:val="single" w:sz="8" w:space="0" w:color="auto"/>
            </w:tcBorders>
            <w:shd w:val="clear" w:color="auto" w:fill="auto"/>
            <w:noWrap/>
            <w:vAlign w:val="center"/>
            <w:hideMark/>
          </w:tcPr>
          <w:p w:rsidR="00A34AB7" w:rsidRPr="00A34AB7" w:rsidRDefault="001B188B" w:rsidP="00A34AB7">
            <w:pPr>
              <w:jc w:val="center"/>
              <w:rPr>
                <w:color w:val="000000"/>
                <w:sz w:val="18"/>
                <w:szCs w:val="18"/>
                <w:lang w:eastAsia="sk-SK"/>
              </w:rPr>
            </w:pPr>
            <w:r>
              <w:rPr>
                <w:color w:val="000000"/>
                <w:sz w:val="18"/>
                <w:szCs w:val="18"/>
                <w:lang w:eastAsia="sk-SK"/>
              </w:rPr>
              <w:t>a</w:t>
            </w:r>
          </w:p>
        </w:tc>
        <w:tc>
          <w:tcPr>
            <w:tcW w:w="1681"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color w:val="000000"/>
                <w:sz w:val="18"/>
                <w:szCs w:val="18"/>
                <w:lang w:eastAsia="sk-SK"/>
              </w:rPr>
            </w:pPr>
            <w:r w:rsidRPr="00A34AB7">
              <w:rPr>
                <w:color w:val="000000"/>
                <w:sz w:val="18"/>
                <w:szCs w:val="18"/>
                <w:lang w:eastAsia="sk-SK"/>
              </w:rPr>
              <w:t>b</w:t>
            </w:r>
          </w:p>
        </w:tc>
        <w:tc>
          <w:tcPr>
            <w:tcW w:w="927" w:type="dxa"/>
            <w:tcBorders>
              <w:top w:val="nil"/>
              <w:left w:val="nil"/>
              <w:bottom w:val="single" w:sz="8" w:space="0" w:color="auto"/>
              <w:right w:val="single" w:sz="8" w:space="0" w:color="auto"/>
            </w:tcBorders>
            <w:shd w:val="clear" w:color="auto" w:fill="auto"/>
            <w:noWrap/>
            <w:vAlign w:val="center"/>
            <w:hideMark/>
          </w:tcPr>
          <w:p w:rsidR="00A34AB7" w:rsidRPr="00A34AB7" w:rsidRDefault="001B188B" w:rsidP="00A34AB7">
            <w:pPr>
              <w:jc w:val="center"/>
              <w:rPr>
                <w:color w:val="000000"/>
                <w:sz w:val="18"/>
                <w:szCs w:val="18"/>
                <w:lang w:eastAsia="sk-SK"/>
              </w:rPr>
            </w:pPr>
            <w:r>
              <w:rPr>
                <w:color w:val="000000"/>
                <w:sz w:val="18"/>
                <w:szCs w:val="18"/>
                <w:lang w:eastAsia="sk-SK"/>
              </w:rPr>
              <w:t>c</w:t>
            </w:r>
          </w:p>
        </w:tc>
        <w:tc>
          <w:tcPr>
            <w:tcW w:w="1003"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color w:val="000000"/>
                <w:sz w:val="18"/>
                <w:szCs w:val="18"/>
                <w:lang w:eastAsia="sk-SK"/>
              </w:rPr>
            </w:pPr>
            <w:r w:rsidRPr="00A34AB7">
              <w:rPr>
                <w:color w:val="000000"/>
                <w:sz w:val="18"/>
                <w:szCs w:val="18"/>
                <w:lang w:eastAsia="sk-SK"/>
              </w:rPr>
              <w:t>d</w:t>
            </w:r>
          </w:p>
        </w:tc>
        <w:tc>
          <w:tcPr>
            <w:tcW w:w="1099"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color w:val="000000"/>
                <w:sz w:val="18"/>
                <w:szCs w:val="18"/>
                <w:lang w:eastAsia="sk-SK"/>
              </w:rPr>
            </w:pPr>
            <w:r w:rsidRPr="00A34AB7">
              <w:rPr>
                <w:color w:val="000000"/>
                <w:sz w:val="18"/>
                <w:szCs w:val="18"/>
                <w:lang w:eastAsia="sk-SK"/>
              </w:rPr>
              <w:t>e</w:t>
            </w:r>
          </w:p>
        </w:tc>
        <w:tc>
          <w:tcPr>
            <w:tcW w:w="1961"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A34AB7">
            <w:pPr>
              <w:jc w:val="center"/>
              <w:rPr>
                <w:color w:val="000000"/>
                <w:sz w:val="18"/>
                <w:szCs w:val="18"/>
                <w:lang w:eastAsia="sk-SK"/>
              </w:rPr>
            </w:pPr>
            <w:r w:rsidRPr="00A34AB7">
              <w:rPr>
                <w:color w:val="000000"/>
                <w:sz w:val="18"/>
                <w:szCs w:val="18"/>
                <w:lang w:eastAsia="sk-SK"/>
              </w:rPr>
              <w:t>f</w:t>
            </w:r>
          </w:p>
        </w:tc>
      </w:tr>
      <w:tr w:rsidR="00A34AB7" w:rsidRPr="00A34AB7" w:rsidTr="00FF53D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A34AB7" w:rsidRPr="00A34AB7" w:rsidRDefault="00A34AB7" w:rsidP="00A34AB7">
            <w:pPr>
              <w:rPr>
                <w:b/>
                <w:bCs/>
                <w:color w:val="000000"/>
                <w:sz w:val="18"/>
                <w:szCs w:val="18"/>
                <w:lang w:eastAsia="sk-SK"/>
              </w:rPr>
            </w:pPr>
            <w:r w:rsidRPr="00A34AB7">
              <w:rPr>
                <w:b/>
                <w:bCs/>
                <w:color w:val="000000"/>
                <w:sz w:val="18"/>
                <w:szCs w:val="18"/>
                <w:lang w:eastAsia="sk-SK"/>
              </w:rPr>
              <w:t>Dlhodobé rezervy, z toho:</w:t>
            </w:r>
          </w:p>
        </w:tc>
        <w:tc>
          <w:tcPr>
            <w:tcW w:w="1681" w:type="dxa"/>
            <w:tcBorders>
              <w:top w:val="nil"/>
              <w:left w:val="nil"/>
              <w:bottom w:val="single" w:sz="8" w:space="0" w:color="auto"/>
              <w:right w:val="single" w:sz="8" w:space="0" w:color="auto"/>
            </w:tcBorders>
            <w:shd w:val="clear" w:color="auto" w:fill="auto"/>
            <w:noWrap/>
            <w:vAlign w:val="center"/>
          </w:tcPr>
          <w:p w:rsidR="00A34AB7" w:rsidRPr="00A34AB7" w:rsidRDefault="00EC0F2B" w:rsidP="00A34AB7">
            <w:pPr>
              <w:jc w:val="right"/>
              <w:rPr>
                <w:b/>
                <w:bCs/>
                <w:color w:val="000000"/>
                <w:sz w:val="18"/>
                <w:szCs w:val="18"/>
                <w:lang w:eastAsia="sk-SK"/>
              </w:rPr>
            </w:pPr>
            <w:r>
              <w:rPr>
                <w:b/>
                <w:bCs/>
                <w:color w:val="000000"/>
                <w:sz w:val="18"/>
                <w:szCs w:val="18"/>
                <w:lang w:eastAsia="sk-SK"/>
              </w:rPr>
              <w:t>0</w:t>
            </w:r>
          </w:p>
        </w:tc>
        <w:tc>
          <w:tcPr>
            <w:tcW w:w="927" w:type="dxa"/>
            <w:tcBorders>
              <w:top w:val="nil"/>
              <w:left w:val="nil"/>
              <w:bottom w:val="single" w:sz="8" w:space="0" w:color="auto"/>
              <w:right w:val="single" w:sz="8" w:space="0" w:color="auto"/>
            </w:tcBorders>
            <w:shd w:val="clear" w:color="auto" w:fill="auto"/>
            <w:noWrap/>
            <w:vAlign w:val="center"/>
          </w:tcPr>
          <w:p w:rsidR="00A34AB7" w:rsidRPr="00A34AB7" w:rsidRDefault="00EC0F2B" w:rsidP="00A34AB7">
            <w:pPr>
              <w:jc w:val="right"/>
              <w:rPr>
                <w:b/>
                <w:bCs/>
                <w:color w:val="000000"/>
                <w:sz w:val="18"/>
                <w:szCs w:val="18"/>
                <w:lang w:eastAsia="sk-SK"/>
              </w:rPr>
            </w:pPr>
            <w:r>
              <w:rPr>
                <w:b/>
                <w:bCs/>
                <w:color w:val="000000"/>
                <w:sz w:val="18"/>
                <w:szCs w:val="18"/>
                <w:lang w:eastAsia="sk-SK"/>
              </w:rPr>
              <w:t>0</w:t>
            </w:r>
          </w:p>
        </w:tc>
        <w:tc>
          <w:tcPr>
            <w:tcW w:w="1003" w:type="dxa"/>
            <w:tcBorders>
              <w:top w:val="nil"/>
              <w:left w:val="nil"/>
              <w:bottom w:val="single" w:sz="8" w:space="0" w:color="auto"/>
              <w:right w:val="single" w:sz="8" w:space="0" w:color="auto"/>
            </w:tcBorders>
            <w:shd w:val="clear" w:color="auto" w:fill="auto"/>
            <w:noWrap/>
            <w:vAlign w:val="center"/>
          </w:tcPr>
          <w:p w:rsidR="00A34AB7" w:rsidRPr="00A34AB7" w:rsidRDefault="00EC0F2B" w:rsidP="00A34AB7">
            <w:pPr>
              <w:jc w:val="right"/>
              <w:rPr>
                <w:b/>
                <w:bCs/>
                <w:color w:val="000000"/>
                <w:sz w:val="18"/>
                <w:szCs w:val="18"/>
                <w:lang w:eastAsia="sk-SK"/>
              </w:rPr>
            </w:pPr>
            <w:r>
              <w:rPr>
                <w:b/>
                <w:bCs/>
                <w:color w:val="000000"/>
                <w:sz w:val="18"/>
                <w:szCs w:val="18"/>
                <w:lang w:eastAsia="sk-SK"/>
              </w:rPr>
              <w:t>0</w:t>
            </w:r>
          </w:p>
        </w:tc>
        <w:tc>
          <w:tcPr>
            <w:tcW w:w="1099" w:type="dxa"/>
            <w:tcBorders>
              <w:top w:val="nil"/>
              <w:left w:val="nil"/>
              <w:bottom w:val="single" w:sz="8" w:space="0" w:color="auto"/>
              <w:right w:val="single" w:sz="8" w:space="0" w:color="auto"/>
            </w:tcBorders>
            <w:shd w:val="clear" w:color="auto" w:fill="auto"/>
            <w:noWrap/>
            <w:vAlign w:val="center"/>
          </w:tcPr>
          <w:p w:rsidR="00A34AB7" w:rsidRPr="00A34AB7" w:rsidRDefault="00EC0F2B" w:rsidP="00A34AB7">
            <w:pPr>
              <w:jc w:val="right"/>
              <w:rPr>
                <w:b/>
                <w:bCs/>
                <w:color w:val="000000"/>
                <w:sz w:val="18"/>
                <w:szCs w:val="18"/>
                <w:lang w:eastAsia="sk-SK"/>
              </w:rPr>
            </w:pPr>
            <w:r>
              <w:rPr>
                <w:b/>
                <w:bCs/>
                <w:color w:val="000000"/>
                <w:sz w:val="18"/>
                <w:szCs w:val="18"/>
                <w:lang w:eastAsia="sk-SK"/>
              </w:rPr>
              <w:t>0</w:t>
            </w:r>
          </w:p>
        </w:tc>
        <w:tc>
          <w:tcPr>
            <w:tcW w:w="1961" w:type="dxa"/>
            <w:tcBorders>
              <w:top w:val="nil"/>
              <w:left w:val="nil"/>
              <w:bottom w:val="single" w:sz="8" w:space="0" w:color="auto"/>
              <w:right w:val="single" w:sz="8" w:space="0" w:color="auto"/>
            </w:tcBorders>
            <w:shd w:val="clear" w:color="auto" w:fill="auto"/>
            <w:noWrap/>
            <w:vAlign w:val="center"/>
          </w:tcPr>
          <w:p w:rsidR="00A34AB7" w:rsidRPr="00A34AB7" w:rsidRDefault="00EC0F2B" w:rsidP="00A34AB7">
            <w:pPr>
              <w:jc w:val="right"/>
              <w:rPr>
                <w:b/>
                <w:bCs/>
                <w:color w:val="000000"/>
                <w:sz w:val="18"/>
                <w:szCs w:val="18"/>
                <w:lang w:eastAsia="sk-SK"/>
              </w:rPr>
            </w:pPr>
            <w:r>
              <w:rPr>
                <w:b/>
                <w:bCs/>
                <w:color w:val="000000"/>
                <w:sz w:val="18"/>
                <w:szCs w:val="18"/>
                <w:lang w:eastAsia="sk-SK"/>
              </w:rPr>
              <w:t>0</w:t>
            </w:r>
          </w:p>
        </w:tc>
      </w:tr>
      <w:tr w:rsidR="00A34AB7" w:rsidRPr="00A34AB7" w:rsidTr="00FF53D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A34AB7" w:rsidRPr="00A34AB7" w:rsidRDefault="00A34AB7" w:rsidP="00A34AB7">
            <w:pPr>
              <w:rPr>
                <w:color w:val="000000"/>
                <w:sz w:val="18"/>
                <w:szCs w:val="18"/>
                <w:lang w:eastAsia="sk-SK"/>
              </w:rPr>
            </w:pPr>
          </w:p>
        </w:tc>
        <w:tc>
          <w:tcPr>
            <w:tcW w:w="1681" w:type="dxa"/>
            <w:tcBorders>
              <w:top w:val="nil"/>
              <w:left w:val="nil"/>
              <w:bottom w:val="single" w:sz="8" w:space="0" w:color="auto"/>
              <w:right w:val="single" w:sz="8" w:space="0" w:color="auto"/>
            </w:tcBorders>
            <w:shd w:val="clear" w:color="auto" w:fill="auto"/>
            <w:noWrap/>
            <w:vAlign w:val="center"/>
          </w:tcPr>
          <w:p w:rsidR="00A34AB7" w:rsidRPr="00A34AB7" w:rsidRDefault="00A34AB7" w:rsidP="00A34AB7">
            <w:pPr>
              <w:jc w:val="right"/>
              <w:rPr>
                <w:color w:val="000000"/>
                <w:sz w:val="18"/>
                <w:szCs w:val="18"/>
                <w:lang w:eastAsia="sk-SK"/>
              </w:rPr>
            </w:pPr>
          </w:p>
        </w:tc>
        <w:tc>
          <w:tcPr>
            <w:tcW w:w="927" w:type="dxa"/>
            <w:tcBorders>
              <w:top w:val="nil"/>
              <w:left w:val="nil"/>
              <w:bottom w:val="single" w:sz="8" w:space="0" w:color="auto"/>
              <w:right w:val="single" w:sz="8" w:space="0" w:color="auto"/>
            </w:tcBorders>
            <w:shd w:val="clear" w:color="auto" w:fill="auto"/>
            <w:noWrap/>
            <w:vAlign w:val="center"/>
          </w:tcPr>
          <w:p w:rsidR="00A34AB7" w:rsidRPr="00A34AB7" w:rsidRDefault="00A34AB7" w:rsidP="00A34AB7">
            <w:pPr>
              <w:jc w:val="right"/>
              <w:rPr>
                <w:color w:val="000000"/>
                <w:sz w:val="18"/>
                <w:szCs w:val="18"/>
                <w:lang w:eastAsia="sk-SK"/>
              </w:rPr>
            </w:pPr>
          </w:p>
        </w:tc>
        <w:tc>
          <w:tcPr>
            <w:tcW w:w="1003" w:type="dxa"/>
            <w:tcBorders>
              <w:top w:val="nil"/>
              <w:left w:val="nil"/>
              <w:bottom w:val="single" w:sz="8" w:space="0" w:color="auto"/>
              <w:right w:val="single" w:sz="8" w:space="0" w:color="auto"/>
            </w:tcBorders>
            <w:shd w:val="clear" w:color="auto" w:fill="auto"/>
            <w:noWrap/>
            <w:vAlign w:val="center"/>
          </w:tcPr>
          <w:p w:rsidR="00A34AB7" w:rsidRPr="00A34AB7" w:rsidRDefault="00A34AB7" w:rsidP="00A34AB7">
            <w:pPr>
              <w:jc w:val="right"/>
              <w:rPr>
                <w:color w:val="000000"/>
                <w:sz w:val="18"/>
                <w:szCs w:val="18"/>
                <w:lang w:eastAsia="sk-SK"/>
              </w:rPr>
            </w:pPr>
          </w:p>
        </w:tc>
        <w:tc>
          <w:tcPr>
            <w:tcW w:w="1099" w:type="dxa"/>
            <w:tcBorders>
              <w:top w:val="nil"/>
              <w:left w:val="nil"/>
              <w:bottom w:val="single" w:sz="8" w:space="0" w:color="auto"/>
              <w:right w:val="single" w:sz="8" w:space="0" w:color="auto"/>
            </w:tcBorders>
            <w:shd w:val="clear" w:color="auto" w:fill="auto"/>
            <w:noWrap/>
            <w:vAlign w:val="center"/>
          </w:tcPr>
          <w:p w:rsidR="00A34AB7" w:rsidRPr="00A34AB7" w:rsidRDefault="00A34AB7" w:rsidP="00A34AB7">
            <w:pPr>
              <w:jc w:val="right"/>
              <w:rPr>
                <w:color w:val="000000"/>
                <w:sz w:val="18"/>
                <w:szCs w:val="18"/>
                <w:lang w:eastAsia="sk-SK"/>
              </w:rPr>
            </w:pPr>
          </w:p>
        </w:tc>
        <w:tc>
          <w:tcPr>
            <w:tcW w:w="1961" w:type="dxa"/>
            <w:tcBorders>
              <w:top w:val="nil"/>
              <w:left w:val="nil"/>
              <w:bottom w:val="single" w:sz="8" w:space="0" w:color="auto"/>
              <w:right w:val="single" w:sz="8" w:space="0" w:color="auto"/>
            </w:tcBorders>
            <w:shd w:val="clear" w:color="auto" w:fill="auto"/>
            <w:noWrap/>
            <w:vAlign w:val="center"/>
          </w:tcPr>
          <w:p w:rsidR="00A34AB7" w:rsidRPr="00A34AB7" w:rsidRDefault="00A34AB7" w:rsidP="00A34AB7">
            <w:pPr>
              <w:jc w:val="right"/>
              <w:rPr>
                <w:color w:val="000000"/>
                <w:sz w:val="18"/>
                <w:szCs w:val="18"/>
                <w:lang w:eastAsia="sk-SK"/>
              </w:rPr>
            </w:pPr>
          </w:p>
        </w:tc>
      </w:tr>
      <w:tr w:rsidR="00E73226" w:rsidRPr="00A34AB7" w:rsidTr="00FF53D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E73226" w:rsidRPr="00A34AB7" w:rsidRDefault="00E73226" w:rsidP="00A34AB7">
            <w:pPr>
              <w:rPr>
                <w:b/>
                <w:bCs/>
                <w:color w:val="000000"/>
                <w:sz w:val="18"/>
                <w:szCs w:val="18"/>
                <w:lang w:eastAsia="sk-SK"/>
              </w:rPr>
            </w:pPr>
            <w:r w:rsidRPr="00A34AB7">
              <w:rPr>
                <w:b/>
                <w:bCs/>
                <w:color w:val="000000"/>
                <w:sz w:val="18"/>
                <w:szCs w:val="18"/>
                <w:lang w:eastAsia="sk-SK"/>
              </w:rPr>
              <w:t>Krátkodobé rezervy, z toho:</w:t>
            </w:r>
          </w:p>
        </w:tc>
        <w:tc>
          <w:tcPr>
            <w:tcW w:w="1681" w:type="dxa"/>
            <w:tcBorders>
              <w:top w:val="nil"/>
              <w:left w:val="nil"/>
              <w:bottom w:val="single" w:sz="8" w:space="0" w:color="auto"/>
              <w:right w:val="single" w:sz="8" w:space="0" w:color="auto"/>
            </w:tcBorders>
            <w:shd w:val="clear" w:color="auto" w:fill="auto"/>
            <w:noWrap/>
            <w:vAlign w:val="center"/>
          </w:tcPr>
          <w:p w:rsidR="00E73226" w:rsidRPr="00A34AB7" w:rsidRDefault="00E73226" w:rsidP="00957E44">
            <w:pPr>
              <w:jc w:val="right"/>
              <w:rPr>
                <w:b/>
                <w:bCs/>
                <w:color w:val="000000"/>
                <w:sz w:val="18"/>
                <w:szCs w:val="18"/>
                <w:lang w:eastAsia="sk-SK"/>
              </w:rPr>
            </w:pPr>
            <w:r>
              <w:rPr>
                <w:b/>
                <w:bCs/>
                <w:color w:val="000000"/>
                <w:sz w:val="18"/>
                <w:szCs w:val="18"/>
                <w:lang w:eastAsia="sk-SK"/>
              </w:rPr>
              <w:t>33 551</w:t>
            </w:r>
          </w:p>
        </w:tc>
        <w:tc>
          <w:tcPr>
            <w:tcW w:w="927" w:type="dxa"/>
            <w:tcBorders>
              <w:top w:val="nil"/>
              <w:left w:val="nil"/>
              <w:bottom w:val="single" w:sz="8" w:space="0" w:color="auto"/>
              <w:right w:val="single" w:sz="8" w:space="0" w:color="auto"/>
            </w:tcBorders>
            <w:shd w:val="clear" w:color="auto" w:fill="auto"/>
            <w:noWrap/>
            <w:vAlign w:val="center"/>
          </w:tcPr>
          <w:p w:rsidR="00E73226" w:rsidRPr="00A34AB7" w:rsidRDefault="00E73226" w:rsidP="00A34AB7">
            <w:pPr>
              <w:jc w:val="right"/>
              <w:rPr>
                <w:b/>
                <w:bCs/>
                <w:color w:val="000000"/>
                <w:sz w:val="18"/>
                <w:szCs w:val="18"/>
                <w:lang w:eastAsia="sk-SK"/>
              </w:rPr>
            </w:pPr>
            <w:r>
              <w:rPr>
                <w:b/>
                <w:bCs/>
                <w:color w:val="000000"/>
                <w:sz w:val="18"/>
                <w:szCs w:val="18"/>
                <w:lang w:eastAsia="sk-SK"/>
              </w:rPr>
              <w:t>66 744</w:t>
            </w:r>
          </w:p>
        </w:tc>
        <w:tc>
          <w:tcPr>
            <w:tcW w:w="1003" w:type="dxa"/>
            <w:tcBorders>
              <w:top w:val="nil"/>
              <w:left w:val="nil"/>
              <w:bottom w:val="single" w:sz="8" w:space="0" w:color="auto"/>
              <w:right w:val="single" w:sz="8" w:space="0" w:color="auto"/>
            </w:tcBorders>
            <w:shd w:val="clear" w:color="auto" w:fill="auto"/>
            <w:noWrap/>
            <w:vAlign w:val="center"/>
          </w:tcPr>
          <w:p w:rsidR="00E73226" w:rsidRPr="00A34AB7" w:rsidRDefault="00E73226" w:rsidP="00957E44">
            <w:pPr>
              <w:jc w:val="right"/>
              <w:rPr>
                <w:b/>
                <w:bCs/>
                <w:color w:val="000000"/>
                <w:sz w:val="18"/>
                <w:szCs w:val="18"/>
                <w:lang w:eastAsia="sk-SK"/>
              </w:rPr>
            </w:pPr>
            <w:r>
              <w:rPr>
                <w:b/>
                <w:bCs/>
                <w:color w:val="000000"/>
                <w:sz w:val="18"/>
                <w:szCs w:val="18"/>
                <w:lang w:eastAsia="sk-SK"/>
              </w:rPr>
              <w:t>33 551</w:t>
            </w:r>
          </w:p>
        </w:tc>
        <w:tc>
          <w:tcPr>
            <w:tcW w:w="1099" w:type="dxa"/>
            <w:tcBorders>
              <w:top w:val="nil"/>
              <w:left w:val="nil"/>
              <w:bottom w:val="single" w:sz="8" w:space="0" w:color="auto"/>
              <w:right w:val="single" w:sz="8" w:space="0" w:color="auto"/>
            </w:tcBorders>
            <w:shd w:val="clear" w:color="auto" w:fill="auto"/>
            <w:noWrap/>
            <w:vAlign w:val="center"/>
          </w:tcPr>
          <w:p w:rsidR="00E73226" w:rsidRPr="00A34AB7" w:rsidRDefault="00E73226" w:rsidP="00A34AB7">
            <w:pPr>
              <w:jc w:val="right"/>
              <w:rPr>
                <w:b/>
                <w:bCs/>
                <w:color w:val="000000"/>
                <w:sz w:val="18"/>
                <w:szCs w:val="18"/>
                <w:lang w:eastAsia="sk-SK"/>
              </w:rPr>
            </w:pPr>
          </w:p>
        </w:tc>
        <w:tc>
          <w:tcPr>
            <w:tcW w:w="1961" w:type="dxa"/>
            <w:tcBorders>
              <w:top w:val="nil"/>
              <w:left w:val="nil"/>
              <w:bottom w:val="single" w:sz="8" w:space="0" w:color="auto"/>
              <w:right w:val="single" w:sz="8" w:space="0" w:color="auto"/>
            </w:tcBorders>
            <w:shd w:val="clear" w:color="auto" w:fill="auto"/>
            <w:noWrap/>
            <w:vAlign w:val="center"/>
          </w:tcPr>
          <w:p w:rsidR="00E73226" w:rsidRPr="00A34AB7" w:rsidRDefault="00E73226" w:rsidP="00957E44">
            <w:pPr>
              <w:jc w:val="right"/>
              <w:rPr>
                <w:b/>
                <w:bCs/>
                <w:color w:val="000000"/>
                <w:sz w:val="18"/>
                <w:szCs w:val="18"/>
                <w:lang w:eastAsia="sk-SK"/>
              </w:rPr>
            </w:pPr>
            <w:r>
              <w:rPr>
                <w:b/>
                <w:bCs/>
                <w:color w:val="000000"/>
                <w:sz w:val="18"/>
                <w:szCs w:val="18"/>
                <w:lang w:eastAsia="sk-SK"/>
              </w:rPr>
              <w:t>66 744</w:t>
            </w:r>
          </w:p>
        </w:tc>
      </w:tr>
      <w:tr w:rsidR="00E73226" w:rsidRPr="00A34AB7" w:rsidTr="00FF53D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E73226" w:rsidRPr="00DB6E90" w:rsidRDefault="00E73226" w:rsidP="00087609">
            <w:pPr>
              <w:rPr>
                <w:color w:val="000000"/>
                <w:sz w:val="18"/>
                <w:szCs w:val="18"/>
                <w:lang w:eastAsia="sk-SK"/>
              </w:rPr>
            </w:pPr>
            <w:r w:rsidRPr="00DB6E90">
              <w:rPr>
                <w:color w:val="000000"/>
                <w:sz w:val="18"/>
                <w:szCs w:val="18"/>
                <w:lang w:eastAsia="sk-SK"/>
              </w:rPr>
              <w:t>Zákonná rezerva na nevyčerpané dovolenky vrátane poistného</w:t>
            </w:r>
          </w:p>
        </w:tc>
        <w:tc>
          <w:tcPr>
            <w:tcW w:w="1681" w:type="dxa"/>
            <w:tcBorders>
              <w:top w:val="nil"/>
              <w:left w:val="nil"/>
              <w:bottom w:val="single" w:sz="8" w:space="0" w:color="auto"/>
              <w:right w:val="single" w:sz="8" w:space="0" w:color="auto"/>
            </w:tcBorders>
            <w:shd w:val="clear" w:color="auto" w:fill="auto"/>
            <w:noWrap/>
            <w:vAlign w:val="center"/>
          </w:tcPr>
          <w:p w:rsidR="00E73226" w:rsidRPr="00A34AB7" w:rsidRDefault="00E73226" w:rsidP="00957E44">
            <w:pPr>
              <w:jc w:val="right"/>
              <w:rPr>
                <w:color w:val="000000"/>
                <w:sz w:val="18"/>
                <w:szCs w:val="18"/>
                <w:lang w:eastAsia="sk-SK"/>
              </w:rPr>
            </w:pPr>
            <w:r>
              <w:rPr>
                <w:color w:val="000000"/>
                <w:sz w:val="18"/>
                <w:szCs w:val="18"/>
                <w:lang w:eastAsia="sk-SK"/>
              </w:rPr>
              <w:t>2 254</w:t>
            </w:r>
          </w:p>
        </w:tc>
        <w:tc>
          <w:tcPr>
            <w:tcW w:w="927" w:type="dxa"/>
            <w:tcBorders>
              <w:top w:val="nil"/>
              <w:left w:val="nil"/>
              <w:bottom w:val="single" w:sz="8" w:space="0" w:color="auto"/>
              <w:right w:val="single" w:sz="8" w:space="0" w:color="auto"/>
            </w:tcBorders>
            <w:shd w:val="clear" w:color="auto" w:fill="auto"/>
            <w:noWrap/>
            <w:vAlign w:val="center"/>
          </w:tcPr>
          <w:p w:rsidR="00E73226" w:rsidRPr="00A34AB7" w:rsidRDefault="00E73226" w:rsidP="00A34AB7">
            <w:pPr>
              <w:jc w:val="right"/>
              <w:rPr>
                <w:color w:val="000000"/>
                <w:sz w:val="18"/>
                <w:szCs w:val="18"/>
                <w:lang w:eastAsia="sk-SK"/>
              </w:rPr>
            </w:pPr>
            <w:r>
              <w:rPr>
                <w:color w:val="000000"/>
                <w:sz w:val="18"/>
                <w:szCs w:val="18"/>
                <w:lang w:eastAsia="sk-SK"/>
              </w:rPr>
              <w:t>943</w:t>
            </w:r>
          </w:p>
        </w:tc>
        <w:tc>
          <w:tcPr>
            <w:tcW w:w="1003" w:type="dxa"/>
            <w:tcBorders>
              <w:top w:val="nil"/>
              <w:left w:val="nil"/>
              <w:bottom w:val="single" w:sz="8" w:space="0" w:color="auto"/>
              <w:right w:val="single" w:sz="8" w:space="0" w:color="auto"/>
            </w:tcBorders>
            <w:shd w:val="clear" w:color="auto" w:fill="auto"/>
            <w:noWrap/>
            <w:vAlign w:val="center"/>
          </w:tcPr>
          <w:p w:rsidR="00E73226" w:rsidRPr="00A34AB7" w:rsidRDefault="00E73226" w:rsidP="00957E44">
            <w:pPr>
              <w:jc w:val="right"/>
              <w:rPr>
                <w:color w:val="000000"/>
                <w:sz w:val="18"/>
                <w:szCs w:val="18"/>
                <w:lang w:eastAsia="sk-SK"/>
              </w:rPr>
            </w:pPr>
            <w:r>
              <w:rPr>
                <w:color w:val="000000"/>
                <w:sz w:val="18"/>
                <w:szCs w:val="18"/>
                <w:lang w:eastAsia="sk-SK"/>
              </w:rPr>
              <w:t>2 254</w:t>
            </w:r>
          </w:p>
        </w:tc>
        <w:tc>
          <w:tcPr>
            <w:tcW w:w="1099" w:type="dxa"/>
            <w:tcBorders>
              <w:top w:val="nil"/>
              <w:left w:val="nil"/>
              <w:bottom w:val="single" w:sz="8" w:space="0" w:color="auto"/>
              <w:right w:val="single" w:sz="8" w:space="0" w:color="auto"/>
            </w:tcBorders>
            <w:shd w:val="clear" w:color="auto" w:fill="auto"/>
            <w:noWrap/>
            <w:vAlign w:val="center"/>
          </w:tcPr>
          <w:p w:rsidR="00E73226" w:rsidRPr="00A34AB7" w:rsidRDefault="00E73226" w:rsidP="00A34AB7">
            <w:pPr>
              <w:jc w:val="right"/>
              <w:rPr>
                <w:color w:val="000000"/>
                <w:sz w:val="18"/>
                <w:szCs w:val="18"/>
                <w:lang w:eastAsia="sk-SK"/>
              </w:rPr>
            </w:pPr>
          </w:p>
        </w:tc>
        <w:tc>
          <w:tcPr>
            <w:tcW w:w="1961" w:type="dxa"/>
            <w:tcBorders>
              <w:top w:val="nil"/>
              <w:left w:val="nil"/>
              <w:bottom w:val="single" w:sz="8" w:space="0" w:color="auto"/>
              <w:right w:val="single" w:sz="8" w:space="0" w:color="auto"/>
            </w:tcBorders>
            <w:shd w:val="clear" w:color="auto" w:fill="auto"/>
            <w:noWrap/>
            <w:vAlign w:val="center"/>
          </w:tcPr>
          <w:p w:rsidR="00E73226" w:rsidRPr="00A34AB7" w:rsidRDefault="00E73226" w:rsidP="00957E44">
            <w:pPr>
              <w:jc w:val="right"/>
              <w:rPr>
                <w:color w:val="000000"/>
                <w:sz w:val="18"/>
                <w:szCs w:val="18"/>
                <w:lang w:eastAsia="sk-SK"/>
              </w:rPr>
            </w:pPr>
            <w:r>
              <w:rPr>
                <w:color w:val="000000"/>
                <w:sz w:val="18"/>
                <w:szCs w:val="18"/>
                <w:lang w:eastAsia="sk-SK"/>
              </w:rPr>
              <w:t>943</w:t>
            </w:r>
          </w:p>
        </w:tc>
      </w:tr>
      <w:tr w:rsidR="00E73226" w:rsidRPr="00A34AB7" w:rsidTr="00FF53D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E73226" w:rsidRPr="00DB6E90" w:rsidRDefault="00E73226" w:rsidP="00087609">
            <w:pPr>
              <w:rPr>
                <w:color w:val="000000"/>
                <w:sz w:val="18"/>
                <w:szCs w:val="18"/>
                <w:lang w:eastAsia="sk-SK"/>
              </w:rPr>
            </w:pPr>
            <w:r w:rsidRPr="00DB6E90">
              <w:rPr>
                <w:color w:val="000000"/>
                <w:sz w:val="18"/>
                <w:szCs w:val="18"/>
                <w:lang w:eastAsia="sk-SK"/>
              </w:rPr>
              <w:t xml:space="preserve">Zákonná rezerva na </w:t>
            </w:r>
            <w:r>
              <w:rPr>
                <w:color w:val="000000"/>
                <w:sz w:val="18"/>
                <w:szCs w:val="18"/>
                <w:lang w:eastAsia="sk-SK"/>
              </w:rPr>
              <w:t>poistné odvody k nevyčerpanej dovolenke</w:t>
            </w:r>
          </w:p>
        </w:tc>
        <w:tc>
          <w:tcPr>
            <w:tcW w:w="1681" w:type="dxa"/>
            <w:tcBorders>
              <w:top w:val="nil"/>
              <w:left w:val="nil"/>
              <w:bottom w:val="single" w:sz="8" w:space="0" w:color="auto"/>
              <w:right w:val="single" w:sz="8" w:space="0" w:color="auto"/>
            </w:tcBorders>
            <w:shd w:val="clear" w:color="auto" w:fill="auto"/>
            <w:noWrap/>
            <w:vAlign w:val="center"/>
          </w:tcPr>
          <w:p w:rsidR="00E73226" w:rsidRPr="00A34AB7" w:rsidRDefault="00E73226" w:rsidP="00957E44">
            <w:pPr>
              <w:jc w:val="right"/>
              <w:rPr>
                <w:color w:val="000000"/>
                <w:sz w:val="18"/>
                <w:szCs w:val="18"/>
                <w:lang w:eastAsia="sk-SK"/>
              </w:rPr>
            </w:pPr>
            <w:r>
              <w:rPr>
                <w:color w:val="000000"/>
                <w:sz w:val="18"/>
                <w:szCs w:val="18"/>
                <w:lang w:eastAsia="sk-SK"/>
              </w:rPr>
              <w:t>793</w:t>
            </w:r>
          </w:p>
        </w:tc>
        <w:tc>
          <w:tcPr>
            <w:tcW w:w="927" w:type="dxa"/>
            <w:tcBorders>
              <w:top w:val="nil"/>
              <w:left w:val="nil"/>
              <w:bottom w:val="single" w:sz="8" w:space="0" w:color="auto"/>
              <w:right w:val="single" w:sz="8" w:space="0" w:color="auto"/>
            </w:tcBorders>
            <w:shd w:val="clear" w:color="auto" w:fill="auto"/>
            <w:noWrap/>
            <w:vAlign w:val="center"/>
          </w:tcPr>
          <w:p w:rsidR="00E73226" w:rsidRPr="00A34AB7" w:rsidRDefault="00E73226" w:rsidP="00A34AB7">
            <w:pPr>
              <w:jc w:val="right"/>
              <w:rPr>
                <w:color w:val="000000"/>
                <w:sz w:val="18"/>
                <w:szCs w:val="18"/>
                <w:lang w:eastAsia="sk-SK"/>
              </w:rPr>
            </w:pPr>
            <w:r>
              <w:rPr>
                <w:color w:val="000000"/>
                <w:sz w:val="18"/>
                <w:szCs w:val="18"/>
                <w:lang w:eastAsia="sk-SK"/>
              </w:rPr>
              <w:t>332</w:t>
            </w:r>
          </w:p>
        </w:tc>
        <w:tc>
          <w:tcPr>
            <w:tcW w:w="1003" w:type="dxa"/>
            <w:tcBorders>
              <w:top w:val="nil"/>
              <w:left w:val="nil"/>
              <w:bottom w:val="single" w:sz="8" w:space="0" w:color="auto"/>
              <w:right w:val="single" w:sz="8" w:space="0" w:color="auto"/>
            </w:tcBorders>
            <w:shd w:val="clear" w:color="auto" w:fill="auto"/>
            <w:noWrap/>
            <w:vAlign w:val="center"/>
          </w:tcPr>
          <w:p w:rsidR="00E73226" w:rsidRPr="00A34AB7" w:rsidRDefault="00E73226" w:rsidP="00957E44">
            <w:pPr>
              <w:jc w:val="right"/>
              <w:rPr>
                <w:color w:val="000000"/>
                <w:sz w:val="18"/>
                <w:szCs w:val="18"/>
                <w:lang w:eastAsia="sk-SK"/>
              </w:rPr>
            </w:pPr>
            <w:r>
              <w:rPr>
                <w:color w:val="000000"/>
                <w:sz w:val="18"/>
                <w:szCs w:val="18"/>
                <w:lang w:eastAsia="sk-SK"/>
              </w:rPr>
              <w:t>793</w:t>
            </w:r>
          </w:p>
        </w:tc>
        <w:tc>
          <w:tcPr>
            <w:tcW w:w="1099" w:type="dxa"/>
            <w:tcBorders>
              <w:top w:val="nil"/>
              <w:left w:val="nil"/>
              <w:bottom w:val="single" w:sz="8" w:space="0" w:color="auto"/>
              <w:right w:val="single" w:sz="8" w:space="0" w:color="auto"/>
            </w:tcBorders>
            <w:shd w:val="clear" w:color="auto" w:fill="auto"/>
            <w:noWrap/>
            <w:vAlign w:val="center"/>
          </w:tcPr>
          <w:p w:rsidR="00E73226" w:rsidRPr="00A34AB7" w:rsidRDefault="00E73226" w:rsidP="00A34AB7">
            <w:pPr>
              <w:jc w:val="right"/>
              <w:rPr>
                <w:color w:val="000000"/>
                <w:sz w:val="18"/>
                <w:szCs w:val="18"/>
                <w:lang w:eastAsia="sk-SK"/>
              </w:rPr>
            </w:pPr>
          </w:p>
        </w:tc>
        <w:tc>
          <w:tcPr>
            <w:tcW w:w="1961" w:type="dxa"/>
            <w:tcBorders>
              <w:top w:val="nil"/>
              <w:left w:val="nil"/>
              <w:bottom w:val="single" w:sz="8" w:space="0" w:color="auto"/>
              <w:right w:val="single" w:sz="8" w:space="0" w:color="auto"/>
            </w:tcBorders>
            <w:shd w:val="clear" w:color="auto" w:fill="auto"/>
            <w:noWrap/>
            <w:vAlign w:val="center"/>
          </w:tcPr>
          <w:p w:rsidR="00E73226" w:rsidRPr="00A34AB7" w:rsidRDefault="00E73226" w:rsidP="00957E44">
            <w:pPr>
              <w:jc w:val="right"/>
              <w:rPr>
                <w:color w:val="000000"/>
                <w:sz w:val="18"/>
                <w:szCs w:val="18"/>
                <w:lang w:eastAsia="sk-SK"/>
              </w:rPr>
            </w:pPr>
            <w:r>
              <w:rPr>
                <w:color w:val="000000"/>
                <w:sz w:val="18"/>
                <w:szCs w:val="18"/>
                <w:lang w:eastAsia="sk-SK"/>
              </w:rPr>
              <w:t>332</w:t>
            </w:r>
          </w:p>
        </w:tc>
      </w:tr>
      <w:tr w:rsidR="00E73226" w:rsidRPr="00A34AB7" w:rsidTr="00FF53D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E73226" w:rsidRPr="00DB6E90" w:rsidRDefault="00E73226" w:rsidP="00087609">
            <w:pPr>
              <w:rPr>
                <w:color w:val="000000"/>
                <w:sz w:val="18"/>
                <w:szCs w:val="18"/>
                <w:lang w:eastAsia="sk-SK"/>
              </w:rPr>
            </w:pPr>
            <w:r>
              <w:rPr>
                <w:color w:val="000000"/>
                <w:sz w:val="18"/>
                <w:szCs w:val="18"/>
                <w:lang w:eastAsia="sk-SK"/>
              </w:rPr>
              <w:t>Zákonná rezerva nevyfakturované služby - personálne N</w:t>
            </w:r>
          </w:p>
        </w:tc>
        <w:tc>
          <w:tcPr>
            <w:tcW w:w="1681" w:type="dxa"/>
            <w:tcBorders>
              <w:top w:val="nil"/>
              <w:left w:val="nil"/>
              <w:bottom w:val="single" w:sz="8" w:space="0" w:color="auto"/>
              <w:right w:val="single" w:sz="8" w:space="0" w:color="auto"/>
            </w:tcBorders>
            <w:shd w:val="clear" w:color="auto" w:fill="auto"/>
            <w:noWrap/>
            <w:vAlign w:val="center"/>
          </w:tcPr>
          <w:p w:rsidR="00E73226" w:rsidRPr="00A34AB7" w:rsidRDefault="00E73226" w:rsidP="00957E44">
            <w:pPr>
              <w:jc w:val="right"/>
              <w:rPr>
                <w:color w:val="000000"/>
                <w:sz w:val="18"/>
                <w:szCs w:val="18"/>
                <w:lang w:eastAsia="sk-SK"/>
              </w:rPr>
            </w:pPr>
            <w:r>
              <w:rPr>
                <w:color w:val="000000"/>
                <w:sz w:val="18"/>
                <w:szCs w:val="18"/>
                <w:lang w:eastAsia="sk-SK"/>
              </w:rPr>
              <w:t>25 500</w:t>
            </w:r>
          </w:p>
        </w:tc>
        <w:tc>
          <w:tcPr>
            <w:tcW w:w="927" w:type="dxa"/>
            <w:tcBorders>
              <w:top w:val="nil"/>
              <w:left w:val="nil"/>
              <w:bottom w:val="single" w:sz="8" w:space="0" w:color="auto"/>
              <w:right w:val="single" w:sz="8" w:space="0" w:color="auto"/>
            </w:tcBorders>
            <w:shd w:val="clear" w:color="auto" w:fill="auto"/>
            <w:noWrap/>
            <w:vAlign w:val="center"/>
          </w:tcPr>
          <w:p w:rsidR="00E73226" w:rsidRPr="00A34AB7" w:rsidRDefault="00E73226" w:rsidP="00A34AB7">
            <w:pPr>
              <w:jc w:val="right"/>
              <w:rPr>
                <w:color w:val="000000"/>
                <w:sz w:val="18"/>
                <w:szCs w:val="18"/>
                <w:lang w:eastAsia="sk-SK"/>
              </w:rPr>
            </w:pPr>
            <w:r>
              <w:rPr>
                <w:color w:val="000000"/>
                <w:sz w:val="18"/>
                <w:szCs w:val="18"/>
                <w:lang w:eastAsia="sk-SK"/>
              </w:rPr>
              <w:t>35 500</w:t>
            </w:r>
          </w:p>
        </w:tc>
        <w:tc>
          <w:tcPr>
            <w:tcW w:w="1003" w:type="dxa"/>
            <w:tcBorders>
              <w:top w:val="nil"/>
              <w:left w:val="nil"/>
              <w:bottom w:val="single" w:sz="8" w:space="0" w:color="auto"/>
              <w:right w:val="single" w:sz="8" w:space="0" w:color="auto"/>
            </w:tcBorders>
            <w:shd w:val="clear" w:color="auto" w:fill="auto"/>
            <w:noWrap/>
            <w:vAlign w:val="center"/>
          </w:tcPr>
          <w:p w:rsidR="00E73226" w:rsidRPr="00A34AB7" w:rsidRDefault="00E73226" w:rsidP="00957E44">
            <w:pPr>
              <w:jc w:val="right"/>
              <w:rPr>
                <w:color w:val="000000"/>
                <w:sz w:val="18"/>
                <w:szCs w:val="18"/>
                <w:lang w:eastAsia="sk-SK"/>
              </w:rPr>
            </w:pPr>
            <w:r>
              <w:rPr>
                <w:color w:val="000000"/>
                <w:sz w:val="18"/>
                <w:szCs w:val="18"/>
                <w:lang w:eastAsia="sk-SK"/>
              </w:rPr>
              <w:t>25 500</w:t>
            </w:r>
          </w:p>
        </w:tc>
        <w:tc>
          <w:tcPr>
            <w:tcW w:w="1099" w:type="dxa"/>
            <w:tcBorders>
              <w:top w:val="nil"/>
              <w:left w:val="nil"/>
              <w:bottom w:val="single" w:sz="8" w:space="0" w:color="auto"/>
              <w:right w:val="single" w:sz="8" w:space="0" w:color="auto"/>
            </w:tcBorders>
            <w:shd w:val="clear" w:color="auto" w:fill="auto"/>
            <w:noWrap/>
            <w:vAlign w:val="center"/>
          </w:tcPr>
          <w:p w:rsidR="00E73226" w:rsidRPr="00A34AB7" w:rsidRDefault="00E73226" w:rsidP="00A34AB7">
            <w:pPr>
              <w:jc w:val="right"/>
              <w:rPr>
                <w:color w:val="000000"/>
                <w:sz w:val="18"/>
                <w:szCs w:val="18"/>
                <w:lang w:eastAsia="sk-SK"/>
              </w:rPr>
            </w:pPr>
          </w:p>
        </w:tc>
        <w:tc>
          <w:tcPr>
            <w:tcW w:w="1961" w:type="dxa"/>
            <w:tcBorders>
              <w:top w:val="nil"/>
              <w:left w:val="nil"/>
              <w:bottom w:val="single" w:sz="8" w:space="0" w:color="auto"/>
              <w:right w:val="single" w:sz="8" w:space="0" w:color="auto"/>
            </w:tcBorders>
            <w:shd w:val="clear" w:color="auto" w:fill="auto"/>
            <w:noWrap/>
            <w:vAlign w:val="center"/>
          </w:tcPr>
          <w:p w:rsidR="00E73226" w:rsidRPr="00A34AB7" w:rsidRDefault="00E73226" w:rsidP="00957E44">
            <w:pPr>
              <w:jc w:val="right"/>
              <w:rPr>
                <w:color w:val="000000"/>
                <w:sz w:val="18"/>
                <w:szCs w:val="18"/>
                <w:lang w:eastAsia="sk-SK"/>
              </w:rPr>
            </w:pPr>
            <w:r>
              <w:rPr>
                <w:color w:val="000000"/>
                <w:sz w:val="18"/>
                <w:szCs w:val="18"/>
                <w:lang w:eastAsia="sk-SK"/>
              </w:rPr>
              <w:t>35 500</w:t>
            </w:r>
          </w:p>
        </w:tc>
      </w:tr>
      <w:tr w:rsidR="00E73226" w:rsidRPr="00A34AB7" w:rsidTr="00FF53D4">
        <w:trPr>
          <w:trHeight w:val="170"/>
        </w:trPr>
        <w:tc>
          <w:tcPr>
            <w:tcW w:w="2740" w:type="dxa"/>
            <w:tcBorders>
              <w:top w:val="single" w:sz="8" w:space="0" w:color="auto"/>
              <w:left w:val="single" w:sz="8" w:space="0" w:color="auto"/>
              <w:bottom w:val="single" w:sz="8" w:space="0" w:color="auto"/>
              <w:right w:val="single" w:sz="8" w:space="0" w:color="auto"/>
            </w:tcBorders>
            <w:shd w:val="clear" w:color="auto" w:fill="auto"/>
            <w:vAlign w:val="bottom"/>
          </w:tcPr>
          <w:p w:rsidR="00E73226" w:rsidRDefault="00E73226" w:rsidP="00EC0F2B">
            <w:pPr>
              <w:rPr>
                <w:color w:val="000000"/>
                <w:sz w:val="18"/>
                <w:szCs w:val="18"/>
                <w:lang w:eastAsia="sk-SK"/>
              </w:rPr>
            </w:pPr>
            <w:r>
              <w:rPr>
                <w:color w:val="000000"/>
                <w:sz w:val="18"/>
                <w:szCs w:val="18"/>
                <w:lang w:eastAsia="sk-SK"/>
              </w:rPr>
              <w:t>Zákonná rezerva nevyfakturované služby - ostatné</w:t>
            </w:r>
          </w:p>
        </w:tc>
        <w:tc>
          <w:tcPr>
            <w:tcW w:w="1681" w:type="dxa"/>
            <w:tcBorders>
              <w:top w:val="single" w:sz="8" w:space="0" w:color="auto"/>
              <w:left w:val="nil"/>
              <w:bottom w:val="single" w:sz="8" w:space="0" w:color="auto"/>
              <w:right w:val="single" w:sz="8" w:space="0" w:color="auto"/>
            </w:tcBorders>
            <w:shd w:val="clear" w:color="auto" w:fill="auto"/>
            <w:noWrap/>
            <w:vAlign w:val="center"/>
          </w:tcPr>
          <w:p w:rsidR="00E73226" w:rsidRDefault="00E73226" w:rsidP="00957E44">
            <w:pPr>
              <w:jc w:val="right"/>
              <w:rPr>
                <w:color w:val="000000"/>
                <w:sz w:val="18"/>
                <w:szCs w:val="18"/>
                <w:lang w:eastAsia="sk-SK"/>
              </w:rPr>
            </w:pPr>
            <w:r>
              <w:rPr>
                <w:color w:val="000000"/>
                <w:sz w:val="18"/>
                <w:szCs w:val="18"/>
                <w:lang w:eastAsia="sk-SK"/>
              </w:rPr>
              <w:t>5 004</w:t>
            </w:r>
          </w:p>
        </w:tc>
        <w:tc>
          <w:tcPr>
            <w:tcW w:w="927" w:type="dxa"/>
            <w:tcBorders>
              <w:top w:val="single" w:sz="8" w:space="0" w:color="auto"/>
              <w:left w:val="nil"/>
              <w:bottom w:val="single" w:sz="8" w:space="0" w:color="auto"/>
              <w:right w:val="single" w:sz="8" w:space="0" w:color="auto"/>
            </w:tcBorders>
            <w:shd w:val="clear" w:color="auto" w:fill="auto"/>
            <w:noWrap/>
            <w:vAlign w:val="center"/>
          </w:tcPr>
          <w:p w:rsidR="00E73226" w:rsidRDefault="00E73226" w:rsidP="00A34AB7">
            <w:pPr>
              <w:jc w:val="right"/>
              <w:rPr>
                <w:color w:val="000000"/>
                <w:sz w:val="18"/>
                <w:szCs w:val="18"/>
                <w:lang w:eastAsia="sk-SK"/>
              </w:rPr>
            </w:pPr>
            <w:r>
              <w:rPr>
                <w:color w:val="000000"/>
                <w:sz w:val="18"/>
                <w:szCs w:val="18"/>
                <w:lang w:eastAsia="sk-SK"/>
              </w:rPr>
              <w:t>29 969</w:t>
            </w:r>
          </w:p>
        </w:tc>
        <w:tc>
          <w:tcPr>
            <w:tcW w:w="1003" w:type="dxa"/>
            <w:tcBorders>
              <w:top w:val="single" w:sz="8" w:space="0" w:color="auto"/>
              <w:left w:val="nil"/>
              <w:bottom w:val="single" w:sz="8" w:space="0" w:color="auto"/>
              <w:right w:val="single" w:sz="8" w:space="0" w:color="auto"/>
            </w:tcBorders>
            <w:shd w:val="clear" w:color="auto" w:fill="auto"/>
            <w:noWrap/>
            <w:vAlign w:val="center"/>
          </w:tcPr>
          <w:p w:rsidR="00E73226" w:rsidRDefault="00E73226" w:rsidP="00957E44">
            <w:pPr>
              <w:jc w:val="right"/>
              <w:rPr>
                <w:color w:val="000000"/>
                <w:sz w:val="18"/>
                <w:szCs w:val="18"/>
                <w:lang w:eastAsia="sk-SK"/>
              </w:rPr>
            </w:pPr>
            <w:r>
              <w:rPr>
                <w:color w:val="000000"/>
                <w:sz w:val="18"/>
                <w:szCs w:val="18"/>
                <w:lang w:eastAsia="sk-SK"/>
              </w:rPr>
              <w:t>5 004</w:t>
            </w:r>
          </w:p>
        </w:tc>
        <w:tc>
          <w:tcPr>
            <w:tcW w:w="1099" w:type="dxa"/>
            <w:tcBorders>
              <w:top w:val="single" w:sz="8" w:space="0" w:color="auto"/>
              <w:left w:val="nil"/>
              <w:bottom w:val="single" w:sz="8" w:space="0" w:color="auto"/>
              <w:right w:val="single" w:sz="8" w:space="0" w:color="auto"/>
            </w:tcBorders>
            <w:shd w:val="clear" w:color="auto" w:fill="auto"/>
            <w:noWrap/>
            <w:vAlign w:val="center"/>
          </w:tcPr>
          <w:p w:rsidR="00E73226" w:rsidRPr="00A34AB7" w:rsidRDefault="00E73226" w:rsidP="00A34AB7">
            <w:pPr>
              <w:jc w:val="right"/>
              <w:rPr>
                <w:color w:val="000000"/>
                <w:sz w:val="18"/>
                <w:szCs w:val="18"/>
                <w:lang w:eastAsia="sk-SK"/>
              </w:rPr>
            </w:pPr>
          </w:p>
        </w:tc>
        <w:tc>
          <w:tcPr>
            <w:tcW w:w="1961" w:type="dxa"/>
            <w:tcBorders>
              <w:top w:val="single" w:sz="8" w:space="0" w:color="auto"/>
              <w:left w:val="nil"/>
              <w:bottom w:val="single" w:sz="8" w:space="0" w:color="auto"/>
              <w:right w:val="single" w:sz="8" w:space="0" w:color="auto"/>
            </w:tcBorders>
            <w:shd w:val="clear" w:color="auto" w:fill="auto"/>
            <w:noWrap/>
            <w:vAlign w:val="center"/>
          </w:tcPr>
          <w:p w:rsidR="00E73226" w:rsidRDefault="00E73226" w:rsidP="00957E44">
            <w:pPr>
              <w:jc w:val="right"/>
              <w:rPr>
                <w:color w:val="000000"/>
                <w:sz w:val="18"/>
                <w:szCs w:val="18"/>
                <w:lang w:eastAsia="sk-SK"/>
              </w:rPr>
            </w:pPr>
            <w:r>
              <w:rPr>
                <w:color w:val="000000"/>
                <w:sz w:val="18"/>
                <w:szCs w:val="18"/>
                <w:lang w:eastAsia="sk-SK"/>
              </w:rPr>
              <w:t>29 969</w:t>
            </w:r>
          </w:p>
        </w:tc>
      </w:tr>
    </w:tbl>
    <w:p w:rsidR="00EC0F2B" w:rsidRDefault="00EC0F2B" w:rsidP="001D4D1A">
      <w:pPr>
        <w:pStyle w:val="Zkladntext"/>
        <w:ind w:left="0"/>
      </w:pPr>
    </w:p>
    <w:p w:rsidR="00EC0F2B" w:rsidRDefault="00EC0F2B" w:rsidP="0034365B">
      <w:pPr>
        <w:pStyle w:val="Zkladntext"/>
      </w:pPr>
    </w:p>
    <w:p w:rsidR="00DB6E90" w:rsidRDefault="00DB6E90" w:rsidP="0034365B">
      <w:pPr>
        <w:pStyle w:val="Zkladntext"/>
      </w:pPr>
      <w:r>
        <w:t xml:space="preserve">Prehľad o rezervách za predchádzajúce účtovné obdobie je </w:t>
      </w:r>
      <w:r w:rsidR="0034365B">
        <w:t>uvedený v nasledujúcom prehľade:</w:t>
      </w:r>
    </w:p>
    <w:tbl>
      <w:tblPr>
        <w:tblW w:w="9418" w:type="dxa"/>
        <w:tblInd w:w="55" w:type="dxa"/>
        <w:tblCellMar>
          <w:left w:w="70" w:type="dxa"/>
          <w:right w:w="70" w:type="dxa"/>
        </w:tblCellMar>
        <w:tblLook w:val="04A0" w:firstRow="1" w:lastRow="0" w:firstColumn="1" w:lastColumn="0" w:noHBand="0" w:noVBand="1"/>
      </w:tblPr>
      <w:tblGrid>
        <w:gridCol w:w="2740"/>
        <w:gridCol w:w="1681"/>
        <w:gridCol w:w="933"/>
        <w:gridCol w:w="1010"/>
        <w:gridCol w:w="1104"/>
        <w:gridCol w:w="1950"/>
      </w:tblGrid>
      <w:tr w:rsidR="00DB6E90" w:rsidRPr="00DB6E90" w:rsidTr="00FF53D4">
        <w:trPr>
          <w:trHeight w:val="170"/>
        </w:trPr>
        <w:tc>
          <w:tcPr>
            <w:tcW w:w="2740" w:type="dxa"/>
            <w:tcBorders>
              <w:top w:val="single" w:sz="8" w:space="0" w:color="auto"/>
              <w:left w:val="single" w:sz="8" w:space="0" w:color="auto"/>
              <w:bottom w:val="nil"/>
              <w:right w:val="nil"/>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Názov položky</w:t>
            </w:r>
          </w:p>
        </w:tc>
        <w:tc>
          <w:tcPr>
            <w:tcW w:w="6678" w:type="dxa"/>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Bezprostredne predchádzajúce účtovné obdobie</w:t>
            </w:r>
          </w:p>
        </w:tc>
      </w:tr>
      <w:tr w:rsidR="00DB6E90" w:rsidRPr="00DB6E90" w:rsidTr="00FF53D4">
        <w:trPr>
          <w:trHeight w:val="170"/>
        </w:trPr>
        <w:tc>
          <w:tcPr>
            <w:tcW w:w="2740" w:type="dxa"/>
            <w:tcBorders>
              <w:top w:val="nil"/>
              <w:left w:val="single" w:sz="8" w:space="0" w:color="auto"/>
              <w:bottom w:val="single" w:sz="8" w:space="0" w:color="auto"/>
              <w:right w:val="nil"/>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 </w:t>
            </w:r>
          </w:p>
        </w:tc>
        <w:tc>
          <w:tcPr>
            <w:tcW w:w="1681" w:type="dxa"/>
            <w:tcBorders>
              <w:top w:val="nil"/>
              <w:left w:val="single" w:sz="8" w:space="0" w:color="auto"/>
              <w:bottom w:val="single" w:sz="8" w:space="0" w:color="auto"/>
              <w:right w:val="single" w:sz="8" w:space="0" w:color="auto"/>
            </w:tcBorders>
            <w:shd w:val="clear" w:color="auto" w:fill="auto"/>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Stav na       začiatku účtovného obdobia</w:t>
            </w:r>
          </w:p>
        </w:tc>
        <w:tc>
          <w:tcPr>
            <w:tcW w:w="933"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Tvorba</w:t>
            </w:r>
          </w:p>
        </w:tc>
        <w:tc>
          <w:tcPr>
            <w:tcW w:w="1010"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Použitie</w:t>
            </w:r>
          </w:p>
        </w:tc>
        <w:tc>
          <w:tcPr>
            <w:tcW w:w="1104"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Zrušenie</w:t>
            </w:r>
          </w:p>
        </w:tc>
        <w:tc>
          <w:tcPr>
            <w:tcW w:w="1950" w:type="dxa"/>
            <w:tcBorders>
              <w:top w:val="nil"/>
              <w:left w:val="nil"/>
              <w:bottom w:val="single" w:sz="8" w:space="0" w:color="auto"/>
              <w:right w:val="single" w:sz="8" w:space="0" w:color="auto"/>
            </w:tcBorders>
            <w:shd w:val="clear" w:color="auto" w:fill="auto"/>
            <w:vAlign w:val="center"/>
            <w:hideMark/>
          </w:tcPr>
          <w:p w:rsidR="00DB6E90" w:rsidRPr="00DB6E90" w:rsidRDefault="00DB6E90" w:rsidP="00DB6E90">
            <w:pPr>
              <w:jc w:val="center"/>
              <w:rPr>
                <w:b/>
                <w:bCs/>
                <w:color w:val="000000"/>
                <w:sz w:val="18"/>
                <w:szCs w:val="18"/>
                <w:lang w:eastAsia="sk-SK"/>
              </w:rPr>
            </w:pPr>
            <w:r w:rsidRPr="00DB6E90">
              <w:rPr>
                <w:b/>
                <w:bCs/>
                <w:color w:val="000000"/>
                <w:sz w:val="18"/>
                <w:szCs w:val="18"/>
                <w:lang w:eastAsia="sk-SK"/>
              </w:rPr>
              <w:t>Stav na konci účtovného obdobia</w:t>
            </w:r>
          </w:p>
        </w:tc>
      </w:tr>
      <w:tr w:rsidR="00DB6E90" w:rsidRPr="00DB6E90" w:rsidTr="00FF53D4">
        <w:trPr>
          <w:trHeight w:val="170"/>
        </w:trPr>
        <w:tc>
          <w:tcPr>
            <w:tcW w:w="2740" w:type="dxa"/>
            <w:tcBorders>
              <w:top w:val="nil"/>
              <w:left w:val="single" w:sz="8" w:space="0" w:color="auto"/>
              <w:bottom w:val="single" w:sz="8" w:space="0" w:color="auto"/>
              <w:right w:val="single" w:sz="8" w:space="0" w:color="auto"/>
            </w:tcBorders>
            <w:shd w:val="clear" w:color="auto" w:fill="auto"/>
            <w:noWrap/>
            <w:vAlign w:val="center"/>
            <w:hideMark/>
          </w:tcPr>
          <w:p w:rsidR="00DB6E90" w:rsidRPr="00DB6E90" w:rsidRDefault="001B188B" w:rsidP="00DB6E90">
            <w:pPr>
              <w:jc w:val="center"/>
              <w:rPr>
                <w:color w:val="000000"/>
                <w:sz w:val="18"/>
                <w:szCs w:val="18"/>
                <w:lang w:eastAsia="sk-SK"/>
              </w:rPr>
            </w:pPr>
            <w:r>
              <w:rPr>
                <w:color w:val="000000"/>
                <w:sz w:val="18"/>
                <w:szCs w:val="18"/>
                <w:lang w:eastAsia="sk-SK"/>
              </w:rPr>
              <w:t>a</w:t>
            </w:r>
          </w:p>
        </w:tc>
        <w:tc>
          <w:tcPr>
            <w:tcW w:w="1681"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color w:val="000000"/>
                <w:sz w:val="18"/>
                <w:szCs w:val="18"/>
                <w:lang w:eastAsia="sk-SK"/>
              </w:rPr>
            </w:pPr>
            <w:r w:rsidRPr="00DB6E90">
              <w:rPr>
                <w:color w:val="000000"/>
                <w:sz w:val="18"/>
                <w:szCs w:val="18"/>
                <w:lang w:eastAsia="sk-SK"/>
              </w:rPr>
              <w:t>b</w:t>
            </w:r>
          </w:p>
        </w:tc>
        <w:tc>
          <w:tcPr>
            <w:tcW w:w="933"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color w:val="000000"/>
                <w:sz w:val="18"/>
                <w:szCs w:val="18"/>
                <w:lang w:eastAsia="sk-SK"/>
              </w:rPr>
            </w:pPr>
            <w:r w:rsidRPr="00DB6E90">
              <w:rPr>
                <w:color w:val="000000"/>
                <w:sz w:val="18"/>
                <w:szCs w:val="18"/>
                <w:lang w:eastAsia="sk-SK"/>
              </w:rPr>
              <w:t>c</w:t>
            </w:r>
          </w:p>
        </w:tc>
        <w:tc>
          <w:tcPr>
            <w:tcW w:w="1010"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color w:val="000000"/>
                <w:sz w:val="18"/>
                <w:szCs w:val="18"/>
                <w:lang w:eastAsia="sk-SK"/>
              </w:rPr>
            </w:pPr>
            <w:r w:rsidRPr="00DB6E90">
              <w:rPr>
                <w:color w:val="000000"/>
                <w:sz w:val="18"/>
                <w:szCs w:val="18"/>
                <w:lang w:eastAsia="sk-SK"/>
              </w:rPr>
              <w:t>d</w:t>
            </w:r>
          </w:p>
        </w:tc>
        <w:tc>
          <w:tcPr>
            <w:tcW w:w="1104" w:type="dxa"/>
            <w:tcBorders>
              <w:top w:val="nil"/>
              <w:left w:val="nil"/>
              <w:bottom w:val="single" w:sz="8" w:space="0" w:color="auto"/>
              <w:right w:val="single" w:sz="8" w:space="0" w:color="auto"/>
            </w:tcBorders>
            <w:shd w:val="clear" w:color="auto" w:fill="auto"/>
            <w:noWrap/>
            <w:vAlign w:val="center"/>
            <w:hideMark/>
          </w:tcPr>
          <w:p w:rsidR="00DB6E90" w:rsidRPr="00DB6E90" w:rsidRDefault="00DD27A0" w:rsidP="00DB6E90">
            <w:pPr>
              <w:jc w:val="center"/>
              <w:rPr>
                <w:color w:val="000000"/>
                <w:sz w:val="18"/>
                <w:szCs w:val="18"/>
                <w:lang w:eastAsia="sk-SK"/>
              </w:rPr>
            </w:pPr>
            <w:r>
              <w:rPr>
                <w:color w:val="000000"/>
                <w:sz w:val="18"/>
                <w:szCs w:val="18"/>
                <w:lang w:eastAsia="sk-SK"/>
              </w:rPr>
              <w:t>e</w:t>
            </w:r>
          </w:p>
        </w:tc>
        <w:tc>
          <w:tcPr>
            <w:tcW w:w="1950"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DB6E90">
            <w:pPr>
              <w:jc w:val="center"/>
              <w:rPr>
                <w:color w:val="000000"/>
                <w:sz w:val="18"/>
                <w:szCs w:val="18"/>
                <w:lang w:eastAsia="sk-SK"/>
              </w:rPr>
            </w:pPr>
            <w:r w:rsidRPr="00DB6E90">
              <w:rPr>
                <w:color w:val="000000"/>
                <w:sz w:val="18"/>
                <w:szCs w:val="18"/>
                <w:lang w:eastAsia="sk-SK"/>
              </w:rPr>
              <w:t>f</w:t>
            </w:r>
          </w:p>
        </w:tc>
      </w:tr>
      <w:tr w:rsidR="00EC0F2B" w:rsidRPr="00DB6E90" w:rsidTr="00FF53D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EC0F2B" w:rsidRPr="00DB6E90" w:rsidRDefault="00EC0F2B" w:rsidP="00DB6E90">
            <w:pPr>
              <w:rPr>
                <w:b/>
                <w:bCs/>
                <w:color w:val="000000"/>
                <w:sz w:val="18"/>
                <w:szCs w:val="18"/>
                <w:lang w:eastAsia="sk-SK"/>
              </w:rPr>
            </w:pPr>
            <w:r w:rsidRPr="00DB6E90">
              <w:rPr>
                <w:b/>
                <w:bCs/>
                <w:color w:val="000000"/>
                <w:sz w:val="18"/>
                <w:szCs w:val="18"/>
                <w:lang w:eastAsia="sk-SK"/>
              </w:rPr>
              <w:t>Dlhodobé rezervy, z toho:</w:t>
            </w:r>
          </w:p>
        </w:tc>
        <w:tc>
          <w:tcPr>
            <w:tcW w:w="1681" w:type="dxa"/>
            <w:tcBorders>
              <w:top w:val="nil"/>
              <w:left w:val="nil"/>
              <w:bottom w:val="single" w:sz="8" w:space="0" w:color="auto"/>
              <w:right w:val="single" w:sz="8" w:space="0" w:color="auto"/>
            </w:tcBorders>
            <w:shd w:val="clear" w:color="auto" w:fill="auto"/>
            <w:noWrap/>
            <w:vAlign w:val="center"/>
          </w:tcPr>
          <w:p w:rsidR="00EC0F2B" w:rsidRPr="00A34AB7" w:rsidRDefault="00EC0F2B" w:rsidP="00087609">
            <w:pPr>
              <w:jc w:val="right"/>
              <w:rPr>
                <w:b/>
                <w:bCs/>
                <w:color w:val="000000"/>
                <w:sz w:val="18"/>
                <w:szCs w:val="18"/>
                <w:lang w:eastAsia="sk-SK"/>
              </w:rPr>
            </w:pPr>
            <w:r>
              <w:rPr>
                <w:b/>
                <w:bCs/>
                <w:color w:val="000000"/>
                <w:sz w:val="18"/>
                <w:szCs w:val="18"/>
                <w:lang w:eastAsia="sk-SK"/>
              </w:rPr>
              <w:t>0</w:t>
            </w:r>
          </w:p>
        </w:tc>
        <w:tc>
          <w:tcPr>
            <w:tcW w:w="933" w:type="dxa"/>
            <w:tcBorders>
              <w:top w:val="nil"/>
              <w:left w:val="nil"/>
              <w:bottom w:val="single" w:sz="8" w:space="0" w:color="auto"/>
              <w:right w:val="single" w:sz="8" w:space="0" w:color="auto"/>
            </w:tcBorders>
            <w:shd w:val="clear" w:color="auto" w:fill="auto"/>
            <w:noWrap/>
            <w:vAlign w:val="center"/>
          </w:tcPr>
          <w:p w:rsidR="00EC0F2B" w:rsidRPr="00A34AB7" w:rsidRDefault="00EC0F2B" w:rsidP="00087609">
            <w:pPr>
              <w:jc w:val="right"/>
              <w:rPr>
                <w:b/>
                <w:bCs/>
                <w:color w:val="000000"/>
                <w:sz w:val="18"/>
                <w:szCs w:val="18"/>
                <w:lang w:eastAsia="sk-SK"/>
              </w:rPr>
            </w:pPr>
            <w:r>
              <w:rPr>
                <w:b/>
                <w:bCs/>
                <w:color w:val="000000"/>
                <w:sz w:val="18"/>
                <w:szCs w:val="18"/>
                <w:lang w:eastAsia="sk-SK"/>
              </w:rPr>
              <w:t>0</w:t>
            </w:r>
          </w:p>
        </w:tc>
        <w:tc>
          <w:tcPr>
            <w:tcW w:w="1010" w:type="dxa"/>
            <w:tcBorders>
              <w:top w:val="nil"/>
              <w:left w:val="nil"/>
              <w:bottom w:val="single" w:sz="8" w:space="0" w:color="auto"/>
              <w:right w:val="single" w:sz="8" w:space="0" w:color="auto"/>
            </w:tcBorders>
            <w:shd w:val="clear" w:color="auto" w:fill="auto"/>
            <w:noWrap/>
            <w:vAlign w:val="center"/>
          </w:tcPr>
          <w:p w:rsidR="00EC0F2B" w:rsidRPr="00A34AB7" w:rsidRDefault="00EC0F2B" w:rsidP="00087609">
            <w:pPr>
              <w:jc w:val="right"/>
              <w:rPr>
                <w:b/>
                <w:bCs/>
                <w:color w:val="000000"/>
                <w:sz w:val="18"/>
                <w:szCs w:val="18"/>
                <w:lang w:eastAsia="sk-SK"/>
              </w:rPr>
            </w:pPr>
            <w:r>
              <w:rPr>
                <w:b/>
                <w:bCs/>
                <w:color w:val="000000"/>
                <w:sz w:val="18"/>
                <w:szCs w:val="18"/>
                <w:lang w:eastAsia="sk-SK"/>
              </w:rPr>
              <w:t>0</w:t>
            </w:r>
          </w:p>
        </w:tc>
        <w:tc>
          <w:tcPr>
            <w:tcW w:w="1104" w:type="dxa"/>
            <w:tcBorders>
              <w:top w:val="nil"/>
              <w:left w:val="nil"/>
              <w:bottom w:val="single" w:sz="8" w:space="0" w:color="auto"/>
              <w:right w:val="single" w:sz="8" w:space="0" w:color="auto"/>
            </w:tcBorders>
            <w:shd w:val="clear" w:color="auto" w:fill="auto"/>
            <w:noWrap/>
            <w:vAlign w:val="center"/>
          </w:tcPr>
          <w:p w:rsidR="00EC0F2B" w:rsidRPr="00A34AB7" w:rsidRDefault="00EC0F2B" w:rsidP="00087609">
            <w:pPr>
              <w:jc w:val="right"/>
              <w:rPr>
                <w:b/>
                <w:bCs/>
                <w:color w:val="000000"/>
                <w:sz w:val="18"/>
                <w:szCs w:val="18"/>
                <w:lang w:eastAsia="sk-SK"/>
              </w:rPr>
            </w:pPr>
            <w:r>
              <w:rPr>
                <w:b/>
                <w:bCs/>
                <w:color w:val="000000"/>
                <w:sz w:val="18"/>
                <w:szCs w:val="18"/>
                <w:lang w:eastAsia="sk-SK"/>
              </w:rPr>
              <w:t>0</w:t>
            </w:r>
          </w:p>
        </w:tc>
        <w:tc>
          <w:tcPr>
            <w:tcW w:w="1950" w:type="dxa"/>
            <w:tcBorders>
              <w:top w:val="nil"/>
              <w:left w:val="nil"/>
              <w:bottom w:val="single" w:sz="8" w:space="0" w:color="auto"/>
              <w:right w:val="single" w:sz="8" w:space="0" w:color="auto"/>
            </w:tcBorders>
            <w:shd w:val="clear" w:color="auto" w:fill="auto"/>
            <w:noWrap/>
            <w:vAlign w:val="center"/>
          </w:tcPr>
          <w:p w:rsidR="00EC0F2B" w:rsidRPr="00A34AB7" w:rsidRDefault="00EC0F2B" w:rsidP="00087609">
            <w:pPr>
              <w:jc w:val="right"/>
              <w:rPr>
                <w:b/>
                <w:bCs/>
                <w:color w:val="000000"/>
                <w:sz w:val="18"/>
                <w:szCs w:val="18"/>
                <w:lang w:eastAsia="sk-SK"/>
              </w:rPr>
            </w:pPr>
            <w:r>
              <w:rPr>
                <w:b/>
                <w:bCs/>
                <w:color w:val="000000"/>
                <w:sz w:val="18"/>
                <w:szCs w:val="18"/>
                <w:lang w:eastAsia="sk-SK"/>
              </w:rPr>
              <w:t>0</w:t>
            </w:r>
          </w:p>
        </w:tc>
      </w:tr>
      <w:tr w:rsidR="00DB6E90" w:rsidRPr="00DB6E90" w:rsidTr="00FF53D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DB6E90" w:rsidRPr="00DB6E90" w:rsidRDefault="00DB6E90" w:rsidP="00DB6E90">
            <w:pPr>
              <w:rPr>
                <w:color w:val="000000"/>
                <w:sz w:val="18"/>
                <w:szCs w:val="18"/>
                <w:lang w:eastAsia="sk-SK"/>
              </w:rPr>
            </w:pPr>
          </w:p>
        </w:tc>
        <w:tc>
          <w:tcPr>
            <w:tcW w:w="1681" w:type="dxa"/>
            <w:tcBorders>
              <w:top w:val="nil"/>
              <w:left w:val="nil"/>
              <w:bottom w:val="single" w:sz="8" w:space="0" w:color="auto"/>
              <w:right w:val="single" w:sz="8" w:space="0" w:color="auto"/>
            </w:tcBorders>
            <w:shd w:val="clear" w:color="auto" w:fill="auto"/>
            <w:noWrap/>
            <w:vAlign w:val="center"/>
          </w:tcPr>
          <w:p w:rsidR="00DB6E90" w:rsidRPr="00DB6E90" w:rsidRDefault="00DB6E90" w:rsidP="00DB6E90">
            <w:pPr>
              <w:jc w:val="right"/>
              <w:rPr>
                <w:color w:val="000000"/>
                <w:sz w:val="18"/>
                <w:szCs w:val="18"/>
                <w:lang w:eastAsia="sk-SK"/>
              </w:rPr>
            </w:pPr>
          </w:p>
        </w:tc>
        <w:tc>
          <w:tcPr>
            <w:tcW w:w="933" w:type="dxa"/>
            <w:tcBorders>
              <w:top w:val="nil"/>
              <w:left w:val="nil"/>
              <w:bottom w:val="single" w:sz="8" w:space="0" w:color="auto"/>
              <w:right w:val="single" w:sz="8" w:space="0" w:color="auto"/>
            </w:tcBorders>
            <w:shd w:val="clear" w:color="auto" w:fill="auto"/>
            <w:noWrap/>
            <w:vAlign w:val="center"/>
          </w:tcPr>
          <w:p w:rsidR="00DB6E90" w:rsidRPr="00DB6E90" w:rsidRDefault="00DB6E90" w:rsidP="00DB6E90">
            <w:pPr>
              <w:jc w:val="right"/>
              <w:rPr>
                <w:color w:val="000000"/>
                <w:sz w:val="18"/>
                <w:szCs w:val="18"/>
                <w:lang w:eastAsia="sk-SK"/>
              </w:rPr>
            </w:pPr>
          </w:p>
        </w:tc>
        <w:tc>
          <w:tcPr>
            <w:tcW w:w="1010" w:type="dxa"/>
            <w:tcBorders>
              <w:top w:val="nil"/>
              <w:left w:val="nil"/>
              <w:bottom w:val="single" w:sz="8" w:space="0" w:color="auto"/>
              <w:right w:val="single" w:sz="8" w:space="0" w:color="auto"/>
            </w:tcBorders>
            <w:shd w:val="clear" w:color="auto" w:fill="auto"/>
            <w:noWrap/>
            <w:vAlign w:val="center"/>
          </w:tcPr>
          <w:p w:rsidR="00DB6E90" w:rsidRPr="00DB6E90" w:rsidRDefault="00DB6E90" w:rsidP="00DB6E90">
            <w:pPr>
              <w:jc w:val="right"/>
              <w:rPr>
                <w:color w:val="000000"/>
                <w:sz w:val="18"/>
                <w:szCs w:val="18"/>
                <w:lang w:eastAsia="sk-SK"/>
              </w:rPr>
            </w:pPr>
          </w:p>
        </w:tc>
        <w:tc>
          <w:tcPr>
            <w:tcW w:w="1104" w:type="dxa"/>
            <w:tcBorders>
              <w:top w:val="nil"/>
              <w:left w:val="nil"/>
              <w:bottom w:val="single" w:sz="8" w:space="0" w:color="auto"/>
              <w:right w:val="single" w:sz="8" w:space="0" w:color="auto"/>
            </w:tcBorders>
            <w:shd w:val="clear" w:color="auto" w:fill="auto"/>
            <w:noWrap/>
            <w:vAlign w:val="center"/>
          </w:tcPr>
          <w:p w:rsidR="00DB6E90" w:rsidRPr="00DB6E90" w:rsidRDefault="00DB6E90" w:rsidP="00DB6E90">
            <w:pPr>
              <w:jc w:val="right"/>
              <w:rPr>
                <w:color w:val="000000"/>
                <w:sz w:val="18"/>
                <w:szCs w:val="18"/>
                <w:lang w:eastAsia="sk-SK"/>
              </w:rPr>
            </w:pPr>
          </w:p>
        </w:tc>
        <w:tc>
          <w:tcPr>
            <w:tcW w:w="1950" w:type="dxa"/>
            <w:tcBorders>
              <w:top w:val="nil"/>
              <w:left w:val="nil"/>
              <w:bottom w:val="single" w:sz="8" w:space="0" w:color="auto"/>
              <w:right w:val="single" w:sz="8" w:space="0" w:color="auto"/>
            </w:tcBorders>
            <w:shd w:val="clear" w:color="auto" w:fill="auto"/>
            <w:noWrap/>
            <w:vAlign w:val="center"/>
          </w:tcPr>
          <w:p w:rsidR="00DB6E90" w:rsidRPr="00DB6E90" w:rsidRDefault="00DB6E90" w:rsidP="00DB6E90">
            <w:pPr>
              <w:jc w:val="right"/>
              <w:rPr>
                <w:color w:val="000000"/>
                <w:sz w:val="18"/>
                <w:szCs w:val="18"/>
                <w:lang w:eastAsia="sk-SK"/>
              </w:rPr>
            </w:pPr>
          </w:p>
        </w:tc>
      </w:tr>
      <w:tr w:rsidR="00FF53D4" w:rsidRPr="00DB6E90" w:rsidTr="00FF53D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FF53D4" w:rsidRPr="00A34AB7" w:rsidRDefault="00FF53D4" w:rsidP="00957E44">
            <w:pPr>
              <w:rPr>
                <w:b/>
                <w:bCs/>
                <w:color w:val="000000"/>
                <w:sz w:val="18"/>
                <w:szCs w:val="18"/>
                <w:lang w:eastAsia="sk-SK"/>
              </w:rPr>
            </w:pPr>
            <w:r w:rsidRPr="00A34AB7">
              <w:rPr>
                <w:b/>
                <w:bCs/>
                <w:color w:val="000000"/>
                <w:sz w:val="18"/>
                <w:szCs w:val="18"/>
                <w:lang w:eastAsia="sk-SK"/>
              </w:rPr>
              <w:t>Krátkodobé rezervy, z toho:</w:t>
            </w:r>
          </w:p>
        </w:tc>
        <w:tc>
          <w:tcPr>
            <w:tcW w:w="1681"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b/>
                <w:bCs/>
                <w:color w:val="000000"/>
                <w:sz w:val="18"/>
                <w:szCs w:val="18"/>
                <w:lang w:eastAsia="sk-SK"/>
              </w:rPr>
            </w:pPr>
            <w:r>
              <w:rPr>
                <w:b/>
                <w:bCs/>
                <w:color w:val="000000"/>
                <w:sz w:val="18"/>
                <w:szCs w:val="18"/>
                <w:lang w:eastAsia="sk-SK"/>
              </w:rPr>
              <w:t>43 937</w:t>
            </w:r>
          </w:p>
        </w:tc>
        <w:tc>
          <w:tcPr>
            <w:tcW w:w="933"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b/>
                <w:bCs/>
                <w:color w:val="000000"/>
                <w:sz w:val="18"/>
                <w:szCs w:val="18"/>
                <w:lang w:eastAsia="sk-SK"/>
              </w:rPr>
            </w:pPr>
            <w:r>
              <w:rPr>
                <w:b/>
                <w:bCs/>
                <w:color w:val="000000"/>
                <w:sz w:val="18"/>
                <w:szCs w:val="18"/>
                <w:lang w:eastAsia="sk-SK"/>
              </w:rPr>
              <w:t>33 551</w:t>
            </w:r>
          </w:p>
        </w:tc>
        <w:tc>
          <w:tcPr>
            <w:tcW w:w="1010"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b/>
                <w:bCs/>
                <w:color w:val="000000"/>
                <w:sz w:val="18"/>
                <w:szCs w:val="18"/>
                <w:lang w:eastAsia="sk-SK"/>
              </w:rPr>
            </w:pPr>
            <w:r>
              <w:rPr>
                <w:b/>
                <w:bCs/>
                <w:color w:val="000000"/>
                <w:sz w:val="18"/>
                <w:szCs w:val="18"/>
                <w:lang w:eastAsia="sk-SK"/>
              </w:rPr>
              <w:t>43 937</w:t>
            </w:r>
          </w:p>
        </w:tc>
        <w:tc>
          <w:tcPr>
            <w:tcW w:w="1104"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b/>
                <w:bCs/>
                <w:color w:val="000000"/>
                <w:sz w:val="18"/>
                <w:szCs w:val="18"/>
                <w:lang w:eastAsia="sk-SK"/>
              </w:rPr>
            </w:pPr>
          </w:p>
        </w:tc>
        <w:tc>
          <w:tcPr>
            <w:tcW w:w="1950"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b/>
                <w:bCs/>
                <w:color w:val="000000"/>
                <w:sz w:val="18"/>
                <w:szCs w:val="18"/>
                <w:lang w:eastAsia="sk-SK"/>
              </w:rPr>
            </w:pPr>
            <w:r>
              <w:rPr>
                <w:b/>
                <w:bCs/>
                <w:color w:val="000000"/>
                <w:sz w:val="18"/>
                <w:szCs w:val="18"/>
                <w:lang w:eastAsia="sk-SK"/>
              </w:rPr>
              <w:t>33 551</w:t>
            </w:r>
          </w:p>
        </w:tc>
      </w:tr>
      <w:tr w:rsidR="00FF53D4" w:rsidRPr="00DB6E90" w:rsidTr="00FF53D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FF53D4" w:rsidRPr="00DB6E90" w:rsidRDefault="00FF53D4" w:rsidP="00957E44">
            <w:pPr>
              <w:rPr>
                <w:color w:val="000000"/>
                <w:sz w:val="18"/>
                <w:szCs w:val="18"/>
                <w:lang w:eastAsia="sk-SK"/>
              </w:rPr>
            </w:pPr>
            <w:r w:rsidRPr="00DB6E90">
              <w:rPr>
                <w:color w:val="000000"/>
                <w:sz w:val="18"/>
                <w:szCs w:val="18"/>
                <w:lang w:eastAsia="sk-SK"/>
              </w:rPr>
              <w:t>Zákonná rezerva na nevyčerpané dovolenky vrátane poistného</w:t>
            </w:r>
          </w:p>
        </w:tc>
        <w:tc>
          <w:tcPr>
            <w:tcW w:w="1681"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r>
              <w:rPr>
                <w:color w:val="000000"/>
                <w:sz w:val="18"/>
                <w:szCs w:val="18"/>
                <w:lang w:eastAsia="sk-SK"/>
              </w:rPr>
              <w:t>1 494</w:t>
            </w:r>
          </w:p>
        </w:tc>
        <w:tc>
          <w:tcPr>
            <w:tcW w:w="933"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r>
              <w:rPr>
                <w:color w:val="000000"/>
                <w:sz w:val="18"/>
                <w:szCs w:val="18"/>
                <w:lang w:eastAsia="sk-SK"/>
              </w:rPr>
              <w:t>2 254</w:t>
            </w:r>
          </w:p>
        </w:tc>
        <w:tc>
          <w:tcPr>
            <w:tcW w:w="1010"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r>
              <w:rPr>
                <w:color w:val="000000"/>
                <w:sz w:val="18"/>
                <w:szCs w:val="18"/>
                <w:lang w:eastAsia="sk-SK"/>
              </w:rPr>
              <w:t>1 494</w:t>
            </w:r>
          </w:p>
        </w:tc>
        <w:tc>
          <w:tcPr>
            <w:tcW w:w="1104"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p>
        </w:tc>
        <w:tc>
          <w:tcPr>
            <w:tcW w:w="1950"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r>
              <w:rPr>
                <w:color w:val="000000"/>
                <w:sz w:val="18"/>
                <w:szCs w:val="18"/>
                <w:lang w:eastAsia="sk-SK"/>
              </w:rPr>
              <w:t>2 254</w:t>
            </w:r>
          </w:p>
        </w:tc>
      </w:tr>
      <w:tr w:rsidR="00FF53D4" w:rsidRPr="00DB6E90" w:rsidTr="00FF53D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FF53D4" w:rsidRPr="00DB6E90" w:rsidRDefault="00FF53D4" w:rsidP="00957E44">
            <w:pPr>
              <w:rPr>
                <w:color w:val="000000"/>
                <w:sz w:val="18"/>
                <w:szCs w:val="18"/>
                <w:lang w:eastAsia="sk-SK"/>
              </w:rPr>
            </w:pPr>
            <w:r w:rsidRPr="00DB6E90">
              <w:rPr>
                <w:color w:val="000000"/>
                <w:sz w:val="18"/>
                <w:szCs w:val="18"/>
                <w:lang w:eastAsia="sk-SK"/>
              </w:rPr>
              <w:t xml:space="preserve">Zákonná rezerva na </w:t>
            </w:r>
            <w:r>
              <w:rPr>
                <w:color w:val="000000"/>
                <w:sz w:val="18"/>
                <w:szCs w:val="18"/>
                <w:lang w:eastAsia="sk-SK"/>
              </w:rPr>
              <w:t>poistné odvody k nevyčerpanej dovolenke</w:t>
            </w:r>
          </w:p>
        </w:tc>
        <w:tc>
          <w:tcPr>
            <w:tcW w:w="1681"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r>
              <w:rPr>
                <w:color w:val="000000"/>
                <w:sz w:val="18"/>
                <w:szCs w:val="18"/>
                <w:lang w:eastAsia="sk-SK"/>
              </w:rPr>
              <w:t>726</w:t>
            </w:r>
          </w:p>
        </w:tc>
        <w:tc>
          <w:tcPr>
            <w:tcW w:w="933"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r>
              <w:rPr>
                <w:color w:val="000000"/>
                <w:sz w:val="18"/>
                <w:szCs w:val="18"/>
                <w:lang w:eastAsia="sk-SK"/>
              </w:rPr>
              <w:t>793</w:t>
            </w:r>
          </w:p>
        </w:tc>
        <w:tc>
          <w:tcPr>
            <w:tcW w:w="1010"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r>
              <w:rPr>
                <w:color w:val="000000"/>
                <w:sz w:val="18"/>
                <w:szCs w:val="18"/>
                <w:lang w:eastAsia="sk-SK"/>
              </w:rPr>
              <w:t>726</w:t>
            </w:r>
          </w:p>
        </w:tc>
        <w:tc>
          <w:tcPr>
            <w:tcW w:w="1104"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p>
        </w:tc>
        <w:tc>
          <w:tcPr>
            <w:tcW w:w="1950"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r>
              <w:rPr>
                <w:color w:val="000000"/>
                <w:sz w:val="18"/>
                <w:szCs w:val="18"/>
                <w:lang w:eastAsia="sk-SK"/>
              </w:rPr>
              <w:t>793</w:t>
            </w:r>
          </w:p>
        </w:tc>
      </w:tr>
      <w:tr w:rsidR="00FF53D4" w:rsidRPr="00DB6E90" w:rsidTr="00FF53D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FF53D4" w:rsidRPr="00DB6E90" w:rsidRDefault="00FF53D4" w:rsidP="00957E44">
            <w:pPr>
              <w:rPr>
                <w:color w:val="000000"/>
                <w:sz w:val="18"/>
                <w:szCs w:val="18"/>
                <w:lang w:eastAsia="sk-SK"/>
              </w:rPr>
            </w:pPr>
            <w:r>
              <w:rPr>
                <w:color w:val="000000"/>
                <w:sz w:val="18"/>
                <w:szCs w:val="18"/>
                <w:lang w:eastAsia="sk-SK"/>
              </w:rPr>
              <w:t>Zákonná rezerva nevyfakturované služby - personálne N</w:t>
            </w:r>
          </w:p>
        </w:tc>
        <w:tc>
          <w:tcPr>
            <w:tcW w:w="1681"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r>
              <w:rPr>
                <w:color w:val="000000"/>
                <w:sz w:val="18"/>
                <w:szCs w:val="18"/>
                <w:lang w:eastAsia="sk-SK"/>
              </w:rPr>
              <w:t>36 000</w:t>
            </w:r>
          </w:p>
        </w:tc>
        <w:tc>
          <w:tcPr>
            <w:tcW w:w="933"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r>
              <w:rPr>
                <w:color w:val="000000"/>
                <w:sz w:val="18"/>
                <w:szCs w:val="18"/>
                <w:lang w:eastAsia="sk-SK"/>
              </w:rPr>
              <w:t>25 500</w:t>
            </w:r>
          </w:p>
        </w:tc>
        <w:tc>
          <w:tcPr>
            <w:tcW w:w="1010"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r>
              <w:rPr>
                <w:color w:val="000000"/>
                <w:sz w:val="18"/>
                <w:szCs w:val="18"/>
                <w:lang w:eastAsia="sk-SK"/>
              </w:rPr>
              <w:t>36 000</w:t>
            </w:r>
          </w:p>
        </w:tc>
        <w:tc>
          <w:tcPr>
            <w:tcW w:w="1104"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p>
        </w:tc>
        <w:tc>
          <w:tcPr>
            <w:tcW w:w="1950" w:type="dxa"/>
            <w:tcBorders>
              <w:top w:val="nil"/>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r>
              <w:rPr>
                <w:color w:val="000000"/>
                <w:sz w:val="18"/>
                <w:szCs w:val="18"/>
                <w:lang w:eastAsia="sk-SK"/>
              </w:rPr>
              <w:t>25 500</w:t>
            </w:r>
          </w:p>
        </w:tc>
      </w:tr>
      <w:tr w:rsidR="00FF53D4" w:rsidRPr="00DB6E90" w:rsidTr="00FF53D4">
        <w:trPr>
          <w:trHeight w:val="170"/>
        </w:trPr>
        <w:tc>
          <w:tcPr>
            <w:tcW w:w="2740" w:type="dxa"/>
            <w:tcBorders>
              <w:top w:val="single" w:sz="8" w:space="0" w:color="auto"/>
              <w:left w:val="single" w:sz="8" w:space="0" w:color="auto"/>
              <w:bottom w:val="single" w:sz="8" w:space="0" w:color="auto"/>
              <w:right w:val="single" w:sz="8" w:space="0" w:color="auto"/>
            </w:tcBorders>
            <w:shd w:val="clear" w:color="auto" w:fill="auto"/>
            <w:vAlign w:val="bottom"/>
          </w:tcPr>
          <w:p w:rsidR="00FF53D4" w:rsidRDefault="00FF53D4" w:rsidP="00957E44">
            <w:pPr>
              <w:rPr>
                <w:color w:val="000000"/>
                <w:sz w:val="18"/>
                <w:szCs w:val="18"/>
                <w:lang w:eastAsia="sk-SK"/>
              </w:rPr>
            </w:pPr>
            <w:r>
              <w:rPr>
                <w:color w:val="000000"/>
                <w:sz w:val="18"/>
                <w:szCs w:val="18"/>
                <w:lang w:eastAsia="sk-SK"/>
              </w:rPr>
              <w:t>Zákonná rezerva nevyfakturované služby - ostatné</w:t>
            </w:r>
          </w:p>
        </w:tc>
        <w:tc>
          <w:tcPr>
            <w:tcW w:w="1681" w:type="dxa"/>
            <w:tcBorders>
              <w:top w:val="single" w:sz="8" w:space="0" w:color="auto"/>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r>
              <w:rPr>
                <w:color w:val="000000"/>
                <w:sz w:val="18"/>
                <w:szCs w:val="18"/>
                <w:lang w:eastAsia="sk-SK"/>
              </w:rPr>
              <w:t>5 717</w:t>
            </w:r>
          </w:p>
        </w:tc>
        <w:tc>
          <w:tcPr>
            <w:tcW w:w="933" w:type="dxa"/>
            <w:tcBorders>
              <w:top w:val="single" w:sz="8" w:space="0" w:color="auto"/>
              <w:left w:val="nil"/>
              <w:bottom w:val="single" w:sz="8" w:space="0" w:color="auto"/>
              <w:right w:val="single" w:sz="8" w:space="0" w:color="auto"/>
            </w:tcBorders>
            <w:shd w:val="clear" w:color="auto" w:fill="auto"/>
            <w:noWrap/>
            <w:vAlign w:val="center"/>
          </w:tcPr>
          <w:p w:rsidR="00FF53D4" w:rsidRDefault="00FF53D4" w:rsidP="00957E44">
            <w:pPr>
              <w:jc w:val="right"/>
              <w:rPr>
                <w:color w:val="000000"/>
                <w:sz w:val="18"/>
                <w:szCs w:val="18"/>
                <w:lang w:eastAsia="sk-SK"/>
              </w:rPr>
            </w:pPr>
            <w:r>
              <w:rPr>
                <w:color w:val="000000"/>
                <w:sz w:val="18"/>
                <w:szCs w:val="18"/>
                <w:lang w:eastAsia="sk-SK"/>
              </w:rPr>
              <w:t>5 004</w:t>
            </w:r>
          </w:p>
        </w:tc>
        <w:tc>
          <w:tcPr>
            <w:tcW w:w="1010" w:type="dxa"/>
            <w:tcBorders>
              <w:top w:val="single" w:sz="8" w:space="0" w:color="auto"/>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r>
              <w:rPr>
                <w:color w:val="000000"/>
                <w:sz w:val="18"/>
                <w:szCs w:val="18"/>
                <w:lang w:eastAsia="sk-SK"/>
              </w:rPr>
              <w:t>5 717</w:t>
            </w:r>
          </w:p>
        </w:tc>
        <w:tc>
          <w:tcPr>
            <w:tcW w:w="1104" w:type="dxa"/>
            <w:tcBorders>
              <w:top w:val="single" w:sz="8" w:space="0" w:color="auto"/>
              <w:left w:val="nil"/>
              <w:bottom w:val="single" w:sz="8" w:space="0" w:color="auto"/>
              <w:right w:val="single" w:sz="8" w:space="0" w:color="auto"/>
            </w:tcBorders>
            <w:shd w:val="clear" w:color="auto" w:fill="auto"/>
            <w:noWrap/>
            <w:vAlign w:val="center"/>
          </w:tcPr>
          <w:p w:rsidR="00FF53D4" w:rsidRPr="00A34AB7" w:rsidRDefault="00FF53D4" w:rsidP="00957E44">
            <w:pPr>
              <w:jc w:val="right"/>
              <w:rPr>
                <w:color w:val="000000"/>
                <w:sz w:val="18"/>
                <w:szCs w:val="18"/>
                <w:lang w:eastAsia="sk-SK"/>
              </w:rPr>
            </w:pPr>
          </w:p>
        </w:tc>
        <w:tc>
          <w:tcPr>
            <w:tcW w:w="1950" w:type="dxa"/>
            <w:tcBorders>
              <w:top w:val="single" w:sz="8" w:space="0" w:color="auto"/>
              <w:left w:val="nil"/>
              <w:bottom w:val="single" w:sz="8" w:space="0" w:color="auto"/>
              <w:right w:val="single" w:sz="8" w:space="0" w:color="auto"/>
            </w:tcBorders>
            <w:shd w:val="clear" w:color="auto" w:fill="auto"/>
            <w:noWrap/>
            <w:vAlign w:val="center"/>
          </w:tcPr>
          <w:p w:rsidR="00FF53D4" w:rsidRDefault="00FF53D4" w:rsidP="00957E44">
            <w:pPr>
              <w:jc w:val="right"/>
              <w:rPr>
                <w:color w:val="000000"/>
                <w:sz w:val="18"/>
                <w:szCs w:val="18"/>
                <w:lang w:eastAsia="sk-SK"/>
              </w:rPr>
            </w:pPr>
            <w:r>
              <w:rPr>
                <w:color w:val="000000"/>
                <w:sz w:val="18"/>
                <w:szCs w:val="18"/>
                <w:lang w:eastAsia="sk-SK"/>
              </w:rPr>
              <w:t>5 004</w:t>
            </w:r>
          </w:p>
        </w:tc>
      </w:tr>
    </w:tbl>
    <w:p w:rsidR="00A818CA" w:rsidRDefault="00A818CA">
      <w:pPr>
        <w:pStyle w:val="Zkladntext"/>
        <w:ind w:left="0"/>
        <w:rPr>
          <w:b/>
        </w:rPr>
      </w:pPr>
    </w:p>
    <w:p w:rsidR="00536FA5" w:rsidRDefault="00DB0683" w:rsidP="00536FA5">
      <w:pPr>
        <w:pStyle w:val="Nadpis2"/>
        <w:numPr>
          <w:ilvl w:val="0"/>
          <w:numId w:val="23"/>
        </w:numPr>
      </w:pPr>
      <w:bookmarkStart w:id="13" w:name="_Toc530739909"/>
      <w:r>
        <w:t>Záväzky</w:t>
      </w:r>
      <w:bookmarkEnd w:id="13"/>
    </w:p>
    <w:p w:rsidR="00970ABE" w:rsidRDefault="00DB0683" w:rsidP="00331E2B">
      <w:pPr>
        <w:pStyle w:val="Zkladntext"/>
        <w:ind w:left="0" w:firstLine="357"/>
      </w:pPr>
      <w:r>
        <w:t>Štruktúra záväzkov (okrem bankových úverov) podľa zostatkovej doby splatnosti j</w:t>
      </w:r>
      <w:r w:rsidR="002D7AAF">
        <w:t>e uvedená v nasledujúcom prehľade</w:t>
      </w:r>
      <w:r>
        <w:t>:</w:t>
      </w:r>
    </w:p>
    <w:tbl>
      <w:tblPr>
        <w:tblW w:w="9366" w:type="dxa"/>
        <w:tblInd w:w="60" w:type="dxa"/>
        <w:tblCellMar>
          <w:left w:w="70" w:type="dxa"/>
          <w:right w:w="70" w:type="dxa"/>
        </w:tblCellMar>
        <w:tblLook w:val="04A0" w:firstRow="1" w:lastRow="0" w:firstColumn="1" w:lastColumn="0" w:noHBand="0" w:noVBand="1"/>
      </w:tblPr>
      <w:tblGrid>
        <w:gridCol w:w="4546"/>
        <w:gridCol w:w="2268"/>
        <w:gridCol w:w="2552"/>
      </w:tblGrid>
      <w:tr w:rsidR="00905475" w:rsidRPr="00905475" w:rsidTr="003E56E8">
        <w:trPr>
          <w:trHeight w:val="170"/>
        </w:trPr>
        <w:tc>
          <w:tcPr>
            <w:tcW w:w="454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05475" w:rsidRPr="00905475" w:rsidRDefault="00905475" w:rsidP="00905475">
            <w:pPr>
              <w:jc w:val="center"/>
              <w:rPr>
                <w:b/>
                <w:bCs/>
                <w:color w:val="000000"/>
                <w:sz w:val="18"/>
                <w:szCs w:val="18"/>
                <w:lang w:eastAsia="sk-SK"/>
              </w:rPr>
            </w:pPr>
            <w:r w:rsidRPr="00905475">
              <w:rPr>
                <w:b/>
                <w:bCs/>
                <w:color w:val="000000"/>
                <w:sz w:val="18"/>
                <w:szCs w:val="18"/>
                <w:lang w:eastAsia="sk-SK"/>
              </w:rPr>
              <w:t>Názov položky</w:t>
            </w:r>
          </w:p>
        </w:tc>
        <w:tc>
          <w:tcPr>
            <w:tcW w:w="2268" w:type="dxa"/>
            <w:tcBorders>
              <w:top w:val="single" w:sz="8" w:space="0" w:color="auto"/>
              <w:left w:val="nil"/>
              <w:bottom w:val="single" w:sz="8" w:space="0" w:color="auto"/>
              <w:right w:val="single" w:sz="8" w:space="0" w:color="auto"/>
            </w:tcBorders>
            <w:shd w:val="clear" w:color="auto" w:fill="auto"/>
            <w:noWrap/>
            <w:vAlign w:val="center"/>
            <w:hideMark/>
          </w:tcPr>
          <w:p w:rsidR="00905475" w:rsidRPr="00905475" w:rsidRDefault="00905475" w:rsidP="00905475">
            <w:pPr>
              <w:jc w:val="center"/>
              <w:rPr>
                <w:b/>
                <w:bCs/>
                <w:color w:val="000000"/>
                <w:sz w:val="18"/>
                <w:szCs w:val="18"/>
                <w:lang w:eastAsia="sk-SK"/>
              </w:rPr>
            </w:pPr>
            <w:r w:rsidRPr="00905475">
              <w:rPr>
                <w:b/>
                <w:bCs/>
                <w:color w:val="000000"/>
                <w:sz w:val="18"/>
                <w:szCs w:val="18"/>
                <w:lang w:eastAsia="sk-SK"/>
              </w:rPr>
              <w:t>Bežné účtovné obdobie</w:t>
            </w:r>
          </w:p>
        </w:tc>
        <w:tc>
          <w:tcPr>
            <w:tcW w:w="2552" w:type="dxa"/>
            <w:tcBorders>
              <w:top w:val="single" w:sz="8" w:space="0" w:color="auto"/>
              <w:left w:val="nil"/>
              <w:bottom w:val="single" w:sz="8" w:space="0" w:color="auto"/>
              <w:right w:val="single" w:sz="8" w:space="0" w:color="auto"/>
            </w:tcBorders>
            <w:shd w:val="clear" w:color="auto" w:fill="auto"/>
            <w:vAlign w:val="center"/>
            <w:hideMark/>
          </w:tcPr>
          <w:p w:rsidR="00905475" w:rsidRPr="00905475" w:rsidRDefault="00905475" w:rsidP="00905475">
            <w:pPr>
              <w:jc w:val="center"/>
              <w:rPr>
                <w:b/>
                <w:bCs/>
                <w:color w:val="000000"/>
                <w:sz w:val="18"/>
                <w:szCs w:val="18"/>
                <w:lang w:eastAsia="sk-SK"/>
              </w:rPr>
            </w:pPr>
            <w:r w:rsidRPr="00905475">
              <w:rPr>
                <w:b/>
                <w:bCs/>
                <w:color w:val="000000"/>
                <w:sz w:val="18"/>
                <w:szCs w:val="18"/>
                <w:lang w:eastAsia="sk-SK"/>
              </w:rPr>
              <w:t>Bezprostredne predchádzajúce účtovné obdobie</w:t>
            </w:r>
          </w:p>
        </w:tc>
      </w:tr>
      <w:tr w:rsidR="00E73226" w:rsidRPr="00905475" w:rsidTr="009C75BD">
        <w:trPr>
          <w:trHeight w:val="170"/>
        </w:trPr>
        <w:tc>
          <w:tcPr>
            <w:tcW w:w="4546" w:type="dxa"/>
            <w:tcBorders>
              <w:top w:val="nil"/>
              <w:left w:val="single" w:sz="8" w:space="0" w:color="auto"/>
              <w:bottom w:val="single" w:sz="8" w:space="0" w:color="auto"/>
              <w:right w:val="single" w:sz="8" w:space="0" w:color="auto"/>
            </w:tcBorders>
            <w:shd w:val="clear" w:color="auto" w:fill="auto"/>
            <w:vAlign w:val="center"/>
            <w:hideMark/>
          </w:tcPr>
          <w:p w:rsidR="00E73226" w:rsidRPr="00905475" w:rsidRDefault="00E73226" w:rsidP="00957E44">
            <w:pPr>
              <w:rPr>
                <w:b/>
                <w:bCs/>
                <w:color w:val="000000"/>
                <w:sz w:val="18"/>
                <w:szCs w:val="18"/>
                <w:lang w:eastAsia="sk-SK"/>
              </w:rPr>
            </w:pPr>
            <w:r w:rsidRPr="00905475">
              <w:rPr>
                <w:b/>
                <w:bCs/>
                <w:color w:val="000000"/>
                <w:sz w:val="18"/>
                <w:szCs w:val="18"/>
                <w:lang w:eastAsia="sk-SK"/>
              </w:rPr>
              <w:t>Dlhodobé záväzky spolu</w:t>
            </w:r>
          </w:p>
        </w:tc>
        <w:tc>
          <w:tcPr>
            <w:tcW w:w="2268" w:type="dxa"/>
            <w:tcBorders>
              <w:top w:val="nil"/>
              <w:left w:val="nil"/>
              <w:bottom w:val="single" w:sz="8" w:space="0" w:color="auto"/>
              <w:right w:val="single" w:sz="8" w:space="0" w:color="auto"/>
            </w:tcBorders>
            <w:shd w:val="clear" w:color="auto" w:fill="auto"/>
            <w:noWrap/>
            <w:vAlign w:val="center"/>
          </w:tcPr>
          <w:p w:rsidR="00E73226" w:rsidRPr="00905475" w:rsidRDefault="00E73226" w:rsidP="00957E44">
            <w:pPr>
              <w:jc w:val="right"/>
              <w:rPr>
                <w:b/>
                <w:bCs/>
                <w:color w:val="000000"/>
                <w:sz w:val="18"/>
                <w:szCs w:val="18"/>
                <w:lang w:eastAsia="sk-SK"/>
              </w:rPr>
            </w:pPr>
            <w:r>
              <w:rPr>
                <w:b/>
                <w:bCs/>
                <w:color w:val="000000"/>
                <w:sz w:val="18"/>
                <w:szCs w:val="18"/>
                <w:lang w:eastAsia="sk-SK"/>
              </w:rPr>
              <w:t>3 144</w:t>
            </w:r>
          </w:p>
        </w:tc>
        <w:tc>
          <w:tcPr>
            <w:tcW w:w="2552" w:type="dxa"/>
            <w:tcBorders>
              <w:top w:val="nil"/>
              <w:left w:val="nil"/>
              <w:bottom w:val="single" w:sz="8" w:space="0" w:color="auto"/>
              <w:right w:val="single" w:sz="8" w:space="0" w:color="auto"/>
            </w:tcBorders>
            <w:shd w:val="clear" w:color="auto" w:fill="auto"/>
            <w:vAlign w:val="center"/>
          </w:tcPr>
          <w:p w:rsidR="00E73226" w:rsidRPr="00905475" w:rsidRDefault="00E73226" w:rsidP="00957E44">
            <w:pPr>
              <w:jc w:val="right"/>
              <w:rPr>
                <w:b/>
                <w:bCs/>
                <w:color w:val="000000"/>
                <w:sz w:val="18"/>
                <w:szCs w:val="18"/>
                <w:lang w:eastAsia="sk-SK"/>
              </w:rPr>
            </w:pPr>
            <w:r>
              <w:rPr>
                <w:b/>
                <w:bCs/>
                <w:color w:val="000000"/>
                <w:sz w:val="18"/>
                <w:szCs w:val="18"/>
                <w:lang w:eastAsia="sk-SK"/>
              </w:rPr>
              <w:t>2 329</w:t>
            </w:r>
          </w:p>
        </w:tc>
      </w:tr>
      <w:tr w:rsidR="00E73226" w:rsidRPr="00905475" w:rsidTr="009C75BD">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E73226" w:rsidRPr="00905475" w:rsidRDefault="00E73226" w:rsidP="00957E44">
            <w:pPr>
              <w:rPr>
                <w:color w:val="000000"/>
                <w:sz w:val="18"/>
                <w:szCs w:val="18"/>
                <w:lang w:eastAsia="sk-SK"/>
              </w:rPr>
            </w:pPr>
            <w:r w:rsidRPr="00905475">
              <w:rPr>
                <w:color w:val="000000"/>
                <w:sz w:val="18"/>
                <w:szCs w:val="18"/>
                <w:lang w:eastAsia="sk-SK"/>
              </w:rPr>
              <w:t>Záväzky so zostatkovou dobou splatnosti nad päť rokov</w:t>
            </w:r>
          </w:p>
        </w:tc>
        <w:tc>
          <w:tcPr>
            <w:tcW w:w="2268" w:type="dxa"/>
            <w:tcBorders>
              <w:top w:val="nil"/>
              <w:left w:val="nil"/>
              <w:bottom w:val="single" w:sz="8" w:space="0" w:color="auto"/>
              <w:right w:val="single" w:sz="8" w:space="0" w:color="auto"/>
            </w:tcBorders>
            <w:shd w:val="clear" w:color="auto" w:fill="auto"/>
            <w:noWrap/>
            <w:vAlign w:val="center"/>
          </w:tcPr>
          <w:p w:rsidR="00E73226" w:rsidRPr="00905475" w:rsidRDefault="00503CAE" w:rsidP="00957E44">
            <w:pPr>
              <w:jc w:val="right"/>
              <w:rPr>
                <w:color w:val="000000"/>
                <w:sz w:val="18"/>
                <w:szCs w:val="18"/>
                <w:lang w:eastAsia="sk-SK"/>
              </w:rPr>
            </w:pPr>
            <w:r>
              <w:rPr>
                <w:color w:val="000000"/>
                <w:sz w:val="18"/>
                <w:szCs w:val="18"/>
                <w:lang w:eastAsia="sk-SK"/>
              </w:rPr>
              <w:t>0</w:t>
            </w:r>
          </w:p>
        </w:tc>
        <w:tc>
          <w:tcPr>
            <w:tcW w:w="2552" w:type="dxa"/>
            <w:tcBorders>
              <w:top w:val="nil"/>
              <w:left w:val="nil"/>
              <w:bottom w:val="single" w:sz="8" w:space="0" w:color="auto"/>
              <w:right w:val="single" w:sz="8" w:space="0" w:color="auto"/>
            </w:tcBorders>
            <w:shd w:val="clear" w:color="auto" w:fill="auto"/>
            <w:vAlign w:val="center"/>
          </w:tcPr>
          <w:p w:rsidR="00E73226" w:rsidRPr="00905475" w:rsidRDefault="00503CAE" w:rsidP="00957E44">
            <w:pPr>
              <w:jc w:val="right"/>
              <w:rPr>
                <w:color w:val="000000"/>
                <w:sz w:val="18"/>
                <w:szCs w:val="18"/>
                <w:lang w:eastAsia="sk-SK"/>
              </w:rPr>
            </w:pPr>
            <w:r>
              <w:rPr>
                <w:color w:val="000000"/>
                <w:sz w:val="18"/>
                <w:szCs w:val="18"/>
                <w:lang w:eastAsia="sk-SK"/>
              </w:rPr>
              <w:t>0</w:t>
            </w:r>
          </w:p>
        </w:tc>
      </w:tr>
      <w:tr w:rsidR="00503CAE" w:rsidRPr="00905475" w:rsidTr="009C75BD">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503CAE" w:rsidRPr="00905475" w:rsidRDefault="00503CAE" w:rsidP="00957E44">
            <w:pPr>
              <w:rPr>
                <w:color w:val="000000"/>
                <w:sz w:val="18"/>
                <w:szCs w:val="18"/>
                <w:lang w:eastAsia="sk-SK"/>
              </w:rPr>
            </w:pPr>
            <w:r w:rsidRPr="00905475">
              <w:rPr>
                <w:color w:val="000000"/>
                <w:sz w:val="18"/>
                <w:szCs w:val="18"/>
                <w:lang w:eastAsia="sk-SK"/>
              </w:rPr>
              <w:t>Záväzky so zostatkovou dobou splatnosti jeden rok až päť rokov</w:t>
            </w:r>
          </w:p>
        </w:tc>
        <w:tc>
          <w:tcPr>
            <w:tcW w:w="2268" w:type="dxa"/>
            <w:tcBorders>
              <w:top w:val="nil"/>
              <w:left w:val="nil"/>
              <w:bottom w:val="single" w:sz="8" w:space="0" w:color="auto"/>
              <w:right w:val="single" w:sz="8" w:space="0" w:color="auto"/>
            </w:tcBorders>
            <w:shd w:val="clear" w:color="auto" w:fill="auto"/>
            <w:noWrap/>
            <w:vAlign w:val="center"/>
          </w:tcPr>
          <w:p w:rsidR="00503CAE" w:rsidRPr="00905475" w:rsidRDefault="00503CAE" w:rsidP="00957E44">
            <w:pPr>
              <w:jc w:val="right"/>
              <w:rPr>
                <w:color w:val="000000"/>
                <w:sz w:val="18"/>
                <w:szCs w:val="18"/>
                <w:lang w:eastAsia="sk-SK"/>
              </w:rPr>
            </w:pPr>
            <w:r>
              <w:rPr>
                <w:color w:val="000000"/>
                <w:sz w:val="18"/>
                <w:szCs w:val="18"/>
                <w:lang w:eastAsia="sk-SK"/>
              </w:rPr>
              <w:t>3 144</w:t>
            </w:r>
          </w:p>
        </w:tc>
        <w:tc>
          <w:tcPr>
            <w:tcW w:w="2552" w:type="dxa"/>
            <w:tcBorders>
              <w:top w:val="nil"/>
              <w:left w:val="nil"/>
              <w:bottom w:val="single" w:sz="8" w:space="0" w:color="auto"/>
              <w:right w:val="single" w:sz="8" w:space="0" w:color="auto"/>
            </w:tcBorders>
            <w:shd w:val="clear" w:color="auto" w:fill="auto"/>
            <w:vAlign w:val="center"/>
          </w:tcPr>
          <w:p w:rsidR="00503CAE" w:rsidRPr="00905475" w:rsidRDefault="00503CAE" w:rsidP="00957E44">
            <w:pPr>
              <w:jc w:val="right"/>
              <w:rPr>
                <w:color w:val="000000"/>
                <w:sz w:val="18"/>
                <w:szCs w:val="18"/>
                <w:lang w:eastAsia="sk-SK"/>
              </w:rPr>
            </w:pPr>
            <w:r>
              <w:rPr>
                <w:color w:val="000000"/>
                <w:sz w:val="18"/>
                <w:szCs w:val="18"/>
                <w:lang w:eastAsia="sk-SK"/>
              </w:rPr>
              <w:t>2 329</w:t>
            </w:r>
          </w:p>
        </w:tc>
      </w:tr>
      <w:tr w:rsidR="00E73226" w:rsidRPr="00905475" w:rsidTr="009C75BD">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E73226" w:rsidRPr="00905475" w:rsidRDefault="00E73226" w:rsidP="00957E44">
            <w:pPr>
              <w:rPr>
                <w:b/>
                <w:bCs/>
                <w:color w:val="000000"/>
                <w:sz w:val="18"/>
                <w:szCs w:val="18"/>
                <w:lang w:eastAsia="sk-SK"/>
              </w:rPr>
            </w:pPr>
            <w:r w:rsidRPr="00905475">
              <w:rPr>
                <w:b/>
                <w:bCs/>
                <w:color w:val="000000"/>
                <w:sz w:val="18"/>
                <w:szCs w:val="18"/>
                <w:lang w:eastAsia="sk-SK"/>
              </w:rPr>
              <w:t>Krátkodobé záväzky spolu</w:t>
            </w:r>
          </w:p>
        </w:tc>
        <w:tc>
          <w:tcPr>
            <w:tcW w:w="2268" w:type="dxa"/>
            <w:tcBorders>
              <w:top w:val="nil"/>
              <w:left w:val="nil"/>
              <w:bottom w:val="single" w:sz="8" w:space="0" w:color="auto"/>
              <w:right w:val="single" w:sz="8" w:space="0" w:color="auto"/>
            </w:tcBorders>
            <w:shd w:val="clear" w:color="auto" w:fill="auto"/>
            <w:noWrap/>
            <w:vAlign w:val="center"/>
          </w:tcPr>
          <w:p w:rsidR="00E73226" w:rsidRPr="00905475" w:rsidRDefault="00E73226" w:rsidP="00957E44">
            <w:pPr>
              <w:jc w:val="right"/>
              <w:rPr>
                <w:b/>
                <w:bCs/>
                <w:color w:val="000000"/>
                <w:sz w:val="18"/>
                <w:szCs w:val="18"/>
                <w:lang w:eastAsia="sk-SK"/>
              </w:rPr>
            </w:pPr>
            <w:r>
              <w:rPr>
                <w:b/>
                <w:bCs/>
                <w:color w:val="000000"/>
                <w:sz w:val="18"/>
                <w:szCs w:val="18"/>
                <w:lang w:eastAsia="sk-SK"/>
              </w:rPr>
              <w:t>1 198 615</w:t>
            </w:r>
          </w:p>
        </w:tc>
        <w:tc>
          <w:tcPr>
            <w:tcW w:w="2552" w:type="dxa"/>
            <w:tcBorders>
              <w:top w:val="nil"/>
              <w:left w:val="nil"/>
              <w:bottom w:val="single" w:sz="8" w:space="0" w:color="auto"/>
              <w:right w:val="single" w:sz="8" w:space="0" w:color="auto"/>
            </w:tcBorders>
            <w:shd w:val="clear" w:color="auto" w:fill="auto"/>
            <w:vAlign w:val="center"/>
          </w:tcPr>
          <w:p w:rsidR="00E73226" w:rsidRPr="00905475" w:rsidRDefault="00E73226" w:rsidP="00957E44">
            <w:pPr>
              <w:jc w:val="right"/>
              <w:rPr>
                <w:b/>
                <w:bCs/>
                <w:color w:val="000000"/>
                <w:sz w:val="18"/>
                <w:szCs w:val="18"/>
                <w:lang w:eastAsia="sk-SK"/>
              </w:rPr>
            </w:pPr>
            <w:r>
              <w:rPr>
                <w:b/>
                <w:bCs/>
                <w:color w:val="000000"/>
                <w:sz w:val="18"/>
                <w:szCs w:val="18"/>
                <w:lang w:eastAsia="sk-SK"/>
              </w:rPr>
              <w:t>707 284</w:t>
            </w:r>
          </w:p>
        </w:tc>
      </w:tr>
      <w:tr w:rsidR="00E73226" w:rsidRPr="00905475" w:rsidTr="009C75BD">
        <w:trPr>
          <w:trHeight w:val="170"/>
        </w:trPr>
        <w:tc>
          <w:tcPr>
            <w:tcW w:w="4546" w:type="dxa"/>
            <w:tcBorders>
              <w:top w:val="nil"/>
              <w:left w:val="single" w:sz="8" w:space="0" w:color="auto"/>
              <w:bottom w:val="single" w:sz="8" w:space="0" w:color="auto"/>
              <w:right w:val="single" w:sz="8" w:space="0" w:color="auto"/>
            </w:tcBorders>
            <w:shd w:val="clear" w:color="auto" w:fill="auto"/>
            <w:vAlign w:val="center"/>
            <w:hideMark/>
          </w:tcPr>
          <w:p w:rsidR="00E73226" w:rsidRPr="00905475" w:rsidRDefault="00E73226" w:rsidP="00905475">
            <w:pPr>
              <w:rPr>
                <w:color w:val="000000"/>
                <w:sz w:val="18"/>
                <w:szCs w:val="18"/>
                <w:lang w:eastAsia="sk-SK"/>
              </w:rPr>
            </w:pPr>
            <w:r w:rsidRPr="00905475">
              <w:rPr>
                <w:color w:val="000000"/>
                <w:sz w:val="18"/>
                <w:szCs w:val="18"/>
                <w:lang w:eastAsia="sk-SK"/>
              </w:rPr>
              <w:t>Záväzky so zostatkovou dobou splatnosti do jedného roka vrátane</w:t>
            </w:r>
          </w:p>
        </w:tc>
        <w:tc>
          <w:tcPr>
            <w:tcW w:w="2268" w:type="dxa"/>
            <w:tcBorders>
              <w:top w:val="nil"/>
              <w:left w:val="nil"/>
              <w:bottom w:val="single" w:sz="8" w:space="0" w:color="auto"/>
              <w:right w:val="single" w:sz="8" w:space="0" w:color="auto"/>
            </w:tcBorders>
            <w:shd w:val="clear" w:color="auto" w:fill="auto"/>
            <w:noWrap/>
            <w:vAlign w:val="center"/>
          </w:tcPr>
          <w:p w:rsidR="00E73226" w:rsidRPr="00905475" w:rsidRDefault="00BC4DC0" w:rsidP="00097FDD">
            <w:pPr>
              <w:jc w:val="right"/>
              <w:rPr>
                <w:color w:val="000000"/>
                <w:sz w:val="18"/>
                <w:szCs w:val="18"/>
                <w:lang w:eastAsia="sk-SK"/>
              </w:rPr>
            </w:pPr>
            <w:r>
              <w:rPr>
                <w:color w:val="000000"/>
                <w:sz w:val="18"/>
                <w:szCs w:val="18"/>
                <w:lang w:eastAsia="sk-SK"/>
              </w:rPr>
              <w:t>310 287</w:t>
            </w:r>
          </w:p>
        </w:tc>
        <w:tc>
          <w:tcPr>
            <w:tcW w:w="2552" w:type="dxa"/>
            <w:tcBorders>
              <w:top w:val="nil"/>
              <w:left w:val="nil"/>
              <w:bottom w:val="single" w:sz="8" w:space="0" w:color="auto"/>
              <w:right w:val="single" w:sz="8" w:space="0" w:color="auto"/>
            </w:tcBorders>
            <w:shd w:val="clear" w:color="auto" w:fill="auto"/>
            <w:vAlign w:val="center"/>
          </w:tcPr>
          <w:p w:rsidR="00E73226" w:rsidRPr="00905475" w:rsidRDefault="00E73226" w:rsidP="00957E44">
            <w:pPr>
              <w:jc w:val="right"/>
              <w:rPr>
                <w:color w:val="000000"/>
                <w:sz w:val="18"/>
                <w:szCs w:val="18"/>
                <w:lang w:eastAsia="sk-SK"/>
              </w:rPr>
            </w:pPr>
            <w:r>
              <w:rPr>
                <w:color w:val="000000"/>
                <w:sz w:val="18"/>
                <w:szCs w:val="18"/>
                <w:lang w:eastAsia="sk-SK"/>
              </w:rPr>
              <w:t>707 284</w:t>
            </w:r>
          </w:p>
        </w:tc>
      </w:tr>
      <w:tr w:rsidR="00E73226" w:rsidRPr="00905475" w:rsidTr="009C75BD">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E73226" w:rsidRPr="00905475" w:rsidRDefault="00E73226" w:rsidP="00957E44">
            <w:pPr>
              <w:rPr>
                <w:color w:val="000000"/>
                <w:sz w:val="18"/>
                <w:szCs w:val="18"/>
                <w:lang w:eastAsia="sk-SK"/>
              </w:rPr>
            </w:pPr>
            <w:r w:rsidRPr="00905475">
              <w:rPr>
                <w:color w:val="000000"/>
                <w:sz w:val="18"/>
                <w:szCs w:val="18"/>
                <w:lang w:eastAsia="sk-SK"/>
              </w:rPr>
              <w:t>Záväzky po lehote splatnosti</w:t>
            </w:r>
          </w:p>
        </w:tc>
        <w:tc>
          <w:tcPr>
            <w:tcW w:w="2268" w:type="dxa"/>
            <w:tcBorders>
              <w:top w:val="nil"/>
              <w:left w:val="nil"/>
              <w:bottom w:val="single" w:sz="8" w:space="0" w:color="auto"/>
              <w:right w:val="single" w:sz="8" w:space="0" w:color="auto"/>
            </w:tcBorders>
            <w:shd w:val="clear" w:color="auto" w:fill="auto"/>
            <w:noWrap/>
            <w:vAlign w:val="center"/>
          </w:tcPr>
          <w:p w:rsidR="00E73226" w:rsidRDefault="00BC4DC0" w:rsidP="00097FDD">
            <w:pPr>
              <w:jc w:val="right"/>
              <w:rPr>
                <w:color w:val="000000"/>
                <w:sz w:val="18"/>
                <w:szCs w:val="18"/>
                <w:lang w:eastAsia="sk-SK"/>
              </w:rPr>
            </w:pPr>
            <w:r>
              <w:rPr>
                <w:color w:val="000000"/>
                <w:sz w:val="18"/>
                <w:szCs w:val="18"/>
                <w:lang w:eastAsia="sk-SK"/>
              </w:rPr>
              <w:t>888 328</w:t>
            </w:r>
          </w:p>
        </w:tc>
        <w:tc>
          <w:tcPr>
            <w:tcW w:w="2552" w:type="dxa"/>
            <w:tcBorders>
              <w:top w:val="nil"/>
              <w:left w:val="nil"/>
              <w:bottom w:val="single" w:sz="8" w:space="0" w:color="auto"/>
              <w:right w:val="single" w:sz="8" w:space="0" w:color="auto"/>
            </w:tcBorders>
            <w:shd w:val="clear" w:color="auto" w:fill="auto"/>
            <w:vAlign w:val="center"/>
          </w:tcPr>
          <w:p w:rsidR="00E73226" w:rsidRDefault="00084D13" w:rsidP="00905475">
            <w:pPr>
              <w:jc w:val="right"/>
              <w:rPr>
                <w:color w:val="000000"/>
                <w:sz w:val="18"/>
                <w:szCs w:val="18"/>
                <w:lang w:eastAsia="sk-SK"/>
              </w:rPr>
            </w:pPr>
            <w:r>
              <w:rPr>
                <w:color w:val="000000"/>
                <w:sz w:val="18"/>
                <w:szCs w:val="18"/>
                <w:lang w:eastAsia="sk-SK"/>
              </w:rPr>
              <w:t>0</w:t>
            </w:r>
          </w:p>
        </w:tc>
      </w:tr>
    </w:tbl>
    <w:p w:rsidR="00554A8D" w:rsidRDefault="00554A8D" w:rsidP="00905475">
      <w:pPr>
        <w:pStyle w:val="Zkladntext"/>
        <w:ind w:left="0"/>
        <w:rPr>
          <w:b/>
        </w:rPr>
      </w:pPr>
    </w:p>
    <w:p w:rsidR="009C75BD" w:rsidRPr="002876CA" w:rsidRDefault="009C75BD" w:rsidP="009C75BD">
      <w:pPr>
        <w:pStyle w:val="Nadpis2"/>
        <w:numPr>
          <w:ilvl w:val="0"/>
          <w:numId w:val="23"/>
        </w:numPr>
      </w:pPr>
      <w:r>
        <w:t>Odložená daň</w:t>
      </w:r>
    </w:p>
    <w:p w:rsidR="009C75BD" w:rsidRDefault="009C75BD" w:rsidP="009C75BD">
      <w:pPr>
        <w:pStyle w:val="Zkladntext"/>
      </w:pPr>
      <w:r>
        <w:t>Spoločnosť nevykazuje odložený daňový záväzok/pohľadávku.</w:t>
      </w:r>
    </w:p>
    <w:p w:rsidR="009C75BD" w:rsidRDefault="009C75BD" w:rsidP="00970ABE">
      <w:pPr>
        <w:pStyle w:val="Zkladntext"/>
        <w:ind w:left="0"/>
      </w:pPr>
    </w:p>
    <w:p w:rsidR="0034365B" w:rsidRPr="0034365B" w:rsidRDefault="00DB0683" w:rsidP="0034365B">
      <w:pPr>
        <w:pStyle w:val="Nadpis2"/>
      </w:pPr>
      <w:bookmarkStart w:id="14" w:name="_Toc530739911"/>
      <w:r>
        <w:t>Sociálny fond</w:t>
      </w:r>
      <w:bookmarkEnd w:id="14"/>
    </w:p>
    <w:p w:rsidR="0034365B" w:rsidRDefault="00DB0683" w:rsidP="001B188B">
      <w:pPr>
        <w:pStyle w:val="Zkladntext"/>
      </w:pPr>
      <w:r>
        <w:t>Tvorba a čerpanie sociálneho fondu v priebehu účtovného obdobia sú znázornené v nasledujúcej tabuľke:</w:t>
      </w:r>
    </w:p>
    <w:tbl>
      <w:tblPr>
        <w:tblW w:w="7952" w:type="dxa"/>
        <w:tblInd w:w="60" w:type="dxa"/>
        <w:tblCellMar>
          <w:left w:w="70" w:type="dxa"/>
          <w:right w:w="70" w:type="dxa"/>
        </w:tblCellMar>
        <w:tblLook w:val="04A0" w:firstRow="1" w:lastRow="0" w:firstColumn="1" w:lastColumn="0" w:noHBand="0" w:noVBand="1"/>
      </w:tblPr>
      <w:tblGrid>
        <w:gridCol w:w="3652"/>
        <w:gridCol w:w="2020"/>
        <w:gridCol w:w="2280"/>
      </w:tblGrid>
      <w:tr w:rsidR="002876CA" w:rsidRPr="002876CA" w:rsidTr="002876CA">
        <w:trPr>
          <w:trHeight w:val="170"/>
        </w:trPr>
        <w:tc>
          <w:tcPr>
            <w:tcW w:w="365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876CA" w:rsidRPr="002876CA" w:rsidRDefault="002876CA" w:rsidP="002876CA">
            <w:pPr>
              <w:jc w:val="center"/>
              <w:rPr>
                <w:b/>
                <w:bCs/>
                <w:color w:val="000000"/>
                <w:sz w:val="18"/>
                <w:szCs w:val="18"/>
                <w:lang w:eastAsia="sk-SK"/>
              </w:rPr>
            </w:pPr>
            <w:r w:rsidRPr="002876CA">
              <w:rPr>
                <w:b/>
                <w:bCs/>
                <w:color w:val="000000"/>
                <w:sz w:val="18"/>
                <w:szCs w:val="18"/>
                <w:lang w:eastAsia="sk-SK"/>
              </w:rPr>
              <w:t>Názov položky</w:t>
            </w:r>
          </w:p>
        </w:tc>
        <w:tc>
          <w:tcPr>
            <w:tcW w:w="2020" w:type="dxa"/>
            <w:tcBorders>
              <w:top w:val="single" w:sz="8" w:space="0" w:color="auto"/>
              <w:left w:val="nil"/>
              <w:bottom w:val="single" w:sz="8" w:space="0" w:color="auto"/>
              <w:right w:val="single" w:sz="8" w:space="0" w:color="auto"/>
            </w:tcBorders>
            <w:shd w:val="clear" w:color="auto" w:fill="auto"/>
            <w:noWrap/>
            <w:vAlign w:val="bottom"/>
            <w:hideMark/>
          </w:tcPr>
          <w:p w:rsidR="002876CA" w:rsidRPr="002876CA" w:rsidRDefault="002876CA" w:rsidP="002876CA">
            <w:pPr>
              <w:jc w:val="center"/>
              <w:rPr>
                <w:b/>
                <w:bCs/>
                <w:color w:val="000000"/>
                <w:sz w:val="18"/>
                <w:szCs w:val="18"/>
                <w:lang w:eastAsia="sk-SK"/>
              </w:rPr>
            </w:pPr>
            <w:r w:rsidRPr="002876CA">
              <w:rPr>
                <w:b/>
                <w:bCs/>
                <w:color w:val="000000"/>
                <w:sz w:val="18"/>
                <w:szCs w:val="18"/>
                <w:lang w:eastAsia="sk-SK"/>
              </w:rPr>
              <w:t>Bežné účtovné obdobie</w:t>
            </w:r>
          </w:p>
        </w:tc>
        <w:tc>
          <w:tcPr>
            <w:tcW w:w="2280" w:type="dxa"/>
            <w:tcBorders>
              <w:top w:val="single" w:sz="8" w:space="0" w:color="auto"/>
              <w:left w:val="nil"/>
              <w:bottom w:val="single" w:sz="8" w:space="0" w:color="auto"/>
              <w:right w:val="single" w:sz="8" w:space="0" w:color="auto"/>
            </w:tcBorders>
            <w:shd w:val="clear" w:color="auto" w:fill="auto"/>
            <w:vAlign w:val="bottom"/>
            <w:hideMark/>
          </w:tcPr>
          <w:p w:rsidR="002876CA" w:rsidRPr="002876CA" w:rsidRDefault="002876CA" w:rsidP="002876CA">
            <w:pPr>
              <w:jc w:val="center"/>
              <w:rPr>
                <w:b/>
                <w:bCs/>
                <w:color w:val="000000"/>
                <w:sz w:val="18"/>
                <w:szCs w:val="18"/>
                <w:lang w:eastAsia="sk-SK"/>
              </w:rPr>
            </w:pPr>
            <w:r w:rsidRPr="002876CA">
              <w:rPr>
                <w:b/>
                <w:bCs/>
                <w:color w:val="000000"/>
                <w:sz w:val="18"/>
                <w:szCs w:val="18"/>
                <w:lang w:eastAsia="sk-SK"/>
              </w:rPr>
              <w:t>Bezprostredne predchádzajúce účtovné obdobie</w:t>
            </w:r>
          </w:p>
        </w:tc>
      </w:tr>
      <w:tr w:rsidR="00BE2330" w:rsidRPr="002876CA" w:rsidTr="00AD28B5">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BE2330" w:rsidRPr="002876CA" w:rsidRDefault="00BE2330" w:rsidP="002876CA">
            <w:pPr>
              <w:rPr>
                <w:b/>
                <w:bCs/>
                <w:color w:val="000000"/>
                <w:sz w:val="18"/>
                <w:szCs w:val="18"/>
                <w:lang w:eastAsia="sk-SK"/>
              </w:rPr>
            </w:pPr>
            <w:r w:rsidRPr="002876CA">
              <w:rPr>
                <w:b/>
                <w:bCs/>
                <w:color w:val="000000"/>
                <w:sz w:val="18"/>
                <w:szCs w:val="18"/>
                <w:lang w:eastAsia="sk-SK"/>
              </w:rPr>
              <w:t>Začiatočný stav sociálneho fondu</w:t>
            </w:r>
          </w:p>
        </w:tc>
        <w:tc>
          <w:tcPr>
            <w:tcW w:w="2020" w:type="dxa"/>
            <w:tcBorders>
              <w:top w:val="nil"/>
              <w:left w:val="nil"/>
              <w:bottom w:val="single" w:sz="8" w:space="0" w:color="auto"/>
              <w:right w:val="single" w:sz="8" w:space="0" w:color="auto"/>
            </w:tcBorders>
            <w:shd w:val="clear" w:color="auto" w:fill="auto"/>
            <w:noWrap/>
            <w:vAlign w:val="center"/>
            <w:hideMark/>
          </w:tcPr>
          <w:p w:rsidR="00BE2330" w:rsidRPr="00041DC0" w:rsidRDefault="00BE2330" w:rsidP="00AD28B5">
            <w:pPr>
              <w:jc w:val="right"/>
              <w:rPr>
                <w:b/>
                <w:sz w:val="18"/>
                <w:szCs w:val="18"/>
              </w:rPr>
            </w:pPr>
            <w:r>
              <w:rPr>
                <w:b/>
                <w:sz w:val="18"/>
                <w:szCs w:val="18"/>
              </w:rPr>
              <w:t>2 329</w:t>
            </w:r>
            <w:r w:rsidRPr="00041DC0">
              <w:rPr>
                <w:b/>
                <w:sz w:val="18"/>
                <w:szCs w:val="18"/>
              </w:rPr>
              <w:t> </w:t>
            </w:r>
          </w:p>
        </w:tc>
        <w:tc>
          <w:tcPr>
            <w:tcW w:w="2280" w:type="dxa"/>
            <w:tcBorders>
              <w:top w:val="nil"/>
              <w:left w:val="nil"/>
              <w:bottom w:val="single" w:sz="8" w:space="0" w:color="auto"/>
              <w:right w:val="single" w:sz="8" w:space="0" w:color="auto"/>
            </w:tcBorders>
            <w:shd w:val="clear" w:color="auto" w:fill="auto"/>
            <w:noWrap/>
            <w:vAlign w:val="center"/>
            <w:hideMark/>
          </w:tcPr>
          <w:p w:rsidR="00BE2330" w:rsidRPr="00041DC0" w:rsidRDefault="00BE2330" w:rsidP="00957E44">
            <w:pPr>
              <w:jc w:val="right"/>
              <w:rPr>
                <w:b/>
                <w:sz w:val="18"/>
                <w:szCs w:val="18"/>
              </w:rPr>
            </w:pPr>
            <w:r>
              <w:rPr>
                <w:b/>
                <w:sz w:val="18"/>
                <w:szCs w:val="18"/>
              </w:rPr>
              <w:t>1 696</w:t>
            </w:r>
            <w:r w:rsidRPr="00041DC0">
              <w:rPr>
                <w:b/>
                <w:sz w:val="18"/>
                <w:szCs w:val="18"/>
              </w:rPr>
              <w:t> </w:t>
            </w:r>
          </w:p>
        </w:tc>
      </w:tr>
      <w:tr w:rsidR="00BE2330" w:rsidRPr="002876CA" w:rsidTr="00AD28B5">
        <w:trPr>
          <w:trHeight w:val="170"/>
        </w:trPr>
        <w:tc>
          <w:tcPr>
            <w:tcW w:w="3652" w:type="dxa"/>
            <w:tcBorders>
              <w:top w:val="nil"/>
              <w:left w:val="single" w:sz="8" w:space="0" w:color="auto"/>
              <w:bottom w:val="single" w:sz="8" w:space="0" w:color="auto"/>
              <w:right w:val="single" w:sz="8" w:space="0" w:color="auto"/>
            </w:tcBorders>
            <w:shd w:val="clear" w:color="auto" w:fill="auto"/>
            <w:vAlign w:val="bottom"/>
            <w:hideMark/>
          </w:tcPr>
          <w:p w:rsidR="00BE2330" w:rsidRPr="002876CA" w:rsidRDefault="00BE2330" w:rsidP="002876CA">
            <w:pPr>
              <w:rPr>
                <w:color w:val="000000"/>
                <w:sz w:val="18"/>
                <w:szCs w:val="18"/>
                <w:lang w:eastAsia="sk-SK"/>
              </w:rPr>
            </w:pPr>
            <w:r w:rsidRPr="002876CA">
              <w:rPr>
                <w:color w:val="000000"/>
                <w:sz w:val="18"/>
                <w:szCs w:val="18"/>
                <w:lang w:eastAsia="sk-SK"/>
              </w:rPr>
              <w:t>Tvorba sociálneho fondu na ťarchu nákladov</w:t>
            </w:r>
          </w:p>
        </w:tc>
        <w:tc>
          <w:tcPr>
            <w:tcW w:w="2020" w:type="dxa"/>
            <w:tcBorders>
              <w:top w:val="nil"/>
              <w:left w:val="nil"/>
              <w:bottom w:val="single" w:sz="8" w:space="0" w:color="auto"/>
              <w:right w:val="single" w:sz="8" w:space="0" w:color="auto"/>
            </w:tcBorders>
            <w:shd w:val="clear" w:color="auto" w:fill="auto"/>
            <w:noWrap/>
            <w:vAlign w:val="center"/>
            <w:hideMark/>
          </w:tcPr>
          <w:p w:rsidR="00BE2330" w:rsidRPr="002876CA" w:rsidRDefault="00084D13" w:rsidP="00AD28B5">
            <w:pPr>
              <w:jc w:val="right"/>
              <w:rPr>
                <w:sz w:val="18"/>
                <w:szCs w:val="18"/>
              </w:rPr>
            </w:pPr>
            <w:r>
              <w:rPr>
                <w:sz w:val="18"/>
                <w:szCs w:val="18"/>
              </w:rPr>
              <w:t>815</w:t>
            </w:r>
            <w:r w:rsidR="00BE2330" w:rsidRPr="002876CA">
              <w:rPr>
                <w:sz w:val="18"/>
                <w:szCs w:val="18"/>
              </w:rPr>
              <w:t> </w:t>
            </w:r>
          </w:p>
        </w:tc>
        <w:tc>
          <w:tcPr>
            <w:tcW w:w="2280" w:type="dxa"/>
            <w:tcBorders>
              <w:top w:val="nil"/>
              <w:left w:val="nil"/>
              <w:bottom w:val="single" w:sz="8" w:space="0" w:color="auto"/>
              <w:right w:val="single" w:sz="8" w:space="0" w:color="auto"/>
            </w:tcBorders>
            <w:shd w:val="clear" w:color="auto" w:fill="auto"/>
            <w:noWrap/>
            <w:vAlign w:val="center"/>
            <w:hideMark/>
          </w:tcPr>
          <w:p w:rsidR="00BE2330" w:rsidRPr="002876CA" w:rsidRDefault="00BE2330" w:rsidP="00957E44">
            <w:pPr>
              <w:jc w:val="right"/>
              <w:rPr>
                <w:sz w:val="18"/>
                <w:szCs w:val="18"/>
              </w:rPr>
            </w:pPr>
            <w:r>
              <w:rPr>
                <w:sz w:val="18"/>
                <w:szCs w:val="18"/>
              </w:rPr>
              <w:t>633</w:t>
            </w:r>
            <w:r w:rsidRPr="002876CA">
              <w:rPr>
                <w:sz w:val="18"/>
                <w:szCs w:val="18"/>
              </w:rPr>
              <w:t> </w:t>
            </w:r>
          </w:p>
        </w:tc>
      </w:tr>
      <w:tr w:rsidR="00BE2330" w:rsidRPr="002876CA" w:rsidTr="00AD28B5">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BE2330" w:rsidRPr="002876CA" w:rsidRDefault="00BE2330" w:rsidP="002876CA">
            <w:pPr>
              <w:rPr>
                <w:color w:val="000000"/>
                <w:sz w:val="18"/>
                <w:szCs w:val="18"/>
                <w:lang w:eastAsia="sk-SK"/>
              </w:rPr>
            </w:pPr>
            <w:r w:rsidRPr="002876CA">
              <w:rPr>
                <w:color w:val="000000"/>
                <w:sz w:val="18"/>
                <w:szCs w:val="18"/>
                <w:lang w:eastAsia="sk-SK"/>
              </w:rPr>
              <w:t>Tvorba sociálneho fondu zo zisku</w:t>
            </w:r>
          </w:p>
        </w:tc>
        <w:tc>
          <w:tcPr>
            <w:tcW w:w="2020" w:type="dxa"/>
            <w:tcBorders>
              <w:top w:val="nil"/>
              <w:left w:val="nil"/>
              <w:bottom w:val="single" w:sz="8" w:space="0" w:color="auto"/>
              <w:right w:val="single" w:sz="8" w:space="0" w:color="auto"/>
            </w:tcBorders>
            <w:shd w:val="clear" w:color="auto" w:fill="auto"/>
            <w:noWrap/>
            <w:vAlign w:val="center"/>
            <w:hideMark/>
          </w:tcPr>
          <w:p w:rsidR="00BE2330" w:rsidRPr="002876CA" w:rsidRDefault="00BE2330" w:rsidP="00AD28B5">
            <w:pPr>
              <w:jc w:val="right"/>
              <w:rPr>
                <w:sz w:val="18"/>
                <w:szCs w:val="18"/>
              </w:rPr>
            </w:pPr>
            <w:r>
              <w:rPr>
                <w:sz w:val="18"/>
                <w:szCs w:val="18"/>
              </w:rPr>
              <w:t>0</w:t>
            </w:r>
            <w:r w:rsidRPr="002876CA">
              <w:rPr>
                <w:sz w:val="18"/>
                <w:szCs w:val="18"/>
              </w:rPr>
              <w:t> </w:t>
            </w:r>
          </w:p>
        </w:tc>
        <w:tc>
          <w:tcPr>
            <w:tcW w:w="2280" w:type="dxa"/>
            <w:tcBorders>
              <w:top w:val="nil"/>
              <w:left w:val="nil"/>
              <w:bottom w:val="single" w:sz="8" w:space="0" w:color="auto"/>
              <w:right w:val="single" w:sz="8" w:space="0" w:color="auto"/>
            </w:tcBorders>
            <w:shd w:val="clear" w:color="auto" w:fill="auto"/>
            <w:noWrap/>
            <w:vAlign w:val="center"/>
            <w:hideMark/>
          </w:tcPr>
          <w:p w:rsidR="00BE2330" w:rsidRPr="002876CA" w:rsidRDefault="00BE2330" w:rsidP="00957E44">
            <w:pPr>
              <w:jc w:val="right"/>
              <w:rPr>
                <w:sz w:val="18"/>
                <w:szCs w:val="18"/>
              </w:rPr>
            </w:pPr>
            <w:r>
              <w:rPr>
                <w:sz w:val="18"/>
                <w:szCs w:val="18"/>
              </w:rPr>
              <w:t>0</w:t>
            </w:r>
            <w:r w:rsidRPr="002876CA">
              <w:rPr>
                <w:sz w:val="18"/>
                <w:szCs w:val="18"/>
              </w:rPr>
              <w:t> </w:t>
            </w:r>
          </w:p>
        </w:tc>
      </w:tr>
      <w:tr w:rsidR="00BE2330" w:rsidRPr="002876CA" w:rsidTr="00AD28B5">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BE2330" w:rsidRPr="002876CA" w:rsidRDefault="00BE2330" w:rsidP="002876CA">
            <w:pPr>
              <w:rPr>
                <w:color w:val="000000"/>
                <w:sz w:val="18"/>
                <w:szCs w:val="18"/>
                <w:lang w:eastAsia="sk-SK"/>
              </w:rPr>
            </w:pPr>
            <w:r w:rsidRPr="002876CA">
              <w:rPr>
                <w:color w:val="000000"/>
                <w:sz w:val="18"/>
                <w:szCs w:val="18"/>
                <w:lang w:eastAsia="sk-SK"/>
              </w:rPr>
              <w:t>Ostatná tvorba sociálneho fondu</w:t>
            </w:r>
          </w:p>
        </w:tc>
        <w:tc>
          <w:tcPr>
            <w:tcW w:w="2020" w:type="dxa"/>
            <w:tcBorders>
              <w:top w:val="nil"/>
              <w:left w:val="nil"/>
              <w:bottom w:val="single" w:sz="8" w:space="0" w:color="auto"/>
              <w:right w:val="single" w:sz="8" w:space="0" w:color="auto"/>
            </w:tcBorders>
            <w:shd w:val="clear" w:color="auto" w:fill="auto"/>
            <w:noWrap/>
            <w:vAlign w:val="center"/>
            <w:hideMark/>
          </w:tcPr>
          <w:p w:rsidR="00BE2330" w:rsidRPr="002876CA" w:rsidRDefault="00BE2330" w:rsidP="00AD28B5">
            <w:pPr>
              <w:jc w:val="right"/>
              <w:rPr>
                <w:sz w:val="18"/>
                <w:szCs w:val="18"/>
              </w:rPr>
            </w:pPr>
            <w:r>
              <w:rPr>
                <w:sz w:val="18"/>
                <w:szCs w:val="18"/>
              </w:rPr>
              <w:t>0</w:t>
            </w:r>
            <w:r w:rsidRPr="002876CA">
              <w:rPr>
                <w:sz w:val="18"/>
                <w:szCs w:val="18"/>
              </w:rPr>
              <w:t> </w:t>
            </w:r>
          </w:p>
        </w:tc>
        <w:tc>
          <w:tcPr>
            <w:tcW w:w="2280" w:type="dxa"/>
            <w:tcBorders>
              <w:top w:val="nil"/>
              <w:left w:val="nil"/>
              <w:bottom w:val="single" w:sz="8" w:space="0" w:color="auto"/>
              <w:right w:val="single" w:sz="8" w:space="0" w:color="auto"/>
            </w:tcBorders>
            <w:shd w:val="clear" w:color="auto" w:fill="auto"/>
            <w:noWrap/>
            <w:vAlign w:val="center"/>
            <w:hideMark/>
          </w:tcPr>
          <w:p w:rsidR="00BE2330" w:rsidRPr="002876CA" w:rsidRDefault="00BE2330" w:rsidP="00957E44">
            <w:pPr>
              <w:jc w:val="right"/>
              <w:rPr>
                <w:sz w:val="18"/>
                <w:szCs w:val="18"/>
              </w:rPr>
            </w:pPr>
            <w:r>
              <w:rPr>
                <w:sz w:val="18"/>
                <w:szCs w:val="18"/>
              </w:rPr>
              <w:t>0</w:t>
            </w:r>
            <w:r w:rsidRPr="002876CA">
              <w:rPr>
                <w:sz w:val="18"/>
                <w:szCs w:val="18"/>
              </w:rPr>
              <w:t> </w:t>
            </w:r>
          </w:p>
        </w:tc>
      </w:tr>
      <w:tr w:rsidR="00BE2330" w:rsidRPr="002876CA" w:rsidTr="00AD28B5">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BE2330" w:rsidRPr="002876CA" w:rsidRDefault="00BE2330" w:rsidP="002876CA">
            <w:pPr>
              <w:rPr>
                <w:b/>
                <w:bCs/>
                <w:color w:val="000000"/>
                <w:sz w:val="18"/>
                <w:szCs w:val="18"/>
                <w:lang w:eastAsia="sk-SK"/>
              </w:rPr>
            </w:pPr>
            <w:r w:rsidRPr="002876CA">
              <w:rPr>
                <w:b/>
                <w:bCs/>
                <w:color w:val="000000"/>
                <w:sz w:val="18"/>
                <w:szCs w:val="18"/>
                <w:lang w:eastAsia="sk-SK"/>
              </w:rPr>
              <w:t>Tvorba sociálneho fondu spolu</w:t>
            </w:r>
          </w:p>
        </w:tc>
        <w:tc>
          <w:tcPr>
            <w:tcW w:w="2020" w:type="dxa"/>
            <w:tcBorders>
              <w:top w:val="nil"/>
              <w:left w:val="nil"/>
              <w:bottom w:val="single" w:sz="8" w:space="0" w:color="auto"/>
              <w:right w:val="single" w:sz="8" w:space="0" w:color="auto"/>
            </w:tcBorders>
            <w:shd w:val="clear" w:color="auto" w:fill="auto"/>
            <w:noWrap/>
            <w:vAlign w:val="center"/>
            <w:hideMark/>
          </w:tcPr>
          <w:p w:rsidR="00BE2330" w:rsidRPr="00041DC0" w:rsidRDefault="00084D13" w:rsidP="00AD28B5">
            <w:pPr>
              <w:jc w:val="right"/>
              <w:rPr>
                <w:b/>
                <w:sz w:val="18"/>
                <w:szCs w:val="18"/>
              </w:rPr>
            </w:pPr>
            <w:r>
              <w:rPr>
                <w:b/>
                <w:sz w:val="18"/>
                <w:szCs w:val="18"/>
              </w:rPr>
              <w:t>815</w:t>
            </w:r>
            <w:r w:rsidR="00BE2330" w:rsidRPr="00041DC0">
              <w:rPr>
                <w:b/>
                <w:sz w:val="18"/>
                <w:szCs w:val="18"/>
              </w:rPr>
              <w:t> </w:t>
            </w:r>
          </w:p>
        </w:tc>
        <w:tc>
          <w:tcPr>
            <w:tcW w:w="2280" w:type="dxa"/>
            <w:tcBorders>
              <w:top w:val="nil"/>
              <w:left w:val="nil"/>
              <w:bottom w:val="single" w:sz="8" w:space="0" w:color="auto"/>
              <w:right w:val="single" w:sz="8" w:space="0" w:color="auto"/>
            </w:tcBorders>
            <w:shd w:val="clear" w:color="auto" w:fill="auto"/>
            <w:noWrap/>
            <w:vAlign w:val="center"/>
            <w:hideMark/>
          </w:tcPr>
          <w:p w:rsidR="00BE2330" w:rsidRPr="00041DC0" w:rsidRDefault="00BE2330" w:rsidP="00957E44">
            <w:pPr>
              <w:jc w:val="right"/>
              <w:rPr>
                <w:b/>
                <w:sz w:val="18"/>
                <w:szCs w:val="18"/>
              </w:rPr>
            </w:pPr>
            <w:r>
              <w:rPr>
                <w:b/>
                <w:sz w:val="18"/>
                <w:szCs w:val="18"/>
              </w:rPr>
              <w:t>633</w:t>
            </w:r>
            <w:r w:rsidRPr="00041DC0">
              <w:rPr>
                <w:b/>
                <w:sz w:val="18"/>
                <w:szCs w:val="18"/>
              </w:rPr>
              <w:t> </w:t>
            </w:r>
          </w:p>
        </w:tc>
      </w:tr>
      <w:tr w:rsidR="00BE2330" w:rsidRPr="002876CA" w:rsidTr="00AD28B5">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BE2330" w:rsidRPr="002876CA" w:rsidRDefault="00BE2330" w:rsidP="002876CA">
            <w:pPr>
              <w:rPr>
                <w:b/>
                <w:bCs/>
                <w:color w:val="000000"/>
                <w:sz w:val="18"/>
                <w:szCs w:val="18"/>
                <w:lang w:eastAsia="sk-SK"/>
              </w:rPr>
            </w:pPr>
            <w:r w:rsidRPr="002876CA">
              <w:rPr>
                <w:b/>
                <w:bCs/>
                <w:color w:val="000000"/>
                <w:sz w:val="18"/>
                <w:szCs w:val="18"/>
                <w:lang w:eastAsia="sk-SK"/>
              </w:rPr>
              <w:t xml:space="preserve">Čerpanie sociálneho fondu </w:t>
            </w:r>
          </w:p>
        </w:tc>
        <w:tc>
          <w:tcPr>
            <w:tcW w:w="2020" w:type="dxa"/>
            <w:tcBorders>
              <w:top w:val="nil"/>
              <w:left w:val="nil"/>
              <w:bottom w:val="single" w:sz="8" w:space="0" w:color="auto"/>
              <w:right w:val="single" w:sz="8" w:space="0" w:color="auto"/>
            </w:tcBorders>
            <w:shd w:val="clear" w:color="auto" w:fill="auto"/>
            <w:noWrap/>
            <w:vAlign w:val="center"/>
            <w:hideMark/>
          </w:tcPr>
          <w:p w:rsidR="00BE2330" w:rsidRPr="00041DC0" w:rsidRDefault="00BE2330" w:rsidP="00AD28B5">
            <w:pPr>
              <w:jc w:val="right"/>
              <w:rPr>
                <w:b/>
                <w:sz w:val="18"/>
                <w:szCs w:val="18"/>
              </w:rPr>
            </w:pPr>
            <w:r>
              <w:rPr>
                <w:b/>
                <w:sz w:val="18"/>
                <w:szCs w:val="18"/>
              </w:rPr>
              <w:t>0</w:t>
            </w:r>
            <w:r w:rsidRPr="00041DC0">
              <w:rPr>
                <w:b/>
                <w:sz w:val="18"/>
                <w:szCs w:val="18"/>
              </w:rPr>
              <w:t> </w:t>
            </w:r>
          </w:p>
        </w:tc>
        <w:tc>
          <w:tcPr>
            <w:tcW w:w="2280" w:type="dxa"/>
            <w:tcBorders>
              <w:top w:val="nil"/>
              <w:left w:val="nil"/>
              <w:bottom w:val="single" w:sz="8" w:space="0" w:color="auto"/>
              <w:right w:val="single" w:sz="8" w:space="0" w:color="auto"/>
            </w:tcBorders>
            <w:shd w:val="clear" w:color="auto" w:fill="auto"/>
            <w:noWrap/>
            <w:vAlign w:val="center"/>
            <w:hideMark/>
          </w:tcPr>
          <w:p w:rsidR="00BE2330" w:rsidRPr="00041DC0" w:rsidRDefault="00BE2330" w:rsidP="00957E44">
            <w:pPr>
              <w:jc w:val="right"/>
              <w:rPr>
                <w:b/>
                <w:sz w:val="18"/>
                <w:szCs w:val="18"/>
              </w:rPr>
            </w:pPr>
            <w:r>
              <w:rPr>
                <w:b/>
                <w:sz w:val="18"/>
                <w:szCs w:val="18"/>
              </w:rPr>
              <w:t>0</w:t>
            </w:r>
            <w:r w:rsidRPr="00041DC0">
              <w:rPr>
                <w:b/>
                <w:sz w:val="18"/>
                <w:szCs w:val="18"/>
              </w:rPr>
              <w:t> </w:t>
            </w:r>
          </w:p>
        </w:tc>
      </w:tr>
      <w:tr w:rsidR="00BE2330" w:rsidRPr="002876CA" w:rsidTr="00AD28B5">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BE2330" w:rsidRPr="002876CA" w:rsidRDefault="00BE2330" w:rsidP="002876CA">
            <w:pPr>
              <w:rPr>
                <w:b/>
                <w:bCs/>
                <w:color w:val="000000"/>
                <w:sz w:val="18"/>
                <w:szCs w:val="18"/>
                <w:lang w:eastAsia="sk-SK"/>
              </w:rPr>
            </w:pPr>
            <w:r w:rsidRPr="002876CA">
              <w:rPr>
                <w:b/>
                <w:bCs/>
                <w:color w:val="000000"/>
                <w:sz w:val="18"/>
                <w:szCs w:val="18"/>
                <w:lang w:eastAsia="sk-SK"/>
              </w:rPr>
              <w:t>Konečný zostatok sociálneho fondu</w:t>
            </w:r>
          </w:p>
        </w:tc>
        <w:tc>
          <w:tcPr>
            <w:tcW w:w="2020" w:type="dxa"/>
            <w:tcBorders>
              <w:top w:val="nil"/>
              <w:left w:val="nil"/>
              <w:bottom w:val="single" w:sz="8" w:space="0" w:color="auto"/>
              <w:right w:val="single" w:sz="8" w:space="0" w:color="auto"/>
            </w:tcBorders>
            <w:shd w:val="clear" w:color="auto" w:fill="auto"/>
            <w:noWrap/>
            <w:vAlign w:val="center"/>
            <w:hideMark/>
          </w:tcPr>
          <w:p w:rsidR="00BE2330" w:rsidRPr="00041DC0" w:rsidRDefault="00BE2330" w:rsidP="00AD28B5">
            <w:pPr>
              <w:jc w:val="right"/>
              <w:rPr>
                <w:b/>
                <w:sz w:val="18"/>
                <w:szCs w:val="18"/>
              </w:rPr>
            </w:pPr>
            <w:r>
              <w:rPr>
                <w:b/>
                <w:sz w:val="18"/>
                <w:szCs w:val="18"/>
              </w:rPr>
              <w:t>3 144</w:t>
            </w:r>
            <w:r w:rsidRPr="00041DC0">
              <w:rPr>
                <w:b/>
                <w:sz w:val="18"/>
                <w:szCs w:val="18"/>
              </w:rPr>
              <w:t> </w:t>
            </w:r>
          </w:p>
        </w:tc>
        <w:tc>
          <w:tcPr>
            <w:tcW w:w="2280" w:type="dxa"/>
            <w:tcBorders>
              <w:top w:val="nil"/>
              <w:left w:val="nil"/>
              <w:bottom w:val="single" w:sz="8" w:space="0" w:color="auto"/>
              <w:right w:val="single" w:sz="8" w:space="0" w:color="auto"/>
            </w:tcBorders>
            <w:shd w:val="clear" w:color="auto" w:fill="auto"/>
            <w:noWrap/>
            <w:vAlign w:val="center"/>
            <w:hideMark/>
          </w:tcPr>
          <w:p w:rsidR="00BE2330" w:rsidRPr="00041DC0" w:rsidRDefault="00BE2330" w:rsidP="00957E44">
            <w:pPr>
              <w:jc w:val="right"/>
              <w:rPr>
                <w:b/>
                <w:sz w:val="18"/>
                <w:szCs w:val="18"/>
              </w:rPr>
            </w:pPr>
            <w:r>
              <w:rPr>
                <w:b/>
                <w:sz w:val="18"/>
                <w:szCs w:val="18"/>
              </w:rPr>
              <w:t>2 329</w:t>
            </w:r>
            <w:r w:rsidRPr="00041DC0">
              <w:rPr>
                <w:b/>
                <w:sz w:val="18"/>
                <w:szCs w:val="18"/>
              </w:rPr>
              <w:t> </w:t>
            </w:r>
          </w:p>
        </w:tc>
      </w:tr>
    </w:tbl>
    <w:p w:rsidR="00097FDD" w:rsidRDefault="00097FDD" w:rsidP="001B188B">
      <w:pPr>
        <w:pStyle w:val="Zkladntext"/>
      </w:pPr>
    </w:p>
    <w:p w:rsidR="0034365B" w:rsidRDefault="0034365B" w:rsidP="003211D5">
      <w:pPr>
        <w:pStyle w:val="Zkladntext"/>
        <w:ind w:left="0"/>
      </w:pPr>
    </w:p>
    <w:p w:rsidR="003E56E8" w:rsidRDefault="00DB0683" w:rsidP="003E56E8">
      <w:pPr>
        <w:pStyle w:val="Nadpis2"/>
      </w:pPr>
      <w:bookmarkStart w:id="15" w:name="_Toc530739912"/>
      <w:r>
        <w:t>Bankové úver</w:t>
      </w:r>
      <w:bookmarkStart w:id="16" w:name="OLE_LINK1"/>
      <w:bookmarkStart w:id="17" w:name="OLE_LINK2"/>
      <w:bookmarkEnd w:id="15"/>
      <w:r w:rsidR="001475B8">
        <w:t>y</w:t>
      </w:r>
      <w:r w:rsidR="00EB6420">
        <w:t>, pôžičky a návratné finančné výpomoci</w:t>
      </w:r>
    </w:p>
    <w:p w:rsidR="00E91DA3" w:rsidRDefault="006565B2" w:rsidP="001B188B">
      <w:pPr>
        <w:pStyle w:val="Zkladntext"/>
        <w:spacing w:before="60"/>
        <w:ind w:left="425"/>
      </w:pPr>
      <w:r w:rsidRPr="00E16CFA">
        <w:t>S</w:t>
      </w:r>
      <w:r w:rsidR="00AB7CF1" w:rsidRPr="00E16CFA">
        <w:t>poločnos</w:t>
      </w:r>
      <w:bookmarkEnd w:id="16"/>
      <w:bookmarkEnd w:id="17"/>
      <w:r w:rsidR="009C75BD">
        <w:t>ti nebol</w:t>
      </w:r>
      <w:r w:rsidR="00EB6420">
        <w:t xml:space="preserve"> poskytnutý žiadny bankový úver, pôžičky a návratné výpomoci</w:t>
      </w:r>
    </w:p>
    <w:p w:rsidR="0034365B" w:rsidRDefault="0034365B" w:rsidP="001B188B">
      <w:pPr>
        <w:pStyle w:val="Zkladntext"/>
        <w:ind w:left="0"/>
      </w:pPr>
    </w:p>
    <w:p w:rsidR="006565B2" w:rsidRDefault="00DB0683" w:rsidP="001B188B">
      <w:pPr>
        <w:pStyle w:val="Nadpis2"/>
      </w:pPr>
      <w:bookmarkStart w:id="18" w:name="_Toc530739913"/>
      <w:r>
        <w:t>Časové rozlíšenie</w:t>
      </w:r>
      <w:bookmarkEnd w:id="18"/>
      <w:r w:rsidR="00246422">
        <w:t xml:space="preserve"> </w:t>
      </w:r>
      <w:r w:rsidR="006D2C28">
        <w:t xml:space="preserve">pasív </w:t>
      </w:r>
    </w:p>
    <w:p w:rsidR="0034365B" w:rsidRDefault="00C92ABA" w:rsidP="00C92ABA">
      <w:pPr>
        <w:pStyle w:val="Zkladntext"/>
        <w:ind w:left="360"/>
        <w:rPr>
          <w:szCs w:val="18"/>
        </w:rPr>
      </w:pPr>
      <w:r w:rsidRPr="00C92ABA">
        <w:rPr>
          <w:szCs w:val="18"/>
        </w:rPr>
        <w:t>Spoločnosť nemá obsahovú náplň pre túto časť poznámok.</w:t>
      </w:r>
    </w:p>
    <w:p w:rsidR="00C92ABA" w:rsidRPr="00C92ABA" w:rsidRDefault="00C92ABA" w:rsidP="00C92ABA">
      <w:pPr>
        <w:pStyle w:val="Zkladntext"/>
        <w:ind w:left="360"/>
        <w:rPr>
          <w:szCs w:val="18"/>
        </w:rPr>
      </w:pPr>
    </w:p>
    <w:p w:rsidR="00905475" w:rsidRDefault="006565B2" w:rsidP="001B188B">
      <w:pPr>
        <w:pStyle w:val="Nadpis2"/>
        <w:numPr>
          <w:ilvl w:val="0"/>
          <w:numId w:val="2"/>
        </w:numPr>
      </w:pPr>
      <w:r>
        <w:t>Informácie o prenajatom majetku formou finančného prenájmu u nájomcu:</w:t>
      </w:r>
    </w:p>
    <w:p w:rsidR="00905475" w:rsidRDefault="00905475" w:rsidP="001B188B">
      <w:pPr>
        <w:pStyle w:val="Zkladntext"/>
        <w:spacing w:before="60"/>
        <w:ind w:left="425"/>
      </w:pPr>
      <w:r w:rsidRPr="009310A9">
        <w:t xml:space="preserve">Spoločnosť </w:t>
      </w:r>
      <w:r w:rsidR="00C92ABA">
        <w:t>ne</w:t>
      </w:r>
      <w:r>
        <w:t>má</w:t>
      </w:r>
      <w:r w:rsidRPr="009310A9">
        <w:t xml:space="preserve"> záväzky z finančného prenájmu</w:t>
      </w:r>
      <w:r w:rsidR="00C92ABA">
        <w:t>.</w:t>
      </w:r>
    </w:p>
    <w:p w:rsidR="00905475" w:rsidRDefault="00905475" w:rsidP="00905475">
      <w:pPr>
        <w:pStyle w:val="Zkladntext"/>
      </w:pPr>
    </w:p>
    <w:p w:rsidR="00905475" w:rsidRDefault="00905475" w:rsidP="008F1681">
      <w:pPr>
        <w:pStyle w:val="Nadpis2"/>
        <w:numPr>
          <w:ilvl w:val="0"/>
          <w:numId w:val="0"/>
        </w:numPr>
        <w:ind w:firstLine="450"/>
        <w:rPr>
          <w:lang w:val="de-DE"/>
        </w:rPr>
      </w:pPr>
    </w:p>
    <w:p w:rsidR="00905475" w:rsidRDefault="00905475">
      <w:pPr>
        <w:pStyle w:val="Zkladntext"/>
        <w:ind w:left="0"/>
      </w:pPr>
    </w:p>
    <w:p w:rsidR="00DB0683" w:rsidRDefault="00DB0683" w:rsidP="00D07950">
      <w:pPr>
        <w:pStyle w:val="Nadpis1"/>
        <w:numPr>
          <w:ilvl w:val="0"/>
          <w:numId w:val="12"/>
        </w:numPr>
      </w:pPr>
      <w:r>
        <w:t>informácie o výnosoch</w:t>
      </w:r>
    </w:p>
    <w:p w:rsidR="00DB0683" w:rsidRDefault="00DB0683">
      <w:bookmarkStart w:id="19" w:name="_Toc530739914"/>
    </w:p>
    <w:p w:rsidR="00DB0683" w:rsidRDefault="00DB0683" w:rsidP="00D07950">
      <w:pPr>
        <w:pStyle w:val="Nadpis2"/>
        <w:numPr>
          <w:ilvl w:val="0"/>
          <w:numId w:val="9"/>
        </w:numPr>
      </w:pPr>
      <w:r>
        <w:t>Tržby za vlastné výkony a tovar</w:t>
      </w:r>
      <w:bookmarkEnd w:id="19"/>
    </w:p>
    <w:p w:rsidR="00DB0683" w:rsidRDefault="00DB0683">
      <w:pPr>
        <w:pStyle w:val="Zkladntext"/>
      </w:pPr>
    </w:p>
    <w:p w:rsidR="00D12341" w:rsidRDefault="00DB0683" w:rsidP="002A36F5">
      <w:pPr>
        <w:pStyle w:val="Zkladntext"/>
      </w:pPr>
      <w:r>
        <w:t>Tržby za vlastné výkony a tovar v nasledujúcej tabuľke:</w:t>
      </w:r>
    </w:p>
    <w:p w:rsidR="00097FDD" w:rsidRDefault="00097FDD" w:rsidP="002A36F5">
      <w:pPr>
        <w:pStyle w:val="Zkladntext"/>
      </w:pPr>
    </w:p>
    <w:tbl>
      <w:tblPr>
        <w:tblW w:w="4272" w:type="pct"/>
        <w:jc w:val="center"/>
        <w:tblInd w:w="-83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11"/>
        <w:gridCol w:w="2034"/>
        <w:gridCol w:w="6"/>
        <w:gridCol w:w="1411"/>
        <w:gridCol w:w="6"/>
        <w:gridCol w:w="1495"/>
        <w:gridCol w:w="1476"/>
        <w:gridCol w:w="6"/>
        <w:gridCol w:w="1499"/>
      </w:tblGrid>
      <w:tr w:rsidR="00D12341" w:rsidRPr="00F05AFA" w:rsidTr="00087609">
        <w:trPr>
          <w:trHeight w:val="170"/>
          <w:jc w:val="center"/>
        </w:trPr>
        <w:tc>
          <w:tcPr>
            <w:tcW w:w="2045" w:type="dxa"/>
            <w:gridSpan w:val="2"/>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Oblasť odbytu</w:t>
            </w:r>
          </w:p>
        </w:tc>
        <w:tc>
          <w:tcPr>
            <w:tcW w:w="2918" w:type="dxa"/>
            <w:gridSpan w:val="4"/>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Typ výrobkov, tovarov, služieb (tovar)</w:t>
            </w:r>
          </w:p>
        </w:tc>
        <w:tc>
          <w:tcPr>
            <w:tcW w:w="2981" w:type="dxa"/>
            <w:gridSpan w:val="3"/>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Typ výrobkov, tovarov, služieb (služby</w:t>
            </w:r>
            <w:r w:rsidR="0063262F">
              <w:rPr>
                <w:rFonts w:ascii="Times New Roman" w:hAnsi="Times New Roman"/>
                <w:sz w:val="18"/>
                <w:szCs w:val="18"/>
              </w:rPr>
              <w:t xml:space="preserve"> - servis</w:t>
            </w:r>
            <w:r w:rsidRPr="00F05AFA">
              <w:rPr>
                <w:rFonts w:ascii="Times New Roman" w:hAnsi="Times New Roman"/>
                <w:sz w:val="18"/>
                <w:szCs w:val="18"/>
              </w:rPr>
              <w:t>)</w:t>
            </w:r>
          </w:p>
        </w:tc>
      </w:tr>
      <w:tr w:rsidR="00F24076" w:rsidRPr="00F05AFA" w:rsidTr="00087609">
        <w:trPr>
          <w:gridBefore w:val="1"/>
          <w:wBefore w:w="11" w:type="dxa"/>
          <w:trHeight w:val="170"/>
          <w:jc w:val="center"/>
        </w:trPr>
        <w:tc>
          <w:tcPr>
            <w:tcW w:w="2040" w:type="dxa"/>
            <w:gridSpan w:val="2"/>
            <w:vAlign w:val="center"/>
          </w:tcPr>
          <w:p w:rsidR="00D12341" w:rsidRPr="00F05AFA" w:rsidRDefault="00D12341" w:rsidP="00AD28B5">
            <w:pPr>
              <w:pStyle w:val="TopHeader"/>
              <w:rPr>
                <w:rFonts w:ascii="Times New Roman" w:hAnsi="Times New Roman"/>
                <w:sz w:val="18"/>
                <w:szCs w:val="18"/>
              </w:rPr>
            </w:pPr>
          </w:p>
        </w:tc>
        <w:tc>
          <w:tcPr>
            <w:tcW w:w="1417" w:type="dxa"/>
            <w:gridSpan w:val="2"/>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1495" w:type="dxa"/>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c>
          <w:tcPr>
            <w:tcW w:w="1482" w:type="dxa"/>
            <w:gridSpan w:val="2"/>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1499" w:type="dxa"/>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F24076" w:rsidRPr="00F05AFA" w:rsidTr="00087609">
        <w:trPr>
          <w:trHeight w:val="170"/>
          <w:jc w:val="center"/>
        </w:trPr>
        <w:tc>
          <w:tcPr>
            <w:tcW w:w="2045" w:type="dxa"/>
            <w:gridSpan w:val="2"/>
            <w:noWrap/>
            <w:vAlign w:val="center"/>
          </w:tcPr>
          <w:p w:rsidR="00D12341" w:rsidRPr="00F05AFA" w:rsidRDefault="00D12341" w:rsidP="00AD28B5">
            <w:pPr>
              <w:jc w:val="center"/>
              <w:rPr>
                <w:sz w:val="18"/>
                <w:szCs w:val="18"/>
              </w:rPr>
            </w:pPr>
            <w:r w:rsidRPr="00F05AFA">
              <w:rPr>
                <w:sz w:val="18"/>
                <w:szCs w:val="18"/>
              </w:rPr>
              <w:t>a</w:t>
            </w:r>
          </w:p>
        </w:tc>
        <w:tc>
          <w:tcPr>
            <w:tcW w:w="1417" w:type="dxa"/>
            <w:gridSpan w:val="2"/>
            <w:noWrap/>
            <w:vAlign w:val="center"/>
          </w:tcPr>
          <w:p w:rsidR="00D12341" w:rsidRPr="00F05AFA" w:rsidRDefault="00DB7EFF" w:rsidP="00AD28B5">
            <w:pPr>
              <w:jc w:val="center"/>
              <w:rPr>
                <w:sz w:val="18"/>
                <w:szCs w:val="18"/>
              </w:rPr>
            </w:pPr>
            <w:r>
              <w:rPr>
                <w:sz w:val="18"/>
                <w:szCs w:val="18"/>
              </w:rPr>
              <w:t>b</w:t>
            </w:r>
          </w:p>
        </w:tc>
        <w:tc>
          <w:tcPr>
            <w:tcW w:w="1501" w:type="dxa"/>
            <w:gridSpan w:val="2"/>
            <w:noWrap/>
            <w:vAlign w:val="center"/>
          </w:tcPr>
          <w:p w:rsidR="00D12341" w:rsidRPr="00F05AFA" w:rsidRDefault="00BE2330" w:rsidP="00AD28B5">
            <w:pPr>
              <w:jc w:val="center"/>
              <w:rPr>
                <w:sz w:val="18"/>
                <w:szCs w:val="18"/>
              </w:rPr>
            </w:pPr>
            <w:r>
              <w:rPr>
                <w:sz w:val="18"/>
                <w:szCs w:val="18"/>
              </w:rPr>
              <w:t>c</w:t>
            </w:r>
          </w:p>
        </w:tc>
        <w:tc>
          <w:tcPr>
            <w:tcW w:w="1476" w:type="dxa"/>
            <w:noWrap/>
            <w:vAlign w:val="center"/>
          </w:tcPr>
          <w:p w:rsidR="00D12341" w:rsidRPr="00F05AFA" w:rsidRDefault="00AC50ED" w:rsidP="00AD28B5">
            <w:pPr>
              <w:jc w:val="center"/>
              <w:rPr>
                <w:sz w:val="18"/>
                <w:szCs w:val="18"/>
              </w:rPr>
            </w:pPr>
            <w:r>
              <w:rPr>
                <w:sz w:val="18"/>
                <w:szCs w:val="18"/>
              </w:rPr>
              <w:t>d</w:t>
            </w:r>
          </w:p>
        </w:tc>
        <w:tc>
          <w:tcPr>
            <w:tcW w:w="1505" w:type="dxa"/>
            <w:gridSpan w:val="2"/>
            <w:noWrap/>
            <w:vAlign w:val="center"/>
          </w:tcPr>
          <w:p w:rsidR="00D12341" w:rsidRPr="00F05AFA" w:rsidRDefault="00D12341" w:rsidP="00AD28B5">
            <w:pPr>
              <w:jc w:val="center"/>
              <w:rPr>
                <w:sz w:val="18"/>
                <w:szCs w:val="18"/>
              </w:rPr>
            </w:pPr>
            <w:r w:rsidRPr="00F05AFA">
              <w:rPr>
                <w:sz w:val="18"/>
                <w:szCs w:val="18"/>
              </w:rPr>
              <w:t>e</w:t>
            </w:r>
          </w:p>
        </w:tc>
      </w:tr>
      <w:tr w:rsidR="00BE2330" w:rsidRPr="00F05AFA" w:rsidTr="00087609">
        <w:trPr>
          <w:trHeight w:val="170"/>
          <w:jc w:val="center"/>
        </w:trPr>
        <w:tc>
          <w:tcPr>
            <w:tcW w:w="2045" w:type="dxa"/>
            <w:gridSpan w:val="2"/>
            <w:noWrap/>
            <w:vAlign w:val="center"/>
          </w:tcPr>
          <w:p w:rsidR="00BE2330" w:rsidRPr="00F05AFA" w:rsidRDefault="00BE2330" w:rsidP="00AD28B5">
            <w:pPr>
              <w:rPr>
                <w:sz w:val="18"/>
                <w:szCs w:val="18"/>
              </w:rPr>
            </w:pPr>
            <w:r w:rsidRPr="00F05AFA">
              <w:rPr>
                <w:sz w:val="18"/>
                <w:szCs w:val="18"/>
              </w:rPr>
              <w:t>Slovensko</w:t>
            </w:r>
          </w:p>
        </w:tc>
        <w:tc>
          <w:tcPr>
            <w:tcW w:w="1417" w:type="dxa"/>
            <w:gridSpan w:val="2"/>
            <w:noWrap/>
            <w:vAlign w:val="center"/>
          </w:tcPr>
          <w:p w:rsidR="00BE2330" w:rsidRPr="00AD03ED" w:rsidRDefault="00AC50ED" w:rsidP="00AD28B5">
            <w:pPr>
              <w:pStyle w:val="Value"/>
              <w:jc w:val="center"/>
              <w:rPr>
                <w:rFonts w:ascii="Times New Roman" w:hAnsi="Times New Roman"/>
                <w:sz w:val="18"/>
                <w:szCs w:val="18"/>
              </w:rPr>
            </w:pPr>
            <w:r>
              <w:rPr>
                <w:rFonts w:ascii="Times New Roman" w:hAnsi="Times New Roman"/>
                <w:sz w:val="18"/>
                <w:szCs w:val="18"/>
              </w:rPr>
              <w:t>431 341</w:t>
            </w:r>
          </w:p>
        </w:tc>
        <w:tc>
          <w:tcPr>
            <w:tcW w:w="1501" w:type="dxa"/>
            <w:gridSpan w:val="2"/>
            <w:noWrap/>
            <w:vAlign w:val="center"/>
          </w:tcPr>
          <w:p w:rsidR="00BE2330" w:rsidRPr="00AD03ED" w:rsidRDefault="00BE2330" w:rsidP="00957E44">
            <w:pPr>
              <w:pStyle w:val="Value"/>
              <w:jc w:val="center"/>
              <w:rPr>
                <w:rFonts w:ascii="Times New Roman" w:hAnsi="Times New Roman"/>
                <w:sz w:val="18"/>
                <w:szCs w:val="18"/>
              </w:rPr>
            </w:pPr>
            <w:r w:rsidRPr="00AD03ED">
              <w:rPr>
                <w:rFonts w:ascii="Times New Roman" w:hAnsi="Times New Roman"/>
                <w:sz w:val="18"/>
                <w:szCs w:val="18"/>
              </w:rPr>
              <w:t>333 200</w:t>
            </w:r>
          </w:p>
        </w:tc>
        <w:tc>
          <w:tcPr>
            <w:tcW w:w="1476" w:type="dxa"/>
            <w:noWrap/>
            <w:vAlign w:val="center"/>
          </w:tcPr>
          <w:p w:rsidR="00BE2330" w:rsidRPr="00AD03ED" w:rsidRDefault="00AC50ED" w:rsidP="00AD28B5">
            <w:pPr>
              <w:pStyle w:val="Value"/>
              <w:jc w:val="center"/>
              <w:rPr>
                <w:rFonts w:ascii="Times New Roman" w:hAnsi="Times New Roman"/>
                <w:sz w:val="18"/>
                <w:szCs w:val="18"/>
              </w:rPr>
            </w:pPr>
            <w:r>
              <w:rPr>
                <w:rFonts w:ascii="Times New Roman" w:hAnsi="Times New Roman"/>
                <w:sz w:val="18"/>
                <w:szCs w:val="18"/>
              </w:rPr>
              <w:t>78 784</w:t>
            </w:r>
          </w:p>
        </w:tc>
        <w:tc>
          <w:tcPr>
            <w:tcW w:w="1505" w:type="dxa"/>
            <w:gridSpan w:val="2"/>
            <w:noWrap/>
            <w:vAlign w:val="center"/>
          </w:tcPr>
          <w:p w:rsidR="00BE2330" w:rsidRPr="00AD03ED" w:rsidRDefault="00BE2330" w:rsidP="00957E44">
            <w:pPr>
              <w:pStyle w:val="Value"/>
              <w:jc w:val="center"/>
              <w:rPr>
                <w:rFonts w:ascii="Times New Roman" w:hAnsi="Times New Roman"/>
                <w:sz w:val="18"/>
                <w:szCs w:val="18"/>
              </w:rPr>
            </w:pPr>
            <w:r w:rsidRPr="00AD03ED">
              <w:rPr>
                <w:rFonts w:ascii="Times New Roman" w:hAnsi="Times New Roman"/>
                <w:sz w:val="18"/>
                <w:szCs w:val="18"/>
              </w:rPr>
              <w:t>80 304</w:t>
            </w:r>
          </w:p>
        </w:tc>
      </w:tr>
      <w:tr w:rsidR="00BE2330" w:rsidRPr="00F05AFA" w:rsidTr="00087609">
        <w:trPr>
          <w:trHeight w:val="170"/>
          <w:jc w:val="center"/>
        </w:trPr>
        <w:tc>
          <w:tcPr>
            <w:tcW w:w="2045" w:type="dxa"/>
            <w:gridSpan w:val="2"/>
            <w:noWrap/>
            <w:vAlign w:val="center"/>
          </w:tcPr>
          <w:p w:rsidR="00BE2330" w:rsidRPr="00F05AFA" w:rsidRDefault="00BE2330" w:rsidP="00AD28B5">
            <w:pPr>
              <w:rPr>
                <w:sz w:val="18"/>
                <w:szCs w:val="18"/>
              </w:rPr>
            </w:pPr>
            <w:r>
              <w:rPr>
                <w:sz w:val="18"/>
                <w:szCs w:val="18"/>
              </w:rPr>
              <w:t>Zahraničie – EÚ</w:t>
            </w:r>
          </w:p>
        </w:tc>
        <w:tc>
          <w:tcPr>
            <w:tcW w:w="1417" w:type="dxa"/>
            <w:gridSpan w:val="2"/>
            <w:noWrap/>
            <w:vAlign w:val="center"/>
          </w:tcPr>
          <w:p w:rsidR="00BE2330" w:rsidRPr="00AD03ED" w:rsidRDefault="00AC50ED" w:rsidP="00AD28B5">
            <w:pPr>
              <w:pStyle w:val="Value"/>
              <w:jc w:val="center"/>
              <w:rPr>
                <w:rFonts w:ascii="Times New Roman" w:hAnsi="Times New Roman"/>
                <w:sz w:val="18"/>
                <w:szCs w:val="18"/>
              </w:rPr>
            </w:pPr>
            <w:r>
              <w:rPr>
                <w:rFonts w:ascii="Times New Roman" w:hAnsi="Times New Roman"/>
                <w:sz w:val="18"/>
                <w:szCs w:val="18"/>
              </w:rPr>
              <w:t>2 653 782</w:t>
            </w:r>
          </w:p>
        </w:tc>
        <w:tc>
          <w:tcPr>
            <w:tcW w:w="1501" w:type="dxa"/>
            <w:gridSpan w:val="2"/>
            <w:noWrap/>
            <w:vAlign w:val="center"/>
          </w:tcPr>
          <w:p w:rsidR="00BE2330" w:rsidRPr="00AD03ED" w:rsidRDefault="00BE2330" w:rsidP="00957E44">
            <w:pPr>
              <w:pStyle w:val="Value"/>
              <w:jc w:val="center"/>
              <w:rPr>
                <w:rFonts w:ascii="Times New Roman" w:hAnsi="Times New Roman"/>
                <w:sz w:val="18"/>
                <w:szCs w:val="18"/>
              </w:rPr>
            </w:pPr>
            <w:r w:rsidRPr="00AD03ED">
              <w:rPr>
                <w:rFonts w:ascii="Times New Roman" w:hAnsi="Times New Roman"/>
                <w:sz w:val="18"/>
                <w:szCs w:val="18"/>
              </w:rPr>
              <w:t>2 064 431</w:t>
            </w:r>
          </w:p>
        </w:tc>
        <w:tc>
          <w:tcPr>
            <w:tcW w:w="1476" w:type="dxa"/>
            <w:noWrap/>
            <w:vAlign w:val="center"/>
          </w:tcPr>
          <w:p w:rsidR="00BE2330" w:rsidRPr="00AD03ED" w:rsidRDefault="00AC50ED" w:rsidP="00CF78C1">
            <w:pPr>
              <w:pStyle w:val="Value"/>
              <w:jc w:val="center"/>
              <w:rPr>
                <w:rFonts w:ascii="Times New Roman" w:hAnsi="Times New Roman"/>
                <w:sz w:val="18"/>
                <w:szCs w:val="18"/>
              </w:rPr>
            </w:pPr>
            <w:r>
              <w:rPr>
                <w:rFonts w:ascii="Times New Roman" w:hAnsi="Times New Roman"/>
                <w:sz w:val="18"/>
                <w:szCs w:val="18"/>
              </w:rPr>
              <w:t>407 423</w:t>
            </w:r>
          </w:p>
        </w:tc>
        <w:tc>
          <w:tcPr>
            <w:tcW w:w="1505" w:type="dxa"/>
            <w:gridSpan w:val="2"/>
            <w:noWrap/>
            <w:vAlign w:val="center"/>
          </w:tcPr>
          <w:p w:rsidR="00BE2330" w:rsidRPr="00AD03ED" w:rsidRDefault="00BE2330" w:rsidP="00957E44">
            <w:pPr>
              <w:pStyle w:val="Value"/>
              <w:jc w:val="center"/>
              <w:rPr>
                <w:rFonts w:ascii="Times New Roman" w:hAnsi="Times New Roman"/>
                <w:sz w:val="18"/>
                <w:szCs w:val="18"/>
              </w:rPr>
            </w:pPr>
            <w:r w:rsidRPr="00AD03ED">
              <w:rPr>
                <w:rFonts w:ascii="Times New Roman" w:hAnsi="Times New Roman"/>
                <w:sz w:val="18"/>
                <w:szCs w:val="18"/>
              </w:rPr>
              <w:t>788 136</w:t>
            </w:r>
          </w:p>
        </w:tc>
      </w:tr>
      <w:tr w:rsidR="00BE2330" w:rsidRPr="00F05AFA" w:rsidTr="00087609">
        <w:trPr>
          <w:trHeight w:val="170"/>
          <w:jc w:val="center"/>
        </w:trPr>
        <w:tc>
          <w:tcPr>
            <w:tcW w:w="2045" w:type="dxa"/>
            <w:gridSpan w:val="2"/>
            <w:noWrap/>
            <w:vAlign w:val="center"/>
          </w:tcPr>
          <w:p w:rsidR="00BE2330" w:rsidRPr="00F05AFA" w:rsidRDefault="00BE2330" w:rsidP="00AD28B5">
            <w:pPr>
              <w:rPr>
                <w:b/>
                <w:bCs/>
                <w:sz w:val="18"/>
                <w:szCs w:val="18"/>
              </w:rPr>
            </w:pPr>
            <w:r w:rsidRPr="00F05AFA">
              <w:rPr>
                <w:b/>
                <w:bCs/>
                <w:sz w:val="18"/>
                <w:szCs w:val="18"/>
              </w:rPr>
              <w:t>Spolu</w:t>
            </w:r>
          </w:p>
        </w:tc>
        <w:tc>
          <w:tcPr>
            <w:tcW w:w="1417" w:type="dxa"/>
            <w:gridSpan w:val="2"/>
            <w:noWrap/>
            <w:vAlign w:val="center"/>
          </w:tcPr>
          <w:p w:rsidR="00BE2330" w:rsidRPr="00AD03ED" w:rsidRDefault="00AC50ED" w:rsidP="00AD28B5">
            <w:pPr>
              <w:pStyle w:val="Value"/>
              <w:jc w:val="center"/>
              <w:rPr>
                <w:rFonts w:ascii="Times New Roman" w:hAnsi="Times New Roman"/>
                <w:b/>
                <w:sz w:val="18"/>
                <w:szCs w:val="18"/>
              </w:rPr>
            </w:pPr>
            <w:r>
              <w:rPr>
                <w:rFonts w:ascii="Times New Roman" w:hAnsi="Times New Roman"/>
                <w:b/>
                <w:sz w:val="18"/>
                <w:szCs w:val="18"/>
              </w:rPr>
              <w:t>3 085 123</w:t>
            </w:r>
          </w:p>
        </w:tc>
        <w:tc>
          <w:tcPr>
            <w:tcW w:w="1501" w:type="dxa"/>
            <w:gridSpan w:val="2"/>
            <w:noWrap/>
            <w:vAlign w:val="center"/>
          </w:tcPr>
          <w:p w:rsidR="00BE2330" w:rsidRPr="00AD03ED" w:rsidRDefault="00BE2330" w:rsidP="00957E44">
            <w:pPr>
              <w:pStyle w:val="Value"/>
              <w:jc w:val="center"/>
              <w:rPr>
                <w:rFonts w:ascii="Times New Roman" w:hAnsi="Times New Roman"/>
                <w:b/>
                <w:sz w:val="18"/>
                <w:szCs w:val="18"/>
              </w:rPr>
            </w:pPr>
            <w:r w:rsidRPr="00AD03ED">
              <w:rPr>
                <w:rFonts w:ascii="Times New Roman" w:hAnsi="Times New Roman"/>
                <w:b/>
                <w:sz w:val="18"/>
                <w:szCs w:val="18"/>
              </w:rPr>
              <w:t>2 397 631</w:t>
            </w:r>
          </w:p>
        </w:tc>
        <w:tc>
          <w:tcPr>
            <w:tcW w:w="1476" w:type="dxa"/>
            <w:noWrap/>
            <w:vAlign w:val="center"/>
          </w:tcPr>
          <w:p w:rsidR="00BE2330" w:rsidRPr="00AD03ED" w:rsidRDefault="00AC50ED" w:rsidP="00AD28B5">
            <w:pPr>
              <w:pStyle w:val="Value"/>
              <w:jc w:val="center"/>
              <w:rPr>
                <w:rFonts w:ascii="Times New Roman" w:hAnsi="Times New Roman"/>
                <w:b/>
                <w:sz w:val="18"/>
                <w:szCs w:val="18"/>
              </w:rPr>
            </w:pPr>
            <w:r>
              <w:rPr>
                <w:rFonts w:ascii="Times New Roman" w:hAnsi="Times New Roman"/>
                <w:b/>
                <w:sz w:val="18"/>
                <w:szCs w:val="18"/>
              </w:rPr>
              <w:t>486 207</w:t>
            </w:r>
          </w:p>
        </w:tc>
        <w:tc>
          <w:tcPr>
            <w:tcW w:w="1505" w:type="dxa"/>
            <w:gridSpan w:val="2"/>
            <w:noWrap/>
            <w:vAlign w:val="center"/>
          </w:tcPr>
          <w:p w:rsidR="00BE2330" w:rsidRPr="00AD03ED" w:rsidRDefault="00BE2330" w:rsidP="00957E44">
            <w:pPr>
              <w:pStyle w:val="Value"/>
              <w:jc w:val="center"/>
              <w:rPr>
                <w:rFonts w:ascii="Times New Roman" w:hAnsi="Times New Roman"/>
                <w:b/>
                <w:sz w:val="18"/>
                <w:szCs w:val="18"/>
              </w:rPr>
            </w:pPr>
            <w:r w:rsidRPr="00AD03ED">
              <w:rPr>
                <w:rFonts w:ascii="Times New Roman" w:hAnsi="Times New Roman"/>
                <w:b/>
                <w:sz w:val="18"/>
                <w:szCs w:val="18"/>
              </w:rPr>
              <w:t>868 440</w:t>
            </w:r>
          </w:p>
        </w:tc>
      </w:tr>
    </w:tbl>
    <w:p w:rsidR="00D12341" w:rsidRDefault="00D12341" w:rsidP="006D2C28">
      <w:pPr>
        <w:pStyle w:val="Zkladntext"/>
      </w:pPr>
    </w:p>
    <w:p w:rsidR="0063262F" w:rsidRPr="000049DE" w:rsidRDefault="0063262F" w:rsidP="001B188B">
      <w:pPr>
        <w:pStyle w:val="Zkladntext"/>
        <w:ind w:left="0"/>
        <w:rPr>
          <w:sz w:val="24"/>
          <w:szCs w:val="24"/>
        </w:rPr>
      </w:pPr>
    </w:p>
    <w:p w:rsidR="00D12341" w:rsidRPr="00D12341" w:rsidRDefault="00D12341" w:rsidP="00D12341">
      <w:pPr>
        <w:pStyle w:val="Nadpis2"/>
        <w:numPr>
          <w:ilvl w:val="0"/>
          <w:numId w:val="2"/>
        </w:numPr>
        <w:rPr>
          <w:szCs w:val="18"/>
        </w:rPr>
      </w:pPr>
      <w:bookmarkStart w:id="20" w:name="_Toc530739915"/>
      <w:r w:rsidRPr="00D12341">
        <w:rPr>
          <w:szCs w:val="18"/>
        </w:rPr>
        <w:t>Zmena stavu zásob vlastnej výroby</w:t>
      </w:r>
      <w:bookmarkEnd w:id="20"/>
    </w:p>
    <w:p w:rsidR="00D12341" w:rsidRPr="00D12341" w:rsidRDefault="00D12341" w:rsidP="00D12341">
      <w:pPr>
        <w:pStyle w:val="Zkladntext"/>
        <w:ind w:left="0" w:firstLine="360"/>
        <w:rPr>
          <w:szCs w:val="18"/>
        </w:rPr>
      </w:pPr>
      <w:r w:rsidRPr="00D12341">
        <w:rPr>
          <w:szCs w:val="18"/>
        </w:rPr>
        <w:t xml:space="preserve">Spoločnosť nemá pre túto časť poznámok obsahovú náplň. </w:t>
      </w:r>
    </w:p>
    <w:p w:rsidR="00D12341" w:rsidRDefault="00D12341" w:rsidP="00D12341">
      <w:pPr>
        <w:pStyle w:val="Zkladntext"/>
        <w:rPr>
          <w:sz w:val="24"/>
          <w:szCs w:val="24"/>
        </w:rPr>
      </w:pPr>
    </w:p>
    <w:p w:rsidR="00BE2330" w:rsidRDefault="00BE2330" w:rsidP="00D12341">
      <w:pPr>
        <w:pStyle w:val="Zkladntext"/>
        <w:rPr>
          <w:sz w:val="24"/>
          <w:szCs w:val="24"/>
        </w:rPr>
      </w:pPr>
    </w:p>
    <w:p w:rsidR="00BE2330" w:rsidRDefault="00BE2330" w:rsidP="00D12341">
      <w:pPr>
        <w:pStyle w:val="Zkladntext"/>
        <w:rPr>
          <w:sz w:val="24"/>
          <w:szCs w:val="24"/>
        </w:rPr>
      </w:pPr>
    </w:p>
    <w:p w:rsidR="00BE2330" w:rsidRPr="000049DE" w:rsidRDefault="00BE2330" w:rsidP="00D12341">
      <w:pPr>
        <w:pStyle w:val="Zkladntext"/>
        <w:rPr>
          <w:sz w:val="24"/>
          <w:szCs w:val="24"/>
        </w:rPr>
      </w:pPr>
    </w:p>
    <w:p w:rsidR="00D12341" w:rsidRPr="00D12341" w:rsidRDefault="00D12341" w:rsidP="00D12341">
      <w:pPr>
        <w:pStyle w:val="Nadpis2"/>
        <w:numPr>
          <w:ilvl w:val="0"/>
          <w:numId w:val="2"/>
        </w:numPr>
        <w:rPr>
          <w:szCs w:val="18"/>
        </w:rPr>
      </w:pPr>
      <w:r w:rsidRPr="00D12341">
        <w:rPr>
          <w:szCs w:val="18"/>
        </w:rPr>
        <w:lastRenderedPageBreak/>
        <w:t xml:space="preserve">Aktivácia nákladov, výnosy z hospodárskej činnosti, finančnej činnosti a mimoriadnej činnosti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779"/>
        <w:gridCol w:w="1757"/>
        <w:gridCol w:w="1762"/>
      </w:tblGrid>
      <w:tr w:rsidR="00D12341" w:rsidRPr="00F05AFA" w:rsidTr="00087609">
        <w:trPr>
          <w:trHeight w:val="170"/>
          <w:jc w:val="center"/>
        </w:trPr>
        <w:tc>
          <w:tcPr>
            <w:tcW w:w="5779" w:type="dxa"/>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Názov položky</w:t>
            </w:r>
          </w:p>
        </w:tc>
        <w:tc>
          <w:tcPr>
            <w:tcW w:w="1757" w:type="dxa"/>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1762" w:type="dxa"/>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182C0A" w:rsidRPr="00F05AFA" w:rsidTr="00087609">
        <w:trPr>
          <w:trHeight w:val="170"/>
          <w:jc w:val="center"/>
        </w:trPr>
        <w:tc>
          <w:tcPr>
            <w:tcW w:w="5779" w:type="dxa"/>
            <w:noWrap/>
            <w:vAlign w:val="center"/>
          </w:tcPr>
          <w:p w:rsidR="00182C0A" w:rsidRPr="00F05AFA" w:rsidRDefault="00182C0A" w:rsidP="00AD28B5">
            <w:pPr>
              <w:rPr>
                <w:sz w:val="18"/>
                <w:szCs w:val="18"/>
              </w:rPr>
            </w:pPr>
            <w:r w:rsidRPr="00F05AFA">
              <w:rPr>
                <w:b/>
                <w:bCs/>
                <w:sz w:val="18"/>
                <w:szCs w:val="18"/>
              </w:rPr>
              <w:t>Ostatné významné položky výnosov z hospodárskej činnosti, z toho:</w:t>
            </w:r>
          </w:p>
        </w:tc>
        <w:tc>
          <w:tcPr>
            <w:tcW w:w="1757" w:type="dxa"/>
            <w:noWrap/>
            <w:vAlign w:val="center"/>
          </w:tcPr>
          <w:p w:rsidR="00182C0A" w:rsidRPr="00AD03ED" w:rsidRDefault="00EB6420" w:rsidP="00AD28B5">
            <w:pPr>
              <w:pStyle w:val="Value"/>
              <w:jc w:val="center"/>
              <w:rPr>
                <w:rFonts w:ascii="Times New Roman" w:hAnsi="Times New Roman"/>
                <w:b/>
                <w:sz w:val="18"/>
                <w:szCs w:val="18"/>
              </w:rPr>
            </w:pPr>
            <w:r>
              <w:rPr>
                <w:rFonts w:ascii="Times New Roman" w:hAnsi="Times New Roman"/>
                <w:b/>
                <w:sz w:val="18"/>
                <w:szCs w:val="18"/>
              </w:rPr>
              <w:t>25</w:t>
            </w:r>
          </w:p>
        </w:tc>
        <w:tc>
          <w:tcPr>
            <w:tcW w:w="1762" w:type="dxa"/>
            <w:noWrap/>
            <w:vAlign w:val="center"/>
          </w:tcPr>
          <w:p w:rsidR="00182C0A" w:rsidRPr="00AD03ED" w:rsidRDefault="00182C0A" w:rsidP="00957E44">
            <w:pPr>
              <w:pStyle w:val="Value"/>
              <w:jc w:val="center"/>
              <w:rPr>
                <w:rFonts w:ascii="Times New Roman" w:hAnsi="Times New Roman"/>
                <w:b/>
                <w:sz w:val="18"/>
                <w:szCs w:val="18"/>
              </w:rPr>
            </w:pPr>
            <w:r w:rsidRPr="00AD03ED">
              <w:rPr>
                <w:rFonts w:ascii="Times New Roman" w:hAnsi="Times New Roman"/>
                <w:b/>
                <w:sz w:val="18"/>
                <w:szCs w:val="18"/>
              </w:rPr>
              <w:t>25 830</w:t>
            </w:r>
          </w:p>
        </w:tc>
      </w:tr>
      <w:tr w:rsidR="00182C0A" w:rsidRPr="00F05AFA" w:rsidTr="00087609">
        <w:trPr>
          <w:trHeight w:val="170"/>
          <w:jc w:val="center"/>
        </w:trPr>
        <w:tc>
          <w:tcPr>
            <w:tcW w:w="5779" w:type="dxa"/>
            <w:noWrap/>
            <w:vAlign w:val="center"/>
          </w:tcPr>
          <w:p w:rsidR="00182C0A" w:rsidRPr="00F05AFA" w:rsidRDefault="00182C0A" w:rsidP="00AD28B5">
            <w:pPr>
              <w:rPr>
                <w:sz w:val="18"/>
                <w:szCs w:val="18"/>
              </w:rPr>
            </w:pPr>
            <w:r>
              <w:rPr>
                <w:sz w:val="18"/>
                <w:szCs w:val="18"/>
              </w:rPr>
              <w:t>Zúčtovanie inventarizačných rozdielov</w:t>
            </w:r>
          </w:p>
        </w:tc>
        <w:tc>
          <w:tcPr>
            <w:tcW w:w="1757" w:type="dxa"/>
            <w:noWrap/>
            <w:vAlign w:val="center"/>
          </w:tcPr>
          <w:p w:rsidR="00182C0A" w:rsidRPr="00AD03ED" w:rsidRDefault="00EB6420" w:rsidP="00AD28B5">
            <w:pPr>
              <w:pStyle w:val="Value"/>
              <w:jc w:val="center"/>
              <w:rPr>
                <w:rFonts w:ascii="Times New Roman" w:hAnsi="Times New Roman"/>
                <w:sz w:val="18"/>
                <w:szCs w:val="18"/>
              </w:rPr>
            </w:pPr>
            <w:r>
              <w:rPr>
                <w:rFonts w:ascii="Times New Roman" w:hAnsi="Times New Roman"/>
                <w:sz w:val="18"/>
                <w:szCs w:val="18"/>
              </w:rPr>
              <w:t>0</w:t>
            </w:r>
          </w:p>
        </w:tc>
        <w:tc>
          <w:tcPr>
            <w:tcW w:w="1762"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25 701</w:t>
            </w:r>
          </w:p>
        </w:tc>
      </w:tr>
      <w:tr w:rsidR="00182C0A" w:rsidRPr="00F05AFA" w:rsidTr="00087609">
        <w:trPr>
          <w:trHeight w:val="170"/>
          <w:jc w:val="center"/>
        </w:trPr>
        <w:tc>
          <w:tcPr>
            <w:tcW w:w="5779" w:type="dxa"/>
            <w:noWrap/>
            <w:vAlign w:val="center"/>
          </w:tcPr>
          <w:p w:rsidR="00182C0A" w:rsidRPr="00F05AFA" w:rsidRDefault="00182C0A" w:rsidP="00AD28B5">
            <w:pPr>
              <w:rPr>
                <w:sz w:val="18"/>
                <w:szCs w:val="18"/>
              </w:rPr>
            </w:pPr>
            <w:r>
              <w:rPr>
                <w:sz w:val="18"/>
                <w:szCs w:val="18"/>
              </w:rPr>
              <w:t>Ostatné</w:t>
            </w:r>
          </w:p>
        </w:tc>
        <w:tc>
          <w:tcPr>
            <w:tcW w:w="1757" w:type="dxa"/>
            <w:noWrap/>
            <w:vAlign w:val="center"/>
          </w:tcPr>
          <w:p w:rsidR="00182C0A" w:rsidRPr="00AD03ED" w:rsidRDefault="00EB6420" w:rsidP="00AD28B5">
            <w:pPr>
              <w:pStyle w:val="Value"/>
              <w:jc w:val="center"/>
              <w:rPr>
                <w:rFonts w:ascii="Times New Roman" w:hAnsi="Times New Roman"/>
                <w:sz w:val="18"/>
                <w:szCs w:val="18"/>
              </w:rPr>
            </w:pPr>
            <w:r>
              <w:rPr>
                <w:rFonts w:ascii="Times New Roman" w:hAnsi="Times New Roman"/>
                <w:sz w:val="18"/>
                <w:szCs w:val="18"/>
              </w:rPr>
              <w:t>25</w:t>
            </w:r>
          </w:p>
        </w:tc>
        <w:tc>
          <w:tcPr>
            <w:tcW w:w="1762"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129</w:t>
            </w:r>
          </w:p>
        </w:tc>
      </w:tr>
      <w:tr w:rsidR="00182C0A" w:rsidRPr="00F05AFA" w:rsidTr="00087609">
        <w:trPr>
          <w:trHeight w:val="170"/>
          <w:jc w:val="center"/>
        </w:trPr>
        <w:tc>
          <w:tcPr>
            <w:tcW w:w="5779" w:type="dxa"/>
            <w:noWrap/>
            <w:vAlign w:val="center"/>
          </w:tcPr>
          <w:p w:rsidR="00182C0A" w:rsidRPr="00F05AFA" w:rsidRDefault="00182C0A" w:rsidP="00AD28B5">
            <w:pPr>
              <w:rPr>
                <w:sz w:val="18"/>
                <w:szCs w:val="18"/>
              </w:rPr>
            </w:pPr>
          </w:p>
        </w:tc>
        <w:tc>
          <w:tcPr>
            <w:tcW w:w="1757" w:type="dxa"/>
            <w:noWrap/>
            <w:vAlign w:val="center"/>
          </w:tcPr>
          <w:p w:rsidR="00182C0A" w:rsidRPr="00AD03ED" w:rsidRDefault="00182C0A" w:rsidP="00AD28B5">
            <w:pPr>
              <w:pStyle w:val="Value"/>
              <w:jc w:val="center"/>
              <w:rPr>
                <w:rFonts w:ascii="Times New Roman" w:hAnsi="Times New Roman"/>
                <w:sz w:val="18"/>
                <w:szCs w:val="18"/>
              </w:rPr>
            </w:pPr>
          </w:p>
        </w:tc>
        <w:tc>
          <w:tcPr>
            <w:tcW w:w="1762" w:type="dxa"/>
            <w:noWrap/>
            <w:vAlign w:val="center"/>
          </w:tcPr>
          <w:p w:rsidR="00182C0A" w:rsidRPr="00AD03ED" w:rsidRDefault="00182C0A" w:rsidP="00957E44">
            <w:pPr>
              <w:pStyle w:val="Value"/>
              <w:jc w:val="center"/>
              <w:rPr>
                <w:rFonts w:ascii="Times New Roman" w:hAnsi="Times New Roman"/>
                <w:sz w:val="18"/>
                <w:szCs w:val="18"/>
              </w:rPr>
            </w:pPr>
          </w:p>
        </w:tc>
      </w:tr>
      <w:tr w:rsidR="00182C0A" w:rsidRPr="00F05AFA" w:rsidTr="00087609">
        <w:trPr>
          <w:trHeight w:val="170"/>
          <w:jc w:val="center"/>
        </w:trPr>
        <w:tc>
          <w:tcPr>
            <w:tcW w:w="5779" w:type="dxa"/>
            <w:noWrap/>
            <w:vAlign w:val="center"/>
          </w:tcPr>
          <w:p w:rsidR="00182C0A" w:rsidRPr="00F05AFA" w:rsidRDefault="00182C0A" w:rsidP="00AD28B5">
            <w:pPr>
              <w:rPr>
                <w:sz w:val="18"/>
                <w:szCs w:val="18"/>
              </w:rPr>
            </w:pPr>
            <w:r w:rsidRPr="00F05AFA">
              <w:rPr>
                <w:b/>
                <w:bCs/>
                <w:sz w:val="18"/>
                <w:szCs w:val="18"/>
              </w:rPr>
              <w:t>Finančné výnosy, z toho:</w:t>
            </w:r>
          </w:p>
        </w:tc>
        <w:tc>
          <w:tcPr>
            <w:tcW w:w="1757" w:type="dxa"/>
            <w:noWrap/>
            <w:vAlign w:val="center"/>
          </w:tcPr>
          <w:p w:rsidR="00182C0A" w:rsidRPr="00AD03ED" w:rsidRDefault="00EB6420" w:rsidP="00AD28B5">
            <w:pPr>
              <w:pStyle w:val="Value"/>
              <w:jc w:val="center"/>
              <w:rPr>
                <w:rFonts w:ascii="Times New Roman" w:hAnsi="Times New Roman"/>
                <w:b/>
                <w:sz w:val="18"/>
                <w:szCs w:val="18"/>
              </w:rPr>
            </w:pPr>
            <w:r>
              <w:rPr>
                <w:rFonts w:ascii="Times New Roman" w:hAnsi="Times New Roman"/>
                <w:b/>
                <w:sz w:val="18"/>
                <w:szCs w:val="18"/>
              </w:rPr>
              <w:t>4 412</w:t>
            </w:r>
          </w:p>
        </w:tc>
        <w:tc>
          <w:tcPr>
            <w:tcW w:w="1762" w:type="dxa"/>
            <w:noWrap/>
            <w:vAlign w:val="center"/>
          </w:tcPr>
          <w:p w:rsidR="00182C0A" w:rsidRPr="00AD03ED" w:rsidRDefault="00182C0A" w:rsidP="00957E44">
            <w:pPr>
              <w:pStyle w:val="Value"/>
              <w:jc w:val="center"/>
              <w:rPr>
                <w:rFonts w:ascii="Times New Roman" w:hAnsi="Times New Roman"/>
                <w:b/>
                <w:sz w:val="18"/>
                <w:szCs w:val="18"/>
              </w:rPr>
            </w:pPr>
            <w:r w:rsidRPr="00AD03ED">
              <w:rPr>
                <w:rFonts w:ascii="Times New Roman" w:hAnsi="Times New Roman"/>
                <w:b/>
                <w:sz w:val="18"/>
                <w:szCs w:val="18"/>
              </w:rPr>
              <w:t>3 896</w:t>
            </w:r>
          </w:p>
        </w:tc>
      </w:tr>
      <w:tr w:rsidR="00182C0A" w:rsidRPr="00F05AFA" w:rsidTr="00087609">
        <w:trPr>
          <w:trHeight w:val="170"/>
          <w:jc w:val="center"/>
        </w:trPr>
        <w:tc>
          <w:tcPr>
            <w:tcW w:w="5779" w:type="dxa"/>
            <w:noWrap/>
            <w:vAlign w:val="center"/>
          </w:tcPr>
          <w:p w:rsidR="00182C0A" w:rsidRPr="00F05AFA" w:rsidRDefault="00182C0A" w:rsidP="00AD28B5">
            <w:pPr>
              <w:rPr>
                <w:sz w:val="18"/>
                <w:szCs w:val="18"/>
              </w:rPr>
            </w:pPr>
            <w:r>
              <w:rPr>
                <w:sz w:val="18"/>
                <w:szCs w:val="18"/>
              </w:rPr>
              <w:t>Úroky</w:t>
            </w:r>
            <w:r w:rsidR="00EB6420">
              <w:rPr>
                <w:sz w:val="18"/>
                <w:szCs w:val="18"/>
              </w:rPr>
              <w:t xml:space="preserve"> – </w:t>
            </w:r>
            <w:proofErr w:type="spellStart"/>
            <w:r w:rsidR="00EB6420">
              <w:rPr>
                <w:sz w:val="18"/>
                <w:szCs w:val="18"/>
              </w:rPr>
              <w:t>cash</w:t>
            </w:r>
            <w:proofErr w:type="spellEnd"/>
            <w:r w:rsidR="00EB6420">
              <w:rPr>
                <w:sz w:val="18"/>
                <w:szCs w:val="18"/>
              </w:rPr>
              <w:t xml:space="preserve"> </w:t>
            </w:r>
            <w:proofErr w:type="spellStart"/>
            <w:r w:rsidR="00EB6420">
              <w:rPr>
                <w:sz w:val="18"/>
                <w:szCs w:val="18"/>
              </w:rPr>
              <w:t>pooling</w:t>
            </w:r>
            <w:proofErr w:type="spellEnd"/>
          </w:p>
        </w:tc>
        <w:tc>
          <w:tcPr>
            <w:tcW w:w="1757" w:type="dxa"/>
            <w:noWrap/>
            <w:vAlign w:val="center"/>
          </w:tcPr>
          <w:p w:rsidR="00182C0A" w:rsidRPr="00AD03ED" w:rsidRDefault="00EB6420" w:rsidP="00AD28B5">
            <w:pPr>
              <w:pStyle w:val="Value"/>
              <w:jc w:val="center"/>
              <w:rPr>
                <w:rFonts w:ascii="Times New Roman" w:hAnsi="Times New Roman"/>
                <w:sz w:val="18"/>
                <w:szCs w:val="18"/>
              </w:rPr>
            </w:pPr>
            <w:r>
              <w:rPr>
                <w:rFonts w:ascii="Times New Roman" w:hAnsi="Times New Roman"/>
                <w:sz w:val="18"/>
                <w:szCs w:val="18"/>
              </w:rPr>
              <w:t>4 412</w:t>
            </w:r>
          </w:p>
        </w:tc>
        <w:tc>
          <w:tcPr>
            <w:tcW w:w="1762"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3 896</w:t>
            </w:r>
          </w:p>
        </w:tc>
      </w:tr>
    </w:tbl>
    <w:p w:rsidR="00D12341" w:rsidRPr="000049DE" w:rsidRDefault="00097FDD" w:rsidP="00D12341">
      <w:r>
        <w:t xml:space="preserve">                </w:t>
      </w:r>
      <w:r w:rsidR="00D12341" w:rsidRPr="000049DE">
        <w:t xml:space="preserve"> </w:t>
      </w:r>
    </w:p>
    <w:p w:rsidR="00D12341" w:rsidRPr="007F028C" w:rsidRDefault="00D12341" w:rsidP="00D12341">
      <w:pPr>
        <w:pStyle w:val="Nadpis2"/>
        <w:numPr>
          <w:ilvl w:val="0"/>
          <w:numId w:val="2"/>
        </w:numPr>
        <w:rPr>
          <w:szCs w:val="18"/>
        </w:rPr>
      </w:pPr>
      <w:r w:rsidRPr="007F028C">
        <w:rPr>
          <w:szCs w:val="18"/>
        </w:rPr>
        <w:t>Čistý obrat</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932"/>
        <w:gridCol w:w="1683"/>
        <w:gridCol w:w="1683"/>
      </w:tblGrid>
      <w:tr w:rsidR="00D12341" w:rsidRPr="00F05AFA" w:rsidTr="00182C0A">
        <w:trPr>
          <w:trHeight w:val="170"/>
          <w:jc w:val="center"/>
        </w:trPr>
        <w:tc>
          <w:tcPr>
            <w:tcW w:w="5932" w:type="dxa"/>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Názov položky</w:t>
            </w:r>
          </w:p>
        </w:tc>
        <w:tc>
          <w:tcPr>
            <w:tcW w:w="1683" w:type="dxa"/>
            <w:noWrap/>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1683" w:type="dxa"/>
            <w:vAlign w:val="center"/>
          </w:tcPr>
          <w:p w:rsidR="00D12341" w:rsidRPr="00F05AFA" w:rsidRDefault="00D12341" w:rsidP="00AD28B5">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182C0A" w:rsidRPr="00F05AFA" w:rsidTr="00182C0A">
        <w:trPr>
          <w:trHeight w:val="170"/>
          <w:jc w:val="center"/>
        </w:trPr>
        <w:tc>
          <w:tcPr>
            <w:tcW w:w="5932" w:type="dxa"/>
            <w:noWrap/>
            <w:vAlign w:val="center"/>
          </w:tcPr>
          <w:p w:rsidR="00182C0A" w:rsidRPr="00F05AFA" w:rsidRDefault="00182C0A" w:rsidP="00AD28B5">
            <w:pPr>
              <w:rPr>
                <w:sz w:val="18"/>
                <w:szCs w:val="18"/>
              </w:rPr>
            </w:pPr>
            <w:r w:rsidRPr="00F05AFA">
              <w:rPr>
                <w:sz w:val="18"/>
                <w:szCs w:val="18"/>
              </w:rPr>
              <w:t>Tržby za vlastné výrobky</w:t>
            </w:r>
          </w:p>
        </w:tc>
        <w:tc>
          <w:tcPr>
            <w:tcW w:w="1683" w:type="dxa"/>
            <w:noWrap/>
            <w:vAlign w:val="center"/>
          </w:tcPr>
          <w:p w:rsidR="00182C0A" w:rsidRPr="00AD03ED" w:rsidRDefault="00182C0A" w:rsidP="00EE72E1">
            <w:pPr>
              <w:pStyle w:val="Value"/>
              <w:rPr>
                <w:rFonts w:ascii="Times New Roman" w:hAnsi="Times New Roman"/>
                <w:sz w:val="18"/>
                <w:szCs w:val="18"/>
                <w:highlight w:val="yellow"/>
              </w:rPr>
            </w:pPr>
          </w:p>
        </w:tc>
        <w:tc>
          <w:tcPr>
            <w:tcW w:w="1683" w:type="dxa"/>
            <w:noWrap/>
            <w:vAlign w:val="center"/>
          </w:tcPr>
          <w:p w:rsidR="00182C0A" w:rsidRPr="00AD03ED" w:rsidRDefault="00182C0A" w:rsidP="00957E44">
            <w:pPr>
              <w:pStyle w:val="Value"/>
              <w:rPr>
                <w:rFonts w:ascii="Times New Roman" w:hAnsi="Times New Roman"/>
                <w:sz w:val="18"/>
                <w:szCs w:val="18"/>
                <w:highlight w:val="yellow"/>
              </w:rPr>
            </w:pPr>
          </w:p>
        </w:tc>
      </w:tr>
      <w:tr w:rsidR="00182C0A" w:rsidRPr="00F05AFA" w:rsidTr="00182C0A">
        <w:trPr>
          <w:trHeight w:val="170"/>
          <w:jc w:val="center"/>
        </w:trPr>
        <w:tc>
          <w:tcPr>
            <w:tcW w:w="5932" w:type="dxa"/>
            <w:noWrap/>
            <w:vAlign w:val="center"/>
          </w:tcPr>
          <w:p w:rsidR="00182C0A" w:rsidRPr="00F05AFA" w:rsidRDefault="00182C0A" w:rsidP="00AD28B5">
            <w:pPr>
              <w:rPr>
                <w:sz w:val="18"/>
                <w:szCs w:val="18"/>
              </w:rPr>
            </w:pPr>
            <w:r w:rsidRPr="00F05AFA">
              <w:rPr>
                <w:sz w:val="18"/>
                <w:szCs w:val="18"/>
              </w:rPr>
              <w:t>Tržby z predaja služieb</w:t>
            </w:r>
          </w:p>
        </w:tc>
        <w:tc>
          <w:tcPr>
            <w:tcW w:w="1683" w:type="dxa"/>
            <w:noWrap/>
            <w:vAlign w:val="center"/>
          </w:tcPr>
          <w:p w:rsidR="00182C0A" w:rsidRPr="00AD03ED" w:rsidRDefault="00EB6420" w:rsidP="00EE72E1">
            <w:pPr>
              <w:pStyle w:val="Value"/>
              <w:rPr>
                <w:rFonts w:ascii="Times New Roman" w:hAnsi="Times New Roman"/>
                <w:sz w:val="18"/>
                <w:szCs w:val="18"/>
              </w:rPr>
            </w:pPr>
            <w:r>
              <w:rPr>
                <w:rFonts w:ascii="Times New Roman" w:hAnsi="Times New Roman"/>
                <w:sz w:val="18"/>
                <w:szCs w:val="18"/>
              </w:rPr>
              <w:t>486 207</w:t>
            </w:r>
          </w:p>
        </w:tc>
        <w:tc>
          <w:tcPr>
            <w:tcW w:w="1683" w:type="dxa"/>
            <w:noWrap/>
            <w:vAlign w:val="center"/>
          </w:tcPr>
          <w:p w:rsidR="00182C0A" w:rsidRPr="00AD03ED" w:rsidRDefault="00182C0A" w:rsidP="00957E44">
            <w:pPr>
              <w:pStyle w:val="Value"/>
              <w:rPr>
                <w:rFonts w:ascii="Times New Roman" w:hAnsi="Times New Roman"/>
                <w:sz w:val="18"/>
                <w:szCs w:val="18"/>
              </w:rPr>
            </w:pPr>
            <w:r w:rsidRPr="00AD03ED">
              <w:rPr>
                <w:rFonts w:ascii="Times New Roman" w:hAnsi="Times New Roman"/>
                <w:sz w:val="18"/>
                <w:szCs w:val="18"/>
              </w:rPr>
              <w:t>868 440</w:t>
            </w:r>
          </w:p>
        </w:tc>
      </w:tr>
      <w:tr w:rsidR="00182C0A" w:rsidRPr="00F05AFA" w:rsidTr="00182C0A">
        <w:trPr>
          <w:trHeight w:val="170"/>
          <w:jc w:val="center"/>
        </w:trPr>
        <w:tc>
          <w:tcPr>
            <w:tcW w:w="5932" w:type="dxa"/>
            <w:noWrap/>
            <w:vAlign w:val="center"/>
          </w:tcPr>
          <w:p w:rsidR="00182C0A" w:rsidRPr="00F05AFA" w:rsidRDefault="00182C0A" w:rsidP="00AD28B5">
            <w:pPr>
              <w:rPr>
                <w:sz w:val="18"/>
                <w:szCs w:val="18"/>
              </w:rPr>
            </w:pPr>
            <w:r w:rsidRPr="00F05AFA">
              <w:rPr>
                <w:sz w:val="18"/>
                <w:szCs w:val="18"/>
              </w:rPr>
              <w:t>Tržby za tovar</w:t>
            </w:r>
          </w:p>
        </w:tc>
        <w:tc>
          <w:tcPr>
            <w:tcW w:w="1683" w:type="dxa"/>
            <w:noWrap/>
            <w:vAlign w:val="center"/>
          </w:tcPr>
          <w:p w:rsidR="00182C0A" w:rsidRPr="00AD03ED" w:rsidRDefault="00EB6420" w:rsidP="00EE72E1">
            <w:pPr>
              <w:pStyle w:val="Value"/>
              <w:rPr>
                <w:rFonts w:ascii="Times New Roman" w:hAnsi="Times New Roman"/>
                <w:sz w:val="18"/>
                <w:szCs w:val="18"/>
              </w:rPr>
            </w:pPr>
            <w:r>
              <w:rPr>
                <w:rFonts w:ascii="Times New Roman" w:hAnsi="Times New Roman"/>
                <w:sz w:val="18"/>
                <w:szCs w:val="18"/>
              </w:rPr>
              <w:t>3 085 123</w:t>
            </w:r>
          </w:p>
        </w:tc>
        <w:tc>
          <w:tcPr>
            <w:tcW w:w="1683" w:type="dxa"/>
            <w:noWrap/>
            <w:vAlign w:val="center"/>
          </w:tcPr>
          <w:p w:rsidR="00182C0A" w:rsidRPr="00AD03ED" w:rsidRDefault="00182C0A" w:rsidP="00957E44">
            <w:pPr>
              <w:pStyle w:val="Value"/>
              <w:rPr>
                <w:rFonts w:ascii="Times New Roman" w:hAnsi="Times New Roman"/>
                <w:sz w:val="18"/>
                <w:szCs w:val="18"/>
              </w:rPr>
            </w:pPr>
            <w:r w:rsidRPr="00AD03ED">
              <w:rPr>
                <w:rFonts w:ascii="Times New Roman" w:hAnsi="Times New Roman"/>
                <w:sz w:val="18"/>
                <w:szCs w:val="18"/>
              </w:rPr>
              <w:t>2 397 631</w:t>
            </w:r>
          </w:p>
        </w:tc>
      </w:tr>
      <w:tr w:rsidR="00182C0A" w:rsidRPr="00F05AFA" w:rsidTr="00182C0A">
        <w:trPr>
          <w:trHeight w:val="170"/>
          <w:jc w:val="center"/>
        </w:trPr>
        <w:tc>
          <w:tcPr>
            <w:tcW w:w="5932" w:type="dxa"/>
            <w:noWrap/>
            <w:vAlign w:val="center"/>
          </w:tcPr>
          <w:p w:rsidR="00182C0A" w:rsidRPr="00F05AFA" w:rsidRDefault="00182C0A" w:rsidP="00AD28B5">
            <w:pPr>
              <w:rPr>
                <w:sz w:val="18"/>
                <w:szCs w:val="18"/>
              </w:rPr>
            </w:pPr>
            <w:r w:rsidRPr="00F05AFA">
              <w:rPr>
                <w:sz w:val="18"/>
                <w:szCs w:val="18"/>
              </w:rPr>
              <w:t>Výnosy zo zákazky</w:t>
            </w:r>
          </w:p>
        </w:tc>
        <w:tc>
          <w:tcPr>
            <w:tcW w:w="1683" w:type="dxa"/>
            <w:noWrap/>
            <w:vAlign w:val="center"/>
          </w:tcPr>
          <w:p w:rsidR="00182C0A" w:rsidRPr="00AD03ED" w:rsidRDefault="00182C0A" w:rsidP="00EE72E1">
            <w:pPr>
              <w:pStyle w:val="Value"/>
              <w:rPr>
                <w:rFonts w:ascii="Times New Roman" w:hAnsi="Times New Roman"/>
                <w:sz w:val="18"/>
                <w:szCs w:val="18"/>
              </w:rPr>
            </w:pPr>
          </w:p>
        </w:tc>
        <w:tc>
          <w:tcPr>
            <w:tcW w:w="1683" w:type="dxa"/>
            <w:noWrap/>
            <w:vAlign w:val="center"/>
          </w:tcPr>
          <w:p w:rsidR="00182C0A" w:rsidRPr="00AD03ED" w:rsidRDefault="00182C0A" w:rsidP="00957E44">
            <w:pPr>
              <w:pStyle w:val="Value"/>
              <w:rPr>
                <w:rFonts w:ascii="Times New Roman" w:hAnsi="Times New Roman"/>
                <w:sz w:val="18"/>
                <w:szCs w:val="18"/>
              </w:rPr>
            </w:pPr>
          </w:p>
        </w:tc>
      </w:tr>
      <w:tr w:rsidR="00182C0A" w:rsidRPr="00F05AFA" w:rsidTr="00182C0A">
        <w:trPr>
          <w:trHeight w:val="170"/>
          <w:jc w:val="center"/>
        </w:trPr>
        <w:tc>
          <w:tcPr>
            <w:tcW w:w="5932" w:type="dxa"/>
            <w:noWrap/>
            <w:vAlign w:val="center"/>
          </w:tcPr>
          <w:p w:rsidR="00182C0A" w:rsidRPr="00F05AFA" w:rsidRDefault="00182C0A" w:rsidP="00AD28B5">
            <w:pPr>
              <w:rPr>
                <w:sz w:val="18"/>
                <w:szCs w:val="18"/>
              </w:rPr>
            </w:pPr>
            <w:r w:rsidRPr="00F05AFA">
              <w:rPr>
                <w:sz w:val="18"/>
                <w:szCs w:val="18"/>
              </w:rPr>
              <w:t>Výnosy z nehnuteľnosti na predaj</w:t>
            </w:r>
          </w:p>
        </w:tc>
        <w:tc>
          <w:tcPr>
            <w:tcW w:w="1683" w:type="dxa"/>
            <w:noWrap/>
            <w:vAlign w:val="center"/>
          </w:tcPr>
          <w:p w:rsidR="00182C0A" w:rsidRPr="00AD03ED" w:rsidRDefault="00182C0A" w:rsidP="00EE72E1">
            <w:pPr>
              <w:pStyle w:val="Value"/>
              <w:rPr>
                <w:rFonts w:ascii="Times New Roman" w:hAnsi="Times New Roman"/>
                <w:sz w:val="18"/>
                <w:szCs w:val="18"/>
              </w:rPr>
            </w:pPr>
          </w:p>
        </w:tc>
        <w:tc>
          <w:tcPr>
            <w:tcW w:w="1683" w:type="dxa"/>
            <w:noWrap/>
            <w:vAlign w:val="center"/>
          </w:tcPr>
          <w:p w:rsidR="00182C0A" w:rsidRPr="00AD03ED" w:rsidRDefault="00182C0A" w:rsidP="00957E44">
            <w:pPr>
              <w:pStyle w:val="Value"/>
              <w:rPr>
                <w:rFonts w:ascii="Times New Roman" w:hAnsi="Times New Roman"/>
                <w:sz w:val="18"/>
                <w:szCs w:val="18"/>
              </w:rPr>
            </w:pPr>
          </w:p>
        </w:tc>
      </w:tr>
      <w:tr w:rsidR="00182C0A" w:rsidRPr="00F05AFA" w:rsidTr="00182C0A">
        <w:trPr>
          <w:trHeight w:val="170"/>
          <w:jc w:val="center"/>
        </w:trPr>
        <w:tc>
          <w:tcPr>
            <w:tcW w:w="5932" w:type="dxa"/>
            <w:noWrap/>
            <w:vAlign w:val="center"/>
          </w:tcPr>
          <w:p w:rsidR="00182C0A" w:rsidRPr="00F05AFA" w:rsidRDefault="00182C0A" w:rsidP="00AD28B5">
            <w:pPr>
              <w:rPr>
                <w:sz w:val="18"/>
                <w:szCs w:val="18"/>
              </w:rPr>
            </w:pPr>
            <w:r w:rsidRPr="00F05AFA">
              <w:rPr>
                <w:sz w:val="18"/>
                <w:szCs w:val="18"/>
              </w:rPr>
              <w:t>Iné výnosy súvisiace s bežnou činnosťou</w:t>
            </w:r>
          </w:p>
        </w:tc>
        <w:tc>
          <w:tcPr>
            <w:tcW w:w="1683" w:type="dxa"/>
            <w:noWrap/>
            <w:vAlign w:val="center"/>
          </w:tcPr>
          <w:p w:rsidR="00182C0A" w:rsidRPr="00AD03ED" w:rsidRDefault="00EB6420" w:rsidP="00EE72E1">
            <w:pPr>
              <w:pStyle w:val="Value"/>
              <w:rPr>
                <w:rFonts w:ascii="Times New Roman" w:hAnsi="Times New Roman"/>
                <w:sz w:val="18"/>
                <w:szCs w:val="18"/>
              </w:rPr>
            </w:pPr>
            <w:r>
              <w:rPr>
                <w:rFonts w:ascii="Times New Roman" w:hAnsi="Times New Roman"/>
                <w:sz w:val="18"/>
                <w:szCs w:val="18"/>
              </w:rPr>
              <w:t>4 437</w:t>
            </w:r>
          </w:p>
        </w:tc>
        <w:tc>
          <w:tcPr>
            <w:tcW w:w="1683" w:type="dxa"/>
            <w:noWrap/>
            <w:vAlign w:val="center"/>
          </w:tcPr>
          <w:p w:rsidR="00182C0A" w:rsidRPr="00AD03ED" w:rsidRDefault="00182C0A" w:rsidP="00957E44">
            <w:pPr>
              <w:pStyle w:val="Value"/>
              <w:rPr>
                <w:rFonts w:ascii="Times New Roman" w:hAnsi="Times New Roman"/>
                <w:sz w:val="18"/>
                <w:szCs w:val="18"/>
              </w:rPr>
            </w:pPr>
            <w:r w:rsidRPr="00AD03ED">
              <w:rPr>
                <w:rFonts w:ascii="Times New Roman" w:hAnsi="Times New Roman"/>
                <w:sz w:val="18"/>
                <w:szCs w:val="18"/>
              </w:rPr>
              <w:t>3 896</w:t>
            </w:r>
          </w:p>
        </w:tc>
      </w:tr>
      <w:tr w:rsidR="00182C0A" w:rsidRPr="00F05AFA" w:rsidTr="00182C0A">
        <w:trPr>
          <w:trHeight w:val="170"/>
          <w:jc w:val="center"/>
        </w:trPr>
        <w:tc>
          <w:tcPr>
            <w:tcW w:w="5932" w:type="dxa"/>
            <w:noWrap/>
            <w:vAlign w:val="center"/>
          </w:tcPr>
          <w:p w:rsidR="00182C0A" w:rsidRPr="00F05AFA" w:rsidRDefault="00182C0A" w:rsidP="00AD28B5">
            <w:pPr>
              <w:rPr>
                <w:b/>
                <w:bCs/>
                <w:sz w:val="18"/>
                <w:szCs w:val="18"/>
              </w:rPr>
            </w:pPr>
            <w:r w:rsidRPr="00F05AFA">
              <w:rPr>
                <w:b/>
                <w:bCs/>
                <w:sz w:val="18"/>
                <w:szCs w:val="18"/>
              </w:rPr>
              <w:t>Čistý obrat celkom</w:t>
            </w:r>
          </w:p>
        </w:tc>
        <w:tc>
          <w:tcPr>
            <w:tcW w:w="1683" w:type="dxa"/>
            <w:noWrap/>
            <w:vAlign w:val="center"/>
          </w:tcPr>
          <w:p w:rsidR="00182C0A" w:rsidRPr="00AD03ED" w:rsidRDefault="00EB6420" w:rsidP="00EE72E1">
            <w:pPr>
              <w:pStyle w:val="Value"/>
              <w:rPr>
                <w:rFonts w:ascii="Times New Roman" w:hAnsi="Times New Roman"/>
                <w:b/>
                <w:sz w:val="18"/>
                <w:szCs w:val="18"/>
              </w:rPr>
            </w:pPr>
            <w:r>
              <w:rPr>
                <w:rFonts w:ascii="Times New Roman" w:hAnsi="Times New Roman"/>
                <w:b/>
                <w:sz w:val="18"/>
                <w:szCs w:val="18"/>
              </w:rPr>
              <w:t>3 575 767</w:t>
            </w:r>
          </w:p>
        </w:tc>
        <w:tc>
          <w:tcPr>
            <w:tcW w:w="1683" w:type="dxa"/>
            <w:noWrap/>
            <w:vAlign w:val="center"/>
          </w:tcPr>
          <w:p w:rsidR="00182C0A" w:rsidRPr="00AD03ED" w:rsidRDefault="00182C0A" w:rsidP="00957E44">
            <w:pPr>
              <w:pStyle w:val="Value"/>
              <w:rPr>
                <w:rFonts w:ascii="Times New Roman" w:hAnsi="Times New Roman"/>
                <w:b/>
                <w:sz w:val="18"/>
                <w:szCs w:val="18"/>
              </w:rPr>
            </w:pPr>
            <w:r w:rsidRPr="00AD03ED">
              <w:rPr>
                <w:rFonts w:ascii="Times New Roman" w:hAnsi="Times New Roman"/>
                <w:b/>
                <w:sz w:val="18"/>
                <w:szCs w:val="18"/>
              </w:rPr>
              <w:t>3 269 967</w:t>
            </w:r>
          </w:p>
        </w:tc>
      </w:tr>
    </w:tbl>
    <w:p w:rsidR="00D12341" w:rsidRDefault="00D12341">
      <w:pPr>
        <w:pStyle w:val="Zkladntext"/>
        <w:ind w:left="0"/>
        <w:rPr>
          <w:szCs w:val="18"/>
        </w:rPr>
      </w:pPr>
    </w:p>
    <w:p w:rsidR="00336F52" w:rsidRDefault="00336F52">
      <w:pPr>
        <w:pStyle w:val="Zkladntext"/>
        <w:ind w:left="0"/>
        <w:rPr>
          <w:szCs w:val="18"/>
        </w:rPr>
      </w:pPr>
    </w:p>
    <w:p w:rsidR="00DB0683" w:rsidRDefault="00DB0683">
      <w:pPr>
        <w:pStyle w:val="Nadpis1"/>
      </w:pPr>
      <w:r>
        <w:t>Informácie o nákladoch</w:t>
      </w:r>
    </w:p>
    <w:p w:rsidR="00DB0683" w:rsidRDefault="00DB0683" w:rsidP="007F028C">
      <w:pPr>
        <w:pStyle w:val="Nadpis2"/>
        <w:numPr>
          <w:ilvl w:val="0"/>
          <w:numId w:val="0"/>
        </w:numPr>
      </w:pPr>
    </w:p>
    <w:p w:rsidR="007F028C" w:rsidRPr="00F05AFA" w:rsidRDefault="007F028C" w:rsidP="007F028C">
      <w:pPr>
        <w:pStyle w:val="Nadpis2"/>
        <w:numPr>
          <w:ilvl w:val="0"/>
          <w:numId w:val="8"/>
        </w:numPr>
        <w:rPr>
          <w:szCs w:val="18"/>
        </w:rPr>
      </w:pPr>
      <w:r w:rsidRPr="00F05AFA">
        <w:rPr>
          <w:szCs w:val="18"/>
        </w:rPr>
        <w:t xml:space="preserve">Náklady na poskytnuté služby, ostatné náklady na hospodársku činnosť, finančné a mimoriadne náklady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896"/>
        <w:gridCol w:w="1713"/>
        <w:gridCol w:w="1689"/>
      </w:tblGrid>
      <w:tr w:rsidR="007F028C" w:rsidRPr="00F05AFA" w:rsidTr="00087609">
        <w:trPr>
          <w:trHeight w:val="227"/>
          <w:jc w:val="center"/>
        </w:trPr>
        <w:tc>
          <w:tcPr>
            <w:tcW w:w="3171" w:type="pct"/>
            <w:noWrap/>
            <w:vAlign w:val="center"/>
          </w:tcPr>
          <w:p w:rsidR="007F028C" w:rsidRPr="00F05AFA" w:rsidRDefault="007F028C" w:rsidP="00AD28B5">
            <w:pPr>
              <w:pStyle w:val="TopHeader"/>
              <w:rPr>
                <w:rFonts w:ascii="Times New Roman" w:hAnsi="Times New Roman"/>
                <w:sz w:val="18"/>
                <w:szCs w:val="18"/>
              </w:rPr>
            </w:pPr>
            <w:r w:rsidRPr="00F05AFA">
              <w:rPr>
                <w:rFonts w:ascii="Times New Roman" w:hAnsi="Times New Roman"/>
                <w:sz w:val="18"/>
                <w:szCs w:val="18"/>
              </w:rPr>
              <w:t>Názov položky</w:t>
            </w:r>
          </w:p>
        </w:tc>
        <w:tc>
          <w:tcPr>
            <w:tcW w:w="921" w:type="pct"/>
            <w:vAlign w:val="center"/>
          </w:tcPr>
          <w:p w:rsidR="007F028C" w:rsidRPr="00F05AFA" w:rsidRDefault="007F028C" w:rsidP="00AD28B5">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908" w:type="pct"/>
            <w:vAlign w:val="center"/>
          </w:tcPr>
          <w:p w:rsidR="007F028C" w:rsidRPr="00F05AFA" w:rsidRDefault="007F028C" w:rsidP="00AD28B5">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182C0A" w:rsidRPr="00F05AFA" w:rsidTr="00087609">
        <w:trPr>
          <w:trHeight w:val="227"/>
          <w:jc w:val="center"/>
        </w:trPr>
        <w:tc>
          <w:tcPr>
            <w:tcW w:w="3171" w:type="pct"/>
            <w:vAlign w:val="center"/>
          </w:tcPr>
          <w:p w:rsidR="00182C0A" w:rsidRPr="00F05AFA" w:rsidRDefault="00182C0A" w:rsidP="00AD28B5">
            <w:pPr>
              <w:rPr>
                <w:sz w:val="18"/>
                <w:szCs w:val="18"/>
              </w:rPr>
            </w:pPr>
            <w:r w:rsidRPr="00F05AFA">
              <w:rPr>
                <w:b/>
                <w:bCs/>
                <w:sz w:val="18"/>
                <w:szCs w:val="18"/>
              </w:rPr>
              <w:t>Náklady za poskytnuté služby, z toho:</w:t>
            </w:r>
          </w:p>
        </w:tc>
        <w:tc>
          <w:tcPr>
            <w:tcW w:w="921" w:type="pct"/>
            <w:noWrap/>
            <w:vAlign w:val="center"/>
          </w:tcPr>
          <w:p w:rsidR="00182C0A" w:rsidRPr="00AD03ED" w:rsidRDefault="002D7A1F" w:rsidP="00AD28B5">
            <w:pPr>
              <w:pStyle w:val="Value"/>
              <w:jc w:val="center"/>
              <w:rPr>
                <w:rFonts w:ascii="Times New Roman" w:hAnsi="Times New Roman"/>
                <w:b/>
                <w:sz w:val="18"/>
                <w:szCs w:val="18"/>
              </w:rPr>
            </w:pPr>
            <w:r>
              <w:rPr>
                <w:rFonts w:ascii="Times New Roman" w:hAnsi="Times New Roman"/>
                <w:b/>
                <w:sz w:val="18"/>
                <w:szCs w:val="18"/>
              </w:rPr>
              <w:t>627 720</w:t>
            </w:r>
          </w:p>
        </w:tc>
        <w:tc>
          <w:tcPr>
            <w:tcW w:w="908" w:type="pct"/>
            <w:noWrap/>
            <w:vAlign w:val="center"/>
          </w:tcPr>
          <w:p w:rsidR="00182C0A" w:rsidRPr="00AD03ED" w:rsidRDefault="00182C0A" w:rsidP="00957E44">
            <w:pPr>
              <w:pStyle w:val="Value"/>
              <w:jc w:val="center"/>
              <w:rPr>
                <w:rFonts w:ascii="Times New Roman" w:hAnsi="Times New Roman"/>
                <w:b/>
                <w:sz w:val="18"/>
                <w:szCs w:val="18"/>
              </w:rPr>
            </w:pPr>
            <w:r w:rsidRPr="00AD03ED">
              <w:rPr>
                <w:rFonts w:ascii="Times New Roman" w:hAnsi="Times New Roman"/>
                <w:b/>
                <w:sz w:val="18"/>
                <w:szCs w:val="18"/>
              </w:rPr>
              <w:t>535 828</w:t>
            </w:r>
          </w:p>
        </w:tc>
      </w:tr>
      <w:tr w:rsidR="00182C0A" w:rsidRPr="00F05AFA" w:rsidTr="00087609">
        <w:trPr>
          <w:trHeight w:val="227"/>
          <w:jc w:val="center"/>
        </w:trPr>
        <w:tc>
          <w:tcPr>
            <w:tcW w:w="3171" w:type="pct"/>
            <w:noWrap/>
            <w:vAlign w:val="center"/>
          </w:tcPr>
          <w:p w:rsidR="00182C0A" w:rsidRDefault="00182C0A" w:rsidP="00AD28B5">
            <w:pPr>
              <w:rPr>
                <w:sz w:val="18"/>
                <w:szCs w:val="18"/>
              </w:rPr>
            </w:pPr>
            <w:r>
              <w:rPr>
                <w:sz w:val="18"/>
                <w:szCs w:val="18"/>
              </w:rPr>
              <w:t>cestovné</w:t>
            </w:r>
          </w:p>
        </w:tc>
        <w:tc>
          <w:tcPr>
            <w:tcW w:w="921" w:type="pct"/>
            <w:noWrap/>
            <w:vAlign w:val="center"/>
          </w:tcPr>
          <w:p w:rsidR="00182C0A" w:rsidRPr="00AD03ED" w:rsidRDefault="002D7A1F" w:rsidP="00AD28B5">
            <w:pPr>
              <w:pStyle w:val="Value"/>
              <w:jc w:val="center"/>
              <w:rPr>
                <w:rFonts w:ascii="Times New Roman" w:hAnsi="Times New Roman"/>
                <w:sz w:val="18"/>
                <w:szCs w:val="18"/>
              </w:rPr>
            </w:pPr>
            <w:r>
              <w:rPr>
                <w:rFonts w:ascii="Times New Roman" w:hAnsi="Times New Roman"/>
                <w:sz w:val="18"/>
                <w:szCs w:val="18"/>
              </w:rPr>
              <w:t>80 517</w:t>
            </w:r>
          </w:p>
        </w:tc>
        <w:tc>
          <w:tcPr>
            <w:tcW w:w="908" w:type="pct"/>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86 347</w:t>
            </w:r>
          </w:p>
        </w:tc>
      </w:tr>
      <w:tr w:rsidR="00182C0A" w:rsidRPr="00F05AFA" w:rsidTr="00087609">
        <w:trPr>
          <w:trHeight w:val="227"/>
          <w:jc w:val="center"/>
        </w:trPr>
        <w:tc>
          <w:tcPr>
            <w:tcW w:w="3171" w:type="pct"/>
            <w:noWrap/>
            <w:vAlign w:val="center"/>
          </w:tcPr>
          <w:p w:rsidR="00182C0A" w:rsidRPr="00F05AFA" w:rsidRDefault="00182C0A" w:rsidP="00AD28B5">
            <w:pPr>
              <w:rPr>
                <w:sz w:val="18"/>
                <w:szCs w:val="18"/>
              </w:rPr>
            </w:pPr>
            <w:r>
              <w:rPr>
                <w:sz w:val="18"/>
                <w:szCs w:val="18"/>
              </w:rPr>
              <w:t>servisné služby (subdodávky)</w:t>
            </w:r>
          </w:p>
        </w:tc>
        <w:tc>
          <w:tcPr>
            <w:tcW w:w="921" w:type="pct"/>
            <w:noWrap/>
            <w:vAlign w:val="center"/>
          </w:tcPr>
          <w:p w:rsidR="00182C0A" w:rsidRPr="00AD03ED" w:rsidRDefault="002D7A1F" w:rsidP="00AD28B5">
            <w:pPr>
              <w:pStyle w:val="Value"/>
              <w:jc w:val="center"/>
              <w:rPr>
                <w:rFonts w:ascii="Times New Roman" w:hAnsi="Times New Roman"/>
                <w:sz w:val="18"/>
                <w:szCs w:val="18"/>
              </w:rPr>
            </w:pPr>
            <w:r>
              <w:rPr>
                <w:rFonts w:ascii="Times New Roman" w:hAnsi="Times New Roman"/>
                <w:sz w:val="18"/>
                <w:szCs w:val="18"/>
              </w:rPr>
              <w:t>189 165</w:t>
            </w:r>
          </w:p>
        </w:tc>
        <w:tc>
          <w:tcPr>
            <w:tcW w:w="908" w:type="pct"/>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189 440</w:t>
            </w:r>
          </w:p>
        </w:tc>
      </w:tr>
      <w:tr w:rsidR="00182C0A" w:rsidRPr="00F05AFA" w:rsidTr="00087609">
        <w:trPr>
          <w:trHeight w:val="227"/>
          <w:jc w:val="center"/>
        </w:trPr>
        <w:tc>
          <w:tcPr>
            <w:tcW w:w="3171" w:type="pct"/>
            <w:noWrap/>
            <w:vAlign w:val="center"/>
          </w:tcPr>
          <w:p w:rsidR="00182C0A" w:rsidRPr="00F05AFA" w:rsidRDefault="00182C0A" w:rsidP="00AD28B5">
            <w:pPr>
              <w:rPr>
                <w:sz w:val="18"/>
                <w:szCs w:val="18"/>
              </w:rPr>
            </w:pPr>
            <w:r>
              <w:rPr>
                <w:sz w:val="18"/>
                <w:szCs w:val="18"/>
              </w:rPr>
              <w:t>PKW náklady (nájomné autá)</w:t>
            </w:r>
          </w:p>
        </w:tc>
        <w:tc>
          <w:tcPr>
            <w:tcW w:w="921" w:type="pct"/>
            <w:noWrap/>
            <w:vAlign w:val="center"/>
          </w:tcPr>
          <w:p w:rsidR="00182C0A" w:rsidRPr="00AD03ED" w:rsidRDefault="002D7A1F" w:rsidP="00AD28B5">
            <w:pPr>
              <w:pStyle w:val="Value"/>
              <w:jc w:val="center"/>
              <w:rPr>
                <w:rFonts w:ascii="Times New Roman" w:hAnsi="Times New Roman"/>
                <w:sz w:val="18"/>
                <w:szCs w:val="18"/>
              </w:rPr>
            </w:pPr>
            <w:r>
              <w:rPr>
                <w:rFonts w:ascii="Times New Roman" w:hAnsi="Times New Roman"/>
                <w:sz w:val="18"/>
                <w:szCs w:val="18"/>
              </w:rPr>
              <w:t>51 529</w:t>
            </w:r>
          </w:p>
        </w:tc>
        <w:tc>
          <w:tcPr>
            <w:tcW w:w="908" w:type="pct"/>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71 588</w:t>
            </w:r>
          </w:p>
        </w:tc>
      </w:tr>
      <w:tr w:rsidR="00182C0A" w:rsidRPr="00F05AFA" w:rsidTr="00087609">
        <w:trPr>
          <w:trHeight w:val="227"/>
          <w:jc w:val="center"/>
        </w:trPr>
        <w:tc>
          <w:tcPr>
            <w:tcW w:w="3171" w:type="pct"/>
            <w:noWrap/>
            <w:vAlign w:val="center"/>
          </w:tcPr>
          <w:p w:rsidR="00182C0A" w:rsidRPr="00F05AFA" w:rsidRDefault="00182C0A" w:rsidP="00AD28B5">
            <w:pPr>
              <w:rPr>
                <w:sz w:val="18"/>
                <w:szCs w:val="18"/>
              </w:rPr>
            </w:pPr>
            <w:r>
              <w:rPr>
                <w:sz w:val="18"/>
                <w:szCs w:val="18"/>
              </w:rPr>
              <w:t>prenájom nebytových priestorov</w:t>
            </w:r>
          </w:p>
        </w:tc>
        <w:tc>
          <w:tcPr>
            <w:tcW w:w="921" w:type="pct"/>
            <w:noWrap/>
            <w:vAlign w:val="center"/>
          </w:tcPr>
          <w:p w:rsidR="00182C0A" w:rsidRPr="00AD03ED" w:rsidRDefault="002D7A1F" w:rsidP="00AD28B5">
            <w:pPr>
              <w:pStyle w:val="Value"/>
              <w:jc w:val="center"/>
              <w:rPr>
                <w:rFonts w:ascii="Times New Roman" w:hAnsi="Times New Roman"/>
                <w:sz w:val="18"/>
                <w:szCs w:val="18"/>
              </w:rPr>
            </w:pPr>
            <w:r>
              <w:rPr>
                <w:rFonts w:ascii="Times New Roman" w:hAnsi="Times New Roman"/>
                <w:sz w:val="18"/>
                <w:szCs w:val="18"/>
              </w:rPr>
              <w:t>21 925</w:t>
            </w:r>
          </w:p>
        </w:tc>
        <w:tc>
          <w:tcPr>
            <w:tcW w:w="908" w:type="pct"/>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15 449</w:t>
            </w:r>
          </w:p>
        </w:tc>
      </w:tr>
      <w:tr w:rsidR="00182C0A" w:rsidRPr="00F05AFA" w:rsidTr="00087609">
        <w:trPr>
          <w:trHeight w:val="227"/>
          <w:jc w:val="center"/>
        </w:trPr>
        <w:tc>
          <w:tcPr>
            <w:tcW w:w="3171" w:type="pct"/>
            <w:noWrap/>
            <w:vAlign w:val="center"/>
          </w:tcPr>
          <w:p w:rsidR="00182C0A" w:rsidRPr="00F05AFA" w:rsidRDefault="00182C0A" w:rsidP="00AD28B5">
            <w:pPr>
              <w:rPr>
                <w:sz w:val="18"/>
                <w:szCs w:val="18"/>
              </w:rPr>
            </w:pPr>
            <w:proofErr w:type="spellStart"/>
            <w:r>
              <w:rPr>
                <w:sz w:val="18"/>
                <w:szCs w:val="18"/>
              </w:rPr>
              <w:t>personalkosten</w:t>
            </w:r>
            <w:proofErr w:type="spellEnd"/>
          </w:p>
        </w:tc>
        <w:tc>
          <w:tcPr>
            <w:tcW w:w="921" w:type="pct"/>
            <w:noWrap/>
            <w:vAlign w:val="center"/>
          </w:tcPr>
          <w:p w:rsidR="00182C0A" w:rsidRPr="00AD03ED" w:rsidRDefault="002D7A1F" w:rsidP="00AD28B5">
            <w:pPr>
              <w:pStyle w:val="Value"/>
              <w:jc w:val="center"/>
              <w:rPr>
                <w:rFonts w:ascii="Times New Roman" w:hAnsi="Times New Roman"/>
                <w:sz w:val="18"/>
                <w:szCs w:val="18"/>
              </w:rPr>
            </w:pPr>
            <w:r>
              <w:rPr>
                <w:rFonts w:ascii="Times New Roman" w:hAnsi="Times New Roman"/>
                <w:sz w:val="18"/>
                <w:szCs w:val="18"/>
              </w:rPr>
              <w:t>116 315</w:t>
            </w:r>
          </w:p>
        </w:tc>
        <w:tc>
          <w:tcPr>
            <w:tcW w:w="908" w:type="pct"/>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14 025</w:t>
            </w:r>
          </w:p>
        </w:tc>
      </w:tr>
      <w:tr w:rsidR="00182C0A" w:rsidRPr="00F05AFA" w:rsidTr="00087609">
        <w:trPr>
          <w:trHeight w:val="227"/>
          <w:jc w:val="center"/>
        </w:trPr>
        <w:tc>
          <w:tcPr>
            <w:tcW w:w="3171" w:type="pct"/>
            <w:noWrap/>
            <w:vAlign w:val="center"/>
          </w:tcPr>
          <w:p w:rsidR="00182C0A" w:rsidRPr="00F05AFA" w:rsidRDefault="00182C0A" w:rsidP="00AD28B5">
            <w:pPr>
              <w:rPr>
                <w:sz w:val="18"/>
                <w:szCs w:val="18"/>
              </w:rPr>
            </w:pPr>
            <w:proofErr w:type="spellStart"/>
            <w:r>
              <w:rPr>
                <w:sz w:val="18"/>
                <w:szCs w:val="18"/>
              </w:rPr>
              <w:t>management</w:t>
            </w:r>
            <w:proofErr w:type="spellEnd"/>
            <w:r>
              <w:rPr>
                <w:sz w:val="18"/>
                <w:szCs w:val="18"/>
              </w:rPr>
              <w:t xml:space="preserve"> </w:t>
            </w:r>
            <w:proofErr w:type="spellStart"/>
            <w:r>
              <w:rPr>
                <w:sz w:val="18"/>
                <w:szCs w:val="18"/>
              </w:rPr>
              <w:t>fee</w:t>
            </w:r>
            <w:proofErr w:type="spellEnd"/>
          </w:p>
        </w:tc>
        <w:tc>
          <w:tcPr>
            <w:tcW w:w="921" w:type="pct"/>
            <w:noWrap/>
            <w:vAlign w:val="center"/>
          </w:tcPr>
          <w:p w:rsidR="00182C0A" w:rsidRPr="00AD03ED" w:rsidRDefault="002D7A1F" w:rsidP="00AD28B5">
            <w:pPr>
              <w:pStyle w:val="Value"/>
              <w:jc w:val="center"/>
              <w:rPr>
                <w:rFonts w:ascii="Times New Roman" w:hAnsi="Times New Roman"/>
                <w:sz w:val="18"/>
                <w:szCs w:val="18"/>
              </w:rPr>
            </w:pPr>
            <w:r>
              <w:rPr>
                <w:rFonts w:ascii="Times New Roman" w:hAnsi="Times New Roman"/>
                <w:sz w:val="18"/>
                <w:szCs w:val="18"/>
              </w:rPr>
              <w:t>63 300</w:t>
            </w:r>
          </w:p>
        </w:tc>
        <w:tc>
          <w:tcPr>
            <w:tcW w:w="908" w:type="pct"/>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64 620</w:t>
            </w:r>
          </w:p>
        </w:tc>
      </w:tr>
      <w:tr w:rsidR="00182C0A" w:rsidRPr="00F05AFA" w:rsidTr="00087609">
        <w:trPr>
          <w:trHeight w:val="227"/>
          <w:jc w:val="center"/>
        </w:trPr>
        <w:tc>
          <w:tcPr>
            <w:tcW w:w="3171" w:type="pct"/>
            <w:noWrap/>
            <w:vAlign w:val="center"/>
          </w:tcPr>
          <w:p w:rsidR="00182C0A" w:rsidRPr="00F05AFA" w:rsidRDefault="00182C0A" w:rsidP="00AD28B5">
            <w:pPr>
              <w:rPr>
                <w:sz w:val="18"/>
                <w:szCs w:val="18"/>
              </w:rPr>
            </w:pPr>
            <w:r>
              <w:rPr>
                <w:sz w:val="18"/>
                <w:szCs w:val="18"/>
              </w:rPr>
              <w:t>Telefón</w:t>
            </w:r>
          </w:p>
        </w:tc>
        <w:tc>
          <w:tcPr>
            <w:tcW w:w="921" w:type="pct"/>
            <w:noWrap/>
            <w:vAlign w:val="center"/>
          </w:tcPr>
          <w:p w:rsidR="00182C0A" w:rsidRPr="00AD03ED" w:rsidRDefault="002D7A1F" w:rsidP="00AD28B5">
            <w:pPr>
              <w:pStyle w:val="Value"/>
              <w:jc w:val="center"/>
              <w:rPr>
                <w:rFonts w:ascii="Times New Roman" w:hAnsi="Times New Roman"/>
                <w:sz w:val="18"/>
                <w:szCs w:val="18"/>
              </w:rPr>
            </w:pPr>
            <w:r>
              <w:rPr>
                <w:rFonts w:ascii="Times New Roman" w:hAnsi="Times New Roman"/>
                <w:sz w:val="18"/>
                <w:szCs w:val="18"/>
              </w:rPr>
              <w:t>50 644</w:t>
            </w:r>
          </w:p>
        </w:tc>
        <w:tc>
          <w:tcPr>
            <w:tcW w:w="908" w:type="pct"/>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45 321</w:t>
            </w:r>
          </w:p>
        </w:tc>
      </w:tr>
      <w:tr w:rsidR="00182C0A" w:rsidRPr="00F05AFA" w:rsidTr="00087609">
        <w:trPr>
          <w:trHeight w:val="227"/>
          <w:jc w:val="center"/>
        </w:trPr>
        <w:tc>
          <w:tcPr>
            <w:tcW w:w="3171" w:type="pct"/>
            <w:noWrap/>
            <w:vAlign w:val="center"/>
          </w:tcPr>
          <w:p w:rsidR="00182C0A" w:rsidRPr="00F05AFA" w:rsidRDefault="00182C0A" w:rsidP="00AD28B5">
            <w:pPr>
              <w:rPr>
                <w:sz w:val="18"/>
                <w:szCs w:val="18"/>
              </w:rPr>
            </w:pPr>
            <w:r>
              <w:rPr>
                <w:sz w:val="18"/>
                <w:szCs w:val="18"/>
              </w:rPr>
              <w:t>preprava, kuriér</w:t>
            </w:r>
          </w:p>
        </w:tc>
        <w:tc>
          <w:tcPr>
            <w:tcW w:w="921" w:type="pct"/>
            <w:noWrap/>
            <w:vAlign w:val="center"/>
          </w:tcPr>
          <w:p w:rsidR="00182C0A" w:rsidRPr="00AD03ED" w:rsidRDefault="002D7A1F" w:rsidP="001723D9">
            <w:pPr>
              <w:pStyle w:val="Value"/>
              <w:jc w:val="center"/>
              <w:rPr>
                <w:rFonts w:ascii="Times New Roman" w:hAnsi="Times New Roman"/>
                <w:sz w:val="18"/>
                <w:szCs w:val="18"/>
              </w:rPr>
            </w:pPr>
            <w:r>
              <w:rPr>
                <w:rFonts w:ascii="Times New Roman" w:hAnsi="Times New Roman"/>
                <w:sz w:val="18"/>
                <w:szCs w:val="18"/>
              </w:rPr>
              <w:t>17 047</w:t>
            </w:r>
          </w:p>
        </w:tc>
        <w:tc>
          <w:tcPr>
            <w:tcW w:w="908" w:type="pct"/>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23 842</w:t>
            </w:r>
          </w:p>
        </w:tc>
      </w:tr>
      <w:tr w:rsidR="00182C0A" w:rsidRPr="00F05AFA" w:rsidTr="00087609">
        <w:trPr>
          <w:trHeight w:val="227"/>
          <w:jc w:val="center"/>
        </w:trPr>
        <w:tc>
          <w:tcPr>
            <w:tcW w:w="3171" w:type="pct"/>
            <w:noWrap/>
            <w:vAlign w:val="center"/>
          </w:tcPr>
          <w:p w:rsidR="00182C0A" w:rsidRPr="00F05AFA" w:rsidRDefault="00182C0A" w:rsidP="00AD28B5">
            <w:pPr>
              <w:rPr>
                <w:sz w:val="18"/>
                <w:szCs w:val="18"/>
              </w:rPr>
            </w:pPr>
            <w:r>
              <w:rPr>
                <w:sz w:val="18"/>
                <w:szCs w:val="18"/>
              </w:rPr>
              <w:t>Ekonomické služby</w:t>
            </w:r>
          </w:p>
        </w:tc>
        <w:tc>
          <w:tcPr>
            <w:tcW w:w="921" w:type="pct"/>
            <w:noWrap/>
            <w:vAlign w:val="center"/>
          </w:tcPr>
          <w:p w:rsidR="00182C0A" w:rsidRPr="00AD03ED" w:rsidRDefault="002D7A1F" w:rsidP="00AD28B5">
            <w:pPr>
              <w:pStyle w:val="Value"/>
              <w:jc w:val="center"/>
              <w:rPr>
                <w:rFonts w:ascii="Times New Roman" w:hAnsi="Times New Roman"/>
                <w:sz w:val="18"/>
                <w:szCs w:val="18"/>
              </w:rPr>
            </w:pPr>
            <w:r>
              <w:rPr>
                <w:rFonts w:ascii="Times New Roman" w:hAnsi="Times New Roman"/>
                <w:sz w:val="18"/>
                <w:szCs w:val="18"/>
              </w:rPr>
              <w:t>17 924</w:t>
            </w:r>
          </w:p>
        </w:tc>
        <w:tc>
          <w:tcPr>
            <w:tcW w:w="908" w:type="pct"/>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13 287</w:t>
            </w:r>
          </w:p>
        </w:tc>
      </w:tr>
      <w:tr w:rsidR="00182C0A" w:rsidRPr="00F05AFA" w:rsidTr="00087609">
        <w:trPr>
          <w:trHeight w:val="227"/>
          <w:jc w:val="center"/>
        </w:trPr>
        <w:tc>
          <w:tcPr>
            <w:tcW w:w="3171" w:type="pct"/>
            <w:noWrap/>
            <w:vAlign w:val="center"/>
          </w:tcPr>
          <w:p w:rsidR="00182C0A" w:rsidRPr="00F05AFA" w:rsidRDefault="00182C0A" w:rsidP="00AD28B5">
            <w:pPr>
              <w:rPr>
                <w:sz w:val="18"/>
                <w:szCs w:val="18"/>
              </w:rPr>
            </w:pPr>
            <w:r>
              <w:rPr>
                <w:sz w:val="18"/>
                <w:szCs w:val="18"/>
              </w:rPr>
              <w:t>opravy a údržba</w:t>
            </w:r>
          </w:p>
        </w:tc>
        <w:tc>
          <w:tcPr>
            <w:tcW w:w="921" w:type="pct"/>
            <w:noWrap/>
            <w:vAlign w:val="center"/>
          </w:tcPr>
          <w:p w:rsidR="00182C0A" w:rsidRPr="00AD03ED" w:rsidRDefault="002D7A1F" w:rsidP="00AD28B5">
            <w:pPr>
              <w:pStyle w:val="Value"/>
              <w:jc w:val="center"/>
              <w:rPr>
                <w:rFonts w:ascii="Times New Roman" w:hAnsi="Times New Roman"/>
                <w:sz w:val="18"/>
                <w:szCs w:val="18"/>
              </w:rPr>
            </w:pPr>
            <w:r>
              <w:rPr>
                <w:rFonts w:ascii="Times New Roman" w:hAnsi="Times New Roman"/>
                <w:sz w:val="18"/>
                <w:szCs w:val="18"/>
              </w:rPr>
              <w:t>6 058</w:t>
            </w:r>
          </w:p>
        </w:tc>
        <w:tc>
          <w:tcPr>
            <w:tcW w:w="908" w:type="pct"/>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2 407</w:t>
            </w:r>
          </w:p>
        </w:tc>
      </w:tr>
      <w:tr w:rsidR="00182C0A" w:rsidRPr="00F05AFA" w:rsidTr="00087609">
        <w:trPr>
          <w:trHeight w:val="227"/>
          <w:jc w:val="center"/>
        </w:trPr>
        <w:tc>
          <w:tcPr>
            <w:tcW w:w="3171" w:type="pct"/>
            <w:noWrap/>
            <w:vAlign w:val="center"/>
          </w:tcPr>
          <w:p w:rsidR="00182C0A" w:rsidRPr="00F05AFA" w:rsidRDefault="00182C0A" w:rsidP="00AD28B5">
            <w:pPr>
              <w:rPr>
                <w:sz w:val="18"/>
                <w:szCs w:val="18"/>
              </w:rPr>
            </w:pPr>
            <w:r>
              <w:rPr>
                <w:sz w:val="18"/>
                <w:szCs w:val="18"/>
              </w:rPr>
              <w:t>ostatné</w:t>
            </w:r>
          </w:p>
        </w:tc>
        <w:tc>
          <w:tcPr>
            <w:tcW w:w="921" w:type="pct"/>
            <w:noWrap/>
            <w:vAlign w:val="center"/>
          </w:tcPr>
          <w:p w:rsidR="00182C0A" w:rsidRPr="00AD03ED" w:rsidRDefault="00D3681F" w:rsidP="00AD28B5">
            <w:pPr>
              <w:pStyle w:val="Value"/>
              <w:jc w:val="center"/>
              <w:rPr>
                <w:rFonts w:ascii="Times New Roman" w:hAnsi="Times New Roman"/>
                <w:sz w:val="18"/>
                <w:szCs w:val="18"/>
              </w:rPr>
            </w:pPr>
            <w:r>
              <w:rPr>
                <w:rFonts w:ascii="Times New Roman" w:hAnsi="Times New Roman"/>
                <w:sz w:val="18"/>
                <w:szCs w:val="18"/>
              </w:rPr>
              <w:t>13 296</w:t>
            </w:r>
          </w:p>
        </w:tc>
        <w:tc>
          <w:tcPr>
            <w:tcW w:w="908" w:type="pct"/>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5 382</w:t>
            </w:r>
          </w:p>
        </w:tc>
      </w:tr>
      <w:tr w:rsidR="00182C0A" w:rsidRPr="00F05AFA" w:rsidTr="00087609">
        <w:trPr>
          <w:trHeight w:val="227"/>
          <w:jc w:val="center"/>
        </w:trPr>
        <w:tc>
          <w:tcPr>
            <w:tcW w:w="3171" w:type="pct"/>
            <w:noWrap/>
            <w:vAlign w:val="center"/>
          </w:tcPr>
          <w:p w:rsidR="00182C0A" w:rsidRPr="00F05AFA" w:rsidRDefault="00182C0A" w:rsidP="00AD28B5">
            <w:pPr>
              <w:rPr>
                <w:sz w:val="18"/>
                <w:szCs w:val="18"/>
              </w:rPr>
            </w:pPr>
          </w:p>
        </w:tc>
        <w:tc>
          <w:tcPr>
            <w:tcW w:w="921" w:type="pct"/>
            <w:noWrap/>
            <w:vAlign w:val="center"/>
          </w:tcPr>
          <w:p w:rsidR="00182C0A" w:rsidRPr="00AD03ED" w:rsidRDefault="00182C0A" w:rsidP="00AD28B5">
            <w:pPr>
              <w:pStyle w:val="Value"/>
              <w:jc w:val="center"/>
              <w:rPr>
                <w:rFonts w:ascii="Times New Roman" w:hAnsi="Times New Roman"/>
                <w:sz w:val="18"/>
                <w:szCs w:val="18"/>
              </w:rPr>
            </w:pPr>
          </w:p>
        </w:tc>
        <w:tc>
          <w:tcPr>
            <w:tcW w:w="908" w:type="pct"/>
            <w:noWrap/>
            <w:vAlign w:val="center"/>
          </w:tcPr>
          <w:p w:rsidR="00182C0A" w:rsidRPr="00AD03ED" w:rsidRDefault="00182C0A" w:rsidP="00957E44">
            <w:pPr>
              <w:pStyle w:val="Value"/>
              <w:jc w:val="center"/>
              <w:rPr>
                <w:rFonts w:ascii="Times New Roman" w:hAnsi="Times New Roman"/>
                <w:sz w:val="18"/>
                <w:szCs w:val="18"/>
              </w:rPr>
            </w:pPr>
          </w:p>
        </w:tc>
      </w:tr>
      <w:tr w:rsidR="00182C0A" w:rsidRPr="00F05AFA" w:rsidTr="00087609">
        <w:trPr>
          <w:trHeight w:val="227"/>
          <w:jc w:val="center"/>
        </w:trPr>
        <w:tc>
          <w:tcPr>
            <w:tcW w:w="3171" w:type="pct"/>
            <w:noWrap/>
            <w:vAlign w:val="center"/>
          </w:tcPr>
          <w:p w:rsidR="00182C0A" w:rsidRPr="00F05AFA" w:rsidRDefault="00182C0A" w:rsidP="00AD28B5">
            <w:pPr>
              <w:rPr>
                <w:b/>
                <w:sz w:val="18"/>
                <w:szCs w:val="18"/>
              </w:rPr>
            </w:pPr>
            <w:r w:rsidRPr="00F05AFA">
              <w:rPr>
                <w:b/>
                <w:bCs/>
                <w:sz w:val="18"/>
                <w:szCs w:val="18"/>
              </w:rPr>
              <w:t>Ostatné významné položky nákladov z hospodárskej činnosti</w:t>
            </w:r>
            <w:r w:rsidRPr="00F05AFA">
              <w:rPr>
                <w:b/>
                <w:sz w:val="18"/>
                <w:szCs w:val="18"/>
              </w:rPr>
              <w:t>, z toho:</w:t>
            </w:r>
          </w:p>
        </w:tc>
        <w:tc>
          <w:tcPr>
            <w:tcW w:w="921" w:type="pct"/>
            <w:noWrap/>
            <w:vAlign w:val="center"/>
          </w:tcPr>
          <w:p w:rsidR="00182C0A" w:rsidRPr="00AD03ED" w:rsidRDefault="00EB6420" w:rsidP="00AD28B5">
            <w:pPr>
              <w:pStyle w:val="Value"/>
              <w:jc w:val="center"/>
              <w:rPr>
                <w:rFonts w:ascii="Times New Roman" w:hAnsi="Times New Roman"/>
                <w:b/>
                <w:sz w:val="18"/>
                <w:szCs w:val="18"/>
              </w:rPr>
            </w:pPr>
            <w:r>
              <w:rPr>
                <w:rFonts w:ascii="Times New Roman" w:hAnsi="Times New Roman"/>
                <w:b/>
                <w:sz w:val="18"/>
                <w:szCs w:val="18"/>
              </w:rPr>
              <w:t>0</w:t>
            </w:r>
          </w:p>
        </w:tc>
        <w:tc>
          <w:tcPr>
            <w:tcW w:w="908" w:type="pct"/>
            <w:noWrap/>
            <w:vAlign w:val="center"/>
          </w:tcPr>
          <w:p w:rsidR="00182C0A" w:rsidRPr="00AD03ED" w:rsidRDefault="00182C0A" w:rsidP="00957E44">
            <w:pPr>
              <w:pStyle w:val="Value"/>
              <w:jc w:val="center"/>
              <w:rPr>
                <w:rFonts w:ascii="Times New Roman" w:hAnsi="Times New Roman"/>
                <w:b/>
                <w:sz w:val="18"/>
                <w:szCs w:val="18"/>
              </w:rPr>
            </w:pPr>
            <w:r w:rsidRPr="00AD03ED">
              <w:rPr>
                <w:rFonts w:ascii="Times New Roman" w:hAnsi="Times New Roman"/>
                <w:b/>
                <w:sz w:val="18"/>
                <w:szCs w:val="18"/>
              </w:rPr>
              <w:t>5</w:t>
            </w:r>
          </w:p>
        </w:tc>
      </w:tr>
      <w:tr w:rsidR="00182C0A" w:rsidRPr="00F05AFA" w:rsidTr="00087609">
        <w:trPr>
          <w:trHeight w:val="227"/>
          <w:jc w:val="center"/>
        </w:trPr>
        <w:tc>
          <w:tcPr>
            <w:tcW w:w="3171" w:type="pct"/>
            <w:noWrap/>
            <w:vAlign w:val="center"/>
          </w:tcPr>
          <w:p w:rsidR="00182C0A" w:rsidRPr="00F05AFA" w:rsidRDefault="00182C0A" w:rsidP="00AD28B5">
            <w:pPr>
              <w:rPr>
                <w:sz w:val="18"/>
                <w:szCs w:val="18"/>
              </w:rPr>
            </w:pPr>
            <w:r w:rsidRPr="00F05AFA">
              <w:rPr>
                <w:b/>
                <w:bCs/>
                <w:sz w:val="18"/>
                <w:szCs w:val="18"/>
              </w:rPr>
              <w:t>Finančné náklady, z toho:</w:t>
            </w:r>
          </w:p>
        </w:tc>
        <w:tc>
          <w:tcPr>
            <w:tcW w:w="921" w:type="pct"/>
            <w:noWrap/>
            <w:vAlign w:val="center"/>
          </w:tcPr>
          <w:p w:rsidR="00182C0A" w:rsidRPr="00AD03ED" w:rsidRDefault="00182C0A" w:rsidP="00AD28B5">
            <w:pPr>
              <w:pStyle w:val="Value"/>
              <w:jc w:val="center"/>
              <w:rPr>
                <w:rFonts w:ascii="Times New Roman" w:hAnsi="Times New Roman"/>
                <w:b/>
                <w:sz w:val="18"/>
                <w:szCs w:val="18"/>
              </w:rPr>
            </w:pPr>
          </w:p>
        </w:tc>
        <w:tc>
          <w:tcPr>
            <w:tcW w:w="908" w:type="pct"/>
            <w:noWrap/>
            <w:vAlign w:val="center"/>
          </w:tcPr>
          <w:p w:rsidR="00182C0A" w:rsidRPr="00AD03ED" w:rsidRDefault="00182C0A" w:rsidP="00957E44">
            <w:pPr>
              <w:pStyle w:val="Value"/>
              <w:jc w:val="center"/>
              <w:rPr>
                <w:rFonts w:ascii="Times New Roman" w:hAnsi="Times New Roman"/>
                <w:b/>
                <w:sz w:val="18"/>
                <w:szCs w:val="18"/>
              </w:rPr>
            </w:pPr>
            <w:r w:rsidRPr="00AD03ED">
              <w:rPr>
                <w:rFonts w:ascii="Times New Roman" w:hAnsi="Times New Roman"/>
                <w:b/>
                <w:sz w:val="18"/>
                <w:szCs w:val="18"/>
              </w:rPr>
              <w:t>2 229</w:t>
            </w:r>
          </w:p>
        </w:tc>
      </w:tr>
      <w:tr w:rsidR="00182C0A" w:rsidRPr="00F05AFA" w:rsidTr="00087609">
        <w:trPr>
          <w:trHeight w:val="227"/>
          <w:jc w:val="center"/>
        </w:trPr>
        <w:tc>
          <w:tcPr>
            <w:tcW w:w="3171" w:type="pct"/>
            <w:noWrap/>
            <w:vAlign w:val="center"/>
          </w:tcPr>
          <w:p w:rsidR="00182C0A" w:rsidRPr="00EA0BA3" w:rsidRDefault="00182C0A" w:rsidP="00AD28B5">
            <w:pPr>
              <w:rPr>
                <w:i/>
                <w:sz w:val="18"/>
                <w:szCs w:val="18"/>
              </w:rPr>
            </w:pPr>
            <w:r w:rsidRPr="00EA0BA3">
              <w:rPr>
                <w:i/>
                <w:sz w:val="18"/>
                <w:szCs w:val="18"/>
              </w:rPr>
              <w:t>Kurzové straty, z toho:</w:t>
            </w:r>
          </w:p>
        </w:tc>
        <w:tc>
          <w:tcPr>
            <w:tcW w:w="921" w:type="pct"/>
            <w:noWrap/>
            <w:vAlign w:val="center"/>
          </w:tcPr>
          <w:p w:rsidR="00182C0A" w:rsidRPr="00AD03ED" w:rsidRDefault="002D7A1F" w:rsidP="00AD28B5">
            <w:pPr>
              <w:pStyle w:val="Value"/>
              <w:jc w:val="center"/>
              <w:rPr>
                <w:rFonts w:ascii="Times New Roman" w:hAnsi="Times New Roman"/>
                <w:i/>
                <w:sz w:val="18"/>
                <w:szCs w:val="18"/>
              </w:rPr>
            </w:pPr>
            <w:r>
              <w:rPr>
                <w:rFonts w:ascii="Times New Roman" w:hAnsi="Times New Roman"/>
                <w:i/>
                <w:sz w:val="18"/>
                <w:szCs w:val="18"/>
              </w:rPr>
              <w:t>6</w:t>
            </w:r>
          </w:p>
        </w:tc>
        <w:tc>
          <w:tcPr>
            <w:tcW w:w="908" w:type="pct"/>
            <w:noWrap/>
            <w:vAlign w:val="center"/>
          </w:tcPr>
          <w:p w:rsidR="00182C0A" w:rsidRPr="00AD03ED" w:rsidRDefault="00182C0A" w:rsidP="00957E44">
            <w:pPr>
              <w:pStyle w:val="Value"/>
              <w:jc w:val="center"/>
              <w:rPr>
                <w:rFonts w:ascii="Times New Roman" w:hAnsi="Times New Roman"/>
                <w:i/>
                <w:sz w:val="18"/>
                <w:szCs w:val="18"/>
              </w:rPr>
            </w:pPr>
            <w:r w:rsidRPr="00AD03ED">
              <w:rPr>
                <w:rFonts w:ascii="Times New Roman" w:hAnsi="Times New Roman"/>
                <w:i/>
                <w:sz w:val="18"/>
                <w:szCs w:val="18"/>
              </w:rPr>
              <w:t>0</w:t>
            </w:r>
          </w:p>
        </w:tc>
      </w:tr>
      <w:tr w:rsidR="00182C0A" w:rsidRPr="00F05AFA" w:rsidTr="00087609">
        <w:trPr>
          <w:trHeight w:val="227"/>
          <w:jc w:val="center"/>
        </w:trPr>
        <w:tc>
          <w:tcPr>
            <w:tcW w:w="3171" w:type="pct"/>
            <w:vAlign w:val="center"/>
          </w:tcPr>
          <w:p w:rsidR="00182C0A" w:rsidRPr="00EA0BA3" w:rsidRDefault="00182C0A" w:rsidP="00AD28B5">
            <w:pPr>
              <w:rPr>
                <w:sz w:val="18"/>
                <w:szCs w:val="18"/>
              </w:rPr>
            </w:pPr>
            <w:r w:rsidRPr="00EA0BA3">
              <w:rPr>
                <w:sz w:val="18"/>
                <w:szCs w:val="18"/>
              </w:rPr>
              <w:t>kurzové straty ku dňu, ku ktorému sa zostavuje účtovná závierka</w:t>
            </w:r>
          </w:p>
        </w:tc>
        <w:tc>
          <w:tcPr>
            <w:tcW w:w="921" w:type="pct"/>
            <w:noWrap/>
            <w:vAlign w:val="center"/>
          </w:tcPr>
          <w:p w:rsidR="00182C0A" w:rsidRPr="00AD03ED" w:rsidRDefault="002D7A1F" w:rsidP="00AD28B5">
            <w:pPr>
              <w:pStyle w:val="Value"/>
              <w:jc w:val="center"/>
              <w:rPr>
                <w:rFonts w:ascii="Times New Roman" w:hAnsi="Times New Roman"/>
                <w:sz w:val="18"/>
                <w:szCs w:val="18"/>
              </w:rPr>
            </w:pPr>
            <w:r>
              <w:rPr>
                <w:rFonts w:ascii="Times New Roman" w:hAnsi="Times New Roman"/>
                <w:sz w:val="18"/>
                <w:szCs w:val="18"/>
              </w:rPr>
              <w:t>6</w:t>
            </w:r>
          </w:p>
        </w:tc>
        <w:tc>
          <w:tcPr>
            <w:tcW w:w="908" w:type="pct"/>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0</w:t>
            </w:r>
          </w:p>
        </w:tc>
      </w:tr>
      <w:tr w:rsidR="00182C0A" w:rsidRPr="00F05AFA" w:rsidTr="00087609">
        <w:trPr>
          <w:trHeight w:val="227"/>
          <w:jc w:val="center"/>
        </w:trPr>
        <w:tc>
          <w:tcPr>
            <w:tcW w:w="3171" w:type="pct"/>
            <w:noWrap/>
            <w:vAlign w:val="center"/>
          </w:tcPr>
          <w:p w:rsidR="00182C0A" w:rsidRPr="00F05AFA" w:rsidRDefault="00182C0A" w:rsidP="00AD28B5">
            <w:pPr>
              <w:rPr>
                <w:i/>
                <w:sz w:val="18"/>
                <w:szCs w:val="18"/>
              </w:rPr>
            </w:pPr>
            <w:r w:rsidRPr="00F05AFA">
              <w:rPr>
                <w:i/>
                <w:sz w:val="18"/>
                <w:szCs w:val="18"/>
              </w:rPr>
              <w:t>Ostatné významné položky finančných nákladov, z toho:</w:t>
            </w:r>
          </w:p>
        </w:tc>
        <w:tc>
          <w:tcPr>
            <w:tcW w:w="921" w:type="pct"/>
            <w:noWrap/>
            <w:vAlign w:val="center"/>
          </w:tcPr>
          <w:p w:rsidR="00182C0A" w:rsidRPr="00AD03ED" w:rsidRDefault="002D7A1F" w:rsidP="00AD28B5">
            <w:pPr>
              <w:pStyle w:val="Value"/>
              <w:jc w:val="center"/>
              <w:rPr>
                <w:rFonts w:ascii="Times New Roman" w:hAnsi="Times New Roman"/>
                <w:i/>
                <w:sz w:val="18"/>
                <w:szCs w:val="18"/>
              </w:rPr>
            </w:pPr>
            <w:r>
              <w:rPr>
                <w:rFonts w:ascii="Times New Roman" w:hAnsi="Times New Roman"/>
                <w:i/>
                <w:sz w:val="18"/>
                <w:szCs w:val="18"/>
              </w:rPr>
              <w:t>3 174</w:t>
            </w:r>
          </w:p>
        </w:tc>
        <w:tc>
          <w:tcPr>
            <w:tcW w:w="908" w:type="pct"/>
            <w:noWrap/>
            <w:vAlign w:val="center"/>
          </w:tcPr>
          <w:p w:rsidR="00182C0A" w:rsidRPr="00AD03ED" w:rsidRDefault="00182C0A" w:rsidP="00957E44">
            <w:pPr>
              <w:pStyle w:val="Value"/>
              <w:jc w:val="center"/>
              <w:rPr>
                <w:rFonts w:ascii="Times New Roman" w:hAnsi="Times New Roman"/>
                <w:i/>
                <w:sz w:val="18"/>
                <w:szCs w:val="18"/>
              </w:rPr>
            </w:pPr>
            <w:r w:rsidRPr="00AD03ED">
              <w:rPr>
                <w:rFonts w:ascii="Times New Roman" w:hAnsi="Times New Roman"/>
                <w:i/>
                <w:sz w:val="18"/>
                <w:szCs w:val="18"/>
              </w:rPr>
              <w:t>2 229</w:t>
            </w:r>
          </w:p>
        </w:tc>
      </w:tr>
      <w:tr w:rsidR="00182C0A" w:rsidRPr="00F05AFA" w:rsidTr="00087609">
        <w:trPr>
          <w:trHeight w:val="227"/>
          <w:jc w:val="center"/>
        </w:trPr>
        <w:tc>
          <w:tcPr>
            <w:tcW w:w="3171" w:type="pct"/>
            <w:vAlign w:val="center"/>
          </w:tcPr>
          <w:p w:rsidR="00182C0A" w:rsidRPr="00F05AFA" w:rsidRDefault="00182C0A" w:rsidP="00AD28B5">
            <w:pPr>
              <w:rPr>
                <w:sz w:val="18"/>
                <w:szCs w:val="18"/>
              </w:rPr>
            </w:pPr>
            <w:r>
              <w:rPr>
                <w:sz w:val="18"/>
                <w:szCs w:val="18"/>
              </w:rPr>
              <w:t>Bankové  poplatky</w:t>
            </w:r>
          </w:p>
        </w:tc>
        <w:tc>
          <w:tcPr>
            <w:tcW w:w="921" w:type="pct"/>
            <w:noWrap/>
            <w:vAlign w:val="center"/>
          </w:tcPr>
          <w:p w:rsidR="00182C0A" w:rsidRPr="00AD03ED" w:rsidRDefault="002D7A1F" w:rsidP="00AD28B5">
            <w:pPr>
              <w:pStyle w:val="Value"/>
              <w:jc w:val="center"/>
              <w:rPr>
                <w:rFonts w:ascii="Times New Roman" w:hAnsi="Times New Roman"/>
                <w:sz w:val="18"/>
                <w:szCs w:val="18"/>
              </w:rPr>
            </w:pPr>
            <w:r>
              <w:rPr>
                <w:rFonts w:ascii="Times New Roman" w:hAnsi="Times New Roman"/>
                <w:sz w:val="18"/>
                <w:szCs w:val="18"/>
              </w:rPr>
              <w:t>1 028</w:t>
            </w:r>
          </w:p>
        </w:tc>
        <w:tc>
          <w:tcPr>
            <w:tcW w:w="908" w:type="pct"/>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1 535</w:t>
            </w:r>
          </w:p>
        </w:tc>
      </w:tr>
      <w:tr w:rsidR="00182C0A" w:rsidRPr="00F05AFA" w:rsidTr="00087609">
        <w:trPr>
          <w:trHeight w:val="227"/>
          <w:jc w:val="center"/>
        </w:trPr>
        <w:tc>
          <w:tcPr>
            <w:tcW w:w="3171" w:type="pct"/>
            <w:vAlign w:val="center"/>
          </w:tcPr>
          <w:p w:rsidR="00182C0A" w:rsidRPr="00F05AFA" w:rsidRDefault="00182C0A" w:rsidP="00AD28B5">
            <w:pPr>
              <w:rPr>
                <w:sz w:val="18"/>
                <w:szCs w:val="18"/>
              </w:rPr>
            </w:pPr>
            <w:r>
              <w:rPr>
                <w:sz w:val="18"/>
                <w:szCs w:val="18"/>
              </w:rPr>
              <w:t>Ostatné</w:t>
            </w:r>
          </w:p>
        </w:tc>
        <w:tc>
          <w:tcPr>
            <w:tcW w:w="921" w:type="pct"/>
            <w:noWrap/>
            <w:vAlign w:val="center"/>
          </w:tcPr>
          <w:p w:rsidR="00182C0A" w:rsidRPr="00AD03ED" w:rsidRDefault="002D7A1F" w:rsidP="00AD28B5">
            <w:pPr>
              <w:pStyle w:val="Value"/>
              <w:jc w:val="center"/>
              <w:rPr>
                <w:rFonts w:ascii="Times New Roman" w:hAnsi="Times New Roman"/>
                <w:sz w:val="18"/>
                <w:szCs w:val="18"/>
              </w:rPr>
            </w:pPr>
            <w:r>
              <w:rPr>
                <w:rFonts w:ascii="Times New Roman" w:hAnsi="Times New Roman"/>
                <w:sz w:val="18"/>
                <w:szCs w:val="18"/>
              </w:rPr>
              <w:t>2 100</w:t>
            </w:r>
          </w:p>
        </w:tc>
        <w:tc>
          <w:tcPr>
            <w:tcW w:w="908" w:type="pct"/>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694</w:t>
            </w:r>
          </w:p>
        </w:tc>
      </w:tr>
      <w:tr w:rsidR="00182C0A" w:rsidRPr="00F05AFA" w:rsidTr="00087609">
        <w:trPr>
          <w:trHeight w:val="227"/>
          <w:jc w:val="center"/>
        </w:trPr>
        <w:tc>
          <w:tcPr>
            <w:tcW w:w="3171" w:type="pct"/>
            <w:vAlign w:val="center"/>
          </w:tcPr>
          <w:p w:rsidR="00182C0A" w:rsidRPr="00F05AFA" w:rsidRDefault="00182C0A" w:rsidP="00AD28B5">
            <w:pPr>
              <w:rPr>
                <w:bCs/>
                <w:sz w:val="18"/>
                <w:szCs w:val="18"/>
              </w:rPr>
            </w:pPr>
            <w:r w:rsidRPr="00F05AFA">
              <w:rPr>
                <w:b/>
                <w:bCs/>
                <w:sz w:val="18"/>
                <w:szCs w:val="18"/>
              </w:rPr>
              <w:t>Mimoriadne náklady, z toho:</w:t>
            </w:r>
          </w:p>
        </w:tc>
        <w:tc>
          <w:tcPr>
            <w:tcW w:w="921" w:type="pct"/>
            <w:noWrap/>
            <w:vAlign w:val="center"/>
          </w:tcPr>
          <w:p w:rsidR="00182C0A" w:rsidRPr="00AD03ED" w:rsidRDefault="00182C0A" w:rsidP="00AD28B5">
            <w:pPr>
              <w:pStyle w:val="Value"/>
              <w:jc w:val="center"/>
              <w:rPr>
                <w:rFonts w:ascii="Times New Roman" w:hAnsi="Times New Roman"/>
                <w:b/>
                <w:sz w:val="18"/>
                <w:szCs w:val="18"/>
              </w:rPr>
            </w:pPr>
            <w:r w:rsidRPr="00AD03ED">
              <w:rPr>
                <w:rFonts w:ascii="Times New Roman" w:hAnsi="Times New Roman"/>
                <w:b/>
                <w:sz w:val="18"/>
                <w:szCs w:val="18"/>
              </w:rPr>
              <w:t>0</w:t>
            </w:r>
          </w:p>
        </w:tc>
        <w:tc>
          <w:tcPr>
            <w:tcW w:w="908" w:type="pct"/>
            <w:noWrap/>
            <w:vAlign w:val="center"/>
          </w:tcPr>
          <w:p w:rsidR="00182C0A" w:rsidRPr="00AD03ED" w:rsidRDefault="00182C0A" w:rsidP="00957E44">
            <w:pPr>
              <w:pStyle w:val="Value"/>
              <w:jc w:val="center"/>
              <w:rPr>
                <w:rFonts w:ascii="Times New Roman" w:hAnsi="Times New Roman"/>
                <w:b/>
                <w:sz w:val="18"/>
                <w:szCs w:val="18"/>
              </w:rPr>
            </w:pPr>
            <w:r w:rsidRPr="00AD03ED">
              <w:rPr>
                <w:rFonts w:ascii="Times New Roman" w:hAnsi="Times New Roman"/>
                <w:b/>
                <w:sz w:val="18"/>
                <w:szCs w:val="18"/>
              </w:rPr>
              <w:t>0</w:t>
            </w:r>
          </w:p>
        </w:tc>
      </w:tr>
    </w:tbl>
    <w:p w:rsidR="001D4D1A" w:rsidRDefault="001D4D1A" w:rsidP="001D4D1A"/>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896"/>
        <w:gridCol w:w="1713"/>
        <w:gridCol w:w="1689"/>
      </w:tblGrid>
      <w:tr w:rsidR="00D3681F" w:rsidRPr="00F05AFA" w:rsidTr="00957E44">
        <w:trPr>
          <w:trHeight w:val="227"/>
          <w:jc w:val="center"/>
        </w:trPr>
        <w:tc>
          <w:tcPr>
            <w:tcW w:w="3171" w:type="pct"/>
            <w:noWrap/>
            <w:vAlign w:val="center"/>
          </w:tcPr>
          <w:p w:rsidR="00D3681F" w:rsidRPr="00F05AFA" w:rsidRDefault="00D3681F" w:rsidP="00957E44">
            <w:pPr>
              <w:pStyle w:val="TopHeader"/>
              <w:rPr>
                <w:rFonts w:ascii="Times New Roman" w:hAnsi="Times New Roman"/>
                <w:sz w:val="18"/>
                <w:szCs w:val="18"/>
              </w:rPr>
            </w:pPr>
            <w:r w:rsidRPr="00F05AFA">
              <w:rPr>
                <w:rFonts w:ascii="Times New Roman" w:hAnsi="Times New Roman"/>
                <w:sz w:val="18"/>
                <w:szCs w:val="18"/>
              </w:rPr>
              <w:t>Názov položky</w:t>
            </w:r>
          </w:p>
        </w:tc>
        <w:tc>
          <w:tcPr>
            <w:tcW w:w="921" w:type="pct"/>
            <w:vAlign w:val="center"/>
          </w:tcPr>
          <w:p w:rsidR="00D3681F" w:rsidRPr="00F05AFA" w:rsidRDefault="00D3681F" w:rsidP="00957E44">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908" w:type="pct"/>
            <w:vAlign w:val="center"/>
          </w:tcPr>
          <w:p w:rsidR="00D3681F" w:rsidRPr="00F05AFA" w:rsidRDefault="00D3681F" w:rsidP="00957E44">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D3681F" w:rsidRPr="00F05AFA" w:rsidTr="00957E44">
        <w:trPr>
          <w:trHeight w:val="227"/>
          <w:jc w:val="center"/>
        </w:trPr>
        <w:tc>
          <w:tcPr>
            <w:tcW w:w="3171" w:type="pct"/>
            <w:vAlign w:val="center"/>
          </w:tcPr>
          <w:p w:rsidR="00D3681F" w:rsidRPr="00F05AFA" w:rsidRDefault="00D3681F" w:rsidP="00957E44">
            <w:pPr>
              <w:rPr>
                <w:i/>
                <w:sz w:val="18"/>
                <w:szCs w:val="18"/>
              </w:rPr>
            </w:pPr>
            <w:r w:rsidRPr="00F05AFA">
              <w:rPr>
                <w:i/>
                <w:sz w:val="18"/>
                <w:szCs w:val="18"/>
              </w:rPr>
              <w:t>Náklady voči audítorovi, audítorskej spoločnosti, z toho:</w:t>
            </w:r>
          </w:p>
        </w:tc>
        <w:tc>
          <w:tcPr>
            <w:tcW w:w="921" w:type="pct"/>
            <w:noWrap/>
            <w:vAlign w:val="center"/>
          </w:tcPr>
          <w:p w:rsidR="00D3681F" w:rsidRPr="00AD03ED" w:rsidRDefault="00D3681F" w:rsidP="00957E44">
            <w:pPr>
              <w:pStyle w:val="Value"/>
              <w:jc w:val="center"/>
              <w:rPr>
                <w:rFonts w:ascii="Times New Roman" w:hAnsi="Times New Roman"/>
                <w:i/>
                <w:sz w:val="18"/>
                <w:szCs w:val="18"/>
              </w:rPr>
            </w:pPr>
            <w:r>
              <w:rPr>
                <w:rFonts w:ascii="Times New Roman" w:hAnsi="Times New Roman"/>
                <w:i/>
                <w:sz w:val="18"/>
                <w:szCs w:val="18"/>
              </w:rPr>
              <w:t>4 120</w:t>
            </w:r>
          </w:p>
        </w:tc>
        <w:tc>
          <w:tcPr>
            <w:tcW w:w="908" w:type="pct"/>
            <w:noWrap/>
            <w:vAlign w:val="center"/>
          </w:tcPr>
          <w:p w:rsidR="00D3681F" w:rsidRPr="00AD03ED" w:rsidRDefault="00D3681F" w:rsidP="00957E44">
            <w:pPr>
              <w:pStyle w:val="Value"/>
              <w:jc w:val="center"/>
              <w:rPr>
                <w:rFonts w:ascii="Times New Roman" w:hAnsi="Times New Roman"/>
                <w:i/>
                <w:sz w:val="18"/>
                <w:szCs w:val="18"/>
              </w:rPr>
            </w:pPr>
            <w:r w:rsidRPr="00AD03ED">
              <w:rPr>
                <w:rFonts w:ascii="Times New Roman" w:hAnsi="Times New Roman"/>
                <w:i/>
                <w:sz w:val="18"/>
                <w:szCs w:val="18"/>
              </w:rPr>
              <w:t>4 120</w:t>
            </w:r>
          </w:p>
        </w:tc>
      </w:tr>
      <w:tr w:rsidR="00D3681F" w:rsidRPr="00F05AFA" w:rsidTr="00957E44">
        <w:trPr>
          <w:trHeight w:val="227"/>
          <w:jc w:val="center"/>
        </w:trPr>
        <w:tc>
          <w:tcPr>
            <w:tcW w:w="3171" w:type="pct"/>
            <w:noWrap/>
            <w:vAlign w:val="center"/>
          </w:tcPr>
          <w:p w:rsidR="00D3681F" w:rsidRPr="00F05AFA" w:rsidRDefault="00D3681F" w:rsidP="00957E44">
            <w:pPr>
              <w:rPr>
                <w:sz w:val="18"/>
                <w:szCs w:val="18"/>
              </w:rPr>
            </w:pPr>
            <w:r w:rsidRPr="00F05AFA">
              <w:rPr>
                <w:sz w:val="18"/>
                <w:szCs w:val="18"/>
              </w:rPr>
              <w:t>náklady za overenie individuálnej účtovnej závierky</w:t>
            </w:r>
          </w:p>
        </w:tc>
        <w:tc>
          <w:tcPr>
            <w:tcW w:w="921" w:type="pct"/>
            <w:noWrap/>
            <w:vAlign w:val="center"/>
          </w:tcPr>
          <w:p w:rsidR="00D3681F" w:rsidRPr="00AD03ED" w:rsidRDefault="00D3681F" w:rsidP="00957E44">
            <w:pPr>
              <w:pStyle w:val="Value"/>
              <w:jc w:val="center"/>
              <w:rPr>
                <w:rFonts w:ascii="Times New Roman" w:hAnsi="Times New Roman"/>
                <w:sz w:val="18"/>
                <w:szCs w:val="18"/>
              </w:rPr>
            </w:pPr>
            <w:r>
              <w:rPr>
                <w:rFonts w:ascii="Times New Roman" w:hAnsi="Times New Roman"/>
                <w:sz w:val="18"/>
                <w:szCs w:val="18"/>
              </w:rPr>
              <w:t>4 120</w:t>
            </w:r>
          </w:p>
        </w:tc>
        <w:tc>
          <w:tcPr>
            <w:tcW w:w="908" w:type="pct"/>
            <w:noWrap/>
            <w:vAlign w:val="center"/>
          </w:tcPr>
          <w:p w:rsidR="00D3681F" w:rsidRPr="00AD03ED" w:rsidRDefault="00D3681F" w:rsidP="00957E44">
            <w:pPr>
              <w:pStyle w:val="Value"/>
              <w:jc w:val="center"/>
              <w:rPr>
                <w:rFonts w:ascii="Times New Roman" w:hAnsi="Times New Roman"/>
                <w:sz w:val="18"/>
                <w:szCs w:val="18"/>
              </w:rPr>
            </w:pPr>
            <w:r w:rsidRPr="00AD03ED">
              <w:rPr>
                <w:rFonts w:ascii="Times New Roman" w:hAnsi="Times New Roman"/>
                <w:sz w:val="18"/>
                <w:szCs w:val="18"/>
              </w:rPr>
              <w:t>4 120</w:t>
            </w:r>
          </w:p>
        </w:tc>
      </w:tr>
      <w:tr w:rsidR="00D3681F" w:rsidRPr="00F05AFA" w:rsidTr="00957E44">
        <w:trPr>
          <w:trHeight w:val="227"/>
          <w:jc w:val="center"/>
        </w:trPr>
        <w:tc>
          <w:tcPr>
            <w:tcW w:w="3171" w:type="pct"/>
            <w:noWrap/>
            <w:vAlign w:val="center"/>
          </w:tcPr>
          <w:p w:rsidR="00D3681F" w:rsidRPr="00F05AFA" w:rsidRDefault="00D3681F" w:rsidP="00957E44">
            <w:pPr>
              <w:rPr>
                <w:sz w:val="18"/>
                <w:szCs w:val="18"/>
              </w:rPr>
            </w:pPr>
            <w:r w:rsidRPr="00F05AFA">
              <w:rPr>
                <w:sz w:val="18"/>
                <w:szCs w:val="18"/>
              </w:rPr>
              <w:t xml:space="preserve">iné </w:t>
            </w:r>
            <w:proofErr w:type="spellStart"/>
            <w:r w:rsidRPr="00F05AFA">
              <w:rPr>
                <w:sz w:val="18"/>
                <w:szCs w:val="18"/>
              </w:rPr>
              <w:t>uisťovacie</w:t>
            </w:r>
            <w:proofErr w:type="spellEnd"/>
            <w:r w:rsidRPr="00F05AFA">
              <w:rPr>
                <w:sz w:val="18"/>
                <w:szCs w:val="18"/>
              </w:rPr>
              <w:t xml:space="preserve"> audítorské služby</w:t>
            </w:r>
          </w:p>
        </w:tc>
        <w:tc>
          <w:tcPr>
            <w:tcW w:w="921" w:type="pct"/>
            <w:noWrap/>
            <w:vAlign w:val="center"/>
          </w:tcPr>
          <w:p w:rsidR="00D3681F" w:rsidRPr="00AD03ED" w:rsidRDefault="00D3681F" w:rsidP="00957E44">
            <w:pPr>
              <w:pStyle w:val="Value"/>
              <w:jc w:val="center"/>
              <w:rPr>
                <w:rFonts w:ascii="Times New Roman" w:hAnsi="Times New Roman"/>
                <w:sz w:val="18"/>
                <w:szCs w:val="18"/>
              </w:rPr>
            </w:pPr>
            <w:r>
              <w:rPr>
                <w:rFonts w:ascii="Times New Roman" w:hAnsi="Times New Roman"/>
                <w:sz w:val="18"/>
                <w:szCs w:val="18"/>
              </w:rPr>
              <w:t>0</w:t>
            </w:r>
          </w:p>
        </w:tc>
        <w:tc>
          <w:tcPr>
            <w:tcW w:w="908" w:type="pct"/>
            <w:noWrap/>
            <w:vAlign w:val="center"/>
          </w:tcPr>
          <w:p w:rsidR="00D3681F" w:rsidRPr="00AD03ED" w:rsidRDefault="00D3681F" w:rsidP="00957E44">
            <w:pPr>
              <w:pStyle w:val="Value"/>
              <w:jc w:val="center"/>
              <w:rPr>
                <w:rFonts w:ascii="Times New Roman" w:hAnsi="Times New Roman"/>
                <w:sz w:val="18"/>
                <w:szCs w:val="18"/>
              </w:rPr>
            </w:pPr>
            <w:r w:rsidRPr="00AD03ED">
              <w:rPr>
                <w:rFonts w:ascii="Times New Roman" w:hAnsi="Times New Roman"/>
                <w:sz w:val="18"/>
                <w:szCs w:val="18"/>
              </w:rPr>
              <w:t>0</w:t>
            </w:r>
          </w:p>
        </w:tc>
      </w:tr>
      <w:tr w:rsidR="00D3681F" w:rsidRPr="00F05AFA" w:rsidTr="00957E44">
        <w:trPr>
          <w:trHeight w:val="227"/>
          <w:jc w:val="center"/>
        </w:trPr>
        <w:tc>
          <w:tcPr>
            <w:tcW w:w="3171" w:type="pct"/>
            <w:noWrap/>
            <w:vAlign w:val="center"/>
          </w:tcPr>
          <w:p w:rsidR="00D3681F" w:rsidRPr="00F05AFA" w:rsidRDefault="00D3681F" w:rsidP="00957E44">
            <w:pPr>
              <w:rPr>
                <w:sz w:val="18"/>
                <w:szCs w:val="18"/>
              </w:rPr>
            </w:pPr>
            <w:r w:rsidRPr="00F05AFA">
              <w:rPr>
                <w:sz w:val="18"/>
                <w:szCs w:val="18"/>
              </w:rPr>
              <w:t>súvisiace audítorské služby</w:t>
            </w:r>
          </w:p>
        </w:tc>
        <w:tc>
          <w:tcPr>
            <w:tcW w:w="921" w:type="pct"/>
            <w:noWrap/>
            <w:vAlign w:val="center"/>
          </w:tcPr>
          <w:p w:rsidR="00D3681F" w:rsidRPr="00AD03ED" w:rsidRDefault="00D3681F" w:rsidP="00957E44">
            <w:pPr>
              <w:pStyle w:val="Value"/>
              <w:jc w:val="center"/>
              <w:rPr>
                <w:rFonts w:ascii="Times New Roman" w:hAnsi="Times New Roman"/>
                <w:sz w:val="18"/>
                <w:szCs w:val="18"/>
              </w:rPr>
            </w:pPr>
            <w:r>
              <w:rPr>
                <w:rFonts w:ascii="Times New Roman" w:hAnsi="Times New Roman"/>
                <w:sz w:val="18"/>
                <w:szCs w:val="18"/>
              </w:rPr>
              <w:t>0</w:t>
            </w:r>
          </w:p>
        </w:tc>
        <w:tc>
          <w:tcPr>
            <w:tcW w:w="908" w:type="pct"/>
            <w:noWrap/>
            <w:vAlign w:val="center"/>
          </w:tcPr>
          <w:p w:rsidR="00D3681F" w:rsidRPr="00AD03ED" w:rsidRDefault="00D3681F" w:rsidP="00957E44">
            <w:pPr>
              <w:pStyle w:val="Value"/>
              <w:jc w:val="center"/>
              <w:rPr>
                <w:rFonts w:ascii="Times New Roman" w:hAnsi="Times New Roman"/>
                <w:sz w:val="18"/>
                <w:szCs w:val="18"/>
              </w:rPr>
            </w:pPr>
            <w:r w:rsidRPr="00AD03ED">
              <w:rPr>
                <w:rFonts w:ascii="Times New Roman" w:hAnsi="Times New Roman"/>
                <w:sz w:val="18"/>
                <w:szCs w:val="18"/>
              </w:rPr>
              <w:t>0</w:t>
            </w:r>
          </w:p>
        </w:tc>
      </w:tr>
      <w:tr w:rsidR="00D3681F" w:rsidRPr="00F05AFA" w:rsidTr="00957E44">
        <w:trPr>
          <w:trHeight w:val="227"/>
          <w:jc w:val="center"/>
        </w:trPr>
        <w:tc>
          <w:tcPr>
            <w:tcW w:w="3171" w:type="pct"/>
            <w:noWrap/>
            <w:vAlign w:val="center"/>
          </w:tcPr>
          <w:p w:rsidR="00D3681F" w:rsidRPr="00F05AFA" w:rsidRDefault="00D3681F" w:rsidP="00957E44">
            <w:pPr>
              <w:rPr>
                <w:sz w:val="18"/>
                <w:szCs w:val="18"/>
              </w:rPr>
            </w:pPr>
            <w:r w:rsidRPr="00F05AFA">
              <w:rPr>
                <w:sz w:val="18"/>
                <w:szCs w:val="18"/>
              </w:rPr>
              <w:t>daňové poradenstvo</w:t>
            </w:r>
          </w:p>
        </w:tc>
        <w:tc>
          <w:tcPr>
            <w:tcW w:w="921" w:type="pct"/>
            <w:noWrap/>
            <w:vAlign w:val="center"/>
          </w:tcPr>
          <w:p w:rsidR="00D3681F" w:rsidRPr="00AD03ED" w:rsidRDefault="00D3681F" w:rsidP="00957E44">
            <w:pPr>
              <w:pStyle w:val="Value"/>
              <w:jc w:val="center"/>
              <w:rPr>
                <w:rFonts w:ascii="Times New Roman" w:hAnsi="Times New Roman"/>
                <w:sz w:val="18"/>
                <w:szCs w:val="18"/>
              </w:rPr>
            </w:pPr>
            <w:r>
              <w:rPr>
                <w:rFonts w:ascii="Times New Roman" w:hAnsi="Times New Roman"/>
                <w:sz w:val="18"/>
                <w:szCs w:val="18"/>
              </w:rPr>
              <w:t>0</w:t>
            </w:r>
          </w:p>
        </w:tc>
        <w:tc>
          <w:tcPr>
            <w:tcW w:w="908" w:type="pct"/>
            <w:noWrap/>
            <w:vAlign w:val="center"/>
          </w:tcPr>
          <w:p w:rsidR="00D3681F" w:rsidRPr="00AD03ED" w:rsidRDefault="00D3681F" w:rsidP="00957E44">
            <w:pPr>
              <w:pStyle w:val="Value"/>
              <w:jc w:val="center"/>
              <w:rPr>
                <w:rFonts w:ascii="Times New Roman" w:hAnsi="Times New Roman"/>
                <w:sz w:val="18"/>
                <w:szCs w:val="18"/>
              </w:rPr>
            </w:pPr>
            <w:r w:rsidRPr="00AD03ED">
              <w:rPr>
                <w:rFonts w:ascii="Times New Roman" w:hAnsi="Times New Roman"/>
                <w:sz w:val="18"/>
                <w:szCs w:val="18"/>
              </w:rPr>
              <w:t>0</w:t>
            </w:r>
          </w:p>
        </w:tc>
      </w:tr>
      <w:tr w:rsidR="00D3681F" w:rsidRPr="00F05AFA" w:rsidTr="00957E44">
        <w:trPr>
          <w:trHeight w:val="227"/>
          <w:jc w:val="center"/>
        </w:trPr>
        <w:tc>
          <w:tcPr>
            <w:tcW w:w="3171" w:type="pct"/>
            <w:noWrap/>
            <w:vAlign w:val="center"/>
          </w:tcPr>
          <w:p w:rsidR="00D3681F" w:rsidRPr="00F05AFA" w:rsidRDefault="00D3681F" w:rsidP="00957E44">
            <w:pPr>
              <w:rPr>
                <w:sz w:val="18"/>
                <w:szCs w:val="18"/>
              </w:rPr>
            </w:pPr>
            <w:r w:rsidRPr="00F05AFA">
              <w:rPr>
                <w:sz w:val="18"/>
                <w:szCs w:val="18"/>
              </w:rPr>
              <w:t>ostatné neaudítorské služby</w:t>
            </w:r>
          </w:p>
        </w:tc>
        <w:tc>
          <w:tcPr>
            <w:tcW w:w="921" w:type="pct"/>
            <w:noWrap/>
            <w:vAlign w:val="center"/>
          </w:tcPr>
          <w:p w:rsidR="00D3681F" w:rsidRPr="00AD03ED" w:rsidRDefault="00D3681F" w:rsidP="00957E44">
            <w:pPr>
              <w:pStyle w:val="Value"/>
              <w:jc w:val="center"/>
              <w:rPr>
                <w:rFonts w:ascii="Times New Roman" w:hAnsi="Times New Roman"/>
                <w:sz w:val="18"/>
                <w:szCs w:val="18"/>
              </w:rPr>
            </w:pPr>
            <w:r>
              <w:rPr>
                <w:rFonts w:ascii="Times New Roman" w:hAnsi="Times New Roman"/>
                <w:sz w:val="18"/>
                <w:szCs w:val="18"/>
              </w:rPr>
              <w:t>0</w:t>
            </w:r>
          </w:p>
        </w:tc>
        <w:tc>
          <w:tcPr>
            <w:tcW w:w="908" w:type="pct"/>
            <w:noWrap/>
            <w:vAlign w:val="center"/>
          </w:tcPr>
          <w:p w:rsidR="00D3681F" w:rsidRPr="00AD03ED" w:rsidRDefault="00D3681F" w:rsidP="00957E44">
            <w:pPr>
              <w:pStyle w:val="Value"/>
              <w:jc w:val="center"/>
              <w:rPr>
                <w:rFonts w:ascii="Times New Roman" w:hAnsi="Times New Roman"/>
                <w:sz w:val="18"/>
                <w:szCs w:val="18"/>
              </w:rPr>
            </w:pPr>
            <w:r w:rsidRPr="00AD03ED">
              <w:rPr>
                <w:rFonts w:ascii="Times New Roman" w:hAnsi="Times New Roman"/>
                <w:sz w:val="18"/>
                <w:szCs w:val="18"/>
              </w:rPr>
              <w:t>0</w:t>
            </w:r>
          </w:p>
        </w:tc>
      </w:tr>
    </w:tbl>
    <w:p w:rsidR="00D3681F" w:rsidRDefault="00D3681F" w:rsidP="001D4D1A"/>
    <w:p w:rsidR="00D3681F" w:rsidRPr="001D4D1A" w:rsidRDefault="00D3681F" w:rsidP="001D4D1A"/>
    <w:p w:rsidR="00DB0683" w:rsidRDefault="004B6653" w:rsidP="004B6653">
      <w:pPr>
        <w:pStyle w:val="Nadpis1"/>
      </w:pPr>
      <w:r>
        <w:lastRenderedPageBreak/>
        <w:t>Informácie o daniach z</w:t>
      </w:r>
      <w:r w:rsidR="00087609">
        <w:t> </w:t>
      </w:r>
      <w:r>
        <w:t>príjmov</w:t>
      </w:r>
    </w:p>
    <w:p w:rsidR="00307662" w:rsidRPr="00307662" w:rsidRDefault="00307662" w:rsidP="00307662"/>
    <w:p w:rsidR="00307662" w:rsidRDefault="00307662" w:rsidP="00307662">
      <w:pPr>
        <w:pStyle w:val="Zkladntext"/>
      </w:pPr>
      <w:r>
        <w:t>Prevod od teoretickej dane z príjmov k vykázanej dani z príjmov je uvedený v nasledujúcom prehľade:</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2686"/>
        <w:gridCol w:w="1611"/>
        <w:gridCol w:w="1098"/>
        <w:gridCol w:w="677"/>
        <w:gridCol w:w="1545"/>
        <w:gridCol w:w="1011"/>
        <w:gridCol w:w="830"/>
      </w:tblGrid>
      <w:tr w:rsidR="009D184F" w:rsidRPr="0084341F" w:rsidTr="00182C0A">
        <w:trPr>
          <w:trHeight w:val="170"/>
          <w:jc w:val="center"/>
        </w:trPr>
        <w:tc>
          <w:tcPr>
            <w:tcW w:w="2686" w:type="dxa"/>
            <w:vMerge w:val="restart"/>
            <w:noWrap/>
            <w:vAlign w:val="center"/>
          </w:tcPr>
          <w:p w:rsidR="009D184F" w:rsidRPr="0084341F" w:rsidRDefault="009D184F" w:rsidP="009D3646">
            <w:pPr>
              <w:pStyle w:val="TopHeader"/>
              <w:rPr>
                <w:rFonts w:ascii="Times New Roman" w:hAnsi="Times New Roman"/>
                <w:sz w:val="18"/>
                <w:szCs w:val="18"/>
              </w:rPr>
            </w:pPr>
            <w:r w:rsidRPr="0084341F">
              <w:rPr>
                <w:rFonts w:ascii="Times New Roman" w:hAnsi="Times New Roman"/>
                <w:sz w:val="18"/>
                <w:szCs w:val="18"/>
              </w:rPr>
              <w:t>Názov položky</w:t>
            </w:r>
          </w:p>
        </w:tc>
        <w:tc>
          <w:tcPr>
            <w:tcW w:w="3386" w:type="dxa"/>
            <w:gridSpan w:val="3"/>
            <w:noWrap/>
            <w:vAlign w:val="center"/>
          </w:tcPr>
          <w:p w:rsidR="009D184F" w:rsidRPr="0084341F" w:rsidRDefault="009D184F" w:rsidP="009D3646">
            <w:pPr>
              <w:pStyle w:val="TopHeader"/>
              <w:rPr>
                <w:rFonts w:ascii="Times New Roman" w:hAnsi="Times New Roman"/>
                <w:sz w:val="18"/>
                <w:szCs w:val="18"/>
              </w:rPr>
            </w:pPr>
            <w:r w:rsidRPr="0084341F">
              <w:rPr>
                <w:rFonts w:ascii="Times New Roman" w:hAnsi="Times New Roman"/>
                <w:sz w:val="18"/>
                <w:szCs w:val="18"/>
              </w:rPr>
              <w:t>Bežné účtovné obdobie</w:t>
            </w:r>
          </w:p>
        </w:tc>
        <w:tc>
          <w:tcPr>
            <w:tcW w:w="3386" w:type="dxa"/>
            <w:gridSpan w:val="3"/>
            <w:vAlign w:val="center"/>
          </w:tcPr>
          <w:p w:rsidR="009D184F" w:rsidRPr="0084341F" w:rsidRDefault="009D184F" w:rsidP="009D3646">
            <w:pPr>
              <w:pStyle w:val="TopHeader"/>
              <w:rPr>
                <w:rFonts w:ascii="Times New Roman" w:hAnsi="Times New Roman"/>
                <w:sz w:val="18"/>
                <w:szCs w:val="18"/>
              </w:rPr>
            </w:pPr>
            <w:r w:rsidRPr="0084341F">
              <w:rPr>
                <w:rFonts w:ascii="Times New Roman" w:hAnsi="Times New Roman"/>
                <w:sz w:val="18"/>
                <w:szCs w:val="18"/>
              </w:rPr>
              <w:t>Bezprostredne predchádzajúce účtovné obdobie</w:t>
            </w:r>
          </w:p>
        </w:tc>
      </w:tr>
      <w:tr w:rsidR="009D184F" w:rsidRPr="0084341F" w:rsidTr="00182C0A">
        <w:trPr>
          <w:trHeight w:val="170"/>
          <w:jc w:val="center"/>
        </w:trPr>
        <w:tc>
          <w:tcPr>
            <w:tcW w:w="2686" w:type="dxa"/>
            <w:vMerge/>
            <w:vAlign w:val="center"/>
          </w:tcPr>
          <w:p w:rsidR="009D184F" w:rsidRPr="0084341F" w:rsidRDefault="009D184F" w:rsidP="009D3646">
            <w:pPr>
              <w:pStyle w:val="TopHeader"/>
              <w:rPr>
                <w:rFonts w:ascii="Times New Roman" w:hAnsi="Times New Roman"/>
                <w:sz w:val="18"/>
                <w:szCs w:val="18"/>
              </w:rPr>
            </w:pPr>
          </w:p>
        </w:tc>
        <w:tc>
          <w:tcPr>
            <w:tcW w:w="1611" w:type="dxa"/>
            <w:noWrap/>
            <w:vAlign w:val="center"/>
          </w:tcPr>
          <w:p w:rsidR="009D184F" w:rsidRPr="0084341F" w:rsidRDefault="009D184F" w:rsidP="009D3646">
            <w:pPr>
              <w:pStyle w:val="TopHeader"/>
              <w:rPr>
                <w:rFonts w:ascii="Times New Roman" w:hAnsi="Times New Roman"/>
                <w:sz w:val="18"/>
                <w:szCs w:val="18"/>
              </w:rPr>
            </w:pPr>
            <w:r w:rsidRPr="0084341F">
              <w:rPr>
                <w:rFonts w:ascii="Times New Roman" w:hAnsi="Times New Roman"/>
                <w:sz w:val="18"/>
                <w:szCs w:val="18"/>
              </w:rPr>
              <w:t>Základ dane</w:t>
            </w:r>
          </w:p>
        </w:tc>
        <w:tc>
          <w:tcPr>
            <w:tcW w:w="1098" w:type="dxa"/>
            <w:noWrap/>
            <w:vAlign w:val="center"/>
          </w:tcPr>
          <w:p w:rsidR="009D184F" w:rsidRPr="0084341F" w:rsidRDefault="009D184F" w:rsidP="009D3646">
            <w:pPr>
              <w:pStyle w:val="TopHeader"/>
              <w:rPr>
                <w:rFonts w:ascii="Times New Roman" w:hAnsi="Times New Roman"/>
                <w:sz w:val="18"/>
                <w:szCs w:val="18"/>
              </w:rPr>
            </w:pPr>
            <w:r w:rsidRPr="0084341F">
              <w:rPr>
                <w:rFonts w:ascii="Times New Roman" w:hAnsi="Times New Roman"/>
                <w:sz w:val="18"/>
                <w:szCs w:val="18"/>
              </w:rPr>
              <w:t>Daň</w:t>
            </w:r>
          </w:p>
        </w:tc>
        <w:tc>
          <w:tcPr>
            <w:tcW w:w="677" w:type="dxa"/>
            <w:noWrap/>
            <w:vAlign w:val="center"/>
          </w:tcPr>
          <w:p w:rsidR="009D184F" w:rsidRPr="0084341F" w:rsidRDefault="009D184F" w:rsidP="009D3646">
            <w:pPr>
              <w:pStyle w:val="TopHeader"/>
              <w:rPr>
                <w:rFonts w:ascii="Times New Roman" w:hAnsi="Times New Roman"/>
                <w:sz w:val="18"/>
                <w:szCs w:val="18"/>
              </w:rPr>
            </w:pPr>
            <w:r w:rsidRPr="0084341F">
              <w:rPr>
                <w:rFonts w:ascii="Times New Roman" w:hAnsi="Times New Roman"/>
                <w:sz w:val="18"/>
                <w:szCs w:val="18"/>
              </w:rPr>
              <w:t>Daň v %</w:t>
            </w:r>
          </w:p>
        </w:tc>
        <w:tc>
          <w:tcPr>
            <w:tcW w:w="1545" w:type="dxa"/>
            <w:noWrap/>
            <w:vAlign w:val="center"/>
          </w:tcPr>
          <w:p w:rsidR="009D184F" w:rsidRPr="0084341F" w:rsidRDefault="009D184F" w:rsidP="009D3646">
            <w:pPr>
              <w:pStyle w:val="TopHeader"/>
              <w:rPr>
                <w:rFonts w:ascii="Times New Roman" w:hAnsi="Times New Roman"/>
                <w:sz w:val="18"/>
                <w:szCs w:val="18"/>
              </w:rPr>
            </w:pPr>
            <w:r w:rsidRPr="0084341F">
              <w:rPr>
                <w:rFonts w:ascii="Times New Roman" w:hAnsi="Times New Roman"/>
                <w:sz w:val="18"/>
                <w:szCs w:val="18"/>
              </w:rPr>
              <w:t>Základ dane</w:t>
            </w:r>
          </w:p>
        </w:tc>
        <w:tc>
          <w:tcPr>
            <w:tcW w:w="1011" w:type="dxa"/>
            <w:noWrap/>
            <w:vAlign w:val="center"/>
          </w:tcPr>
          <w:p w:rsidR="009D184F" w:rsidRPr="0084341F" w:rsidRDefault="009D184F" w:rsidP="009D3646">
            <w:pPr>
              <w:pStyle w:val="TopHeader"/>
              <w:rPr>
                <w:rFonts w:ascii="Times New Roman" w:hAnsi="Times New Roman"/>
                <w:sz w:val="18"/>
                <w:szCs w:val="18"/>
              </w:rPr>
            </w:pPr>
            <w:r w:rsidRPr="0084341F">
              <w:rPr>
                <w:rFonts w:ascii="Times New Roman" w:hAnsi="Times New Roman"/>
                <w:sz w:val="18"/>
                <w:szCs w:val="18"/>
              </w:rPr>
              <w:t>Daň</w:t>
            </w:r>
          </w:p>
        </w:tc>
        <w:tc>
          <w:tcPr>
            <w:tcW w:w="830" w:type="dxa"/>
            <w:noWrap/>
            <w:vAlign w:val="center"/>
          </w:tcPr>
          <w:p w:rsidR="009D184F" w:rsidRPr="0084341F" w:rsidRDefault="009D184F" w:rsidP="009D3646">
            <w:pPr>
              <w:pStyle w:val="TopHeader"/>
              <w:rPr>
                <w:rFonts w:ascii="Times New Roman" w:hAnsi="Times New Roman"/>
                <w:sz w:val="18"/>
                <w:szCs w:val="18"/>
              </w:rPr>
            </w:pPr>
            <w:r w:rsidRPr="0084341F">
              <w:rPr>
                <w:rFonts w:ascii="Times New Roman" w:hAnsi="Times New Roman"/>
                <w:sz w:val="18"/>
                <w:szCs w:val="18"/>
              </w:rPr>
              <w:t>Daň v %</w:t>
            </w:r>
          </w:p>
        </w:tc>
      </w:tr>
      <w:tr w:rsidR="009D184F" w:rsidRPr="0084341F" w:rsidTr="00182C0A">
        <w:trPr>
          <w:trHeight w:val="170"/>
          <w:jc w:val="center"/>
        </w:trPr>
        <w:tc>
          <w:tcPr>
            <w:tcW w:w="2686" w:type="dxa"/>
            <w:noWrap/>
            <w:vAlign w:val="center"/>
          </w:tcPr>
          <w:p w:rsidR="009D184F" w:rsidRPr="0084341F" w:rsidRDefault="009D184F" w:rsidP="009D3646">
            <w:pPr>
              <w:jc w:val="center"/>
              <w:rPr>
                <w:sz w:val="18"/>
                <w:szCs w:val="18"/>
              </w:rPr>
            </w:pPr>
            <w:r w:rsidRPr="0084341F">
              <w:rPr>
                <w:sz w:val="18"/>
                <w:szCs w:val="18"/>
              </w:rPr>
              <w:t>a</w:t>
            </w:r>
          </w:p>
        </w:tc>
        <w:tc>
          <w:tcPr>
            <w:tcW w:w="1611" w:type="dxa"/>
            <w:noWrap/>
            <w:vAlign w:val="center"/>
          </w:tcPr>
          <w:p w:rsidR="009D184F" w:rsidRPr="0084341F" w:rsidRDefault="009D184F" w:rsidP="009D3646">
            <w:pPr>
              <w:jc w:val="center"/>
              <w:rPr>
                <w:sz w:val="18"/>
                <w:szCs w:val="18"/>
              </w:rPr>
            </w:pPr>
            <w:r w:rsidRPr="0084341F">
              <w:rPr>
                <w:sz w:val="18"/>
                <w:szCs w:val="18"/>
              </w:rPr>
              <w:t>b</w:t>
            </w:r>
          </w:p>
        </w:tc>
        <w:tc>
          <w:tcPr>
            <w:tcW w:w="1098" w:type="dxa"/>
            <w:noWrap/>
            <w:vAlign w:val="center"/>
          </w:tcPr>
          <w:p w:rsidR="009D184F" w:rsidRPr="0084341F" w:rsidRDefault="009D184F" w:rsidP="009D3646">
            <w:pPr>
              <w:jc w:val="center"/>
              <w:rPr>
                <w:sz w:val="18"/>
                <w:szCs w:val="18"/>
              </w:rPr>
            </w:pPr>
            <w:r w:rsidRPr="0084341F">
              <w:rPr>
                <w:sz w:val="18"/>
                <w:szCs w:val="18"/>
              </w:rPr>
              <w:t>c</w:t>
            </w:r>
          </w:p>
        </w:tc>
        <w:tc>
          <w:tcPr>
            <w:tcW w:w="677" w:type="dxa"/>
            <w:noWrap/>
            <w:vAlign w:val="center"/>
          </w:tcPr>
          <w:p w:rsidR="009D184F" w:rsidRPr="0084341F" w:rsidRDefault="009D184F" w:rsidP="009D3646">
            <w:pPr>
              <w:jc w:val="center"/>
              <w:rPr>
                <w:sz w:val="18"/>
                <w:szCs w:val="18"/>
              </w:rPr>
            </w:pPr>
            <w:r w:rsidRPr="0084341F">
              <w:rPr>
                <w:sz w:val="18"/>
                <w:szCs w:val="18"/>
              </w:rPr>
              <w:t>d</w:t>
            </w:r>
          </w:p>
        </w:tc>
        <w:tc>
          <w:tcPr>
            <w:tcW w:w="1545" w:type="dxa"/>
            <w:noWrap/>
            <w:vAlign w:val="center"/>
          </w:tcPr>
          <w:p w:rsidR="009D184F" w:rsidRPr="0084341F" w:rsidRDefault="009D184F" w:rsidP="009D3646">
            <w:pPr>
              <w:jc w:val="center"/>
              <w:rPr>
                <w:sz w:val="18"/>
                <w:szCs w:val="18"/>
              </w:rPr>
            </w:pPr>
            <w:r w:rsidRPr="0084341F">
              <w:rPr>
                <w:sz w:val="18"/>
                <w:szCs w:val="18"/>
              </w:rPr>
              <w:t>e</w:t>
            </w:r>
          </w:p>
        </w:tc>
        <w:tc>
          <w:tcPr>
            <w:tcW w:w="1011" w:type="dxa"/>
            <w:noWrap/>
            <w:vAlign w:val="center"/>
          </w:tcPr>
          <w:p w:rsidR="009D184F" w:rsidRPr="0084341F" w:rsidRDefault="00182C0A" w:rsidP="009D3646">
            <w:pPr>
              <w:jc w:val="center"/>
              <w:rPr>
                <w:sz w:val="18"/>
                <w:szCs w:val="18"/>
              </w:rPr>
            </w:pPr>
            <w:r>
              <w:rPr>
                <w:sz w:val="18"/>
                <w:szCs w:val="18"/>
              </w:rPr>
              <w:t>f</w:t>
            </w:r>
          </w:p>
        </w:tc>
        <w:tc>
          <w:tcPr>
            <w:tcW w:w="830" w:type="dxa"/>
            <w:noWrap/>
            <w:vAlign w:val="center"/>
          </w:tcPr>
          <w:p w:rsidR="009D184F" w:rsidRPr="0084341F" w:rsidRDefault="009D184F" w:rsidP="009D3646">
            <w:pPr>
              <w:jc w:val="center"/>
              <w:rPr>
                <w:sz w:val="18"/>
                <w:szCs w:val="18"/>
              </w:rPr>
            </w:pPr>
            <w:r w:rsidRPr="0084341F">
              <w:rPr>
                <w:sz w:val="18"/>
                <w:szCs w:val="18"/>
              </w:rPr>
              <w:t>g</w:t>
            </w:r>
          </w:p>
        </w:tc>
      </w:tr>
      <w:tr w:rsidR="00182C0A" w:rsidRPr="0084341F" w:rsidTr="00182C0A">
        <w:trPr>
          <w:trHeight w:val="170"/>
          <w:jc w:val="center"/>
        </w:trPr>
        <w:tc>
          <w:tcPr>
            <w:tcW w:w="2686" w:type="dxa"/>
            <w:noWrap/>
            <w:vAlign w:val="center"/>
          </w:tcPr>
          <w:p w:rsidR="00182C0A" w:rsidRPr="0084341F" w:rsidRDefault="00182C0A" w:rsidP="009D3646">
            <w:pPr>
              <w:rPr>
                <w:sz w:val="18"/>
                <w:szCs w:val="18"/>
              </w:rPr>
            </w:pPr>
            <w:r w:rsidRPr="0084341F">
              <w:rPr>
                <w:sz w:val="18"/>
                <w:szCs w:val="18"/>
              </w:rPr>
              <w:t>Výsledok hospodárenia pred  zdanením, z toho:</w:t>
            </w:r>
          </w:p>
        </w:tc>
        <w:tc>
          <w:tcPr>
            <w:tcW w:w="1611" w:type="dxa"/>
            <w:noWrap/>
            <w:vAlign w:val="center"/>
          </w:tcPr>
          <w:p w:rsidR="00182C0A" w:rsidRPr="0084341F" w:rsidRDefault="00306B78" w:rsidP="009D3646">
            <w:pPr>
              <w:jc w:val="center"/>
              <w:rPr>
                <w:sz w:val="18"/>
                <w:szCs w:val="18"/>
              </w:rPr>
            </w:pPr>
            <w:r>
              <w:rPr>
                <w:sz w:val="18"/>
                <w:szCs w:val="18"/>
              </w:rPr>
              <w:t>667 94</w:t>
            </w:r>
            <w:r w:rsidR="00FD0DD7">
              <w:rPr>
                <w:sz w:val="18"/>
                <w:szCs w:val="18"/>
              </w:rPr>
              <w:t>9</w:t>
            </w:r>
          </w:p>
        </w:tc>
        <w:tc>
          <w:tcPr>
            <w:tcW w:w="1098" w:type="dxa"/>
            <w:noWrap/>
            <w:vAlign w:val="center"/>
          </w:tcPr>
          <w:p w:rsidR="00182C0A" w:rsidRPr="0084341F" w:rsidRDefault="00182C0A" w:rsidP="009D3646">
            <w:pPr>
              <w:jc w:val="center"/>
              <w:rPr>
                <w:sz w:val="18"/>
                <w:szCs w:val="18"/>
              </w:rPr>
            </w:pPr>
            <w:r w:rsidRPr="0084341F">
              <w:rPr>
                <w:sz w:val="18"/>
                <w:szCs w:val="18"/>
              </w:rPr>
              <w:t>x</w:t>
            </w:r>
          </w:p>
        </w:tc>
        <w:tc>
          <w:tcPr>
            <w:tcW w:w="677" w:type="dxa"/>
            <w:noWrap/>
            <w:vAlign w:val="center"/>
          </w:tcPr>
          <w:p w:rsidR="00182C0A" w:rsidRPr="0084341F" w:rsidRDefault="00182C0A" w:rsidP="009D3646">
            <w:pPr>
              <w:jc w:val="center"/>
              <w:rPr>
                <w:sz w:val="18"/>
                <w:szCs w:val="18"/>
              </w:rPr>
            </w:pPr>
            <w:r w:rsidRPr="0084341F">
              <w:rPr>
                <w:sz w:val="18"/>
                <w:szCs w:val="18"/>
              </w:rPr>
              <w:t>x</w:t>
            </w:r>
          </w:p>
        </w:tc>
        <w:tc>
          <w:tcPr>
            <w:tcW w:w="1545" w:type="dxa"/>
            <w:noWrap/>
            <w:vAlign w:val="center"/>
          </w:tcPr>
          <w:p w:rsidR="00182C0A" w:rsidRPr="0084341F" w:rsidRDefault="00182C0A" w:rsidP="00957E44">
            <w:pPr>
              <w:jc w:val="center"/>
              <w:rPr>
                <w:sz w:val="18"/>
                <w:szCs w:val="18"/>
              </w:rPr>
            </w:pPr>
            <w:r>
              <w:rPr>
                <w:sz w:val="18"/>
                <w:szCs w:val="18"/>
              </w:rPr>
              <w:t>849 283</w:t>
            </w:r>
          </w:p>
        </w:tc>
        <w:tc>
          <w:tcPr>
            <w:tcW w:w="1011" w:type="dxa"/>
            <w:noWrap/>
            <w:vAlign w:val="center"/>
          </w:tcPr>
          <w:p w:rsidR="00182C0A" w:rsidRPr="0084341F" w:rsidRDefault="00182C0A" w:rsidP="00957E44">
            <w:pPr>
              <w:jc w:val="center"/>
              <w:rPr>
                <w:sz w:val="18"/>
                <w:szCs w:val="18"/>
              </w:rPr>
            </w:pPr>
            <w:r w:rsidRPr="0084341F">
              <w:rPr>
                <w:sz w:val="18"/>
                <w:szCs w:val="18"/>
              </w:rPr>
              <w:t>x</w:t>
            </w:r>
          </w:p>
        </w:tc>
        <w:tc>
          <w:tcPr>
            <w:tcW w:w="830" w:type="dxa"/>
            <w:noWrap/>
            <w:vAlign w:val="center"/>
          </w:tcPr>
          <w:p w:rsidR="00182C0A" w:rsidRPr="0084341F" w:rsidRDefault="00182C0A" w:rsidP="00957E44">
            <w:pPr>
              <w:jc w:val="center"/>
              <w:rPr>
                <w:sz w:val="18"/>
                <w:szCs w:val="18"/>
              </w:rPr>
            </w:pPr>
            <w:r w:rsidRPr="0084341F">
              <w:rPr>
                <w:sz w:val="18"/>
                <w:szCs w:val="18"/>
              </w:rPr>
              <w:t>x</w:t>
            </w:r>
          </w:p>
        </w:tc>
      </w:tr>
      <w:tr w:rsidR="00182C0A" w:rsidRPr="0084341F" w:rsidTr="00182C0A">
        <w:trPr>
          <w:trHeight w:val="170"/>
          <w:jc w:val="center"/>
        </w:trPr>
        <w:tc>
          <w:tcPr>
            <w:tcW w:w="2686" w:type="dxa"/>
            <w:noWrap/>
            <w:vAlign w:val="center"/>
          </w:tcPr>
          <w:p w:rsidR="00182C0A" w:rsidRPr="0084341F" w:rsidRDefault="00182C0A" w:rsidP="009D3646">
            <w:pPr>
              <w:rPr>
                <w:sz w:val="18"/>
                <w:szCs w:val="18"/>
              </w:rPr>
            </w:pPr>
            <w:r w:rsidRPr="0084341F">
              <w:rPr>
                <w:sz w:val="18"/>
                <w:szCs w:val="18"/>
              </w:rPr>
              <w:t xml:space="preserve">teoretická daň </w:t>
            </w:r>
          </w:p>
        </w:tc>
        <w:tc>
          <w:tcPr>
            <w:tcW w:w="1611" w:type="dxa"/>
            <w:noWrap/>
            <w:vAlign w:val="center"/>
          </w:tcPr>
          <w:p w:rsidR="00182C0A" w:rsidRPr="0084341F" w:rsidRDefault="00182C0A" w:rsidP="009D3646">
            <w:pPr>
              <w:jc w:val="center"/>
              <w:rPr>
                <w:sz w:val="18"/>
                <w:szCs w:val="18"/>
              </w:rPr>
            </w:pPr>
            <w:r w:rsidRPr="0084341F">
              <w:rPr>
                <w:sz w:val="18"/>
                <w:szCs w:val="18"/>
              </w:rPr>
              <w:t>x</w:t>
            </w:r>
          </w:p>
        </w:tc>
        <w:tc>
          <w:tcPr>
            <w:tcW w:w="1098" w:type="dxa"/>
            <w:noWrap/>
            <w:vAlign w:val="center"/>
          </w:tcPr>
          <w:p w:rsidR="00182C0A" w:rsidRPr="0084341F" w:rsidRDefault="00306B78" w:rsidP="009D3646">
            <w:pPr>
              <w:jc w:val="center"/>
              <w:rPr>
                <w:sz w:val="18"/>
                <w:szCs w:val="18"/>
              </w:rPr>
            </w:pPr>
            <w:r>
              <w:rPr>
                <w:sz w:val="18"/>
                <w:szCs w:val="18"/>
              </w:rPr>
              <w:t>153 628</w:t>
            </w:r>
          </w:p>
        </w:tc>
        <w:tc>
          <w:tcPr>
            <w:tcW w:w="677" w:type="dxa"/>
            <w:noWrap/>
            <w:vAlign w:val="center"/>
          </w:tcPr>
          <w:p w:rsidR="00182C0A" w:rsidRPr="0084341F" w:rsidRDefault="00306B78" w:rsidP="009D3646">
            <w:pPr>
              <w:jc w:val="center"/>
              <w:rPr>
                <w:sz w:val="18"/>
                <w:szCs w:val="18"/>
              </w:rPr>
            </w:pPr>
            <w:r>
              <w:rPr>
                <w:sz w:val="18"/>
                <w:szCs w:val="18"/>
              </w:rPr>
              <w:t>23</w:t>
            </w:r>
          </w:p>
        </w:tc>
        <w:tc>
          <w:tcPr>
            <w:tcW w:w="1545" w:type="dxa"/>
            <w:noWrap/>
            <w:vAlign w:val="center"/>
          </w:tcPr>
          <w:p w:rsidR="00182C0A" w:rsidRPr="0084341F" w:rsidRDefault="00182C0A" w:rsidP="00957E44">
            <w:pPr>
              <w:jc w:val="center"/>
              <w:rPr>
                <w:sz w:val="18"/>
                <w:szCs w:val="18"/>
              </w:rPr>
            </w:pPr>
            <w:r w:rsidRPr="0084341F">
              <w:rPr>
                <w:sz w:val="18"/>
                <w:szCs w:val="18"/>
              </w:rPr>
              <w:t>x</w:t>
            </w:r>
          </w:p>
        </w:tc>
        <w:tc>
          <w:tcPr>
            <w:tcW w:w="1011" w:type="dxa"/>
            <w:noWrap/>
            <w:vAlign w:val="center"/>
          </w:tcPr>
          <w:p w:rsidR="00182C0A" w:rsidRPr="0084341F" w:rsidRDefault="00182C0A" w:rsidP="00957E44">
            <w:pPr>
              <w:jc w:val="center"/>
              <w:rPr>
                <w:sz w:val="18"/>
                <w:szCs w:val="18"/>
              </w:rPr>
            </w:pPr>
            <w:r>
              <w:rPr>
                <w:sz w:val="18"/>
                <w:szCs w:val="18"/>
              </w:rPr>
              <w:t>161 364</w:t>
            </w:r>
          </w:p>
        </w:tc>
        <w:tc>
          <w:tcPr>
            <w:tcW w:w="830" w:type="dxa"/>
            <w:noWrap/>
            <w:vAlign w:val="center"/>
          </w:tcPr>
          <w:p w:rsidR="00182C0A" w:rsidRPr="0084341F" w:rsidRDefault="00182C0A" w:rsidP="00957E44">
            <w:pPr>
              <w:jc w:val="center"/>
              <w:rPr>
                <w:sz w:val="18"/>
                <w:szCs w:val="18"/>
              </w:rPr>
            </w:pPr>
            <w:r w:rsidRPr="0084341F">
              <w:rPr>
                <w:sz w:val="18"/>
                <w:szCs w:val="18"/>
              </w:rPr>
              <w:t>19</w:t>
            </w:r>
          </w:p>
        </w:tc>
      </w:tr>
      <w:tr w:rsidR="00182C0A" w:rsidRPr="0084341F" w:rsidTr="00182C0A">
        <w:trPr>
          <w:trHeight w:val="170"/>
          <w:jc w:val="center"/>
        </w:trPr>
        <w:tc>
          <w:tcPr>
            <w:tcW w:w="2686" w:type="dxa"/>
            <w:noWrap/>
            <w:vAlign w:val="center"/>
          </w:tcPr>
          <w:p w:rsidR="00182C0A" w:rsidRPr="0084341F" w:rsidRDefault="00182C0A" w:rsidP="009D3646">
            <w:pPr>
              <w:rPr>
                <w:sz w:val="18"/>
                <w:szCs w:val="18"/>
              </w:rPr>
            </w:pPr>
            <w:r w:rsidRPr="0084341F">
              <w:rPr>
                <w:sz w:val="18"/>
                <w:szCs w:val="18"/>
              </w:rPr>
              <w:t>Daňovo neuznané náklady</w:t>
            </w:r>
          </w:p>
        </w:tc>
        <w:tc>
          <w:tcPr>
            <w:tcW w:w="1611" w:type="dxa"/>
            <w:noWrap/>
            <w:vAlign w:val="center"/>
          </w:tcPr>
          <w:p w:rsidR="00182C0A" w:rsidRPr="0084341F" w:rsidRDefault="00306B78" w:rsidP="009D3646">
            <w:pPr>
              <w:jc w:val="center"/>
              <w:rPr>
                <w:sz w:val="18"/>
                <w:szCs w:val="18"/>
              </w:rPr>
            </w:pPr>
            <w:r>
              <w:rPr>
                <w:sz w:val="18"/>
                <w:szCs w:val="18"/>
              </w:rPr>
              <w:t>3 631</w:t>
            </w:r>
          </w:p>
        </w:tc>
        <w:tc>
          <w:tcPr>
            <w:tcW w:w="1098" w:type="dxa"/>
            <w:noWrap/>
            <w:vAlign w:val="center"/>
          </w:tcPr>
          <w:p w:rsidR="00182C0A" w:rsidRPr="0084341F" w:rsidRDefault="00306B78" w:rsidP="009D3646">
            <w:pPr>
              <w:jc w:val="center"/>
              <w:rPr>
                <w:sz w:val="18"/>
                <w:szCs w:val="18"/>
              </w:rPr>
            </w:pPr>
            <w:r>
              <w:rPr>
                <w:sz w:val="18"/>
                <w:szCs w:val="18"/>
              </w:rPr>
              <w:t>835</w:t>
            </w:r>
          </w:p>
        </w:tc>
        <w:tc>
          <w:tcPr>
            <w:tcW w:w="677" w:type="dxa"/>
            <w:noWrap/>
            <w:vAlign w:val="center"/>
          </w:tcPr>
          <w:p w:rsidR="00182C0A" w:rsidRPr="0084341F" w:rsidRDefault="00306B78" w:rsidP="009D3646">
            <w:pPr>
              <w:jc w:val="center"/>
              <w:rPr>
                <w:sz w:val="18"/>
                <w:szCs w:val="18"/>
              </w:rPr>
            </w:pPr>
            <w:r>
              <w:rPr>
                <w:sz w:val="18"/>
                <w:szCs w:val="18"/>
              </w:rPr>
              <w:t>23</w:t>
            </w:r>
          </w:p>
        </w:tc>
        <w:tc>
          <w:tcPr>
            <w:tcW w:w="1545" w:type="dxa"/>
            <w:noWrap/>
            <w:vAlign w:val="center"/>
          </w:tcPr>
          <w:p w:rsidR="00182C0A" w:rsidRPr="0084341F" w:rsidRDefault="00182C0A" w:rsidP="00957E44">
            <w:pPr>
              <w:jc w:val="center"/>
              <w:rPr>
                <w:sz w:val="18"/>
                <w:szCs w:val="18"/>
              </w:rPr>
            </w:pPr>
            <w:r>
              <w:rPr>
                <w:sz w:val="18"/>
                <w:szCs w:val="18"/>
              </w:rPr>
              <w:t>2 123</w:t>
            </w:r>
          </w:p>
        </w:tc>
        <w:tc>
          <w:tcPr>
            <w:tcW w:w="1011" w:type="dxa"/>
            <w:noWrap/>
            <w:vAlign w:val="center"/>
          </w:tcPr>
          <w:p w:rsidR="00182C0A" w:rsidRPr="0084341F" w:rsidRDefault="00182C0A" w:rsidP="00957E44">
            <w:pPr>
              <w:jc w:val="center"/>
              <w:rPr>
                <w:sz w:val="18"/>
                <w:szCs w:val="18"/>
              </w:rPr>
            </w:pPr>
            <w:r>
              <w:rPr>
                <w:sz w:val="18"/>
                <w:szCs w:val="18"/>
              </w:rPr>
              <w:t>403</w:t>
            </w:r>
          </w:p>
        </w:tc>
        <w:tc>
          <w:tcPr>
            <w:tcW w:w="830" w:type="dxa"/>
            <w:noWrap/>
            <w:vAlign w:val="center"/>
          </w:tcPr>
          <w:p w:rsidR="00182C0A" w:rsidRPr="0084341F" w:rsidRDefault="00182C0A" w:rsidP="00957E44">
            <w:pPr>
              <w:jc w:val="center"/>
              <w:rPr>
                <w:sz w:val="18"/>
                <w:szCs w:val="18"/>
              </w:rPr>
            </w:pPr>
            <w:r w:rsidRPr="0084341F">
              <w:rPr>
                <w:sz w:val="18"/>
                <w:szCs w:val="18"/>
              </w:rPr>
              <w:t>19</w:t>
            </w:r>
          </w:p>
        </w:tc>
      </w:tr>
      <w:tr w:rsidR="00182C0A" w:rsidRPr="0084341F" w:rsidTr="00182C0A">
        <w:trPr>
          <w:trHeight w:val="170"/>
          <w:jc w:val="center"/>
        </w:trPr>
        <w:tc>
          <w:tcPr>
            <w:tcW w:w="2686" w:type="dxa"/>
            <w:noWrap/>
            <w:vAlign w:val="center"/>
          </w:tcPr>
          <w:p w:rsidR="00182C0A" w:rsidRPr="0084341F" w:rsidRDefault="00182C0A" w:rsidP="009D3646">
            <w:pPr>
              <w:rPr>
                <w:sz w:val="18"/>
                <w:szCs w:val="18"/>
              </w:rPr>
            </w:pPr>
            <w:r w:rsidRPr="0084341F">
              <w:rPr>
                <w:sz w:val="18"/>
                <w:szCs w:val="18"/>
              </w:rPr>
              <w:t>Výnosy nepodliehajúce dani</w:t>
            </w:r>
          </w:p>
        </w:tc>
        <w:tc>
          <w:tcPr>
            <w:tcW w:w="1611" w:type="dxa"/>
            <w:noWrap/>
            <w:vAlign w:val="center"/>
          </w:tcPr>
          <w:p w:rsidR="00182C0A" w:rsidRPr="0084341F" w:rsidRDefault="00FD0DD7" w:rsidP="009D3646">
            <w:pPr>
              <w:jc w:val="center"/>
              <w:rPr>
                <w:sz w:val="18"/>
                <w:szCs w:val="18"/>
              </w:rPr>
            </w:pPr>
            <w:r>
              <w:rPr>
                <w:sz w:val="18"/>
                <w:szCs w:val="18"/>
              </w:rPr>
              <w:t>-4</w:t>
            </w:r>
          </w:p>
        </w:tc>
        <w:tc>
          <w:tcPr>
            <w:tcW w:w="1098" w:type="dxa"/>
            <w:noWrap/>
            <w:vAlign w:val="center"/>
          </w:tcPr>
          <w:p w:rsidR="00182C0A" w:rsidRPr="0084341F" w:rsidRDefault="00FD0DD7" w:rsidP="009D3646">
            <w:pPr>
              <w:jc w:val="center"/>
              <w:rPr>
                <w:sz w:val="18"/>
                <w:szCs w:val="18"/>
              </w:rPr>
            </w:pPr>
            <w:r>
              <w:rPr>
                <w:sz w:val="18"/>
                <w:szCs w:val="18"/>
              </w:rPr>
              <w:t>-1</w:t>
            </w:r>
          </w:p>
        </w:tc>
        <w:tc>
          <w:tcPr>
            <w:tcW w:w="677" w:type="dxa"/>
            <w:noWrap/>
            <w:vAlign w:val="center"/>
          </w:tcPr>
          <w:p w:rsidR="00182C0A" w:rsidRPr="0084341F" w:rsidRDefault="00FD0DD7" w:rsidP="009D3646">
            <w:pPr>
              <w:jc w:val="center"/>
              <w:rPr>
                <w:sz w:val="18"/>
                <w:szCs w:val="18"/>
              </w:rPr>
            </w:pPr>
            <w:r>
              <w:rPr>
                <w:sz w:val="18"/>
                <w:szCs w:val="18"/>
              </w:rPr>
              <w:t>23</w:t>
            </w:r>
          </w:p>
        </w:tc>
        <w:tc>
          <w:tcPr>
            <w:tcW w:w="1545" w:type="dxa"/>
            <w:noWrap/>
            <w:vAlign w:val="center"/>
          </w:tcPr>
          <w:p w:rsidR="00182C0A" w:rsidRPr="0084341F" w:rsidRDefault="00182C0A" w:rsidP="00957E44">
            <w:pPr>
              <w:jc w:val="center"/>
              <w:rPr>
                <w:sz w:val="18"/>
                <w:szCs w:val="18"/>
              </w:rPr>
            </w:pPr>
          </w:p>
        </w:tc>
        <w:tc>
          <w:tcPr>
            <w:tcW w:w="1011" w:type="dxa"/>
            <w:noWrap/>
            <w:vAlign w:val="center"/>
          </w:tcPr>
          <w:p w:rsidR="00182C0A" w:rsidRPr="0084341F" w:rsidRDefault="00182C0A" w:rsidP="00957E44">
            <w:pPr>
              <w:jc w:val="center"/>
              <w:rPr>
                <w:sz w:val="18"/>
                <w:szCs w:val="18"/>
              </w:rPr>
            </w:pPr>
          </w:p>
        </w:tc>
        <w:tc>
          <w:tcPr>
            <w:tcW w:w="830" w:type="dxa"/>
            <w:noWrap/>
            <w:vAlign w:val="center"/>
          </w:tcPr>
          <w:p w:rsidR="00182C0A" w:rsidRPr="0084341F" w:rsidRDefault="00182C0A" w:rsidP="00957E44">
            <w:pPr>
              <w:jc w:val="center"/>
              <w:rPr>
                <w:sz w:val="18"/>
                <w:szCs w:val="18"/>
              </w:rPr>
            </w:pPr>
            <w:r w:rsidRPr="0084341F">
              <w:rPr>
                <w:sz w:val="18"/>
                <w:szCs w:val="18"/>
              </w:rPr>
              <w:t>19</w:t>
            </w:r>
          </w:p>
        </w:tc>
      </w:tr>
      <w:tr w:rsidR="00306B78" w:rsidRPr="0084341F" w:rsidTr="00182C0A">
        <w:trPr>
          <w:trHeight w:val="170"/>
          <w:jc w:val="center"/>
        </w:trPr>
        <w:tc>
          <w:tcPr>
            <w:tcW w:w="2686" w:type="dxa"/>
            <w:noWrap/>
            <w:vAlign w:val="center"/>
          </w:tcPr>
          <w:p w:rsidR="00306B78" w:rsidRPr="0084341F" w:rsidRDefault="00306B78" w:rsidP="009D3646">
            <w:pPr>
              <w:rPr>
                <w:sz w:val="18"/>
                <w:szCs w:val="18"/>
              </w:rPr>
            </w:pPr>
            <w:r>
              <w:rPr>
                <w:sz w:val="18"/>
                <w:szCs w:val="18"/>
              </w:rPr>
              <w:t>Vplyv nevykázanej odloženej daňovej pohľadávky</w:t>
            </w:r>
          </w:p>
        </w:tc>
        <w:tc>
          <w:tcPr>
            <w:tcW w:w="1611" w:type="dxa"/>
            <w:noWrap/>
            <w:vAlign w:val="center"/>
          </w:tcPr>
          <w:p w:rsidR="00306B78" w:rsidRPr="0084341F" w:rsidRDefault="00306B78" w:rsidP="009D3646">
            <w:pPr>
              <w:jc w:val="center"/>
              <w:rPr>
                <w:sz w:val="18"/>
                <w:szCs w:val="18"/>
              </w:rPr>
            </w:pPr>
          </w:p>
        </w:tc>
        <w:tc>
          <w:tcPr>
            <w:tcW w:w="1098" w:type="dxa"/>
            <w:noWrap/>
            <w:vAlign w:val="center"/>
          </w:tcPr>
          <w:p w:rsidR="00306B78" w:rsidRPr="0084341F" w:rsidRDefault="00306B78" w:rsidP="009D3646">
            <w:pPr>
              <w:jc w:val="center"/>
              <w:rPr>
                <w:sz w:val="18"/>
                <w:szCs w:val="18"/>
              </w:rPr>
            </w:pPr>
            <w:r>
              <w:rPr>
                <w:sz w:val="18"/>
                <w:szCs w:val="18"/>
              </w:rPr>
              <w:t>0</w:t>
            </w:r>
          </w:p>
        </w:tc>
        <w:tc>
          <w:tcPr>
            <w:tcW w:w="677" w:type="dxa"/>
            <w:noWrap/>
            <w:vAlign w:val="center"/>
          </w:tcPr>
          <w:p w:rsidR="00306B78" w:rsidRPr="0084341F" w:rsidRDefault="00306B78" w:rsidP="009D3646">
            <w:pPr>
              <w:jc w:val="center"/>
              <w:rPr>
                <w:sz w:val="18"/>
                <w:szCs w:val="18"/>
              </w:rPr>
            </w:pPr>
          </w:p>
        </w:tc>
        <w:tc>
          <w:tcPr>
            <w:tcW w:w="1545" w:type="dxa"/>
            <w:noWrap/>
            <w:vAlign w:val="center"/>
          </w:tcPr>
          <w:p w:rsidR="00306B78" w:rsidRPr="0084341F" w:rsidRDefault="00306B78" w:rsidP="00957E44">
            <w:pPr>
              <w:jc w:val="center"/>
              <w:rPr>
                <w:sz w:val="18"/>
                <w:szCs w:val="18"/>
              </w:rPr>
            </w:pPr>
          </w:p>
        </w:tc>
        <w:tc>
          <w:tcPr>
            <w:tcW w:w="1011" w:type="dxa"/>
            <w:noWrap/>
            <w:vAlign w:val="center"/>
          </w:tcPr>
          <w:p w:rsidR="00306B78" w:rsidRPr="0084341F" w:rsidRDefault="00306B78" w:rsidP="00957E44">
            <w:pPr>
              <w:jc w:val="center"/>
              <w:rPr>
                <w:sz w:val="18"/>
                <w:szCs w:val="18"/>
              </w:rPr>
            </w:pPr>
          </w:p>
        </w:tc>
        <w:tc>
          <w:tcPr>
            <w:tcW w:w="830" w:type="dxa"/>
            <w:noWrap/>
            <w:vAlign w:val="center"/>
          </w:tcPr>
          <w:p w:rsidR="00306B78" w:rsidRPr="0084341F" w:rsidRDefault="00306B78" w:rsidP="00957E44">
            <w:pPr>
              <w:jc w:val="center"/>
              <w:rPr>
                <w:sz w:val="18"/>
                <w:szCs w:val="18"/>
              </w:rPr>
            </w:pPr>
          </w:p>
        </w:tc>
      </w:tr>
      <w:tr w:rsidR="00182C0A" w:rsidRPr="0084341F" w:rsidTr="00182C0A">
        <w:trPr>
          <w:trHeight w:val="170"/>
          <w:jc w:val="center"/>
        </w:trPr>
        <w:tc>
          <w:tcPr>
            <w:tcW w:w="2686" w:type="dxa"/>
            <w:noWrap/>
            <w:vAlign w:val="center"/>
          </w:tcPr>
          <w:p w:rsidR="00182C0A" w:rsidRPr="0084341F" w:rsidRDefault="00182C0A" w:rsidP="009D3646">
            <w:pPr>
              <w:rPr>
                <w:sz w:val="18"/>
                <w:szCs w:val="18"/>
              </w:rPr>
            </w:pPr>
            <w:r w:rsidRPr="0084341F">
              <w:rPr>
                <w:sz w:val="18"/>
                <w:szCs w:val="18"/>
              </w:rPr>
              <w:t>Umorenie daňovej straty</w:t>
            </w:r>
          </w:p>
        </w:tc>
        <w:tc>
          <w:tcPr>
            <w:tcW w:w="1611" w:type="dxa"/>
            <w:noWrap/>
            <w:vAlign w:val="center"/>
          </w:tcPr>
          <w:p w:rsidR="00182C0A" w:rsidRPr="0084341F" w:rsidRDefault="00182C0A" w:rsidP="00306B78">
            <w:pPr>
              <w:jc w:val="center"/>
              <w:rPr>
                <w:sz w:val="18"/>
                <w:szCs w:val="18"/>
              </w:rPr>
            </w:pPr>
          </w:p>
        </w:tc>
        <w:tc>
          <w:tcPr>
            <w:tcW w:w="1098" w:type="dxa"/>
            <w:noWrap/>
            <w:vAlign w:val="center"/>
          </w:tcPr>
          <w:p w:rsidR="00182C0A" w:rsidRPr="0084341F" w:rsidRDefault="00306B78" w:rsidP="00306B78">
            <w:pPr>
              <w:jc w:val="center"/>
              <w:rPr>
                <w:sz w:val="18"/>
                <w:szCs w:val="18"/>
              </w:rPr>
            </w:pPr>
            <w:r>
              <w:rPr>
                <w:sz w:val="18"/>
                <w:szCs w:val="18"/>
              </w:rPr>
              <w:t>0</w:t>
            </w:r>
          </w:p>
        </w:tc>
        <w:tc>
          <w:tcPr>
            <w:tcW w:w="677" w:type="dxa"/>
            <w:noWrap/>
            <w:vAlign w:val="center"/>
          </w:tcPr>
          <w:p w:rsidR="00182C0A" w:rsidRPr="0084341F" w:rsidRDefault="00182C0A" w:rsidP="00306B78">
            <w:pPr>
              <w:jc w:val="center"/>
              <w:rPr>
                <w:sz w:val="18"/>
                <w:szCs w:val="18"/>
              </w:rPr>
            </w:pPr>
          </w:p>
        </w:tc>
        <w:tc>
          <w:tcPr>
            <w:tcW w:w="1545" w:type="dxa"/>
            <w:noWrap/>
            <w:vAlign w:val="center"/>
          </w:tcPr>
          <w:p w:rsidR="00182C0A" w:rsidRPr="0084341F" w:rsidRDefault="00182C0A" w:rsidP="00957E44">
            <w:pPr>
              <w:rPr>
                <w:sz w:val="18"/>
                <w:szCs w:val="18"/>
              </w:rPr>
            </w:pPr>
            <w:r w:rsidRPr="0084341F">
              <w:rPr>
                <w:sz w:val="18"/>
                <w:szCs w:val="18"/>
              </w:rPr>
              <w:t> </w:t>
            </w:r>
          </w:p>
        </w:tc>
        <w:tc>
          <w:tcPr>
            <w:tcW w:w="1011" w:type="dxa"/>
            <w:noWrap/>
            <w:vAlign w:val="center"/>
          </w:tcPr>
          <w:p w:rsidR="00182C0A" w:rsidRPr="0084341F" w:rsidRDefault="00182C0A" w:rsidP="00957E44">
            <w:pPr>
              <w:rPr>
                <w:sz w:val="18"/>
                <w:szCs w:val="18"/>
              </w:rPr>
            </w:pPr>
            <w:r w:rsidRPr="0084341F">
              <w:rPr>
                <w:sz w:val="18"/>
                <w:szCs w:val="18"/>
              </w:rPr>
              <w:t> </w:t>
            </w:r>
          </w:p>
        </w:tc>
        <w:tc>
          <w:tcPr>
            <w:tcW w:w="830" w:type="dxa"/>
            <w:noWrap/>
            <w:vAlign w:val="center"/>
          </w:tcPr>
          <w:p w:rsidR="00182C0A" w:rsidRPr="0084341F" w:rsidRDefault="00182C0A" w:rsidP="00957E44">
            <w:pPr>
              <w:rPr>
                <w:sz w:val="18"/>
                <w:szCs w:val="18"/>
              </w:rPr>
            </w:pPr>
            <w:r w:rsidRPr="0084341F">
              <w:rPr>
                <w:sz w:val="18"/>
                <w:szCs w:val="18"/>
              </w:rPr>
              <w:t> </w:t>
            </w:r>
          </w:p>
        </w:tc>
      </w:tr>
      <w:tr w:rsidR="00306B78" w:rsidRPr="0084341F" w:rsidTr="00182C0A">
        <w:trPr>
          <w:trHeight w:val="170"/>
          <w:jc w:val="center"/>
        </w:trPr>
        <w:tc>
          <w:tcPr>
            <w:tcW w:w="2686" w:type="dxa"/>
            <w:noWrap/>
            <w:vAlign w:val="center"/>
          </w:tcPr>
          <w:p w:rsidR="00306B78" w:rsidRPr="0084341F" w:rsidRDefault="00306B78" w:rsidP="009D3646">
            <w:pPr>
              <w:rPr>
                <w:sz w:val="18"/>
                <w:szCs w:val="18"/>
              </w:rPr>
            </w:pPr>
            <w:r>
              <w:rPr>
                <w:sz w:val="18"/>
                <w:szCs w:val="18"/>
              </w:rPr>
              <w:t>Zmena sadzby dane</w:t>
            </w:r>
          </w:p>
        </w:tc>
        <w:tc>
          <w:tcPr>
            <w:tcW w:w="1611" w:type="dxa"/>
            <w:noWrap/>
            <w:vAlign w:val="center"/>
          </w:tcPr>
          <w:p w:rsidR="00306B78" w:rsidRPr="0084341F" w:rsidRDefault="00306B78" w:rsidP="00306B78">
            <w:pPr>
              <w:jc w:val="center"/>
              <w:rPr>
                <w:sz w:val="18"/>
                <w:szCs w:val="18"/>
              </w:rPr>
            </w:pPr>
          </w:p>
        </w:tc>
        <w:tc>
          <w:tcPr>
            <w:tcW w:w="1098" w:type="dxa"/>
            <w:noWrap/>
            <w:vAlign w:val="center"/>
          </w:tcPr>
          <w:p w:rsidR="00306B78" w:rsidRPr="0084341F" w:rsidRDefault="00FD0DD7" w:rsidP="00306B78">
            <w:pPr>
              <w:jc w:val="center"/>
              <w:rPr>
                <w:sz w:val="18"/>
                <w:szCs w:val="18"/>
              </w:rPr>
            </w:pPr>
            <w:r>
              <w:rPr>
                <w:sz w:val="18"/>
                <w:szCs w:val="18"/>
              </w:rPr>
              <w:t>0</w:t>
            </w:r>
          </w:p>
        </w:tc>
        <w:tc>
          <w:tcPr>
            <w:tcW w:w="677" w:type="dxa"/>
            <w:noWrap/>
            <w:vAlign w:val="center"/>
          </w:tcPr>
          <w:p w:rsidR="00306B78" w:rsidRPr="0084341F" w:rsidRDefault="00306B78" w:rsidP="00306B78">
            <w:pPr>
              <w:jc w:val="center"/>
              <w:rPr>
                <w:sz w:val="18"/>
                <w:szCs w:val="18"/>
              </w:rPr>
            </w:pPr>
          </w:p>
        </w:tc>
        <w:tc>
          <w:tcPr>
            <w:tcW w:w="1545" w:type="dxa"/>
            <w:noWrap/>
            <w:vAlign w:val="center"/>
          </w:tcPr>
          <w:p w:rsidR="00306B78" w:rsidRPr="0084341F" w:rsidRDefault="00306B78" w:rsidP="00957E44">
            <w:pPr>
              <w:rPr>
                <w:sz w:val="18"/>
                <w:szCs w:val="18"/>
              </w:rPr>
            </w:pPr>
          </w:p>
        </w:tc>
        <w:tc>
          <w:tcPr>
            <w:tcW w:w="1011" w:type="dxa"/>
            <w:noWrap/>
            <w:vAlign w:val="center"/>
          </w:tcPr>
          <w:p w:rsidR="00306B78" w:rsidRPr="0084341F" w:rsidRDefault="00306B78" w:rsidP="00957E44">
            <w:pPr>
              <w:rPr>
                <w:sz w:val="18"/>
                <w:szCs w:val="18"/>
              </w:rPr>
            </w:pPr>
          </w:p>
        </w:tc>
        <w:tc>
          <w:tcPr>
            <w:tcW w:w="830" w:type="dxa"/>
            <w:noWrap/>
            <w:vAlign w:val="center"/>
          </w:tcPr>
          <w:p w:rsidR="00306B78" w:rsidRPr="0084341F" w:rsidRDefault="00306B78" w:rsidP="00957E44">
            <w:pPr>
              <w:rPr>
                <w:sz w:val="18"/>
                <w:szCs w:val="18"/>
              </w:rPr>
            </w:pPr>
          </w:p>
        </w:tc>
      </w:tr>
      <w:tr w:rsidR="00306B78" w:rsidRPr="0084341F" w:rsidTr="00182C0A">
        <w:trPr>
          <w:trHeight w:val="170"/>
          <w:jc w:val="center"/>
        </w:trPr>
        <w:tc>
          <w:tcPr>
            <w:tcW w:w="2686" w:type="dxa"/>
            <w:noWrap/>
            <w:vAlign w:val="center"/>
          </w:tcPr>
          <w:p w:rsidR="00306B78" w:rsidRDefault="00306B78" w:rsidP="009D3646">
            <w:pPr>
              <w:rPr>
                <w:sz w:val="18"/>
                <w:szCs w:val="18"/>
              </w:rPr>
            </w:pPr>
            <w:r>
              <w:rPr>
                <w:sz w:val="18"/>
                <w:szCs w:val="18"/>
              </w:rPr>
              <w:t>Iné</w:t>
            </w:r>
          </w:p>
        </w:tc>
        <w:tc>
          <w:tcPr>
            <w:tcW w:w="1611" w:type="dxa"/>
            <w:noWrap/>
            <w:vAlign w:val="center"/>
          </w:tcPr>
          <w:p w:rsidR="00306B78" w:rsidRPr="0084341F" w:rsidRDefault="00306B78" w:rsidP="00306B78">
            <w:pPr>
              <w:jc w:val="center"/>
              <w:rPr>
                <w:sz w:val="18"/>
                <w:szCs w:val="18"/>
              </w:rPr>
            </w:pPr>
          </w:p>
        </w:tc>
        <w:tc>
          <w:tcPr>
            <w:tcW w:w="1098" w:type="dxa"/>
            <w:noWrap/>
            <w:vAlign w:val="center"/>
          </w:tcPr>
          <w:p w:rsidR="00306B78" w:rsidRPr="0084341F" w:rsidRDefault="00FD0DD7" w:rsidP="00306B78">
            <w:pPr>
              <w:jc w:val="center"/>
              <w:rPr>
                <w:sz w:val="18"/>
                <w:szCs w:val="18"/>
              </w:rPr>
            </w:pPr>
            <w:r>
              <w:rPr>
                <w:sz w:val="18"/>
                <w:szCs w:val="18"/>
              </w:rPr>
              <w:t>-2</w:t>
            </w:r>
          </w:p>
        </w:tc>
        <w:tc>
          <w:tcPr>
            <w:tcW w:w="677" w:type="dxa"/>
            <w:noWrap/>
            <w:vAlign w:val="center"/>
          </w:tcPr>
          <w:p w:rsidR="00306B78" w:rsidRPr="0084341F" w:rsidRDefault="00306B78" w:rsidP="00306B78">
            <w:pPr>
              <w:jc w:val="center"/>
              <w:rPr>
                <w:sz w:val="18"/>
                <w:szCs w:val="18"/>
              </w:rPr>
            </w:pPr>
            <w:r>
              <w:rPr>
                <w:sz w:val="18"/>
                <w:szCs w:val="18"/>
              </w:rPr>
              <w:t>19</w:t>
            </w:r>
          </w:p>
        </w:tc>
        <w:tc>
          <w:tcPr>
            <w:tcW w:w="1545" w:type="dxa"/>
            <w:noWrap/>
            <w:vAlign w:val="center"/>
          </w:tcPr>
          <w:p w:rsidR="00306B78" w:rsidRPr="0084341F" w:rsidRDefault="00306B78" w:rsidP="00957E44">
            <w:pPr>
              <w:rPr>
                <w:sz w:val="18"/>
                <w:szCs w:val="18"/>
              </w:rPr>
            </w:pPr>
          </w:p>
        </w:tc>
        <w:tc>
          <w:tcPr>
            <w:tcW w:w="1011" w:type="dxa"/>
            <w:noWrap/>
            <w:vAlign w:val="center"/>
          </w:tcPr>
          <w:p w:rsidR="00306B78" w:rsidRPr="0084341F" w:rsidRDefault="00306B78" w:rsidP="00957E44">
            <w:pPr>
              <w:rPr>
                <w:sz w:val="18"/>
                <w:szCs w:val="18"/>
              </w:rPr>
            </w:pPr>
          </w:p>
        </w:tc>
        <w:tc>
          <w:tcPr>
            <w:tcW w:w="830" w:type="dxa"/>
            <w:noWrap/>
            <w:vAlign w:val="center"/>
          </w:tcPr>
          <w:p w:rsidR="00306B78" w:rsidRPr="0084341F" w:rsidRDefault="00306B78" w:rsidP="00957E44">
            <w:pPr>
              <w:rPr>
                <w:sz w:val="18"/>
                <w:szCs w:val="18"/>
              </w:rPr>
            </w:pPr>
          </w:p>
        </w:tc>
      </w:tr>
      <w:tr w:rsidR="00182C0A" w:rsidRPr="0084341F" w:rsidTr="00182C0A">
        <w:trPr>
          <w:trHeight w:val="170"/>
          <w:jc w:val="center"/>
        </w:trPr>
        <w:tc>
          <w:tcPr>
            <w:tcW w:w="2686" w:type="dxa"/>
            <w:noWrap/>
            <w:vAlign w:val="center"/>
          </w:tcPr>
          <w:p w:rsidR="00182C0A" w:rsidRPr="0084341F" w:rsidRDefault="00182C0A" w:rsidP="009D3646">
            <w:pPr>
              <w:rPr>
                <w:sz w:val="18"/>
                <w:szCs w:val="18"/>
              </w:rPr>
            </w:pPr>
            <w:r w:rsidRPr="0084341F">
              <w:rPr>
                <w:sz w:val="18"/>
                <w:szCs w:val="18"/>
              </w:rPr>
              <w:t>Spolu</w:t>
            </w:r>
          </w:p>
        </w:tc>
        <w:tc>
          <w:tcPr>
            <w:tcW w:w="1611" w:type="dxa"/>
            <w:noWrap/>
            <w:vAlign w:val="center"/>
          </w:tcPr>
          <w:p w:rsidR="00182C0A" w:rsidRPr="0084341F" w:rsidRDefault="00182C0A" w:rsidP="00306B78">
            <w:pPr>
              <w:jc w:val="center"/>
              <w:rPr>
                <w:sz w:val="18"/>
                <w:szCs w:val="18"/>
              </w:rPr>
            </w:pPr>
          </w:p>
        </w:tc>
        <w:tc>
          <w:tcPr>
            <w:tcW w:w="1098" w:type="dxa"/>
            <w:noWrap/>
            <w:vAlign w:val="center"/>
          </w:tcPr>
          <w:p w:rsidR="00182C0A" w:rsidRPr="0084341F" w:rsidRDefault="00FD0DD7" w:rsidP="00FD0DD7">
            <w:pPr>
              <w:jc w:val="center"/>
              <w:rPr>
                <w:sz w:val="18"/>
                <w:szCs w:val="18"/>
              </w:rPr>
            </w:pPr>
            <w:r>
              <w:rPr>
                <w:sz w:val="18"/>
                <w:szCs w:val="18"/>
              </w:rPr>
              <w:t>154 460</w:t>
            </w:r>
          </w:p>
        </w:tc>
        <w:tc>
          <w:tcPr>
            <w:tcW w:w="677" w:type="dxa"/>
            <w:noWrap/>
            <w:vAlign w:val="center"/>
          </w:tcPr>
          <w:p w:rsidR="00182C0A" w:rsidRPr="0084341F" w:rsidRDefault="00182C0A" w:rsidP="00306B78">
            <w:pPr>
              <w:jc w:val="center"/>
              <w:rPr>
                <w:sz w:val="18"/>
                <w:szCs w:val="18"/>
              </w:rPr>
            </w:pPr>
          </w:p>
        </w:tc>
        <w:tc>
          <w:tcPr>
            <w:tcW w:w="1545" w:type="dxa"/>
            <w:noWrap/>
            <w:vAlign w:val="center"/>
          </w:tcPr>
          <w:p w:rsidR="00182C0A" w:rsidRPr="0084341F" w:rsidRDefault="00182C0A" w:rsidP="00957E44">
            <w:pPr>
              <w:jc w:val="center"/>
              <w:rPr>
                <w:sz w:val="18"/>
                <w:szCs w:val="18"/>
              </w:rPr>
            </w:pPr>
            <w:r>
              <w:rPr>
                <w:sz w:val="18"/>
                <w:szCs w:val="18"/>
              </w:rPr>
              <w:t>851 406</w:t>
            </w:r>
          </w:p>
        </w:tc>
        <w:tc>
          <w:tcPr>
            <w:tcW w:w="1011" w:type="dxa"/>
            <w:noWrap/>
            <w:vAlign w:val="center"/>
          </w:tcPr>
          <w:p w:rsidR="00182C0A" w:rsidRPr="0084341F" w:rsidRDefault="00182C0A" w:rsidP="00957E44">
            <w:pPr>
              <w:jc w:val="center"/>
              <w:rPr>
                <w:sz w:val="18"/>
                <w:szCs w:val="18"/>
              </w:rPr>
            </w:pPr>
            <w:r>
              <w:rPr>
                <w:sz w:val="18"/>
                <w:szCs w:val="18"/>
              </w:rPr>
              <w:t>161 767</w:t>
            </w:r>
          </w:p>
        </w:tc>
        <w:tc>
          <w:tcPr>
            <w:tcW w:w="830" w:type="dxa"/>
            <w:noWrap/>
            <w:vAlign w:val="center"/>
          </w:tcPr>
          <w:p w:rsidR="00182C0A" w:rsidRPr="0084341F" w:rsidRDefault="00182C0A" w:rsidP="00957E44">
            <w:pPr>
              <w:jc w:val="center"/>
              <w:rPr>
                <w:sz w:val="18"/>
                <w:szCs w:val="18"/>
              </w:rPr>
            </w:pPr>
            <w:r w:rsidRPr="0084341F">
              <w:rPr>
                <w:sz w:val="18"/>
                <w:szCs w:val="18"/>
              </w:rPr>
              <w:t>19</w:t>
            </w:r>
          </w:p>
        </w:tc>
      </w:tr>
      <w:tr w:rsidR="00182C0A" w:rsidRPr="0084341F" w:rsidTr="00182C0A">
        <w:trPr>
          <w:trHeight w:val="170"/>
          <w:jc w:val="center"/>
        </w:trPr>
        <w:tc>
          <w:tcPr>
            <w:tcW w:w="2686" w:type="dxa"/>
            <w:noWrap/>
            <w:vAlign w:val="center"/>
          </w:tcPr>
          <w:p w:rsidR="00182C0A" w:rsidRPr="0084341F" w:rsidRDefault="00182C0A" w:rsidP="009D3646">
            <w:pPr>
              <w:rPr>
                <w:sz w:val="18"/>
                <w:szCs w:val="18"/>
              </w:rPr>
            </w:pPr>
            <w:r w:rsidRPr="0084341F">
              <w:rPr>
                <w:sz w:val="18"/>
                <w:szCs w:val="18"/>
              </w:rPr>
              <w:t>Splatná daň z príjmov</w:t>
            </w:r>
          </w:p>
        </w:tc>
        <w:tc>
          <w:tcPr>
            <w:tcW w:w="1611" w:type="dxa"/>
            <w:noWrap/>
            <w:vAlign w:val="center"/>
          </w:tcPr>
          <w:p w:rsidR="00182C0A" w:rsidRPr="0084341F" w:rsidRDefault="00182C0A" w:rsidP="00306B78">
            <w:pPr>
              <w:jc w:val="center"/>
              <w:rPr>
                <w:sz w:val="18"/>
                <w:szCs w:val="18"/>
              </w:rPr>
            </w:pPr>
            <w:r w:rsidRPr="0084341F">
              <w:rPr>
                <w:sz w:val="18"/>
                <w:szCs w:val="18"/>
              </w:rPr>
              <w:t>x</w:t>
            </w:r>
          </w:p>
        </w:tc>
        <w:tc>
          <w:tcPr>
            <w:tcW w:w="1098" w:type="dxa"/>
            <w:noWrap/>
            <w:vAlign w:val="center"/>
          </w:tcPr>
          <w:p w:rsidR="00182C0A" w:rsidRPr="0084341F" w:rsidRDefault="00FD0DD7" w:rsidP="00306B78">
            <w:pPr>
              <w:jc w:val="center"/>
              <w:rPr>
                <w:sz w:val="18"/>
                <w:szCs w:val="18"/>
              </w:rPr>
            </w:pPr>
            <w:r>
              <w:rPr>
                <w:sz w:val="18"/>
                <w:szCs w:val="18"/>
              </w:rPr>
              <w:t>154 460</w:t>
            </w:r>
          </w:p>
        </w:tc>
        <w:tc>
          <w:tcPr>
            <w:tcW w:w="677" w:type="dxa"/>
            <w:noWrap/>
            <w:vAlign w:val="center"/>
          </w:tcPr>
          <w:p w:rsidR="00182C0A" w:rsidRPr="0084341F" w:rsidRDefault="00FD0DD7" w:rsidP="00306B78">
            <w:pPr>
              <w:jc w:val="center"/>
              <w:rPr>
                <w:sz w:val="18"/>
                <w:szCs w:val="18"/>
              </w:rPr>
            </w:pPr>
            <w:r>
              <w:rPr>
                <w:sz w:val="18"/>
                <w:szCs w:val="18"/>
              </w:rPr>
              <w:t>23,12</w:t>
            </w:r>
          </w:p>
        </w:tc>
        <w:tc>
          <w:tcPr>
            <w:tcW w:w="1545" w:type="dxa"/>
            <w:noWrap/>
            <w:vAlign w:val="center"/>
          </w:tcPr>
          <w:p w:rsidR="00182C0A" w:rsidRPr="0084341F" w:rsidRDefault="00182C0A" w:rsidP="00957E44">
            <w:pPr>
              <w:jc w:val="center"/>
              <w:rPr>
                <w:sz w:val="18"/>
                <w:szCs w:val="18"/>
              </w:rPr>
            </w:pPr>
            <w:r w:rsidRPr="0084341F">
              <w:rPr>
                <w:sz w:val="18"/>
                <w:szCs w:val="18"/>
              </w:rPr>
              <w:t>x</w:t>
            </w:r>
          </w:p>
        </w:tc>
        <w:tc>
          <w:tcPr>
            <w:tcW w:w="1011" w:type="dxa"/>
            <w:noWrap/>
            <w:vAlign w:val="center"/>
          </w:tcPr>
          <w:p w:rsidR="00182C0A" w:rsidRPr="0084341F" w:rsidRDefault="00182C0A" w:rsidP="00957E44">
            <w:pPr>
              <w:jc w:val="center"/>
              <w:rPr>
                <w:sz w:val="18"/>
                <w:szCs w:val="18"/>
              </w:rPr>
            </w:pPr>
            <w:r>
              <w:rPr>
                <w:sz w:val="18"/>
                <w:szCs w:val="18"/>
              </w:rPr>
              <w:t>161 777</w:t>
            </w:r>
          </w:p>
        </w:tc>
        <w:tc>
          <w:tcPr>
            <w:tcW w:w="830" w:type="dxa"/>
            <w:noWrap/>
            <w:vAlign w:val="center"/>
          </w:tcPr>
          <w:p w:rsidR="00182C0A" w:rsidRPr="0084341F" w:rsidRDefault="00182C0A" w:rsidP="00957E44">
            <w:pPr>
              <w:rPr>
                <w:sz w:val="18"/>
                <w:szCs w:val="18"/>
              </w:rPr>
            </w:pPr>
            <w:r>
              <w:rPr>
                <w:sz w:val="18"/>
                <w:szCs w:val="18"/>
              </w:rPr>
              <w:t>19,05</w:t>
            </w:r>
          </w:p>
        </w:tc>
      </w:tr>
      <w:tr w:rsidR="00182C0A" w:rsidRPr="0084341F" w:rsidTr="00182C0A">
        <w:trPr>
          <w:trHeight w:val="170"/>
          <w:jc w:val="center"/>
        </w:trPr>
        <w:tc>
          <w:tcPr>
            <w:tcW w:w="2686" w:type="dxa"/>
            <w:noWrap/>
            <w:vAlign w:val="center"/>
          </w:tcPr>
          <w:p w:rsidR="00182C0A" w:rsidRPr="0084341F" w:rsidRDefault="00182C0A" w:rsidP="009D3646">
            <w:pPr>
              <w:rPr>
                <w:sz w:val="18"/>
                <w:szCs w:val="18"/>
              </w:rPr>
            </w:pPr>
            <w:r w:rsidRPr="0084341F">
              <w:rPr>
                <w:sz w:val="18"/>
                <w:szCs w:val="18"/>
              </w:rPr>
              <w:t>Odložená daň z príjmov</w:t>
            </w:r>
          </w:p>
        </w:tc>
        <w:tc>
          <w:tcPr>
            <w:tcW w:w="1611" w:type="dxa"/>
            <w:noWrap/>
            <w:vAlign w:val="center"/>
          </w:tcPr>
          <w:p w:rsidR="00182C0A" w:rsidRPr="0084341F" w:rsidRDefault="00182C0A" w:rsidP="00306B78">
            <w:pPr>
              <w:jc w:val="center"/>
              <w:rPr>
                <w:sz w:val="18"/>
                <w:szCs w:val="18"/>
              </w:rPr>
            </w:pPr>
            <w:r w:rsidRPr="0084341F">
              <w:rPr>
                <w:sz w:val="18"/>
                <w:szCs w:val="18"/>
              </w:rPr>
              <w:t>x</w:t>
            </w:r>
          </w:p>
        </w:tc>
        <w:tc>
          <w:tcPr>
            <w:tcW w:w="1098" w:type="dxa"/>
            <w:noWrap/>
            <w:vAlign w:val="center"/>
          </w:tcPr>
          <w:p w:rsidR="00182C0A" w:rsidRPr="0084341F" w:rsidRDefault="00FD0DD7" w:rsidP="00306B78">
            <w:pPr>
              <w:jc w:val="center"/>
              <w:rPr>
                <w:sz w:val="18"/>
                <w:szCs w:val="18"/>
              </w:rPr>
            </w:pPr>
            <w:r>
              <w:rPr>
                <w:sz w:val="18"/>
                <w:szCs w:val="18"/>
              </w:rPr>
              <w:t>0</w:t>
            </w:r>
          </w:p>
        </w:tc>
        <w:tc>
          <w:tcPr>
            <w:tcW w:w="677" w:type="dxa"/>
            <w:noWrap/>
            <w:vAlign w:val="center"/>
          </w:tcPr>
          <w:p w:rsidR="00182C0A" w:rsidRPr="0084341F" w:rsidRDefault="00182C0A" w:rsidP="00306B78">
            <w:pPr>
              <w:jc w:val="center"/>
              <w:rPr>
                <w:sz w:val="18"/>
                <w:szCs w:val="18"/>
              </w:rPr>
            </w:pPr>
          </w:p>
        </w:tc>
        <w:tc>
          <w:tcPr>
            <w:tcW w:w="1545" w:type="dxa"/>
            <w:noWrap/>
            <w:vAlign w:val="center"/>
          </w:tcPr>
          <w:p w:rsidR="00182C0A" w:rsidRPr="0084341F" w:rsidRDefault="00182C0A" w:rsidP="00957E44">
            <w:pPr>
              <w:jc w:val="center"/>
              <w:rPr>
                <w:sz w:val="18"/>
                <w:szCs w:val="18"/>
              </w:rPr>
            </w:pPr>
            <w:r w:rsidRPr="0084341F">
              <w:rPr>
                <w:sz w:val="18"/>
                <w:szCs w:val="18"/>
              </w:rPr>
              <w:t>x</w:t>
            </w:r>
          </w:p>
        </w:tc>
        <w:tc>
          <w:tcPr>
            <w:tcW w:w="1011" w:type="dxa"/>
            <w:noWrap/>
            <w:vAlign w:val="center"/>
          </w:tcPr>
          <w:p w:rsidR="00182C0A" w:rsidRPr="0084341F" w:rsidRDefault="00182C0A" w:rsidP="00957E44">
            <w:pPr>
              <w:jc w:val="center"/>
              <w:rPr>
                <w:sz w:val="18"/>
                <w:szCs w:val="18"/>
              </w:rPr>
            </w:pPr>
          </w:p>
        </w:tc>
        <w:tc>
          <w:tcPr>
            <w:tcW w:w="830" w:type="dxa"/>
            <w:noWrap/>
            <w:vAlign w:val="center"/>
          </w:tcPr>
          <w:p w:rsidR="00182C0A" w:rsidRPr="0084341F" w:rsidRDefault="00182C0A" w:rsidP="00957E44">
            <w:pPr>
              <w:jc w:val="center"/>
              <w:rPr>
                <w:sz w:val="18"/>
                <w:szCs w:val="18"/>
              </w:rPr>
            </w:pPr>
            <w:r>
              <w:rPr>
                <w:sz w:val="18"/>
                <w:szCs w:val="18"/>
              </w:rPr>
              <w:t>0</w:t>
            </w:r>
          </w:p>
        </w:tc>
      </w:tr>
      <w:tr w:rsidR="00182C0A" w:rsidRPr="0084341F" w:rsidTr="00182C0A">
        <w:trPr>
          <w:trHeight w:val="170"/>
          <w:jc w:val="center"/>
        </w:trPr>
        <w:tc>
          <w:tcPr>
            <w:tcW w:w="2686" w:type="dxa"/>
            <w:noWrap/>
            <w:vAlign w:val="center"/>
          </w:tcPr>
          <w:p w:rsidR="00182C0A" w:rsidRPr="0084341F" w:rsidRDefault="00182C0A" w:rsidP="009D3646">
            <w:pPr>
              <w:rPr>
                <w:sz w:val="18"/>
                <w:szCs w:val="18"/>
              </w:rPr>
            </w:pPr>
            <w:r w:rsidRPr="0084341F">
              <w:rPr>
                <w:sz w:val="18"/>
                <w:szCs w:val="18"/>
              </w:rPr>
              <w:t xml:space="preserve">Celková daň z príjmov </w:t>
            </w:r>
          </w:p>
        </w:tc>
        <w:tc>
          <w:tcPr>
            <w:tcW w:w="1611" w:type="dxa"/>
            <w:noWrap/>
            <w:vAlign w:val="center"/>
          </w:tcPr>
          <w:p w:rsidR="00182C0A" w:rsidRPr="0084341F" w:rsidRDefault="00182C0A" w:rsidP="00306B78">
            <w:pPr>
              <w:jc w:val="center"/>
              <w:rPr>
                <w:sz w:val="18"/>
                <w:szCs w:val="18"/>
              </w:rPr>
            </w:pPr>
            <w:r w:rsidRPr="0084341F">
              <w:rPr>
                <w:sz w:val="18"/>
                <w:szCs w:val="18"/>
              </w:rPr>
              <w:t>x</w:t>
            </w:r>
          </w:p>
        </w:tc>
        <w:tc>
          <w:tcPr>
            <w:tcW w:w="1098" w:type="dxa"/>
            <w:noWrap/>
            <w:vAlign w:val="center"/>
          </w:tcPr>
          <w:p w:rsidR="00182C0A" w:rsidRPr="0084341F" w:rsidRDefault="00FD0DD7" w:rsidP="00306B78">
            <w:pPr>
              <w:jc w:val="center"/>
              <w:rPr>
                <w:sz w:val="18"/>
                <w:szCs w:val="18"/>
              </w:rPr>
            </w:pPr>
            <w:r>
              <w:rPr>
                <w:sz w:val="18"/>
                <w:szCs w:val="18"/>
              </w:rPr>
              <w:t>154 460</w:t>
            </w:r>
          </w:p>
        </w:tc>
        <w:tc>
          <w:tcPr>
            <w:tcW w:w="677" w:type="dxa"/>
            <w:noWrap/>
            <w:vAlign w:val="center"/>
          </w:tcPr>
          <w:p w:rsidR="00182C0A" w:rsidRPr="0084341F" w:rsidRDefault="00FD0DD7" w:rsidP="00306B78">
            <w:pPr>
              <w:jc w:val="center"/>
              <w:rPr>
                <w:sz w:val="18"/>
                <w:szCs w:val="18"/>
              </w:rPr>
            </w:pPr>
            <w:r>
              <w:rPr>
                <w:sz w:val="18"/>
                <w:szCs w:val="18"/>
              </w:rPr>
              <w:t>23,12</w:t>
            </w:r>
          </w:p>
        </w:tc>
        <w:tc>
          <w:tcPr>
            <w:tcW w:w="1545" w:type="dxa"/>
            <w:noWrap/>
            <w:vAlign w:val="center"/>
          </w:tcPr>
          <w:p w:rsidR="00182C0A" w:rsidRPr="0084341F" w:rsidRDefault="00182C0A" w:rsidP="00957E44">
            <w:pPr>
              <w:jc w:val="center"/>
              <w:rPr>
                <w:sz w:val="18"/>
                <w:szCs w:val="18"/>
              </w:rPr>
            </w:pPr>
            <w:r w:rsidRPr="0084341F">
              <w:rPr>
                <w:sz w:val="18"/>
                <w:szCs w:val="18"/>
              </w:rPr>
              <w:t>x</w:t>
            </w:r>
          </w:p>
        </w:tc>
        <w:tc>
          <w:tcPr>
            <w:tcW w:w="1011" w:type="dxa"/>
            <w:noWrap/>
            <w:vAlign w:val="center"/>
          </w:tcPr>
          <w:p w:rsidR="00182C0A" w:rsidRPr="0084341F" w:rsidRDefault="00182C0A" w:rsidP="00957E44">
            <w:pPr>
              <w:jc w:val="center"/>
              <w:rPr>
                <w:sz w:val="18"/>
                <w:szCs w:val="18"/>
              </w:rPr>
            </w:pPr>
            <w:r>
              <w:rPr>
                <w:sz w:val="18"/>
                <w:szCs w:val="18"/>
              </w:rPr>
              <w:t>161 777</w:t>
            </w:r>
          </w:p>
        </w:tc>
        <w:tc>
          <w:tcPr>
            <w:tcW w:w="830" w:type="dxa"/>
            <w:noWrap/>
            <w:vAlign w:val="center"/>
          </w:tcPr>
          <w:p w:rsidR="00182C0A" w:rsidRPr="0084341F" w:rsidRDefault="00182C0A" w:rsidP="00957E44">
            <w:pPr>
              <w:rPr>
                <w:sz w:val="18"/>
                <w:szCs w:val="18"/>
              </w:rPr>
            </w:pPr>
            <w:r>
              <w:rPr>
                <w:sz w:val="18"/>
                <w:szCs w:val="18"/>
              </w:rPr>
              <w:t>19,05</w:t>
            </w:r>
          </w:p>
        </w:tc>
      </w:tr>
    </w:tbl>
    <w:p w:rsidR="009D184F" w:rsidRDefault="009D184F" w:rsidP="00D7641A">
      <w:pPr>
        <w:pStyle w:val="Zkladntext"/>
        <w:ind w:left="0"/>
      </w:pPr>
    </w:p>
    <w:p w:rsidR="000D5C1A" w:rsidRPr="00D7641A" w:rsidRDefault="00DB0683" w:rsidP="00D7641A">
      <w:pPr>
        <w:pStyle w:val="Zkladntext"/>
        <w:ind w:left="0" w:firstLine="426"/>
        <w:rPr>
          <w:caps/>
          <w:szCs w:val="18"/>
        </w:rPr>
      </w:pPr>
      <w:r w:rsidRPr="00D7641A">
        <w:rPr>
          <w:b/>
          <w:caps/>
          <w:szCs w:val="18"/>
        </w:rPr>
        <w:t>K.   Informácie o údajoch na podsúvahových  účtoch</w:t>
      </w:r>
      <w:r w:rsidR="00970ABE" w:rsidRPr="00D7641A">
        <w:rPr>
          <w:b/>
          <w:caps/>
          <w:szCs w:val="18"/>
        </w:rPr>
        <w:t xml:space="preserve">  - </w:t>
      </w:r>
      <w:r w:rsidR="00970ABE" w:rsidRPr="00D7641A">
        <w:rPr>
          <w:caps/>
          <w:szCs w:val="18"/>
        </w:rPr>
        <w:t>žiadne</w:t>
      </w:r>
    </w:p>
    <w:p w:rsidR="00DB0683" w:rsidRPr="00A538BD" w:rsidRDefault="00DB0683">
      <w:pPr>
        <w:pStyle w:val="Zkladntext"/>
        <w:rPr>
          <w:b/>
        </w:rPr>
      </w:pPr>
    </w:p>
    <w:p w:rsidR="00DB0683" w:rsidRPr="00A538BD" w:rsidRDefault="00DB0683" w:rsidP="00D07950">
      <w:pPr>
        <w:pStyle w:val="Nadpis1"/>
        <w:numPr>
          <w:ilvl w:val="0"/>
          <w:numId w:val="13"/>
        </w:numPr>
      </w:pPr>
      <w:r w:rsidRPr="00A538BD">
        <w:t>Informácie o iných aktívach a iných pasívach</w:t>
      </w:r>
      <w:r w:rsidR="00A538BD" w:rsidRPr="00A538BD">
        <w:t xml:space="preserve"> - </w:t>
      </w:r>
      <w:r w:rsidR="00A538BD" w:rsidRPr="00A538BD">
        <w:rPr>
          <w:b w:val="0"/>
        </w:rPr>
        <w:t>ŽIADNE</w:t>
      </w:r>
    </w:p>
    <w:p w:rsidR="001D4D1A" w:rsidRDefault="001D4D1A" w:rsidP="006D2C28">
      <w:pPr>
        <w:pStyle w:val="Zkladntext"/>
        <w:ind w:left="0"/>
      </w:pPr>
    </w:p>
    <w:p w:rsidR="00DB0683" w:rsidRPr="00A538BD" w:rsidRDefault="00DB0683">
      <w:pPr>
        <w:pStyle w:val="Nadpis1"/>
      </w:pPr>
      <w:bookmarkStart w:id="21" w:name="_Toc530739923"/>
      <w:r w:rsidRPr="00A538BD">
        <w:t>Informácie o príjmoch a výhodách členov štatutárnych orgánov, dozorných orgánov</w:t>
      </w:r>
      <w:bookmarkEnd w:id="21"/>
      <w:r w:rsidRPr="00A538BD">
        <w:t xml:space="preserve"> a iných orgánov účtovnej jednotky</w:t>
      </w:r>
    </w:p>
    <w:p w:rsidR="008F0715" w:rsidRDefault="00527C3E" w:rsidP="00A538BD">
      <w:pPr>
        <w:pStyle w:val="Zkladntext"/>
        <w:ind w:left="720"/>
      </w:pPr>
      <w:r>
        <w:t>Spoločnosť nemá povinnosť uvádzať tieto informácie</w:t>
      </w:r>
      <w:bookmarkStart w:id="22" w:name="_GoBack"/>
      <w:bookmarkEnd w:id="22"/>
      <w:r>
        <w:t>.</w:t>
      </w:r>
    </w:p>
    <w:p w:rsidR="002E26B3" w:rsidRDefault="002E26B3" w:rsidP="00970ABE">
      <w:pPr>
        <w:pStyle w:val="Zkladntext"/>
        <w:ind w:left="0"/>
      </w:pPr>
    </w:p>
    <w:p w:rsidR="006D2C28" w:rsidRDefault="006D2C28" w:rsidP="00970ABE">
      <w:pPr>
        <w:pStyle w:val="Zkladntext"/>
        <w:ind w:left="0"/>
      </w:pPr>
    </w:p>
    <w:p w:rsidR="00DB0683" w:rsidRPr="00C021D3" w:rsidRDefault="00DB0683" w:rsidP="006D2C28">
      <w:pPr>
        <w:pStyle w:val="Nadpis1"/>
      </w:pPr>
      <w:bookmarkStart w:id="23" w:name="_Toc530739924"/>
      <w:r w:rsidRPr="00C021D3">
        <w:t>Informácie o ekonomických vzťahoch účtovnej jednotky a spriaznených osôb</w:t>
      </w:r>
      <w:bookmarkEnd w:id="23"/>
    </w:p>
    <w:p w:rsidR="00DB0683" w:rsidRDefault="00DB0683">
      <w:pPr>
        <w:pStyle w:val="Zkladntext"/>
      </w:pPr>
    </w:p>
    <w:p w:rsidR="00307662" w:rsidRDefault="00307662" w:rsidP="00307662">
      <w:pPr>
        <w:pStyle w:val="Zkladntext"/>
      </w:pPr>
      <w:r>
        <w:t>Spoločnosť uskutočnila v priebehu bežného a predchádzajúceho účtovného obdobia transakcie</w:t>
      </w:r>
      <w:r w:rsidR="00A538BD">
        <w:t xml:space="preserve"> so spriaznenými</w:t>
      </w:r>
      <w:r>
        <w:t xml:space="preserve"> </w:t>
      </w:r>
      <w:r w:rsidR="00A538BD">
        <w:t>na základe obvyklých obchodných podmienok.</w:t>
      </w:r>
    </w:p>
    <w:p w:rsidR="00307662" w:rsidRDefault="00307662" w:rsidP="00341B13">
      <w:pPr>
        <w:pStyle w:val="Zkladntext"/>
        <w:ind w:left="0"/>
      </w:pPr>
    </w:p>
    <w:p w:rsidR="00F05AFA" w:rsidRDefault="00F05AFA" w:rsidP="00D15B4E">
      <w:pPr>
        <w:pStyle w:val="Zkladntext"/>
        <w:ind w:left="0"/>
      </w:pPr>
    </w:p>
    <w:p w:rsidR="00DB0683" w:rsidRDefault="00DB0683">
      <w:pPr>
        <w:pStyle w:val="Nadpis1"/>
      </w:pPr>
      <w:bookmarkStart w:id="24" w:name="_Toc530739925"/>
      <w:r>
        <w:t>Informácie o skutočnostiach, ktoré nastali po dni, ku ktorému sa zostavuje účtovná závierka, do dňa zostavenia účtovnej závierky</w:t>
      </w:r>
      <w:bookmarkEnd w:id="24"/>
    </w:p>
    <w:p w:rsidR="00DB0683" w:rsidRDefault="00DB0683">
      <w:pPr>
        <w:pStyle w:val="Zkladntext"/>
      </w:pPr>
    </w:p>
    <w:p w:rsidR="00DB0683" w:rsidRDefault="00B95F5F">
      <w:pPr>
        <w:pStyle w:val="Zkladntext"/>
      </w:pPr>
      <w:r>
        <w:t>Po 31. decembri 2</w:t>
      </w:r>
      <w:r w:rsidR="008F0715">
        <w:t>01</w:t>
      </w:r>
      <w:r w:rsidR="00182C0A">
        <w:t>3</w:t>
      </w:r>
      <w:r w:rsidR="00DB0683">
        <w:t xml:space="preserve"> nenastali žiadne udalosti, ktoré majú významný vplyv na verné zobrazenie skutočností, ktoré sú predmetom účtovníctva</w:t>
      </w:r>
      <w:r w:rsidR="00970ABE">
        <w:t>.</w:t>
      </w:r>
    </w:p>
    <w:p w:rsidR="00182C0A" w:rsidRDefault="00182C0A" w:rsidP="000D5C1A">
      <w:bookmarkStart w:id="25" w:name="_Toc530739907"/>
    </w:p>
    <w:p w:rsidR="000D5C1A" w:rsidRPr="000D5C1A" w:rsidRDefault="000D5C1A" w:rsidP="000D5C1A"/>
    <w:p w:rsidR="00DB0683" w:rsidRDefault="00DB0683" w:rsidP="008653D9">
      <w:pPr>
        <w:pStyle w:val="Nadpis1"/>
        <w:numPr>
          <w:ilvl w:val="0"/>
          <w:numId w:val="0"/>
        </w:numPr>
        <w:ind w:firstLine="426"/>
      </w:pPr>
      <w:r>
        <w:t>p.     informácie o Vlastnom imaní</w:t>
      </w:r>
      <w:bookmarkEnd w:id="25"/>
    </w:p>
    <w:p w:rsidR="008653D9" w:rsidRDefault="008653D9" w:rsidP="00A538BD">
      <w:pPr>
        <w:pStyle w:val="Zkladntext"/>
        <w:ind w:left="0"/>
      </w:pPr>
    </w:p>
    <w:p w:rsidR="00D7641A" w:rsidRDefault="00DB0683" w:rsidP="00A538BD">
      <w:pPr>
        <w:pStyle w:val="Zkladntext"/>
      </w:pPr>
      <w:r>
        <w:t>Prehľad o pohybe vlastného imania v priebehu účtovného obdobia je uvedený v nasledujúcej tabuľke:</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2172"/>
        <w:gridCol w:w="1426"/>
        <w:gridCol w:w="1425"/>
        <w:gridCol w:w="1425"/>
        <w:gridCol w:w="1425"/>
        <w:gridCol w:w="1425"/>
      </w:tblGrid>
      <w:tr w:rsidR="00D7641A" w:rsidRPr="002F101B" w:rsidTr="00087609">
        <w:trPr>
          <w:trHeight w:val="170"/>
          <w:jc w:val="center"/>
        </w:trPr>
        <w:tc>
          <w:tcPr>
            <w:tcW w:w="2172" w:type="dxa"/>
            <w:vMerge w:val="restart"/>
            <w:noWrap/>
            <w:vAlign w:val="center"/>
          </w:tcPr>
          <w:p w:rsidR="00D7641A" w:rsidRPr="002F101B" w:rsidRDefault="00D7641A" w:rsidP="00AD28B5">
            <w:pPr>
              <w:pStyle w:val="TopHeader"/>
              <w:rPr>
                <w:rFonts w:ascii="Times New Roman" w:hAnsi="Times New Roman"/>
                <w:sz w:val="18"/>
                <w:szCs w:val="18"/>
              </w:rPr>
            </w:pPr>
            <w:r w:rsidRPr="002F101B">
              <w:rPr>
                <w:rFonts w:ascii="Times New Roman" w:hAnsi="Times New Roman"/>
                <w:sz w:val="18"/>
                <w:szCs w:val="18"/>
              </w:rPr>
              <w:t>Položka vlastného imania</w:t>
            </w:r>
          </w:p>
        </w:tc>
        <w:tc>
          <w:tcPr>
            <w:tcW w:w="7126" w:type="dxa"/>
            <w:gridSpan w:val="5"/>
            <w:vAlign w:val="center"/>
          </w:tcPr>
          <w:p w:rsidR="00D7641A" w:rsidRPr="002F101B" w:rsidRDefault="00D7641A" w:rsidP="00AD28B5">
            <w:pPr>
              <w:pStyle w:val="TopHeader"/>
              <w:rPr>
                <w:rFonts w:ascii="Times New Roman" w:hAnsi="Times New Roman"/>
                <w:sz w:val="18"/>
                <w:szCs w:val="18"/>
              </w:rPr>
            </w:pPr>
            <w:r w:rsidRPr="002F101B">
              <w:rPr>
                <w:rFonts w:ascii="Times New Roman" w:hAnsi="Times New Roman"/>
                <w:sz w:val="18"/>
                <w:szCs w:val="18"/>
              </w:rPr>
              <w:t>Bežné účtovné obdobie</w:t>
            </w:r>
          </w:p>
        </w:tc>
      </w:tr>
      <w:tr w:rsidR="00D7641A" w:rsidRPr="002F101B" w:rsidTr="00087609">
        <w:trPr>
          <w:trHeight w:val="170"/>
          <w:jc w:val="center"/>
        </w:trPr>
        <w:tc>
          <w:tcPr>
            <w:tcW w:w="2172" w:type="dxa"/>
            <w:vMerge/>
            <w:vAlign w:val="center"/>
          </w:tcPr>
          <w:p w:rsidR="00D7641A" w:rsidRPr="002F101B" w:rsidRDefault="00D7641A" w:rsidP="00AD28B5">
            <w:pPr>
              <w:pStyle w:val="TopHeader"/>
              <w:rPr>
                <w:rFonts w:ascii="Times New Roman" w:hAnsi="Times New Roman"/>
                <w:sz w:val="18"/>
                <w:szCs w:val="18"/>
              </w:rPr>
            </w:pPr>
          </w:p>
        </w:tc>
        <w:tc>
          <w:tcPr>
            <w:tcW w:w="1426" w:type="dxa"/>
            <w:vAlign w:val="center"/>
          </w:tcPr>
          <w:p w:rsidR="00D7641A" w:rsidRPr="002F101B" w:rsidRDefault="00D7641A" w:rsidP="00AD28B5">
            <w:pPr>
              <w:pStyle w:val="TopHeader"/>
              <w:rPr>
                <w:rFonts w:ascii="Times New Roman" w:hAnsi="Times New Roman"/>
                <w:sz w:val="18"/>
                <w:szCs w:val="18"/>
              </w:rPr>
            </w:pPr>
            <w:r w:rsidRPr="002F101B">
              <w:rPr>
                <w:rFonts w:ascii="Times New Roman" w:hAnsi="Times New Roman"/>
                <w:sz w:val="18"/>
                <w:szCs w:val="18"/>
              </w:rPr>
              <w:t>Stav na začiatku účtovného obdobia</w:t>
            </w:r>
          </w:p>
        </w:tc>
        <w:tc>
          <w:tcPr>
            <w:tcW w:w="1425" w:type="dxa"/>
            <w:vAlign w:val="center"/>
          </w:tcPr>
          <w:p w:rsidR="00D7641A" w:rsidRPr="002F101B" w:rsidRDefault="00D7641A" w:rsidP="00AD28B5">
            <w:pPr>
              <w:pStyle w:val="TopHeader"/>
              <w:rPr>
                <w:rFonts w:ascii="Times New Roman" w:hAnsi="Times New Roman"/>
                <w:sz w:val="18"/>
                <w:szCs w:val="18"/>
              </w:rPr>
            </w:pPr>
            <w:r w:rsidRPr="002F101B">
              <w:rPr>
                <w:rFonts w:ascii="Times New Roman" w:hAnsi="Times New Roman"/>
                <w:sz w:val="18"/>
                <w:szCs w:val="18"/>
              </w:rPr>
              <w:t xml:space="preserve">Prírastky </w:t>
            </w:r>
          </w:p>
        </w:tc>
        <w:tc>
          <w:tcPr>
            <w:tcW w:w="1425" w:type="dxa"/>
            <w:vAlign w:val="center"/>
          </w:tcPr>
          <w:p w:rsidR="00D7641A" w:rsidRPr="002F101B" w:rsidRDefault="00D7641A" w:rsidP="00AD28B5">
            <w:pPr>
              <w:pStyle w:val="TopHeader"/>
              <w:rPr>
                <w:rFonts w:ascii="Times New Roman" w:hAnsi="Times New Roman"/>
                <w:sz w:val="18"/>
                <w:szCs w:val="18"/>
              </w:rPr>
            </w:pPr>
            <w:r w:rsidRPr="002F101B">
              <w:rPr>
                <w:rFonts w:ascii="Times New Roman" w:hAnsi="Times New Roman"/>
                <w:sz w:val="18"/>
                <w:szCs w:val="18"/>
              </w:rPr>
              <w:t xml:space="preserve">Úbytky </w:t>
            </w:r>
          </w:p>
        </w:tc>
        <w:tc>
          <w:tcPr>
            <w:tcW w:w="1425" w:type="dxa"/>
            <w:vAlign w:val="center"/>
          </w:tcPr>
          <w:p w:rsidR="00D7641A" w:rsidRPr="002F101B" w:rsidRDefault="00D7641A" w:rsidP="00AD28B5">
            <w:pPr>
              <w:pStyle w:val="TopHeader"/>
              <w:rPr>
                <w:rFonts w:ascii="Times New Roman" w:hAnsi="Times New Roman"/>
                <w:sz w:val="18"/>
                <w:szCs w:val="18"/>
              </w:rPr>
            </w:pPr>
            <w:r w:rsidRPr="002F101B">
              <w:rPr>
                <w:rFonts w:ascii="Times New Roman" w:hAnsi="Times New Roman"/>
                <w:sz w:val="18"/>
                <w:szCs w:val="18"/>
              </w:rPr>
              <w:t>Presuny</w:t>
            </w:r>
          </w:p>
        </w:tc>
        <w:tc>
          <w:tcPr>
            <w:tcW w:w="1425" w:type="dxa"/>
            <w:vAlign w:val="center"/>
          </w:tcPr>
          <w:p w:rsidR="00D7641A" w:rsidRPr="002F101B" w:rsidRDefault="00D7641A" w:rsidP="00AD28B5">
            <w:pPr>
              <w:pStyle w:val="TopHeader"/>
              <w:rPr>
                <w:rFonts w:ascii="Times New Roman" w:hAnsi="Times New Roman"/>
                <w:sz w:val="18"/>
                <w:szCs w:val="18"/>
              </w:rPr>
            </w:pPr>
            <w:r w:rsidRPr="002F101B">
              <w:rPr>
                <w:rFonts w:ascii="Times New Roman" w:hAnsi="Times New Roman"/>
                <w:sz w:val="18"/>
                <w:szCs w:val="18"/>
              </w:rPr>
              <w:t>Stav na konci účtovného obdobia</w:t>
            </w:r>
          </w:p>
        </w:tc>
      </w:tr>
      <w:tr w:rsidR="00D7641A" w:rsidRPr="002F101B" w:rsidTr="00087609">
        <w:trPr>
          <w:trHeight w:val="170"/>
          <w:jc w:val="center"/>
        </w:trPr>
        <w:tc>
          <w:tcPr>
            <w:tcW w:w="2172" w:type="dxa"/>
            <w:noWrap/>
            <w:vAlign w:val="center"/>
          </w:tcPr>
          <w:p w:rsidR="00D7641A" w:rsidRPr="002F101B" w:rsidRDefault="00D7641A" w:rsidP="00AD28B5">
            <w:pPr>
              <w:pStyle w:val="TopHeader"/>
              <w:rPr>
                <w:rFonts w:ascii="Times New Roman" w:hAnsi="Times New Roman"/>
                <w:b w:val="0"/>
                <w:sz w:val="18"/>
                <w:szCs w:val="18"/>
              </w:rPr>
            </w:pPr>
            <w:r w:rsidRPr="002F101B">
              <w:rPr>
                <w:rFonts w:ascii="Times New Roman" w:hAnsi="Times New Roman"/>
                <w:b w:val="0"/>
                <w:sz w:val="18"/>
                <w:szCs w:val="18"/>
              </w:rPr>
              <w:t>a</w:t>
            </w:r>
          </w:p>
        </w:tc>
        <w:tc>
          <w:tcPr>
            <w:tcW w:w="1426" w:type="dxa"/>
            <w:vAlign w:val="center"/>
          </w:tcPr>
          <w:p w:rsidR="00D7641A" w:rsidRPr="002F101B" w:rsidRDefault="00D7641A" w:rsidP="00AD28B5">
            <w:pPr>
              <w:pStyle w:val="TopHeader"/>
              <w:rPr>
                <w:rFonts w:ascii="Times New Roman" w:hAnsi="Times New Roman"/>
                <w:b w:val="0"/>
                <w:sz w:val="18"/>
                <w:szCs w:val="18"/>
              </w:rPr>
            </w:pPr>
            <w:r w:rsidRPr="002F101B">
              <w:rPr>
                <w:rFonts w:ascii="Times New Roman" w:hAnsi="Times New Roman"/>
                <w:b w:val="0"/>
                <w:sz w:val="18"/>
                <w:szCs w:val="18"/>
              </w:rPr>
              <w:t>b</w:t>
            </w:r>
          </w:p>
        </w:tc>
        <w:tc>
          <w:tcPr>
            <w:tcW w:w="1425" w:type="dxa"/>
            <w:noWrap/>
            <w:vAlign w:val="center"/>
          </w:tcPr>
          <w:p w:rsidR="00D7641A" w:rsidRPr="002F101B" w:rsidRDefault="00A1696A" w:rsidP="00AD28B5">
            <w:pPr>
              <w:pStyle w:val="TopHeader"/>
              <w:rPr>
                <w:rFonts w:ascii="Times New Roman" w:hAnsi="Times New Roman"/>
                <w:b w:val="0"/>
                <w:sz w:val="18"/>
                <w:szCs w:val="18"/>
              </w:rPr>
            </w:pPr>
            <w:r>
              <w:rPr>
                <w:rFonts w:ascii="Times New Roman" w:hAnsi="Times New Roman"/>
                <w:b w:val="0"/>
                <w:sz w:val="18"/>
                <w:szCs w:val="18"/>
              </w:rPr>
              <w:t>c</w:t>
            </w:r>
          </w:p>
        </w:tc>
        <w:tc>
          <w:tcPr>
            <w:tcW w:w="1425" w:type="dxa"/>
            <w:noWrap/>
            <w:vAlign w:val="center"/>
          </w:tcPr>
          <w:p w:rsidR="00D7641A" w:rsidRPr="002F101B" w:rsidRDefault="00D7641A" w:rsidP="00AD28B5">
            <w:pPr>
              <w:pStyle w:val="TopHeader"/>
              <w:rPr>
                <w:rFonts w:ascii="Times New Roman" w:hAnsi="Times New Roman"/>
                <w:b w:val="0"/>
                <w:sz w:val="18"/>
                <w:szCs w:val="18"/>
              </w:rPr>
            </w:pPr>
            <w:r w:rsidRPr="002F101B">
              <w:rPr>
                <w:rFonts w:ascii="Times New Roman" w:hAnsi="Times New Roman"/>
                <w:b w:val="0"/>
                <w:sz w:val="18"/>
                <w:szCs w:val="18"/>
              </w:rPr>
              <w:t>d</w:t>
            </w:r>
          </w:p>
        </w:tc>
        <w:tc>
          <w:tcPr>
            <w:tcW w:w="1425" w:type="dxa"/>
            <w:noWrap/>
            <w:vAlign w:val="center"/>
          </w:tcPr>
          <w:p w:rsidR="00D7641A" w:rsidRPr="002F101B" w:rsidRDefault="00A1696A" w:rsidP="00AD28B5">
            <w:pPr>
              <w:pStyle w:val="TopHeader"/>
              <w:rPr>
                <w:rFonts w:ascii="Times New Roman" w:hAnsi="Times New Roman"/>
                <w:b w:val="0"/>
                <w:sz w:val="18"/>
                <w:szCs w:val="18"/>
              </w:rPr>
            </w:pPr>
            <w:r>
              <w:rPr>
                <w:rFonts w:ascii="Times New Roman" w:hAnsi="Times New Roman"/>
                <w:b w:val="0"/>
                <w:sz w:val="18"/>
                <w:szCs w:val="18"/>
              </w:rPr>
              <w:t>e</w:t>
            </w:r>
          </w:p>
        </w:tc>
        <w:tc>
          <w:tcPr>
            <w:tcW w:w="1425" w:type="dxa"/>
            <w:vAlign w:val="center"/>
          </w:tcPr>
          <w:p w:rsidR="00D7641A" w:rsidRPr="002F101B" w:rsidRDefault="008346F3" w:rsidP="00AD28B5">
            <w:pPr>
              <w:pStyle w:val="TopHeader"/>
              <w:rPr>
                <w:rFonts w:ascii="Times New Roman" w:hAnsi="Times New Roman"/>
                <w:b w:val="0"/>
                <w:sz w:val="18"/>
                <w:szCs w:val="18"/>
              </w:rPr>
            </w:pPr>
            <w:r>
              <w:rPr>
                <w:rFonts w:ascii="Times New Roman" w:hAnsi="Times New Roman"/>
                <w:b w:val="0"/>
                <w:sz w:val="18"/>
                <w:szCs w:val="18"/>
              </w:rPr>
              <w:t>f</w:t>
            </w:r>
          </w:p>
        </w:tc>
      </w:tr>
      <w:tr w:rsidR="00182C0A" w:rsidRPr="002F101B" w:rsidTr="00087609">
        <w:trPr>
          <w:trHeight w:val="170"/>
          <w:jc w:val="center"/>
        </w:trPr>
        <w:tc>
          <w:tcPr>
            <w:tcW w:w="2172" w:type="dxa"/>
            <w:noWrap/>
            <w:vAlign w:val="center"/>
          </w:tcPr>
          <w:p w:rsidR="00182C0A" w:rsidRPr="002F101B" w:rsidRDefault="00182C0A" w:rsidP="00AD28B5">
            <w:pPr>
              <w:rPr>
                <w:sz w:val="18"/>
                <w:szCs w:val="18"/>
              </w:rPr>
            </w:pPr>
            <w:r w:rsidRPr="002F101B">
              <w:rPr>
                <w:sz w:val="18"/>
                <w:szCs w:val="18"/>
              </w:rPr>
              <w:t>Základné imanie</w:t>
            </w:r>
          </w:p>
        </w:tc>
        <w:tc>
          <w:tcPr>
            <w:tcW w:w="1426"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6 639</w:t>
            </w:r>
          </w:p>
        </w:tc>
        <w:tc>
          <w:tcPr>
            <w:tcW w:w="1425" w:type="dxa"/>
            <w:noWrap/>
            <w:vAlign w:val="center"/>
          </w:tcPr>
          <w:p w:rsidR="00182C0A" w:rsidRPr="00AD03ED" w:rsidRDefault="00182C0A" w:rsidP="00EA0BA3">
            <w:pPr>
              <w:pStyle w:val="Value"/>
              <w:jc w:val="center"/>
              <w:rPr>
                <w:rFonts w:ascii="Times New Roman" w:hAnsi="Times New Roman"/>
                <w:sz w:val="18"/>
                <w:szCs w:val="18"/>
              </w:rPr>
            </w:pPr>
          </w:p>
        </w:tc>
        <w:tc>
          <w:tcPr>
            <w:tcW w:w="1425" w:type="dxa"/>
            <w:noWrap/>
            <w:vAlign w:val="center"/>
          </w:tcPr>
          <w:p w:rsidR="00182C0A" w:rsidRPr="00AD03ED" w:rsidRDefault="00182C0A" w:rsidP="00EA0BA3">
            <w:pPr>
              <w:pStyle w:val="Value"/>
              <w:jc w:val="center"/>
              <w:rPr>
                <w:rFonts w:ascii="Times New Roman" w:hAnsi="Times New Roman"/>
                <w:sz w:val="18"/>
                <w:szCs w:val="18"/>
              </w:rPr>
            </w:pPr>
          </w:p>
        </w:tc>
        <w:tc>
          <w:tcPr>
            <w:tcW w:w="1425" w:type="dxa"/>
            <w:noWrap/>
            <w:vAlign w:val="center"/>
          </w:tcPr>
          <w:p w:rsidR="00182C0A" w:rsidRPr="00AD03ED" w:rsidRDefault="00182C0A" w:rsidP="00EA0BA3">
            <w:pPr>
              <w:pStyle w:val="Value"/>
              <w:jc w:val="center"/>
              <w:rPr>
                <w:rFonts w:ascii="Times New Roman" w:hAnsi="Times New Roman"/>
                <w:sz w:val="18"/>
                <w:szCs w:val="18"/>
              </w:rPr>
            </w:pPr>
          </w:p>
        </w:tc>
        <w:tc>
          <w:tcPr>
            <w:tcW w:w="1425" w:type="dxa"/>
            <w:noWrap/>
            <w:vAlign w:val="center"/>
          </w:tcPr>
          <w:p w:rsidR="00182C0A" w:rsidRPr="00AD03ED" w:rsidRDefault="00182C0A" w:rsidP="00AD3AA5">
            <w:pPr>
              <w:pStyle w:val="Value"/>
              <w:jc w:val="center"/>
              <w:rPr>
                <w:rFonts w:ascii="Times New Roman" w:hAnsi="Times New Roman"/>
                <w:sz w:val="18"/>
                <w:szCs w:val="18"/>
              </w:rPr>
            </w:pPr>
            <w:r w:rsidRPr="00AD03ED">
              <w:rPr>
                <w:rFonts w:ascii="Times New Roman" w:hAnsi="Times New Roman"/>
                <w:sz w:val="18"/>
                <w:szCs w:val="18"/>
              </w:rPr>
              <w:t>6 639</w:t>
            </w:r>
          </w:p>
        </w:tc>
      </w:tr>
      <w:tr w:rsidR="00182C0A" w:rsidRPr="002F101B" w:rsidTr="00087609">
        <w:trPr>
          <w:trHeight w:val="170"/>
          <w:jc w:val="center"/>
        </w:trPr>
        <w:tc>
          <w:tcPr>
            <w:tcW w:w="2172" w:type="dxa"/>
            <w:noWrap/>
            <w:vAlign w:val="center"/>
          </w:tcPr>
          <w:p w:rsidR="00182C0A" w:rsidRPr="002F101B" w:rsidRDefault="00182C0A" w:rsidP="00AD28B5">
            <w:pPr>
              <w:rPr>
                <w:sz w:val="18"/>
                <w:szCs w:val="18"/>
              </w:rPr>
            </w:pPr>
            <w:r w:rsidRPr="002F101B">
              <w:rPr>
                <w:sz w:val="18"/>
                <w:szCs w:val="18"/>
              </w:rPr>
              <w:t>Vlastné akcie a vlastné obchodné podiely</w:t>
            </w:r>
          </w:p>
        </w:tc>
        <w:tc>
          <w:tcPr>
            <w:tcW w:w="1426" w:type="dxa"/>
            <w:noWrap/>
            <w:vAlign w:val="center"/>
          </w:tcPr>
          <w:p w:rsidR="00182C0A" w:rsidRPr="00AD03ED" w:rsidRDefault="00182C0A" w:rsidP="00957E44">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3AA5">
            <w:pPr>
              <w:pStyle w:val="Value"/>
              <w:jc w:val="center"/>
              <w:rPr>
                <w:rFonts w:ascii="Times New Roman" w:hAnsi="Times New Roman"/>
                <w:sz w:val="18"/>
                <w:szCs w:val="18"/>
              </w:rPr>
            </w:pPr>
          </w:p>
        </w:tc>
      </w:tr>
      <w:tr w:rsidR="00182C0A" w:rsidRPr="002F101B" w:rsidTr="00087609">
        <w:trPr>
          <w:trHeight w:val="170"/>
          <w:jc w:val="center"/>
        </w:trPr>
        <w:tc>
          <w:tcPr>
            <w:tcW w:w="2172" w:type="dxa"/>
            <w:noWrap/>
            <w:vAlign w:val="center"/>
          </w:tcPr>
          <w:p w:rsidR="00182C0A" w:rsidRPr="002F101B" w:rsidRDefault="00182C0A" w:rsidP="00AD28B5">
            <w:pPr>
              <w:rPr>
                <w:sz w:val="18"/>
                <w:szCs w:val="18"/>
              </w:rPr>
            </w:pPr>
            <w:r w:rsidRPr="002F101B">
              <w:rPr>
                <w:sz w:val="18"/>
                <w:szCs w:val="18"/>
              </w:rPr>
              <w:t>Zmena základného imania</w:t>
            </w:r>
          </w:p>
        </w:tc>
        <w:tc>
          <w:tcPr>
            <w:tcW w:w="1426" w:type="dxa"/>
            <w:noWrap/>
            <w:vAlign w:val="center"/>
          </w:tcPr>
          <w:p w:rsidR="00182C0A" w:rsidRPr="00AD03ED" w:rsidRDefault="00182C0A" w:rsidP="00957E44">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3AA5">
            <w:pPr>
              <w:pStyle w:val="Value"/>
              <w:jc w:val="center"/>
              <w:rPr>
                <w:rFonts w:ascii="Times New Roman" w:hAnsi="Times New Roman"/>
                <w:sz w:val="18"/>
                <w:szCs w:val="18"/>
              </w:rPr>
            </w:pPr>
          </w:p>
        </w:tc>
      </w:tr>
      <w:tr w:rsidR="00182C0A" w:rsidRPr="002F101B" w:rsidTr="00087609">
        <w:trPr>
          <w:trHeight w:val="170"/>
          <w:jc w:val="center"/>
        </w:trPr>
        <w:tc>
          <w:tcPr>
            <w:tcW w:w="2172" w:type="dxa"/>
            <w:noWrap/>
            <w:vAlign w:val="center"/>
          </w:tcPr>
          <w:p w:rsidR="00182C0A" w:rsidRPr="002F101B" w:rsidRDefault="00182C0A" w:rsidP="00AD28B5">
            <w:pPr>
              <w:rPr>
                <w:sz w:val="18"/>
                <w:szCs w:val="18"/>
              </w:rPr>
            </w:pPr>
            <w:r w:rsidRPr="002F101B">
              <w:rPr>
                <w:sz w:val="18"/>
                <w:szCs w:val="18"/>
              </w:rPr>
              <w:t>Pohľadávky za upísané vlastné imanie</w:t>
            </w:r>
          </w:p>
        </w:tc>
        <w:tc>
          <w:tcPr>
            <w:tcW w:w="1426" w:type="dxa"/>
            <w:noWrap/>
            <w:vAlign w:val="center"/>
          </w:tcPr>
          <w:p w:rsidR="00182C0A" w:rsidRPr="00AD03ED" w:rsidRDefault="00182C0A" w:rsidP="00957E44">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3AA5">
            <w:pPr>
              <w:pStyle w:val="Value"/>
              <w:jc w:val="center"/>
              <w:rPr>
                <w:rFonts w:ascii="Times New Roman" w:hAnsi="Times New Roman"/>
                <w:sz w:val="18"/>
                <w:szCs w:val="18"/>
              </w:rPr>
            </w:pPr>
          </w:p>
        </w:tc>
      </w:tr>
      <w:tr w:rsidR="00182C0A" w:rsidRPr="002F101B" w:rsidTr="00087609">
        <w:trPr>
          <w:trHeight w:val="170"/>
          <w:jc w:val="center"/>
        </w:trPr>
        <w:tc>
          <w:tcPr>
            <w:tcW w:w="2172" w:type="dxa"/>
            <w:noWrap/>
            <w:vAlign w:val="center"/>
          </w:tcPr>
          <w:p w:rsidR="00182C0A" w:rsidRPr="002F101B" w:rsidRDefault="00182C0A" w:rsidP="00AD28B5">
            <w:pPr>
              <w:rPr>
                <w:sz w:val="18"/>
                <w:szCs w:val="18"/>
              </w:rPr>
            </w:pPr>
            <w:r w:rsidRPr="002F101B">
              <w:rPr>
                <w:sz w:val="18"/>
                <w:szCs w:val="18"/>
              </w:rPr>
              <w:t>Emisné ážio</w:t>
            </w:r>
          </w:p>
        </w:tc>
        <w:tc>
          <w:tcPr>
            <w:tcW w:w="1426" w:type="dxa"/>
            <w:noWrap/>
            <w:vAlign w:val="center"/>
          </w:tcPr>
          <w:p w:rsidR="00182C0A" w:rsidRPr="00AD03ED" w:rsidRDefault="00182C0A" w:rsidP="00957E44">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3AA5">
            <w:pPr>
              <w:pStyle w:val="Value"/>
              <w:jc w:val="center"/>
              <w:rPr>
                <w:rFonts w:ascii="Times New Roman" w:hAnsi="Times New Roman"/>
                <w:sz w:val="18"/>
                <w:szCs w:val="18"/>
              </w:rPr>
            </w:pPr>
          </w:p>
        </w:tc>
      </w:tr>
      <w:tr w:rsidR="00182C0A" w:rsidRPr="002F101B" w:rsidTr="00087609">
        <w:trPr>
          <w:trHeight w:val="170"/>
          <w:jc w:val="center"/>
        </w:trPr>
        <w:tc>
          <w:tcPr>
            <w:tcW w:w="2172" w:type="dxa"/>
            <w:noWrap/>
            <w:vAlign w:val="center"/>
          </w:tcPr>
          <w:p w:rsidR="00182C0A" w:rsidRPr="002F101B" w:rsidRDefault="00182C0A" w:rsidP="00AD28B5">
            <w:pPr>
              <w:rPr>
                <w:sz w:val="18"/>
                <w:szCs w:val="18"/>
              </w:rPr>
            </w:pPr>
            <w:r w:rsidRPr="002F101B">
              <w:rPr>
                <w:sz w:val="18"/>
                <w:szCs w:val="18"/>
              </w:rPr>
              <w:t>Ostatné kapitálové fondy</w:t>
            </w:r>
          </w:p>
        </w:tc>
        <w:tc>
          <w:tcPr>
            <w:tcW w:w="1426" w:type="dxa"/>
            <w:noWrap/>
            <w:vAlign w:val="center"/>
          </w:tcPr>
          <w:p w:rsidR="00182C0A" w:rsidRPr="00AD03ED" w:rsidRDefault="00182C0A" w:rsidP="00957E44">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3AA5">
            <w:pPr>
              <w:pStyle w:val="Value"/>
              <w:jc w:val="center"/>
              <w:rPr>
                <w:rFonts w:ascii="Times New Roman" w:hAnsi="Times New Roman"/>
                <w:sz w:val="18"/>
                <w:szCs w:val="18"/>
              </w:rPr>
            </w:pPr>
          </w:p>
        </w:tc>
      </w:tr>
      <w:tr w:rsidR="00182C0A" w:rsidRPr="002F101B" w:rsidTr="00087609">
        <w:trPr>
          <w:trHeight w:val="170"/>
          <w:jc w:val="center"/>
        </w:trPr>
        <w:tc>
          <w:tcPr>
            <w:tcW w:w="2172" w:type="dxa"/>
            <w:noWrap/>
            <w:vAlign w:val="center"/>
          </w:tcPr>
          <w:p w:rsidR="00182C0A" w:rsidRPr="002F101B" w:rsidRDefault="00182C0A" w:rsidP="00AD28B5">
            <w:pPr>
              <w:rPr>
                <w:sz w:val="18"/>
                <w:szCs w:val="18"/>
              </w:rPr>
            </w:pPr>
            <w:r w:rsidRPr="002F101B">
              <w:rPr>
                <w:sz w:val="18"/>
                <w:szCs w:val="18"/>
              </w:rPr>
              <w:t>Zákonný rezervný fond (nedeliteľný fond) z kapitálových vkladov</w:t>
            </w:r>
          </w:p>
        </w:tc>
        <w:tc>
          <w:tcPr>
            <w:tcW w:w="1426" w:type="dxa"/>
            <w:noWrap/>
            <w:vAlign w:val="center"/>
          </w:tcPr>
          <w:p w:rsidR="00182C0A" w:rsidRPr="00AD03ED" w:rsidRDefault="00182C0A" w:rsidP="00957E44">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3AA5">
            <w:pPr>
              <w:pStyle w:val="Value"/>
              <w:jc w:val="center"/>
              <w:rPr>
                <w:rFonts w:ascii="Times New Roman" w:hAnsi="Times New Roman"/>
                <w:sz w:val="18"/>
                <w:szCs w:val="18"/>
              </w:rPr>
            </w:pPr>
          </w:p>
        </w:tc>
      </w:tr>
      <w:tr w:rsidR="00182C0A" w:rsidRPr="002F101B" w:rsidTr="00087609">
        <w:trPr>
          <w:trHeight w:val="170"/>
          <w:jc w:val="center"/>
        </w:trPr>
        <w:tc>
          <w:tcPr>
            <w:tcW w:w="2172" w:type="dxa"/>
            <w:noWrap/>
            <w:vAlign w:val="center"/>
          </w:tcPr>
          <w:p w:rsidR="00182C0A" w:rsidRPr="002F101B" w:rsidRDefault="00182C0A" w:rsidP="00AD28B5">
            <w:pPr>
              <w:rPr>
                <w:sz w:val="18"/>
                <w:szCs w:val="18"/>
              </w:rPr>
            </w:pPr>
            <w:r w:rsidRPr="002F101B">
              <w:rPr>
                <w:sz w:val="18"/>
                <w:szCs w:val="18"/>
              </w:rPr>
              <w:t>Oceňovacie rozdiely z precenenia majetku a záväzkov</w:t>
            </w:r>
          </w:p>
        </w:tc>
        <w:tc>
          <w:tcPr>
            <w:tcW w:w="1426" w:type="dxa"/>
            <w:noWrap/>
            <w:vAlign w:val="center"/>
          </w:tcPr>
          <w:p w:rsidR="00182C0A" w:rsidRPr="00AD03ED" w:rsidRDefault="00182C0A" w:rsidP="00957E44">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3AA5">
            <w:pPr>
              <w:pStyle w:val="Value"/>
              <w:jc w:val="center"/>
              <w:rPr>
                <w:rFonts w:ascii="Times New Roman" w:hAnsi="Times New Roman"/>
                <w:sz w:val="18"/>
                <w:szCs w:val="18"/>
              </w:rPr>
            </w:pPr>
          </w:p>
        </w:tc>
      </w:tr>
      <w:tr w:rsidR="00182C0A" w:rsidRPr="002F101B" w:rsidTr="00087609">
        <w:trPr>
          <w:trHeight w:val="170"/>
          <w:jc w:val="center"/>
        </w:trPr>
        <w:tc>
          <w:tcPr>
            <w:tcW w:w="2172" w:type="dxa"/>
            <w:noWrap/>
            <w:vAlign w:val="center"/>
          </w:tcPr>
          <w:p w:rsidR="00182C0A" w:rsidRPr="002F101B" w:rsidRDefault="00182C0A" w:rsidP="00AD28B5">
            <w:pPr>
              <w:rPr>
                <w:sz w:val="18"/>
                <w:szCs w:val="18"/>
              </w:rPr>
            </w:pPr>
            <w:r w:rsidRPr="002F101B">
              <w:rPr>
                <w:sz w:val="18"/>
                <w:szCs w:val="18"/>
              </w:rPr>
              <w:t xml:space="preserve">Oceňovacie rozdiely </w:t>
            </w:r>
            <w:r w:rsidRPr="002F101B">
              <w:rPr>
                <w:sz w:val="18"/>
                <w:szCs w:val="18"/>
              </w:rPr>
              <w:lastRenderedPageBreak/>
              <w:t>z kapitálových účastín</w:t>
            </w:r>
          </w:p>
        </w:tc>
        <w:tc>
          <w:tcPr>
            <w:tcW w:w="1426" w:type="dxa"/>
            <w:noWrap/>
            <w:vAlign w:val="center"/>
          </w:tcPr>
          <w:p w:rsidR="00182C0A" w:rsidRPr="00AD03ED" w:rsidRDefault="00182C0A" w:rsidP="00957E44">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3AA5">
            <w:pPr>
              <w:pStyle w:val="Value"/>
              <w:jc w:val="center"/>
              <w:rPr>
                <w:rFonts w:ascii="Times New Roman" w:hAnsi="Times New Roman"/>
                <w:sz w:val="18"/>
                <w:szCs w:val="18"/>
              </w:rPr>
            </w:pPr>
          </w:p>
        </w:tc>
      </w:tr>
      <w:tr w:rsidR="00182C0A" w:rsidRPr="002F101B" w:rsidTr="00087609">
        <w:trPr>
          <w:trHeight w:val="170"/>
          <w:jc w:val="center"/>
        </w:trPr>
        <w:tc>
          <w:tcPr>
            <w:tcW w:w="2172" w:type="dxa"/>
            <w:vAlign w:val="center"/>
          </w:tcPr>
          <w:p w:rsidR="00182C0A" w:rsidRPr="002F101B" w:rsidRDefault="00182C0A" w:rsidP="00AD28B5">
            <w:pPr>
              <w:rPr>
                <w:sz w:val="18"/>
                <w:szCs w:val="18"/>
              </w:rPr>
            </w:pPr>
            <w:r w:rsidRPr="002F101B">
              <w:rPr>
                <w:sz w:val="18"/>
                <w:szCs w:val="18"/>
              </w:rPr>
              <w:lastRenderedPageBreak/>
              <w:t>Oceňovacie rozdiely z precenenia pri zlúčení, splynutí a rozdelení</w:t>
            </w:r>
          </w:p>
        </w:tc>
        <w:tc>
          <w:tcPr>
            <w:tcW w:w="1426" w:type="dxa"/>
            <w:noWrap/>
            <w:vAlign w:val="center"/>
          </w:tcPr>
          <w:p w:rsidR="00182C0A" w:rsidRPr="00AD03ED" w:rsidRDefault="00182C0A" w:rsidP="00957E44">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3AA5">
            <w:pPr>
              <w:pStyle w:val="Value"/>
              <w:jc w:val="center"/>
              <w:rPr>
                <w:rFonts w:ascii="Times New Roman" w:hAnsi="Times New Roman"/>
                <w:sz w:val="18"/>
                <w:szCs w:val="18"/>
              </w:rPr>
            </w:pPr>
          </w:p>
        </w:tc>
      </w:tr>
      <w:tr w:rsidR="00182C0A" w:rsidRPr="002F101B" w:rsidTr="00087609">
        <w:trPr>
          <w:trHeight w:val="170"/>
          <w:jc w:val="center"/>
        </w:trPr>
        <w:tc>
          <w:tcPr>
            <w:tcW w:w="2172" w:type="dxa"/>
            <w:noWrap/>
            <w:vAlign w:val="center"/>
          </w:tcPr>
          <w:p w:rsidR="00182C0A" w:rsidRPr="002F101B" w:rsidRDefault="00182C0A" w:rsidP="00AD28B5">
            <w:pPr>
              <w:rPr>
                <w:sz w:val="18"/>
                <w:szCs w:val="18"/>
              </w:rPr>
            </w:pPr>
            <w:r w:rsidRPr="002F101B">
              <w:rPr>
                <w:sz w:val="18"/>
                <w:szCs w:val="18"/>
              </w:rPr>
              <w:t>Zákonný rezervný fond</w:t>
            </w:r>
          </w:p>
        </w:tc>
        <w:tc>
          <w:tcPr>
            <w:tcW w:w="1426"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664</w:t>
            </w: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3AA5">
            <w:pPr>
              <w:pStyle w:val="Value"/>
              <w:jc w:val="center"/>
              <w:rPr>
                <w:rFonts w:ascii="Times New Roman" w:hAnsi="Times New Roman"/>
                <w:sz w:val="18"/>
                <w:szCs w:val="18"/>
              </w:rPr>
            </w:pPr>
            <w:r w:rsidRPr="00AD03ED">
              <w:rPr>
                <w:rFonts w:ascii="Times New Roman" w:hAnsi="Times New Roman"/>
                <w:sz w:val="18"/>
                <w:szCs w:val="18"/>
              </w:rPr>
              <w:t>664</w:t>
            </w:r>
          </w:p>
        </w:tc>
      </w:tr>
      <w:tr w:rsidR="00182C0A" w:rsidRPr="002F101B" w:rsidTr="00087609">
        <w:trPr>
          <w:trHeight w:val="170"/>
          <w:jc w:val="center"/>
        </w:trPr>
        <w:tc>
          <w:tcPr>
            <w:tcW w:w="2172" w:type="dxa"/>
            <w:noWrap/>
            <w:vAlign w:val="center"/>
          </w:tcPr>
          <w:p w:rsidR="00182C0A" w:rsidRPr="002F101B" w:rsidRDefault="00182C0A" w:rsidP="00AD28B5">
            <w:pPr>
              <w:rPr>
                <w:sz w:val="18"/>
                <w:szCs w:val="18"/>
              </w:rPr>
            </w:pPr>
            <w:r w:rsidRPr="002F101B">
              <w:rPr>
                <w:sz w:val="18"/>
                <w:szCs w:val="18"/>
              </w:rPr>
              <w:t>Nedeliteľný fond</w:t>
            </w:r>
          </w:p>
        </w:tc>
        <w:tc>
          <w:tcPr>
            <w:tcW w:w="1426" w:type="dxa"/>
            <w:noWrap/>
            <w:vAlign w:val="center"/>
          </w:tcPr>
          <w:p w:rsidR="00182C0A" w:rsidRPr="00AD03ED" w:rsidRDefault="00182C0A" w:rsidP="00957E44">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r>
      <w:tr w:rsidR="00182C0A" w:rsidRPr="002F101B" w:rsidTr="00087609">
        <w:trPr>
          <w:trHeight w:val="170"/>
          <w:jc w:val="center"/>
        </w:trPr>
        <w:tc>
          <w:tcPr>
            <w:tcW w:w="2172" w:type="dxa"/>
            <w:noWrap/>
            <w:vAlign w:val="center"/>
          </w:tcPr>
          <w:p w:rsidR="00182C0A" w:rsidRPr="002F101B" w:rsidRDefault="00182C0A" w:rsidP="00AD28B5">
            <w:pPr>
              <w:rPr>
                <w:sz w:val="18"/>
                <w:szCs w:val="18"/>
              </w:rPr>
            </w:pPr>
            <w:r w:rsidRPr="002F101B">
              <w:rPr>
                <w:sz w:val="18"/>
                <w:szCs w:val="18"/>
              </w:rPr>
              <w:t>Štatutárne fondy a ostatné fondy</w:t>
            </w:r>
          </w:p>
        </w:tc>
        <w:tc>
          <w:tcPr>
            <w:tcW w:w="1426" w:type="dxa"/>
            <w:noWrap/>
            <w:vAlign w:val="center"/>
          </w:tcPr>
          <w:p w:rsidR="00182C0A" w:rsidRPr="00AD03ED" w:rsidRDefault="00182C0A" w:rsidP="00957E44">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r>
      <w:tr w:rsidR="00182C0A" w:rsidRPr="002F101B" w:rsidTr="00087609">
        <w:trPr>
          <w:trHeight w:val="170"/>
          <w:jc w:val="center"/>
        </w:trPr>
        <w:tc>
          <w:tcPr>
            <w:tcW w:w="2172" w:type="dxa"/>
            <w:noWrap/>
            <w:vAlign w:val="center"/>
          </w:tcPr>
          <w:p w:rsidR="00182C0A" w:rsidRPr="002F101B" w:rsidRDefault="00182C0A" w:rsidP="00AD28B5">
            <w:pPr>
              <w:rPr>
                <w:sz w:val="18"/>
                <w:szCs w:val="18"/>
              </w:rPr>
            </w:pPr>
            <w:r w:rsidRPr="002F101B">
              <w:rPr>
                <w:sz w:val="18"/>
                <w:szCs w:val="18"/>
              </w:rPr>
              <w:t>Nerozdelený zisk minulých rokov</w:t>
            </w:r>
          </w:p>
        </w:tc>
        <w:tc>
          <w:tcPr>
            <w:tcW w:w="1426"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1 693 149</w:t>
            </w: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AD7744" w:rsidP="00AD28B5">
            <w:pPr>
              <w:pStyle w:val="Value"/>
              <w:jc w:val="center"/>
              <w:rPr>
                <w:rFonts w:ascii="Times New Roman" w:hAnsi="Times New Roman"/>
                <w:sz w:val="18"/>
                <w:szCs w:val="18"/>
              </w:rPr>
            </w:pPr>
            <w:r>
              <w:rPr>
                <w:rFonts w:ascii="Times New Roman" w:hAnsi="Times New Roman"/>
                <w:sz w:val="18"/>
                <w:szCs w:val="18"/>
              </w:rPr>
              <w:t xml:space="preserve"> 687 506</w:t>
            </w:r>
          </w:p>
        </w:tc>
        <w:tc>
          <w:tcPr>
            <w:tcW w:w="1425" w:type="dxa"/>
            <w:noWrap/>
            <w:vAlign w:val="center"/>
          </w:tcPr>
          <w:p w:rsidR="00182C0A" w:rsidRPr="00AD03ED" w:rsidRDefault="00AD7744" w:rsidP="00AD28B5">
            <w:pPr>
              <w:pStyle w:val="Value"/>
              <w:jc w:val="center"/>
              <w:rPr>
                <w:rFonts w:ascii="Times New Roman" w:hAnsi="Times New Roman"/>
                <w:sz w:val="18"/>
                <w:szCs w:val="18"/>
              </w:rPr>
            </w:pPr>
            <w:r>
              <w:rPr>
                <w:rFonts w:ascii="Times New Roman" w:hAnsi="Times New Roman"/>
                <w:sz w:val="18"/>
                <w:szCs w:val="18"/>
              </w:rPr>
              <w:t>2 380 655</w:t>
            </w:r>
          </w:p>
        </w:tc>
      </w:tr>
      <w:tr w:rsidR="00182C0A" w:rsidRPr="002F101B" w:rsidTr="00087609">
        <w:trPr>
          <w:trHeight w:val="170"/>
          <w:jc w:val="center"/>
        </w:trPr>
        <w:tc>
          <w:tcPr>
            <w:tcW w:w="2172" w:type="dxa"/>
            <w:noWrap/>
            <w:vAlign w:val="center"/>
          </w:tcPr>
          <w:p w:rsidR="00182C0A" w:rsidRPr="002F101B" w:rsidRDefault="00182C0A" w:rsidP="00AD28B5">
            <w:pPr>
              <w:rPr>
                <w:sz w:val="18"/>
                <w:szCs w:val="18"/>
              </w:rPr>
            </w:pPr>
            <w:r w:rsidRPr="002F101B">
              <w:rPr>
                <w:sz w:val="18"/>
                <w:szCs w:val="18"/>
              </w:rPr>
              <w:t>Neuhradená strata minulých rokov</w:t>
            </w:r>
          </w:p>
        </w:tc>
        <w:tc>
          <w:tcPr>
            <w:tcW w:w="1426" w:type="dxa"/>
            <w:noWrap/>
            <w:vAlign w:val="center"/>
          </w:tcPr>
          <w:p w:rsidR="00182C0A" w:rsidRPr="00AD03ED" w:rsidRDefault="00182C0A" w:rsidP="00957E44">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r>
      <w:tr w:rsidR="00182C0A" w:rsidRPr="002F101B" w:rsidTr="00087609">
        <w:trPr>
          <w:trHeight w:val="170"/>
          <w:jc w:val="center"/>
        </w:trPr>
        <w:tc>
          <w:tcPr>
            <w:tcW w:w="2172" w:type="dxa"/>
            <w:noWrap/>
            <w:vAlign w:val="center"/>
          </w:tcPr>
          <w:p w:rsidR="00182C0A" w:rsidRPr="002F101B" w:rsidRDefault="00182C0A" w:rsidP="00AD28B5">
            <w:pPr>
              <w:rPr>
                <w:sz w:val="18"/>
                <w:szCs w:val="18"/>
              </w:rPr>
            </w:pPr>
            <w:r w:rsidRPr="002F101B">
              <w:rPr>
                <w:sz w:val="18"/>
                <w:szCs w:val="18"/>
              </w:rPr>
              <w:t>Výsledok hospodárenia bežného účtovného obdobia</w:t>
            </w:r>
          </w:p>
        </w:tc>
        <w:tc>
          <w:tcPr>
            <w:tcW w:w="1426"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687 506</w:t>
            </w:r>
          </w:p>
        </w:tc>
        <w:tc>
          <w:tcPr>
            <w:tcW w:w="1425" w:type="dxa"/>
            <w:noWrap/>
            <w:vAlign w:val="center"/>
          </w:tcPr>
          <w:p w:rsidR="00182C0A" w:rsidRPr="00AD03ED" w:rsidRDefault="00AD7744" w:rsidP="00AD28B5">
            <w:pPr>
              <w:pStyle w:val="Value"/>
              <w:jc w:val="center"/>
              <w:rPr>
                <w:rFonts w:ascii="Times New Roman" w:hAnsi="Times New Roman"/>
                <w:sz w:val="18"/>
                <w:szCs w:val="18"/>
              </w:rPr>
            </w:pPr>
            <w:r>
              <w:rPr>
                <w:rFonts w:ascii="Times New Roman" w:hAnsi="Times New Roman"/>
                <w:sz w:val="18"/>
                <w:szCs w:val="18"/>
              </w:rPr>
              <w:t>513 489</w:t>
            </w:r>
          </w:p>
        </w:tc>
        <w:tc>
          <w:tcPr>
            <w:tcW w:w="1425" w:type="dxa"/>
            <w:noWrap/>
            <w:vAlign w:val="center"/>
          </w:tcPr>
          <w:p w:rsidR="00182C0A" w:rsidRPr="00AD03ED" w:rsidRDefault="00182C0A" w:rsidP="00AD28B5">
            <w:pPr>
              <w:pStyle w:val="Value"/>
              <w:jc w:val="center"/>
              <w:rPr>
                <w:rFonts w:ascii="Times New Roman" w:hAnsi="Times New Roman"/>
                <w:sz w:val="18"/>
                <w:szCs w:val="18"/>
              </w:rPr>
            </w:pPr>
          </w:p>
        </w:tc>
        <w:tc>
          <w:tcPr>
            <w:tcW w:w="1425" w:type="dxa"/>
            <w:noWrap/>
            <w:vAlign w:val="center"/>
          </w:tcPr>
          <w:p w:rsidR="00182C0A" w:rsidRPr="00AD03ED" w:rsidRDefault="00AD7744" w:rsidP="00AD28B5">
            <w:pPr>
              <w:pStyle w:val="Value"/>
              <w:jc w:val="center"/>
              <w:rPr>
                <w:rFonts w:ascii="Times New Roman" w:hAnsi="Times New Roman"/>
                <w:sz w:val="18"/>
                <w:szCs w:val="18"/>
              </w:rPr>
            </w:pPr>
            <w:r>
              <w:rPr>
                <w:rFonts w:ascii="Times New Roman" w:hAnsi="Times New Roman"/>
                <w:sz w:val="18"/>
                <w:szCs w:val="18"/>
              </w:rPr>
              <w:t>-687 506</w:t>
            </w:r>
          </w:p>
        </w:tc>
        <w:tc>
          <w:tcPr>
            <w:tcW w:w="1425" w:type="dxa"/>
            <w:noWrap/>
            <w:vAlign w:val="center"/>
          </w:tcPr>
          <w:p w:rsidR="00182C0A" w:rsidRPr="00AD03ED" w:rsidRDefault="00AD7744" w:rsidP="00AD28B5">
            <w:pPr>
              <w:pStyle w:val="Value"/>
              <w:jc w:val="center"/>
              <w:rPr>
                <w:rFonts w:ascii="Times New Roman" w:hAnsi="Times New Roman"/>
                <w:sz w:val="18"/>
                <w:szCs w:val="18"/>
              </w:rPr>
            </w:pPr>
            <w:r>
              <w:rPr>
                <w:rFonts w:ascii="Times New Roman" w:hAnsi="Times New Roman"/>
                <w:sz w:val="18"/>
                <w:szCs w:val="18"/>
              </w:rPr>
              <w:t>513 489</w:t>
            </w:r>
          </w:p>
        </w:tc>
      </w:tr>
      <w:tr w:rsidR="00DA41D1" w:rsidRPr="002F101B" w:rsidTr="00087609">
        <w:trPr>
          <w:trHeight w:val="170"/>
          <w:jc w:val="center"/>
        </w:trPr>
        <w:tc>
          <w:tcPr>
            <w:tcW w:w="2172" w:type="dxa"/>
            <w:noWrap/>
            <w:vAlign w:val="center"/>
          </w:tcPr>
          <w:p w:rsidR="00DA41D1" w:rsidRPr="002F101B" w:rsidRDefault="00DA41D1" w:rsidP="00AD28B5">
            <w:pPr>
              <w:rPr>
                <w:sz w:val="18"/>
                <w:szCs w:val="18"/>
              </w:rPr>
            </w:pPr>
            <w:r w:rsidRPr="002F101B">
              <w:rPr>
                <w:sz w:val="18"/>
                <w:szCs w:val="18"/>
              </w:rPr>
              <w:t>Vyplatené dividendy</w:t>
            </w:r>
          </w:p>
        </w:tc>
        <w:tc>
          <w:tcPr>
            <w:tcW w:w="1426" w:type="dxa"/>
            <w:noWrap/>
            <w:vAlign w:val="center"/>
          </w:tcPr>
          <w:p w:rsidR="00DA41D1" w:rsidRPr="00AD03ED" w:rsidRDefault="00DA41D1" w:rsidP="00AD3AA5">
            <w:pPr>
              <w:pStyle w:val="Value"/>
              <w:jc w:val="center"/>
              <w:rPr>
                <w:rFonts w:ascii="Times New Roman" w:hAnsi="Times New Roman"/>
                <w:sz w:val="18"/>
                <w:szCs w:val="18"/>
              </w:rPr>
            </w:pPr>
          </w:p>
        </w:tc>
        <w:tc>
          <w:tcPr>
            <w:tcW w:w="1425" w:type="dxa"/>
            <w:noWrap/>
            <w:vAlign w:val="center"/>
          </w:tcPr>
          <w:p w:rsidR="00DA41D1" w:rsidRPr="00AD03ED" w:rsidRDefault="00DA41D1" w:rsidP="00AD28B5">
            <w:pPr>
              <w:pStyle w:val="Value"/>
              <w:jc w:val="center"/>
              <w:rPr>
                <w:rFonts w:ascii="Times New Roman" w:hAnsi="Times New Roman"/>
                <w:sz w:val="18"/>
                <w:szCs w:val="18"/>
              </w:rPr>
            </w:pPr>
          </w:p>
        </w:tc>
        <w:tc>
          <w:tcPr>
            <w:tcW w:w="1425" w:type="dxa"/>
            <w:noWrap/>
            <w:vAlign w:val="center"/>
          </w:tcPr>
          <w:p w:rsidR="00DA41D1" w:rsidRPr="00AD03ED" w:rsidRDefault="00DA41D1" w:rsidP="00AD28B5">
            <w:pPr>
              <w:pStyle w:val="Value"/>
              <w:jc w:val="center"/>
              <w:rPr>
                <w:rFonts w:ascii="Times New Roman" w:hAnsi="Times New Roman"/>
                <w:sz w:val="18"/>
                <w:szCs w:val="18"/>
              </w:rPr>
            </w:pPr>
          </w:p>
        </w:tc>
        <w:tc>
          <w:tcPr>
            <w:tcW w:w="1425" w:type="dxa"/>
            <w:noWrap/>
            <w:vAlign w:val="center"/>
          </w:tcPr>
          <w:p w:rsidR="00DA41D1" w:rsidRPr="00AD03ED" w:rsidRDefault="00DA41D1" w:rsidP="00AD28B5">
            <w:pPr>
              <w:pStyle w:val="Value"/>
              <w:jc w:val="center"/>
              <w:rPr>
                <w:rFonts w:ascii="Times New Roman" w:hAnsi="Times New Roman"/>
                <w:sz w:val="18"/>
                <w:szCs w:val="18"/>
              </w:rPr>
            </w:pPr>
          </w:p>
        </w:tc>
        <w:tc>
          <w:tcPr>
            <w:tcW w:w="1425" w:type="dxa"/>
            <w:noWrap/>
            <w:vAlign w:val="center"/>
          </w:tcPr>
          <w:p w:rsidR="00DA41D1" w:rsidRPr="00AD03ED" w:rsidRDefault="00DA41D1" w:rsidP="00AD28B5">
            <w:pPr>
              <w:pStyle w:val="Value"/>
              <w:jc w:val="center"/>
              <w:rPr>
                <w:rFonts w:ascii="Times New Roman" w:hAnsi="Times New Roman"/>
                <w:sz w:val="18"/>
                <w:szCs w:val="18"/>
              </w:rPr>
            </w:pPr>
          </w:p>
        </w:tc>
      </w:tr>
      <w:tr w:rsidR="00DA41D1" w:rsidRPr="002F101B" w:rsidTr="00087609">
        <w:trPr>
          <w:trHeight w:val="170"/>
          <w:jc w:val="center"/>
        </w:trPr>
        <w:tc>
          <w:tcPr>
            <w:tcW w:w="2172" w:type="dxa"/>
            <w:noWrap/>
            <w:vAlign w:val="center"/>
          </w:tcPr>
          <w:p w:rsidR="00DA41D1" w:rsidRPr="002F101B" w:rsidRDefault="00DA41D1" w:rsidP="00AD28B5">
            <w:pPr>
              <w:rPr>
                <w:sz w:val="18"/>
                <w:szCs w:val="18"/>
              </w:rPr>
            </w:pPr>
            <w:r w:rsidRPr="002F101B">
              <w:rPr>
                <w:sz w:val="18"/>
                <w:szCs w:val="18"/>
              </w:rPr>
              <w:t>Ostatné položky vlastného imania</w:t>
            </w:r>
          </w:p>
        </w:tc>
        <w:tc>
          <w:tcPr>
            <w:tcW w:w="1426" w:type="dxa"/>
            <w:noWrap/>
            <w:vAlign w:val="center"/>
          </w:tcPr>
          <w:p w:rsidR="00DA41D1" w:rsidRPr="00AD03ED" w:rsidRDefault="00DA41D1" w:rsidP="00AD3AA5">
            <w:pPr>
              <w:pStyle w:val="Value"/>
              <w:jc w:val="center"/>
              <w:rPr>
                <w:rFonts w:ascii="Times New Roman" w:hAnsi="Times New Roman"/>
                <w:sz w:val="18"/>
                <w:szCs w:val="18"/>
              </w:rPr>
            </w:pPr>
          </w:p>
        </w:tc>
        <w:tc>
          <w:tcPr>
            <w:tcW w:w="1425" w:type="dxa"/>
            <w:noWrap/>
            <w:vAlign w:val="center"/>
          </w:tcPr>
          <w:p w:rsidR="00DA41D1" w:rsidRPr="00AD03ED" w:rsidRDefault="00DA41D1" w:rsidP="00AD28B5">
            <w:pPr>
              <w:pStyle w:val="Value"/>
              <w:jc w:val="center"/>
              <w:rPr>
                <w:rFonts w:ascii="Times New Roman" w:hAnsi="Times New Roman"/>
                <w:sz w:val="18"/>
                <w:szCs w:val="18"/>
              </w:rPr>
            </w:pPr>
          </w:p>
        </w:tc>
        <w:tc>
          <w:tcPr>
            <w:tcW w:w="1425" w:type="dxa"/>
            <w:noWrap/>
            <w:vAlign w:val="center"/>
          </w:tcPr>
          <w:p w:rsidR="00DA41D1" w:rsidRPr="00AD03ED" w:rsidRDefault="00DA41D1" w:rsidP="00AD28B5">
            <w:pPr>
              <w:pStyle w:val="Value"/>
              <w:jc w:val="center"/>
              <w:rPr>
                <w:rFonts w:ascii="Times New Roman" w:hAnsi="Times New Roman"/>
                <w:sz w:val="18"/>
                <w:szCs w:val="18"/>
              </w:rPr>
            </w:pPr>
          </w:p>
        </w:tc>
        <w:tc>
          <w:tcPr>
            <w:tcW w:w="1425" w:type="dxa"/>
            <w:noWrap/>
            <w:vAlign w:val="center"/>
          </w:tcPr>
          <w:p w:rsidR="00DA41D1" w:rsidRPr="00AD03ED" w:rsidRDefault="00DA41D1" w:rsidP="00AD28B5">
            <w:pPr>
              <w:pStyle w:val="Value"/>
              <w:jc w:val="center"/>
              <w:rPr>
                <w:rFonts w:ascii="Times New Roman" w:hAnsi="Times New Roman"/>
                <w:sz w:val="18"/>
                <w:szCs w:val="18"/>
              </w:rPr>
            </w:pPr>
          </w:p>
        </w:tc>
        <w:tc>
          <w:tcPr>
            <w:tcW w:w="1425" w:type="dxa"/>
            <w:noWrap/>
            <w:vAlign w:val="center"/>
          </w:tcPr>
          <w:p w:rsidR="00DA41D1" w:rsidRPr="00AD03ED" w:rsidRDefault="00DA41D1" w:rsidP="00AD28B5">
            <w:pPr>
              <w:pStyle w:val="Value"/>
              <w:jc w:val="center"/>
              <w:rPr>
                <w:rFonts w:ascii="Times New Roman" w:hAnsi="Times New Roman"/>
                <w:sz w:val="18"/>
                <w:szCs w:val="18"/>
              </w:rPr>
            </w:pPr>
          </w:p>
        </w:tc>
      </w:tr>
      <w:tr w:rsidR="00DA41D1" w:rsidRPr="002F101B" w:rsidTr="00087609">
        <w:trPr>
          <w:trHeight w:val="170"/>
          <w:jc w:val="center"/>
        </w:trPr>
        <w:tc>
          <w:tcPr>
            <w:tcW w:w="2172" w:type="dxa"/>
            <w:noWrap/>
            <w:vAlign w:val="center"/>
          </w:tcPr>
          <w:p w:rsidR="00DA41D1" w:rsidRPr="002F101B" w:rsidRDefault="00DA41D1" w:rsidP="00AD28B5">
            <w:pPr>
              <w:rPr>
                <w:sz w:val="18"/>
                <w:szCs w:val="18"/>
              </w:rPr>
            </w:pPr>
            <w:r w:rsidRPr="002F101B">
              <w:rPr>
                <w:sz w:val="18"/>
                <w:szCs w:val="18"/>
              </w:rPr>
              <w:t>Účet 491 - Vlastné imanie fyzickej osoby - podnikateľa</w:t>
            </w:r>
          </w:p>
        </w:tc>
        <w:tc>
          <w:tcPr>
            <w:tcW w:w="1426" w:type="dxa"/>
            <w:noWrap/>
            <w:vAlign w:val="center"/>
          </w:tcPr>
          <w:p w:rsidR="00DA41D1" w:rsidRPr="00AD03ED" w:rsidRDefault="00DA41D1" w:rsidP="00AD3AA5">
            <w:pPr>
              <w:pStyle w:val="Value"/>
              <w:jc w:val="center"/>
              <w:rPr>
                <w:rFonts w:ascii="Times New Roman" w:hAnsi="Times New Roman"/>
                <w:sz w:val="18"/>
                <w:szCs w:val="18"/>
              </w:rPr>
            </w:pPr>
          </w:p>
        </w:tc>
        <w:tc>
          <w:tcPr>
            <w:tcW w:w="1425" w:type="dxa"/>
            <w:noWrap/>
            <w:vAlign w:val="center"/>
          </w:tcPr>
          <w:p w:rsidR="00DA41D1" w:rsidRPr="00AD03ED" w:rsidRDefault="00DA41D1" w:rsidP="00AD28B5">
            <w:pPr>
              <w:pStyle w:val="Value"/>
              <w:jc w:val="center"/>
              <w:rPr>
                <w:rFonts w:ascii="Times New Roman" w:hAnsi="Times New Roman"/>
                <w:sz w:val="18"/>
                <w:szCs w:val="18"/>
              </w:rPr>
            </w:pPr>
          </w:p>
        </w:tc>
        <w:tc>
          <w:tcPr>
            <w:tcW w:w="1425" w:type="dxa"/>
            <w:noWrap/>
            <w:vAlign w:val="center"/>
          </w:tcPr>
          <w:p w:rsidR="00DA41D1" w:rsidRPr="00AD03ED" w:rsidRDefault="00DA41D1" w:rsidP="00AD28B5">
            <w:pPr>
              <w:pStyle w:val="Value"/>
              <w:jc w:val="center"/>
              <w:rPr>
                <w:rFonts w:ascii="Times New Roman" w:hAnsi="Times New Roman"/>
                <w:sz w:val="18"/>
                <w:szCs w:val="18"/>
              </w:rPr>
            </w:pPr>
          </w:p>
        </w:tc>
        <w:tc>
          <w:tcPr>
            <w:tcW w:w="1425" w:type="dxa"/>
            <w:noWrap/>
            <w:vAlign w:val="center"/>
          </w:tcPr>
          <w:p w:rsidR="00DA41D1" w:rsidRPr="00AD03ED" w:rsidRDefault="00DA41D1" w:rsidP="00AD28B5">
            <w:pPr>
              <w:pStyle w:val="Value"/>
              <w:jc w:val="center"/>
              <w:rPr>
                <w:rFonts w:ascii="Times New Roman" w:hAnsi="Times New Roman"/>
                <w:sz w:val="18"/>
                <w:szCs w:val="18"/>
              </w:rPr>
            </w:pPr>
          </w:p>
        </w:tc>
        <w:tc>
          <w:tcPr>
            <w:tcW w:w="1425" w:type="dxa"/>
            <w:noWrap/>
            <w:vAlign w:val="center"/>
          </w:tcPr>
          <w:p w:rsidR="00DA41D1" w:rsidRPr="00AD03ED" w:rsidRDefault="00DA41D1" w:rsidP="00AD28B5">
            <w:pPr>
              <w:pStyle w:val="Value"/>
              <w:jc w:val="center"/>
              <w:rPr>
                <w:rFonts w:ascii="Times New Roman" w:hAnsi="Times New Roman"/>
                <w:sz w:val="18"/>
                <w:szCs w:val="18"/>
              </w:rPr>
            </w:pPr>
          </w:p>
        </w:tc>
      </w:tr>
    </w:tbl>
    <w:p w:rsidR="00D7641A" w:rsidRDefault="00D7641A">
      <w:pPr>
        <w:pStyle w:val="Zkladntext"/>
      </w:pPr>
    </w:p>
    <w:p w:rsidR="00336F52" w:rsidRDefault="00336F52">
      <w:pPr>
        <w:pStyle w:val="Zkladntext"/>
      </w:pPr>
    </w:p>
    <w:p w:rsidR="002F101B" w:rsidRDefault="00F05AFA" w:rsidP="00F05AFA">
      <w:pPr>
        <w:pStyle w:val="Zkladntext"/>
      </w:pPr>
      <w:r>
        <w:t>Prehľad o pohybe vlastného imania za predchádzajúce účtovné obdobie je uvedený v nasledujúcom prehľade:</w:t>
      </w:r>
    </w:p>
    <w:p w:rsidR="00D7641A" w:rsidRDefault="00D7641A">
      <w:pPr>
        <w:pStyle w:val="Zkladntext"/>
      </w:pP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2157"/>
        <w:gridCol w:w="1429"/>
        <w:gridCol w:w="1428"/>
        <w:gridCol w:w="1428"/>
        <w:gridCol w:w="1428"/>
        <w:gridCol w:w="1428"/>
      </w:tblGrid>
      <w:tr w:rsidR="008C7375" w:rsidRPr="002F101B" w:rsidTr="00087609">
        <w:trPr>
          <w:trHeight w:val="170"/>
          <w:jc w:val="center"/>
        </w:trPr>
        <w:tc>
          <w:tcPr>
            <w:tcW w:w="2157" w:type="dxa"/>
            <w:vMerge w:val="restart"/>
            <w:noWrap/>
            <w:vAlign w:val="center"/>
          </w:tcPr>
          <w:p w:rsidR="008C7375" w:rsidRPr="002F101B" w:rsidRDefault="008C7375" w:rsidP="00AD28B5">
            <w:pPr>
              <w:pStyle w:val="TopHeader"/>
              <w:rPr>
                <w:rFonts w:ascii="Times New Roman" w:hAnsi="Times New Roman"/>
                <w:sz w:val="18"/>
                <w:szCs w:val="18"/>
              </w:rPr>
            </w:pPr>
            <w:r w:rsidRPr="002F101B">
              <w:rPr>
                <w:rFonts w:ascii="Times New Roman" w:hAnsi="Times New Roman"/>
                <w:sz w:val="18"/>
                <w:szCs w:val="18"/>
              </w:rPr>
              <w:t>Položka vlastného imania</w:t>
            </w:r>
          </w:p>
        </w:tc>
        <w:tc>
          <w:tcPr>
            <w:tcW w:w="7141" w:type="dxa"/>
            <w:gridSpan w:val="5"/>
            <w:vAlign w:val="center"/>
          </w:tcPr>
          <w:p w:rsidR="008C7375" w:rsidRPr="002F101B" w:rsidRDefault="008C7375" w:rsidP="00AD28B5">
            <w:pPr>
              <w:pStyle w:val="TopHeader"/>
              <w:rPr>
                <w:rFonts w:ascii="Times New Roman" w:hAnsi="Times New Roman"/>
                <w:sz w:val="18"/>
                <w:szCs w:val="18"/>
              </w:rPr>
            </w:pPr>
            <w:r w:rsidRPr="002F101B">
              <w:rPr>
                <w:rFonts w:ascii="Times New Roman" w:hAnsi="Times New Roman"/>
                <w:sz w:val="18"/>
                <w:szCs w:val="18"/>
              </w:rPr>
              <w:t>Bezprostredne predchádzajúce účtovné obdobie</w:t>
            </w:r>
          </w:p>
        </w:tc>
      </w:tr>
      <w:tr w:rsidR="008C7375" w:rsidRPr="002F101B" w:rsidTr="00087609">
        <w:trPr>
          <w:trHeight w:val="170"/>
          <w:jc w:val="center"/>
        </w:trPr>
        <w:tc>
          <w:tcPr>
            <w:tcW w:w="2157" w:type="dxa"/>
            <w:vMerge/>
            <w:vAlign w:val="center"/>
          </w:tcPr>
          <w:p w:rsidR="008C7375" w:rsidRPr="002F101B" w:rsidRDefault="008C7375" w:rsidP="00AD28B5">
            <w:pPr>
              <w:pStyle w:val="TopHeader"/>
              <w:rPr>
                <w:rFonts w:ascii="Times New Roman" w:hAnsi="Times New Roman"/>
                <w:sz w:val="18"/>
                <w:szCs w:val="18"/>
              </w:rPr>
            </w:pPr>
          </w:p>
        </w:tc>
        <w:tc>
          <w:tcPr>
            <w:tcW w:w="1429" w:type="dxa"/>
            <w:vAlign w:val="center"/>
          </w:tcPr>
          <w:p w:rsidR="008C7375" w:rsidRPr="002F101B" w:rsidRDefault="008C7375" w:rsidP="00AD28B5">
            <w:pPr>
              <w:pStyle w:val="TopHeader"/>
              <w:rPr>
                <w:rFonts w:ascii="Times New Roman" w:hAnsi="Times New Roman"/>
                <w:sz w:val="18"/>
                <w:szCs w:val="18"/>
              </w:rPr>
            </w:pPr>
            <w:r w:rsidRPr="002F101B">
              <w:rPr>
                <w:rFonts w:ascii="Times New Roman" w:hAnsi="Times New Roman"/>
                <w:sz w:val="18"/>
                <w:szCs w:val="18"/>
              </w:rPr>
              <w:t>Stav na začiatku účtovného obdobia</w:t>
            </w:r>
          </w:p>
        </w:tc>
        <w:tc>
          <w:tcPr>
            <w:tcW w:w="1428" w:type="dxa"/>
            <w:vAlign w:val="center"/>
          </w:tcPr>
          <w:p w:rsidR="008C7375" w:rsidRPr="002F101B" w:rsidRDefault="008C7375" w:rsidP="00AD28B5">
            <w:pPr>
              <w:pStyle w:val="TopHeader"/>
              <w:rPr>
                <w:rFonts w:ascii="Times New Roman" w:hAnsi="Times New Roman"/>
                <w:sz w:val="18"/>
                <w:szCs w:val="18"/>
              </w:rPr>
            </w:pPr>
            <w:r w:rsidRPr="002F101B">
              <w:rPr>
                <w:rFonts w:ascii="Times New Roman" w:hAnsi="Times New Roman"/>
                <w:sz w:val="18"/>
                <w:szCs w:val="18"/>
              </w:rPr>
              <w:t>Prírastky</w:t>
            </w:r>
          </w:p>
        </w:tc>
        <w:tc>
          <w:tcPr>
            <w:tcW w:w="1428" w:type="dxa"/>
            <w:vAlign w:val="center"/>
          </w:tcPr>
          <w:p w:rsidR="008C7375" w:rsidRPr="002F101B" w:rsidRDefault="008C7375" w:rsidP="00AD28B5">
            <w:pPr>
              <w:pStyle w:val="TopHeader"/>
              <w:rPr>
                <w:rFonts w:ascii="Times New Roman" w:hAnsi="Times New Roman"/>
                <w:sz w:val="18"/>
                <w:szCs w:val="18"/>
              </w:rPr>
            </w:pPr>
            <w:r w:rsidRPr="002F101B">
              <w:rPr>
                <w:rFonts w:ascii="Times New Roman" w:hAnsi="Times New Roman"/>
                <w:sz w:val="18"/>
                <w:szCs w:val="18"/>
              </w:rPr>
              <w:t xml:space="preserve">Úbytky </w:t>
            </w:r>
          </w:p>
        </w:tc>
        <w:tc>
          <w:tcPr>
            <w:tcW w:w="1428" w:type="dxa"/>
            <w:vAlign w:val="center"/>
          </w:tcPr>
          <w:p w:rsidR="008C7375" w:rsidRPr="002F101B" w:rsidRDefault="008C7375" w:rsidP="00AD28B5">
            <w:pPr>
              <w:pStyle w:val="TopHeader"/>
              <w:rPr>
                <w:rFonts w:ascii="Times New Roman" w:hAnsi="Times New Roman"/>
                <w:sz w:val="18"/>
                <w:szCs w:val="18"/>
              </w:rPr>
            </w:pPr>
            <w:r w:rsidRPr="002F101B">
              <w:rPr>
                <w:rFonts w:ascii="Times New Roman" w:hAnsi="Times New Roman"/>
                <w:sz w:val="18"/>
                <w:szCs w:val="18"/>
              </w:rPr>
              <w:t>Presuny</w:t>
            </w:r>
          </w:p>
        </w:tc>
        <w:tc>
          <w:tcPr>
            <w:tcW w:w="1428" w:type="dxa"/>
            <w:vAlign w:val="center"/>
          </w:tcPr>
          <w:p w:rsidR="008C7375" w:rsidRPr="002F101B" w:rsidRDefault="008C7375" w:rsidP="00AD28B5">
            <w:pPr>
              <w:pStyle w:val="TopHeader"/>
              <w:rPr>
                <w:rFonts w:ascii="Times New Roman" w:hAnsi="Times New Roman"/>
                <w:sz w:val="18"/>
                <w:szCs w:val="18"/>
              </w:rPr>
            </w:pPr>
            <w:r w:rsidRPr="002F101B">
              <w:rPr>
                <w:rFonts w:ascii="Times New Roman" w:hAnsi="Times New Roman"/>
                <w:sz w:val="18"/>
                <w:szCs w:val="18"/>
              </w:rPr>
              <w:t>Stav na konci účtovného obdobia</w:t>
            </w:r>
          </w:p>
        </w:tc>
      </w:tr>
      <w:tr w:rsidR="008C7375" w:rsidRPr="002F101B" w:rsidTr="00087609">
        <w:trPr>
          <w:trHeight w:val="170"/>
          <w:jc w:val="center"/>
        </w:trPr>
        <w:tc>
          <w:tcPr>
            <w:tcW w:w="2157" w:type="dxa"/>
            <w:noWrap/>
            <w:vAlign w:val="center"/>
          </w:tcPr>
          <w:p w:rsidR="008C7375" w:rsidRPr="002F101B" w:rsidRDefault="008C7375" w:rsidP="00AD28B5">
            <w:pPr>
              <w:pStyle w:val="TopHeader"/>
              <w:rPr>
                <w:rFonts w:ascii="Times New Roman" w:hAnsi="Times New Roman"/>
                <w:b w:val="0"/>
                <w:sz w:val="18"/>
                <w:szCs w:val="18"/>
              </w:rPr>
            </w:pPr>
            <w:r w:rsidRPr="002F101B">
              <w:rPr>
                <w:rFonts w:ascii="Times New Roman" w:hAnsi="Times New Roman"/>
                <w:b w:val="0"/>
                <w:sz w:val="18"/>
                <w:szCs w:val="18"/>
              </w:rPr>
              <w:t>a</w:t>
            </w:r>
          </w:p>
        </w:tc>
        <w:tc>
          <w:tcPr>
            <w:tcW w:w="1429" w:type="dxa"/>
            <w:vAlign w:val="center"/>
          </w:tcPr>
          <w:p w:rsidR="008C7375" w:rsidRPr="002F101B" w:rsidRDefault="008346F3" w:rsidP="00AD28B5">
            <w:pPr>
              <w:pStyle w:val="TopHeader"/>
              <w:rPr>
                <w:rFonts w:ascii="Times New Roman" w:hAnsi="Times New Roman"/>
                <w:b w:val="0"/>
                <w:sz w:val="18"/>
                <w:szCs w:val="18"/>
              </w:rPr>
            </w:pPr>
            <w:r>
              <w:rPr>
                <w:rFonts w:ascii="Times New Roman" w:hAnsi="Times New Roman"/>
                <w:b w:val="0"/>
                <w:sz w:val="18"/>
                <w:szCs w:val="18"/>
              </w:rPr>
              <w:t>b</w:t>
            </w:r>
          </w:p>
        </w:tc>
        <w:tc>
          <w:tcPr>
            <w:tcW w:w="1428" w:type="dxa"/>
            <w:noWrap/>
            <w:vAlign w:val="center"/>
          </w:tcPr>
          <w:p w:rsidR="008C7375" w:rsidRPr="002F101B" w:rsidRDefault="00A1696A" w:rsidP="00AD28B5">
            <w:pPr>
              <w:pStyle w:val="TopHeader"/>
              <w:rPr>
                <w:rFonts w:ascii="Times New Roman" w:hAnsi="Times New Roman"/>
                <w:b w:val="0"/>
                <w:sz w:val="18"/>
                <w:szCs w:val="18"/>
              </w:rPr>
            </w:pPr>
            <w:r>
              <w:rPr>
                <w:rFonts w:ascii="Times New Roman" w:hAnsi="Times New Roman"/>
                <w:b w:val="0"/>
                <w:sz w:val="18"/>
                <w:szCs w:val="18"/>
              </w:rPr>
              <w:t>c</w:t>
            </w:r>
          </w:p>
        </w:tc>
        <w:tc>
          <w:tcPr>
            <w:tcW w:w="1428" w:type="dxa"/>
            <w:noWrap/>
            <w:vAlign w:val="center"/>
          </w:tcPr>
          <w:p w:rsidR="008C7375" w:rsidRPr="002F101B" w:rsidRDefault="00A1696A" w:rsidP="00AD28B5">
            <w:pPr>
              <w:pStyle w:val="TopHeader"/>
              <w:rPr>
                <w:rFonts w:ascii="Times New Roman" w:hAnsi="Times New Roman"/>
                <w:b w:val="0"/>
                <w:sz w:val="18"/>
                <w:szCs w:val="18"/>
              </w:rPr>
            </w:pPr>
            <w:r>
              <w:rPr>
                <w:rFonts w:ascii="Times New Roman" w:hAnsi="Times New Roman"/>
                <w:b w:val="0"/>
                <w:sz w:val="18"/>
                <w:szCs w:val="18"/>
              </w:rPr>
              <w:t>d</w:t>
            </w:r>
          </w:p>
        </w:tc>
        <w:tc>
          <w:tcPr>
            <w:tcW w:w="1428" w:type="dxa"/>
            <w:noWrap/>
            <w:vAlign w:val="center"/>
          </w:tcPr>
          <w:p w:rsidR="008C7375" w:rsidRPr="002F101B" w:rsidRDefault="00A1696A" w:rsidP="00AD28B5">
            <w:pPr>
              <w:pStyle w:val="TopHeader"/>
              <w:rPr>
                <w:rFonts w:ascii="Times New Roman" w:hAnsi="Times New Roman"/>
                <w:b w:val="0"/>
                <w:sz w:val="18"/>
                <w:szCs w:val="18"/>
              </w:rPr>
            </w:pPr>
            <w:r>
              <w:rPr>
                <w:rFonts w:ascii="Times New Roman" w:hAnsi="Times New Roman"/>
                <w:b w:val="0"/>
                <w:sz w:val="18"/>
                <w:szCs w:val="18"/>
              </w:rPr>
              <w:t>e</w:t>
            </w:r>
          </w:p>
        </w:tc>
        <w:tc>
          <w:tcPr>
            <w:tcW w:w="1428" w:type="dxa"/>
            <w:vAlign w:val="center"/>
          </w:tcPr>
          <w:p w:rsidR="008C7375" w:rsidRPr="002F101B" w:rsidRDefault="008C7375" w:rsidP="00AD28B5">
            <w:pPr>
              <w:pStyle w:val="TopHeader"/>
              <w:rPr>
                <w:rFonts w:ascii="Times New Roman" w:hAnsi="Times New Roman"/>
                <w:b w:val="0"/>
                <w:sz w:val="18"/>
                <w:szCs w:val="18"/>
              </w:rPr>
            </w:pPr>
            <w:r w:rsidRPr="002F101B">
              <w:rPr>
                <w:rFonts w:ascii="Times New Roman" w:hAnsi="Times New Roman"/>
                <w:b w:val="0"/>
                <w:sz w:val="18"/>
                <w:szCs w:val="18"/>
              </w:rPr>
              <w:t>f</w:t>
            </w:r>
          </w:p>
        </w:tc>
      </w:tr>
      <w:tr w:rsidR="00182C0A" w:rsidRPr="002F101B" w:rsidTr="00087609">
        <w:trPr>
          <w:trHeight w:val="170"/>
          <w:jc w:val="center"/>
        </w:trPr>
        <w:tc>
          <w:tcPr>
            <w:tcW w:w="2157" w:type="dxa"/>
            <w:noWrap/>
            <w:vAlign w:val="center"/>
          </w:tcPr>
          <w:p w:rsidR="00182C0A" w:rsidRPr="002F101B" w:rsidRDefault="00182C0A" w:rsidP="00AD28B5">
            <w:pPr>
              <w:rPr>
                <w:sz w:val="18"/>
                <w:szCs w:val="18"/>
              </w:rPr>
            </w:pPr>
            <w:r w:rsidRPr="002F101B">
              <w:rPr>
                <w:sz w:val="18"/>
                <w:szCs w:val="18"/>
              </w:rPr>
              <w:t>Základné imanie</w:t>
            </w:r>
          </w:p>
        </w:tc>
        <w:tc>
          <w:tcPr>
            <w:tcW w:w="1429"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6 639</w:t>
            </w: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6 639</w:t>
            </w:r>
          </w:p>
        </w:tc>
      </w:tr>
      <w:tr w:rsidR="00182C0A" w:rsidRPr="002F101B" w:rsidTr="00087609">
        <w:trPr>
          <w:trHeight w:val="170"/>
          <w:jc w:val="center"/>
        </w:trPr>
        <w:tc>
          <w:tcPr>
            <w:tcW w:w="2157" w:type="dxa"/>
            <w:noWrap/>
            <w:vAlign w:val="center"/>
          </w:tcPr>
          <w:p w:rsidR="00182C0A" w:rsidRPr="002F101B" w:rsidRDefault="00182C0A" w:rsidP="00AD28B5">
            <w:pPr>
              <w:rPr>
                <w:sz w:val="18"/>
                <w:szCs w:val="18"/>
              </w:rPr>
            </w:pPr>
            <w:r w:rsidRPr="002F101B">
              <w:rPr>
                <w:sz w:val="18"/>
                <w:szCs w:val="18"/>
              </w:rPr>
              <w:t>Vlastné akcie a vlastné obchodné podiely</w:t>
            </w:r>
          </w:p>
        </w:tc>
        <w:tc>
          <w:tcPr>
            <w:tcW w:w="1429"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r>
      <w:tr w:rsidR="00182C0A" w:rsidRPr="002F101B" w:rsidTr="00087609">
        <w:trPr>
          <w:trHeight w:val="170"/>
          <w:jc w:val="center"/>
        </w:trPr>
        <w:tc>
          <w:tcPr>
            <w:tcW w:w="2157" w:type="dxa"/>
            <w:noWrap/>
            <w:vAlign w:val="center"/>
          </w:tcPr>
          <w:p w:rsidR="00182C0A" w:rsidRPr="002F101B" w:rsidRDefault="00182C0A" w:rsidP="00AD28B5">
            <w:pPr>
              <w:rPr>
                <w:sz w:val="18"/>
                <w:szCs w:val="18"/>
              </w:rPr>
            </w:pPr>
            <w:r w:rsidRPr="002F101B">
              <w:rPr>
                <w:sz w:val="18"/>
                <w:szCs w:val="18"/>
              </w:rPr>
              <w:t>Zmena základného imania</w:t>
            </w:r>
          </w:p>
        </w:tc>
        <w:tc>
          <w:tcPr>
            <w:tcW w:w="1429"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r>
      <w:tr w:rsidR="00182C0A" w:rsidRPr="002F101B" w:rsidTr="00087609">
        <w:trPr>
          <w:trHeight w:val="170"/>
          <w:jc w:val="center"/>
        </w:trPr>
        <w:tc>
          <w:tcPr>
            <w:tcW w:w="2157" w:type="dxa"/>
            <w:noWrap/>
            <w:vAlign w:val="center"/>
          </w:tcPr>
          <w:p w:rsidR="00182C0A" w:rsidRPr="002F101B" w:rsidRDefault="00182C0A" w:rsidP="00AD28B5">
            <w:pPr>
              <w:rPr>
                <w:sz w:val="18"/>
                <w:szCs w:val="18"/>
              </w:rPr>
            </w:pPr>
            <w:r w:rsidRPr="002F101B">
              <w:rPr>
                <w:sz w:val="18"/>
                <w:szCs w:val="18"/>
              </w:rPr>
              <w:t>Pohľadávky za upísané vlastné imanie</w:t>
            </w:r>
          </w:p>
        </w:tc>
        <w:tc>
          <w:tcPr>
            <w:tcW w:w="1429"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r>
      <w:tr w:rsidR="00182C0A" w:rsidRPr="002F101B" w:rsidTr="00087609">
        <w:trPr>
          <w:trHeight w:val="170"/>
          <w:jc w:val="center"/>
        </w:trPr>
        <w:tc>
          <w:tcPr>
            <w:tcW w:w="2157" w:type="dxa"/>
            <w:noWrap/>
            <w:vAlign w:val="center"/>
          </w:tcPr>
          <w:p w:rsidR="00182C0A" w:rsidRPr="002F101B" w:rsidRDefault="00182C0A" w:rsidP="00AD28B5">
            <w:pPr>
              <w:rPr>
                <w:sz w:val="18"/>
                <w:szCs w:val="18"/>
              </w:rPr>
            </w:pPr>
            <w:r w:rsidRPr="002F101B">
              <w:rPr>
                <w:sz w:val="18"/>
                <w:szCs w:val="18"/>
              </w:rPr>
              <w:t>Emisné ážio</w:t>
            </w:r>
          </w:p>
        </w:tc>
        <w:tc>
          <w:tcPr>
            <w:tcW w:w="1429"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r>
      <w:tr w:rsidR="00182C0A" w:rsidRPr="002F101B" w:rsidTr="00087609">
        <w:trPr>
          <w:trHeight w:val="170"/>
          <w:jc w:val="center"/>
        </w:trPr>
        <w:tc>
          <w:tcPr>
            <w:tcW w:w="2157" w:type="dxa"/>
            <w:noWrap/>
            <w:vAlign w:val="center"/>
          </w:tcPr>
          <w:p w:rsidR="00182C0A" w:rsidRPr="002F101B" w:rsidRDefault="00182C0A" w:rsidP="00AD28B5">
            <w:pPr>
              <w:rPr>
                <w:sz w:val="18"/>
                <w:szCs w:val="18"/>
              </w:rPr>
            </w:pPr>
            <w:r w:rsidRPr="002F101B">
              <w:rPr>
                <w:sz w:val="18"/>
                <w:szCs w:val="18"/>
              </w:rPr>
              <w:t>Ostatné kapitálové fondy</w:t>
            </w:r>
          </w:p>
        </w:tc>
        <w:tc>
          <w:tcPr>
            <w:tcW w:w="1429"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r>
      <w:tr w:rsidR="00182C0A" w:rsidRPr="002F101B" w:rsidTr="00087609">
        <w:trPr>
          <w:trHeight w:val="170"/>
          <w:jc w:val="center"/>
        </w:trPr>
        <w:tc>
          <w:tcPr>
            <w:tcW w:w="2157" w:type="dxa"/>
            <w:noWrap/>
            <w:vAlign w:val="center"/>
          </w:tcPr>
          <w:p w:rsidR="00182C0A" w:rsidRPr="002F101B" w:rsidRDefault="00182C0A" w:rsidP="00AD28B5">
            <w:pPr>
              <w:rPr>
                <w:sz w:val="18"/>
                <w:szCs w:val="18"/>
              </w:rPr>
            </w:pPr>
            <w:r w:rsidRPr="002F101B">
              <w:rPr>
                <w:sz w:val="18"/>
                <w:szCs w:val="18"/>
              </w:rPr>
              <w:t>Zákonný rezervný fond (nedeliteľný fond) z kapitálových vkladov</w:t>
            </w:r>
          </w:p>
        </w:tc>
        <w:tc>
          <w:tcPr>
            <w:tcW w:w="1429"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r>
      <w:tr w:rsidR="00182C0A" w:rsidRPr="002F101B" w:rsidTr="00087609">
        <w:trPr>
          <w:trHeight w:val="170"/>
          <w:jc w:val="center"/>
        </w:trPr>
        <w:tc>
          <w:tcPr>
            <w:tcW w:w="2157" w:type="dxa"/>
            <w:noWrap/>
            <w:vAlign w:val="center"/>
          </w:tcPr>
          <w:p w:rsidR="00182C0A" w:rsidRPr="002F101B" w:rsidRDefault="00182C0A" w:rsidP="00AD28B5">
            <w:pPr>
              <w:rPr>
                <w:sz w:val="18"/>
                <w:szCs w:val="18"/>
              </w:rPr>
            </w:pPr>
            <w:r w:rsidRPr="002F101B">
              <w:rPr>
                <w:sz w:val="18"/>
                <w:szCs w:val="18"/>
              </w:rPr>
              <w:t>Oceňovacie rozdiely z precenenia majetku a záväzkov</w:t>
            </w:r>
          </w:p>
        </w:tc>
        <w:tc>
          <w:tcPr>
            <w:tcW w:w="1429"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r>
      <w:tr w:rsidR="00182C0A" w:rsidRPr="002F101B" w:rsidTr="00087609">
        <w:trPr>
          <w:trHeight w:val="170"/>
          <w:jc w:val="center"/>
        </w:trPr>
        <w:tc>
          <w:tcPr>
            <w:tcW w:w="2157" w:type="dxa"/>
            <w:noWrap/>
            <w:vAlign w:val="center"/>
          </w:tcPr>
          <w:p w:rsidR="00182C0A" w:rsidRPr="002F101B" w:rsidRDefault="00182C0A" w:rsidP="00AD28B5">
            <w:pPr>
              <w:rPr>
                <w:sz w:val="18"/>
                <w:szCs w:val="18"/>
              </w:rPr>
            </w:pPr>
            <w:r w:rsidRPr="002F101B">
              <w:rPr>
                <w:sz w:val="18"/>
                <w:szCs w:val="18"/>
              </w:rPr>
              <w:t>Oceňovacie rozdiely z kapitálových účastín</w:t>
            </w:r>
          </w:p>
        </w:tc>
        <w:tc>
          <w:tcPr>
            <w:tcW w:w="1429"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r>
      <w:tr w:rsidR="00182C0A" w:rsidRPr="002F101B" w:rsidTr="00087609">
        <w:trPr>
          <w:trHeight w:val="170"/>
          <w:jc w:val="center"/>
        </w:trPr>
        <w:tc>
          <w:tcPr>
            <w:tcW w:w="2157" w:type="dxa"/>
            <w:vAlign w:val="center"/>
          </w:tcPr>
          <w:p w:rsidR="00182C0A" w:rsidRPr="002F101B" w:rsidRDefault="00182C0A" w:rsidP="00AD28B5">
            <w:pPr>
              <w:rPr>
                <w:sz w:val="18"/>
                <w:szCs w:val="18"/>
              </w:rPr>
            </w:pPr>
            <w:r w:rsidRPr="002F101B">
              <w:rPr>
                <w:sz w:val="18"/>
                <w:szCs w:val="18"/>
              </w:rPr>
              <w:t>Oceňovacie rozdiely z precenenia pri zlúčení, splynutí a rozdelení</w:t>
            </w:r>
          </w:p>
        </w:tc>
        <w:tc>
          <w:tcPr>
            <w:tcW w:w="1429"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r>
      <w:tr w:rsidR="00182C0A" w:rsidRPr="002F101B" w:rsidTr="00087609">
        <w:trPr>
          <w:trHeight w:val="170"/>
          <w:jc w:val="center"/>
        </w:trPr>
        <w:tc>
          <w:tcPr>
            <w:tcW w:w="2157" w:type="dxa"/>
            <w:noWrap/>
            <w:vAlign w:val="center"/>
          </w:tcPr>
          <w:p w:rsidR="00182C0A" w:rsidRPr="002F101B" w:rsidRDefault="00182C0A" w:rsidP="00AD28B5">
            <w:pPr>
              <w:rPr>
                <w:sz w:val="18"/>
                <w:szCs w:val="18"/>
              </w:rPr>
            </w:pPr>
            <w:r w:rsidRPr="002F101B">
              <w:rPr>
                <w:sz w:val="18"/>
                <w:szCs w:val="18"/>
              </w:rPr>
              <w:t>Zákonný rezervný fond</w:t>
            </w:r>
          </w:p>
        </w:tc>
        <w:tc>
          <w:tcPr>
            <w:tcW w:w="1429"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664</w:t>
            </w: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664</w:t>
            </w:r>
          </w:p>
        </w:tc>
      </w:tr>
      <w:tr w:rsidR="00182C0A" w:rsidRPr="002F101B" w:rsidTr="00087609">
        <w:trPr>
          <w:trHeight w:val="170"/>
          <w:jc w:val="center"/>
        </w:trPr>
        <w:tc>
          <w:tcPr>
            <w:tcW w:w="2157" w:type="dxa"/>
            <w:noWrap/>
            <w:vAlign w:val="center"/>
          </w:tcPr>
          <w:p w:rsidR="00182C0A" w:rsidRPr="002F101B" w:rsidRDefault="00182C0A" w:rsidP="00AD28B5">
            <w:pPr>
              <w:rPr>
                <w:sz w:val="18"/>
                <w:szCs w:val="18"/>
              </w:rPr>
            </w:pPr>
            <w:r w:rsidRPr="002F101B">
              <w:rPr>
                <w:sz w:val="18"/>
                <w:szCs w:val="18"/>
              </w:rPr>
              <w:t>Nedeliteľný fond</w:t>
            </w:r>
          </w:p>
        </w:tc>
        <w:tc>
          <w:tcPr>
            <w:tcW w:w="1429"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r>
      <w:tr w:rsidR="00182C0A" w:rsidRPr="002F101B" w:rsidTr="00087609">
        <w:trPr>
          <w:trHeight w:val="170"/>
          <w:jc w:val="center"/>
        </w:trPr>
        <w:tc>
          <w:tcPr>
            <w:tcW w:w="2157" w:type="dxa"/>
            <w:noWrap/>
            <w:vAlign w:val="center"/>
          </w:tcPr>
          <w:p w:rsidR="00182C0A" w:rsidRPr="002F101B" w:rsidRDefault="00182C0A" w:rsidP="00AD28B5">
            <w:pPr>
              <w:rPr>
                <w:sz w:val="18"/>
                <w:szCs w:val="18"/>
              </w:rPr>
            </w:pPr>
            <w:r w:rsidRPr="002F101B">
              <w:rPr>
                <w:sz w:val="18"/>
                <w:szCs w:val="18"/>
              </w:rPr>
              <w:t>Štatutárne fondy a ostatné fondy</w:t>
            </w:r>
          </w:p>
        </w:tc>
        <w:tc>
          <w:tcPr>
            <w:tcW w:w="1429"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r>
      <w:tr w:rsidR="00182C0A" w:rsidRPr="002F101B" w:rsidTr="00087609">
        <w:trPr>
          <w:trHeight w:val="170"/>
          <w:jc w:val="center"/>
        </w:trPr>
        <w:tc>
          <w:tcPr>
            <w:tcW w:w="2157" w:type="dxa"/>
            <w:noWrap/>
            <w:vAlign w:val="center"/>
          </w:tcPr>
          <w:p w:rsidR="00182C0A" w:rsidRPr="002F101B" w:rsidRDefault="00182C0A" w:rsidP="00AD28B5">
            <w:pPr>
              <w:rPr>
                <w:sz w:val="18"/>
                <w:szCs w:val="18"/>
              </w:rPr>
            </w:pPr>
            <w:r w:rsidRPr="002F101B">
              <w:rPr>
                <w:sz w:val="18"/>
                <w:szCs w:val="18"/>
              </w:rPr>
              <w:t>Nerozdelený zisk minulých rokov</w:t>
            </w:r>
          </w:p>
        </w:tc>
        <w:tc>
          <w:tcPr>
            <w:tcW w:w="1429"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1 075 010</w:t>
            </w: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618 139</w:t>
            </w:r>
          </w:p>
        </w:tc>
        <w:tc>
          <w:tcPr>
            <w:tcW w:w="1428"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1 693 149</w:t>
            </w:r>
          </w:p>
        </w:tc>
      </w:tr>
      <w:tr w:rsidR="00182C0A" w:rsidRPr="002F101B" w:rsidTr="00087609">
        <w:trPr>
          <w:trHeight w:val="170"/>
          <w:jc w:val="center"/>
        </w:trPr>
        <w:tc>
          <w:tcPr>
            <w:tcW w:w="2157" w:type="dxa"/>
            <w:noWrap/>
            <w:vAlign w:val="center"/>
          </w:tcPr>
          <w:p w:rsidR="00182C0A" w:rsidRPr="002F101B" w:rsidRDefault="00182C0A" w:rsidP="00AD28B5">
            <w:pPr>
              <w:rPr>
                <w:sz w:val="18"/>
                <w:szCs w:val="18"/>
              </w:rPr>
            </w:pPr>
            <w:r w:rsidRPr="002F101B">
              <w:rPr>
                <w:sz w:val="18"/>
                <w:szCs w:val="18"/>
              </w:rPr>
              <w:t>Neuhradená strata minulých rokov</w:t>
            </w:r>
          </w:p>
        </w:tc>
        <w:tc>
          <w:tcPr>
            <w:tcW w:w="1429"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r>
      <w:tr w:rsidR="00182C0A" w:rsidRPr="002F101B" w:rsidTr="00087609">
        <w:trPr>
          <w:trHeight w:val="170"/>
          <w:jc w:val="center"/>
        </w:trPr>
        <w:tc>
          <w:tcPr>
            <w:tcW w:w="2157" w:type="dxa"/>
            <w:noWrap/>
            <w:vAlign w:val="center"/>
          </w:tcPr>
          <w:p w:rsidR="00182C0A" w:rsidRPr="002F101B" w:rsidRDefault="00182C0A" w:rsidP="00AD28B5">
            <w:pPr>
              <w:rPr>
                <w:sz w:val="18"/>
                <w:szCs w:val="18"/>
              </w:rPr>
            </w:pPr>
            <w:r w:rsidRPr="002F101B">
              <w:rPr>
                <w:sz w:val="18"/>
                <w:szCs w:val="18"/>
              </w:rPr>
              <w:t>Výsledok hospodárenia bežného účtovného obdobia</w:t>
            </w:r>
          </w:p>
        </w:tc>
        <w:tc>
          <w:tcPr>
            <w:tcW w:w="1429"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618 139</w:t>
            </w:r>
          </w:p>
        </w:tc>
        <w:tc>
          <w:tcPr>
            <w:tcW w:w="1428"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687 506</w:t>
            </w:r>
          </w:p>
        </w:tc>
        <w:tc>
          <w:tcPr>
            <w:tcW w:w="1428" w:type="dxa"/>
            <w:noWrap/>
            <w:vAlign w:val="center"/>
          </w:tcPr>
          <w:p w:rsidR="00182C0A" w:rsidRPr="00AD03ED" w:rsidRDefault="00182C0A" w:rsidP="00957E44">
            <w:pPr>
              <w:pStyle w:val="Value"/>
              <w:jc w:val="center"/>
              <w:rPr>
                <w:rFonts w:ascii="Times New Roman" w:hAnsi="Times New Roman"/>
                <w:sz w:val="18"/>
                <w:szCs w:val="18"/>
              </w:rPr>
            </w:pPr>
          </w:p>
        </w:tc>
        <w:tc>
          <w:tcPr>
            <w:tcW w:w="1428"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-618 139</w:t>
            </w:r>
          </w:p>
        </w:tc>
        <w:tc>
          <w:tcPr>
            <w:tcW w:w="1428" w:type="dxa"/>
            <w:noWrap/>
            <w:vAlign w:val="center"/>
          </w:tcPr>
          <w:p w:rsidR="00182C0A" w:rsidRPr="00AD03ED" w:rsidRDefault="00182C0A" w:rsidP="00957E44">
            <w:pPr>
              <w:pStyle w:val="Value"/>
              <w:jc w:val="center"/>
              <w:rPr>
                <w:rFonts w:ascii="Times New Roman" w:hAnsi="Times New Roman"/>
                <w:sz w:val="18"/>
                <w:szCs w:val="18"/>
              </w:rPr>
            </w:pPr>
            <w:r w:rsidRPr="00AD03ED">
              <w:rPr>
                <w:rFonts w:ascii="Times New Roman" w:hAnsi="Times New Roman"/>
                <w:sz w:val="18"/>
                <w:szCs w:val="18"/>
              </w:rPr>
              <w:t>687 506</w:t>
            </w:r>
          </w:p>
        </w:tc>
      </w:tr>
      <w:tr w:rsidR="008C7375" w:rsidRPr="002F101B" w:rsidTr="00087609">
        <w:trPr>
          <w:trHeight w:val="170"/>
          <w:jc w:val="center"/>
        </w:trPr>
        <w:tc>
          <w:tcPr>
            <w:tcW w:w="2157" w:type="dxa"/>
            <w:noWrap/>
            <w:vAlign w:val="center"/>
          </w:tcPr>
          <w:p w:rsidR="008C7375" w:rsidRPr="002F101B" w:rsidRDefault="008C7375" w:rsidP="00AD28B5">
            <w:pPr>
              <w:rPr>
                <w:sz w:val="18"/>
                <w:szCs w:val="18"/>
              </w:rPr>
            </w:pPr>
            <w:r w:rsidRPr="002F101B">
              <w:rPr>
                <w:sz w:val="18"/>
                <w:szCs w:val="18"/>
              </w:rPr>
              <w:t>Vyplatené dividendy</w:t>
            </w:r>
          </w:p>
        </w:tc>
        <w:tc>
          <w:tcPr>
            <w:tcW w:w="1429" w:type="dxa"/>
            <w:noWrap/>
            <w:vAlign w:val="center"/>
          </w:tcPr>
          <w:p w:rsidR="008C7375" w:rsidRPr="00AD03ED" w:rsidRDefault="008C7375" w:rsidP="00AD28B5">
            <w:pPr>
              <w:pStyle w:val="Value"/>
              <w:jc w:val="center"/>
              <w:rPr>
                <w:rFonts w:ascii="Times New Roman" w:hAnsi="Times New Roman"/>
                <w:sz w:val="18"/>
                <w:szCs w:val="18"/>
              </w:rPr>
            </w:pPr>
          </w:p>
        </w:tc>
        <w:tc>
          <w:tcPr>
            <w:tcW w:w="1428" w:type="dxa"/>
            <w:noWrap/>
            <w:vAlign w:val="center"/>
          </w:tcPr>
          <w:p w:rsidR="008C7375" w:rsidRPr="00AD03ED" w:rsidRDefault="008C7375" w:rsidP="00AD28B5">
            <w:pPr>
              <w:pStyle w:val="Value"/>
              <w:jc w:val="center"/>
              <w:rPr>
                <w:rFonts w:ascii="Times New Roman" w:hAnsi="Times New Roman"/>
                <w:sz w:val="18"/>
                <w:szCs w:val="18"/>
              </w:rPr>
            </w:pPr>
          </w:p>
        </w:tc>
        <w:tc>
          <w:tcPr>
            <w:tcW w:w="1428" w:type="dxa"/>
            <w:noWrap/>
            <w:vAlign w:val="center"/>
          </w:tcPr>
          <w:p w:rsidR="008C7375" w:rsidRPr="00AD03ED" w:rsidRDefault="008C7375" w:rsidP="00AD28B5">
            <w:pPr>
              <w:pStyle w:val="Value"/>
              <w:jc w:val="center"/>
              <w:rPr>
                <w:rFonts w:ascii="Times New Roman" w:hAnsi="Times New Roman"/>
                <w:sz w:val="18"/>
                <w:szCs w:val="18"/>
              </w:rPr>
            </w:pPr>
          </w:p>
        </w:tc>
        <w:tc>
          <w:tcPr>
            <w:tcW w:w="1428" w:type="dxa"/>
            <w:noWrap/>
            <w:vAlign w:val="center"/>
          </w:tcPr>
          <w:p w:rsidR="008C7375" w:rsidRPr="00AD03ED" w:rsidRDefault="008C7375" w:rsidP="00AD28B5">
            <w:pPr>
              <w:pStyle w:val="Value"/>
              <w:jc w:val="center"/>
              <w:rPr>
                <w:rFonts w:ascii="Times New Roman" w:hAnsi="Times New Roman"/>
                <w:sz w:val="18"/>
                <w:szCs w:val="18"/>
              </w:rPr>
            </w:pPr>
          </w:p>
        </w:tc>
        <w:tc>
          <w:tcPr>
            <w:tcW w:w="1428" w:type="dxa"/>
            <w:noWrap/>
            <w:vAlign w:val="center"/>
          </w:tcPr>
          <w:p w:rsidR="008C7375" w:rsidRPr="00AD03ED" w:rsidRDefault="008C7375" w:rsidP="00AD28B5">
            <w:pPr>
              <w:pStyle w:val="Value"/>
              <w:jc w:val="center"/>
              <w:rPr>
                <w:rFonts w:ascii="Times New Roman" w:hAnsi="Times New Roman"/>
                <w:sz w:val="18"/>
                <w:szCs w:val="18"/>
              </w:rPr>
            </w:pPr>
          </w:p>
        </w:tc>
      </w:tr>
      <w:tr w:rsidR="008C7375" w:rsidRPr="002F101B" w:rsidTr="00087609">
        <w:trPr>
          <w:trHeight w:val="170"/>
          <w:jc w:val="center"/>
        </w:trPr>
        <w:tc>
          <w:tcPr>
            <w:tcW w:w="2157" w:type="dxa"/>
            <w:noWrap/>
            <w:vAlign w:val="center"/>
          </w:tcPr>
          <w:p w:rsidR="008C7375" w:rsidRPr="002F101B" w:rsidRDefault="008C7375" w:rsidP="00AD28B5">
            <w:pPr>
              <w:rPr>
                <w:sz w:val="18"/>
                <w:szCs w:val="18"/>
              </w:rPr>
            </w:pPr>
            <w:r w:rsidRPr="002F101B">
              <w:rPr>
                <w:sz w:val="18"/>
                <w:szCs w:val="18"/>
              </w:rPr>
              <w:t>Ostatné položky vlastného imania</w:t>
            </w:r>
          </w:p>
        </w:tc>
        <w:tc>
          <w:tcPr>
            <w:tcW w:w="1429" w:type="dxa"/>
            <w:noWrap/>
            <w:vAlign w:val="center"/>
          </w:tcPr>
          <w:p w:rsidR="008C7375" w:rsidRPr="00AD03ED" w:rsidRDefault="008C7375" w:rsidP="00AD28B5">
            <w:pPr>
              <w:pStyle w:val="Value"/>
              <w:jc w:val="center"/>
              <w:rPr>
                <w:rFonts w:ascii="Times New Roman" w:hAnsi="Times New Roman"/>
                <w:sz w:val="18"/>
                <w:szCs w:val="18"/>
              </w:rPr>
            </w:pPr>
          </w:p>
        </w:tc>
        <w:tc>
          <w:tcPr>
            <w:tcW w:w="1428" w:type="dxa"/>
            <w:noWrap/>
            <w:vAlign w:val="center"/>
          </w:tcPr>
          <w:p w:rsidR="008C7375" w:rsidRPr="00AD03ED" w:rsidRDefault="008C7375" w:rsidP="00AD28B5">
            <w:pPr>
              <w:pStyle w:val="Value"/>
              <w:jc w:val="center"/>
              <w:rPr>
                <w:rFonts w:ascii="Times New Roman" w:hAnsi="Times New Roman"/>
                <w:sz w:val="18"/>
                <w:szCs w:val="18"/>
              </w:rPr>
            </w:pPr>
          </w:p>
        </w:tc>
        <w:tc>
          <w:tcPr>
            <w:tcW w:w="1428" w:type="dxa"/>
            <w:noWrap/>
            <w:vAlign w:val="center"/>
          </w:tcPr>
          <w:p w:rsidR="008C7375" w:rsidRPr="00AD03ED" w:rsidRDefault="008C7375" w:rsidP="00AD28B5">
            <w:pPr>
              <w:pStyle w:val="Value"/>
              <w:jc w:val="center"/>
              <w:rPr>
                <w:rFonts w:ascii="Times New Roman" w:hAnsi="Times New Roman"/>
                <w:sz w:val="18"/>
                <w:szCs w:val="18"/>
              </w:rPr>
            </w:pPr>
          </w:p>
        </w:tc>
        <w:tc>
          <w:tcPr>
            <w:tcW w:w="1428" w:type="dxa"/>
            <w:noWrap/>
            <w:vAlign w:val="center"/>
          </w:tcPr>
          <w:p w:rsidR="008C7375" w:rsidRPr="00AD03ED" w:rsidRDefault="008C7375" w:rsidP="00AD28B5">
            <w:pPr>
              <w:pStyle w:val="Value"/>
              <w:jc w:val="center"/>
              <w:rPr>
                <w:rFonts w:ascii="Times New Roman" w:hAnsi="Times New Roman"/>
                <w:sz w:val="18"/>
                <w:szCs w:val="18"/>
              </w:rPr>
            </w:pPr>
          </w:p>
        </w:tc>
        <w:tc>
          <w:tcPr>
            <w:tcW w:w="1428" w:type="dxa"/>
            <w:noWrap/>
            <w:vAlign w:val="center"/>
          </w:tcPr>
          <w:p w:rsidR="008C7375" w:rsidRPr="00AD03ED" w:rsidRDefault="008C7375" w:rsidP="00AD28B5">
            <w:pPr>
              <w:pStyle w:val="Value"/>
              <w:jc w:val="center"/>
              <w:rPr>
                <w:rFonts w:ascii="Times New Roman" w:hAnsi="Times New Roman"/>
                <w:sz w:val="18"/>
                <w:szCs w:val="18"/>
              </w:rPr>
            </w:pPr>
          </w:p>
        </w:tc>
      </w:tr>
      <w:tr w:rsidR="008C7375" w:rsidRPr="002F101B" w:rsidTr="00087609">
        <w:trPr>
          <w:trHeight w:val="170"/>
          <w:jc w:val="center"/>
        </w:trPr>
        <w:tc>
          <w:tcPr>
            <w:tcW w:w="2157" w:type="dxa"/>
            <w:noWrap/>
            <w:vAlign w:val="center"/>
          </w:tcPr>
          <w:p w:rsidR="008C7375" w:rsidRPr="002F101B" w:rsidRDefault="008C7375" w:rsidP="00AD28B5">
            <w:pPr>
              <w:rPr>
                <w:sz w:val="18"/>
                <w:szCs w:val="18"/>
              </w:rPr>
            </w:pPr>
            <w:r w:rsidRPr="002F101B">
              <w:rPr>
                <w:sz w:val="18"/>
                <w:szCs w:val="18"/>
              </w:rPr>
              <w:t>Účet 491 - Vlastné imanie fyzickej osoby - podnikateľa</w:t>
            </w:r>
          </w:p>
        </w:tc>
        <w:tc>
          <w:tcPr>
            <w:tcW w:w="1429" w:type="dxa"/>
            <w:noWrap/>
            <w:vAlign w:val="center"/>
          </w:tcPr>
          <w:p w:rsidR="008C7375" w:rsidRPr="00AD03ED" w:rsidRDefault="008C7375" w:rsidP="00AD28B5">
            <w:pPr>
              <w:pStyle w:val="Value"/>
              <w:jc w:val="center"/>
              <w:rPr>
                <w:rFonts w:ascii="Times New Roman" w:hAnsi="Times New Roman"/>
                <w:sz w:val="18"/>
                <w:szCs w:val="18"/>
              </w:rPr>
            </w:pPr>
          </w:p>
        </w:tc>
        <w:tc>
          <w:tcPr>
            <w:tcW w:w="1428" w:type="dxa"/>
            <w:noWrap/>
            <w:vAlign w:val="center"/>
          </w:tcPr>
          <w:p w:rsidR="008C7375" w:rsidRPr="00AD03ED" w:rsidRDefault="008C7375" w:rsidP="00AD28B5">
            <w:pPr>
              <w:pStyle w:val="Value"/>
              <w:jc w:val="center"/>
              <w:rPr>
                <w:rFonts w:ascii="Times New Roman" w:hAnsi="Times New Roman"/>
                <w:sz w:val="18"/>
                <w:szCs w:val="18"/>
              </w:rPr>
            </w:pPr>
          </w:p>
        </w:tc>
        <w:tc>
          <w:tcPr>
            <w:tcW w:w="1428" w:type="dxa"/>
            <w:noWrap/>
            <w:vAlign w:val="center"/>
          </w:tcPr>
          <w:p w:rsidR="008C7375" w:rsidRPr="00AD03ED" w:rsidRDefault="008C7375" w:rsidP="00AD28B5">
            <w:pPr>
              <w:pStyle w:val="Value"/>
              <w:jc w:val="center"/>
              <w:rPr>
                <w:rFonts w:ascii="Times New Roman" w:hAnsi="Times New Roman"/>
                <w:sz w:val="18"/>
                <w:szCs w:val="18"/>
              </w:rPr>
            </w:pPr>
          </w:p>
        </w:tc>
        <w:tc>
          <w:tcPr>
            <w:tcW w:w="1428" w:type="dxa"/>
            <w:noWrap/>
            <w:vAlign w:val="center"/>
          </w:tcPr>
          <w:p w:rsidR="008C7375" w:rsidRPr="00AD03ED" w:rsidRDefault="008C7375" w:rsidP="00AD28B5">
            <w:pPr>
              <w:pStyle w:val="Value"/>
              <w:jc w:val="center"/>
              <w:rPr>
                <w:rFonts w:ascii="Times New Roman" w:hAnsi="Times New Roman"/>
                <w:sz w:val="18"/>
                <w:szCs w:val="18"/>
              </w:rPr>
            </w:pPr>
          </w:p>
        </w:tc>
        <w:tc>
          <w:tcPr>
            <w:tcW w:w="1428" w:type="dxa"/>
            <w:noWrap/>
            <w:vAlign w:val="center"/>
          </w:tcPr>
          <w:p w:rsidR="008C7375" w:rsidRPr="00AD03ED" w:rsidRDefault="008C7375" w:rsidP="00AD28B5">
            <w:pPr>
              <w:pStyle w:val="Value"/>
              <w:jc w:val="center"/>
              <w:rPr>
                <w:rFonts w:ascii="Times New Roman" w:hAnsi="Times New Roman"/>
                <w:sz w:val="18"/>
                <w:szCs w:val="18"/>
              </w:rPr>
            </w:pPr>
          </w:p>
        </w:tc>
      </w:tr>
    </w:tbl>
    <w:p w:rsidR="008C7375" w:rsidRDefault="008C7375" w:rsidP="008653D9">
      <w:pPr>
        <w:pStyle w:val="Zkladntext"/>
        <w:ind w:left="0"/>
        <w:rPr>
          <w:szCs w:val="18"/>
        </w:rPr>
      </w:pPr>
    </w:p>
    <w:p w:rsidR="00336F52" w:rsidRDefault="00336F52" w:rsidP="008653D9">
      <w:pPr>
        <w:pStyle w:val="Zkladntext"/>
        <w:ind w:left="0"/>
        <w:rPr>
          <w:szCs w:val="18"/>
        </w:rPr>
      </w:pPr>
    </w:p>
    <w:p w:rsidR="00336F52" w:rsidRPr="002F101B" w:rsidRDefault="00336F52" w:rsidP="008653D9">
      <w:pPr>
        <w:pStyle w:val="Zkladntext"/>
        <w:ind w:left="0"/>
        <w:rPr>
          <w:szCs w:val="18"/>
        </w:rPr>
      </w:pPr>
    </w:p>
    <w:p w:rsidR="008C7375" w:rsidRPr="002F101B" w:rsidRDefault="00087609">
      <w:pPr>
        <w:pStyle w:val="Zkladntext"/>
        <w:rPr>
          <w:szCs w:val="18"/>
        </w:rPr>
      </w:pPr>
      <w:r>
        <w:rPr>
          <w:szCs w:val="18"/>
        </w:rPr>
        <w:lastRenderedPageBreak/>
        <w:t>Výsledok hospodárenia za 201</w:t>
      </w:r>
      <w:r w:rsidR="00562561">
        <w:rPr>
          <w:szCs w:val="18"/>
        </w:rPr>
        <w:t>2</w:t>
      </w:r>
      <w:r w:rsidR="008C7375" w:rsidRPr="002F101B">
        <w:rPr>
          <w:szCs w:val="18"/>
        </w:rPr>
        <w:t xml:space="preserve"> (zisk) bol rozdelený nasledovne: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6953"/>
        <w:gridCol w:w="2345"/>
      </w:tblGrid>
      <w:tr w:rsidR="008C7375" w:rsidRPr="00AD28B5" w:rsidTr="00087609">
        <w:trPr>
          <w:trHeight w:val="170"/>
          <w:jc w:val="center"/>
        </w:trPr>
        <w:tc>
          <w:tcPr>
            <w:tcW w:w="6912" w:type="dxa"/>
            <w:noWrap/>
            <w:vAlign w:val="center"/>
          </w:tcPr>
          <w:p w:rsidR="008C7375" w:rsidRPr="00AD28B5" w:rsidRDefault="008C7375" w:rsidP="00AD28B5">
            <w:pPr>
              <w:pStyle w:val="TopHeader"/>
              <w:rPr>
                <w:rFonts w:ascii="Times New Roman" w:hAnsi="Times New Roman"/>
                <w:sz w:val="18"/>
                <w:szCs w:val="18"/>
              </w:rPr>
            </w:pPr>
            <w:r w:rsidRPr="00AD28B5">
              <w:rPr>
                <w:rFonts w:ascii="Times New Roman" w:hAnsi="Times New Roman"/>
                <w:sz w:val="18"/>
                <w:szCs w:val="18"/>
              </w:rPr>
              <w:t>Názov položky</w:t>
            </w:r>
          </w:p>
        </w:tc>
        <w:tc>
          <w:tcPr>
            <w:tcW w:w="2331" w:type="dxa"/>
            <w:vAlign w:val="center"/>
          </w:tcPr>
          <w:p w:rsidR="008C7375" w:rsidRPr="00AD28B5" w:rsidRDefault="008C7375" w:rsidP="00AD28B5">
            <w:pPr>
              <w:pStyle w:val="TopHeader"/>
              <w:rPr>
                <w:rFonts w:ascii="Times New Roman" w:hAnsi="Times New Roman"/>
                <w:sz w:val="18"/>
                <w:szCs w:val="18"/>
              </w:rPr>
            </w:pPr>
            <w:r w:rsidRPr="00AD28B5">
              <w:rPr>
                <w:rFonts w:ascii="Times New Roman" w:hAnsi="Times New Roman"/>
                <w:sz w:val="18"/>
                <w:szCs w:val="18"/>
              </w:rPr>
              <w:t>Bezprostredne predchádzajúce účtovné obdobie</w:t>
            </w:r>
          </w:p>
        </w:tc>
      </w:tr>
      <w:tr w:rsidR="008C7375" w:rsidRPr="00AD28B5" w:rsidTr="00087609">
        <w:trPr>
          <w:trHeight w:val="170"/>
          <w:jc w:val="center"/>
        </w:trPr>
        <w:tc>
          <w:tcPr>
            <w:tcW w:w="6912" w:type="dxa"/>
            <w:noWrap/>
            <w:vAlign w:val="center"/>
          </w:tcPr>
          <w:p w:rsidR="008C7375" w:rsidRPr="00AD28B5" w:rsidRDefault="008C7375" w:rsidP="00AD28B5">
            <w:pPr>
              <w:rPr>
                <w:b/>
                <w:bCs/>
                <w:sz w:val="18"/>
                <w:szCs w:val="18"/>
              </w:rPr>
            </w:pPr>
            <w:r w:rsidRPr="00AD28B5">
              <w:rPr>
                <w:b/>
                <w:bCs/>
                <w:sz w:val="18"/>
                <w:szCs w:val="18"/>
              </w:rPr>
              <w:t xml:space="preserve">Účtovný zisk </w:t>
            </w:r>
          </w:p>
        </w:tc>
        <w:tc>
          <w:tcPr>
            <w:tcW w:w="2331" w:type="dxa"/>
            <w:noWrap/>
            <w:vAlign w:val="center"/>
          </w:tcPr>
          <w:p w:rsidR="008C7375" w:rsidRPr="00AD03ED" w:rsidRDefault="00562561" w:rsidP="00AD28B5">
            <w:pPr>
              <w:pStyle w:val="Value"/>
              <w:jc w:val="center"/>
              <w:rPr>
                <w:rFonts w:ascii="Times New Roman" w:hAnsi="Times New Roman"/>
                <w:b/>
                <w:sz w:val="18"/>
                <w:szCs w:val="18"/>
              </w:rPr>
            </w:pPr>
            <w:r>
              <w:rPr>
                <w:rFonts w:ascii="Times New Roman" w:hAnsi="Times New Roman"/>
                <w:b/>
                <w:sz w:val="18"/>
                <w:szCs w:val="18"/>
              </w:rPr>
              <w:t>687 506</w:t>
            </w:r>
          </w:p>
        </w:tc>
      </w:tr>
      <w:tr w:rsidR="008C7375" w:rsidRPr="00AD28B5" w:rsidTr="00087609">
        <w:trPr>
          <w:trHeight w:val="170"/>
          <w:jc w:val="center"/>
        </w:trPr>
        <w:tc>
          <w:tcPr>
            <w:tcW w:w="6912" w:type="dxa"/>
            <w:noWrap/>
            <w:vAlign w:val="center"/>
          </w:tcPr>
          <w:p w:rsidR="008C7375" w:rsidRPr="00AD28B5" w:rsidRDefault="008C7375" w:rsidP="00AD28B5">
            <w:pPr>
              <w:rPr>
                <w:sz w:val="18"/>
                <w:szCs w:val="18"/>
              </w:rPr>
            </w:pPr>
            <w:r w:rsidRPr="00AD28B5">
              <w:rPr>
                <w:b/>
                <w:bCs/>
                <w:sz w:val="18"/>
                <w:szCs w:val="18"/>
              </w:rPr>
              <w:t>Rozdelenie účtovného zisku</w:t>
            </w:r>
          </w:p>
        </w:tc>
        <w:tc>
          <w:tcPr>
            <w:tcW w:w="2331" w:type="dxa"/>
            <w:vAlign w:val="center"/>
          </w:tcPr>
          <w:p w:rsidR="008C7375" w:rsidRPr="00AD28B5" w:rsidRDefault="008C7375" w:rsidP="00AD28B5">
            <w:pPr>
              <w:jc w:val="center"/>
              <w:rPr>
                <w:b/>
                <w:sz w:val="18"/>
                <w:szCs w:val="18"/>
              </w:rPr>
            </w:pPr>
            <w:r w:rsidRPr="00AD28B5">
              <w:rPr>
                <w:b/>
                <w:sz w:val="18"/>
                <w:szCs w:val="18"/>
              </w:rPr>
              <w:t>Bežné účtovné obdobie</w:t>
            </w:r>
          </w:p>
        </w:tc>
      </w:tr>
      <w:tr w:rsidR="008C7375" w:rsidRPr="00AD28B5" w:rsidTr="00087609">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Prídel do zákonného rezervného fondu</w:t>
            </w:r>
          </w:p>
        </w:tc>
        <w:tc>
          <w:tcPr>
            <w:tcW w:w="2331" w:type="dxa"/>
            <w:noWrap/>
            <w:vAlign w:val="center"/>
          </w:tcPr>
          <w:p w:rsidR="008C7375" w:rsidRPr="00AD03ED" w:rsidRDefault="008C7375" w:rsidP="00AD28B5">
            <w:pPr>
              <w:pStyle w:val="Value"/>
              <w:jc w:val="center"/>
              <w:rPr>
                <w:rFonts w:ascii="Times New Roman" w:hAnsi="Times New Roman"/>
                <w:sz w:val="18"/>
                <w:szCs w:val="18"/>
              </w:rPr>
            </w:pPr>
          </w:p>
        </w:tc>
      </w:tr>
      <w:tr w:rsidR="008C7375" w:rsidRPr="00AD28B5" w:rsidTr="00087609">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Prídel do štatutárnych a ostatných fondov</w:t>
            </w:r>
          </w:p>
        </w:tc>
        <w:tc>
          <w:tcPr>
            <w:tcW w:w="2331" w:type="dxa"/>
            <w:noWrap/>
            <w:vAlign w:val="center"/>
          </w:tcPr>
          <w:p w:rsidR="008C7375" w:rsidRPr="00AD03ED" w:rsidRDefault="008C7375" w:rsidP="00AD28B5">
            <w:pPr>
              <w:pStyle w:val="Value"/>
              <w:jc w:val="center"/>
              <w:rPr>
                <w:rFonts w:ascii="Times New Roman" w:hAnsi="Times New Roman"/>
                <w:sz w:val="18"/>
                <w:szCs w:val="18"/>
              </w:rPr>
            </w:pPr>
          </w:p>
        </w:tc>
      </w:tr>
      <w:tr w:rsidR="008C7375" w:rsidRPr="00AD28B5" w:rsidTr="00087609">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Prídel do sociálneho fondu</w:t>
            </w:r>
          </w:p>
        </w:tc>
        <w:tc>
          <w:tcPr>
            <w:tcW w:w="2331" w:type="dxa"/>
            <w:noWrap/>
            <w:vAlign w:val="center"/>
          </w:tcPr>
          <w:p w:rsidR="008C7375" w:rsidRPr="00AD03ED" w:rsidRDefault="008C7375" w:rsidP="00AD28B5">
            <w:pPr>
              <w:pStyle w:val="Value"/>
              <w:jc w:val="center"/>
              <w:rPr>
                <w:rFonts w:ascii="Times New Roman" w:hAnsi="Times New Roman"/>
                <w:sz w:val="18"/>
                <w:szCs w:val="18"/>
              </w:rPr>
            </w:pPr>
          </w:p>
        </w:tc>
      </w:tr>
      <w:tr w:rsidR="008C7375" w:rsidRPr="00AD28B5" w:rsidTr="00087609">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Prídel na zvýšenie základného imania</w:t>
            </w:r>
          </w:p>
        </w:tc>
        <w:tc>
          <w:tcPr>
            <w:tcW w:w="2331" w:type="dxa"/>
            <w:noWrap/>
            <w:vAlign w:val="center"/>
          </w:tcPr>
          <w:p w:rsidR="008C7375" w:rsidRPr="00AD03ED" w:rsidRDefault="008C7375" w:rsidP="00AD28B5">
            <w:pPr>
              <w:pStyle w:val="Value"/>
              <w:jc w:val="center"/>
              <w:rPr>
                <w:rFonts w:ascii="Times New Roman" w:hAnsi="Times New Roman"/>
                <w:sz w:val="18"/>
                <w:szCs w:val="18"/>
              </w:rPr>
            </w:pPr>
          </w:p>
        </w:tc>
      </w:tr>
      <w:tr w:rsidR="008C7375" w:rsidRPr="00AD28B5" w:rsidTr="00087609">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Úhrada straty minulých období</w:t>
            </w:r>
          </w:p>
        </w:tc>
        <w:tc>
          <w:tcPr>
            <w:tcW w:w="2331" w:type="dxa"/>
            <w:noWrap/>
            <w:vAlign w:val="center"/>
          </w:tcPr>
          <w:p w:rsidR="008C7375" w:rsidRPr="00AD03ED" w:rsidRDefault="008C7375" w:rsidP="00AD28B5">
            <w:pPr>
              <w:pStyle w:val="Value"/>
              <w:jc w:val="center"/>
              <w:rPr>
                <w:rFonts w:ascii="Times New Roman" w:hAnsi="Times New Roman"/>
                <w:sz w:val="18"/>
                <w:szCs w:val="18"/>
              </w:rPr>
            </w:pPr>
          </w:p>
        </w:tc>
      </w:tr>
      <w:tr w:rsidR="008C7375" w:rsidRPr="00AD28B5" w:rsidTr="00087609">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Prevod do nerozdeleného zisku minulých rokov</w:t>
            </w:r>
          </w:p>
        </w:tc>
        <w:tc>
          <w:tcPr>
            <w:tcW w:w="2331" w:type="dxa"/>
            <w:noWrap/>
            <w:vAlign w:val="center"/>
          </w:tcPr>
          <w:p w:rsidR="008C7375" w:rsidRPr="00AD03ED" w:rsidRDefault="00562561" w:rsidP="00AD28B5">
            <w:pPr>
              <w:pStyle w:val="Value"/>
              <w:jc w:val="center"/>
              <w:rPr>
                <w:rFonts w:ascii="Times New Roman" w:hAnsi="Times New Roman"/>
                <w:sz w:val="18"/>
                <w:szCs w:val="18"/>
              </w:rPr>
            </w:pPr>
            <w:r>
              <w:rPr>
                <w:rFonts w:ascii="Times New Roman" w:hAnsi="Times New Roman"/>
                <w:sz w:val="18"/>
                <w:szCs w:val="18"/>
              </w:rPr>
              <w:t>687 506</w:t>
            </w:r>
          </w:p>
        </w:tc>
      </w:tr>
      <w:tr w:rsidR="008C7375" w:rsidRPr="00AD28B5" w:rsidTr="00087609">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Rozdelenie podielu na zisku spoločníkom, členom</w:t>
            </w:r>
          </w:p>
        </w:tc>
        <w:tc>
          <w:tcPr>
            <w:tcW w:w="2331" w:type="dxa"/>
            <w:noWrap/>
            <w:vAlign w:val="center"/>
          </w:tcPr>
          <w:p w:rsidR="00AD28B5" w:rsidRPr="00AD03ED" w:rsidRDefault="00AD28B5" w:rsidP="00AD28B5">
            <w:pPr>
              <w:pStyle w:val="Value"/>
              <w:jc w:val="center"/>
              <w:rPr>
                <w:rFonts w:ascii="Times New Roman" w:hAnsi="Times New Roman"/>
                <w:sz w:val="18"/>
                <w:szCs w:val="18"/>
              </w:rPr>
            </w:pPr>
          </w:p>
        </w:tc>
      </w:tr>
      <w:tr w:rsidR="008C7375" w:rsidRPr="00AD28B5" w:rsidTr="00087609">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 xml:space="preserve">Iné </w:t>
            </w:r>
          </w:p>
        </w:tc>
        <w:tc>
          <w:tcPr>
            <w:tcW w:w="2331" w:type="dxa"/>
            <w:noWrap/>
            <w:vAlign w:val="center"/>
          </w:tcPr>
          <w:p w:rsidR="008C7375" w:rsidRPr="00AD03ED" w:rsidRDefault="008C7375" w:rsidP="00AD28B5">
            <w:pPr>
              <w:pStyle w:val="Value"/>
              <w:jc w:val="center"/>
              <w:rPr>
                <w:rFonts w:ascii="Times New Roman" w:hAnsi="Times New Roman"/>
                <w:sz w:val="18"/>
                <w:szCs w:val="18"/>
              </w:rPr>
            </w:pPr>
          </w:p>
        </w:tc>
      </w:tr>
      <w:tr w:rsidR="008C7375" w:rsidRPr="00AD28B5" w:rsidTr="00087609">
        <w:trPr>
          <w:trHeight w:val="170"/>
          <w:jc w:val="center"/>
        </w:trPr>
        <w:tc>
          <w:tcPr>
            <w:tcW w:w="6912" w:type="dxa"/>
            <w:noWrap/>
            <w:vAlign w:val="center"/>
          </w:tcPr>
          <w:p w:rsidR="008C7375" w:rsidRPr="00AD28B5" w:rsidRDefault="008C7375" w:rsidP="00AD28B5">
            <w:pPr>
              <w:rPr>
                <w:b/>
                <w:bCs/>
                <w:sz w:val="18"/>
                <w:szCs w:val="18"/>
              </w:rPr>
            </w:pPr>
            <w:r w:rsidRPr="00AD28B5">
              <w:rPr>
                <w:b/>
                <w:bCs/>
                <w:sz w:val="18"/>
                <w:szCs w:val="18"/>
              </w:rPr>
              <w:t>Spolu</w:t>
            </w:r>
          </w:p>
        </w:tc>
        <w:tc>
          <w:tcPr>
            <w:tcW w:w="2331" w:type="dxa"/>
            <w:noWrap/>
            <w:vAlign w:val="center"/>
          </w:tcPr>
          <w:p w:rsidR="008C7375" w:rsidRPr="00AD03ED" w:rsidRDefault="00562561" w:rsidP="00AD28B5">
            <w:pPr>
              <w:pStyle w:val="Value"/>
              <w:jc w:val="center"/>
              <w:rPr>
                <w:rFonts w:ascii="Times New Roman" w:hAnsi="Times New Roman"/>
                <w:b/>
                <w:sz w:val="18"/>
                <w:szCs w:val="18"/>
              </w:rPr>
            </w:pPr>
            <w:r>
              <w:rPr>
                <w:rFonts w:ascii="Times New Roman" w:hAnsi="Times New Roman"/>
                <w:b/>
                <w:sz w:val="18"/>
                <w:szCs w:val="18"/>
              </w:rPr>
              <w:t>687 506</w:t>
            </w:r>
          </w:p>
        </w:tc>
      </w:tr>
    </w:tbl>
    <w:p w:rsidR="008C7375" w:rsidRDefault="008C7375">
      <w:pPr>
        <w:pStyle w:val="Zkladntext"/>
      </w:pPr>
    </w:p>
    <w:p w:rsidR="00B07621" w:rsidRDefault="00604927" w:rsidP="00B07621">
      <w:pPr>
        <w:pStyle w:val="Nadpis1"/>
        <w:numPr>
          <w:ilvl w:val="0"/>
          <w:numId w:val="0"/>
        </w:numPr>
      </w:pPr>
      <w:r>
        <w:t>R</w:t>
      </w:r>
      <w:r w:rsidR="00B07621">
        <w:t>.     Prehľ</w:t>
      </w:r>
      <w:r w:rsidR="008C7375">
        <w:t xml:space="preserve">ad Peňažných tokov </w:t>
      </w:r>
    </w:p>
    <w:p w:rsidR="00B07621" w:rsidRDefault="00B07621" w:rsidP="00B07621">
      <w:pPr>
        <w:pStyle w:val="Zkladntext"/>
      </w:pPr>
    </w:p>
    <w:p w:rsidR="00B07621" w:rsidRDefault="00B07621" w:rsidP="00B43A0D">
      <w:pPr>
        <w:pStyle w:val="Zkladntext"/>
      </w:pPr>
      <w:r>
        <w:t>Prehľad peňažných tokov bol vypracovaný nepriamou metódou vykazovania peňažných tokov.</w:t>
      </w:r>
    </w:p>
    <w:p w:rsidR="00B43A0D" w:rsidRDefault="00B43A0D" w:rsidP="008653D9">
      <w:pPr>
        <w:pStyle w:val="Zkladntext"/>
        <w:rPr>
          <w:b/>
        </w:rPr>
      </w:pPr>
    </w:p>
    <w:p w:rsidR="00F1577C" w:rsidRDefault="00F1577C" w:rsidP="008653D9">
      <w:pPr>
        <w:pStyle w:val="Zkladntext"/>
        <w:rPr>
          <w:b/>
        </w:rPr>
      </w:pPr>
      <w:r>
        <w:rPr>
          <w:b/>
        </w:rPr>
        <w:t>Peňažné prostriedky</w:t>
      </w:r>
    </w:p>
    <w:p w:rsidR="00F1577C" w:rsidRDefault="00F1577C" w:rsidP="00B43A0D">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F1577C" w:rsidRPr="00B43A0D" w:rsidRDefault="00F1577C" w:rsidP="00B43A0D">
      <w:pPr>
        <w:pStyle w:val="Zkladntext"/>
        <w:rPr>
          <w:b/>
        </w:rPr>
      </w:pPr>
      <w:r>
        <w:rPr>
          <w:b/>
        </w:rPr>
        <w:t>Peňažné ekvivalenty</w:t>
      </w:r>
    </w:p>
    <w:p w:rsidR="00B43A0D" w:rsidRDefault="00F1577C" w:rsidP="00B43A0D">
      <w:pPr>
        <w:pStyle w:val="Zkladntext"/>
      </w:pPr>
      <w:r>
        <w:t xml:space="preserve">Peňažnými ekvivalentmi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D3AA5" w:rsidRDefault="00AD3AA5" w:rsidP="00A1696A">
      <w:pPr>
        <w:pStyle w:val="Zkladntext"/>
        <w:ind w:left="0"/>
      </w:pPr>
    </w:p>
    <w:p w:rsidR="00AD3AA5" w:rsidRDefault="00AD3AA5" w:rsidP="00B43A0D">
      <w:pPr>
        <w:pStyle w:val="Zkladntext"/>
      </w:pPr>
    </w:p>
    <w:tbl>
      <w:tblPr>
        <w:tblW w:w="10060" w:type="dxa"/>
        <w:tblInd w:w="55" w:type="dxa"/>
        <w:tblCellMar>
          <w:left w:w="70" w:type="dxa"/>
          <w:right w:w="70" w:type="dxa"/>
        </w:tblCellMar>
        <w:tblLook w:val="04A0" w:firstRow="1" w:lastRow="0" w:firstColumn="1" w:lastColumn="0" w:noHBand="0" w:noVBand="1"/>
      </w:tblPr>
      <w:tblGrid>
        <w:gridCol w:w="731"/>
        <w:gridCol w:w="6869"/>
        <w:gridCol w:w="1200"/>
        <w:gridCol w:w="1260"/>
      </w:tblGrid>
      <w:tr w:rsidR="00E026FD" w:rsidRPr="00336F52" w:rsidTr="00E026FD">
        <w:trPr>
          <w:trHeight w:val="240"/>
        </w:trPr>
        <w:tc>
          <w:tcPr>
            <w:tcW w:w="70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E026FD" w:rsidRPr="00336F52" w:rsidRDefault="00E026FD" w:rsidP="00E026FD">
            <w:pPr>
              <w:jc w:val="center"/>
              <w:rPr>
                <w:color w:val="000000"/>
                <w:sz w:val="18"/>
                <w:szCs w:val="18"/>
                <w:lang w:eastAsia="sk-SK"/>
              </w:rPr>
            </w:pPr>
            <w:r w:rsidRPr="00336F52">
              <w:rPr>
                <w:color w:val="000000"/>
                <w:sz w:val="18"/>
                <w:szCs w:val="18"/>
                <w:lang w:eastAsia="sk-SK"/>
              </w:rPr>
              <w:t>Označ. položky</w:t>
            </w:r>
          </w:p>
        </w:tc>
        <w:tc>
          <w:tcPr>
            <w:tcW w:w="690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E026FD" w:rsidRPr="00336F52" w:rsidRDefault="00E026FD" w:rsidP="00E026FD">
            <w:pPr>
              <w:jc w:val="center"/>
              <w:rPr>
                <w:color w:val="000000"/>
                <w:sz w:val="18"/>
                <w:szCs w:val="18"/>
                <w:lang w:eastAsia="sk-SK"/>
              </w:rPr>
            </w:pPr>
            <w:r w:rsidRPr="00336F52">
              <w:rPr>
                <w:color w:val="000000"/>
                <w:sz w:val="18"/>
                <w:szCs w:val="18"/>
                <w:lang w:eastAsia="sk-SK"/>
              </w:rPr>
              <w:t>Obsah položky</w:t>
            </w:r>
          </w:p>
        </w:tc>
        <w:tc>
          <w:tcPr>
            <w:tcW w:w="120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E026FD" w:rsidRPr="00336F52" w:rsidRDefault="00E026FD" w:rsidP="00E026FD">
            <w:pPr>
              <w:jc w:val="center"/>
              <w:rPr>
                <w:color w:val="000000"/>
                <w:sz w:val="18"/>
                <w:szCs w:val="18"/>
                <w:lang w:eastAsia="sk-SK"/>
              </w:rPr>
            </w:pPr>
            <w:r w:rsidRPr="00336F52">
              <w:rPr>
                <w:color w:val="000000"/>
                <w:sz w:val="18"/>
                <w:szCs w:val="18"/>
                <w:lang w:eastAsia="sk-SK"/>
              </w:rPr>
              <w:t>Bežné účtovné obdobie</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E026FD" w:rsidRPr="00336F52" w:rsidRDefault="00E026FD" w:rsidP="00E026FD">
            <w:pPr>
              <w:jc w:val="center"/>
              <w:rPr>
                <w:color w:val="000000"/>
                <w:sz w:val="18"/>
                <w:szCs w:val="18"/>
                <w:lang w:eastAsia="sk-SK"/>
              </w:rPr>
            </w:pPr>
            <w:r w:rsidRPr="00336F52">
              <w:rPr>
                <w:color w:val="000000"/>
                <w:sz w:val="18"/>
                <w:szCs w:val="18"/>
                <w:lang w:eastAsia="sk-SK"/>
              </w:rPr>
              <w:t xml:space="preserve">Bezprostredne predchádzajúce účtovné </w:t>
            </w:r>
            <w:proofErr w:type="spellStart"/>
            <w:r w:rsidRPr="00336F52">
              <w:rPr>
                <w:color w:val="000000"/>
                <w:sz w:val="18"/>
                <w:szCs w:val="18"/>
                <w:lang w:eastAsia="sk-SK"/>
              </w:rPr>
              <w:t>obd</w:t>
            </w:r>
            <w:proofErr w:type="spellEnd"/>
            <w:r w:rsidRPr="00336F52">
              <w:rPr>
                <w:color w:val="000000"/>
                <w:sz w:val="18"/>
                <w:szCs w:val="18"/>
                <w:lang w:eastAsia="sk-SK"/>
              </w:rPr>
              <w:t>.</w:t>
            </w:r>
          </w:p>
        </w:tc>
      </w:tr>
      <w:tr w:rsidR="00E026FD" w:rsidRPr="00336F52" w:rsidTr="00E026FD">
        <w:trPr>
          <w:trHeight w:val="240"/>
        </w:trPr>
        <w:tc>
          <w:tcPr>
            <w:tcW w:w="700" w:type="dxa"/>
            <w:vMerge/>
            <w:tcBorders>
              <w:top w:val="single" w:sz="4" w:space="0" w:color="auto"/>
              <w:left w:val="single" w:sz="4" w:space="0" w:color="auto"/>
              <w:bottom w:val="single" w:sz="4" w:space="0" w:color="auto"/>
              <w:right w:val="single" w:sz="4" w:space="0" w:color="auto"/>
            </w:tcBorders>
            <w:vAlign w:val="center"/>
            <w:hideMark/>
          </w:tcPr>
          <w:p w:rsidR="00E026FD" w:rsidRPr="00336F52" w:rsidRDefault="00E026FD" w:rsidP="00E026FD">
            <w:pPr>
              <w:rPr>
                <w:color w:val="000000"/>
                <w:sz w:val="18"/>
                <w:szCs w:val="18"/>
                <w:lang w:eastAsia="sk-SK"/>
              </w:rPr>
            </w:pPr>
          </w:p>
        </w:tc>
        <w:tc>
          <w:tcPr>
            <w:tcW w:w="6900" w:type="dxa"/>
            <w:vMerge/>
            <w:tcBorders>
              <w:top w:val="single" w:sz="4" w:space="0" w:color="auto"/>
              <w:left w:val="single" w:sz="4" w:space="0" w:color="auto"/>
              <w:bottom w:val="single" w:sz="4" w:space="0" w:color="auto"/>
              <w:right w:val="single" w:sz="4" w:space="0" w:color="auto"/>
            </w:tcBorders>
            <w:vAlign w:val="center"/>
            <w:hideMark/>
          </w:tcPr>
          <w:p w:rsidR="00E026FD" w:rsidRPr="00336F52" w:rsidRDefault="00E026FD" w:rsidP="00E026FD">
            <w:pPr>
              <w:rPr>
                <w:color w:val="000000"/>
                <w:sz w:val="18"/>
                <w:szCs w:val="18"/>
                <w:lang w:eastAsia="sk-SK"/>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E026FD" w:rsidRPr="00336F52" w:rsidRDefault="00E026FD" w:rsidP="00E026FD">
            <w:pPr>
              <w:rPr>
                <w:color w:val="000000"/>
                <w:sz w:val="18"/>
                <w:szCs w:val="18"/>
                <w:lang w:eastAsia="sk-SK"/>
              </w:rPr>
            </w:pPr>
          </w:p>
        </w:tc>
        <w:tc>
          <w:tcPr>
            <w:tcW w:w="1260" w:type="dxa"/>
            <w:vMerge/>
            <w:tcBorders>
              <w:top w:val="single" w:sz="4" w:space="0" w:color="auto"/>
              <w:left w:val="single" w:sz="4" w:space="0" w:color="auto"/>
              <w:bottom w:val="single" w:sz="4" w:space="0" w:color="auto"/>
              <w:right w:val="single" w:sz="4" w:space="0" w:color="auto"/>
            </w:tcBorders>
            <w:vAlign w:val="center"/>
            <w:hideMark/>
          </w:tcPr>
          <w:p w:rsidR="00E026FD" w:rsidRPr="00336F52" w:rsidRDefault="00E026FD" w:rsidP="00E026FD">
            <w:pPr>
              <w:rPr>
                <w:color w:val="000000"/>
                <w:sz w:val="18"/>
                <w:szCs w:val="18"/>
                <w:lang w:eastAsia="sk-SK"/>
              </w:rPr>
            </w:pPr>
          </w:p>
        </w:tc>
      </w:tr>
      <w:tr w:rsidR="00E026FD" w:rsidRPr="00336F52" w:rsidTr="00E026FD">
        <w:trPr>
          <w:trHeight w:val="30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6900" w:type="dxa"/>
            <w:tcBorders>
              <w:top w:val="nil"/>
              <w:left w:val="nil"/>
              <w:bottom w:val="single" w:sz="4" w:space="0" w:color="auto"/>
              <w:right w:val="single" w:sz="4" w:space="0" w:color="auto"/>
            </w:tcBorders>
            <w:shd w:val="clear" w:color="000000" w:fill="FFFFFF"/>
            <w:vAlign w:val="bottom"/>
            <w:hideMark/>
          </w:tcPr>
          <w:p w:rsidR="00E026FD" w:rsidRPr="00336F52" w:rsidRDefault="00E026FD" w:rsidP="00E026FD">
            <w:pPr>
              <w:rPr>
                <w:b/>
                <w:bCs/>
                <w:sz w:val="18"/>
                <w:szCs w:val="18"/>
                <w:lang w:eastAsia="sk-SK"/>
              </w:rPr>
            </w:pPr>
            <w:r w:rsidRPr="00336F52">
              <w:rPr>
                <w:b/>
                <w:bCs/>
                <w:sz w:val="18"/>
                <w:szCs w:val="18"/>
                <w:lang w:eastAsia="sk-SK"/>
              </w:rPr>
              <w:t>Peňažné toky z prevádzkovej činnosti</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center"/>
              <w:rPr>
                <w:b/>
                <w:bCs/>
                <w:color w:val="000000"/>
                <w:sz w:val="18"/>
                <w:szCs w:val="18"/>
                <w:lang w:eastAsia="sk-SK"/>
              </w:rPr>
            </w:pPr>
            <w:r w:rsidRPr="00336F52">
              <w:rPr>
                <w:b/>
                <w:bCs/>
                <w:color w:val="000000"/>
                <w:sz w:val="18"/>
                <w:szCs w:val="18"/>
                <w:lang w:eastAsia="sk-SK"/>
              </w:rPr>
              <w:t>2013</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center"/>
              <w:rPr>
                <w:b/>
                <w:bCs/>
                <w:color w:val="000000"/>
                <w:sz w:val="18"/>
                <w:szCs w:val="18"/>
                <w:lang w:eastAsia="sk-SK"/>
              </w:rPr>
            </w:pPr>
            <w:r w:rsidRPr="00336F52">
              <w:rPr>
                <w:b/>
                <w:bCs/>
                <w:color w:val="000000"/>
                <w:sz w:val="18"/>
                <w:szCs w:val="18"/>
                <w:lang w:eastAsia="sk-SK"/>
              </w:rPr>
              <w:t>2012</w:t>
            </w:r>
          </w:p>
        </w:tc>
      </w:tr>
      <w:tr w:rsidR="00E026FD" w:rsidRPr="00336F52" w:rsidTr="00E026FD">
        <w:trPr>
          <w:trHeight w:val="34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Z/S</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Výsledok hospodárenia z bežnej činnosti pred zdanením daňou z príjmov </w:t>
            </w:r>
            <w:r w:rsidRPr="00336F52">
              <w:rPr>
                <w:color w:val="000000"/>
                <w:sz w:val="18"/>
                <w:szCs w:val="18"/>
                <w:vertAlign w:val="superscript"/>
                <w:lang w:eastAsia="sk-SK"/>
              </w:rPr>
              <w:t xml:space="preserve"> </w:t>
            </w:r>
            <w:r w:rsidRPr="00336F52">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667 949</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849 283</w:t>
            </w:r>
          </w:p>
        </w:tc>
      </w:tr>
      <w:tr w:rsidR="00E026FD" w:rsidRPr="00336F52" w:rsidTr="00E026FD">
        <w:trPr>
          <w:trHeight w:val="465"/>
        </w:trPr>
        <w:tc>
          <w:tcPr>
            <w:tcW w:w="700" w:type="dxa"/>
            <w:tcBorders>
              <w:top w:val="nil"/>
              <w:left w:val="single" w:sz="4" w:space="0" w:color="auto"/>
              <w:bottom w:val="nil"/>
              <w:right w:val="single" w:sz="4" w:space="0" w:color="auto"/>
            </w:tcBorders>
            <w:shd w:val="clear" w:color="000000" w:fill="D9D9D9"/>
            <w:noWrap/>
            <w:vAlign w:val="bottom"/>
            <w:hideMark/>
          </w:tcPr>
          <w:p w:rsidR="00E026FD" w:rsidRPr="00336F52" w:rsidRDefault="00E026FD" w:rsidP="00E026FD">
            <w:pPr>
              <w:rPr>
                <w:i/>
                <w:iCs/>
                <w:color w:val="000000"/>
                <w:sz w:val="18"/>
                <w:szCs w:val="18"/>
                <w:lang w:eastAsia="sk-SK"/>
              </w:rPr>
            </w:pPr>
            <w:r w:rsidRPr="00336F52">
              <w:rPr>
                <w:i/>
                <w:iCs/>
                <w:color w:val="000000"/>
                <w:sz w:val="18"/>
                <w:szCs w:val="18"/>
                <w:lang w:eastAsia="sk-SK"/>
              </w:rPr>
              <w:t>A. 1.</w:t>
            </w:r>
          </w:p>
        </w:tc>
        <w:tc>
          <w:tcPr>
            <w:tcW w:w="6900" w:type="dxa"/>
            <w:tcBorders>
              <w:top w:val="nil"/>
              <w:left w:val="nil"/>
              <w:bottom w:val="nil"/>
              <w:right w:val="single" w:sz="4" w:space="0" w:color="auto"/>
            </w:tcBorders>
            <w:shd w:val="clear" w:color="000000" w:fill="D9D9D9"/>
            <w:vAlign w:val="bottom"/>
            <w:hideMark/>
          </w:tcPr>
          <w:p w:rsidR="00E026FD" w:rsidRPr="00336F52" w:rsidRDefault="00E026FD" w:rsidP="00E026FD">
            <w:pPr>
              <w:rPr>
                <w:i/>
                <w:iCs/>
                <w:color w:val="000000"/>
                <w:sz w:val="18"/>
                <w:szCs w:val="18"/>
                <w:lang w:eastAsia="sk-SK"/>
              </w:rPr>
            </w:pPr>
            <w:r w:rsidRPr="00336F52">
              <w:rPr>
                <w:i/>
                <w:iCs/>
                <w:color w:val="000000"/>
                <w:sz w:val="18"/>
                <w:szCs w:val="18"/>
                <w:lang w:eastAsia="sk-SK"/>
              </w:rPr>
              <w:t xml:space="preserve">Nepeňažné operácie ovplyvňujúce výsledok hospodárenia z bežnej činnosti pred  zdanením daňou z príjmov (+/-), (súčet A. 1. 1. až A. 1. 13.)  </w:t>
            </w:r>
          </w:p>
        </w:tc>
        <w:tc>
          <w:tcPr>
            <w:tcW w:w="120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125 692</w:t>
            </w:r>
          </w:p>
        </w:tc>
        <w:tc>
          <w:tcPr>
            <w:tcW w:w="126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-23 206</w:t>
            </w:r>
          </w:p>
        </w:tc>
      </w:tr>
      <w:tr w:rsidR="00E026FD" w:rsidRPr="00336F52" w:rsidTr="00E026FD">
        <w:trPr>
          <w:trHeight w:val="270"/>
        </w:trPr>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1. 1.</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Odpisy dlhodobého nehmotného majetku a dlhodobého hmotného majetku</w:t>
            </w:r>
            <w:r w:rsidRPr="00336F52">
              <w:rPr>
                <w:color w:val="000000"/>
                <w:sz w:val="18"/>
                <w:szCs w:val="18"/>
                <w:vertAlign w:val="superscript"/>
                <w:lang w:eastAsia="sk-SK"/>
              </w:rPr>
              <w:t xml:space="preserve"> </w:t>
            </w:r>
            <w:r w:rsidRPr="00336F52">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34 604</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23 190</w:t>
            </w:r>
          </w:p>
        </w:tc>
      </w:tr>
      <w:tr w:rsidR="00E026FD" w:rsidRPr="00336F52" w:rsidTr="00E026FD">
        <w:trPr>
          <w:trHeight w:val="5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1. 2.</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proofErr w:type="spellStart"/>
            <w:r w:rsidRPr="00336F52">
              <w:rPr>
                <w:color w:val="000000"/>
                <w:sz w:val="18"/>
                <w:szCs w:val="18"/>
                <w:lang w:eastAsia="sk-SK"/>
              </w:rPr>
              <w:t>Zostat</w:t>
            </w:r>
            <w:proofErr w:type="spellEnd"/>
            <w:r w:rsidRPr="00336F52">
              <w:rPr>
                <w:color w:val="000000"/>
                <w:sz w:val="18"/>
                <w:szCs w:val="18"/>
                <w:lang w:eastAsia="sk-SK"/>
              </w:rPr>
              <w:t>. hodnota dlhodobého nehmotného majetku a dlhodobého hmotného majetku účtovaná pri vyradení tohto majetku do nákladov na bežnú činnosť, s výnimkou  jeho  predaja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4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1. 3.</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Odpis opravnej položky k nadobudnutému majetku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4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1. 4.</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Zmena stavu dlhodobých rezerv </w:t>
            </w:r>
            <w:r w:rsidRPr="00336F52">
              <w:rPr>
                <w:color w:val="000000"/>
                <w:sz w:val="18"/>
                <w:szCs w:val="18"/>
                <w:vertAlign w:val="superscript"/>
                <w:lang w:eastAsia="sk-SK"/>
              </w:rPr>
              <w:t xml:space="preserve"> </w:t>
            </w:r>
            <w:r w:rsidRPr="00336F52">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4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1. 5.</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Zmena stavu opravných položiek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4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1. 6.</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Zmena stavu položiek časového rozlíšenia nákladov a výnosov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95 500</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-42 500</w:t>
            </w:r>
          </w:p>
        </w:tc>
      </w:tr>
      <w:tr w:rsidR="00E026FD" w:rsidRPr="00336F52" w:rsidTr="00E026FD">
        <w:trPr>
          <w:trHeight w:val="24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1. 7.</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Dividendy a iné podiely na zisku účtované do výnosov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4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1. 8.</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Úroky účtované do nákladov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4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1. 9.</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Úroky účtované do výnosov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-4 412</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-3 896</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A.1. 10.</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Kurzový zisk vyčíslený k peňažným prostriedkom a peňažným ekvivalentom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1. 11.</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Kurzová strata vyčíslená k peňažným prostriedkom a peňažným ekvivalentom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1. 12.</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Výsledok z predaja dlhodobého majetku, s výnimkou majetku, ktorý sa považuje za peňažný ekvivalent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69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1. 13.</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proofErr w:type="spellStart"/>
            <w:r w:rsidRPr="00336F52">
              <w:rPr>
                <w:color w:val="000000"/>
                <w:sz w:val="18"/>
                <w:szCs w:val="18"/>
                <w:lang w:eastAsia="sk-SK"/>
              </w:rPr>
              <w:t>Ostat.položky</w:t>
            </w:r>
            <w:proofErr w:type="spellEnd"/>
            <w:r w:rsidRPr="00336F52">
              <w:rPr>
                <w:color w:val="000000"/>
                <w:sz w:val="18"/>
                <w:szCs w:val="18"/>
                <w:lang w:eastAsia="sk-SK"/>
              </w:rPr>
              <w:t xml:space="preserve"> nepeňažného charakteru, ktoré ovplyvňujú výsledok </w:t>
            </w:r>
            <w:proofErr w:type="spellStart"/>
            <w:r w:rsidRPr="00336F52">
              <w:rPr>
                <w:color w:val="000000"/>
                <w:sz w:val="18"/>
                <w:szCs w:val="18"/>
                <w:lang w:eastAsia="sk-SK"/>
              </w:rPr>
              <w:t>hospod</w:t>
            </w:r>
            <w:proofErr w:type="spellEnd"/>
            <w:r w:rsidRPr="00336F52">
              <w:rPr>
                <w:color w:val="000000"/>
                <w:sz w:val="18"/>
                <w:szCs w:val="18"/>
                <w:lang w:eastAsia="sk-SK"/>
              </w:rPr>
              <w:t>. z bežnej činnosti, s výnimkou tých, ktoré sa uvádzajú osobitne v iných častiach prehľadu peňažných tokov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960"/>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E026FD" w:rsidRPr="00336F52" w:rsidRDefault="00E026FD" w:rsidP="00E026FD">
            <w:pPr>
              <w:rPr>
                <w:i/>
                <w:iCs/>
                <w:color w:val="000000"/>
                <w:sz w:val="18"/>
                <w:szCs w:val="18"/>
                <w:lang w:eastAsia="sk-SK"/>
              </w:rPr>
            </w:pPr>
            <w:r w:rsidRPr="00336F52">
              <w:rPr>
                <w:i/>
                <w:iCs/>
                <w:color w:val="000000"/>
                <w:sz w:val="18"/>
                <w:szCs w:val="18"/>
                <w:lang w:eastAsia="sk-SK"/>
              </w:rPr>
              <w:t>A. 2.</w:t>
            </w:r>
          </w:p>
        </w:tc>
        <w:tc>
          <w:tcPr>
            <w:tcW w:w="6900" w:type="dxa"/>
            <w:tcBorders>
              <w:top w:val="nil"/>
              <w:left w:val="nil"/>
              <w:bottom w:val="nil"/>
              <w:right w:val="single" w:sz="4" w:space="0" w:color="auto"/>
            </w:tcBorders>
            <w:shd w:val="clear" w:color="000000" w:fill="D9D9D9"/>
            <w:vAlign w:val="bottom"/>
            <w:hideMark/>
          </w:tcPr>
          <w:p w:rsidR="00E026FD" w:rsidRPr="00336F52" w:rsidRDefault="00E026FD" w:rsidP="00E026FD">
            <w:pPr>
              <w:rPr>
                <w:i/>
                <w:iCs/>
                <w:color w:val="000000"/>
                <w:sz w:val="18"/>
                <w:szCs w:val="18"/>
                <w:lang w:eastAsia="sk-SK"/>
              </w:rPr>
            </w:pPr>
            <w:r w:rsidRPr="00336F52">
              <w:rPr>
                <w:i/>
                <w:iCs/>
                <w:color w:val="000000"/>
                <w:sz w:val="18"/>
                <w:szCs w:val="18"/>
                <w:lang w:eastAsia="sk-SK"/>
              </w:rPr>
              <w:t>Vplyv zmien stavu pracovného kapitálu,</w:t>
            </w:r>
            <w:r w:rsidRPr="00336F52">
              <w:rPr>
                <w:i/>
                <w:iCs/>
                <w:color w:val="000000"/>
                <w:sz w:val="18"/>
                <w:szCs w:val="18"/>
                <w:vertAlign w:val="superscript"/>
                <w:lang w:eastAsia="sk-SK"/>
              </w:rPr>
              <w:t xml:space="preserve"> </w:t>
            </w:r>
            <w:r w:rsidRPr="00336F52">
              <w:rPr>
                <w:i/>
                <w:iCs/>
                <w:color w:val="000000"/>
                <w:sz w:val="18"/>
                <w:szCs w:val="18"/>
                <w:lang w:eastAsia="sk-SK"/>
              </w:rPr>
              <w:t>ktorým sa na účely tohto opatrenia  rozumie rozdiel medzi obežným majetkom a krátkodobými záväzkami</w:t>
            </w:r>
            <w:r w:rsidRPr="00336F52">
              <w:rPr>
                <w:i/>
                <w:iCs/>
                <w:color w:val="000000"/>
                <w:sz w:val="18"/>
                <w:szCs w:val="18"/>
                <w:vertAlign w:val="superscript"/>
                <w:lang w:eastAsia="sk-SK"/>
              </w:rPr>
              <w:t xml:space="preserve"> </w:t>
            </w:r>
            <w:r w:rsidRPr="00336F52">
              <w:rPr>
                <w:i/>
                <w:iCs/>
                <w:color w:val="000000"/>
                <w:sz w:val="18"/>
                <w:szCs w:val="18"/>
                <w:lang w:eastAsia="sk-SK"/>
              </w:rPr>
              <w:t xml:space="preserve"> s výnimkou položiek obežného majetku, ktoré sú súčasťou peňažných prostriedkov  a peňažných ekvivalentov, na výsledok hospodárenia  z bežnej činnosti (súčet A. 2. 1. až A. 2. 4.)</w:t>
            </w:r>
          </w:p>
        </w:tc>
        <w:tc>
          <w:tcPr>
            <w:tcW w:w="120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-595 202</w:t>
            </w:r>
          </w:p>
        </w:tc>
        <w:tc>
          <w:tcPr>
            <w:tcW w:w="126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-542 658</w:t>
            </w:r>
          </w:p>
        </w:tc>
      </w:tr>
      <w:tr w:rsidR="00E026FD" w:rsidRPr="00336F52" w:rsidTr="00E026FD">
        <w:trPr>
          <w:trHeight w:val="24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2. 1.</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Zmena stavu pohľadávok z prevádzkovej činnosti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-1 178 843</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-908 852</w:t>
            </w:r>
          </w:p>
        </w:tc>
      </w:tr>
      <w:tr w:rsidR="00E026FD" w:rsidRPr="00336F52" w:rsidTr="00E026FD">
        <w:trPr>
          <w:trHeight w:val="24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lastRenderedPageBreak/>
              <w:t>A. 2. 2.</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Zmena stavu záväzkov z prevádzkovej činnosti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583 641</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366 194</w:t>
            </w:r>
          </w:p>
        </w:tc>
      </w:tr>
      <w:tr w:rsidR="00E026FD" w:rsidRPr="00336F52" w:rsidTr="00E026FD">
        <w:trPr>
          <w:trHeight w:val="24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2. 3.</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Zmena stavu zásob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2. 4.</w:t>
            </w:r>
          </w:p>
        </w:tc>
        <w:tc>
          <w:tcPr>
            <w:tcW w:w="6900" w:type="dxa"/>
            <w:tcBorders>
              <w:top w:val="nil"/>
              <w:left w:val="nil"/>
              <w:bottom w:val="nil"/>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Zmena stavu krátkodobého finančného majetku, s výnimkou majetku, ktorý je súčasťou peňažných prostriedkov  a peňažných ekvivalentov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50"/>
        </w:trPr>
        <w:tc>
          <w:tcPr>
            <w:tcW w:w="700" w:type="dxa"/>
            <w:vMerge w:val="restart"/>
            <w:tcBorders>
              <w:top w:val="nil"/>
              <w:left w:val="single" w:sz="4" w:space="0" w:color="auto"/>
              <w:bottom w:val="single" w:sz="4" w:space="0" w:color="auto"/>
              <w:right w:val="single" w:sz="4" w:space="0" w:color="auto"/>
            </w:tcBorders>
            <w:shd w:val="clear" w:color="000000" w:fill="D9D9D9"/>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6900" w:type="dxa"/>
            <w:tcBorders>
              <w:top w:val="single" w:sz="4" w:space="0" w:color="auto"/>
              <w:left w:val="nil"/>
              <w:bottom w:val="nil"/>
              <w:right w:val="single" w:sz="4" w:space="0" w:color="auto"/>
            </w:tcBorders>
            <w:shd w:val="clear" w:color="000000" w:fill="D9D9D9"/>
            <w:vAlign w:val="bottom"/>
            <w:hideMark/>
          </w:tcPr>
          <w:p w:rsidR="00E026FD" w:rsidRPr="00336F52" w:rsidRDefault="00E026FD" w:rsidP="00E026FD">
            <w:pPr>
              <w:rPr>
                <w:i/>
                <w:iCs/>
                <w:color w:val="000000"/>
                <w:sz w:val="18"/>
                <w:szCs w:val="18"/>
                <w:lang w:eastAsia="sk-SK"/>
              </w:rPr>
            </w:pPr>
            <w:r w:rsidRPr="00336F52">
              <w:rPr>
                <w:i/>
                <w:iCs/>
                <w:color w:val="000000"/>
                <w:sz w:val="18"/>
                <w:szCs w:val="18"/>
                <w:lang w:eastAsia="sk-SK"/>
              </w:rPr>
              <w:t xml:space="preserve">Peňažné  toky  z prevádzkovej  činnosti s výnimkou príjmov a výdavkov, ktoré sa  uvádzajú  osobitne v iných častiach prehľadu  peňažných tokov (+/-), </w:t>
            </w:r>
          </w:p>
        </w:tc>
        <w:tc>
          <w:tcPr>
            <w:tcW w:w="1200" w:type="dxa"/>
            <w:vMerge w:val="restart"/>
            <w:tcBorders>
              <w:top w:val="nil"/>
              <w:left w:val="single" w:sz="4" w:space="0" w:color="auto"/>
              <w:bottom w:val="single" w:sz="4" w:space="0" w:color="auto"/>
              <w:right w:val="single" w:sz="4" w:space="0" w:color="auto"/>
            </w:tcBorders>
            <w:shd w:val="clear" w:color="000000" w:fill="D9D9D9"/>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198 439</w:t>
            </w:r>
          </w:p>
        </w:tc>
        <w:tc>
          <w:tcPr>
            <w:tcW w:w="12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283 419</w:t>
            </w:r>
          </w:p>
        </w:tc>
      </w:tr>
      <w:tr w:rsidR="00E026FD" w:rsidRPr="00336F52" w:rsidTr="00E026FD">
        <w:trPr>
          <w:trHeight w:val="240"/>
        </w:trPr>
        <w:tc>
          <w:tcPr>
            <w:tcW w:w="700" w:type="dxa"/>
            <w:vMerge/>
            <w:tcBorders>
              <w:top w:val="nil"/>
              <w:left w:val="single" w:sz="4" w:space="0" w:color="auto"/>
              <w:bottom w:val="single" w:sz="4" w:space="0" w:color="auto"/>
              <w:right w:val="single" w:sz="4" w:space="0" w:color="auto"/>
            </w:tcBorders>
            <w:vAlign w:val="center"/>
            <w:hideMark/>
          </w:tcPr>
          <w:p w:rsidR="00E026FD" w:rsidRPr="00336F52" w:rsidRDefault="00E026FD" w:rsidP="00E026FD">
            <w:pPr>
              <w:rPr>
                <w:color w:val="000000"/>
                <w:sz w:val="18"/>
                <w:szCs w:val="18"/>
                <w:lang w:eastAsia="sk-SK"/>
              </w:rPr>
            </w:pPr>
          </w:p>
        </w:tc>
        <w:tc>
          <w:tcPr>
            <w:tcW w:w="6900" w:type="dxa"/>
            <w:tcBorders>
              <w:top w:val="nil"/>
              <w:left w:val="nil"/>
              <w:bottom w:val="single" w:sz="4" w:space="0" w:color="auto"/>
              <w:right w:val="single" w:sz="4" w:space="0" w:color="auto"/>
            </w:tcBorders>
            <w:shd w:val="clear" w:color="000000" w:fill="D9D9D9"/>
            <w:vAlign w:val="bottom"/>
            <w:hideMark/>
          </w:tcPr>
          <w:p w:rsidR="00E026FD" w:rsidRPr="00336F52" w:rsidRDefault="00E026FD" w:rsidP="00E026FD">
            <w:pPr>
              <w:rPr>
                <w:i/>
                <w:iCs/>
                <w:color w:val="000000"/>
                <w:sz w:val="18"/>
                <w:szCs w:val="18"/>
                <w:lang w:eastAsia="sk-SK"/>
              </w:rPr>
            </w:pPr>
            <w:r w:rsidRPr="00336F52">
              <w:rPr>
                <w:i/>
                <w:iCs/>
                <w:color w:val="000000"/>
                <w:sz w:val="18"/>
                <w:szCs w:val="18"/>
                <w:lang w:eastAsia="sk-SK"/>
              </w:rPr>
              <w:t>(súčet Z/S  +  A. 1. + A. 2.)</w:t>
            </w:r>
          </w:p>
        </w:tc>
        <w:tc>
          <w:tcPr>
            <w:tcW w:w="1200" w:type="dxa"/>
            <w:vMerge/>
            <w:tcBorders>
              <w:top w:val="nil"/>
              <w:left w:val="single" w:sz="4" w:space="0" w:color="auto"/>
              <w:bottom w:val="single" w:sz="4" w:space="0" w:color="auto"/>
              <w:right w:val="single" w:sz="4" w:space="0" w:color="auto"/>
            </w:tcBorders>
            <w:vAlign w:val="center"/>
            <w:hideMark/>
          </w:tcPr>
          <w:p w:rsidR="00E026FD" w:rsidRPr="00336F52" w:rsidRDefault="00E026FD" w:rsidP="00E026FD">
            <w:pPr>
              <w:rPr>
                <w:color w:val="000000"/>
                <w:sz w:val="18"/>
                <w:szCs w:val="18"/>
                <w:lang w:eastAsia="sk-SK"/>
              </w:rPr>
            </w:pPr>
          </w:p>
        </w:tc>
        <w:tc>
          <w:tcPr>
            <w:tcW w:w="1260" w:type="dxa"/>
            <w:vMerge/>
            <w:tcBorders>
              <w:top w:val="nil"/>
              <w:left w:val="single" w:sz="4" w:space="0" w:color="auto"/>
              <w:bottom w:val="single" w:sz="4" w:space="0" w:color="auto"/>
              <w:right w:val="single" w:sz="4" w:space="0" w:color="auto"/>
            </w:tcBorders>
            <w:vAlign w:val="center"/>
            <w:hideMark/>
          </w:tcPr>
          <w:p w:rsidR="00E026FD" w:rsidRPr="00336F52" w:rsidRDefault="00E026FD" w:rsidP="00E026FD">
            <w:pPr>
              <w:rPr>
                <w:color w:val="000000"/>
                <w:sz w:val="18"/>
                <w:szCs w:val="18"/>
                <w:lang w:eastAsia="sk-SK"/>
              </w:rPr>
            </w:pP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3.</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Prijaté úroky, s výnimkou tých, ktoré sa začleňujú do investičných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4 412</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3 896</w:t>
            </w:r>
          </w:p>
        </w:tc>
      </w:tr>
      <w:tr w:rsidR="00E026FD" w:rsidRPr="00336F52" w:rsidTr="00E026FD">
        <w:trPr>
          <w:trHeight w:val="34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4.</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na zaplatené úroky, s výnimkou tých, ktoré sa začleňujú do finančných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5.</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Príjmy z dividend a iných podielov na zisku, s výnimkou tých, ktoré sa začleňujú do investičných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6.</w:t>
            </w:r>
          </w:p>
        </w:tc>
        <w:tc>
          <w:tcPr>
            <w:tcW w:w="6900" w:type="dxa"/>
            <w:tcBorders>
              <w:top w:val="nil"/>
              <w:left w:val="nil"/>
              <w:bottom w:val="nil"/>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na vyplatené dividendy  a iné podiely na zisku, s výnimkou tých, ktoré sa začleňujú do finančných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345"/>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6900" w:type="dxa"/>
            <w:tcBorders>
              <w:top w:val="single" w:sz="4" w:space="0" w:color="auto"/>
              <w:left w:val="nil"/>
              <w:bottom w:val="nil"/>
              <w:right w:val="single" w:sz="4" w:space="0" w:color="auto"/>
            </w:tcBorders>
            <w:shd w:val="clear" w:color="000000" w:fill="D9D9D9"/>
            <w:vAlign w:val="bottom"/>
            <w:hideMark/>
          </w:tcPr>
          <w:p w:rsidR="00E026FD" w:rsidRPr="00336F52" w:rsidRDefault="00E026FD" w:rsidP="00E026FD">
            <w:pPr>
              <w:rPr>
                <w:i/>
                <w:iCs/>
                <w:color w:val="000000"/>
                <w:sz w:val="18"/>
                <w:szCs w:val="18"/>
                <w:lang w:eastAsia="sk-SK"/>
              </w:rPr>
            </w:pPr>
            <w:r w:rsidRPr="00336F52">
              <w:rPr>
                <w:i/>
                <w:iCs/>
                <w:color w:val="000000"/>
                <w:sz w:val="18"/>
                <w:szCs w:val="18"/>
                <w:lang w:eastAsia="sk-SK"/>
              </w:rPr>
              <w:t>Peňažné  toky z prevádzkovej činnosti (+/-),  (súčet Z/S + A. 1. až A. 6.)</w:t>
            </w:r>
          </w:p>
        </w:tc>
        <w:tc>
          <w:tcPr>
            <w:tcW w:w="120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202 851</w:t>
            </w:r>
          </w:p>
        </w:tc>
        <w:tc>
          <w:tcPr>
            <w:tcW w:w="126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287 315</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7.</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na daň z príjmov účtovnej jednotky, s výnimkou tých, ktoré sa  začleňujú do investičných činností alebo finančných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-212 762</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-186 554</w:t>
            </w:r>
          </w:p>
        </w:tc>
      </w:tr>
      <w:tr w:rsidR="00E026FD" w:rsidRPr="00336F52" w:rsidTr="00E026FD">
        <w:trPr>
          <w:trHeight w:val="24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8.</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Príjmy mimoriadneho charakteru vzťahujúce sa na prevádzkovú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4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A. 9.</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mimoriadneho charakteru vzťahujúce sa na prevádzkovú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85"/>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E026FD" w:rsidRPr="00336F52" w:rsidRDefault="00E026FD" w:rsidP="00E026FD">
            <w:pPr>
              <w:rPr>
                <w:b/>
                <w:bCs/>
                <w:i/>
                <w:iCs/>
                <w:color w:val="000000"/>
                <w:sz w:val="18"/>
                <w:szCs w:val="18"/>
                <w:lang w:eastAsia="sk-SK"/>
              </w:rPr>
            </w:pPr>
            <w:r w:rsidRPr="00336F52">
              <w:rPr>
                <w:b/>
                <w:bCs/>
                <w:i/>
                <w:iCs/>
                <w:color w:val="000000"/>
                <w:sz w:val="18"/>
                <w:szCs w:val="18"/>
                <w:lang w:eastAsia="sk-SK"/>
              </w:rPr>
              <w:t>A.</w:t>
            </w:r>
          </w:p>
        </w:tc>
        <w:tc>
          <w:tcPr>
            <w:tcW w:w="6900" w:type="dxa"/>
            <w:tcBorders>
              <w:top w:val="nil"/>
              <w:left w:val="nil"/>
              <w:bottom w:val="nil"/>
              <w:right w:val="single" w:sz="4" w:space="0" w:color="auto"/>
            </w:tcBorders>
            <w:shd w:val="clear" w:color="000000" w:fill="D9D9D9"/>
            <w:vAlign w:val="bottom"/>
            <w:hideMark/>
          </w:tcPr>
          <w:p w:rsidR="00E026FD" w:rsidRPr="00336F52" w:rsidRDefault="00E026FD" w:rsidP="00E026FD">
            <w:pPr>
              <w:rPr>
                <w:b/>
                <w:bCs/>
                <w:i/>
                <w:iCs/>
                <w:color w:val="000000"/>
                <w:sz w:val="18"/>
                <w:szCs w:val="18"/>
                <w:lang w:eastAsia="sk-SK"/>
              </w:rPr>
            </w:pPr>
            <w:r w:rsidRPr="00336F52">
              <w:rPr>
                <w:b/>
                <w:bCs/>
                <w:i/>
                <w:iCs/>
                <w:color w:val="000000"/>
                <w:sz w:val="18"/>
                <w:szCs w:val="18"/>
                <w:lang w:eastAsia="sk-SK"/>
              </w:rPr>
              <w:t>Čisté peňažné toky z prevádzkovej činnosti (+/-), (súčet Z/S +  A. 1.  až  A. 9.)</w:t>
            </w:r>
          </w:p>
        </w:tc>
        <w:tc>
          <w:tcPr>
            <w:tcW w:w="120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-9 911</w:t>
            </w:r>
          </w:p>
        </w:tc>
        <w:tc>
          <w:tcPr>
            <w:tcW w:w="126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100 761</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E026FD" w:rsidRPr="00336F52" w:rsidRDefault="00E026FD" w:rsidP="00E026FD">
            <w:pPr>
              <w:rPr>
                <w:b/>
                <w:bCs/>
                <w:sz w:val="18"/>
                <w:szCs w:val="18"/>
                <w:lang w:eastAsia="sk-SK"/>
              </w:rPr>
            </w:pPr>
            <w:r w:rsidRPr="00336F52">
              <w:rPr>
                <w:b/>
                <w:bCs/>
                <w:sz w:val="18"/>
                <w:szCs w:val="18"/>
                <w:lang w:eastAsia="sk-SK"/>
              </w:rPr>
              <w:t>Peňažné toky z investičnej činnosti</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1.</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na obstaranie dlhodobého nehmotného majetku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2.</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na obstaranie dlhodobého hmotného majetku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-40 817</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-108 946</w:t>
            </w:r>
          </w:p>
        </w:tc>
      </w:tr>
      <w:tr w:rsidR="00E026FD" w:rsidRPr="00336F52" w:rsidTr="00E026FD">
        <w:trPr>
          <w:trHeight w:val="48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3.</w:t>
            </w:r>
          </w:p>
        </w:tc>
        <w:tc>
          <w:tcPr>
            <w:tcW w:w="6900" w:type="dxa"/>
            <w:tcBorders>
              <w:top w:val="nil"/>
              <w:left w:val="nil"/>
              <w:bottom w:val="nil"/>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na obstaranie dlhodobých CP a podielov v iných účtovných jednotkách, s výnimkou CP, ktoré sa považujú za </w:t>
            </w:r>
            <w:proofErr w:type="spellStart"/>
            <w:r w:rsidRPr="00336F52">
              <w:rPr>
                <w:color w:val="000000"/>
                <w:sz w:val="18"/>
                <w:szCs w:val="18"/>
                <w:lang w:eastAsia="sk-SK"/>
              </w:rPr>
              <w:t>peň.ekvivalenty</w:t>
            </w:r>
            <w:proofErr w:type="spellEnd"/>
            <w:r w:rsidRPr="00336F52">
              <w:rPr>
                <w:color w:val="000000"/>
                <w:sz w:val="18"/>
                <w:szCs w:val="18"/>
                <w:lang w:eastAsia="sk-SK"/>
              </w:rPr>
              <w:t xml:space="preserve"> a CP určených na predaj alebo na obchodovanie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4.</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Príjmy z predaja dlhodobého nehmotného majetku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5.</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Príjmy z predaja dlhodobého hmotného majetku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510"/>
        </w:trPr>
        <w:tc>
          <w:tcPr>
            <w:tcW w:w="700" w:type="dxa"/>
            <w:tcBorders>
              <w:top w:val="nil"/>
              <w:left w:val="single" w:sz="4" w:space="0" w:color="auto"/>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6.</w:t>
            </w:r>
          </w:p>
        </w:tc>
        <w:tc>
          <w:tcPr>
            <w:tcW w:w="6900" w:type="dxa"/>
            <w:tcBorders>
              <w:top w:val="nil"/>
              <w:left w:val="nil"/>
              <w:bottom w:val="nil"/>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Príjmy z predaja </w:t>
            </w:r>
            <w:proofErr w:type="spellStart"/>
            <w:r w:rsidRPr="00336F52">
              <w:rPr>
                <w:color w:val="000000"/>
                <w:sz w:val="18"/>
                <w:szCs w:val="18"/>
                <w:lang w:eastAsia="sk-SK"/>
              </w:rPr>
              <w:t>dlhodob</w:t>
            </w:r>
            <w:proofErr w:type="spellEnd"/>
            <w:r w:rsidRPr="00336F52">
              <w:rPr>
                <w:color w:val="000000"/>
                <w:sz w:val="18"/>
                <w:szCs w:val="18"/>
                <w:lang w:eastAsia="sk-SK"/>
              </w:rPr>
              <w:t xml:space="preserve">. CP a podielov v iných </w:t>
            </w:r>
            <w:proofErr w:type="spellStart"/>
            <w:r w:rsidRPr="00336F52">
              <w:rPr>
                <w:color w:val="000000"/>
                <w:sz w:val="18"/>
                <w:szCs w:val="18"/>
                <w:lang w:eastAsia="sk-SK"/>
              </w:rPr>
              <w:t>účt.jednotkách</w:t>
            </w:r>
            <w:proofErr w:type="spellEnd"/>
            <w:r w:rsidRPr="00336F52">
              <w:rPr>
                <w:color w:val="000000"/>
                <w:sz w:val="18"/>
                <w:szCs w:val="18"/>
                <w:lang w:eastAsia="sk-SK"/>
              </w:rPr>
              <w:t>, s výnimkou CP, ktoré sa považujú za peň. ekvivalenty a CP určených na predaj alebo na obchodovanie  (+)</w:t>
            </w:r>
          </w:p>
        </w:tc>
        <w:tc>
          <w:tcPr>
            <w:tcW w:w="12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7.</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na dlhodobé pôžičky poskytnuté účtovnou jednotkou inej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8.</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Príjmy zo splácania dlhodobých pôžičiek poskytnutých  účtovnou jednotkou inej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52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9.</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xml:space="preserve">Výdavky na dlhodobé pôžičky poskytnuté účtovnou jednotkou tretím osobám s </w:t>
            </w:r>
            <w:proofErr w:type="spellStart"/>
            <w:r w:rsidRPr="00336F52">
              <w:rPr>
                <w:color w:val="000000"/>
                <w:sz w:val="18"/>
                <w:szCs w:val="18"/>
                <w:lang w:eastAsia="sk-SK"/>
              </w:rPr>
              <w:t>výnim-kou</w:t>
            </w:r>
            <w:proofErr w:type="spellEnd"/>
            <w:r w:rsidRPr="00336F52">
              <w:rPr>
                <w:color w:val="000000"/>
                <w:sz w:val="18"/>
                <w:szCs w:val="18"/>
                <w:lang w:eastAsia="sk-SK"/>
              </w:rPr>
              <w:t xml:space="preserve"> </w:t>
            </w:r>
            <w:proofErr w:type="spellStart"/>
            <w:r w:rsidRPr="00336F52">
              <w:rPr>
                <w:color w:val="000000"/>
                <w:sz w:val="18"/>
                <w:szCs w:val="18"/>
                <w:lang w:eastAsia="sk-SK"/>
              </w:rPr>
              <w:t>dlhodob</w:t>
            </w:r>
            <w:proofErr w:type="spellEnd"/>
            <w:r w:rsidRPr="00336F52">
              <w:rPr>
                <w:color w:val="000000"/>
                <w:sz w:val="18"/>
                <w:szCs w:val="18"/>
                <w:lang w:eastAsia="sk-SK"/>
              </w:rPr>
              <w:t xml:space="preserve">. pôžičiek  poskytnutých  </w:t>
            </w:r>
            <w:proofErr w:type="spellStart"/>
            <w:r w:rsidRPr="00336F52">
              <w:rPr>
                <w:color w:val="000000"/>
                <w:sz w:val="18"/>
                <w:szCs w:val="18"/>
                <w:lang w:eastAsia="sk-SK"/>
              </w:rPr>
              <w:t>účt</w:t>
            </w:r>
            <w:proofErr w:type="spellEnd"/>
            <w:r w:rsidRPr="00336F52">
              <w:rPr>
                <w:color w:val="000000"/>
                <w:sz w:val="18"/>
                <w:szCs w:val="18"/>
                <w:lang w:eastAsia="sk-SK"/>
              </w:rPr>
              <w:t xml:space="preserve">. jednotke, ktorá je súčasťou </w:t>
            </w:r>
            <w:proofErr w:type="spellStart"/>
            <w:r w:rsidRPr="00336F52">
              <w:rPr>
                <w:color w:val="000000"/>
                <w:sz w:val="18"/>
                <w:szCs w:val="18"/>
                <w:lang w:eastAsia="sk-SK"/>
              </w:rPr>
              <w:t>kons.celku</w:t>
            </w:r>
            <w:proofErr w:type="spellEnd"/>
            <w:r w:rsidRPr="00336F52">
              <w:rPr>
                <w:color w:val="000000"/>
                <w:sz w:val="18"/>
                <w:szCs w:val="18"/>
                <w:lang w:eastAsia="sk-SK"/>
              </w:rPr>
              <w:t xml:space="preserve">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52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10.</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xml:space="preserve">Príjmy zo splácania pôžičiek poskytnutých </w:t>
            </w:r>
            <w:proofErr w:type="spellStart"/>
            <w:r w:rsidRPr="00336F52">
              <w:rPr>
                <w:color w:val="000000"/>
                <w:sz w:val="18"/>
                <w:szCs w:val="18"/>
                <w:lang w:eastAsia="sk-SK"/>
              </w:rPr>
              <w:t>účt</w:t>
            </w:r>
            <w:proofErr w:type="spellEnd"/>
            <w:r w:rsidRPr="00336F52">
              <w:rPr>
                <w:color w:val="000000"/>
                <w:sz w:val="18"/>
                <w:szCs w:val="18"/>
                <w:lang w:eastAsia="sk-SK"/>
              </w:rPr>
              <w:t>. jednotkou tretím osobám,  s výnimkou  pôžičiek poskytnutých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40"/>
        </w:trPr>
        <w:tc>
          <w:tcPr>
            <w:tcW w:w="700" w:type="dxa"/>
            <w:vMerge w:val="restart"/>
            <w:tcBorders>
              <w:top w:val="nil"/>
              <w:left w:val="single" w:sz="4" w:space="0" w:color="auto"/>
              <w:bottom w:val="single" w:sz="4" w:space="0" w:color="auto"/>
              <w:right w:val="single" w:sz="4" w:space="0" w:color="auto"/>
            </w:tcBorders>
            <w:shd w:val="clear" w:color="auto" w:fill="auto"/>
            <w:vAlign w:val="bottom"/>
            <w:hideMark/>
          </w:tcPr>
          <w:p w:rsidR="00E026FD" w:rsidRPr="00336F52" w:rsidRDefault="00E026FD" w:rsidP="00E026FD">
            <w:pPr>
              <w:jc w:val="center"/>
              <w:rPr>
                <w:color w:val="000000"/>
                <w:sz w:val="18"/>
                <w:szCs w:val="18"/>
                <w:lang w:eastAsia="sk-SK"/>
              </w:rPr>
            </w:pPr>
            <w:proofErr w:type="spellStart"/>
            <w:r w:rsidRPr="00336F52">
              <w:rPr>
                <w:color w:val="000000"/>
                <w:sz w:val="18"/>
                <w:szCs w:val="18"/>
                <w:lang w:eastAsia="sk-SK"/>
              </w:rPr>
              <w:t>Ozna</w:t>
            </w:r>
            <w:proofErr w:type="spellEnd"/>
            <w:r w:rsidRPr="00336F52">
              <w:rPr>
                <w:color w:val="000000"/>
                <w:sz w:val="18"/>
                <w:szCs w:val="18"/>
                <w:lang w:eastAsia="sk-SK"/>
              </w:rPr>
              <w:t>. Položky</w:t>
            </w:r>
          </w:p>
        </w:tc>
        <w:tc>
          <w:tcPr>
            <w:tcW w:w="6900" w:type="dxa"/>
            <w:vMerge w:val="restart"/>
            <w:tcBorders>
              <w:top w:val="nil"/>
              <w:left w:val="single" w:sz="4" w:space="0" w:color="auto"/>
              <w:bottom w:val="single" w:sz="4" w:space="0" w:color="auto"/>
              <w:right w:val="single" w:sz="4" w:space="0" w:color="auto"/>
            </w:tcBorders>
            <w:shd w:val="clear" w:color="auto" w:fill="auto"/>
            <w:vAlign w:val="bottom"/>
            <w:hideMark/>
          </w:tcPr>
          <w:p w:rsidR="00E026FD" w:rsidRPr="00336F52" w:rsidRDefault="00E026FD" w:rsidP="00E026FD">
            <w:pPr>
              <w:jc w:val="center"/>
              <w:rPr>
                <w:color w:val="000000"/>
                <w:sz w:val="18"/>
                <w:szCs w:val="18"/>
                <w:lang w:eastAsia="sk-SK"/>
              </w:rPr>
            </w:pPr>
            <w:r w:rsidRPr="00336F52">
              <w:rPr>
                <w:color w:val="000000"/>
                <w:sz w:val="18"/>
                <w:szCs w:val="18"/>
                <w:lang w:eastAsia="sk-SK"/>
              </w:rPr>
              <w:t>Obsah položky</w:t>
            </w:r>
          </w:p>
        </w:tc>
        <w:tc>
          <w:tcPr>
            <w:tcW w:w="1200" w:type="dxa"/>
            <w:vMerge w:val="restart"/>
            <w:tcBorders>
              <w:top w:val="nil"/>
              <w:left w:val="single" w:sz="4" w:space="0" w:color="auto"/>
              <w:bottom w:val="single" w:sz="4" w:space="0" w:color="auto"/>
              <w:right w:val="single" w:sz="4" w:space="0" w:color="auto"/>
            </w:tcBorders>
            <w:shd w:val="clear" w:color="auto" w:fill="auto"/>
            <w:vAlign w:val="bottom"/>
            <w:hideMark/>
          </w:tcPr>
          <w:p w:rsidR="00E026FD" w:rsidRPr="00336F52" w:rsidRDefault="00E026FD" w:rsidP="00E026FD">
            <w:pPr>
              <w:jc w:val="center"/>
              <w:rPr>
                <w:color w:val="000000"/>
                <w:sz w:val="18"/>
                <w:szCs w:val="18"/>
                <w:lang w:eastAsia="sk-SK"/>
              </w:rPr>
            </w:pPr>
            <w:r w:rsidRPr="00336F52">
              <w:rPr>
                <w:color w:val="000000"/>
                <w:sz w:val="18"/>
                <w:szCs w:val="18"/>
                <w:lang w:eastAsia="sk-SK"/>
              </w:rPr>
              <w:t>Bežné účtovné obdobie</w:t>
            </w:r>
          </w:p>
        </w:tc>
        <w:tc>
          <w:tcPr>
            <w:tcW w:w="1260" w:type="dxa"/>
            <w:vMerge w:val="restart"/>
            <w:tcBorders>
              <w:top w:val="nil"/>
              <w:left w:val="single" w:sz="4" w:space="0" w:color="auto"/>
              <w:bottom w:val="single" w:sz="4" w:space="0" w:color="auto"/>
              <w:right w:val="single" w:sz="4" w:space="0" w:color="auto"/>
            </w:tcBorders>
            <w:shd w:val="clear" w:color="auto" w:fill="auto"/>
            <w:vAlign w:val="bottom"/>
            <w:hideMark/>
          </w:tcPr>
          <w:p w:rsidR="00E026FD" w:rsidRPr="00336F52" w:rsidRDefault="00E026FD" w:rsidP="00E026FD">
            <w:pPr>
              <w:jc w:val="center"/>
              <w:rPr>
                <w:color w:val="000000"/>
                <w:sz w:val="18"/>
                <w:szCs w:val="18"/>
                <w:lang w:eastAsia="sk-SK"/>
              </w:rPr>
            </w:pPr>
            <w:r w:rsidRPr="00336F52">
              <w:rPr>
                <w:color w:val="000000"/>
                <w:sz w:val="18"/>
                <w:szCs w:val="18"/>
                <w:lang w:eastAsia="sk-SK"/>
              </w:rPr>
              <w:t>Bežné účtovné obdobie</w:t>
            </w:r>
          </w:p>
        </w:tc>
      </w:tr>
      <w:tr w:rsidR="00E026FD" w:rsidRPr="00336F52" w:rsidTr="00E026FD">
        <w:trPr>
          <w:trHeight w:val="240"/>
        </w:trPr>
        <w:tc>
          <w:tcPr>
            <w:tcW w:w="700" w:type="dxa"/>
            <w:vMerge/>
            <w:tcBorders>
              <w:top w:val="nil"/>
              <w:left w:val="single" w:sz="4" w:space="0" w:color="auto"/>
              <w:bottom w:val="single" w:sz="4" w:space="0" w:color="auto"/>
              <w:right w:val="single" w:sz="4" w:space="0" w:color="auto"/>
            </w:tcBorders>
            <w:vAlign w:val="center"/>
            <w:hideMark/>
          </w:tcPr>
          <w:p w:rsidR="00E026FD" w:rsidRPr="00336F52" w:rsidRDefault="00E026FD" w:rsidP="00E026FD">
            <w:pPr>
              <w:rPr>
                <w:color w:val="000000"/>
                <w:sz w:val="18"/>
                <w:szCs w:val="18"/>
                <w:lang w:eastAsia="sk-SK"/>
              </w:rPr>
            </w:pPr>
          </w:p>
        </w:tc>
        <w:tc>
          <w:tcPr>
            <w:tcW w:w="6900" w:type="dxa"/>
            <w:vMerge/>
            <w:tcBorders>
              <w:top w:val="nil"/>
              <w:left w:val="single" w:sz="4" w:space="0" w:color="auto"/>
              <w:bottom w:val="single" w:sz="4" w:space="0" w:color="auto"/>
              <w:right w:val="single" w:sz="4" w:space="0" w:color="auto"/>
            </w:tcBorders>
            <w:vAlign w:val="center"/>
            <w:hideMark/>
          </w:tcPr>
          <w:p w:rsidR="00E026FD" w:rsidRPr="00336F52" w:rsidRDefault="00E026FD" w:rsidP="00E026FD">
            <w:pPr>
              <w:rPr>
                <w:color w:val="000000"/>
                <w:sz w:val="18"/>
                <w:szCs w:val="18"/>
                <w:lang w:eastAsia="sk-SK"/>
              </w:rPr>
            </w:pPr>
          </w:p>
        </w:tc>
        <w:tc>
          <w:tcPr>
            <w:tcW w:w="1200" w:type="dxa"/>
            <w:vMerge/>
            <w:tcBorders>
              <w:top w:val="nil"/>
              <w:left w:val="single" w:sz="4" w:space="0" w:color="auto"/>
              <w:bottom w:val="single" w:sz="4" w:space="0" w:color="auto"/>
              <w:right w:val="single" w:sz="4" w:space="0" w:color="auto"/>
            </w:tcBorders>
            <w:vAlign w:val="center"/>
            <w:hideMark/>
          </w:tcPr>
          <w:p w:rsidR="00E026FD" w:rsidRPr="00336F52" w:rsidRDefault="00E026FD" w:rsidP="00E026FD">
            <w:pPr>
              <w:rPr>
                <w:color w:val="000000"/>
                <w:sz w:val="18"/>
                <w:szCs w:val="18"/>
                <w:lang w:eastAsia="sk-SK"/>
              </w:rPr>
            </w:pPr>
          </w:p>
        </w:tc>
        <w:tc>
          <w:tcPr>
            <w:tcW w:w="1260" w:type="dxa"/>
            <w:vMerge/>
            <w:tcBorders>
              <w:top w:val="nil"/>
              <w:left w:val="single" w:sz="4" w:space="0" w:color="auto"/>
              <w:bottom w:val="single" w:sz="4" w:space="0" w:color="auto"/>
              <w:right w:val="single" w:sz="4" w:space="0" w:color="auto"/>
            </w:tcBorders>
            <w:vAlign w:val="center"/>
            <w:hideMark/>
          </w:tcPr>
          <w:p w:rsidR="00E026FD" w:rsidRPr="00336F52" w:rsidRDefault="00E026FD" w:rsidP="00E026FD">
            <w:pPr>
              <w:rPr>
                <w:color w:val="000000"/>
                <w:sz w:val="18"/>
                <w:szCs w:val="18"/>
                <w:lang w:eastAsia="sk-SK"/>
              </w:rPr>
            </w:pPr>
          </w:p>
        </w:tc>
      </w:tr>
      <w:tr w:rsidR="00E026FD" w:rsidRPr="00336F52" w:rsidTr="00E026FD">
        <w:trPr>
          <w:trHeight w:val="33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11.</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Prijaté úroky, s výnimkou tých, ktoré sa začleňujú  do prevádzkových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12.</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Príjmy z dividend a iných podielov na zisku, s výnimkou tých, ktoré sa začleňujú  do prevádzkových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9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13.</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xml:space="preserve">Výdavky súvisiace s derivátmi s výnimkou, ak sú určené na predaj alebo na </w:t>
            </w:r>
            <w:proofErr w:type="spellStart"/>
            <w:r w:rsidRPr="00336F52">
              <w:rPr>
                <w:color w:val="000000"/>
                <w:sz w:val="18"/>
                <w:szCs w:val="18"/>
                <w:lang w:eastAsia="sk-SK"/>
              </w:rPr>
              <w:t>obcho-dovanie</w:t>
            </w:r>
            <w:proofErr w:type="spellEnd"/>
            <w:r w:rsidRPr="00336F52">
              <w:rPr>
                <w:color w:val="000000"/>
                <w:sz w:val="18"/>
                <w:szCs w:val="18"/>
                <w:lang w:eastAsia="sk-SK"/>
              </w:rPr>
              <w:t>, alebo ak sa tieto výdavky považujú za peňažné toky z finančnej  činnosti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9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14.</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Príjmy súvisiace s derivátmi s výnimkou, ak sú určené na predaj alebo na obchodovanie, alebo ak sa tieto výdavky považujú za peňažné toky z finančnej činnosti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31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15.</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na daň z príjmov </w:t>
            </w:r>
            <w:proofErr w:type="spellStart"/>
            <w:r w:rsidRPr="00336F52">
              <w:rPr>
                <w:color w:val="000000"/>
                <w:sz w:val="18"/>
                <w:szCs w:val="18"/>
                <w:lang w:eastAsia="sk-SK"/>
              </w:rPr>
              <w:t>účt</w:t>
            </w:r>
            <w:proofErr w:type="spellEnd"/>
            <w:r w:rsidRPr="00336F52">
              <w:rPr>
                <w:color w:val="000000"/>
                <w:sz w:val="18"/>
                <w:szCs w:val="18"/>
                <w:lang w:eastAsia="sk-SK"/>
              </w:rPr>
              <w:t xml:space="preserve">. jednotky, ak je ju možné začleniť do  </w:t>
            </w:r>
            <w:proofErr w:type="spellStart"/>
            <w:r w:rsidRPr="00336F52">
              <w:rPr>
                <w:color w:val="000000"/>
                <w:sz w:val="18"/>
                <w:szCs w:val="18"/>
                <w:lang w:eastAsia="sk-SK"/>
              </w:rPr>
              <w:t>invest</w:t>
            </w:r>
            <w:proofErr w:type="spellEnd"/>
            <w:r w:rsidRPr="00336F52">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16.</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Príjmy mimoriadneho charakteru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17.</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mimoriadneho charakteru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18.</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Ostatné príjmy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B. 19.</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Ostatné výdavky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E026FD" w:rsidRPr="00336F52" w:rsidRDefault="00E026FD" w:rsidP="00E026FD">
            <w:pPr>
              <w:rPr>
                <w:b/>
                <w:bCs/>
                <w:i/>
                <w:iCs/>
                <w:color w:val="000000"/>
                <w:sz w:val="18"/>
                <w:szCs w:val="18"/>
                <w:lang w:eastAsia="sk-SK"/>
              </w:rPr>
            </w:pPr>
            <w:r w:rsidRPr="00336F52">
              <w:rPr>
                <w:b/>
                <w:bCs/>
                <w:i/>
                <w:iCs/>
                <w:color w:val="000000"/>
                <w:sz w:val="18"/>
                <w:szCs w:val="18"/>
                <w:lang w:eastAsia="sk-SK"/>
              </w:rPr>
              <w:t>B.</w:t>
            </w:r>
          </w:p>
        </w:tc>
        <w:tc>
          <w:tcPr>
            <w:tcW w:w="6900" w:type="dxa"/>
            <w:tcBorders>
              <w:top w:val="nil"/>
              <w:left w:val="nil"/>
              <w:bottom w:val="nil"/>
              <w:right w:val="single" w:sz="4" w:space="0" w:color="auto"/>
            </w:tcBorders>
            <w:shd w:val="clear" w:color="000000" w:fill="D9D9D9"/>
            <w:vAlign w:val="bottom"/>
            <w:hideMark/>
          </w:tcPr>
          <w:p w:rsidR="00E026FD" w:rsidRPr="00336F52" w:rsidRDefault="00E026FD" w:rsidP="00E026FD">
            <w:pPr>
              <w:rPr>
                <w:b/>
                <w:bCs/>
                <w:i/>
                <w:iCs/>
                <w:color w:val="000000"/>
                <w:sz w:val="18"/>
                <w:szCs w:val="18"/>
                <w:lang w:eastAsia="sk-SK"/>
              </w:rPr>
            </w:pPr>
            <w:r w:rsidRPr="00336F52">
              <w:rPr>
                <w:b/>
                <w:bCs/>
                <w:i/>
                <w:iCs/>
                <w:color w:val="000000"/>
                <w:sz w:val="18"/>
                <w:szCs w:val="18"/>
                <w:lang w:eastAsia="sk-SK"/>
              </w:rPr>
              <w:t>Čisté  peňažné toky z investičnej  činnosti (súčet B. 1. až B. 19.)</w:t>
            </w:r>
          </w:p>
        </w:tc>
        <w:tc>
          <w:tcPr>
            <w:tcW w:w="120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-40 817</w:t>
            </w:r>
          </w:p>
        </w:tc>
        <w:tc>
          <w:tcPr>
            <w:tcW w:w="126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-108 946</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E026FD" w:rsidRPr="00336F52" w:rsidRDefault="00E026FD" w:rsidP="00E026FD">
            <w:pPr>
              <w:rPr>
                <w:b/>
                <w:bCs/>
                <w:sz w:val="18"/>
                <w:szCs w:val="18"/>
                <w:lang w:eastAsia="sk-SK"/>
              </w:rPr>
            </w:pPr>
            <w:r w:rsidRPr="00336F52">
              <w:rPr>
                <w:b/>
                <w:bCs/>
                <w:sz w:val="18"/>
                <w:szCs w:val="18"/>
                <w:lang w:eastAsia="sk-SK"/>
              </w:rPr>
              <w:t>Peňažné toky z finančnej činnosti</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E026FD" w:rsidRPr="00336F52" w:rsidRDefault="00E026FD" w:rsidP="00E026FD">
            <w:pPr>
              <w:rPr>
                <w:i/>
                <w:iCs/>
                <w:color w:val="000000"/>
                <w:sz w:val="18"/>
                <w:szCs w:val="18"/>
                <w:lang w:eastAsia="sk-SK"/>
              </w:rPr>
            </w:pPr>
            <w:r w:rsidRPr="00336F52">
              <w:rPr>
                <w:i/>
                <w:iCs/>
                <w:color w:val="000000"/>
                <w:sz w:val="18"/>
                <w:szCs w:val="18"/>
                <w:lang w:eastAsia="sk-SK"/>
              </w:rPr>
              <w:t>C. 1.</w:t>
            </w:r>
          </w:p>
        </w:tc>
        <w:tc>
          <w:tcPr>
            <w:tcW w:w="6900" w:type="dxa"/>
            <w:tcBorders>
              <w:top w:val="nil"/>
              <w:left w:val="nil"/>
              <w:bottom w:val="single" w:sz="4" w:space="0" w:color="auto"/>
              <w:right w:val="single" w:sz="4" w:space="0" w:color="auto"/>
            </w:tcBorders>
            <w:shd w:val="clear" w:color="000000" w:fill="D9D9D9"/>
            <w:vAlign w:val="bottom"/>
            <w:hideMark/>
          </w:tcPr>
          <w:p w:rsidR="00E026FD" w:rsidRPr="00336F52" w:rsidRDefault="00E026FD" w:rsidP="00E026FD">
            <w:pPr>
              <w:rPr>
                <w:i/>
                <w:iCs/>
                <w:color w:val="000000"/>
                <w:sz w:val="18"/>
                <w:szCs w:val="18"/>
                <w:lang w:eastAsia="sk-SK"/>
              </w:rPr>
            </w:pPr>
            <w:r w:rsidRPr="00336F52">
              <w:rPr>
                <w:i/>
                <w:iCs/>
                <w:color w:val="000000"/>
                <w:sz w:val="18"/>
                <w:szCs w:val="18"/>
                <w:lang w:eastAsia="sk-SK"/>
              </w:rPr>
              <w:t>Peňažné toky vo  vlastnom  imaní (súčet C. 1. 1. až C. 1. 8.)</w:t>
            </w:r>
          </w:p>
        </w:tc>
        <w:tc>
          <w:tcPr>
            <w:tcW w:w="120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i/>
                <w:iCs/>
                <w:color w:val="000000"/>
                <w:sz w:val="18"/>
                <w:szCs w:val="18"/>
                <w:lang w:eastAsia="sk-SK"/>
              </w:rPr>
            </w:pPr>
            <w:r w:rsidRPr="00336F52">
              <w:rPr>
                <w:i/>
                <w:iCs/>
                <w:color w:val="000000"/>
                <w:sz w:val="18"/>
                <w:szCs w:val="18"/>
                <w:lang w:eastAsia="sk-SK"/>
              </w:rPr>
              <w:t>0</w:t>
            </w:r>
          </w:p>
        </w:tc>
        <w:tc>
          <w:tcPr>
            <w:tcW w:w="126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i/>
                <w:iCs/>
                <w:color w:val="000000"/>
                <w:sz w:val="18"/>
                <w:szCs w:val="18"/>
                <w:lang w:eastAsia="sk-SK"/>
              </w:rPr>
            </w:pPr>
            <w:r w:rsidRPr="00336F52">
              <w:rPr>
                <w:i/>
                <w:iCs/>
                <w:color w:val="000000"/>
                <w:sz w:val="18"/>
                <w:szCs w:val="18"/>
                <w:lang w:eastAsia="sk-SK"/>
              </w:rPr>
              <w:t>0</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1. 1.</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Príjmy z upísaných akcií a obchodných podielov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lastRenderedPageBreak/>
              <w:t>C. 1. 2.</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Príjmy z  ďalších vkladov do vlastného imania spoločníkmi alebo fyzickou osobou, ktorá je  účtovnou jednotkou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1. 3.</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Prijaté peňažné dary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1. 4.</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Príjmy z úhrady straty spoločníkmi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1. 5.</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na obstaranie alebo spätné odkúpenie vlastných akcií a vlastných obchodných podielov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1. 6.</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spojené so znížením fondov vytvorených  účtovnou jednotkou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1. 7.</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na vyplatenie podielu na vlastnom imaní spoločníkmi účtovnej jednotky   a fyzickou osobou, ktorá je účtovnou jednotkou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C.1. 8.</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z  iných dôvodov, ktoré súvisia so znížením vlastného imania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E026FD" w:rsidRPr="00336F52" w:rsidRDefault="00E026FD" w:rsidP="00E026FD">
            <w:pPr>
              <w:rPr>
                <w:i/>
                <w:iCs/>
                <w:color w:val="000000"/>
                <w:sz w:val="18"/>
                <w:szCs w:val="18"/>
                <w:lang w:eastAsia="sk-SK"/>
              </w:rPr>
            </w:pPr>
            <w:r w:rsidRPr="00336F52">
              <w:rPr>
                <w:i/>
                <w:iCs/>
                <w:color w:val="000000"/>
                <w:sz w:val="18"/>
                <w:szCs w:val="18"/>
                <w:lang w:eastAsia="sk-SK"/>
              </w:rPr>
              <w:t>C. 2.</w:t>
            </w:r>
          </w:p>
        </w:tc>
        <w:tc>
          <w:tcPr>
            <w:tcW w:w="6900" w:type="dxa"/>
            <w:tcBorders>
              <w:top w:val="nil"/>
              <w:left w:val="nil"/>
              <w:bottom w:val="nil"/>
              <w:right w:val="single" w:sz="4" w:space="0" w:color="auto"/>
            </w:tcBorders>
            <w:shd w:val="clear" w:color="000000" w:fill="D9D9D9"/>
            <w:vAlign w:val="bottom"/>
            <w:hideMark/>
          </w:tcPr>
          <w:p w:rsidR="00E026FD" w:rsidRPr="00336F52" w:rsidRDefault="00E026FD" w:rsidP="00E026FD">
            <w:pPr>
              <w:rPr>
                <w:i/>
                <w:iCs/>
                <w:color w:val="000000"/>
                <w:sz w:val="18"/>
                <w:szCs w:val="18"/>
                <w:lang w:eastAsia="sk-SK"/>
              </w:rPr>
            </w:pPr>
            <w:r w:rsidRPr="00336F52">
              <w:rPr>
                <w:i/>
                <w:iCs/>
                <w:color w:val="000000"/>
                <w:sz w:val="18"/>
                <w:szCs w:val="18"/>
                <w:lang w:eastAsia="sk-SK"/>
              </w:rPr>
              <w:t xml:space="preserve">Peňažné toky vznikajúce z dlhodobých záväzkov  a krátkodobých záväzkov  z finančnej </w:t>
            </w:r>
            <w:proofErr w:type="spellStart"/>
            <w:r w:rsidRPr="00336F52">
              <w:rPr>
                <w:i/>
                <w:iCs/>
                <w:color w:val="000000"/>
                <w:sz w:val="18"/>
                <w:szCs w:val="18"/>
                <w:lang w:eastAsia="sk-SK"/>
              </w:rPr>
              <w:t>činnost</w:t>
            </w:r>
            <w:proofErr w:type="spellEnd"/>
            <w:r w:rsidRPr="00336F52">
              <w:rPr>
                <w:i/>
                <w:iCs/>
                <w:color w:val="000000"/>
                <w:sz w:val="18"/>
                <w:szCs w:val="18"/>
                <w:lang w:eastAsia="sk-SK"/>
              </w:rPr>
              <w:t>,  (súčet C. 2. 1. až C. 2. 9.)</w:t>
            </w:r>
          </w:p>
        </w:tc>
        <w:tc>
          <w:tcPr>
            <w:tcW w:w="120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i/>
                <w:iCs/>
                <w:color w:val="000000"/>
                <w:sz w:val="18"/>
                <w:szCs w:val="18"/>
                <w:lang w:eastAsia="sk-SK"/>
              </w:rPr>
            </w:pPr>
            <w:r w:rsidRPr="00336F52">
              <w:rPr>
                <w:i/>
                <w:iCs/>
                <w:color w:val="000000"/>
                <w:sz w:val="18"/>
                <w:szCs w:val="18"/>
                <w:lang w:eastAsia="sk-SK"/>
              </w:rPr>
              <w:t>0</w:t>
            </w:r>
          </w:p>
        </w:tc>
        <w:tc>
          <w:tcPr>
            <w:tcW w:w="126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i/>
                <w:iCs/>
                <w:color w:val="000000"/>
                <w:sz w:val="18"/>
                <w:szCs w:val="18"/>
                <w:lang w:eastAsia="sk-SK"/>
              </w:rPr>
            </w:pPr>
            <w:r w:rsidRPr="00336F52">
              <w:rPr>
                <w:i/>
                <w:iCs/>
                <w:color w:val="000000"/>
                <w:sz w:val="18"/>
                <w:szCs w:val="18"/>
                <w:lang w:eastAsia="sk-SK"/>
              </w:rPr>
              <w:t>0</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2. 1.</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Príjmy z emisie dlhových cenných papierov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2. 2.</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na úhradu záväzkov z dlhových CP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2. 3.</w:t>
            </w:r>
          </w:p>
        </w:tc>
        <w:tc>
          <w:tcPr>
            <w:tcW w:w="6900" w:type="dxa"/>
            <w:tcBorders>
              <w:top w:val="nil"/>
              <w:left w:val="nil"/>
              <w:bottom w:val="nil"/>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xml:space="preserve">Príjmy z úverov, ktoré  </w:t>
            </w:r>
            <w:proofErr w:type="spellStart"/>
            <w:r w:rsidRPr="00336F52">
              <w:rPr>
                <w:color w:val="000000"/>
                <w:sz w:val="18"/>
                <w:szCs w:val="18"/>
                <w:lang w:eastAsia="sk-SK"/>
              </w:rPr>
              <w:t>účt</w:t>
            </w:r>
            <w:proofErr w:type="spellEnd"/>
            <w:r w:rsidRPr="00336F52">
              <w:rPr>
                <w:color w:val="000000"/>
                <w:sz w:val="18"/>
                <w:szCs w:val="18"/>
                <w:lang w:eastAsia="sk-SK"/>
              </w:rPr>
              <w:t xml:space="preserve">. jednotke poskytla banka alebo pobočka zahraničnej banky, s výnimkou úverov, ktoré boli poskytnuté na zabezpečenie </w:t>
            </w:r>
            <w:proofErr w:type="spellStart"/>
            <w:r w:rsidRPr="00336F52">
              <w:rPr>
                <w:color w:val="000000"/>
                <w:sz w:val="18"/>
                <w:szCs w:val="18"/>
                <w:lang w:eastAsia="sk-SK"/>
              </w:rPr>
              <w:t>hlav</w:t>
            </w:r>
            <w:proofErr w:type="spellEnd"/>
            <w:r w:rsidRPr="00336F52">
              <w:rPr>
                <w:color w:val="000000"/>
                <w:sz w:val="18"/>
                <w:szCs w:val="18"/>
                <w:lang w:eastAsia="sk-SK"/>
              </w:rPr>
              <w:t>. predmetu činnosti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52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2. 4.</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xml:space="preserve">Výdavky na splácanie úverov, ktoré  </w:t>
            </w:r>
            <w:proofErr w:type="spellStart"/>
            <w:r w:rsidRPr="00336F52">
              <w:rPr>
                <w:color w:val="000000"/>
                <w:sz w:val="18"/>
                <w:szCs w:val="18"/>
                <w:lang w:eastAsia="sk-SK"/>
              </w:rPr>
              <w:t>účt.jednotke</w:t>
            </w:r>
            <w:proofErr w:type="spellEnd"/>
            <w:r w:rsidRPr="00336F52">
              <w:rPr>
                <w:color w:val="000000"/>
                <w:sz w:val="18"/>
                <w:szCs w:val="18"/>
                <w:lang w:eastAsia="sk-SK"/>
              </w:rPr>
              <w:t xml:space="preserve"> poskytla banka alebo </w:t>
            </w:r>
            <w:proofErr w:type="spellStart"/>
            <w:r w:rsidRPr="00336F52">
              <w:rPr>
                <w:color w:val="000000"/>
                <w:sz w:val="18"/>
                <w:szCs w:val="18"/>
                <w:lang w:eastAsia="sk-SK"/>
              </w:rPr>
              <w:t>pob</w:t>
            </w:r>
            <w:proofErr w:type="spellEnd"/>
            <w:r w:rsidRPr="00336F52">
              <w:rPr>
                <w:color w:val="000000"/>
                <w:sz w:val="18"/>
                <w:szCs w:val="18"/>
                <w:lang w:eastAsia="sk-SK"/>
              </w:rPr>
              <w:t xml:space="preserve">. </w:t>
            </w:r>
            <w:proofErr w:type="spellStart"/>
            <w:r w:rsidRPr="00336F52">
              <w:rPr>
                <w:color w:val="000000"/>
                <w:sz w:val="18"/>
                <w:szCs w:val="18"/>
                <w:lang w:eastAsia="sk-SK"/>
              </w:rPr>
              <w:t>zahran</w:t>
            </w:r>
            <w:proofErr w:type="spellEnd"/>
            <w:r w:rsidRPr="00336F52">
              <w:rPr>
                <w:color w:val="000000"/>
                <w:sz w:val="18"/>
                <w:szCs w:val="18"/>
                <w:lang w:eastAsia="sk-SK"/>
              </w:rPr>
              <w:t>. banky, s výnimkou úverov, ktoré boli poskytnuté na zabezpečenie hlavného predmetu činnosti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2. 5.</w:t>
            </w:r>
          </w:p>
        </w:tc>
        <w:tc>
          <w:tcPr>
            <w:tcW w:w="6900" w:type="dxa"/>
            <w:tcBorders>
              <w:top w:val="nil"/>
              <w:left w:val="nil"/>
              <w:bottom w:val="nil"/>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Príjmy z prijatých pôžičiek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2. 6.</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na splácanie pôžičiek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8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2. 7.</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xml:space="preserve">Výdavky na úhradu </w:t>
            </w:r>
            <w:proofErr w:type="spellStart"/>
            <w:r w:rsidRPr="00336F52">
              <w:rPr>
                <w:color w:val="000000"/>
                <w:sz w:val="18"/>
                <w:szCs w:val="18"/>
                <w:lang w:eastAsia="sk-SK"/>
              </w:rPr>
              <w:t>záväz</w:t>
            </w:r>
            <w:proofErr w:type="spellEnd"/>
            <w:r w:rsidRPr="00336F52">
              <w:rPr>
                <w:color w:val="000000"/>
                <w:sz w:val="18"/>
                <w:szCs w:val="18"/>
                <w:lang w:eastAsia="sk-SK"/>
              </w:rPr>
              <w:t>. z </w:t>
            </w:r>
            <w:proofErr w:type="spellStart"/>
            <w:r w:rsidRPr="00336F52">
              <w:rPr>
                <w:color w:val="000000"/>
                <w:sz w:val="18"/>
                <w:szCs w:val="18"/>
                <w:lang w:eastAsia="sk-SK"/>
              </w:rPr>
              <w:t>použ.majetku</w:t>
            </w:r>
            <w:proofErr w:type="spellEnd"/>
            <w:r w:rsidRPr="00336F52">
              <w:rPr>
                <w:color w:val="000000"/>
                <w:sz w:val="18"/>
                <w:szCs w:val="18"/>
                <w:lang w:eastAsia="sk-SK"/>
              </w:rPr>
              <w:t xml:space="preserve">, ktorý je predmetom zmluvy o kúpe </w:t>
            </w:r>
            <w:proofErr w:type="spellStart"/>
            <w:r w:rsidRPr="00336F52">
              <w:rPr>
                <w:color w:val="000000"/>
                <w:sz w:val="18"/>
                <w:szCs w:val="18"/>
                <w:lang w:eastAsia="sk-SK"/>
              </w:rPr>
              <w:t>prenaj</w:t>
            </w:r>
            <w:proofErr w:type="spellEnd"/>
            <w:r w:rsidRPr="00336F52">
              <w:rPr>
                <w:color w:val="000000"/>
                <w:sz w:val="18"/>
                <w:szCs w:val="18"/>
                <w:lang w:eastAsia="sk-SK"/>
              </w:rPr>
              <w:t>.  veci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2. 8.</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Príjmy z </w:t>
            </w:r>
            <w:proofErr w:type="spellStart"/>
            <w:r w:rsidRPr="00336F52">
              <w:rPr>
                <w:color w:val="000000"/>
                <w:sz w:val="18"/>
                <w:szCs w:val="18"/>
                <w:lang w:eastAsia="sk-SK"/>
              </w:rPr>
              <w:t>ost.dlhod</w:t>
            </w:r>
            <w:proofErr w:type="spellEnd"/>
            <w:r w:rsidRPr="00336F52">
              <w:rPr>
                <w:color w:val="000000"/>
                <w:sz w:val="18"/>
                <w:szCs w:val="18"/>
                <w:lang w:eastAsia="sk-SK"/>
              </w:rPr>
              <w:t>. záväzkov a </w:t>
            </w:r>
            <w:proofErr w:type="spellStart"/>
            <w:r w:rsidRPr="00336F52">
              <w:rPr>
                <w:color w:val="000000"/>
                <w:sz w:val="18"/>
                <w:szCs w:val="18"/>
                <w:lang w:eastAsia="sk-SK"/>
              </w:rPr>
              <w:t>krátkodob</w:t>
            </w:r>
            <w:proofErr w:type="spellEnd"/>
            <w:r w:rsidRPr="00336F52">
              <w:rPr>
                <w:color w:val="000000"/>
                <w:sz w:val="18"/>
                <w:szCs w:val="18"/>
                <w:lang w:eastAsia="sk-SK"/>
              </w:rPr>
              <w:t xml:space="preserve">. záväzkov vyplývajúcich z fin. činnosti  </w:t>
            </w:r>
            <w:proofErr w:type="spellStart"/>
            <w:r w:rsidRPr="00336F52">
              <w:rPr>
                <w:color w:val="000000"/>
                <w:sz w:val="18"/>
                <w:szCs w:val="18"/>
                <w:lang w:eastAsia="sk-SK"/>
              </w:rPr>
              <w:t>účt</w:t>
            </w:r>
            <w:proofErr w:type="spellEnd"/>
            <w:r w:rsidRPr="00336F52">
              <w:rPr>
                <w:color w:val="000000"/>
                <w:sz w:val="18"/>
                <w:szCs w:val="18"/>
                <w:lang w:eastAsia="sk-SK"/>
              </w:rPr>
              <w:t>. jednotky, s výnimkou tých, ktoré sa uvádzajú osobitne  v inej časti PPT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2. 9.</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xml:space="preserve">Výdavky na splácanie </w:t>
            </w:r>
            <w:proofErr w:type="spellStart"/>
            <w:r w:rsidRPr="00336F52">
              <w:rPr>
                <w:color w:val="000000"/>
                <w:sz w:val="18"/>
                <w:szCs w:val="18"/>
                <w:lang w:eastAsia="sk-SK"/>
              </w:rPr>
              <w:t>ost.dlhodob.záväzkov</w:t>
            </w:r>
            <w:proofErr w:type="spellEnd"/>
            <w:r w:rsidRPr="00336F52">
              <w:rPr>
                <w:color w:val="000000"/>
                <w:sz w:val="18"/>
                <w:szCs w:val="18"/>
                <w:lang w:eastAsia="sk-SK"/>
              </w:rPr>
              <w:t>  a </w:t>
            </w:r>
            <w:proofErr w:type="spellStart"/>
            <w:r w:rsidRPr="00336F52">
              <w:rPr>
                <w:color w:val="000000"/>
                <w:sz w:val="18"/>
                <w:szCs w:val="18"/>
                <w:lang w:eastAsia="sk-SK"/>
              </w:rPr>
              <w:t>krátkodob.záväzkov</w:t>
            </w:r>
            <w:proofErr w:type="spellEnd"/>
            <w:r w:rsidRPr="00336F52">
              <w:rPr>
                <w:color w:val="000000"/>
                <w:sz w:val="18"/>
                <w:szCs w:val="18"/>
                <w:lang w:eastAsia="sk-SK"/>
              </w:rPr>
              <w:t> vyplývajúcich z </w:t>
            </w:r>
            <w:proofErr w:type="spellStart"/>
            <w:r w:rsidRPr="00336F52">
              <w:rPr>
                <w:color w:val="000000"/>
                <w:sz w:val="18"/>
                <w:szCs w:val="18"/>
                <w:lang w:eastAsia="sk-SK"/>
              </w:rPr>
              <w:t>fin.činnosti</w:t>
            </w:r>
            <w:proofErr w:type="spellEnd"/>
            <w:r w:rsidRPr="00336F52">
              <w:rPr>
                <w:color w:val="000000"/>
                <w:sz w:val="18"/>
                <w:szCs w:val="18"/>
                <w:lang w:eastAsia="sk-SK"/>
              </w:rPr>
              <w:t xml:space="preserve">  </w:t>
            </w:r>
            <w:proofErr w:type="spellStart"/>
            <w:r w:rsidRPr="00336F52">
              <w:rPr>
                <w:color w:val="000000"/>
                <w:sz w:val="18"/>
                <w:szCs w:val="18"/>
                <w:lang w:eastAsia="sk-SK"/>
              </w:rPr>
              <w:t>úč.jednotky</w:t>
            </w:r>
            <w:proofErr w:type="spellEnd"/>
            <w:r w:rsidRPr="00336F52">
              <w:rPr>
                <w:color w:val="000000"/>
                <w:sz w:val="18"/>
                <w:szCs w:val="18"/>
                <w:lang w:eastAsia="sk-SK"/>
              </w:rPr>
              <w:t>, s výnimkou tých, ktoré sa uvádzajú osobitne  v inej časti PPT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3.</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xml:space="preserve">Výdavky na zaplatené úroky, s výnimkou tých, ktoré sa začleňujú do </w:t>
            </w:r>
            <w:proofErr w:type="spellStart"/>
            <w:r w:rsidRPr="00336F52">
              <w:rPr>
                <w:color w:val="000000"/>
                <w:sz w:val="18"/>
                <w:szCs w:val="18"/>
                <w:lang w:eastAsia="sk-SK"/>
              </w:rPr>
              <w:t>prevádzk</w:t>
            </w:r>
            <w:proofErr w:type="spellEnd"/>
            <w:r w:rsidRPr="00336F52">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4.</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na vyplatené dividendy a iné podiely na zisku, s výnimkou tých, ktoré sa začleňujú do prevádzkových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8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5.</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súvisiace s derivátmi, s výnimkou, ak sú určené na predaj alebo na obchodovanie, alebo ak sa považujú za  peňažné toky z investičnej činnosti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6.</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Príjmy súvisiace s  derivátmi, s výnimkou, ak sú určené na predaj alebo na obchodovanie, alebo ak sa považujú za peňažné toky z  investičnej činnosti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7.</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xml:space="preserve">Výdavky na daň z príjmov   </w:t>
            </w:r>
            <w:proofErr w:type="spellStart"/>
            <w:r w:rsidRPr="00336F52">
              <w:rPr>
                <w:color w:val="000000"/>
                <w:sz w:val="18"/>
                <w:szCs w:val="18"/>
                <w:lang w:eastAsia="sk-SK"/>
              </w:rPr>
              <w:t>účt.jednotky</w:t>
            </w:r>
            <w:proofErr w:type="spellEnd"/>
            <w:r w:rsidRPr="00336F52">
              <w:rPr>
                <w:color w:val="000000"/>
                <w:sz w:val="18"/>
                <w:szCs w:val="18"/>
                <w:lang w:eastAsia="sk-SK"/>
              </w:rPr>
              <w:t xml:space="preserve">, ak ich možno  začleniť do </w:t>
            </w:r>
            <w:proofErr w:type="spellStart"/>
            <w:r w:rsidRPr="00336F52">
              <w:rPr>
                <w:color w:val="000000"/>
                <w:sz w:val="18"/>
                <w:szCs w:val="18"/>
                <w:lang w:eastAsia="sk-SK"/>
              </w:rPr>
              <w:t>finanč</w:t>
            </w:r>
            <w:proofErr w:type="spellEnd"/>
            <w:r w:rsidRPr="00336F52">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8.</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Príjmy mimoriadneho charakteru vzťahujúce sa na finančnú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C. 9.</w:t>
            </w:r>
          </w:p>
        </w:tc>
        <w:tc>
          <w:tcPr>
            <w:tcW w:w="6900" w:type="dxa"/>
            <w:tcBorders>
              <w:top w:val="nil"/>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Výdavky mimoriadneho charakteru vzťahujúce sa na finančnú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300"/>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E026FD" w:rsidRPr="00336F52" w:rsidRDefault="00E026FD" w:rsidP="00E026FD">
            <w:pPr>
              <w:rPr>
                <w:b/>
                <w:bCs/>
                <w:i/>
                <w:iCs/>
                <w:color w:val="000000"/>
                <w:sz w:val="18"/>
                <w:szCs w:val="18"/>
                <w:lang w:eastAsia="sk-SK"/>
              </w:rPr>
            </w:pPr>
            <w:r w:rsidRPr="00336F52">
              <w:rPr>
                <w:b/>
                <w:bCs/>
                <w:i/>
                <w:iCs/>
                <w:color w:val="000000"/>
                <w:sz w:val="18"/>
                <w:szCs w:val="18"/>
                <w:lang w:eastAsia="sk-SK"/>
              </w:rPr>
              <w:t>C.</w:t>
            </w:r>
          </w:p>
        </w:tc>
        <w:tc>
          <w:tcPr>
            <w:tcW w:w="6900" w:type="dxa"/>
            <w:tcBorders>
              <w:top w:val="nil"/>
              <w:left w:val="nil"/>
              <w:bottom w:val="nil"/>
              <w:right w:val="single" w:sz="4" w:space="0" w:color="auto"/>
            </w:tcBorders>
            <w:shd w:val="clear" w:color="000000" w:fill="D9D9D9"/>
            <w:vAlign w:val="bottom"/>
            <w:hideMark/>
          </w:tcPr>
          <w:p w:rsidR="00E026FD" w:rsidRPr="00336F52" w:rsidRDefault="00E026FD" w:rsidP="00E026FD">
            <w:pPr>
              <w:rPr>
                <w:b/>
                <w:bCs/>
                <w:i/>
                <w:iCs/>
                <w:color w:val="000000"/>
                <w:sz w:val="18"/>
                <w:szCs w:val="18"/>
                <w:lang w:eastAsia="sk-SK"/>
              </w:rPr>
            </w:pPr>
            <w:r w:rsidRPr="00336F52">
              <w:rPr>
                <w:b/>
                <w:bCs/>
                <w:i/>
                <w:iCs/>
                <w:color w:val="000000"/>
                <w:sz w:val="18"/>
                <w:szCs w:val="18"/>
                <w:lang w:eastAsia="sk-SK"/>
              </w:rPr>
              <w:t>Čisté peňažné  toky  z finančnej činnosti  (súčet C. 1. až C. 9.)</w:t>
            </w:r>
          </w:p>
        </w:tc>
        <w:tc>
          <w:tcPr>
            <w:tcW w:w="120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i/>
                <w:iCs/>
                <w:color w:val="000000"/>
                <w:sz w:val="18"/>
                <w:szCs w:val="18"/>
                <w:lang w:eastAsia="sk-SK"/>
              </w:rPr>
            </w:pPr>
            <w:r w:rsidRPr="00336F52">
              <w:rPr>
                <w:i/>
                <w:iCs/>
                <w:color w:val="000000"/>
                <w:sz w:val="18"/>
                <w:szCs w:val="18"/>
                <w:lang w:eastAsia="sk-SK"/>
              </w:rPr>
              <w:t>0</w:t>
            </w:r>
          </w:p>
        </w:tc>
        <w:tc>
          <w:tcPr>
            <w:tcW w:w="126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i/>
                <w:iCs/>
                <w:color w:val="000000"/>
                <w:sz w:val="18"/>
                <w:szCs w:val="18"/>
                <w:lang w:eastAsia="sk-SK"/>
              </w:rPr>
            </w:pPr>
            <w:r w:rsidRPr="00336F52">
              <w:rPr>
                <w:i/>
                <w:iCs/>
                <w:color w:val="000000"/>
                <w:sz w:val="18"/>
                <w:szCs w:val="18"/>
                <w:lang w:eastAsia="sk-SK"/>
              </w:rPr>
              <w:t>0</w:t>
            </w:r>
          </w:p>
        </w:tc>
      </w:tr>
      <w:tr w:rsidR="00E026FD" w:rsidRPr="00336F52" w:rsidTr="00E026FD">
        <w:trPr>
          <w:trHeight w:val="315"/>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E026FD" w:rsidRPr="00336F52" w:rsidRDefault="00E026FD" w:rsidP="00E026FD">
            <w:pPr>
              <w:rPr>
                <w:b/>
                <w:bCs/>
                <w:color w:val="000000"/>
                <w:sz w:val="18"/>
                <w:szCs w:val="18"/>
                <w:lang w:eastAsia="sk-SK"/>
              </w:rPr>
            </w:pPr>
            <w:r w:rsidRPr="00336F52">
              <w:rPr>
                <w:b/>
                <w:bCs/>
                <w:color w:val="000000"/>
                <w:sz w:val="18"/>
                <w:szCs w:val="18"/>
                <w:lang w:eastAsia="sk-SK"/>
              </w:rPr>
              <w:t>D.</w:t>
            </w:r>
          </w:p>
        </w:tc>
        <w:tc>
          <w:tcPr>
            <w:tcW w:w="6900" w:type="dxa"/>
            <w:tcBorders>
              <w:top w:val="single" w:sz="4" w:space="0" w:color="auto"/>
              <w:left w:val="nil"/>
              <w:bottom w:val="single" w:sz="4" w:space="0" w:color="auto"/>
              <w:right w:val="single" w:sz="4" w:space="0" w:color="auto"/>
            </w:tcBorders>
            <w:shd w:val="clear" w:color="000000" w:fill="D9D9D9"/>
            <w:vAlign w:val="bottom"/>
            <w:hideMark/>
          </w:tcPr>
          <w:p w:rsidR="00E026FD" w:rsidRPr="00336F52" w:rsidRDefault="00E026FD" w:rsidP="00E026FD">
            <w:pPr>
              <w:rPr>
                <w:b/>
                <w:bCs/>
                <w:color w:val="000000"/>
                <w:sz w:val="18"/>
                <w:szCs w:val="18"/>
                <w:lang w:eastAsia="sk-SK"/>
              </w:rPr>
            </w:pPr>
            <w:r w:rsidRPr="00336F52">
              <w:rPr>
                <w:b/>
                <w:bCs/>
                <w:color w:val="000000"/>
                <w:sz w:val="18"/>
                <w:szCs w:val="18"/>
                <w:lang w:eastAsia="sk-SK"/>
              </w:rPr>
              <w:t>Čisté zvýšenie alebo čisté  zníženie peňažných prostriedkov (+/-), (súčet A + B + C)</w:t>
            </w:r>
          </w:p>
        </w:tc>
        <w:tc>
          <w:tcPr>
            <w:tcW w:w="120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-50 728</w:t>
            </w:r>
          </w:p>
        </w:tc>
        <w:tc>
          <w:tcPr>
            <w:tcW w:w="126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-8 185</w:t>
            </w:r>
          </w:p>
        </w:tc>
      </w:tr>
      <w:tr w:rsidR="00E026FD" w:rsidRPr="00336F52" w:rsidTr="00E026FD">
        <w:trPr>
          <w:trHeight w:val="285"/>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xml:space="preserve">E. </w:t>
            </w:r>
          </w:p>
        </w:tc>
        <w:tc>
          <w:tcPr>
            <w:tcW w:w="6900" w:type="dxa"/>
            <w:tcBorders>
              <w:top w:val="nil"/>
              <w:left w:val="nil"/>
              <w:bottom w:val="nil"/>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xml:space="preserve">Stav peňažných prostriedkov a peňažných ekvivalentov  na začiatku účtovného obdobia (+/-)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63 228</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71 413</w:t>
            </w:r>
          </w:p>
        </w:tc>
      </w:tr>
      <w:tr w:rsidR="00E026FD" w:rsidRPr="00336F52" w:rsidTr="00E026FD">
        <w:trPr>
          <w:trHeight w:val="48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xml:space="preserve">F. </w:t>
            </w:r>
          </w:p>
        </w:tc>
        <w:tc>
          <w:tcPr>
            <w:tcW w:w="6900" w:type="dxa"/>
            <w:tcBorders>
              <w:top w:val="single" w:sz="4" w:space="0" w:color="auto"/>
              <w:left w:val="nil"/>
              <w:bottom w:val="nil"/>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Stav PP a peňažných ekvivalentov  na konci účtovného  obdobia pred zohľadnením kurzových rozdielov vyčíslených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12 500</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63 228</w:t>
            </w:r>
          </w:p>
        </w:tc>
      </w:tr>
      <w:tr w:rsidR="00E026FD" w:rsidRPr="00336F52" w:rsidTr="00E026FD">
        <w:trPr>
          <w:trHeight w:val="270"/>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xml:space="preserve">G. </w:t>
            </w:r>
          </w:p>
        </w:tc>
        <w:tc>
          <w:tcPr>
            <w:tcW w:w="6900" w:type="dxa"/>
            <w:tcBorders>
              <w:top w:val="single" w:sz="4" w:space="0" w:color="auto"/>
              <w:left w:val="nil"/>
              <w:bottom w:val="single" w:sz="4" w:space="0" w:color="auto"/>
              <w:right w:val="single" w:sz="4" w:space="0" w:color="auto"/>
            </w:tcBorders>
            <w:shd w:val="clear" w:color="auto" w:fill="auto"/>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xml:space="preserve">KR vyčíslené k PP a peň. ekvivalentom ku dňu, ku ktorému sa zostavuje účtovná závierka (+/-) </w:t>
            </w:r>
          </w:p>
        </w:tc>
        <w:tc>
          <w:tcPr>
            <w:tcW w:w="120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w:t>
            </w:r>
          </w:p>
        </w:tc>
      </w:tr>
      <w:tr w:rsidR="00E026FD" w:rsidRPr="00336F52" w:rsidTr="00E026FD">
        <w:trPr>
          <w:trHeight w:val="465"/>
        </w:trPr>
        <w:tc>
          <w:tcPr>
            <w:tcW w:w="700" w:type="dxa"/>
            <w:tcBorders>
              <w:top w:val="nil"/>
              <w:left w:val="single" w:sz="4" w:space="0" w:color="auto"/>
              <w:bottom w:val="single" w:sz="4" w:space="0" w:color="auto"/>
              <w:right w:val="single" w:sz="4" w:space="0" w:color="auto"/>
            </w:tcBorders>
            <w:shd w:val="clear" w:color="000000" w:fill="D9D9D9"/>
            <w:noWrap/>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 xml:space="preserve">H. </w:t>
            </w:r>
          </w:p>
        </w:tc>
        <w:tc>
          <w:tcPr>
            <w:tcW w:w="6900" w:type="dxa"/>
            <w:tcBorders>
              <w:top w:val="nil"/>
              <w:left w:val="nil"/>
              <w:bottom w:val="single" w:sz="4" w:space="0" w:color="auto"/>
              <w:right w:val="single" w:sz="4" w:space="0" w:color="auto"/>
            </w:tcBorders>
            <w:shd w:val="clear" w:color="000000" w:fill="D9D9D9"/>
            <w:vAlign w:val="bottom"/>
            <w:hideMark/>
          </w:tcPr>
          <w:p w:rsidR="00E026FD" w:rsidRPr="00336F52" w:rsidRDefault="00E026FD" w:rsidP="00E026FD">
            <w:pPr>
              <w:rPr>
                <w:color w:val="000000"/>
                <w:sz w:val="18"/>
                <w:szCs w:val="18"/>
                <w:lang w:eastAsia="sk-SK"/>
              </w:rPr>
            </w:pPr>
            <w:r w:rsidRPr="00336F52">
              <w:rPr>
                <w:color w:val="000000"/>
                <w:sz w:val="18"/>
                <w:szCs w:val="18"/>
                <w:lang w:eastAsia="sk-SK"/>
              </w:rPr>
              <w:t>Zostatok peňažných prostriedkov a peňažných ekvivalentov na konci účtovného  obdobia upravený o KR vyčíslené ku dňu, ku ktorému sa zostavuje  účtovná závierka (+/-)</w:t>
            </w:r>
          </w:p>
        </w:tc>
        <w:tc>
          <w:tcPr>
            <w:tcW w:w="120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12 500</w:t>
            </w:r>
          </w:p>
        </w:tc>
        <w:tc>
          <w:tcPr>
            <w:tcW w:w="1260" w:type="dxa"/>
            <w:tcBorders>
              <w:top w:val="nil"/>
              <w:left w:val="nil"/>
              <w:bottom w:val="single" w:sz="4" w:space="0" w:color="auto"/>
              <w:right w:val="single" w:sz="4" w:space="0" w:color="auto"/>
            </w:tcBorders>
            <w:shd w:val="clear" w:color="000000" w:fill="D9D9D9"/>
            <w:noWrap/>
            <w:vAlign w:val="bottom"/>
            <w:hideMark/>
          </w:tcPr>
          <w:p w:rsidR="00E026FD" w:rsidRPr="00336F52" w:rsidRDefault="00E026FD" w:rsidP="00E026FD">
            <w:pPr>
              <w:jc w:val="right"/>
              <w:rPr>
                <w:color w:val="000000"/>
                <w:sz w:val="18"/>
                <w:szCs w:val="18"/>
                <w:lang w:eastAsia="sk-SK"/>
              </w:rPr>
            </w:pPr>
            <w:r w:rsidRPr="00336F52">
              <w:rPr>
                <w:color w:val="000000"/>
                <w:sz w:val="18"/>
                <w:szCs w:val="18"/>
                <w:lang w:eastAsia="sk-SK"/>
              </w:rPr>
              <w:t>63 228</w:t>
            </w:r>
          </w:p>
        </w:tc>
      </w:tr>
      <w:tr w:rsidR="00E026FD" w:rsidRPr="00336F52" w:rsidTr="00E026FD">
        <w:trPr>
          <w:trHeight w:val="210"/>
        </w:trPr>
        <w:tc>
          <w:tcPr>
            <w:tcW w:w="700" w:type="dxa"/>
            <w:tcBorders>
              <w:top w:val="nil"/>
              <w:left w:val="nil"/>
              <w:bottom w:val="nil"/>
              <w:right w:val="nil"/>
            </w:tcBorders>
            <w:shd w:val="clear" w:color="auto" w:fill="auto"/>
            <w:noWrap/>
            <w:vAlign w:val="bottom"/>
            <w:hideMark/>
          </w:tcPr>
          <w:p w:rsidR="00E026FD" w:rsidRPr="00336F52" w:rsidRDefault="00E026FD" w:rsidP="00E026FD">
            <w:pPr>
              <w:rPr>
                <w:color w:val="000000"/>
                <w:sz w:val="18"/>
                <w:szCs w:val="18"/>
                <w:lang w:eastAsia="sk-SK"/>
              </w:rPr>
            </w:pPr>
          </w:p>
        </w:tc>
        <w:tc>
          <w:tcPr>
            <w:tcW w:w="6900" w:type="dxa"/>
            <w:tcBorders>
              <w:top w:val="nil"/>
              <w:left w:val="nil"/>
              <w:bottom w:val="nil"/>
              <w:right w:val="nil"/>
            </w:tcBorders>
            <w:shd w:val="clear" w:color="auto" w:fill="auto"/>
            <w:vAlign w:val="bottom"/>
            <w:hideMark/>
          </w:tcPr>
          <w:p w:rsidR="00E026FD" w:rsidRPr="00336F52" w:rsidRDefault="00E026FD" w:rsidP="00E026FD">
            <w:pPr>
              <w:rPr>
                <w:color w:val="000000"/>
                <w:sz w:val="18"/>
                <w:szCs w:val="18"/>
                <w:lang w:eastAsia="sk-SK"/>
              </w:rPr>
            </w:pPr>
          </w:p>
        </w:tc>
        <w:tc>
          <w:tcPr>
            <w:tcW w:w="1200" w:type="dxa"/>
            <w:tcBorders>
              <w:top w:val="nil"/>
              <w:left w:val="nil"/>
              <w:bottom w:val="nil"/>
              <w:right w:val="nil"/>
            </w:tcBorders>
            <w:shd w:val="clear" w:color="auto" w:fill="auto"/>
            <w:noWrap/>
            <w:vAlign w:val="bottom"/>
            <w:hideMark/>
          </w:tcPr>
          <w:p w:rsidR="00E026FD" w:rsidRPr="00336F52" w:rsidRDefault="00E026FD" w:rsidP="00E026FD">
            <w:pPr>
              <w:rPr>
                <w:color w:val="000000"/>
                <w:sz w:val="18"/>
                <w:szCs w:val="18"/>
                <w:lang w:eastAsia="sk-SK"/>
              </w:rPr>
            </w:pPr>
          </w:p>
        </w:tc>
        <w:tc>
          <w:tcPr>
            <w:tcW w:w="1260" w:type="dxa"/>
            <w:tcBorders>
              <w:top w:val="nil"/>
              <w:left w:val="nil"/>
              <w:bottom w:val="nil"/>
              <w:right w:val="nil"/>
            </w:tcBorders>
            <w:shd w:val="clear" w:color="auto" w:fill="auto"/>
            <w:noWrap/>
            <w:vAlign w:val="bottom"/>
            <w:hideMark/>
          </w:tcPr>
          <w:p w:rsidR="00E026FD" w:rsidRPr="00336F52" w:rsidRDefault="00E026FD" w:rsidP="00E026FD">
            <w:pPr>
              <w:rPr>
                <w:color w:val="000000"/>
                <w:sz w:val="18"/>
                <w:szCs w:val="18"/>
                <w:lang w:eastAsia="sk-SK"/>
              </w:rPr>
            </w:pPr>
          </w:p>
        </w:tc>
      </w:tr>
      <w:tr w:rsidR="00E026FD" w:rsidRPr="00336F52" w:rsidTr="00E026FD">
        <w:trPr>
          <w:trHeight w:val="270"/>
        </w:trPr>
        <w:tc>
          <w:tcPr>
            <w:tcW w:w="700" w:type="dxa"/>
            <w:tcBorders>
              <w:top w:val="nil"/>
              <w:left w:val="nil"/>
              <w:bottom w:val="nil"/>
              <w:right w:val="nil"/>
            </w:tcBorders>
            <w:shd w:val="clear" w:color="auto" w:fill="auto"/>
            <w:noWrap/>
            <w:vAlign w:val="bottom"/>
            <w:hideMark/>
          </w:tcPr>
          <w:p w:rsidR="00E026FD" w:rsidRPr="00336F52" w:rsidRDefault="00E026FD" w:rsidP="00E026FD">
            <w:pPr>
              <w:rPr>
                <w:color w:val="000000"/>
                <w:sz w:val="18"/>
                <w:szCs w:val="18"/>
                <w:lang w:eastAsia="sk-SK"/>
              </w:rPr>
            </w:pPr>
          </w:p>
        </w:tc>
        <w:tc>
          <w:tcPr>
            <w:tcW w:w="6900" w:type="dxa"/>
            <w:tcBorders>
              <w:top w:val="single" w:sz="4" w:space="0" w:color="auto"/>
              <w:left w:val="single" w:sz="4" w:space="0" w:color="auto"/>
              <w:bottom w:val="nil"/>
              <w:right w:val="nil"/>
            </w:tcBorders>
            <w:shd w:val="clear" w:color="000000" w:fill="C4BD97"/>
            <w:vAlign w:val="bottom"/>
            <w:hideMark/>
          </w:tcPr>
          <w:p w:rsidR="00E026FD" w:rsidRPr="00336F52" w:rsidRDefault="00E026FD" w:rsidP="00E026FD">
            <w:pPr>
              <w:rPr>
                <w:b/>
                <w:bCs/>
                <w:color w:val="000000"/>
                <w:sz w:val="18"/>
                <w:szCs w:val="18"/>
                <w:lang w:eastAsia="sk-SK"/>
              </w:rPr>
            </w:pPr>
            <w:r w:rsidRPr="00336F52">
              <w:rPr>
                <w:b/>
                <w:bCs/>
                <w:color w:val="000000"/>
                <w:sz w:val="18"/>
                <w:szCs w:val="18"/>
                <w:lang w:eastAsia="sk-SK"/>
              </w:rPr>
              <w:t>F-E</w:t>
            </w:r>
          </w:p>
        </w:tc>
        <w:tc>
          <w:tcPr>
            <w:tcW w:w="1200" w:type="dxa"/>
            <w:tcBorders>
              <w:top w:val="single" w:sz="4" w:space="0" w:color="auto"/>
              <w:left w:val="single" w:sz="4" w:space="0" w:color="auto"/>
              <w:bottom w:val="nil"/>
              <w:right w:val="single" w:sz="4" w:space="0" w:color="auto"/>
            </w:tcBorders>
            <w:shd w:val="clear" w:color="000000" w:fill="C4BD97"/>
            <w:noWrap/>
            <w:vAlign w:val="bottom"/>
            <w:hideMark/>
          </w:tcPr>
          <w:p w:rsidR="00E026FD" w:rsidRPr="00336F52" w:rsidRDefault="00E026FD" w:rsidP="00E026FD">
            <w:pPr>
              <w:jc w:val="right"/>
              <w:rPr>
                <w:b/>
                <w:bCs/>
                <w:color w:val="000000"/>
                <w:sz w:val="18"/>
                <w:szCs w:val="18"/>
                <w:lang w:eastAsia="sk-SK"/>
              </w:rPr>
            </w:pPr>
            <w:r w:rsidRPr="00336F52">
              <w:rPr>
                <w:b/>
                <w:bCs/>
                <w:color w:val="000000"/>
                <w:sz w:val="18"/>
                <w:szCs w:val="18"/>
                <w:lang w:eastAsia="sk-SK"/>
              </w:rPr>
              <w:t>-50 728</w:t>
            </w:r>
          </w:p>
        </w:tc>
        <w:tc>
          <w:tcPr>
            <w:tcW w:w="1260" w:type="dxa"/>
            <w:tcBorders>
              <w:top w:val="single" w:sz="4" w:space="0" w:color="auto"/>
              <w:left w:val="nil"/>
              <w:bottom w:val="nil"/>
              <w:right w:val="single" w:sz="4" w:space="0" w:color="auto"/>
            </w:tcBorders>
            <w:shd w:val="clear" w:color="000000" w:fill="C4BD97"/>
            <w:noWrap/>
            <w:vAlign w:val="bottom"/>
            <w:hideMark/>
          </w:tcPr>
          <w:p w:rsidR="00E026FD" w:rsidRPr="00336F52" w:rsidRDefault="00E026FD" w:rsidP="00E026FD">
            <w:pPr>
              <w:jc w:val="right"/>
              <w:rPr>
                <w:b/>
                <w:bCs/>
                <w:color w:val="000000"/>
                <w:sz w:val="18"/>
                <w:szCs w:val="18"/>
                <w:lang w:eastAsia="sk-SK"/>
              </w:rPr>
            </w:pPr>
            <w:r w:rsidRPr="00336F52">
              <w:rPr>
                <w:b/>
                <w:bCs/>
                <w:color w:val="000000"/>
                <w:sz w:val="18"/>
                <w:szCs w:val="18"/>
                <w:lang w:eastAsia="sk-SK"/>
              </w:rPr>
              <w:t>-8 185</w:t>
            </w:r>
          </w:p>
        </w:tc>
      </w:tr>
      <w:tr w:rsidR="00E026FD" w:rsidRPr="00336F52" w:rsidTr="00E026FD">
        <w:trPr>
          <w:trHeight w:val="270"/>
        </w:trPr>
        <w:tc>
          <w:tcPr>
            <w:tcW w:w="700" w:type="dxa"/>
            <w:tcBorders>
              <w:top w:val="nil"/>
              <w:left w:val="nil"/>
              <w:bottom w:val="nil"/>
              <w:right w:val="nil"/>
            </w:tcBorders>
            <w:shd w:val="clear" w:color="auto" w:fill="auto"/>
            <w:noWrap/>
            <w:vAlign w:val="bottom"/>
            <w:hideMark/>
          </w:tcPr>
          <w:p w:rsidR="00E026FD" w:rsidRPr="00336F52" w:rsidRDefault="00E026FD" w:rsidP="00E026FD">
            <w:pPr>
              <w:rPr>
                <w:color w:val="000000"/>
                <w:sz w:val="18"/>
                <w:szCs w:val="18"/>
                <w:lang w:eastAsia="sk-SK"/>
              </w:rPr>
            </w:pPr>
          </w:p>
        </w:tc>
        <w:tc>
          <w:tcPr>
            <w:tcW w:w="6900" w:type="dxa"/>
            <w:tcBorders>
              <w:top w:val="nil"/>
              <w:left w:val="single" w:sz="4" w:space="0" w:color="auto"/>
              <w:bottom w:val="nil"/>
              <w:right w:val="nil"/>
            </w:tcBorders>
            <w:shd w:val="clear" w:color="000000" w:fill="C4BD97"/>
            <w:vAlign w:val="bottom"/>
            <w:hideMark/>
          </w:tcPr>
          <w:p w:rsidR="00E026FD" w:rsidRPr="00336F52" w:rsidRDefault="00E026FD" w:rsidP="00E026FD">
            <w:pPr>
              <w:rPr>
                <w:b/>
                <w:bCs/>
                <w:color w:val="000000"/>
                <w:sz w:val="18"/>
                <w:szCs w:val="18"/>
                <w:lang w:eastAsia="sk-SK"/>
              </w:rPr>
            </w:pPr>
            <w:r w:rsidRPr="00336F52">
              <w:rPr>
                <w:b/>
                <w:bCs/>
                <w:color w:val="000000"/>
                <w:sz w:val="18"/>
                <w:szCs w:val="18"/>
                <w:lang w:eastAsia="sk-SK"/>
              </w:rPr>
              <w:t>D</w:t>
            </w:r>
          </w:p>
        </w:tc>
        <w:tc>
          <w:tcPr>
            <w:tcW w:w="1200" w:type="dxa"/>
            <w:tcBorders>
              <w:top w:val="nil"/>
              <w:left w:val="single" w:sz="4" w:space="0" w:color="auto"/>
              <w:bottom w:val="nil"/>
              <w:right w:val="single" w:sz="4" w:space="0" w:color="auto"/>
            </w:tcBorders>
            <w:shd w:val="clear" w:color="000000" w:fill="C4BD97"/>
            <w:noWrap/>
            <w:vAlign w:val="bottom"/>
            <w:hideMark/>
          </w:tcPr>
          <w:p w:rsidR="00E026FD" w:rsidRPr="00336F52" w:rsidRDefault="00E026FD" w:rsidP="00E026FD">
            <w:pPr>
              <w:jc w:val="right"/>
              <w:rPr>
                <w:b/>
                <w:bCs/>
                <w:color w:val="000000"/>
                <w:sz w:val="18"/>
                <w:szCs w:val="18"/>
                <w:lang w:eastAsia="sk-SK"/>
              </w:rPr>
            </w:pPr>
            <w:r w:rsidRPr="00336F52">
              <w:rPr>
                <w:b/>
                <w:bCs/>
                <w:color w:val="000000"/>
                <w:sz w:val="18"/>
                <w:szCs w:val="18"/>
                <w:lang w:eastAsia="sk-SK"/>
              </w:rPr>
              <w:t>-50 728</w:t>
            </w:r>
          </w:p>
        </w:tc>
        <w:tc>
          <w:tcPr>
            <w:tcW w:w="1260" w:type="dxa"/>
            <w:tcBorders>
              <w:top w:val="nil"/>
              <w:left w:val="nil"/>
              <w:bottom w:val="nil"/>
              <w:right w:val="single" w:sz="4" w:space="0" w:color="auto"/>
            </w:tcBorders>
            <w:shd w:val="clear" w:color="000000" w:fill="C4BD97"/>
            <w:noWrap/>
            <w:vAlign w:val="bottom"/>
            <w:hideMark/>
          </w:tcPr>
          <w:p w:rsidR="00E026FD" w:rsidRPr="00336F52" w:rsidRDefault="00E026FD" w:rsidP="00E026FD">
            <w:pPr>
              <w:jc w:val="right"/>
              <w:rPr>
                <w:b/>
                <w:bCs/>
                <w:color w:val="000000"/>
                <w:sz w:val="18"/>
                <w:szCs w:val="18"/>
                <w:lang w:eastAsia="sk-SK"/>
              </w:rPr>
            </w:pPr>
            <w:r w:rsidRPr="00336F52">
              <w:rPr>
                <w:b/>
                <w:bCs/>
                <w:color w:val="000000"/>
                <w:sz w:val="18"/>
                <w:szCs w:val="18"/>
                <w:lang w:eastAsia="sk-SK"/>
              </w:rPr>
              <w:t>-8 185</w:t>
            </w:r>
          </w:p>
        </w:tc>
      </w:tr>
      <w:tr w:rsidR="00E026FD" w:rsidRPr="00336F52" w:rsidTr="00E026FD">
        <w:trPr>
          <w:trHeight w:val="270"/>
        </w:trPr>
        <w:tc>
          <w:tcPr>
            <w:tcW w:w="700" w:type="dxa"/>
            <w:tcBorders>
              <w:top w:val="nil"/>
              <w:left w:val="nil"/>
              <w:bottom w:val="nil"/>
              <w:right w:val="nil"/>
            </w:tcBorders>
            <w:shd w:val="clear" w:color="auto" w:fill="auto"/>
            <w:noWrap/>
            <w:vAlign w:val="bottom"/>
            <w:hideMark/>
          </w:tcPr>
          <w:p w:rsidR="00E026FD" w:rsidRPr="00336F52" w:rsidRDefault="00E026FD" w:rsidP="00E026FD">
            <w:pPr>
              <w:rPr>
                <w:color w:val="000000"/>
                <w:sz w:val="18"/>
                <w:szCs w:val="18"/>
                <w:lang w:eastAsia="sk-SK"/>
              </w:rPr>
            </w:pPr>
          </w:p>
        </w:tc>
        <w:tc>
          <w:tcPr>
            <w:tcW w:w="6900" w:type="dxa"/>
            <w:tcBorders>
              <w:top w:val="nil"/>
              <w:left w:val="single" w:sz="4" w:space="0" w:color="auto"/>
              <w:bottom w:val="single" w:sz="4" w:space="0" w:color="auto"/>
              <w:right w:val="nil"/>
            </w:tcBorders>
            <w:shd w:val="clear" w:color="000000" w:fill="C4BD97"/>
            <w:vAlign w:val="bottom"/>
            <w:hideMark/>
          </w:tcPr>
          <w:p w:rsidR="00E026FD" w:rsidRPr="00336F52" w:rsidRDefault="00E026FD" w:rsidP="00E026FD">
            <w:pPr>
              <w:rPr>
                <w:b/>
                <w:bCs/>
                <w:color w:val="000000"/>
                <w:sz w:val="18"/>
                <w:szCs w:val="18"/>
                <w:lang w:eastAsia="sk-SK"/>
              </w:rPr>
            </w:pPr>
            <w:r w:rsidRPr="00336F52">
              <w:rPr>
                <w:b/>
                <w:bCs/>
                <w:color w:val="000000"/>
                <w:sz w:val="18"/>
                <w:szCs w:val="18"/>
                <w:lang w:eastAsia="sk-SK"/>
              </w:rPr>
              <w:t>Rozdiel</w:t>
            </w:r>
          </w:p>
        </w:tc>
        <w:tc>
          <w:tcPr>
            <w:tcW w:w="1200" w:type="dxa"/>
            <w:tcBorders>
              <w:top w:val="nil"/>
              <w:left w:val="single" w:sz="4" w:space="0" w:color="auto"/>
              <w:bottom w:val="single" w:sz="4" w:space="0" w:color="auto"/>
              <w:right w:val="single" w:sz="4" w:space="0" w:color="auto"/>
            </w:tcBorders>
            <w:shd w:val="clear" w:color="000000" w:fill="C4BD97"/>
            <w:noWrap/>
            <w:vAlign w:val="bottom"/>
            <w:hideMark/>
          </w:tcPr>
          <w:p w:rsidR="00E026FD" w:rsidRPr="00336F52" w:rsidRDefault="00E026FD" w:rsidP="00E026FD">
            <w:pPr>
              <w:jc w:val="right"/>
              <w:rPr>
                <w:b/>
                <w:bCs/>
                <w:color w:val="000000"/>
                <w:sz w:val="18"/>
                <w:szCs w:val="18"/>
                <w:lang w:eastAsia="sk-SK"/>
              </w:rPr>
            </w:pPr>
            <w:r w:rsidRPr="00336F52">
              <w:rPr>
                <w:b/>
                <w:bCs/>
                <w:color w:val="000000"/>
                <w:sz w:val="18"/>
                <w:szCs w:val="18"/>
                <w:lang w:eastAsia="sk-SK"/>
              </w:rPr>
              <w:t>0</w:t>
            </w:r>
          </w:p>
        </w:tc>
        <w:tc>
          <w:tcPr>
            <w:tcW w:w="1260" w:type="dxa"/>
            <w:tcBorders>
              <w:top w:val="nil"/>
              <w:left w:val="nil"/>
              <w:bottom w:val="single" w:sz="4" w:space="0" w:color="auto"/>
              <w:right w:val="single" w:sz="4" w:space="0" w:color="auto"/>
            </w:tcBorders>
            <w:shd w:val="clear" w:color="000000" w:fill="C4BD97"/>
            <w:noWrap/>
            <w:vAlign w:val="bottom"/>
            <w:hideMark/>
          </w:tcPr>
          <w:p w:rsidR="00E026FD" w:rsidRPr="00336F52" w:rsidRDefault="00E026FD" w:rsidP="00E026FD">
            <w:pPr>
              <w:jc w:val="right"/>
              <w:rPr>
                <w:b/>
                <w:bCs/>
                <w:color w:val="000000"/>
                <w:sz w:val="18"/>
                <w:szCs w:val="18"/>
                <w:lang w:eastAsia="sk-SK"/>
              </w:rPr>
            </w:pPr>
            <w:r w:rsidRPr="00336F52">
              <w:rPr>
                <w:b/>
                <w:bCs/>
                <w:color w:val="000000"/>
                <w:sz w:val="18"/>
                <w:szCs w:val="18"/>
                <w:lang w:eastAsia="sk-SK"/>
              </w:rPr>
              <w:t>0</w:t>
            </w:r>
          </w:p>
        </w:tc>
      </w:tr>
    </w:tbl>
    <w:p w:rsidR="00AD3AA5" w:rsidRDefault="00AD3AA5" w:rsidP="00B43A0D">
      <w:pPr>
        <w:pStyle w:val="Zkladntext"/>
      </w:pPr>
    </w:p>
    <w:p w:rsidR="00AD3AA5" w:rsidRDefault="00AD3AA5" w:rsidP="00B43A0D">
      <w:pPr>
        <w:pStyle w:val="Zkladntext"/>
      </w:pPr>
    </w:p>
    <w:p w:rsidR="008C7375" w:rsidRDefault="008C7375" w:rsidP="00B43A0D">
      <w:pPr>
        <w:pStyle w:val="Zkladntext"/>
        <w:ind w:left="0"/>
      </w:pPr>
    </w:p>
    <w:sectPr w:rsidR="008C7375" w:rsidSect="00503CAE">
      <w:headerReference w:type="default" r:id="rId8"/>
      <w:footerReference w:type="default" r:id="rId9"/>
      <w:pgSz w:w="11907" w:h="16840" w:code="9"/>
      <w:pgMar w:top="1021" w:right="1134" w:bottom="510" w:left="1531" w:header="675" w:footer="408" w:gutter="0"/>
      <w:pgNumType w:start="1"/>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0820" w:rsidRDefault="00150820">
      <w:r>
        <w:separator/>
      </w:r>
    </w:p>
  </w:endnote>
  <w:endnote w:type="continuationSeparator" w:id="0">
    <w:p w:rsidR="00150820" w:rsidRDefault="001508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17EE" w:rsidRDefault="00A517EE">
    <w:pPr>
      <w:pStyle w:val="Pta"/>
      <w:tabs>
        <w:tab w:val="clear" w:pos="4153"/>
        <w:tab w:val="clear" w:pos="8306"/>
        <w:tab w:val="center" w:pos="4593"/>
        <w:tab w:val="right" w:pos="9214"/>
      </w:tabs>
    </w:pPr>
    <w:r>
      <w:tab/>
    </w:r>
    <w:r>
      <w:tab/>
    </w:r>
    <w:r>
      <w:rPr>
        <w:rStyle w:val="slostrany"/>
      </w:rPr>
      <w:fldChar w:fldCharType="begin"/>
    </w:r>
    <w:r>
      <w:rPr>
        <w:rStyle w:val="slostrany"/>
      </w:rPr>
      <w:instrText xml:space="preserve"> PAGE </w:instrText>
    </w:r>
    <w:r>
      <w:rPr>
        <w:rStyle w:val="slostrany"/>
      </w:rPr>
      <w:fldChar w:fldCharType="separate"/>
    </w:r>
    <w:r w:rsidR="00527C3E">
      <w:rPr>
        <w:rStyle w:val="slostrany"/>
        <w:noProof/>
      </w:rPr>
      <w:t>2</w:t>
    </w:r>
    <w:r>
      <w:rPr>
        <w:rStyle w:val="slostrany"/>
      </w:rPr>
      <w:fldChar w:fldCharType="end"/>
    </w:r>
  </w:p>
  <w:p w:rsidR="00A517EE" w:rsidRDefault="00A517EE">
    <w:pPr>
      <w:pStyle w:val="Pta"/>
      <w:ind w:right="360"/>
      <w:rPr>
        <w:sz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0820" w:rsidRDefault="00150820">
      <w:r>
        <w:separator/>
      </w:r>
    </w:p>
  </w:footnote>
  <w:footnote w:type="continuationSeparator" w:id="0">
    <w:p w:rsidR="00150820" w:rsidRDefault="001508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754" w:type="dxa"/>
      <w:tblInd w:w="55" w:type="dxa"/>
      <w:tblCellMar>
        <w:left w:w="70" w:type="dxa"/>
        <w:right w:w="70" w:type="dxa"/>
      </w:tblCellMar>
      <w:tblLook w:val="04A0" w:firstRow="1" w:lastRow="0" w:firstColumn="1" w:lastColumn="0" w:noHBand="0" w:noVBand="1"/>
    </w:tblPr>
    <w:tblGrid>
      <w:gridCol w:w="2780"/>
      <w:gridCol w:w="2260"/>
      <w:gridCol w:w="554"/>
      <w:gridCol w:w="320"/>
      <w:gridCol w:w="440"/>
      <w:gridCol w:w="320"/>
      <w:gridCol w:w="320"/>
      <w:gridCol w:w="320"/>
      <w:gridCol w:w="320"/>
      <w:gridCol w:w="320"/>
      <w:gridCol w:w="320"/>
      <w:gridCol w:w="320"/>
      <w:gridCol w:w="320"/>
    </w:tblGrid>
    <w:tr w:rsidR="007A79F7" w:rsidTr="007A79F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7A79F7" w:rsidRDefault="007A79F7">
          <w:pPr>
            <w:rPr>
              <w:color w:val="000000"/>
              <w:sz w:val="24"/>
              <w:szCs w:val="24"/>
              <w:lang w:eastAsia="sk-SK"/>
            </w:rPr>
          </w:pPr>
          <w:r>
            <w:rPr>
              <w:color w:val="000000"/>
              <w:sz w:val="24"/>
              <w:szCs w:val="24"/>
              <w:lang w:eastAsia="sk-SK"/>
            </w:rPr>
            <w:t xml:space="preserve">Poznámky </w:t>
          </w:r>
          <w:proofErr w:type="spellStart"/>
          <w:r>
            <w:rPr>
              <w:color w:val="000000"/>
              <w:sz w:val="24"/>
              <w:szCs w:val="24"/>
              <w:lang w:eastAsia="sk-SK"/>
            </w:rPr>
            <w:t>Úč</w:t>
          </w:r>
          <w:proofErr w:type="spellEnd"/>
          <w:r>
            <w:rPr>
              <w:color w:val="000000"/>
              <w:sz w:val="24"/>
              <w:szCs w:val="24"/>
              <w:lang w:eastAsia="sk-SK"/>
            </w:rPr>
            <w:t xml:space="preserve"> POD 3 - 04</w:t>
          </w:r>
        </w:p>
      </w:tc>
      <w:tc>
        <w:tcPr>
          <w:tcW w:w="2260" w:type="dxa"/>
          <w:noWrap/>
          <w:vAlign w:val="bottom"/>
          <w:hideMark/>
        </w:tcPr>
        <w:p w:rsidR="007A79F7" w:rsidRDefault="007A79F7">
          <w:pPr>
            <w:spacing w:line="276" w:lineRule="auto"/>
            <w:rPr>
              <w:sz w:val="22"/>
              <w:szCs w:val="22"/>
            </w:rPr>
          </w:pPr>
        </w:p>
      </w:tc>
      <w:tc>
        <w:tcPr>
          <w:tcW w:w="554" w:type="dxa"/>
          <w:noWrap/>
          <w:vAlign w:val="bottom"/>
          <w:hideMark/>
        </w:tcPr>
        <w:p w:rsidR="007A79F7" w:rsidRDefault="007A79F7">
          <w:pPr>
            <w:rPr>
              <w:color w:val="000000"/>
              <w:sz w:val="24"/>
              <w:szCs w:val="24"/>
              <w:lang w:eastAsia="sk-SK"/>
            </w:rPr>
          </w:pPr>
          <w:r>
            <w:rPr>
              <w:color w:val="000000"/>
              <w:sz w:val="24"/>
              <w:szCs w:val="24"/>
              <w:lang w:eastAsia="sk-SK"/>
            </w:rPr>
            <w:t>DIČ</w:t>
          </w:r>
        </w:p>
      </w:tc>
      <w:tc>
        <w:tcPr>
          <w:tcW w:w="320" w:type="dxa"/>
          <w:tcBorders>
            <w:top w:val="single" w:sz="4" w:space="0" w:color="auto"/>
            <w:left w:val="single" w:sz="4" w:space="0" w:color="auto"/>
            <w:bottom w:val="single" w:sz="4" w:space="0" w:color="auto"/>
            <w:right w:val="single" w:sz="4" w:space="0" w:color="auto"/>
          </w:tcBorders>
          <w:noWrap/>
          <w:vAlign w:val="center"/>
          <w:hideMark/>
        </w:tcPr>
        <w:p w:rsidR="007A79F7" w:rsidRDefault="007A79F7">
          <w:pPr>
            <w:jc w:val="center"/>
            <w:rPr>
              <w:sz w:val="24"/>
              <w:szCs w:val="24"/>
              <w:lang w:eastAsia="sk-SK"/>
            </w:rPr>
          </w:pPr>
          <w:r>
            <w:rPr>
              <w:sz w:val="24"/>
              <w:szCs w:val="24"/>
              <w:lang w:eastAsia="sk-SK"/>
            </w:rPr>
            <w:t> 2</w:t>
          </w:r>
        </w:p>
      </w:tc>
      <w:tc>
        <w:tcPr>
          <w:tcW w:w="440" w:type="dxa"/>
          <w:tcBorders>
            <w:top w:val="single" w:sz="4" w:space="0" w:color="auto"/>
            <w:left w:val="nil"/>
            <w:bottom w:val="single" w:sz="4" w:space="0" w:color="auto"/>
            <w:right w:val="single" w:sz="4" w:space="0" w:color="auto"/>
          </w:tcBorders>
          <w:noWrap/>
          <w:vAlign w:val="center"/>
          <w:hideMark/>
        </w:tcPr>
        <w:p w:rsidR="007A79F7" w:rsidRDefault="007A79F7">
          <w:pPr>
            <w:jc w:val="center"/>
            <w:rPr>
              <w:sz w:val="24"/>
              <w:szCs w:val="24"/>
              <w:lang w:eastAsia="sk-SK"/>
            </w:rPr>
          </w:pPr>
          <w:r>
            <w:rPr>
              <w:sz w:val="24"/>
              <w:szCs w:val="24"/>
              <w:lang w:eastAsia="sk-SK"/>
            </w:rPr>
            <w:t>0</w:t>
          </w:r>
        </w:p>
      </w:tc>
      <w:tc>
        <w:tcPr>
          <w:tcW w:w="320" w:type="dxa"/>
          <w:tcBorders>
            <w:top w:val="single" w:sz="4" w:space="0" w:color="auto"/>
            <w:left w:val="nil"/>
            <w:bottom w:val="single" w:sz="4" w:space="0" w:color="auto"/>
            <w:right w:val="single" w:sz="4" w:space="0" w:color="auto"/>
          </w:tcBorders>
          <w:noWrap/>
          <w:vAlign w:val="center"/>
          <w:hideMark/>
        </w:tcPr>
        <w:p w:rsidR="007A79F7" w:rsidRDefault="007A79F7">
          <w:pPr>
            <w:jc w:val="center"/>
            <w:rPr>
              <w:sz w:val="24"/>
              <w:szCs w:val="24"/>
              <w:lang w:eastAsia="sk-SK"/>
            </w:rPr>
          </w:pPr>
          <w:r>
            <w:rPr>
              <w:sz w:val="24"/>
              <w:szCs w:val="24"/>
              <w:lang w:eastAsia="sk-SK"/>
            </w:rPr>
            <w:t>2</w:t>
          </w:r>
        </w:p>
      </w:tc>
      <w:tc>
        <w:tcPr>
          <w:tcW w:w="320" w:type="dxa"/>
          <w:tcBorders>
            <w:top w:val="single" w:sz="4" w:space="0" w:color="auto"/>
            <w:left w:val="nil"/>
            <w:bottom w:val="single" w:sz="4" w:space="0" w:color="auto"/>
            <w:right w:val="single" w:sz="4" w:space="0" w:color="auto"/>
          </w:tcBorders>
          <w:noWrap/>
          <w:vAlign w:val="center"/>
          <w:hideMark/>
        </w:tcPr>
        <w:p w:rsidR="007A79F7" w:rsidRDefault="007A79F7" w:rsidP="00957E44">
          <w:pPr>
            <w:jc w:val="center"/>
            <w:rPr>
              <w:sz w:val="24"/>
              <w:szCs w:val="24"/>
              <w:lang w:eastAsia="sk-SK"/>
            </w:rPr>
          </w:pPr>
          <w:r>
            <w:rPr>
              <w:sz w:val="24"/>
              <w:szCs w:val="24"/>
              <w:lang w:eastAsia="sk-SK"/>
            </w:rPr>
            <w:t>1 </w:t>
          </w:r>
        </w:p>
      </w:tc>
      <w:tc>
        <w:tcPr>
          <w:tcW w:w="320" w:type="dxa"/>
          <w:tcBorders>
            <w:top w:val="single" w:sz="4" w:space="0" w:color="auto"/>
            <w:left w:val="nil"/>
            <w:bottom w:val="single" w:sz="4" w:space="0" w:color="auto"/>
            <w:right w:val="single" w:sz="4" w:space="0" w:color="auto"/>
          </w:tcBorders>
          <w:noWrap/>
          <w:vAlign w:val="center"/>
          <w:hideMark/>
        </w:tcPr>
        <w:p w:rsidR="007A79F7" w:rsidRDefault="007A79F7" w:rsidP="00957E44">
          <w:pPr>
            <w:jc w:val="center"/>
            <w:rPr>
              <w:sz w:val="24"/>
              <w:szCs w:val="24"/>
              <w:lang w:eastAsia="sk-SK"/>
            </w:rPr>
          </w:pPr>
          <w:r>
            <w:rPr>
              <w:sz w:val="24"/>
              <w:szCs w:val="24"/>
              <w:lang w:eastAsia="sk-SK"/>
            </w:rPr>
            <w:t>8 </w:t>
          </w:r>
        </w:p>
      </w:tc>
      <w:tc>
        <w:tcPr>
          <w:tcW w:w="320" w:type="dxa"/>
          <w:tcBorders>
            <w:top w:val="single" w:sz="4" w:space="0" w:color="auto"/>
            <w:left w:val="nil"/>
            <w:bottom w:val="single" w:sz="4" w:space="0" w:color="auto"/>
            <w:right w:val="single" w:sz="4" w:space="0" w:color="auto"/>
          </w:tcBorders>
          <w:noWrap/>
          <w:vAlign w:val="center"/>
          <w:hideMark/>
        </w:tcPr>
        <w:p w:rsidR="007A79F7" w:rsidRDefault="007A79F7" w:rsidP="00957E44">
          <w:pPr>
            <w:jc w:val="center"/>
            <w:rPr>
              <w:sz w:val="24"/>
              <w:szCs w:val="24"/>
              <w:lang w:eastAsia="sk-SK"/>
            </w:rPr>
          </w:pPr>
          <w:r>
            <w:rPr>
              <w:sz w:val="24"/>
              <w:szCs w:val="24"/>
              <w:lang w:eastAsia="sk-SK"/>
            </w:rPr>
            <w:t>5 </w:t>
          </w:r>
        </w:p>
      </w:tc>
      <w:tc>
        <w:tcPr>
          <w:tcW w:w="280" w:type="dxa"/>
          <w:tcBorders>
            <w:top w:val="single" w:sz="4" w:space="0" w:color="auto"/>
            <w:left w:val="nil"/>
            <w:bottom w:val="single" w:sz="4" w:space="0" w:color="auto"/>
            <w:right w:val="single" w:sz="4" w:space="0" w:color="auto"/>
          </w:tcBorders>
          <w:noWrap/>
          <w:vAlign w:val="center"/>
          <w:hideMark/>
        </w:tcPr>
        <w:p w:rsidR="007A79F7" w:rsidRDefault="007A79F7" w:rsidP="00957E44">
          <w:pPr>
            <w:jc w:val="center"/>
            <w:rPr>
              <w:sz w:val="24"/>
              <w:szCs w:val="24"/>
              <w:lang w:eastAsia="sk-SK"/>
            </w:rPr>
          </w:pPr>
          <w:r>
            <w:rPr>
              <w:sz w:val="24"/>
              <w:szCs w:val="24"/>
              <w:lang w:eastAsia="sk-SK"/>
            </w:rPr>
            <w:t>7 </w:t>
          </w:r>
        </w:p>
      </w:tc>
      <w:tc>
        <w:tcPr>
          <w:tcW w:w="280" w:type="dxa"/>
          <w:tcBorders>
            <w:top w:val="single" w:sz="4" w:space="0" w:color="auto"/>
            <w:left w:val="nil"/>
            <w:bottom w:val="single" w:sz="4" w:space="0" w:color="auto"/>
            <w:right w:val="single" w:sz="4" w:space="0" w:color="auto"/>
          </w:tcBorders>
          <w:noWrap/>
          <w:vAlign w:val="center"/>
          <w:hideMark/>
        </w:tcPr>
        <w:p w:rsidR="007A79F7" w:rsidRDefault="007A79F7">
          <w:pPr>
            <w:jc w:val="center"/>
            <w:rPr>
              <w:sz w:val="24"/>
              <w:szCs w:val="24"/>
              <w:lang w:eastAsia="sk-SK"/>
            </w:rPr>
          </w:pPr>
          <w:r>
            <w:rPr>
              <w:sz w:val="24"/>
              <w:szCs w:val="24"/>
              <w:lang w:eastAsia="sk-SK"/>
            </w:rPr>
            <w:t> 4</w:t>
          </w:r>
        </w:p>
      </w:tc>
      <w:tc>
        <w:tcPr>
          <w:tcW w:w="280" w:type="dxa"/>
          <w:tcBorders>
            <w:top w:val="single" w:sz="4" w:space="0" w:color="auto"/>
            <w:left w:val="nil"/>
            <w:bottom w:val="single" w:sz="4" w:space="0" w:color="auto"/>
            <w:right w:val="single" w:sz="4" w:space="0" w:color="auto"/>
          </w:tcBorders>
          <w:noWrap/>
          <w:vAlign w:val="center"/>
          <w:hideMark/>
        </w:tcPr>
        <w:p w:rsidR="007A79F7" w:rsidRDefault="007A79F7">
          <w:pPr>
            <w:jc w:val="center"/>
            <w:rPr>
              <w:sz w:val="24"/>
              <w:szCs w:val="24"/>
              <w:lang w:eastAsia="sk-SK"/>
            </w:rPr>
          </w:pPr>
          <w:r>
            <w:rPr>
              <w:sz w:val="24"/>
              <w:szCs w:val="24"/>
              <w:lang w:eastAsia="sk-SK"/>
            </w:rPr>
            <w:t>3 </w:t>
          </w:r>
        </w:p>
      </w:tc>
      <w:tc>
        <w:tcPr>
          <w:tcW w:w="280" w:type="dxa"/>
          <w:tcBorders>
            <w:top w:val="single" w:sz="4" w:space="0" w:color="auto"/>
            <w:left w:val="nil"/>
            <w:bottom w:val="single" w:sz="4" w:space="0" w:color="auto"/>
            <w:right w:val="single" w:sz="4" w:space="0" w:color="auto"/>
          </w:tcBorders>
          <w:noWrap/>
          <w:vAlign w:val="center"/>
          <w:hideMark/>
        </w:tcPr>
        <w:p w:rsidR="007A79F7" w:rsidRDefault="007A79F7">
          <w:pPr>
            <w:jc w:val="center"/>
            <w:rPr>
              <w:sz w:val="24"/>
              <w:szCs w:val="24"/>
              <w:lang w:eastAsia="sk-SK"/>
            </w:rPr>
          </w:pPr>
          <w:r>
            <w:rPr>
              <w:sz w:val="24"/>
              <w:szCs w:val="24"/>
              <w:lang w:eastAsia="sk-SK"/>
            </w:rPr>
            <w:t> 1</w:t>
          </w:r>
        </w:p>
      </w:tc>
    </w:tr>
  </w:tbl>
  <w:p w:rsidR="00562561" w:rsidRDefault="0056256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1">
    <w:nsid w:val="0C5537CD"/>
    <w:multiLevelType w:val="hybridMultilevel"/>
    <w:tmpl w:val="FB08211E"/>
    <w:lvl w:ilvl="0" w:tplc="6206E04C">
      <w:start w:val="1"/>
      <w:numFmt w:val="lowerLetter"/>
      <w:lvlText w:val="%1)"/>
      <w:lvlJc w:val="left"/>
      <w:pPr>
        <w:tabs>
          <w:tab w:val="num" w:pos="1192"/>
        </w:tabs>
        <w:ind w:left="1192" w:hanging="360"/>
      </w:pPr>
    </w:lvl>
    <w:lvl w:ilvl="1" w:tplc="4C6AEC30" w:tentative="1">
      <w:start w:val="1"/>
      <w:numFmt w:val="lowerLetter"/>
      <w:lvlText w:val="%2."/>
      <w:lvlJc w:val="left"/>
      <w:pPr>
        <w:tabs>
          <w:tab w:val="num" w:pos="1912"/>
        </w:tabs>
        <w:ind w:left="1912" w:hanging="360"/>
      </w:pPr>
    </w:lvl>
    <w:lvl w:ilvl="2" w:tplc="94CCF292" w:tentative="1">
      <w:start w:val="1"/>
      <w:numFmt w:val="lowerRoman"/>
      <w:lvlText w:val="%3."/>
      <w:lvlJc w:val="right"/>
      <w:pPr>
        <w:tabs>
          <w:tab w:val="num" w:pos="2632"/>
        </w:tabs>
        <w:ind w:left="2632" w:hanging="180"/>
      </w:pPr>
    </w:lvl>
    <w:lvl w:ilvl="3" w:tplc="5BCADD90" w:tentative="1">
      <w:start w:val="1"/>
      <w:numFmt w:val="decimal"/>
      <w:lvlText w:val="%4."/>
      <w:lvlJc w:val="left"/>
      <w:pPr>
        <w:tabs>
          <w:tab w:val="num" w:pos="3352"/>
        </w:tabs>
        <w:ind w:left="3352" w:hanging="360"/>
      </w:pPr>
    </w:lvl>
    <w:lvl w:ilvl="4" w:tplc="6B507DAA" w:tentative="1">
      <w:start w:val="1"/>
      <w:numFmt w:val="lowerLetter"/>
      <w:lvlText w:val="%5."/>
      <w:lvlJc w:val="left"/>
      <w:pPr>
        <w:tabs>
          <w:tab w:val="num" w:pos="4072"/>
        </w:tabs>
        <w:ind w:left="4072" w:hanging="360"/>
      </w:pPr>
    </w:lvl>
    <w:lvl w:ilvl="5" w:tplc="4A7CC43A" w:tentative="1">
      <w:start w:val="1"/>
      <w:numFmt w:val="lowerRoman"/>
      <w:lvlText w:val="%6."/>
      <w:lvlJc w:val="right"/>
      <w:pPr>
        <w:tabs>
          <w:tab w:val="num" w:pos="4792"/>
        </w:tabs>
        <w:ind w:left="4792" w:hanging="180"/>
      </w:pPr>
    </w:lvl>
    <w:lvl w:ilvl="6" w:tplc="9D4E56A2" w:tentative="1">
      <w:start w:val="1"/>
      <w:numFmt w:val="decimal"/>
      <w:lvlText w:val="%7."/>
      <w:lvlJc w:val="left"/>
      <w:pPr>
        <w:tabs>
          <w:tab w:val="num" w:pos="5512"/>
        </w:tabs>
        <w:ind w:left="5512" w:hanging="360"/>
      </w:pPr>
    </w:lvl>
    <w:lvl w:ilvl="7" w:tplc="1BCCD1AC" w:tentative="1">
      <w:start w:val="1"/>
      <w:numFmt w:val="lowerLetter"/>
      <w:lvlText w:val="%8."/>
      <w:lvlJc w:val="left"/>
      <w:pPr>
        <w:tabs>
          <w:tab w:val="num" w:pos="6232"/>
        </w:tabs>
        <w:ind w:left="6232" w:hanging="360"/>
      </w:pPr>
    </w:lvl>
    <w:lvl w:ilvl="8" w:tplc="5B7C347E" w:tentative="1">
      <w:start w:val="1"/>
      <w:numFmt w:val="lowerRoman"/>
      <w:lvlText w:val="%9."/>
      <w:lvlJc w:val="right"/>
      <w:pPr>
        <w:tabs>
          <w:tab w:val="num" w:pos="6952"/>
        </w:tabs>
        <w:ind w:left="6952" w:hanging="180"/>
      </w:pPr>
    </w:lvl>
  </w:abstractNum>
  <w:abstractNum w:abstractNumId="2">
    <w:nsid w:val="22943D00"/>
    <w:multiLevelType w:val="hybridMultilevel"/>
    <w:tmpl w:val="8D4034EC"/>
    <w:lvl w:ilvl="0" w:tplc="F2680ACC">
      <w:start w:val="13"/>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cs="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3">
    <w:nsid w:val="2F86718C"/>
    <w:multiLevelType w:val="hybridMultilevel"/>
    <w:tmpl w:val="D33654DE"/>
    <w:lvl w:ilvl="0" w:tplc="21BA27CE">
      <w:start w:val="2"/>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5">
    <w:nsid w:val="31C21018"/>
    <w:multiLevelType w:val="hybridMultilevel"/>
    <w:tmpl w:val="37983696"/>
    <w:lvl w:ilvl="0" w:tplc="38FC824E">
      <w:start w:val="1"/>
      <w:numFmt w:val="decimal"/>
      <w:lvlText w:val="%1."/>
      <w:lvlJc w:val="left"/>
      <w:pPr>
        <w:ind w:left="720" w:hanging="360"/>
      </w:pPr>
      <w:rPr>
        <w:rFonts w:ascii="Times New Roman" w:hAnsi="Times New Roman" w:hint="default"/>
        <w:b w:val="0"/>
        <w:i w:val="0"/>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6BE61C3"/>
    <w:multiLevelType w:val="singleLevel"/>
    <w:tmpl w:val="4C12C40C"/>
    <w:lvl w:ilvl="0">
      <w:start w:val="1"/>
      <w:numFmt w:val="decimal"/>
      <w:pStyle w:val="Nadpis2"/>
      <w:lvlText w:val="%1."/>
      <w:lvlJc w:val="left"/>
      <w:pPr>
        <w:tabs>
          <w:tab w:val="num" w:pos="360"/>
        </w:tabs>
        <w:ind w:left="360" w:hanging="360"/>
      </w:pPr>
      <w:rPr>
        <w:rFonts w:hint="default"/>
      </w:rPr>
    </w:lvl>
  </w:abstractNum>
  <w:abstractNum w:abstractNumId="7">
    <w:nsid w:val="55881777"/>
    <w:multiLevelType w:val="hybridMultilevel"/>
    <w:tmpl w:val="87AAF34C"/>
    <w:lvl w:ilvl="0" w:tplc="01DCCA5A">
      <w:start w:val="1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nsid w:val="612062B6"/>
    <w:multiLevelType w:val="hybridMultilevel"/>
    <w:tmpl w:val="61100C70"/>
    <w:lvl w:ilvl="0" w:tplc="BD609B18">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nsid w:val="61D025B7"/>
    <w:multiLevelType w:val="hybridMultilevel"/>
    <w:tmpl w:val="9272A4C8"/>
    <w:lvl w:ilvl="0" w:tplc="107CEAF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64BD6361"/>
    <w:multiLevelType w:val="hybridMultilevel"/>
    <w:tmpl w:val="7882AB38"/>
    <w:lvl w:ilvl="0" w:tplc="F8A6C206">
      <w:start w:val="1"/>
      <w:numFmt w:val="decimal"/>
      <w:lvlText w:val="%1."/>
      <w:lvlJc w:val="left"/>
      <w:pPr>
        <w:ind w:left="1080" w:hanging="360"/>
      </w:pPr>
      <w:rPr>
        <w:rFonts w:ascii="Arial" w:hAnsi="Arial" w:hint="default"/>
        <w:sz w:val="22"/>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nsid w:val="69E70476"/>
    <w:multiLevelType w:val="hybridMultilevel"/>
    <w:tmpl w:val="C83E96CC"/>
    <w:lvl w:ilvl="0" w:tplc="AE8A748E">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3473C13"/>
    <w:multiLevelType w:val="singleLevel"/>
    <w:tmpl w:val="2A50B936"/>
    <w:lvl w:ilvl="0">
      <w:start w:val="1"/>
      <w:numFmt w:val="upperLetter"/>
      <w:pStyle w:val="Nadpis1"/>
      <w:lvlText w:val="%1."/>
      <w:lvlJc w:val="left"/>
      <w:pPr>
        <w:tabs>
          <w:tab w:val="num" w:pos="786"/>
        </w:tabs>
        <w:ind w:left="786" w:hanging="360"/>
      </w:pPr>
      <w:rPr>
        <w:rFonts w:hint="default"/>
      </w:rPr>
    </w:lvl>
  </w:abstractNum>
  <w:abstractNum w:abstractNumId="13">
    <w:nsid w:val="78CD316A"/>
    <w:multiLevelType w:val="singleLevel"/>
    <w:tmpl w:val="28081C9C"/>
    <w:lvl w:ilvl="0">
      <w:start w:val="1"/>
      <w:numFmt w:val="lowerLetter"/>
      <w:lvlText w:val="(%1)"/>
      <w:lvlJc w:val="left"/>
      <w:pPr>
        <w:tabs>
          <w:tab w:val="num" w:pos="360"/>
        </w:tabs>
        <w:ind w:left="360" w:hanging="360"/>
      </w:pPr>
      <w:rPr>
        <w:rFonts w:hint="default"/>
      </w:rPr>
    </w:lvl>
  </w:abstractNum>
  <w:num w:numId="1">
    <w:abstractNumId w:val="12"/>
  </w:num>
  <w:num w:numId="2">
    <w:abstractNumId w:val="6"/>
  </w:num>
  <w:num w:numId="3">
    <w:abstractNumId w:val="6"/>
  </w:num>
  <w:num w:numId="4">
    <w:abstractNumId w:val="4"/>
  </w:num>
  <w:num w:numId="5">
    <w:abstractNumId w:val="6"/>
  </w:num>
  <w:num w:numId="6">
    <w:abstractNumId w:val="13"/>
  </w:num>
  <w:num w:numId="7">
    <w:abstractNumId w:val="1"/>
  </w:num>
  <w:num w:numId="8">
    <w:abstractNumId w:val="6"/>
    <w:lvlOverride w:ilvl="0">
      <w:startOverride w:val="1"/>
    </w:lvlOverride>
  </w:num>
  <w:num w:numId="9">
    <w:abstractNumId w:val="6"/>
    <w:lvlOverride w:ilvl="0">
      <w:startOverride w:val="1"/>
    </w:lvlOverride>
  </w:num>
  <w:num w:numId="10">
    <w:abstractNumId w:val="6"/>
    <w:lvlOverride w:ilvl="0">
      <w:startOverride w:val="1"/>
    </w:lvlOverride>
  </w:num>
  <w:num w:numId="11">
    <w:abstractNumId w:val="6"/>
    <w:lvlOverride w:ilvl="0">
      <w:startOverride w:val="1"/>
    </w:lvlOverride>
  </w:num>
  <w:num w:numId="12">
    <w:abstractNumId w:val="12"/>
    <w:lvlOverride w:ilvl="0">
      <w:startOverride w:val="8"/>
    </w:lvlOverride>
  </w:num>
  <w:num w:numId="13">
    <w:abstractNumId w:val="12"/>
    <w:lvlOverride w:ilvl="0">
      <w:startOverride w:val="12"/>
    </w:lvlOverride>
  </w:num>
  <w:num w:numId="14">
    <w:abstractNumId w:val="3"/>
  </w:num>
  <w:num w:numId="15">
    <w:abstractNumId w:val="7"/>
  </w:num>
  <w:num w:numId="16">
    <w:abstractNumId w:val="2"/>
  </w:num>
  <w:num w:numId="17">
    <w:abstractNumId w:val="6"/>
    <w:lvlOverride w:ilvl="0">
      <w:startOverride w:val="1"/>
    </w:lvlOverride>
  </w:num>
  <w:num w:numId="18">
    <w:abstractNumId w:val="0"/>
  </w:num>
  <w:num w:numId="19">
    <w:abstractNumId w:val="10"/>
  </w:num>
  <w:num w:numId="20">
    <w:abstractNumId w:val="5"/>
  </w:num>
  <w:num w:numId="21">
    <w:abstractNumId w:val="9"/>
  </w:num>
  <w:num w:numId="22">
    <w:abstractNumId w:val="11"/>
  </w:num>
  <w:num w:numId="23">
    <w:abstractNumId w:val="6"/>
    <w:lvlOverride w:ilvl="0">
      <w:startOverride w:val="3"/>
    </w:lvlOverride>
  </w:num>
  <w:num w:numId="24">
    <w:abstractNumId w:val="6"/>
    <w:lvlOverride w:ilvl="0">
      <w:startOverride w:val="1"/>
    </w:lvlOverride>
  </w:num>
  <w:num w:numId="25">
    <w:abstractNumId w:val="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3943"/>
    <w:rsid w:val="00024473"/>
    <w:rsid w:val="0003780F"/>
    <w:rsid w:val="00041DC0"/>
    <w:rsid w:val="00054613"/>
    <w:rsid w:val="0005696D"/>
    <w:rsid w:val="00056DE9"/>
    <w:rsid w:val="0006022C"/>
    <w:rsid w:val="000704D3"/>
    <w:rsid w:val="00083949"/>
    <w:rsid w:val="000847A4"/>
    <w:rsid w:val="00084D13"/>
    <w:rsid w:val="00087609"/>
    <w:rsid w:val="0009018B"/>
    <w:rsid w:val="00097FDD"/>
    <w:rsid w:val="000A0521"/>
    <w:rsid w:val="000B4B6C"/>
    <w:rsid w:val="000B7CF8"/>
    <w:rsid w:val="000C04F7"/>
    <w:rsid w:val="000C076F"/>
    <w:rsid w:val="000C34F5"/>
    <w:rsid w:val="000C57AC"/>
    <w:rsid w:val="000C6BD3"/>
    <w:rsid w:val="000D5C1A"/>
    <w:rsid w:val="000F200E"/>
    <w:rsid w:val="00120768"/>
    <w:rsid w:val="00124686"/>
    <w:rsid w:val="0012638B"/>
    <w:rsid w:val="00144BB4"/>
    <w:rsid w:val="001475B8"/>
    <w:rsid w:val="00150820"/>
    <w:rsid w:val="00157A8C"/>
    <w:rsid w:val="00157EDB"/>
    <w:rsid w:val="001723D9"/>
    <w:rsid w:val="00175F70"/>
    <w:rsid w:val="001773E7"/>
    <w:rsid w:val="00180371"/>
    <w:rsid w:val="00182C0A"/>
    <w:rsid w:val="001856ED"/>
    <w:rsid w:val="00195110"/>
    <w:rsid w:val="001A3FB5"/>
    <w:rsid w:val="001B188B"/>
    <w:rsid w:val="001B7EA7"/>
    <w:rsid w:val="001C4E38"/>
    <w:rsid w:val="001C571B"/>
    <w:rsid w:val="001C7D0A"/>
    <w:rsid w:val="001D4D1A"/>
    <w:rsid w:val="001E6EC0"/>
    <w:rsid w:val="001F7296"/>
    <w:rsid w:val="00222F68"/>
    <w:rsid w:val="00224509"/>
    <w:rsid w:val="0024007E"/>
    <w:rsid w:val="00241D3A"/>
    <w:rsid w:val="00241F36"/>
    <w:rsid w:val="00246422"/>
    <w:rsid w:val="00250AA4"/>
    <w:rsid w:val="002708DE"/>
    <w:rsid w:val="00274B8C"/>
    <w:rsid w:val="00277F8A"/>
    <w:rsid w:val="00281650"/>
    <w:rsid w:val="002876CA"/>
    <w:rsid w:val="002A36F5"/>
    <w:rsid w:val="002B3C3C"/>
    <w:rsid w:val="002C77FA"/>
    <w:rsid w:val="002D7888"/>
    <w:rsid w:val="002D7A1F"/>
    <w:rsid w:val="002D7AAF"/>
    <w:rsid w:val="002E26B3"/>
    <w:rsid w:val="002F101B"/>
    <w:rsid w:val="00301F25"/>
    <w:rsid w:val="003049F0"/>
    <w:rsid w:val="003056DA"/>
    <w:rsid w:val="00306B78"/>
    <w:rsid w:val="00307662"/>
    <w:rsid w:val="003211D5"/>
    <w:rsid w:val="00326BEE"/>
    <w:rsid w:val="00331400"/>
    <w:rsid w:val="00331E2B"/>
    <w:rsid w:val="00336F52"/>
    <w:rsid w:val="00337D23"/>
    <w:rsid w:val="00341B13"/>
    <w:rsid w:val="00342542"/>
    <w:rsid w:val="003425C4"/>
    <w:rsid w:val="0034365B"/>
    <w:rsid w:val="00352F0C"/>
    <w:rsid w:val="003542E7"/>
    <w:rsid w:val="0036482E"/>
    <w:rsid w:val="00376946"/>
    <w:rsid w:val="00382153"/>
    <w:rsid w:val="00383320"/>
    <w:rsid w:val="00386D81"/>
    <w:rsid w:val="00395C7D"/>
    <w:rsid w:val="003A45DE"/>
    <w:rsid w:val="003C7F75"/>
    <w:rsid w:val="003D11FB"/>
    <w:rsid w:val="003D21AF"/>
    <w:rsid w:val="003E1B8D"/>
    <w:rsid w:val="003E56E8"/>
    <w:rsid w:val="003F0EB2"/>
    <w:rsid w:val="003F240E"/>
    <w:rsid w:val="003F2FA2"/>
    <w:rsid w:val="004017A9"/>
    <w:rsid w:val="004049B9"/>
    <w:rsid w:val="00406C59"/>
    <w:rsid w:val="00407AD0"/>
    <w:rsid w:val="00424A2F"/>
    <w:rsid w:val="0043281A"/>
    <w:rsid w:val="00434A4D"/>
    <w:rsid w:val="00446A57"/>
    <w:rsid w:val="00452D22"/>
    <w:rsid w:val="00474D07"/>
    <w:rsid w:val="00483644"/>
    <w:rsid w:val="00484447"/>
    <w:rsid w:val="004852DC"/>
    <w:rsid w:val="004906CD"/>
    <w:rsid w:val="004A5A06"/>
    <w:rsid w:val="004B23C4"/>
    <w:rsid w:val="004B2F56"/>
    <w:rsid w:val="004B6653"/>
    <w:rsid w:val="004C68E3"/>
    <w:rsid w:val="004D3EAB"/>
    <w:rsid w:val="004D6CDF"/>
    <w:rsid w:val="004D7A4E"/>
    <w:rsid w:val="00503CAE"/>
    <w:rsid w:val="00504605"/>
    <w:rsid w:val="00505839"/>
    <w:rsid w:val="0052208C"/>
    <w:rsid w:val="00524BEA"/>
    <w:rsid w:val="00527C3E"/>
    <w:rsid w:val="00536FA5"/>
    <w:rsid w:val="0054158D"/>
    <w:rsid w:val="005440B6"/>
    <w:rsid w:val="00554A8D"/>
    <w:rsid w:val="00561C4F"/>
    <w:rsid w:val="00562561"/>
    <w:rsid w:val="0056719D"/>
    <w:rsid w:val="00575F72"/>
    <w:rsid w:val="00581528"/>
    <w:rsid w:val="00586B52"/>
    <w:rsid w:val="00595D0E"/>
    <w:rsid w:val="005969EE"/>
    <w:rsid w:val="005A081E"/>
    <w:rsid w:val="005A77DF"/>
    <w:rsid w:val="005E1213"/>
    <w:rsid w:val="005F1134"/>
    <w:rsid w:val="005F2C4C"/>
    <w:rsid w:val="005F6F9D"/>
    <w:rsid w:val="005F7983"/>
    <w:rsid w:val="00601AC6"/>
    <w:rsid w:val="00604927"/>
    <w:rsid w:val="00630949"/>
    <w:rsid w:val="0063262F"/>
    <w:rsid w:val="00633943"/>
    <w:rsid w:val="00636B2E"/>
    <w:rsid w:val="006565B2"/>
    <w:rsid w:val="00665427"/>
    <w:rsid w:val="00671550"/>
    <w:rsid w:val="00674608"/>
    <w:rsid w:val="006840A6"/>
    <w:rsid w:val="006854AB"/>
    <w:rsid w:val="006C0B98"/>
    <w:rsid w:val="006D0BC3"/>
    <w:rsid w:val="006D1F04"/>
    <w:rsid w:val="006D2C28"/>
    <w:rsid w:val="006D2DAE"/>
    <w:rsid w:val="006F3F39"/>
    <w:rsid w:val="006F5463"/>
    <w:rsid w:val="006F7D0F"/>
    <w:rsid w:val="007174E4"/>
    <w:rsid w:val="0072733A"/>
    <w:rsid w:val="00731F85"/>
    <w:rsid w:val="00740BAA"/>
    <w:rsid w:val="0074175F"/>
    <w:rsid w:val="00743653"/>
    <w:rsid w:val="007469C3"/>
    <w:rsid w:val="00746FE7"/>
    <w:rsid w:val="007604B1"/>
    <w:rsid w:val="007A4483"/>
    <w:rsid w:val="007A79F7"/>
    <w:rsid w:val="007A7AC5"/>
    <w:rsid w:val="007B1568"/>
    <w:rsid w:val="007B4BC0"/>
    <w:rsid w:val="007C2F9C"/>
    <w:rsid w:val="007C3A81"/>
    <w:rsid w:val="007C703C"/>
    <w:rsid w:val="007E6747"/>
    <w:rsid w:val="007F028C"/>
    <w:rsid w:val="007F394D"/>
    <w:rsid w:val="008046EA"/>
    <w:rsid w:val="008145E3"/>
    <w:rsid w:val="00816C50"/>
    <w:rsid w:val="008346F3"/>
    <w:rsid w:val="00834C0F"/>
    <w:rsid w:val="0084341F"/>
    <w:rsid w:val="008653D9"/>
    <w:rsid w:val="00886BE5"/>
    <w:rsid w:val="00895983"/>
    <w:rsid w:val="008C7375"/>
    <w:rsid w:val="008D3D2D"/>
    <w:rsid w:val="008E0E89"/>
    <w:rsid w:val="008E327E"/>
    <w:rsid w:val="008E643C"/>
    <w:rsid w:val="008F0715"/>
    <w:rsid w:val="008F1681"/>
    <w:rsid w:val="008F4629"/>
    <w:rsid w:val="00905475"/>
    <w:rsid w:val="009142CC"/>
    <w:rsid w:val="0093046B"/>
    <w:rsid w:val="00931DE5"/>
    <w:rsid w:val="00970ABE"/>
    <w:rsid w:val="00984257"/>
    <w:rsid w:val="009923A3"/>
    <w:rsid w:val="009A5633"/>
    <w:rsid w:val="009B5841"/>
    <w:rsid w:val="009C75BD"/>
    <w:rsid w:val="009D184F"/>
    <w:rsid w:val="009D3646"/>
    <w:rsid w:val="009E043D"/>
    <w:rsid w:val="009E076A"/>
    <w:rsid w:val="009E3633"/>
    <w:rsid w:val="009F57D4"/>
    <w:rsid w:val="00A039F1"/>
    <w:rsid w:val="00A03E83"/>
    <w:rsid w:val="00A05B0E"/>
    <w:rsid w:val="00A1696A"/>
    <w:rsid w:val="00A34AB7"/>
    <w:rsid w:val="00A517EE"/>
    <w:rsid w:val="00A52A3A"/>
    <w:rsid w:val="00A538BD"/>
    <w:rsid w:val="00A656D5"/>
    <w:rsid w:val="00A675AC"/>
    <w:rsid w:val="00A73295"/>
    <w:rsid w:val="00A818CA"/>
    <w:rsid w:val="00A971BC"/>
    <w:rsid w:val="00AB324F"/>
    <w:rsid w:val="00AB47E5"/>
    <w:rsid w:val="00AB7CF1"/>
    <w:rsid w:val="00AC2571"/>
    <w:rsid w:val="00AC50ED"/>
    <w:rsid w:val="00AD03ED"/>
    <w:rsid w:val="00AD28B5"/>
    <w:rsid w:val="00AD2DCD"/>
    <w:rsid w:val="00AD3AA5"/>
    <w:rsid w:val="00AD73F2"/>
    <w:rsid w:val="00AD7744"/>
    <w:rsid w:val="00AE17FC"/>
    <w:rsid w:val="00AE3285"/>
    <w:rsid w:val="00B07621"/>
    <w:rsid w:val="00B23418"/>
    <w:rsid w:val="00B323BB"/>
    <w:rsid w:val="00B43A0D"/>
    <w:rsid w:val="00B50C56"/>
    <w:rsid w:val="00B5149F"/>
    <w:rsid w:val="00B71DA5"/>
    <w:rsid w:val="00B73979"/>
    <w:rsid w:val="00B85FB4"/>
    <w:rsid w:val="00B95F5F"/>
    <w:rsid w:val="00BC083E"/>
    <w:rsid w:val="00BC29E7"/>
    <w:rsid w:val="00BC4DC0"/>
    <w:rsid w:val="00BD52CE"/>
    <w:rsid w:val="00BE1591"/>
    <w:rsid w:val="00BE2330"/>
    <w:rsid w:val="00BE4BC3"/>
    <w:rsid w:val="00C021D3"/>
    <w:rsid w:val="00C063D3"/>
    <w:rsid w:val="00C1211C"/>
    <w:rsid w:val="00C267E2"/>
    <w:rsid w:val="00C33787"/>
    <w:rsid w:val="00C42F18"/>
    <w:rsid w:val="00C50D7E"/>
    <w:rsid w:val="00C53565"/>
    <w:rsid w:val="00C63EE8"/>
    <w:rsid w:val="00C815F0"/>
    <w:rsid w:val="00C87C2C"/>
    <w:rsid w:val="00C92ABA"/>
    <w:rsid w:val="00C933B4"/>
    <w:rsid w:val="00CB214E"/>
    <w:rsid w:val="00CB4A3F"/>
    <w:rsid w:val="00CC5DC9"/>
    <w:rsid w:val="00CE1562"/>
    <w:rsid w:val="00CF4F11"/>
    <w:rsid w:val="00CF78C1"/>
    <w:rsid w:val="00D01E45"/>
    <w:rsid w:val="00D05BCE"/>
    <w:rsid w:val="00D07950"/>
    <w:rsid w:val="00D12341"/>
    <w:rsid w:val="00D15B4E"/>
    <w:rsid w:val="00D25A68"/>
    <w:rsid w:val="00D3681F"/>
    <w:rsid w:val="00D409F9"/>
    <w:rsid w:val="00D43B25"/>
    <w:rsid w:val="00D5080E"/>
    <w:rsid w:val="00D522D7"/>
    <w:rsid w:val="00D57837"/>
    <w:rsid w:val="00D727A6"/>
    <w:rsid w:val="00D7641A"/>
    <w:rsid w:val="00D85B74"/>
    <w:rsid w:val="00D92CA1"/>
    <w:rsid w:val="00DA41D1"/>
    <w:rsid w:val="00DB0683"/>
    <w:rsid w:val="00DB1C5F"/>
    <w:rsid w:val="00DB6E90"/>
    <w:rsid w:val="00DB7EFF"/>
    <w:rsid w:val="00DD27A0"/>
    <w:rsid w:val="00DD747C"/>
    <w:rsid w:val="00DE2B08"/>
    <w:rsid w:val="00E01078"/>
    <w:rsid w:val="00E02650"/>
    <w:rsid w:val="00E026FD"/>
    <w:rsid w:val="00E16CFA"/>
    <w:rsid w:val="00E21FCC"/>
    <w:rsid w:val="00E2293C"/>
    <w:rsid w:val="00E33828"/>
    <w:rsid w:val="00E478D5"/>
    <w:rsid w:val="00E5046A"/>
    <w:rsid w:val="00E53683"/>
    <w:rsid w:val="00E72BF7"/>
    <w:rsid w:val="00E73226"/>
    <w:rsid w:val="00E91DA3"/>
    <w:rsid w:val="00EA0BA3"/>
    <w:rsid w:val="00EA1523"/>
    <w:rsid w:val="00EA3F40"/>
    <w:rsid w:val="00EB3517"/>
    <w:rsid w:val="00EB6420"/>
    <w:rsid w:val="00EB69EA"/>
    <w:rsid w:val="00EC0F2B"/>
    <w:rsid w:val="00ED17FF"/>
    <w:rsid w:val="00ED21DE"/>
    <w:rsid w:val="00EE72E1"/>
    <w:rsid w:val="00EF76A0"/>
    <w:rsid w:val="00EF792A"/>
    <w:rsid w:val="00F01DA5"/>
    <w:rsid w:val="00F05AFA"/>
    <w:rsid w:val="00F1577C"/>
    <w:rsid w:val="00F24076"/>
    <w:rsid w:val="00F32B32"/>
    <w:rsid w:val="00F428D0"/>
    <w:rsid w:val="00F46F93"/>
    <w:rsid w:val="00F7452F"/>
    <w:rsid w:val="00F74BFE"/>
    <w:rsid w:val="00F93EDA"/>
    <w:rsid w:val="00F960D8"/>
    <w:rsid w:val="00FA2975"/>
    <w:rsid w:val="00FA4119"/>
    <w:rsid w:val="00FC384A"/>
    <w:rsid w:val="00FD0DD7"/>
    <w:rsid w:val="00FD0ECC"/>
    <w:rsid w:val="00FD3B51"/>
    <w:rsid w:val="00FD56D1"/>
    <w:rsid w:val="00FE1158"/>
    <w:rsid w:val="00FF26B2"/>
    <w:rsid w:val="00FF53D4"/>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440B6"/>
    <w:rPr>
      <w:lang w:eastAsia="en-US"/>
    </w:rPr>
  </w:style>
  <w:style w:type="paragraph" w:styleId="Nadpis1">
    <w:name w:val="heading 1"/>
    <w:basedOn w:val="Normlny"/>
    <w:next w:val="Normlny"/>
    <w:qFormat/>
    <w:rsid w:val="005440B6"/>
    <w:pPr>
      <w:keepNext/>
      <w:numPr>
        <w:numId w:val="1"/>
      </w:numPr>
      <w:outlineLvl w:val="0"/>
    </w:pPr>
    <w:rPr>
      <w:b/>
      <w:caps/>
      <w:sz w:val="18"/>
    </w:rPr>
  </w:style>
  <w:style w:type="paragraph" w:styleId="Nadpis2">
    <w:name w:val="heading 2"/>
    <w:basedOn w:val="Normlny"/>
    <w:next w:val="Normlny"/>
    <w:link w:val="Nadpis2Char"/>
    <w:qFormat/>
    <w:rsid w:val="005440B6"/>
    <w:pPr>
      <w:keepNext/>
      <w:numPr>
        <w:numId w:val="5"/>
      </w:numPr>
      <w:outlineLvl w:val="1"/>
    </w:pPr>
    <w:rPr>
      <w:b/>
      <w:sz w:val="18"/>
    </w:rPr>
  </w:style>
  <w:style w:type="paragraph" w:styleId="Nadpis3">
    <w:name w:val="heading 3"/>
    <w:basedOn w:val="Normlny"/>
    <w:next w:val="Normlny"/>
    <w:qFormat/>
    <w:rsid w:val="005440B6"/>
    <w:pPr>
      <w:keepNext/>
      <w:outlineLvl w:val="2"/>
    </w:pPr>
    <w:rPr>
      <w:rFonts w:ascii="Geneva" w:hAnsi="Geneva"/>
      <w:b/>
      <w:i/>
      <w:snapToGrid w:val="0"/>
      <w:color w:val="000000"/>
      <w:sz w:val="16"/>
      <w:lang w:val="en-GB"/>
    </w:rPr>
  </w:style>
  <w:style w:type="paragraph" w:styleId="Nadpis4">
    <w:name w:val="heading 4"/>
    <w:basedOn w:val="Normlny"/>
    <w:next w:val="Normlny"/>
    <w:qFormat/>
    <w:rsid w:val="005440B6"/>
    <w:pPr>
      <w:keepNext/>
      <w:outlineLvl w:val="3"/>
    </w:pPr>
    <w:rPr>
      <w:b/>
    </w:rPr>
  </w:style>
  <w:style w:type="paragraph" w:styleId="Nadpis5">
    <w:name w:val="heading 5"/>
    <w:basedOn w:val="Normlny"/>
    <w:next w:val="Normlny"/>
    <w:qFormat/>
    <w:rsid w:val="005440B6"/>
    <w:pPr>
      <w:keepNext/>
      <w:outlineLvl w:val="4"/>
    </w:pPr>
    <w:rPr>
      <w:b/>
      <w:sz w:val="28"/>
    </w:rPr>
  </w:style>
  <w:style w:type="paragraph" w:styleId="Nadpis6">
    <w:name w:val="heading 6"/>
    <w:basedOn w:val="Normlny"/>
    <w:next w:val="Normlny"/>
    <w:qFormat/>
    <w:rsid w:val="005440B6"/>
    <w:pPr>
      <w:keepNext/>
      <w:outlineLvl w:val="5"/>
    </w:pPr>
    <w:rPr>
      <w:b/>
      <w:caps/>
      <w:sz w:val="32"/>
    </w:rPr>
  </w:style>
  <w:style w:type="paragraph" w:styleId="Nadpis7">
    <w:name w:val="heading 7"/>
    <w:basedOn w:val="Normlny"/>
    <w:next w:val="Normlny"/>
    <w:qFormat/>
    <w:rsid w:val="005440B6"/>
    <w:pPr>
      <w:keepNext/>
      <w:jc w:val="center"/>
      <w:outlineLvl w:val="6"/>
    </w:pPr>
    <w:rPr>
      <w:b/>
      <w:sz w:val="52"/>
    </w:rPr>
  </w:style>
  <w:style w:type="paragraph" w:styleId="Nadpis8">
    <w:name w:val="heading 8"/>
    <w:basedOn w:val="Normlny"/>
    <w:next w:val="Normlny"/>
    <w:qFormat/>
    <w:rsid w:val="005440B6"/>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440B6"/>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5440B6"/>
    <w:pPr>
      <w:tabs>
        <w:tab w:val="center" w:pos="4153"/>
        <w:tab w:val="right" w:pos="8306"/>
      </w:tabs>
    </w:pPr>
  </w:style>
  <w:style w:type="paragraph" w:styleId="Pta">
    <w:name w:val="footer"/>
    <w:basedOn w:val="Normlny"/>
    <w:link w:val="PtaChar"/>
    <w:rsid w:val="005440B6"/>
    <w:pPr>
      <w:tabs>
        <w:tab w:val="center" w:pos="4153"/>
        <w:tab w:val="right" w:pos="8306"/>
      </w:tabs>
    </w:pPr>
  </w:style>
  <w:style w:type="character" w:styleId="slostrany">
    <w:name w:val="page number"/>
    <w:basedOn w:val="Predvolenpsmoodseku"/>
    <w:rsid w:val="005440B6"/>
  </w:style>
  <w:style w:type="paragraph" w:styleId="Zkladntext">
    <w:name w:val="Body Text"/>
    <w:aliases w:val=" Char"/>
    <w:basedOn w:val="Normlny"/>
    <w:link w:val="ZkladntextChar"/>
    <w:rsid w:val="005440B6"/>
    <w:pPr>
      <w:ind w:left="426"/>
      <w:jc w:val="both"/>
    </w:pPr>
    <w:rPr>
      <w:sz w:val="18"/>
    </w:rPr>
  </w:style>
  <w:style w:type="paragraph" w:customStyle="1" w:styleId="Uvod">
    <w:name w:val="Uvod"/>
    <w:basedOn w:val="Normlny"/>
    <w:rsid w:val="005440B6"/>
    <w:pPr>
      <w:ind w:left="284" w:hanging="284"/>
      <w:jc w:val="both"/>
    </w:pPr>
    <w:rPr>
      <w:sz w:val="22"/>
    </w:rPr>
  </w:style>
  <w:style w:type="paragraph" w:customStyle="1" w:styleId="Tabulka">
    <w:name w:val="Tabulka"/>
    <w:basedOn w:val="Normlny"/>
    <w:rsid w:val="005440B6"/>
    <w:rPr>
      <w:color w:val="000000"/>
      <w:sz w:val="18"/>
    </w:rPr>
  </w:style>
  <w:style w:type="paragraph" w:customStyle="1" w:styleId="Pismenka">
    <w:name w:val="Pismenka"/>
    <w:basedOn w:val="Zkladntext"/>
    <w:rsid w:val="005440B6"/>
    <w:pPr>
      <w:numPr>
        <w:numId w:val="4"/>
      </w:numPr>
      <w:tabs>
        <w:tab w:val="clear" w:pos="360"/>
        <w:tab w:val="num" w:pos="426"/>
      </w:tabs>
      <w:ind w:left="426" w:hanging="426"/>
    </w:pPr>
    <w:rPr>
      <w:b/>
    </w:rPr>
  </w:style>
  <w:style w:type="paragraph" w:styleId="Obsah1">
    <w:name w:val="toc 1"/>
    <w:basedOn w:val="Normlny"/>
    <w:next w:val="Normlny"/>
    <w:autoRedefine/>
    <w:semiHidden/>
    <w:rsid w:val="005440B6"/>
    <w:pPr>
      <w:tabs>
        <w:tab w:val="left" w:pos="426"/>
        <w:tab w:val="right" w:pos="9203"/>
      </w:tabs>
      <w:spacing w:before="360"/>
    </w:pPr>
    <w:rPr>
      <w:b/>
      <w:bCs/>
      <w:caps/>
      <w:noProof/>
      <w:szCs w:val="18"/>
    </w:rPr>
  </w:style>
  <w:style w:type="paragraph" w:styleId="Obsah2">
    <w:name w:val="toc 2"/>
    <w:basedOn w:val="Normlny"/>
    <w:next w:val="Normlny"/>
    <w:autoRedefine/>
    <w:semiHidden/>
    <w:rsid w:val="005440B6"/>
    <w:pPr>
      <w:tabs>
        <w:tab w:val="left" w:pos="993"/>
        <w:tab w:val="right" w:pos="9203"/>
      </w:tabs>
      <w:ind w:firstLine="567"/>
    </w:pPr>
    <w:rPr>
      <w:b/>
      <w:bCs/>
      <w:noProof/>
      <w:szCs w:val="18"/>
    </w:rPr>
  </w:style>
  <w:style w:type="paragraph" w:styleId="Obsah3">
    <w:name w:val="toc 3"/>
    <w:basedOn w:val="Normlny"/>
    <w:next w:val="Normlny"/>
    <w:autoRedefine/>
    <w:semiHidden/>
    <w:rsid w:val="005440B6"/>
    <w:pPr>
      <w:ind w:left="200"/>
    </w:pPr>
    <w:rPr>
      <w:szCs w:val="24"/>
    </w:rPr>
  </w:style>
  <w:style w:type="paragraph" w:styleId="Obsah4">
    <w:name w:val="toc 4"/>
    <w:basedOn w:val="Normlny"/>
    <w:next w:val="Normlny"/>
    <w:autoRedefine/>
    <w:semiHidden/>
    <w:rsid w:val="005440B6"/>
    <w:pPr>
      <w:ind w:left="400"/>
    </w:pPr>
    <w:rPr>
      <w:szCs w:val="24"/>
    </w:rPr>
  </w:style>
  <w:style w:type="paragraph" w:styleId="Obsah5">
    <w:name w:val="toc 5"/>
    <w:basedOn w:val="Normlny"/>
    <w:next w:val="Normlny"/>
    <w:autoRedefine/>
    <w:semiHidden/>
    <w:rsid w:val="005440B6"/>
    <w:pPr>
      <w:ind w:left="600"/>
    </w:pPr>
    <w:rPr>
      <w:szCs w:val="24"/>
    </w:rPr>
  </w:style>
  <w:style w:type="paragraph" w:styleId="Obsah6">
    <w:name w:val="toc 6"/>
    <w:basedOn w:val="Normlny"/>
    <w:next w:val="Normlny"/>
    <w:autoRedefine/>
    <w:semiHidden/>
    <w:rsid w:val="005440B6"/>
    <w:pPr>
      <w:ind w:left="800"/>
    </w:pPr>
    <w:rPr>
      <w:szCs w:val="24"/>
    </w:rPr>
  </w:style>
  <w:style w:type="paragraph" w:styleId="Obsah7">
    <w:name w:val="toc 7"/>
    <w:basedOn w:val="Normlny"/>
    <w:next w:val="Normlny"/>
    <w:autoRedefine/>
    <w:semiHidden/>
    <w:rsid w:val="005440B6"/>
    <w:pPr>
      <w:ind w:left="1000"/>
    </w:pPr>
    <w:rPr>
      <w:szCs w:val="24"/>
    </w:rPr>
  </w:style>
  <w:style w:type="paragraph" w:styleId="Obsah8">
    <w:name w:val="toc 8"/>
    <w:basedOn w:val="Normlny"/>
    <w:next w:val="Normlny"/>
    <w:autoRedefine/>
    <w:semiHidden/>
    <w:rsid w:val="005440B6"/>
    <w:pPr>
      <w:ind w:left="1200"/>
    </w:pPr>
    <w:rPr>
      <w:szCs w:val="24"/>
    </w:rPr>
  </w:style>
  <w:style w:type="paragraph" w:styleId="Obsah9">
    <w:name w:val="toc 9"/>
    <w:basedOn w:val="Normlny"/>
    <w:next w:val="Normlny"/>
    <w:autoRedefine/>
    <w:semiHidden/>
    <w:rsid w:val="005440B6"/>
    <w:pPr>
      <w:ind w:left="1400"/>
    </w:pPr>
    <w:rPr>
      <w:szCs w:val="24"/>
    </w:rPr>
  </w:style>
  <w:style w:type="character" w:styleId="Hypertextovprepojenie">
    <w:name w:val="Hyperlink"/>
    <w:rsid w:val="005440B6"/>
    <w:rPr>
      <w:color w:val="0000FF"/>
      <w:u w:val="single"/>
    </w:rPr>
  </w:style>
  <w:style w:type="character" w:styleId="PouitHypertextovPrepojenie">
    <w:name w:val="FollowedHyperlink"/>
    <w:rsid w:val="005440B6"/>
    <w:rPr>
      <w:color w:val="800080"/>
      <w:u w:val="single"/>
    </w:rPr>
  </w:style>
  <w:style w:type="paragraph" w:styleId="Zarkazkladnhotextu">
    <w:name w:val="Body Text Indent"/>
    <w:basedOn w:val="Normlny"/>
    <w:rsid w:val="005440B6"/>
    <w:pPr>
      <w:spacing w:after="120"/>
      <w:ind w:left="283"/>
    </w:pPr>
  </w:style>
  <w:style w:type="character" w:customStyle="1" w:styleId="ZkladntextChar">
    <w:name w:val="Základný text Char"/>
    <w:aliases w:val=" Char Char"/>
    <w:link w:val="Zkladntext"/>
    <w:rsid w:val="00FD3B51"/>
    <w:rPr>
      <w:sz w:val="18"/>
      <w:lang w:eastAsia="en-US"/>
    </w:rPr>
  </w:style>
  <w:style w:type="character" w:customStyle="1" w:styleId="Nadpis2Char">
    <w:name w:val="Nadpis 2 Char"/>
    <w:link w:val="Nadpis2"/>
    <w:rsid w:val="003F240E"/>
    <w:rPr>
      <w:b/>
      <w:sz w:val="18"/>
      <w:lang w:eastAsia="en-US"/>
    </w:rPr>
  </w:style>
  <w:style w:type="paragraph" w:customStyle="1" w:styleId="TopHeader">
    <w:name w:val="Top Header"/>
    <w:basedOn w:val="Normlny"/>
    <w:qFormat/>
    <w:rsid w:val="00D409F9"/>
    <w:pPr>
      <w:jc w:val="center"/>
    </w:pPr>
    <w:rPr>
      <w:rFonts w:ascii="Arial Narrow" w:hAnsi="Arial Narrow"/>
      <w:b/>
      <w:bCs/>
      <w:sz w:val="22"/>
      <w:szCs w:val="22"/>
    </w:rPr>
  </w:style>
  <w:style w:type="paragraph" w:customStyle="1" w:styleId="Value">
    <w:name w:val="Value"/>
    <w:basedOn w:val="Normlny"/>
    <w:link w:val="ValueChar"/>
    <w:qFormat/>
    <w:rsid w:val="00D409F9"/>
    <w:pPr>
      <w:jc w:val="right"/>
    </w:pPr>
    <w:rPr>
      <w:rFonts w:ascii="Arial Narrow" w:hAnsi="Arial Narrow"/>
      <w:sz w:val="22"/>
      <w:szCs w:val="24"/>
    </w:rPr>
  </w:style>
  <w:style w:type="character" w:customStyle="1" w:styleId="ValueChar">
    <w:name w:val="Value Char"/>
    <w:link w:val="Value"/>
    <w:locked/>
    <w:rsid w:val="00D409F9"/>
    <w:rPr>
      <w:rFonts w:ascii="Arial Narrow" w:hAnsi="Arial Narrow"/>
      <w:sz w:val="22"/>
      <w:szCs w:val="24"/>
      <w:lang w:eastAsia="en-US"/>
    </w:rPr>
  </w:style>
  <w:style w:type="character" w:customStyle="1" w:styleId="PtaChar">
    <w:name w:val="Päta Char"/>
    <w:link w:val="Pta"/>
    <w:rsid w:val="00331400"/>
    <w:rPr>
      <w:lang w:eastAsia="en-US"/>
    </w:rPr>
  </w:style>
  <w:style w:type="paragraph" w:customStyle="1" w:styleId="ValueCentered">
    <w:name w:val="Value Centered"/>
    <w:basedOn w:val="Value"/>
    <w:link w:val="ValueCenteredChar"/>
    <w:qFormat/>
    <w:rsid w:val="002E26B3"/>
    <w:pPr>
      <w:jc w:val="center"/>
    </w:pPr>
  </w:style>
  <w:style w:type="character" w:customStyle="1" w:styleId="ValueCenteredChar">
    <w:name w:val="Value Centered Char"/>
    <w:link w:val="ValueCentered"/>
    <w:locked/>
    <w:rsid w:val="002E26B3"/>
    <w:rPr>
      <w:rFonts w:ascii="Arial Narrow" w:hAnsi="Arial Narrow"/>
      <w:sz w:val="22"/>
      <w:szCs w:val="24"/>
      <w:lang w:eastAsia="en-US"/>
    </w:rPr>
  </w:style>
  <w:style w:type="paragraph" w:customStyle="1" w:styleId="odstavec">
    <w:name w:val="odstavec"/>
    <w:basedOn w:val="Normlny"/>
    <w:link w:val="odstavecChar"/>
    <w:autoRedefine/>
    <w:rsid w:val="00120768"/>
    <w:pPr>
      <w:suppressAutoHyphens/>
      <w:ind w:left="426" w:right="-79"/>
      <w:jc w:val="both"/>
    </w:pPr>
    <w:rPr>
      <w:bCs/>
      <w:iCs/>
      <w:sz w:val="18"/>
      <w:szCs w:val="18"/>
    </w:rPr>
  </w:style>
  <w:style w:type="character" w:customStyle="1" w:styleId="odstavecChar">
    <w:name w:val="odstavec Char"/>
    <w:link w:val="odstavec"/>
    <w:rsid w:val="00120768"/>
    <w:rPr>
      <w:bCs/>
      <w:iCs/>
      <w:sz w:val="18"/>
      <w:szCs w:val="18"/>
    </w:rPr>
  </w:style>
  <w:style w:type="paragraph" w:styleId="Textbubliny">
    <w:name w:val="Balloon Text"/>
    <w:basedOn w:val="Normlny"/>
    <w:link w:val="TextbublinyChar"/>
    <w:uiPriority w:val="99"/>
    <w:semiHidden/>
    <w:unhideWhenUsed/>
    <w:rsid w:val="00561C4F"/>
    <w:rPr>
      <w:rFonts w:ascii="Tahoma" w:hAnsi="Tahoma"/>
      <w:sz w:val="16"/>
      <w:szCs w:val="16"/>
    </w:rPr>
  </w:style>
  <w:style w:type="character" w:customStyle="1" w:styleId="TextbublinyChar">
    <w:name w:val="Text bubliny Char"/>
    <w:link w:val="Textbubliny"/>
    <w:uiPriority w:val="99"/>
    <w:semiHidden/>
    <w:rsid w:val="00561C4F"/>
    <w:rPr>
      <w:rFonts w:ascii="Tahoma" w:hAnsi="Tahoma" w:cs="Tahoma"/>
      <w:sz w:val="16"/>
      <w:szCs w:val="16"/>
      <w:lang w:eastAsia="en-US"/>
    </w:rPr>
  </w:style>
  <w:style w:type="character" w:customStyle="1" w:styleId="ra">
    <w:name w:val="ra"/>
    <w:basedOn w:val="Predvolenpsmoodseku"/>
    <w:rsid w:val="00D01E45"/>
  </w:style>
  <w:style w:type="paragraph" w:customStyle="1" w:styleId="Default">
    <w:name w:val="Default"/>
    <w:rsid w:val="00A538BD"/>
    <w:pPr>
      <w:autoSpaceDE w:val="0"/>
      <w:autoSpaceDN w:val="0"/>
      <w:adjustRightInd w:val="0"/>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440B6"/>
    <w:rPr>
      <w:lang w:eastAsia="en-US"/>
    </w:rPr>
  </w:style>
  <w:style w:type="paragraph" w:styleId="Nadpis1">
    <w:name w:val="heading 1"/>
    <w:basedOn w:val="Normlny"/>
    <w:next w:val="Normlny"/>
    <w:qFormat/>
    <w:rsid w:val="005440B6"/>
    <w:pPr>
      <w:keepNext/>
      <w:numPr>
        <w:numId w:val="1"/>
      </w:numPr>
      <w:outlineLvl w:val="0"/>
    </w:pPr>
    <w:rPr>
      <w:b/>
      <w:caps/>
      <w:sz w:val="18"/>
    </w:rPr>
  </w:style>
  <w:style w:type="paragraph" w:styleId="Nadpis2">
    <w:name w:val="heading 2"/>
    <w:basedOn w:val="Normlny"/>
    <w:next w:val="Normlny"/>
    <w:link w:val="Nadpis2Char"/>
    <w:qFormat/>
    <w:rsid w:val="005440B6"/>
    <w:pPr>
      <w:keepNext/>
      <w:numPr>
        <w:numId w:val="5"/>
      </w:numPr>
      <w:outlineLvl w:val="1"/>
    </w:pPr>
    <w:rPr>
      <w:b/>
      <w:sz w:val="18"/>
    </w:rPr>
  </w:style>
  <w:style w:type="paragraph" w:styleId="Nadpis3">
    <w:name w:val="heading 3"/>
    <w:basedOn w:val="Normlny"/>
    <w:next w:val="Normlny"/>
    <w:qFormat/>
    <w:rsid w:val="005440B6"/>
    <w:pPr>
      <w:keepNext/>
      <w:outlineLvl w:val="2"/>
    </w:pPr>
    <w:rPr>
      <w:rFonts w:ascii="Geneva" w:hAnsi="Geneva"/>
      <w:b/>
      <w:i/>
      <w:snapToGrid w:val="0"/>
      <w:color w:val="000000"/>
      <w:sz w:val="16"/>
      <w:lang w:val="en-GB"/>
    </w:rPr>
  </w:style>
  <w:style w:type="paragraph" w:styleId="Nadpis4">
    <w:name w:val="heading 4"/>
    <w:basedOn w:val="Normlny"/>
    <w:next w:val="Normlny"/>
    <w:qFormat/>
    <w:rsid w:val="005440B6"/>
    <w:pPr>
      <w:keepNext/>
      <w:outlineLvl w:val="3"/>
    </w:pPr>
    <w:rPr>
      <w:b/>
    </w:rPr>
  </w:style>
  <w:style w:type="paragraph" w:styleId="Nadpis5">
    <w:name w:val="heading 5"/>
    <w:basedOn w:val="Normlny"/>
    <w:next w:val="Normlny"/>
    <w:qFormat/>
    <w:rsid w:val="005440B6"/>
    <w:pPr>
      <w:keepNext/>
      <w:outlineLvl w:val="4"/>
    </w:pPr>
    <w:rPr>
      <w:b/>
      <w:sz w:val="28"/>
    </w:rPr>
  </w:style>
  <w:style w:type="paragraph" w:styleId="Nadpis6">
    <w:name w:val="heading 6"/>
    <w:basedOn w:val="Normlny"/>
    <w:next w:val="Normlny"/>
    <w:qFormat/>
    <w:rsid w:val="005440B6"/>
    <w:pPr>
      <w:keepNext/>
      <w:outlineLvl w:val="5"/>
    </w:pPr>
    <w:rPr>
      <w:b/>
      <w:caps/>
      <w:sz w:val="32"/>
    </w:rPr>
  </w:style>
  <w:style w:type="paragraph" w:styleId="Nadpis7">
    <w:name w:val="heading 7"/>
    <w:basedOn w:val="Normlny"/>
    <w:next w:val="Normlny"/>
    <w:qFormat/>
    <w:rsid w:val="005440B6"/>
    <w:pPr>
      <w:keepNext/>
      <w:jc w:val="center"/>
      <w:outlineLvl w:val="6"/>
    </w:pPr>
    <w:rPr>
      <w:b/>
      <w:sz w:val="52"/>
    </w:rPr>
  </w:style>
  <w:style w:type="paragraph" w:styleId="Nadpis8">
    <w:name w:val="heading 8"/>
    <w:basedOn w:val="Normlny"/>
    <w:next w:val="Normlny"/>
    <w:qFormat/>
    <w:rsid w:val="005440B6"/>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440B6"/>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5440B6"/>
    <w:pPr>
      <w:tabs>
        <w:tab w:val="center" w:pos="4153"/>
        <w:tab w:val="right" w:pos="8306"/>
      </w:tabs>
    </w:pPr>
  </w:style>
  <w:style w:type="paragraph" w:styleId="Pta">
    <w:name w:val="footer"/>
    <w:basedOn w:val="Normlny"/>
    <w:link w:val="PtaChar"/>
    <w:rsid w:val="005440B6"/>
    <w:pPr>
      <w:tabs>
        <w:tab w:val="center" w:pos="4153"/>
        <w:tab w:val="right" w:pos="8306"/>
      </w:tabs>
    </w:pPr>
  </w:style>
  <w:style w:type="character" w:styleId="slostrany">
    <w:name w:val="page number"/>
    <w:basedOn w:val="Predvolenpsmoodseku"/>
    <w:rsid w:val="005440B6"/>
  </w:style>
  <w:style w:type="paragraph" w:styleId="Zkladntext">
    <w:name w:val="Body Text"/>
    <w:aliases w:val=" Char"/>
    <w:basedOn w:val="Normlny"/>
    <w:link w:val="ZkladntextChar"/>
    <w:rsid w:val="005440B6"/>
    <w:pPr>
      <w:ind w:left="426"/>
      <w:jc w:val="both"/>
    </w:pPr>
    <w:rPr>
      <w:sz w:val="18"/>
    </w:rPr>
  </w:style>
  <w:style w:type="paragraph" w:customStyle="1" w:styleId="Uvod">
    <w:name w:val="Uvod"/>
    <w:basedOn w:val="Normlny"/>
    <w:rsid w:val="005440B6"/>
    <w:pPr>
      <w:ind w:left="284" w:hanging="284"/>
      <w:jc w:val="both"/>
    </w:pPr>
    <w:rPr>
      <w:sz w:val="22"/>
    </w:rPr>
  </w:style>
  <w:style w:type="paragraph" w:customStyle="1" w:styleId="Tabulka">
    <w:name w:val="Tabulka"/>
    <w:basedOn w:val="Normlny"/>
    <w:rsid w:val="005440B6"/>
    <w:rPr>
      <w:color w:val="000000"/>
      <w:sz w:val="18"/>
    </w:rPr>
  </w:style>
  <w:style w:type="paragraph" w:customStyle="1" w:styleId="Pismenka">
    <w:name w:val="Pismenka"/>
    <w:basedOn w:val="Zkladntext"/>
    <w:rsid w:val="005440B6"/>
    <w:pPr>
      <w:numPr>
        <w:numId w:val="4"/>
      </w:numPr>
      <w:tabs>
        <w:tab w:val="clear" w:pos="360"/>
        <w:tab w:val="num" w:pos="426"/>
      </w:tabs>
      <w:ind w:left="426" w:hanging="426"/>
    </w:pPr>
    <w:rPr>
      <w:b/>
    </w:rPr>
  </w:style>
  <w:style w:type="paragraph" w:styleId="Obsah1">
    <w:name w:val="toc 1"/>
    <w:basedOn w:val="Normlny"/>
    <w:next w:val="Normlny"/>
    <w:autoRedefine/>
    <w:semiHidden/>
    <w:rsid w:val="005440B6"/>
    <w:pPr>
      <w:tabs>
        <w:tab w:val="left" w:pos="426"/>
        <w:tab w:val="right" w:pos="9203"/>
      </w:tabs>
      <w:spacing w:before="360"/>
    </w:pPr>
    <w:rPr>
      <w:b/>
      <w:bCs/>
      <w:caps/>
      <w:noProof/>
      <w:szCs w:val="18"/>
    </w:rPr>
  </w:style>
  <w:style w:type="paragraph" w:styleId="Obsah2">
    <w:name w:val="toc 2"/>
    <w:basedOn w:val="Normlny"/>
    <w:next w:val="Normlny"/>
    <w:autoRedefine/>
    <w:semiHidden/>
    <w:rsid w:val="005440B6"/>
    <w:pPr>
      <w:tabs>
        <w:tab w:val="left" w:pos="993"/>
        <w:tab w:val="right" w:pos="9203"/>
      </w:tabs>
      <w:ind w:firstLine="567"/>
    </w:pPr>
    <w:rPr>
      <w:b/>
      <w:bCs/>
      <w:noProof/>
      <w:szCs w:val="18"/>
    </w:rPr>
  </w:style>
  <w:style w:type="paragraph" w:styleId="Obsah3">
    <w:name w:val="toc 3"/>
    <w:basedOn w:val="Normlny"/>
    <w:next w:val="Normlny"/>
    <w:autoRedefine/>
    <w:semiHidden/>
    <w:rsid w:val="005440B6"/>
    <w:pPr>
      <w:ind w:left="200"/>
    </w:pPr>
    <w:rPr>
      <w:szCs w:val="24"/>
    </w:rPr>
  </w:style>
  <w:style w:type="paragraph" w:styleId="Obsah4">
    <w:name w:val="toc 4"/>
    <w:basedOn w:val="Normlny"/>
    <w:next w:val="Normlny"/>
    <w:autoRedefine/>
    <w:semiHidden/>
    <w:rsid w:val="005440B6"/>
    <w:pPr>
      <w:ind w:left="400"/>
    </w:pPr>
    <w:rPr>
      <w:szCs w:val="24"/>
    </w:rPr>
  </w:style>
  <w:style w:type="paragraph" w:styleId="Obsah5">
    <w:name w:val="toc 5"/>
    <w:basedOn w:val="Normlny"/>
    <w:next w:val="Normlny"/>
    <w:autoRedefine/>
    <w:semiHidden/>
    <w:rsid w:val="005440B6"/>
    <w:pPr>
      <w:ind w:left="600"/>
    </w:pPr>
    <w:rPr>
      <w:szCs w:val="24"/>
    </w:rPr>
  </w:style>
  <w:style w:type="paragraph" w:styleId="Obsah6">
    <w:name w:val="toc 6"/>
    <w:basedOn w:val="Normlny"/>
    <w:next w:val="Normlny"/>
    <w:autoRedefine/>
    <w:semiHidden/>
    <w:rsid w:val="005440B6"/>
    <w:pPr>
      <w:ind w:left="800"/>
    </w:pPr>
    <w:rPr>
      <w:szCs w:val="24"/>
    </w:rPr>
  </w:style>
  <w:style w:type="paragraph" w:styleId="Obsah7">
    <w:name w:val="toc 7"/>
    <w:basedOn w:val="Normlny"/>
    <w:next w:val="Normlny"/>
    <w:autoRedefine/>
    <w:semiHidden/>
    <w:rsid w:val="005440B6"/>
    <w:pPr>
      <w:ind w:left="1000"/>
    </w:pPr>
    <w:rPr>
      <w:szCs w:val="24"/>
    </w:rPr>
  </w:style>
  <w:style w:type="paragraph" w:styleId="Obsah8">
    <w:name w:val="toc 8"/>
    <w:basedOn w:val="Normlny"/>
    <w:next w:val="Normlny"/>
    <w:autoRedefine/>
    <w:semiHidden/>
    <w:rsid w:val="005440B6"/>
    <w:pPr>
      <w:ind w:left="1200"/>
    </w:pPr>
    <w:rPr>
      <w:szCs w:val="24"/>
    </w:rPr>
  </w:style>
  <w:style w:type="paragraph" w:styleId="Obsah9">
    <w:name w:val="toc 9"/>
    <w:basedOn w:val="Normlny"/>
    <w:next w:val="Normlny"/>
    <w:autoRedefine/>
    <w:semiHidden/>
    <w:rsid w:val="005440B6"/>
    <w:pPr>
      <w:ind w:left="1400"/>
    </w:pPr>
    <w:rPr>
      <w:szCs w:val="24"/>
    </w:rPr>
  </w:style>
  <w:style w:type="character" w:styleId="Hypertextovprepojenie">
    <w:name w:val="Hyperlink"/>
    <w:rsid w:val="005440B6"/>
    <w:rPr>
      <w:color w:val="0000FF"/>
      <w:u w:val="single"/>
    </w:rPr>
  </w:style>
  <w:style w:type="character" w:styleId="PouitHypertextovPrepojenie">
    <w:name w:val="FollowedHyperlink"/>
    <w:rsid w:val="005440B6"/>
    <w:rPr>
      <w:color w:val="800080"/>
      <w:u w:val="single"/>
    </w:rPr>
  </w:style>
  <w:style w:type="paragraph" w:styleId="Zarkazkladnhotextu">
    <w:name w:val="Body Text Indent"/>
    <w:basedOn w:val="Normlny"/>
    <w:rsid w:val="005440B6"/>
    <w:pPr>
      <w:spacing w:after="120"/>
      <w:ind w:left="283"/>
    </w:pPr>
  </w:style>
  <w:style w:type="character" w:customStyle="1" w:styleId="ZkladntextChar">
    <w:name w:val="Základný text Char"/>
    <w:aliases w:val=" Char Char"/>
    <w:link w:val="Zkladntext"/>
    <w:rsid w:val="00FD3B51"/>
    <w:rPr>
      <w:sz w:val="18"/>
      <w:lang w:eastAsia="en-US"/>
    </w:rPr>
  </w:style>
  <w:style w:type="character" w:customStyle="1" w:styleId="Nadpis2Char">
    <w:name w:val="Nadpis 2 Char"/>
    <w:link w:val="Nadpis2"/>
    <w:rsid w:val="003F240E"/>
    <w:rPr>
      <w:b/>
      <w:sz w:val="18"/>
      <w:lang w:eastAsia="en-US"/>
    </w:rPr>
  </w:style>
  <w:style w:type="paragraph" w:customStyle="1" w:styleId="TopHeader">
    <w:name w:val="Top Header"/>
    <w:basedOn w:val="Normlny"/>
    <w:qFormat/>
    <w:rsid w:val="00D409F9"/>
    <w:pPr>
      <w:jc w:val="center"/>
    </w:pPr>
    <w:rPr>
      <w:rFonts w:ascii="Arial Narrow" w:hAnsi="Arial Narrow"/>
      <w:b/>
      <w:bCs/>
      <w:sz w:val="22"/>
      <w:szCs w:val="22"/>
    </w:rPr>
  </w:style>
  <w:style w:type="paragraph" w:customStyle="1" w:styleId="Value">
    <w:name w:val="Value"/>
    <w:basedOn w:val="Normlny"/>
    <w:link w:val="ValueChar"/>
    <w:qFormat/>
    <w:rsid w:val="00D409F9"/>
    <w:pPr>
      <w:jc w:val="right"/>
    </w:pPr>
    <w:rPr>
      <w:rFonts w:ascii="Arial Narrow" w:hAnsi="Arial Narrow"/>
      <w:sz w:val="22"/>
      <w:szCs w:val="24"/>
    </w:rPr>
  </w:style>
  <w:style w:type="character" w:customStyle="1" w:styleId="ValueChar">
    <w:name w:val="Value Char"/>
    <w:link w:val="Value"/>
    <w:locked/>
    <w:rsid w:val="00D409F9"/>
    <w:rPr>
      <w:rFonts w:ascii="Arial Narrow" w:hAnsi="Arial Narrow"/>
      <w:sz w:val="22"/>
      <w:szCs w:val="24"/>
      <w:lang w:eastAsia="en-US"/>
    </w:rPr>
  </w:style>
  <w:style w:type="character" w:customStyle="1" w:styleId="PtaChar">
    <w:name w:val="Päta Char"/>
    <w:link w:val="Pta"/>
    <w:rsid w:val="00331400"/>
    <w:rPr>
      <w:lang w:eastAsia="en-US"/>
    </w:rPr>
  </w:style>
  <w:style w:type="paragraph" w:customStyle="1" w:styleId="ValueCentered">
    <w:name w:val="Value Centered"/>
    <w:basedOn w:val="Value"/>
    <w:link w:val="ValueCenteredChar"/>
    <w:qFormat/>
    <w:rsid w:val="002E26B3"/>
    <w:pPr>
      <w:jc w:val="center"/>
    </w:pPr>
  </w:style>
  <w:style w:type="character" w:customStyle="1" w:styleId="ValueCenteredChar">
    <w:name w:val="Value Centered Char"/>
    <w:link w:val="ValueCentered"/>
    <w:locked/>
    <w:rsid w:val="002E26B3"/>
    <w:rPr>
      <w:rFonts w:ascii="Arial Narrow" w:hAnsi="Arial Narrow"/>
      <w:sz w:val="22"/>
      <w:szCs w:val="24"/>
      <w:lang w:eastAsia="en-US"/>
    </w:rPr>
  </w:style>
  <w:style w:type="paragraph" w:customStyle="1" w:styleId="odstavec">
    <w:name w:val="odstavec"/>
    <w:basedOn w:val="Normlny"/>
    <w:link w:val="odstavecChar"/>
    <w:autoRedefine/>
    <w:rsid w:val="00120768"/>
    <w:pPr>
      <w:suppressAutoHyphens/>
      <w:ind w:left="426" w:right="-79"/>
      <w:jc w:val="both"/>
    </w:pPr>
    <w:rPr>
      <w:bCs/>
      <w:iCs/>
      <w:sz w:val="18"/>
      <w:szCs w:val="18"/>
    </w:rPr>
  </w:style>
  <w:style w:type="character" w:customStyle="1" w:styleId="odstavecChar">
    <w:name w:val="odstavec Char"/>
    <w:link w:val="odstavec"/>
    <w:rsid w:val="00120768"/>
    <w:rPr>
      <w:bCs/>
      <w:iCs/>
      <w:sz w:val="18"/>
      <w:szCs w:val="18"/>
    </w:rPr>
  </w:style>
  <w:style w:type="paragraph" w:styleId="Textbubliny">
    <w:name w:val="Balloon Text"/>
    <w:basedOn w:val="Normlny"/>
    <w:link w:val="TextbublinyChar"/>
    <w:uiPriority w:val="99"/>
    <w:semiHidden/>
    <w:unhideWhenUsed/>
    <w:rsid w:val="00561C4F"/>
    <w:rPr>
      <w:rFonts w:ascii="Tahoma" w:hAnsi="Tahoma"/>
      <w:sz w:val="16"/>
      <w:szCs w:val="16"/>
    </w:rPr>
  </w:style>
  <w:style w:type="character" w:customStyle="1" w:styleId="TextbublinyChar">
    <w:name w:val="Text bubliny Char"/>
    <w:link w:val="Textbubliny"/>
    <w:uiPriority w:val="99"/>
    <w:semiHidden/>
    <w:rsid w:val="00561C4F"/>
    <w:rPr>
      <w:rFonts w:ascii="Tahoma" w:hAnsi="Tahoma" w:cs="Tahoma"/>
      <w:sz w:val="16"/>
      <w:szCs w:val="16"/>
      <w:lang w:eastAsia="en-US"/>
    </w:rPr>
  </w:style>
  <w:style w:type="character" w:customStyle="1" w:styleId="ra">
    <w:name w:val="ra"/>
    <w:basedOn w:val="Predvolenpsmoodseku"/>
    <w:rsid w:val="00D01E45"/>
  </w:style>
  <w:style w:type="paragraph" w:customStyle="1" w:styleId="Default">
    <w:name w:val="Default"/>
    <w:rsid w:val="00A538BD"/>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03005">
      <w:bodyDiv w:val="1"/>
      <w:marLeft w:val="0"/>
      <w:marRight w:val="0"/>
      <w:marTop w:val="0"/>
      <w:marBottom w:val="0"/>
      <w:divBdr>
        <w:top w:val="none" w:sz="0" w:space="0" w:color="auto"/>
        <w:left w:val="none" w:sz="0" w:space="0" w:color="auto"/>
        <w:bottom w:val="none" w:sz="0" w:space="0" w:color="auto"/>
        <w:right w:val="none" w:sz="0" w:space="0" w:color="auto"/>
      </w:divBdr>
    </w:div>
    <w:div w:id="33627684">
      <w:bodyDiv w:val="1"/>
      <w:marLeft w:val="0"/>
      <w:marRight w:val="0"/>
      <w:marTop w:val="0"/>
      <w:marBottom w:val="0"/>
      <w:divBdr>
        <w:top w:val="none" w:sz="0" w:space="0" w:color="auto"/>
        <w:left w:val="none" w:sz="0" w:space="0" w:color="auto"/>
        <w:bottom w:val="none" w:sz="0" w:space="0" w:color="auto"/>
        <w:right w:val="none" w:sz="0" w:space="0" w:color="auto"/>
      </w:divBdr>
    </w:div>
    <w:div w:id="96875608">
      <w:bodyDiv w:val="1"/>
      <w:marLeft w:val="0"/>
      <w:marRight w:val="0"/>
      <w:marTop w:val="0"/>
      <w:marBottom w:val="0"/>
      <w:divBdr>
        <w:top w:val="none" w:sz="0" w:space="0" w:color="auto"/>
        <w:left w:val="none" w:sz="0" w:space="0" w:color="auto"/>
        <w:bottom w:val="none" w:sz="0" w:space="0" w:color="auto"/>
        <w:right w:val="none" w:sz="0" w:space="0" w:color="auto"/>
      </w:divBdr>
    </w:div>
    <w:div w:id="120535133">
      <w:bodyDiv w:val="1"/>
      <w:marLeft w:val="0"/>
      <w:marRight w:val="0"/>
      <w:marTop w:val="0"/>
      <w:marBottom w:val="0"/>
      <w:divBdr>
        <w:top w:val="none" w:sz="0" w:space="0" w:color="auto"/>
        <w:left w:val="none" w:sz="0" w:space="0" w:color="auto"/>
        <w:bottom w:val="none" w:sz="0" w:space="0" w:color="auto"/>
        <w:right w:val="none" w:sz="0" w:space="0" w:color="auto"/>
      </w:divBdr>
    </w:div>
    <w:div w:id="123081684">
      <w:bodyDiv w:val="1"/>
      <w:marLeft w:val="0"/>
      <w:marRight w:val="0"/>
      <w:marTop w:val="0"/>
      <w:marBottom w:val="0"/>
      <w:divBdr>
        <w:top w:val="none" w:sz="0" w:space="0" w:color="auto"/>
        <w:left w:val="none" w:sz="0" w:space="0" w:color="auto"/>
        <w:bottom w:val="none" w:sz="0" w:space="0" w:color="auto"/>
        <w:right w:val="none" w:sz="0" w:space="0" w:color="auto"/>
      </w:divBdr>
    </w:div>
    <w:div w:id="128018343">
      <w:bodyDiv w:val="1"/>
      <w:marLeft w:val="0"/>
      <w:marRight w:val="0"/>
      <w:marTop w:val="0"/>
      <w:marBottom w:val="0"/>
      <w:divBdr>
        <w:top w:val="none" w:sz="0" w:space="0" w:color="auto"/>
        <w:left w:val="none" w:sz="0" w:space="0" w:color="auto"/>
        <w:bottom w:val="none" w:sz="0" w:space="0" w:color="auto"/>
        <w:right w:val="none" w:sz="0" w:space="0" w:color="auto"/>
      </w:divBdr>
    </w:div>
    <w:div w:id="158694045">
      <w:bodyDiv w:val="1"/>
      <w:marLeft w:val="0"/>
      <w:marRight w:val="0"/>
      <w:marTop w:val="0"/>
      <w:marBottom w:val="0"/>
      <w:divBdr>
        <w:top w:val="none" w:sz="0" w:space="0" w:color="auto"/>
        <w:left w:val="none" w:sz="0" w:space="0" w:color="auto"/>
        <w:bottom w:val="none" w:sz="0" w:space="0" w:color="auto"/>
        <w:right w:val="none" w:sz="0" w:space="0" w:color="auto"/>
      </w:divBdr>
    </w:div>
    <w:div w:id="188960122">
      <w:bodyDiv w:val="1"/>
      <w:marLeft w:val="0"/>
      <w:marRight w:val="0"/>
      <w:marTop w:val="0"/>
      <w:marBottom w:val="0"/>
      <w:divBdr>
        <w:top w:val="none" w:sz="0" w:space="0" w:color="auto"/>
        <w:left w:val="none" w:sz="0" w:space="0" w:color="auto"/>
        <w:bottom w:val="none" w:sz="0" w:space="0" w:color="auto"/>
        <w:right w:val="none" w:sz="0" w:space="0" w:color="auto"/>
      </w:divBdr>
    </w:div>
    <w:div w:id="196743621">
      <w:bodyDiv w:val="1"/>
      <w:marLeft w:val="0"/>
      <w:marRight w:val="0"/>
      <w:marTop w:val="0"/>
      <w:marBottom w:val="0"/>
      <w:divBdr>
        <w:top w:val="none" w:sz="0" w:space="0" w:color="auto"/>
        <w:left w:val="none" w:sz="0" w:space="0" w:color="auto"/>
        <w:bottom w:val="none" w:sz="0" w:space="0" w:color="auto"/>
        <w:right w:val="none" w:sz="0" w:space="0" w:color="auto"/>
      </w:divBdr>
    </w:div>
    <w:div w:id="222060695">
      <w:bodyDiv w:val="1"/>
      <w:marLeft w:val="0"/>
      <w:marRight w:val="0"/>
      <w:marTop w:val="0"/>
      <w:marBottom w:val="0"/>
      <w:divBdr>
        <w:top w:val="none" w:sz="0" w:space="0" w:color="auto"/>
        <w:left w:val="none" w:sz="0" w:space="0" w:color="auto"/>
        <w:bottom w:val="none" w:sz="0" w:space="0" w:color="auto"/>
        <w:right w:val="none" w:sz="0" w:space="0" w:color="auto"/>
      </w:divBdr>
    </w:div>
    <w:div w:id="379747262">
      <w:bodyDiv w:val="1"/>
      <w:marLeft w:val="0"/>
      <w:marRight w:val="0"/>
      <w:marTop w:val="0"/>
      <w:marBottom w:val="0"/>
      <w:divBdr>
        <w:top w:val="none" w:sz="0" w:space="0" w:color="auto"/>
        <w:left w:val="none" w:sz="0" w:space="0" w:color="auto"/>
        <w:bottom w:val="none" w:sz="0" w:space="0" w:color="auto"/>
        <w:right w:val="none" w:sz="0" w:space="0" w:color="auto"/>
      </w:divBdr>
    </w:div>
    <w:div w:id="423262468">
      <w:bodyDiv w:val="1"/>
      <w:marLeft w:val="0"/>
      <w:marRight w:val="0"/>
      <w:marTop w:val="0"/>
      <w:marBottom w:val="0"/>
      <w:divBdr>
        <w:top w:val="none" w:sz="0" w:space="0" w:color="auto"/>
        <w:left w:val="none" w:sz="0" w:space="0" w:color="auto"/>
        <w:bottom w:val="none" w:sz="0" w:space="0" w:color="auto"/>
        <w:right w:val="none" w:sz="0" w:space="0" w:color="auto"/>
      </w:divBdr>
    </w:div>
    <w:div w:id="483666368">
      <w:bodyDiv w:val="1"/>
      <w:marLeft w:val="0"/>
      <w:marRight w:val="0"/>
      <w:marTop w:val="0"/>
      <w:marBottom w:val="0"/>
      <w:divBdr>
        <w:top w:val="none" w:sz="0" w:space="0" w:color="auto"/>
        <w:left w:val="none" w:sz="0" w:space="0" w:color="auto"/>
        <w:bottom w:val="none" w:sz="0" w:space="0" w:color="auto"/>
        <w:right w:val="none" w:sz="0" w:space="0" w:color="auto"/>
      </w:divBdr>
    </w:div>
    <w:div w:id="533661487">
      <w:bodyDiv w:val="1"/>
      <w:marLeft w:val="0"/>
      <w:marRight w:val="0"/>
      <w:marTop w:val="0"/>
      <w:marBottom w:val="0"/>
      <w:divBdr>
        <w:top w:val="none" w:sz="0" w:space="0" w:color="auto"/>
        <w:left w:val="none" w:sz="0" w:space="0" w:color="auto"/>
        <w:bottom w:val="none" w:sz="0" w:space="0" w:color="auto"/>
        <w:right w:val="none" w:sz="0" w:space="0" w:color="auto"/>
      </w:divBdr>
    </w:div>
    <w:div w:id="634679291">
      <w:bodyDiv w:val="1"/>
      <w:marLeft w:val="0"/>
      <w:marRight w:val="0"/>
      <w:marTop w:val="0"/>
      <w:marBottom w:val="0"/>
      <w:divBdr>
        <w:top w:val="none" w:sz="0" w:space="0" w:color="auto"/>
        <w:left w:val="none" w:sz="0" w:space="0" w:color="auto"/>
        <w:bottom w:val="none" w:sz="0" w:space="0" w:color="auto"/>
        <w:right w:val="none" w:sz="0" w:space="0" w:color="auto"/>
      </w:divBdr>
    </w:div>
    <w:div w:id="805657494">
      <w:bodyDiv w:val="1"/>
      <w:marLeft w:val="0"/>
      <w:marRight w:val="0"/>
      <w:marTop w:val="0"/>
      <w:marBottom w:val="0"/>
      <w:divBdr>
        <w:top w:val="none" w:sz="0" w:space="0" w:color="auto"/>
        <w:left w:val="none" w:sz="0" w:space="0" w:color="auto"/>
        <w:bottom w:val="none" w:sz="0" w:space="0" w:color="auto"/>
        <w:right w:val="none" w:sz="0" w:space="0" w:color="auto"/>
      </w:divBdr>
    </w:div>
    <w:div w:id="816189743">
      <w:bodyDiv w:val="1"/>
      <w:marLeft w:val="0"/>
      <w:marRight w:val="0"/>
      <w:marTop w:val="0"/>
      <w:marBottom w:val="0"/>
      <w:divBdr>
        <w:top w:val="none" w:sz="0" w:space="0" w:color="auto"/>
        <w:left w:val="none" w:sz="0" w:space="0" w:color="auto"/>
        <w:bottom w:val="none" w:sz="0" w:space="0" w:color="auto"/>
        <w:right w:val="none" w:sz="0" w:space="0" w:color="auto"/>
      </w:divBdr>
    </w:div>
    <w:div w:id="862206928">
      <w:bodyDiv w:val="1"/>
      <w:marLeft w:val="0"/>
      <w:marRight w:val="0"/>
      <w:marTop w:val="0"/>
      <w:marBottom w:val="0"/>
      <w:divBdr>
        <w:top w:val="none" w:sz="0" w:space="0" w:color="auto"/>
        <w:left w:val="none" w:sz="0" w:space="0" w:color="auto"/>
        <w:bottom w:val="none" w:sz="0" w:space="0" w:color="auto"/>
        <w:right w:val="none" w:sz="0" w:space="0" w:color="auto"/>
      </w:divBdr>
    </w:div>
    <w:div w:id="882252507">
      <w:bodyDiv w:val="1"/>
      <w:marLeft w:val="0"/>
      <w:marRight w:val="0"/>
      <w:marTop w:val="0"/>
      <w:marBottom w:val="0"/>
      <w:divBdr>
        <w:top w:val="none" w:sz="0" w:space="0" w:color="auto"/>
        <w:left w:val="none" w:sz="0" w:space="0" w:color="auto"/>
        <w:bottom w:val="none" w:sz="0" w:space="0" w:color="auto"/>
        <w:right w:val="none" w:sz="0" w:space="0" w:color="auto"/>
      </w:divBdr>
    </w:div>
    <w:div w:id="938220106">
      <w:bodyDiv w:val="1"/>
      <w:marLeft w:val="0"/>
      <w:marRight w:val="0"/>
      <w:marTop w:val="0"/>
      <w:marBottom w:val="0"/>
      <w:divBdr>
        <w:top w:val="none" w:sz="0" w:space="0" w:color="auto"/>
        <w:left w:val="none" w:sz="0" w:space="0" w:color="auto"/>
        <w:bottom w:val="none" w:sz="0" w:space="0" w:color="auto"/>
        <w:right w:val="none" w:sz="0" w:space="0" w:color="auto"/>
      </w:divBdr>
    </w:div>
    <w:div w:id="963072579">
      <w:bodyDiv w:val="1"/>
      <w:marLeft w:val="0"/>
      <w:marRight w:val="0"/>
      <w:marTop w:val="0"/>
      <w:marBottom w:val="0"/>
      <w:divBdr>
        <w:top w:val="none" w:sz="0" w:space="0" w:color="auto"/>
        <w:left w:val="none" w:sz="0" w:space="0" w:color="auto"/>
        <w:bottom w:val="none" w:sz="0" w:space="0" w:color="auto"/>
        <w:right w:val="none" w:sz="0" w:space="0" w:color="auto"/>
      </w:divBdr>
    </w:div>
    <w:div w:id="1000430685">
      <w:bodyDiv w:val="1"/>
      <w:marLeft w:val="0"/>
      <w:marRight w:val="0"/>
      <w:marTop w:val="0"/>
      <w:marBottom w:val="0"/>
      <w:divBdr>
        <w:top w:val="none" w:sz="0" w:space="0" w:color="auto"/>
        <w:left w:val="none" w:sz="0" w:space="0" w:color="auto"/>
        <w:bottom w:val="none" w:sz="0" w:space="0" w:color="auto"/>
        <w:right w:val="none" w:sz="0" w:space="0" w:color="auto"/>
      </w:divBdr>
    </w:div>
    <w:div w:id="1030644254">
      <w:bodyDiv w:val="1"/>
      <w:marLeft w:val="0"/>
      <w:marRight w:val="0"/>
      <w:marTop w:val="0"/>
      <w:marBottom w:val="0"/>
      <w:divBdr>
        <w:top w:val="none" w:sz="0" w:space="0" w:color="auto"/>
        <w:left w:val="none" w:sz="0" w:space="0" w:color="auto"/>
        <w:bottom w:val="none" w:sz="0" w:space="0" w:color="auto"/>
        <w:right w:val="none" w:sz="0" w:space="0" w:color="auto"/>
      </w:divBdr>
    </w:div>
    <w:div w:id="1237398230">
      <w:bodyDiv w:val="1"/>
      <w:marLeft w:val="0"/>
      <w:marRight w:val="0"/>
      <w:marTop w:val="0"/>
      <w:marBottom w:val="0"/>
      <w:divBdr>
        <w:top w:val="none" w:sz="0" w:space="0" w:color="auto"/>
        <w:left w:val="none" w:sz="0" w:space="0" w:color="auto"/>
        <w:bottom w:val="none" w:sz="0" w:space="0" w:color="auto"/>
        <w:right w:val="none" w:sz="0" w:space="0" w:color="auto"/>
      </w:divBdr>
    </w:div>
    <w:div w:id="1317612648">
      <w:bodyDiv w:val="1"/>
      <w:marLeft w:val="0"/>
      <w:marRight w:val="0"/>
      <w:marTop w:val="0"/>
      <w:marBottom w:val="0"/>
      <w:divBdr>
        <w:top w:val="none" w:sz="0" w:space="0" w:color="auto"/>
        <w:left w:val="none" w:sz="0" w:space="0" w:color="auto"/>
        <w:bottom w:val="none" w:sz="0" w:space="0" w:color="auto"/>
        <w:right w:val="none" w:sz="0" w:space="0" w:color="auto"/>
      </w:divBdr>
    </w:div>
    <w:div w:id="1380281469">
      <w:bodyDiv w:val="1"/>
      <w:marLeft w:val="0"/>
      <w:marRight w:val="0"/>
      <w:marTop w:val="0"/>
      <w:marBottom w:val="0"/>
      <w:divBdr>
        <w:top w:val="none" w:sz="0" w:space="0" w:color="auto"/>
        <w:left w:val="none" w:sz="0" w:space="0" w:color="auto"/>
        <w:bottom w:val="none" w:sz="0" w:space="0" w:color="auto"/>
        <w:right w:val="none" w:sz="0" w:space="0" w:color="auto"/>
      </w:divBdr>
    </w:div>
    <w:div w:id="1388188880">
      <w:bodyDiv w:val="1"/>
      <w:marLeft w:val="0"/>
      <w:marRight w:val="0"/>
      <w:marTop w:val="0"/>
      <w:marBottom w:val="0"/>
      <w:divBdr>
        <w:top w:val="none" w:sz="0" w:space="0" w:color="auto"/>
        <w:left w:val="none" w:sz="0" w:space="0" w:color="auto"/>
        <w:bottom w:val="none" w:sz="0" w:space="0" w:color="auto"/>
        <w:right w:val="none" w:sz="0" w:space="0" w:color="auto"/>
      </w:divBdr>
    </w:div>
    <w:div w:id="1518737619">
      <w:bodyDiv w:val="1"/>
      <w:marLeft w:val="0"/>
      <w:marRight w:val="0"/>
      <w:marTop w:val="0"/>
      <w:marBottom w:val="0"/>
      <w:divBdr>
        <w:top w:val="none" w:sz="0" w:space="0" w:color="auto"/>
        <w:left w:val="none" w:sz="0" w:space="0" w:color="auto"/>
        <w:bottom w:val="none" w:sz="0" w:space="0" w:color="auto"/>
        <w:right w:val="none" w:sz="0" w:space="0" w:color="auto"/>
      </w:divBdr>
    </w:div>
    <w:div w:id="1542356581">
      <w:bodyDiv w:val="1"/>
      <w:marLeft w:val="0"/>
      <w:marRight w:val="0"/>
      <w:marTop w:val="0"/>
      <w:marBottom w:val="0"/>
      <w:divBdr>
        <w:top w:val="none" w:sz="0" w:space="0" w:color="auto"/>
        <w:left w:val="none" w:sz="0" w:space="0" w:color="auto"/>
        <w:bottom w:val="none" w:sz="0" w:space="0" w:color="auto"/>
        <w:right w:val="none" w:sz="0" w:space="0" w:color="auto"/>
      </w:divBdr>
    </w:div>
    <w:div w:id="1569268043">
      <w:bodyDiv w:val="1"/>
      <w:marLeft w:val="0"/>
      <w:marRight w:val="0"/>
      <w:marTop w:val="0"/>
      <w:marBottom w:val="0"/>
      <w:divBdr>
        <w:top w:val="none" w:sz="0" w:space="0" w:color="auto"/>
        <w:left w:val="none" w:sz="0" w:space="0" w:color="auto"/>
        <w:bottom w:val="none" w:sz="0" w:space="0" w:color="auto"/>
        <w:right w:val="none" w:sz="0" w:space="0" w:color="auto"/>
      </w:divBdr>
    </w:div>
    <w:div w:id="1742365457">
      <w:bodyDiv w:val="1"/>
      <w:marLeft w:val="0"/>
      <w:marRight w:val="0"/>
      <w:marTop w:val="0"/>
      <w:marBottom w:val="0"/>
      <w:divBdr>
        <w:top w:val="none" w:sz="0" w:space="0" w:color="auto"/>
        <w:left w:val="none" w:sz="0" w:space="0" w:color="auto"/>
        <w:bottom w:val="none" w:sz="0" w:space="0" w:color="auto"/>
        <w:right w:val="none" w:sz="0" w:space="0" w:color="auto"/>
      </w:divBdr>
    </w:div>
    <w:div w:id="1846821456">
      <w:bodyDiv w:val="1"/>
      <w:marLeft w:val="0"/>
      <w:marRight w:val="0"/>
      <w:marTop w:val="0"/>
      <w:marBottom w:val="0"/>
      <w:divBdr>
        <w:top w:val="none" w:sz="0" w:space="0" w:color="auto"/>
        <w:left w:val="none" w:sz="0" w:space="0" w:color="auto"/>
        <w:bottom w:val="none" w:sz="0" w:space="0" w:color="auto"/>
        <w:right w:val="none" w:sz="0" w:space="0" w:color="auto"/>
      </w:divBdr>
    </w:div>
    <w:div w:id="1899854524">
      <w:bodyDiv w:val="1"/>
      <w:marLeft w:val="0"/>
      <w:marRight w:val="0"/>
      <w:marTop w:val="0"/>
      <w:marBottom w:val="0"/>
      <w:divBdr>
        <w:top w:val="none" w:sz="0" w:space="0" w:color="auto"/>
        <w:left w:val="none" w:sz="0" w:space="0" w:color="auto"/>
        <w:bottom w:val="none" w:sz="0" w:space="0" w:color="auto"/>
        <w:right w:val="none" w:sz="0" w:space="0" w:color="auto"/>
      </w:divBdr>
    </w:div>
    <w:div w:id="1929533400">
      <w:bodyDiv w:val="1"/>
      <w:marLeft w:val="0"/>
      <w:marRight w:val="0"/>
      <w:marTop w:val="0"/>
      <w:marBottom w:val="0"/>
      <w:divBdr>
        <w:top w:val="none" w:sz="0" w:space="0" w:color="auto"/>
        <w:left w:val="none" w:sz="0" w:space="0" w:color="auto"/>
        <w:bottom w:val="none" w:sz="0" w:space="0" w:color="auto"/>
        <w:right w:val="none" w:sz="0" w:space="0" w:color="auto"/>
      </w:divBdr>
    </w:div>
    <w:div w:id="2060592408">
      <w:bodyDiv w:val="1"/>
      <w:marLeft w:val="0"/>
      <w:marRight w:val="0"/>
      <w:marTop w:val="0"/>
      <w:marBottom w:val="0"/>
      <w:divBdr>
        <w:top w:val="none" w:sz="0" w:space="0" w:color="auto"/>
        <w:left w:val="none" w:sz="0" w:space="0" w:color="auto"/>
        <w:bottom w:val="none" w:sz="0" w:space="0" w:color="auto"/>
        <w:right w:val="none" w:sz="0" w:space="0" w:color="auto"/>
      </w:divBdr>
    </w:div>
    <w:div w:id="2085683443">
      <w:bodyDiv w:val="1"/>
      <w:marLeft w:val="0"/>
      <w:marRight w:val="0"/>
      <w:marTop w:val="0"/>
      <w:marBottom w:val="0"/>
      <w:divBdr>
        <w:top w:val="none" w:sz="0" w:space="0" w:color="auto"/>
        <w:left w:val="none" w:sz="0" w:space="0" w:color="auto"/>
        <w:bottom w:val="none" w:sz="0" w:space="0" w:color="auto"/>
        <w:right w:val="none" w:sz="0" w:space="0" w:color="auto"/>
      </w:divBdr>
    </w:div>
    <w:div w:id="2109109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5520</Words>
  <Characters>31469</Characters>
  <Application>Microsoft Office Word</Application>
  <DocSecurity>0</DocSecurity>
  <Lines>262</Lines>
  <Paragraphs>73</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36916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Ing. Janka Akantisová</dc:creator>
  <cp:lastModifiedBy>Jana</cp:lastModifiedBy>
  <cp:revision>2</cp:revision>
  <cp:lastPrinted>2014-02-13T12:44:00Z</cp:lastPrinted>
  <dcterms:created xsi:type="dcterms:W3CDTF">2014-02-22T20:02:00Z</dcterms:created>
  <dcterms:modified xsi:type="dcterms:W3CDTF">2014-02-22T20:02:00Z</dcterms:modified>
</cp:coreProperties>
</file>