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727FC" w:rsidRDefault="00F727FC" w:rsidP="00D81232">
      <w:pPr>
        <w:pStyle w:val="Heading1"/>
        <w:rPr>
          <w:rFonts w:ascii="Bookman Old Style" w:hAnsi="Bookman Old Style"/>
          <w:sz w:val="16"/>
          <w:szCs w:val="16"/>
        </w:rPr>
      </w:pPr>
      <w:bookmarkStart w:id="0" w:name="_Toc530739894"/>
      <w:r>
        <w:rPr>
          <w:rFonts w:ascii="Bookman Old Style" w:hAnsi="Bookman Old Style"/>
          <w:sz w:val="16"/>
          <w:szCs w:val="16"/>
        </w:rPr>
        <w:t xml:space="preserve">                            POZNÁMKY K individuálnej účtovnej závierke</w:t>
      </w:r>
    </w:p>
    <w:p w:rsidR="00F727FC" w:rsidRDefault="00F727FC" w:rsidP="00D81232">
      <w:pPr>
        <w:pStyle w:val="Heading1"/>
        <w:rPr>
          <w:rFonts w:ascii="Bookman Old Style" w:hAnsi="Bookman Old Style"/>
          <w:sz w:val="16"/>
          <w:szCs w:val="16"/>
        </w:rPr>
      </w:pPr>
    </w:p>
    <w:p w:rsidR="00F727FC" w:rsidRPr="009D5333" w:rsidRDefault="00F727FC" w:rsidP="00D81232">
      <w:pPr>
        <w:pStyle w:val="Heading1"/>
        <w:rPr>
          <w:rFonts w:ascii="Bookman Old Style" w:hAnsi="Bookman Old Style"/>
          <w:sz w:val="16"/>
          <w:szCs w:val="16"/>
        </w:rPr>
      </w:pPr>
      <w:r w:rsidRPr="009D5333">
        <w:rPr>
          <w:rFonts w:ascii="Bookman Old Style" w:hAnsi="Bookman Old Style"/>
          <w:sz w:val="16"/>
          <w:szCs w:val="16"/>
        </w:rPr>
        <w:t>A ) Informácie o účtovnej jednotke</w:t>
      </w:r>
      <w:bookmarkEnd w:id="0"/>
    </w:p>
    <w:p w:rsidR="00F727FC" w:rsidRDefault="00F727FC" w:rsidP="00D81232">
      <w:pPr>
        <w:pStyle w:val="BodyText"/>
        <w:rPr>
          <w:rFonts w:ascii="Bookman Old Style" w:hAnsi="Bookman Old Style"/>
        </w:rPr>
      </w:pPr>
    </w:p>
    <w:p w:rsidR="00F727FC" w:rsidRDefault="00F727FC" w:rsidP="00D81232">
      <w:pPr>
        <w:pStyle w:val="Heading2"/>
        <w:numPr>
          <w:ilvl w:val="0"/>
          <w:numId w:val="7"/>
        </w:numPr>
        <w:rPr>
          <w:rFonts w:ascii="Bookman Old Style" w:hAnsi="Bookman Old Style"/>
        </w:rPr>
      </w:pPr>
      <w:bookmarkStart w:id="1" w:name="_Toc530739895"/>
      <w:r>
        <w:rPr>
          <w:rFonts w:ascii="Bookman Old Style" w:hAnsi="Bookman Old Style"/>
        </w:rPr>
        <w:t>Obchodné meno a sídlo spoločnosti:</w:t>
      </w:r>
      <w:bookmarkEnd w:id="1"/>
    </w:p>
    <w:p w:rsidR="00F727FC" w:rsidRDefault="00F727FC" w:rsidP="00D81232">
      <w:pPr>
        <w:pStyle w:val="BodyText"/>
        <w:rPr>
          <w:rFonts w:ascii="Bookman Old Style" w:hAnsi="Bookman Old Style"/>
        </w:rPr>
      </w:pPr>
    </w:p>
    <w:p w:rsidR="00F727FC" w:rsidRPr="002F4C13" w:rsidRDefault="00F727FC" w:rsidP="00797114">
      <w:pPr>
        <w:pStyle w:val="BodyText"/>
        <w:ind w:firstLine="120"/>
        <w:rPr>
          <w:rFonts w:ascii="Calibri" w:hAnsi="Calibri"/>
        </w:rPr>
      </w:pPr>
      <w:r>
        <w:rPr>
          <w:rFonts w:ascii="Calibri" w:hAnsi="Calibri"/>
        </w:rPr>
        <w:t>Centrum pre európske a severoatlantické vzťahy- CENAA, n.f.</w:t>
      </w:r>
    </w:p>
    <w:p w:rsidR="00F727FC" w:rsidRPr="002F4C13" w:rsidRDefault="00F727FC" w:rsidP="00797114">
      <w:pPr>
        <w:pStyle w:val="BodyText"/>
        <w:ind w:firstLine="120"/>
        <w:rPr>
          <w:rFonts w:ascii="Calibri" w:hAnsi="Calibri"/>
        </w:rPr>
      </w:pPr>
      <w:r>
        <w:rPr>
          <w:rFonts w:ascii="Calibri" w:hAnsi="Calibri"/>
        </w:rPr>
        <w:t>Mariánske námestie 31</w:t>
      </w:r>
      <w:r>
        <w:rPr>
          <w:rFonts w:ascii="Calibri" w:hAnsi="Calibri"/>
        </w:rPr>
        <w:tab/>
      </w:r>
    </w:p>
    <w:p w:rsidR="00F727FC" w:rsidRPr="002F4C13" w:rsidRDefault="00F727FC" w:rsidP="00797114">
      <w:pPr>
        <w:pStyle w:val="BodyText"/>
        <w:ind w:firstLine="120"/>
        <w:rPr>
          <w:rFonts w:ascii="Calibri" w:hAnsi="Calibri"/>
        </w:rPr>
      </w:pPr>
      <w:r>
        <w:rPr>
          <w:rFonts w:ascii="Calibri" w:hAnsi="Calibri"/>
        </w:rPr>
        <w:t xml:space="preserve">Žilina 010 01 </w:t>
      </w:r>
    </w:p>
    <w:p w:rsidR="00F727FC" w:rsidRPr="002F4C13" w:rsidRDefault="00F727FC" w:rsidP="00797114">
      <w:pPr>
        <w:pStyle w:val="BodyText"/>
        <w:ind w:firstLine="120"/>
        <w:rPr>
          <w:rFonts w:ascii="Calibri" w:hAnsi="Calibri"/>
        </w:rPr>
      </w:pPr>
      <w:r w:rsidRPr="002F4C13">
        <w:rPr>
          <w:rFonts w:ascii="Calibri" w:hAnsi="Calibri"/>
        </w:rPr>
        <w:t xml:space="preserve">IČO :  </w:t>
      </w:r>
      <w:r>
        <w:rPr>
          <w:rFonts w:ascii="Calibri" w:hAnsi="Calibri"/>
        </w:rPr>
        <w:t>37 905 830</w:t>
      </w:r>
    </w:p>
    <w:p w:rsidR="00F727FC" w:rsidRPr="002F4C13" w:rsidRDefault="00F727FC" w:rsidP="00D81232">
      <w:pPr>
        <w:pStyle w:val="BodyText"/>
        <w:rPr>
          <w:rFonts w:ascii="Calibri" w:hAnsi="Calibri"/>
        </w:rPr>
      </w:pPr>
      <w:r w:rsidRPr="002F4C1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r w:rsidRPr="002F4C13">
        <w:rPr>
          <w:rFonts w:ascii="Calibri" w:hAnsi="Calibri"/>
        </w:rPr>
        <w:t xml:space="preserve"> DIČ  :  </w:t>
      </w:r>
      <w:r>
        <w:rPr>
          <w:rFonts w:ascii="Calibri" w:hAnsi="Calibri"/>
        </w:rPr>
        <w:t>2021870466</w:t>
      </w:r>
    </w:p>
    <w:p w:rsidR="00F727FC" w:rsidRPr="002F4C13" w:rsidRDefault="00F727FC" w:rsidP="00D81232">
      <w:pPr>
        <w:pStyle w:val="BodyText"/>
        <w:rPr>
          <w:rFonts w:ascii="Calibri" w:hAnsi="Calibri"/>
        </w:rPr>
      </w:pPr>
    </w:p>
    <w:p w:rsidR="00F727FC" w:rsidRDefault="00F727FC" w:rsidP="007A7B07">
      <w:pPr>
        <w:pStyle w:val="BodyText"/>
        <w:ind w:left="0"/>
        <w:rPr>
          <w:rStyle w:val="tl"/>
          <w:szCs w:val="18"/>
        </w:rPr>
      </w:pPr>
      <w:r>
        <w:t xml:space="preserve"> Fond</w:t>
      </w:r>
      <w:r w:rsidRPr="002F4C13">
        <w:t xml:space="preserve"> </w:t>
      </w:r>
      <w:r>
        <w:rPr>
          <w:rFonts w:ascii="Calibri" w:hAnsi="Calibri"/>
        </w:rPr>
        <w:t xml:space="preserve">Centrum pre európske a severoatlantické vzťahy- CENAA, n. f. </w:t>
      </w:r>
      <w:r w:rsidRPr="002F4C13">
        <w:t xml:space="preserve">bol do registra zapísaná </w:t>
      </w:r>
      <w:r>
        <w:t>10.12.2003, registrácia : Krajský úrad Žilina, číslo OVVS/NF-3/03</w:t>
      </w:r>
    </w:p>
    <w:p w:rsidR="00F727FC" w:rsidRPr="007A7B07" w:rsidRDefault="00F727FC" w:rsidP="007A7B07">
      <w:pPr>
        <w:pStyle w:val="BodyText"/>
        <w:ind w:left="0"/>
        <w:rPr>
          <w:rStyle w:val="ra"/>
          <w:rFonts w:ascii="Calibri" w:hAnsi="Calibri"/>
        </w:rPr>
      </w:pPr>
    </w:p>
    <w:p w:rsidR="00F727FC" w:rsidRPr="00D5064C" w:rsidRDefault="00F727FC" w:rsidP="00D81232">
      <w:pPr>
        <w:pStyle w:val="Heading2"/>
        <w:numPr>
          <w:ilvl w:val="0"/>
          <w:numId w:val="7"/>
        </w:numPr>
        <w:rPr>
          <w:rFonts w:ascii="Calibri" w:hAnsi="Calibri"/>
        </w:rPr>
      </w:pPr>
      <w:bookmarkStart w:id="2" w:name="_Toc530739896"/>
      <w:r w:rsidRPr="00D5064C">
        <w:rPr>
          <w:rFonts w:ascii="Calibri" w:hAnsi="Calibri"/>
        </w:rPr>
        <w:t>Hlavnými činnosťami Spoločnosti sú:</w:t>
      </w:r>
      <w:bookmarkEnd w:id="2"/>
    </w:p>
    <w:p w:rsidR="00F727FC" w:rsidRPr="00D5064C" w:rsidRDefault="00F727FC" w:rsidP="007A7B07">
      <w:pPr>
        <w:pStyle w:val="BodyText"/>
        <w:numPr>
          <w:ilvl w:val="0"/>
          <w:numId w:val="35"/>
        </w:numPr>
        <w:rPr>
          <w:rFonts w:ascii="Calibri" w:eastAsia="Batang" w:hAnsi="Calibri"/>
          <w:lang w:eastAsia="ko-KR"/>
        </w:rPr>
      </w:pPr>
      <w:r w:rsidRPr="00D5064C">
        <w:rPr>
          <w:rFonts w:ascii="Calibri" w:eastAsia="Batang" w:hAnsi="Calibri"/>
          <w:lang w:eastAsia="ko-KR"/>
        </w:rPr>
        <w:t>realizácia projektov v oblasti integrácie SR do NATO a EÚ</w:t>
      </w:r>
    </w:p>
    <w:p w:rsidR="00F727FC" w:rsidRPr="00D5064C" w:rsidRDefault="00F727FC" w:rsidP="007A7B07">
      <w:pPr>
        <w:pStyle w:val="BodyText"/>
        <w:numPr>
          <w:ilvl w:val="0"/>
          <w:numId w:val="35"/>
        </w:numPr>
        <w:rPr>
          <w:rFonts w:ascii="Calibri" w:eastAsia="Batang" w:hAnsi="Calibri"/>
          <w:lang w:eastAsia="ko-KR"/>
        </w:rPr>
      </w:pPr>
      <w:r w:rsidRPr="00D5064C">
        <w:rPr>
          <w:rFonts w:ascii="Calibri" w:eastAsia="Batang" w:hAnsi="Calibri"/>
          <w:lang w:eastAsia="ko-KR"/>
        </w:rPr>
        <w:t>spolupráca s partnerskými organizáciami NATO a EÚ realizovaná na Slovensku a v tretích krajinách v oblasti politickej a ekonomickej bezpečnosti obyvateľstva</w:t>
      </w:r>
    </w:p>
    <w:p w:rsidR="00F727FC" w:rsidRPr="00D5064C" w:rsidRDefault="00F727FC" w:rsidP="007A7B07">
      <w:pPr>
        <w:pStyle w:val="BodyText"/>
        <w:numPr>
          <w:ilvl w:val="0"/>
          <w:numId w:val="35"/>
        </w:numPr>
        <w:rPr>
          <w:rFonts w:ascii="Calibri" w:eastAsia="Batang" w:hAnsi="Calibri"/>
          <w:lang w:eastAsia="ko-KR"/>
        </w:rPr>
      </w:pPr>
      <w:r w:rsidRPr="00D5064C">
        <w:rPr>
          <w:rFonts w:ascii="Calibri" w:eastAsia="Batang" w:hAnsi="Calibri"/>
          <w:lang w:eastAsia="ko-KR"/>
        </w:rPr>
        <w:t>podpora medzinárodných rozvojových projektov</w:t>
      </w:r>
    </w:p>
    <w:p w:rsidR="00F727FC" w:rsidRPr="00D5064C" w:rsidRDefault="00F727FC" w:rsidP="007A7B07">
      <w:pPr>
        <w:pStyle w:val="BodyText"/>
        <w:numPr>
          <w:ilvl w:val="0"/>
          <w:numId w:val="35"/>
        </w:numPr>
        <w:rPr>
          <w:rFonts w:ascii="Calibri" w:eastAsia="Batang" w:hAnsi="Calibri"/>
          <w:lang w:eastAsia="ko-KR"/>
        </w:rPr>
      </w:pPr>
      <w:r w:rsidRPr="00D5064C">
        <w:rPr>
          <w:rFonts w:ascii="Calibri" w:eastAsia="Batang" w:hAnsi="Calibri"/>
          <w:lang w:eastAsia="ko-KR"/>
        </w:rPr>
        <w:t>podpora budovania demokratických inštitúcií v transformujúcich sa krajinách</w:t>
      </w:r>
    </w:p>
    <w:p w:rsidR="00F727FC" w:rsidRPr="00D5064C" w:rsidRDefault="00F727FC" w:rsidP="007A7B07">
      <w:pPr>
        <w:pStyle w:val="BodyText"/>
        <w:numPr>
          <w:ilvl w:val="0"/>
          <w:numId w:val="35"/>
        </w:numPr>
        <w:rPr>
          <w:rFonts w:ascii="Calibri" w:eastAsia="Batang" w:hAnsi="Calibri"/>
          <w:lang w:eastAsia="ko-KR"/>
        </w:rPr>
      </w:pPr>
      <w:r w:rsidRPr="00D5064C">
        <w:rPr>
          <w:rFonts w:ascii="Calibri" w:eastAsia="Batang" w:hAnsi="Calibri"/>
          <w:lang w:eastAsia="ko-KR"/>
        </w:rPr>
        <w:t>podpora budovania demokratických inštitúcií v transformujúcich sa krajinách</w:t>
      </w:r>
    </w:p>
    <w:p w:rsidR="00F727FC" w:rsidRPr="00D5064C" w:rsidRDefault="00F727FC" w:rsidP="007A7B07">
      <w:pPr>
        <w:pStyle w:val="BodyText"/>
        <w:numPr>
          <w:ilvl w:val="0"/>
          <w:numId w:val="35"/>
        </w:numPr>
        <w:rPr>
          <w:rFonts w:ascii="Calibri" w:eastAsia="Batang" w:hAnsi="Calibri"/>
          <w:lang w:eastAsia="ko-KR"/>
        </w:rPr>
      </w:pPr>
      <w:r w:rsidRPr="00D5064C">
        <w:rPr>
          <w:rFonts w:ascii="Calibri" w:eastAsia="Batang" w:hAnsi="Calibri"/>
          <w:lang w:eastAsia="ko-KR"/>
        </w:rPr>
        <w:t>podpora vzdelanostnej úrovne a sociálneho rozvoja obyvateľstva v SR</w:t>
      </w:r>
    </w:p>
    <w:p w:rsidR="00F727FC" w:rsidRPr="00D5064C" w:rsidRDefault="00F727FC" w:rsidP="00D07FF5">
      <w:pPr>
        <w:pStyle w:val="BodyText"/>
        <w:numPr>
          <w:ilvl w:val="0"/>
          <w:numId w:val="35"/>
        </w:numPr>
        <w:rPr>
          <w:rFonts w:ascii="Calibri" w:eastAsia="Batang" w:hAnsi="Calibri"/>
          <w:lang w:eastAsia="ko-KR"/>
        </w:rPr>
      </w:pPr>
      <w:r w:rsidRPr="00D5064C">
        <w:rPr>
          <w:rFonts w:ascii="Calibri" w:eastAsia="Batang" w:hAnsi="Calibri"/>
          <w:lang w:eastAsia="ko-KR"/>
        </w:rPr>
        <w:t>podpora projektov výstavby infraštruktúry v zaostalých a vojnou zničených oblastiach juhovýchodnej Európy, východnej Európy a strednej Ázie</w:t>
      </w:r>
    </w:p>
    <w:p w:rsidR="00F727FC" w:rsidRPr="00D5064C" w:rsidRDefault="00F727FC" w:rsidP="00D07FF5">
      <w:pPr>
        <w:pStyle w:val="BodyText"/>
        <w:numPr>
          <w:ilvl w:val="0"/>
          <w:numId w:val="35"/>
        </w:numPr>
        <w:rPr>
          <w:rFonts w:ascii="Calibri" w:eastAsia="Batang" w:hAnsi="Calibri"/>
          <w:lang w:eastAsia="ko-KR"/>
        </w:rPr>
      </w:pPr>
      <w:r w:rsidRPr="00D5064C">
        <w:rPr>
          <w:rFonts w:ascii="Calibri" w:eastAsia="Batang" w:hAnsi="Calibri"/>
          <w:lang w:eastAsia="ko-KR"/>
        </w:rPr>
        <w:t>projekty v spolupráci s rôznymi medzinárodnými organizáciami v oblasti medzinárodnej bezpečnosti a nových hrozieb bezpečnosti</w:t>
      </w:r>
    </w:p>
    <w:p w:rsidR="00F727FC" w:rsidRPr="00D5064C" w:rsidRDefault="00F727FC" w:rsidP="00FF5455">
      <w:pPr>
        <w:pStyle w:val="Heading2"/>
        <w:numPr>
          <w:ilvl w:val="0"/>
          <w:numId w:val="0"/>
        </w:numPr>
        <w:ind w:left="284"/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Heading2"/>
        <w:numPr>
          <w:ilvl w:val="0"/>
          <w:numId w:val="7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Priemerný počet zamestnancov </w:t>
      </w:r>
    </w:p>
    <w:p w:rsidR="00F727FC" w:rsidRPr="002F4C13" w:rsidRDefault="00F727FC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Priemerný počet zamestnancov </w:t>
      </w:r>
      <w:r>
        <w:rPr>
          <w:rFonts w:ascii="Calibri" w:hAnsi="Calibri"/>
          <w:szCs w:val="18"/>
        </w:rPr>
        <w:t>fondu</w:t>
      </w:r>
      <w:r w:rsidRPr="002F4C13">
        <w:rPr>
          <w:rFonts w:ascii="Calibri" w:hAnsi="Calibri"/>
          <w:szCs w:val="18"/>
        </w:rPr>
        <w:t xml:space="preserve"> v roku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bol </w:t>
      </w:r>
      <w:r>
        <w:rPr>
          <w:rFonts w:ascii="Calibri" w:hAnsi="Calibri"/>
          <w:szCs w:val="18"/>
        </w:rPr>
        <w:t>1</w:t>
      </w:r>
      <w:r w:rsidRPr="002F4C13">
        <w:rPr>
          <w:rFonts w:ascii="Calibri" w:hAnsi="Calibri"/>
          <w:szCs w:val="18"/>
        </w:rPr>
        <w:t xml:space="preserve"> z toho </w:t>
      </w:r>
      <w:r>
        <w:rPr>
          <w:rFonts w:ascii="Calibri" w:hAnsi="Calibri"/>
          <w:szCs w:val="18"/>
        </w:rPr>
        <w:t>1 v</w:t>
      </w:r>
      <w:r w:rsidRPr="002F4C13">
        <w:rPr>
          <w:rFonts w:ascii="Calibri" w:hAnsi="Calibri"/>
          <w:szCs w:val="18"/>
        </w:rPr>
        <w:t>edúcich zamestnancov (v roku 201</w:t>
      </w:r>
      <w:r>
        <w:rPr>
          <w:rFonts w:ascii="Calibri" w:hAnsi="Calibri"/>
          <w:szCs w:val="18"/>
        </w:rPr>
        <w:t>2</w:t>
      </w:r>
      <w:r w:rsidRPr="002F4C13">
        <w:rPr>
          <w:rFonts w:ascii="Calibri" w:hAnsi="Calibri"/>
          <w:szCs w:val="18"/>
        </w:rPr>
        <w:t xml:space="preserve"> bol </w:t>
      </w:r>
      <w:r>
        <w:rPr>
          <w:rFonts w:ascii="Calibri" w:hAnsi="Calibri"/>
          <w:szCs w:val="18"/>
        </w:rPr>
        <w:t>1</w:t>
      </w:r>
      <w:r w:rsidRPr="002F4C13">
        <w:rPr>
          <w:rFonts w:ascii="Calibri" w:hAnsi="Calibri"/>
          <w:szCs w:val="18"/>
        </w:rPr>
        <w:t xml:space="preserve"> z toho </w:t>
      </w:r>
      <w:r>
        <w:rPr>
          <w:rFonts w:ascii="Calibri" w:hAnsi="Calibri"/>
          <w:szCs w:val="18"/>
        </w:rPr>
        <w:t>1</w:t>
      </w:r>
      <w:r w:rsidRPr="002F4C13">
        <w:rPr>
          <w:rFonts w:ascii="Calibri" w:hAnsi="Calibri"/>
          <w:szCs w:val="18"/>
        </w:rPr>
        <w:t xml:space="preserve"> vedúcich zamestnancov).</w:t>
      </w:r>
    </w:p>
    <w:p w:rsidR="00F727FC" w:rsidRPr="002F4C13" w:rsidRDefault="00F727FC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917"/>
      </w:tblGrid>
      <w:tr w:rsidR="00F727FC" w:rsidRPr="002F4C13" w:rsidTr="0019429C">
        <w:trPr>
          <w:trHeight w:val="430"/>
        </w:trPr>
        <w:tc>
          <w:tcPr>
            <w:tcW w:w="3118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Názov položky</w:t>
            </w:r>
          </w:p>
        </w:tc>
        <w:tc>
          <w:tcPr>
            <w:tcW w:w="2753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Bežné obdobie </w:t>
            </w:r>
          </w:p>
        </w:tc>
        <w:tc>
          <w:tcPr>
            <w:tcW w:w="2917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Bezprostredne predchádzajúce obdobie</w:t>
            </w:r>
          </w:p>
        </w:tc>
      </w:tr>
      <w:tr w:rsidR="00F727FC" w:rsidRPr="002F4C13" w:rsidTr="0019429C">
        <w:tc>
          <w:tcPr>
            <w:tcW w:w="3118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Priemerný prepočítaný počet zamestnancov</w:t>
            </w:r>
          </w:p>
        </w:tc>
        <w:tc>
          <w:tcPr>
            <w:tcW w:w="2753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</w:tc>
        <w:tc>
          <w:tcPr>
            <w:tcW w:w="2917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</w:tc>
      </w:tr>
      <w:tr w:rsidR="00F727FC" w:rsidRPr="002F4C13" w:rsidTr="0019429C">
        <w:tc>
          <w:tcPr>
            <w:tcW w:w="3118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Stav zamestnancov ku dňu, ku ktorému sa zostavuje účtovná závierka, z toho :</w:t>
            </w:r>
          </w:p>
        </w:tc>
        <w:tc>
          <w:tcPr>
            <w:tcW w:w="2753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</w:tc>
        <w:tc>
          <w:tcPr>
            <w:tcW w:w="2917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</w:tc>
      </w:tr>
      <w:tr w:rsidR="00F727FC" w:rsidRPr="002F4C13" w:rsidTr="0019429C">
        <w:tc>
          <w:tcPr>
            <w:tcW w:w="3118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Počet vedúcich zamestnancov</w:t>
            </w:r>
          </w:p>
        </w:tc>
        <w:tc>
          <w:tcPr>
            <w:tcW w:w="2753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</w:tc>
        <w:tc>
          <w:tcPr>
            <w:tcW w:w="2917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</w:tbl>
    <w:p w:rsidR="00F727FC" w:rsidRPr="002F4C13" w:rsidRDefault="00F727FC" w:rsidP="00D81232">
      <w:pPr>
        <w:pStyle w:val="BodyText"/>
        <w:rPr>
          <w:rFonts w:ascii="Calibri" w:hAnsi="Calibri"/>
          <w:szCs w:val="18"/>
        </w:rPr>
      </w:pPr>
    </w:p>
    <w:p w:rsidR="00F727FC" w:rsidRPr="002F4C13" w:rsidRDefault="00F727FC" w:rsidP="002F4C13">
      <w:pPr>
        <w:pStyle w:val="Heading2"/>
        <w:numPr>
          <w:ilvl w:val="0"/>
          <w:numId w:val="7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Podniky, v ktorých je podnik  neobmedzene ručiacim spoločníkom </w:t>
      </w:r>
    </w:p>
    <w:p w:rsidR="00F727FC" w:rsidRPr="002F4C13" w:rsidRDefault="00F727FC" w:rsidP="00582F8F">
      <w:pPr>
        <w:ind w:left="786"/>
        <w:rPr>
          <w:sz w:val="18"/>
          <w:szCs w:val="18"/>
        </w:rPr>
      </w:pPr>
      <w:r w:rsidRPr="002F4C13">
        <w:rPr>
          <w:sz w:val="18"/>
          <w:szCs w:val="18"/>
        </w:rPr>
        <w:t xml:space="preserve">Účtovná jednotka nemá </w:t>
      </w:r>
      <w:r>
        <w:rPr>
          <w:sz w:val="18"/>
          <w:szCs w:val="18"/>
        </w:rPr>
        <w:t xml:space="preserve"> náplň pre túto položku</w:t>
      </w:r>
    </w:p>
    <w:p w:rsidR="00F727FC" w:rsidRPr="002F4C13" w:rsidRDefault="00F727FC" w:rsidP="00D81232">
      <w:pPr>
        <w:pStyle w:val="Heading2"/>
        <w:numPr>
          <w:ilvl w:val="0"/>
          <w:numId w:val="7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Právny dôvod na zostavenie účtovnej závierky</w:t>
      </w:r>
    </w:p>
    <w:p w:rsidR="00F727FC" w:rsidRPr="002F4C13" w:rsidRDefault="00F727FC" w:rsidP="00D81232">
      <w:pPr>
        <w:pStyle w:val="BodyText"/>
        <w:ind w:hanging="426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ab/>
        <w:t xml:space="preserve">Účtovná závierka </w:t>
      </w:r>
      <w:r>
        <w:rPr>
          <w:rFonts w:ascii="Calibri" w:hAnsi="Calibri"/>
          <w:szCs w:val="18"/>
        </w:rPr>
        <w:t>fondu</w:t>
      </w:r>
      <w:r w:rsidRPr="002F4C13">
        <w:rPr>
          <w:rFonts w:ascii="Calibri" w:hAnsi="Calibri"/>
          <w:szCs w:val="18"/>
        </w:rPr>
        <w:t xml:space="preserve"> k 31. decembru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je zostavená ako riadna účtovná závierka podľa § 17 ods. 6 zákona NR SR č. 431/2002 Z. z. o účtovníctve, za účtovné obdobie od 1. januára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do 31. decembra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>.</w:t>
      </w:r>
    </w:p>
    <w:p w:rsidR="00F727FC" w:rsidRPr="002F4C13" w:rsidRDefault="00F727FC" w:rsidP="00D81232">
      <w:pPr>
        <w:pStyle w:val="BodyText"/>
        <w:ind w:hanging="426"/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Heading1"/>
        <w:rPr>
          <w:rFonts w:ascii="Calibri" w:hAnsi="Calibri"/>
          <w:szCs w:val="18"/>
        </w:rPr>
      </w:pPr>
      <w:bookmarkStart w:id="3" w:name="_Toc530739897"/>
      <w:r w:rsidRPr="002F4C13">
        <w:rPr>
          <w:rFonts w:ascii="Calibri" w:hAnsi="Calibri"/>
          <w:szCs w:val="18"/>
        </w:rPr>
        <w:t>B ) Informácie o</w:t>
      </w:r>
      <w:r>
        <w:rPr>
          <w:rFonts w:ascii="Calibri" w:hAnsi="Calibri"/>
          <w:szCs w:val="18"/>
        </w:rPr>
        <w:t xml:space="preserve"> Členoch štatutárnych orgánov, dozorných orgánov a iných orgánov </w:t>
      </w:r>
      <w:r w:rsidRPr="002F4C13">
        <w:rPr>
          <w:rFonts w:ascii="Calibri" w:hAnsi="Calibri"/>
          <w:szCs w:val="18"/>
        </w:rPr>
        <w:t xml:space="preserve"> účtovnej jednotky</w:t>
      </w:r>
      <w:bookmarkEnd w:id="3"/>
    </w:p>
    <w:p w:rsidR="00F727FC" w:rsidRPr="002F4C13" w:rsidRDefault="00F727FC" w:rsidP="00D81232">
      <w:pPr>
        <w:pStyle w:val="BodyText"/>
        <w:tabs>
          <w:tab w:val="left" w:pos="2268"/>
        </w:tabs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BodyText"/>
        <w:tabs>
          <w:tab w:val="left" w:pos="2268"/>
        </w:tabs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a</w:t>
      </w:r>
      <w:r w:rsidRPr="002F4C13">
        <w:rPr>
          <w:rFonts w:ascii="Calibri" w:hAnsi="Calibri"/>
          <w:szCs w:val="18"/>
        </w:rPr>
        <w:t xml:space="preserve">)   </w:t>
      </w:r>
      <w:r w:rsidRPr="002F4C13">
        <w:rPr>
          <w:rFonts w:ascii="Calibri" w:hAnsi="Calibri"/>
          <w:b/>
          <w:szCs w:val="18"/>
        </w:rPr>
        <w:t>Mená a priezviská členov štatutárnych, dozorných alebo iných orgánov účtovnej jednotky</w:t>
      </w:r>
    </w:p>
    <w:p w:rsidR="00F727FC" w:rsidRPr="002F4C13" w:rsidRDefault="00F727FC" w:rsidP="003B79AC">
      <w:pPr>
        <w:pStyle w:val="BodyText"/>
        <w:tabs>
          <w:tab w:val="left" w:pos="2268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         </w:t>
      </w: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394"/>
        <w:gridCol w:w="1984"/>
        <w:gridCol w:w="1843"/>
      </w:tblGrid>
      <w:tr w:rsidR="00F727FC" w:rsidRPr="002F4C13" w:rsidTr="002916F6">
        <w:trPr>
          <w:cantSplit/>
          <w:trHeight w:val="250"/>
        </w:trPr>
        <w:tc>
          <w:tcPr>
            <w:tcW w:w="4394" w:type="dxa"/>
          </w:tcPr>
          <w:p w:rsidR="00F727FC" w:rsidRPr="002F4C13" w:rsidRDefault="00F727FC" w:rsidP="002916F6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984" w:type="dxa"/>
          </w:tcPr>
          <w:p w:rsidR="00F727FC" w:rsidRPr="002F4C13" w:rsidRDefault="00F727FC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Názov orgánu</w:t>
            </w:r>
          </w:p>
        </w:tc>
        <w:tc>
          <w:tcPr>
            <w:tcW w:w="1843" w:type="dxa"/>
          </w:tcPr>
          <w:p w:rsidR="00F727FC" w:rsidRPr="002F4C13" w:rsidRDefault="00F727FC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Poznámka</w:t>
            </w:r>
          </w:p>
        </w:tc>
      </w:tr>
      <w:tr w:rsidR="00F727FC" w:rsidRPr="002F4C13" w:rsidTr="002916F6">
        <w:trPr>
          <w:cantSplit/>
          <w:trHeight w:val="250"/>
        </w:trPr>
        <w:tc>
          <w:tcPr>
            <w:tcW w:w="4394" w:type="dxa"/>
          </w:tcPr>
          <w:p w:rsidR="00F727FC" w:rsidRPr="002F4C13" w:rsidRDefault="00F727FC" w:rsidP="002916F6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984" w:type="dxa"/>
          </w:tcPr>
          <w:p w:rsidR="00F727FC" w:rsidRPr="002F4C13" w:rsidRDefault="00F727FC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( v EUR )</w:t>
            </w:r>
          </w:p>
        </w:tc>
        <w:tc>
          <w:tcPr>
            <w:tcW w:w="1843" w:type="dxa"/>
          </w:tcPr>
          <w:p w:rsidR="00F727FC" w:rsidRPr="002F4C13" w:rsidRDefault="00F727FC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</w:tr>
      <w:tr w:rsidR="00F727FC" w:rsidRPr="002F4C13" w:rsidTr="002916F6">
        <w:trPr>
          <w:cantSplit/>
          <w:trHeight w:val="250"/>
        </w:trPr>
        <w:tc>
          <w:tcPr>
            <w:tcW w:w="4394" w:type="dxa"/>
          </w:tcPr>
          <w:p w:rsidR="00F727FC" w:rsidRPr="002F4C13" w:rsidRDefault="00F727FC" w:rsidP="002916F6">
            <w:pPr>
              <w:pStyle w:val="Tabulka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Ing. Milena Prekopová</w:t>
            </w:r>
          </w:p>
        </w:tc>
        <w:tc>
          <w:tcPr>
            <w:tcW w:w="1984" w:type="dxa"/>
          </w:tcPr>
          <w:p w:rsidR="00F727FC" w:rsidRPr="002F4C13" w:rsidRDefault="00F727FC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správca</w:t>
            </w:r>
          </w:p>
        </w:tc>
        <w:tc>
          <w:tcPr>
            <w:tcW w:w="1843" w:type="dxa"/>
          </w:tcPr>
          <w:p w:rsidR="00F727FC" w:rsidRPr="002F4C13" w:rsidRDefault="00F727FC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</w:tr>
    </w:tbl>
    <w:p w:rsidR="00F727FC" w:rsidRPr="002F4C13" w:rsidRDefault="00F727FC" w:rsidP="003B79AC">
      <w:pPr>
        <w:pStyle w:val="BodyText"/>
        <w:tabs>
          <w:tab w:val="left" w:pos="2268"/>
        </w:tabs>
        <w:ind w:left="0"/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BodyText"/>
        <w:tabs>
          <w:tab w:val="left" w:pos="2268"/>
        </w:tabs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b)   Štruktúra spoločníkov</w:t>
      </w:r>
      <w:r>
        <w:rPr>
          <w:rFonts w:ascii="Calibri" w:hAnsi="Calibri"/>
          <w:b/>
          <w:szCs w:val="18"/>
        </w:rPr>
        <w:t xml:space="preserve"> a</w:t>
      </w:r>
      <w:r w:rsidRPr="002F4C13">
        <w:rPr>
          <w:rFonts w:ascii="Calibri" w:hAnsi="Calibri"/>
          <w:b/>
          <w:szCs w:val="18"/>
        </w:rPr>
        <w:t xml:space="preserve"> akcionárov </w:t>
      </w:r>
    </w:p>
    <w:p w:rsidR="00F727FC" w:rsidRPr="002F4C13" w:rsidRDefault="00F727FC" w:rsidP="00D07FF5">
      <w:pPr>
        <w:rPr>
          <w:sz w:val="18"/>
          <w:szCs w:val="18"/>
        </w:rPr>
      </w:pPr>
      <w:r w:rsidRPr="002F4C13">
        <w:rPr>
          <w:szCs w:val="18"/>
        </w:rPr>
        <w:tab/>
      </w:r>
      <w:r w:rsidRPr="002F4C13">
        <w:rPr>
          <w:sz w:val="18"/>
          <w:szCs w:val="18"/>
        </w:rPr>
        <w:t xml:space="preserve">Účtovná jednotka nemá </w:t>
      </w:r>
      <w:r>
        <w:rPr>
          <w:sz w:val="18"/>
          <w:szCs w:val="18"/>
        </w:rPr>
        <w:t xml:space="preserve"> náplň pre túto položku</w:t>
      </w:r>
    </w:p>
    <w:p w:rsidR="00F727FC" w:rsidRDefault="00F727FC" w:rsidP="00D07FF5">
      <w:pPr>
        <w:pStyle w:val="BodyText"/>
      </w:pPr>
      <w:r w:rsidRPr="002F4C13">
        <w:tab/>
      </w:r>
      <w:bookmarkStart w:id="4" w:name="_Toc530739899"/>
    </w:p>
    <w:p w:rsidR="00F727FC" w:rsidRDefault="00F727FC" w:rsidP="002F4C13">
      <w:pPr>
        <w:pStyle w:val="Heading1"/>
        <w:spacing w:line="360" w:lineRule="auto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>C )  INFORMÁCIE O konsolidovaNOM CELKU</w:t>
      </w:r>
      <w:r>
        <w:rPr>
          <w:rFonts w:ascii="Calibri" w:hAnsi="Calibri"/>
          <w:bCs/>
          <w:szCs w:val="18"/>
        </w:rPr>
        <w:t>, ak je úČtovná jednotka jeho súČasŤou</w:t>
      </w:r>
    </w:p>
    <w:p w:rsidR="00F727FC" w:rsidRPr="002F4C13" w:rsidRDefault="00F727FC" w:rsidP="002F4C13">
      <w:pPr>
        <w:spacing w:line="360" w:lineRule="auto"/>
        <w:rPr>
          <w:sz w:val="18"/>
          <w:szCs w:val="18"/>
        </w:rPr>
      </w:pPr>
      <w:r w:rsidRPr="002F4C13">
        <w:rPr>
          <w:sz w:val="18"/>
          <w:szCs w:val="18"/>
        </w:rPr>
        <w:t xml:space="preserve">      Účtovná jednotka nie je súčasťou konsolidovaného celku    </w:t>
      </w:r>
    </w:p>
    <w:bookmarkEnd w:id="4"/>
    <w:p w:rsidR="00F727FC" w:rsidRDefault="00F727FC" w:rsidP="00D81232">
      <w:pPr>
        <w:pStyle w:val="Heading1"/>
        <w:rPr>
          <w:rFonts w:ascii="Calibri" w:hAnsi="Calibri"/>
          <w:bCs/>
          <w:szCs w:val="18"/>
        </w:rPr>
      </w:pPr>
    </w:p>
    <w:p w:rsidR="00F727FC" w:rsidRPr="009E5CCE" w:rsidRDefault="00F727FC" w:rsidP="009E5CCE"/>
    <w:p w:rsidR="00F727FC" w:rsidRPr="002F4C13" w:rsidRDefault="00F727FC" w:rsidP="00D81232">
      <w:pPr>
        <w:pStyle w:val="Heading1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>D ) V poznámkach sa uvádzajú ďalšie informácie o :</w:t>
      </w:r>
    </w:p>
    <w:p w:rsidR="00F727FC" w:rsidRPr="002F4C13" w:rsidRDefault="00F727FC" w:rsidP="0045753C">
      <w:pPr>
        <w:pStyle w:val="Pismenka"/>
        <w:numPr>
          <w:ilvl w:val="0"/>
          <w:numId w:val="0"/>
        </w:numPr>
        <w:ind w:left="360"/>
        <w:rPr>
          <w:rFonts w:ascii="Calibri" w:hAnsi="Calibri"/>
          <w:b w:val="0"/>
          <w:szCs w:val="18"/>
        </w:rPr>
      </w:pPr>
      <w:r w:rsidRPr="0045753C">
        <w:rPr>
          <w:rFonts w:ascii="Calibri" w:hAnsi="Calibri"/>
          <w:b w:val="0"/>
          <w:szCs w:val="18"/>
        </w:rPr>
        <w:t>E )</w:t>
      </w:r>
      <w:r>
        <w:rPr>
          <w:rFonts w:ascii="Calibri" w:hAnsi="Calibri"/>
          <w:b w:val="0"/>
          <w:szCs w:val="18"/>
        </w:rPr>
        <w:t xml:space="preserve">     </w:t>
      </w:r>
      <w:r w:rsidRPr="002F4C13">
        <w:rPr>
          <w:rFonts w:ascii="Calibri" w:hAnsi="Calibri"/>
          <w:b w:val="0"/>
          <w:szCs w:val="18"/>
        </w:rPr>
        <w:t>použitých účtovných zásadách a účtovných metódach</w:t>
      </w:r>
    </w:p>
    <w:p w:rsidR="00F727FC" w:rsidRPr="002F4C13" w:rsidRDefault="00F727FC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údajoch vykázaných na strane aktív súvahy</w:t>
      </w:r>
    </w:p>
    <w:p w:rsidR="00F727FC" w:rsidRPr="002F4C13" w:rsidRDefault="00F727FC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údajoch vykázaných na strane pasív súvahy, vlastnom imanií</w:t>
      </w:r>
    </w:p>
    <w:p w:rsidR="00F727FC" w:rsidRPr="002F4C13" w:rsidRDefault="00F727FC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výnosoch</w:t>
      </w:r>
    </w:p>
    <w:p w:rsidR="00F727FC" w:rsidRPr="002F4C13" w:rsidRDefault="00F727FC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nákladoch</w:t>
      </w:r>
    </w:p>
    <w:p w:rsidR="00F727FC" w:rsidRPr="002F4C13" w:rsidRDefault="00F727FC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daniach z príjmu</w:t>
      </w:r>
    </w:p>
    <w:p w:rsidR="00F727FC" w:rsidRPr="002F4C13" w:rsidRDefault="00F727FC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údajoch na podsúvahových účtoch</w:t>
      </w:r>
    </w:p>
    <w:p w:rsidR="00F727FC" w:rsidRPr="002F4C13" w:rsidRDefault="00F727FC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iných aktívach a iných pasívach</w:t>
      </w:r>
    </w:p>
    <w:p w:rsidR="00F727FC" w:rsidRPr="002F4C13" w:rsidRDefault="00F727FC" w:rsidP="0045753C">
      <w:pPr>
        <w:pStyle w:val="BodyText"/>
        <w:numPr>
          <w:ilvl w:val="0"/>
          <w:numId w:val="28"/>
        </w:numPr>
        <w:rPr>
          <w:rFonts w:ascii="Calibri" w:hAnsi="Calibri"/>
          <w:b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o</w:t>
      </w:r>
      <w:r w:rsidRPr="002F4C13">
        <w:rPr>
          <w:rFonts w:ascii="Calibri" w:hAnsi="Calibri"/>
          <w:b/>
          <w:szCs w:val="18"/>
        </w:rPr>
        <w:t> </w:t>
      </w:r>
      <w:r w:rsidRPr="002F4C13">
        <w:rPr>
          <w:rFonts w:ascii="Calibri" w:hAnsi="Calibri"/>
          <w:szCs w:val="18"/>
        </w:rPr>
        <w:t>príjmoch a výhodách členov štatutárnych orgánov</w:t>
      </w:r>
      <w:r w:rsidRPr="002F4C13">
        <w:rPr>
          <w:rFonts w:ascii="Calibri" w:hAnsi="Calibri"/>
          <w:b/>
          <w:szCs w:val="18"/>
        </w:rPr>
        <w:t xml:space="preserve"> </w:t>
      </w:r>
    </w:p>
    <w:p w:rsidR="00F727FC" w:rsidRPr="002F4C13" w:rsidRDefault="00F727FC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spriaznených osobách</w:t>
      </w:r>
    </w:p>
    <w:p w:rsidR="00F727FC" w:rsidRPr="0045753C" w:rsidRDefault="00F727FC" w:rsidP="0045753C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</w:t>
      </w:r>
      <w:r w:rsidRPr="0045753C">
        <w:rPr>
          <w:rFonts w:ascii="Calibri" w:hAnsi="Calibri"/>
          <w:b/>
          <w:szCs w:val="18"/>
        </w:rPr>
        <w:t>O)</w:t>
      </w:r>
      <w:r>
        <w:rPr>
          <w:rFonts w:ascii="Calibri" w:hAnsi="Calibri"/>
          <w:szCs w:val="18"/>
        </w:rPr>
        <w:t xml:space="preserve">     </w:t>
      </w:r>
      <w:r w:rsidRPr="002F4C13">
        <w:rPr>
          <w:rFonts w:ascii="Calibri" w:hAnsi="Calibri"/>
          <w:szCs w:val="18"/>
        </w:rPr>
        <w:t xml:space="preserve">skutočnostiach, ktoré nastali medzi dňom, ku ktorému sa zostavuje účtovná závierka a dňom jej </w:t>
      </w:r>
      <w:r>
        <w:rPr>
          <w:rFonts w:ascii="Calibri" w:hAnsi="Calibri"/>
          <w:szCs w:val="18"/>
        </w:rPr>
        <w:t xml:space="preserve"> zostavenia</w:t>
      </w:r>
    </w:p>
    <w:p w:rsidR="00F727FC" w:rsidRPr="002F4C13" w:rsidRDefault="00F727FC" w:rsidP="0045753C">
      <w:pPr>
        <w:pStyle w:val="BodyText"/>
        <w:numPr>
          <w:ilvl w:val="0"/>
          <w:numId w:val="29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údajoch a zmenách vlastného imania</w:t>
      </w:r>
    </w:p>
    <w:p w:rsidR="00F727FC" w:rsidRPr="002F4C13" w:rsidRDefault="00F727FC" w:rsidP="00D81232">
      <w:pPr>
        <w:pStyle w:val="BodyText"/>
        <w:ind w:left="450"/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Heading1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E ) informácie o použitých účtovných zásadách a metódach</w:t>
      </w:r>
    </w:p>
    <w:p w:rsidR="00F727FC" w:rsidRPr="002F4C13" w:rsidRDefault="00F727FC" w:rsidP="00D81232">
      <w:pPr>
        <w:pStyle w:val="BodyText"/>
        <w:ind w:left="450"/>
        <w:rPr>
          <w:rFonts w:ascii="Calibri" w:hAnsi="Calibri"/>
          <w:b/>
          <w:szCs w:val="18"/>
        </w:rPr>
      </w:pPr>
    </w:p>
    <w:p w:rsidR="00F727FC" w:rsidRPr="002F4C13" w:rsidRDefault="00F727FC" w:rsidP="00D81232">
      <w:pPr>
        <w:pStyle w:val="BodyText"/>
        <w:ind w:left="45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 xml:space="preserve">a)  </w:t>
      </w:r>
      <w:r w:rsidRPr="002F4C13">
        <w:rPr>
          <w:rFonts w:ascii="Calibri" w:hAnsi="Calibri"/>
          <w:szCs w:val="18"/>
        </w:rPr>
        <w:t xml:space="preserve">Účtovná závierka bola zostavená za predpokladu nepretržitého trvania spoločnosti </w:t>
      </w:r>
    </w:p>
    <w:p w:rsidR="00F727FC" w:rsidRPr="002F4C13" w:rsidRDefault="00F727FC" w:rsidP="00D81232">
      <w:pPr>
        <w:pStyle w:val="BodyText"/>
        <w:ind w:left="45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 xml:space="preserve">b)  </w:t>
      </w:r>
      <w:r w:rsidRPr="002F4C13">
        <w:rPr>
          <w:rFonts w:ascii="Calibri" w:hAnsi="Calibri"/>
          <w:szCs w:val="18"/>
        </w:rPr>
        <w:t>Počas roku nedošlo v spoločnosti k zmenám účtovných metód ani zmenám účtovných zásad</w:t>
      </w:r>
    </w:p>
    <w:p w:rsidR="00F727FC" w:rsidRPr="002F4C13" w:rsidRDefault="00F727FC" w:rsidP="00D81232">
      <w:pPr>
        <w:pStyle w:val="BodyText"/>
        <w:ind w:left="45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>c</w:t>
      </w:r>
      <w:r w:rsidRPr="002F4C13">
        <w:rPr>
          <w:rFonts w:ascii="Calibri" w:hAnsi="Calibri"/>
          <w:szCs w:val="18"/>
        </w:rPr>
        <w:t xml:space="preserve">) Spôsob oceňovania jednotlivých zložiek majetku a záväzkov v členení na </w:t>
      </w:r>
    </w:p>
    <w:p w:rsidR="00F727FC" w:rsidRPr="002F4C13" w:rsidRDefault="00F727FC" w:rsidP="00D81232">
      <w:pPr>
        <w:pStyle w:val="BodyText"/>
        <w:ind w:left="450"/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Heading2"/>
        <w:numPr>
          <w:ilvl w:val="0"/>
          <w:numId w:val="6"/>
        </w:numPr>
        <w:tabs>
          <w:tab w:val="clear" w:pos="360"/>
          <w:tab w:val="num" w:pos="426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Dlhodobý nehmotný majetok obstaraný kúpou</w:t>
      </w:r>
    </w:p>
    <w:p w:rsidR="00F727FC" w:rsidRDefault="00F727FC" w:rsidP="00EA58E9">
      <w:pPr>
        <w:pStyle w:val="BodyText"/>
        <w:tabs>
          <w:tab w:val="left" w:pos="2265"/>
        </w:tabs>
        <w:ind w:left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F727FC" w:rsidRPr="002F4C13" w:rsidRDefault="00F727FC" w:rsidP="00EA58E9">
      <w:pPr>
        <w:pStyle w:val="BodyText"/>
        <w:tabs>
          <w:tab w:val="left" w:pos="2265"/>
        </w:tabs>
        <w:ind w:left="360"/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nehmotný majetok obstaraný vlastnou činnosťou</w:t>
      </w:r>
    </w:p>
    <w:p w:rsidR="00F727FC" w:rsidRDefault="00F727FC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F727FC" w:rsidRPr="002F4C13" w:rsidRDefault="00F727FC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nehmotný majetok obstaraný iným spôsobom</w:t>
      </w:r>
    </w:p>
    <w:p w:rsidR="00F727FC" w:rsidRDefault="00F727FC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Účtovná jednotka nemá náplň pre túto položku</w:t>
      </w:r>
    </w:p>
    <w:p w:rsidR="00F727FC" w:rsidRPr="00EA58E9" w:rsidRDefault="00F727FC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Heading2"/>
        <w:numPr>
          <w:ilvl w:val="0"/>
          <w:numId w:val="6"/>
        </w:numPr>
        <w:tabs>
          <w:tab w:val="clear" w:pos="360"/>
          <w:tab w:val="num" w:pos="426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Dlhodobý hmotný majetok obstaraný kúpou</w:t>
      </w:r>
    </w:p>
    <w:p w:rsidR="00F727FC" w:rsidRPr="002F4C13" w:rsidRDefault="00F727FC" w:rsidP="00D07FF5">
      <w:pPr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Pr="002F4C13">
        <w:rPr>
          <w:sz w:val="18"/>
          <w:szCs w:val="18"/>
        </w:rPr>
        <w:t xml:space="preserve">Účtovná jednotka nemá </w:t>
      </w:r>
      <w:r>
        <w:rPr>
          <w:sz w:val="18"/>
          <w:szCs w:val="18"/>
        </w:rPr>
        <w:t xml:space="preserve"> náplň pre túto položku</w:t>
      </w:r>
    </w:p>
    <w:p w:rsidR="00F727FC" w:rsidRPr="002F4C13" w:rsidRDefault="00F727FC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hmotný majetok obstaraný vlastnou činnosťou</w:t>
      </w:r>
    </w:p>
    <w:p w:rsidR="00F727FC" w:rsidRDefault="00F727FC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F727FC" w:rsidRPr="002F4C13" w:rsidRDefault="00F727FC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hmotný majetok obstaraný iným spôsobom</w:t>
      </w:r>
    </w:p>
    <w:p w:rsidR="00F727FC" w:rsidRDefault="00F727FC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nemá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náplň pre túto jednotku</w:t>
      </w:r>
    </w:p>
    <w:p w:rsidR="00F727FC" w:rsidRPr="002F4C13" w:rsidRDefault="00F727FC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finančný majetok</w:t>
      </w:r>
    </w:p>
    <w:p w:rsidR="00F727FC" w:rsidRDefault="00F727FC" w:rsidP="00FF5455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F727FC" w:rsidRPr="002F4C13" w:rsidRDefault="00F727FC" w:rsidP="005F16A4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Zásoby obstarané kúpou</w:t>
      </w:r>
    </w:p>
    <w:p w:rsidR="00F727FC" w:rsidRDefault="00F727FC" w:rsidP="00935481">
      <w:pPr>
        <w:pStyle w:val="BodyText"/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  </w:t>
      </w: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 xml:space="preserve">  </w:t>
      </w: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oceňovala menovitou hodnotou pri ich vzniku.</w:t>
      </w:r>
    </w:p>
    <w:p w:rsidR="00F727FC" w:rsidRPr="002F4C13" w:rsidRDefault="00F727FC" w:rsidP="00935481">
      <w:pPr>
        <w:pStyle w:val="BodyText"/>
        <w:ind w:left="0"/>
        <w:rPr>
          <w:rFonts w:ascii="Calibri" w:hAnsi="Calibri"/>
          <w:szCs w:val="18"/>
        </w:rPr>
      </w:pPr>
    </w:p>
    <w:p w:rsidR="00F727FC" w:rsidRPr="002F4C13" w:rsidRDefault="00F727FC" w:rsidP="00935481">
      <w:pPr>
        <w:pStyle w:val="BodyText"/>
        <w:ind w:left="0"/>
        <w:rPr>
          <w:rStyle w:val="Heading2Char1"/>
          <w:rFonts w:ascii="Calibri" w:hAnsi="Calibri"/>
          <w:bCs/>
          <w:szCs w:val="18"/>
        </w:rPr>
      </w:pPr>
      <w:r w:rsidRPr="002F4C13">
        <w:rPr>
          <w:rFonts w:ascii="Calibri" w:hAnsi="Calibri"/>
          <w:b/>
          <w:szCs w:val="18"/>
        </w:rPr>
        <w:t>9</w:t>
      </w:r>
      <w:r w:rsidRPr="002F4C13">
        <w:rPr>
          <w:rStyle w:val="Heading2Char1"/>
          <w:rFonts w:ascii="Calibri" w:hAnsi="Calibri"/>
          <w:b w:val="0"/>
          <w:bCs/>
          <w:szCs w:val="18"/>
        </w:rPr>
        <w:t>.</w:t>
      </w:r>
      <w:r w:rsidRPr="002F4C13">
        <w:rPr>
          <w:rStyle w:val="Heading2Char1"/>
          <w:rFonts w:ascii="Calibri" w:hAnsi="Calibri"/>
          <w:bCs/>
          <w:szCs w:val="18"/>
        </w:rPr>
        <w:t xml:space="preserve">  </w:t>
      </w:r>
      <w:r>
        <w:rPr>
          <w:rStyle w:val="Heading2Char1"/>
          <w:rFonts w:ascii="Calibri" w:hAnsi="Calibri"/>
          <w:bCs/>
          <w:szCs w:val="18"/>
        </w:rPr>
        <w:t xml:space="preserve">   </w:t>
      </w:r>
      <w:r w:rsidRPr="002F4C13">
        <w:rPr>
          <w:rStyle w:val="Heading2Char1"/>
          <w:rFonts w:ascii="Calibri" w:hAnsi="Calibri"/>
          <w:bCs/>
          <w:szCs w:val="18"/>
        </w:rPr>
        <w:t xml:space="preserve">  Zásoby vytvorené vlastnou činnosťou</w:t>
      </w:r>
    </w:p>
    <w:p w:rsidR="00F727FC" w:rsidRDefault="00F727FC" w:rsidP="00935481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F727FC" w:rsidRPr="002F4C13" w:rsidRDefault="00F727FC" w:rsidP="00935481">
      <w:pPr>
        <w:pStyle w:val="BodyText"/>
        <w:rPr>
          <w:rFonts w:ascii="Calibri" w:hAnsi="Calibri"/>
          <w:szCs w:val="18"/>
        </w:rPr>
      </w:pPr>
    </w:p>
    <w:p w:rsidR="00F727FC" w:rsidRPr="002F4C13" w:rsidRDefault="00F727FC" w:rsidP="00935481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10.   </w:t>
      </w:r>
      <w:r>
        <w:rPr>
          <w:rFonts w:ascii="Calibri" w:hAnsi="Calibri"/>
          <w:b/>
          <w:szCs w:val="18"/>
        </w:rPr>
        <w:t xml:space="preserve"> </w:t>
      </w:r>
      <w:r w:rsidRPr="002F4C13">
        <w:rPr>
          <w:rFonts w:ascii="Calibri" w:hAnsi="Calibri"/>
          <w:b/>
          <w:szCs w:val="18"/>
        </w:rPr>
        <w:t>Zásoby obstarané iným spôsobom</w:t>
      </w:r>
    </w:p>
    <w:p w:rsidR="00F727FC" w:rsidRDefault="00F727FC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F727FC" w:rsidRPr="002F4C13" w:rsidRDefault="00F727FC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11.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Zákazkovú výrobu a zákazkovú výstavbu nehnuteľnosti určenej na predaj</w:t>
      </w:r>
    </w:p>
    <w:p w:rsidR="00F727FC" w:rsidRDefault="00F727FC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F727FC" w:rsidRPr="002F4C13" w:rsidRDefault="00F727FC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>12.</w:t>
      </w:r>
      <w:r w:rsidRPr="002F4C13">
        <w:rPr>
          <w:rFonts w:ascii="Calibri" w:hAnsi="Calibri"/>
          <w:szCs w:val="18"/>
        </w:rPr>
        <w:t xml:space="preserve">  </w:t>
      </w:r>
      <w:r>
        <w:rPr>
          <w:rFonts w:ascii="Calibri" w:hAnsi="Calibri"/>
          <w:szCs w:val="18"/>
        </w:rPr>
        <w:t xml:space="preserve">  </w:t>
      </w:r>
      <w:r w:rsidRPr="002F4C13">
        <w:rPr>
          <w:rFonts w:ascii="Calibri" w:hAnsi="Calibri"/>
          <w:b/>
          <w:bCs/>
          <w:szCs w:val="18"/>
        </w:rPr>
        <w:t>Pohľadávky</w:t>
      </w:r>
    </w:p>
    <w:p w:rsidR="00F727FC" w:rsidRDefault="00F727FC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Spoločnosť oceňovala pohľadávky menovitou hodnotou pri ich vzniku</w:t>
      </w:r>
      <w:r>
        <w:rPr>
          <w:rFonts w:ascii="Calibri" w:hAnsi="Calibri"/>
          <w:szCs w:val="18"/>
        </w:rPr>
        <w:t>, postúpené pohľadávky a pohľadávky nadobudnuté vkladom</w:t>
      </w:r>
    </w:p>
    <w:p w:rsidR="00F727FC" w:rsidRDefault="00F727FC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Do základného imania sa oceňujú obstarávacou cenou, vrátane nákladov súvisiacich s obstaraním. Toto ocenenie sa znižuje o pochybné a nevymožiteľné pohľadávky.</w:t>
      </w:r>
    </w:p>
    <w:p w:rsidR="00F727FC" w:rsidRDefault="00F727FC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13.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Krátkodobý finančný majetok </w:t>
      </w:r>
    </w:p>
    <w:p w:rsidR="00F727FC" w:rsidRDefault="00F727FC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Spoločnosť oceňovala </w:t>
      </w:r>
      <w:r>
        <w:rPr>
          <w:rFonts w:ascii="Calibri" w:hAnsi="Calibri"/>
          <w:szCs w:val="18"/>
        </w:rPr>
        <w:t xml:space="preserve">krátkodobý majetok </w:t>
      </w:r>
      <w:r w:rsidRPr="002F4C13">
        <w:rPr>
          <w:rFonts w:ascii="Calibri" w:hAnsi="Calibri"/>
          <w:szCs w:val="18"/>
        </w:rPr>
        <w:t>menovitou hodnotou pri ich vzniku.</w:t>
      </w:r>
      <w:r>
        <w:rPr>
          <w:rFonts w:ascii="Calibri" w:hAnsi="Calibri"/>
          <w:szCs w:val="18"/>
        </w:rPr>
        <w:t xml:space="preserve"> Zníženie ich hodnoty sa vyjadruje opravnou položkou.</w:t>
      </w:r>
    </w:p>
    <w:p w:rsidR="00F727FC" w:rsidRPr="002F4C13" w:rsidRDefault="00F727FC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14.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Časové rozlíšenie na strane aktív súvahy</w:t>
      </w:r>
    </w:p>
    <w:p w:rsidR="00F727FC" w:rsidRDefault="00F727FC" w:rsidP="00D07FF5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 </w:t>
      </w: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 xml:space="preserve">  </w:t>
      </w:r>
      <w:r w:rsidRPr="002F4C13">
        <w:rPr>
          <w:rFonts w:ascii="Calibri" w:hAnsi="Calibri"/>
          <w:szCs w:val="18"/>
        </w:rPr>
        <w:t>Spoločnosť oceňovala menovitou hodnotou pri ich vzniku</w:t>
      </w:r>
      <w:r w:rsidRPr="002F4C13">
        <w:rPr>
          <w:rFonts w:ascii="Calibri" w:hAnsi="Calibri"/>
          <w:b/>
          <w:szCs w:val="18"/>
        </w:rPr>
        <w:t xml:space="preserve"> </w:t>
      </w:r>
      <w:r w:rsidRPr="00B37F7D">
        <w:rPr>
          <w:rFonts w:ascii="Calibri" w:hAnsi="Calibri"/>
          <w:szCs w:val="18"/>
        </w:rPr>
        <w:t xml:space="preserve">. </w:t>
      </w:r>
      <w:r>
        <w:rPr>
          <w:rFonts w:ascii="Calibri" w:hAnsi="Calibri"/>
          <w:szCs w:val="18"/>
        </w:rPr>
        <w:t>Náklady</w:t>
      </w:r>
      <w:r w:rsidRPr="00B37F7D">
        <w:rPr>
          <w:rFonts w:ascii="Calibri" w:hAnsi="Calibri"/>
          <w:szCs w:val="18"/>
        </w:rPr>
        <w:t xml:space="preserve"> budúci</w:t>
      </w:r>
      <w:r>
        <w:rPr>
          <w:rFonts w:ascii="Calibri" w:hAnsi="Calibri"/>
          <w:szCs w:val="18"/>
        </w:rPr>
        <w:t xml:space="preserve">ch období sa vykazujú vo výške, </w:t>
      </w:r>
    </w:p>
    <w:p w:rsidR="00F727FC" w:rsidRPr="002F4C13" w:rsidRDefault="00F727FC" w:rsidP="00D07FF5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szCs w:val="18"/>
        </w:rPr>
        <w:t xml:space="preserve">          ktorá je potrebná na dodržanie zásady vecnej a časovej súvislosti s účtovným obdobím</w:t>
      </w:r>
    </w:p>
    <w:p w:rsidR="00F727FC" w:rsidRPr="002F4C13" w:rsidRDefault="00F727FC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15.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Záväzky, vrátane rezerv</w:t>
      </w:r>
      <w:r>
        <w:rPr>
          <w:rFonts w:ascii="Calibri" w:hAnsi="Calibri"/>
          <w:b/>
          <w:szCs w:val="18"/>
        </w:rPr>
        <w:t>, dlhopisov, pôžičiek a úverov</w:t>
      </w:r>
    </w:p>
    <w:p w:rsidR="00F727FC" w:rsidRDefault="00F727FC" w:rsidP="00D81232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</w:t>
      </w:r>
      <w:r>
        <w:rPr>
          <w:rFonts w:ascii="Calibri" w:hAnsi="Calibri"/>
          <w:szCs w:val="18"/>
        </w:rPr>
        <w:t xml:space="preserve">   </w:t>
      </w:r>
      <w:r w:rsidRPr="002F4C13">
        <w:rPr>
          <w:rFonts w:ascii="Calibri" w:hAnsi="Calibri"/>
          <w:szCs w:val="18"/>
        </w:rPr>
        <w:t xml:space="preserve">  Spoločnosť oceňovala menovitou hodnotou pri ich vzniku</w:t>
      </w:r>
      <w:r w:rsidRPr="005F54A0">
        <w:rPr>
          <w:rFonts w:ascii="Calibri" w:hAnsi="Calibri"/>
          <w:szCs w:val="18"/>
        </w:rPr>
        <w:t>. Záväzky pri ich prevzatí</w:t>
      </w:r>
      <w:r>
        <w:rPr>
          <w:rFonts w:ascii="Calibri" w:hAnsi="Calibri"/>
          <w:b/>
          <w:szCs w:val="18"/>
        </w:rPr>
        <w:t xml:space="preserve"> </w:t>
      </w:r>
      <w:r>
        <w:rPr>
          <w:rFonts w:ascii="Calibri" w:hAnsi="Calibri"/>
          <w:szCs w:val="18"/>
        </w:rPr>
        <w:t xml:space="preserve"> sa oceňujú obstarávacou cenou. Ak sa pri inventarizácii </w:t>
      </w:r>
    </w:p>
    <w:p w:rsidR="00F727FC" w:rsidRDefault="00F727FC" w:rsidP="005F54A0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zistí, že suma záväzkov je iná ako ich výška v účtovníctve, uvedú sa záväzky v účtovníctve a v účtovnej závierke v tomto zistenom ocenení.</w:t>
      </w:r>
    </w:p>
    <w:p w:rsidR="00F727FC" w:rsidRPr="002F4C13" w:rsidRDefault="00F727FC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b/>
          <w:szCs w:val="18"/>
        </w:rPr>
        <w:t xml:space="preserve">16.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Časové rozlíšenie na strane pasív súvahy</w:t>
      </w:r>
    </w:p>
    <w:p w:rsidR="00F727FC" w:rsidRDefault="00F727FC" w:rsidP="00D81232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</w:t>
      </w:r>
      <w:r>
        <w:rPr>
          <w:rFonts w:ascii="Calibri" w:hAnsi="Calibri"/>
          <w:szCs w:val="18"/>
        </w:rPr>
        <w:t xml:space="preserve">  </w:t>
      </w:r>
      <w:r w:rsidRPr="002F4C13">
        <w:rPr>
          <w:rFonts w:ascii="Calibri" w:hAnsi="Calibri"/>
          <w:szCs w:val="18"/>
        </w:rPr>
        <w:t xml:space="preserve">  Spoločnosť oceňovala menovitou hodnotou pri ich vzniku</w:t>
      </w:r>
      <w:r w:rsidRPr="002F4C13">
        <w:rPr>
          <w:rFonts w:ascii="Calibri" w:hAnsi="Calibri"/>
          <w:b/>
          <w:szCs w:val="18"/>
        </w:rPr>
        <w:t xml:space="preserve"> </w:t>
      </w:r>
      <w:r w:rsidRPr="00B37F7D">
        <w:rPr>
          <w:rFonts w:ascii="Calibri" w:hAnsi="Calibri"/>
          <w:szCs w:val="18"/>
        </w:rPr>
        <w:t>. Výdavky budúci</w:t>
      </w:r>
      <w:r>
        <w:rPr>
          <w:rFonts w:ascii="Calibri" w:hAnsi="Calibri"/>
          <w:szCs w:val="18"/>
        </w:rPr>
        <w:t xml:space="preserve">ch období a výnosy budúcich období sa vykazujú vo výške, </w:t>
      </w:r>
    </w:p>
    <w:p w:rsidR="00F727FC" w:rsidRPr="00B37F7D" w:rsidRDefault="00F727FC" w:rsidP="00D81232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ktorá je potrebná na dodržanie zásady vecnej a časovej súvislosti s účtovným obdobím.</w:t>
      </w:r>
    </w:p>
    <w:p w:rsidR="00F727FC" w:rsidRPr="002F4C13" w:rsidRDefault="00F727FC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</w:p>
    <w:p w:rsidR="00F727FC" w:rsidRPr="002F4C13" w:rsidRDefault="00F727FC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17. 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>Deriváty</w:t>
      </w:r>
    </w:p>
    <w:p w:rsidR="00F727FC" w:rsidRDefault="00F727FC" w:rsidP="00B37F7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F727FC" w:rsidRPr="002F4C13" w:rsidRDefault="00F727FC" w:rsidP="00B37F7D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18.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>Majetok a záväzky zabezpečené derivátmi</w:t>
      </w:r>
    </w:p>
    <w:p w:rsidR="00F727FC" w:rsidRDefault="00F727FC" w:rsidP="00B37F7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F727FC" w:rsidRPr="002F4C13" w:rsidRDefault="00F727FC" w:rsidP="00B37F7D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19. </w:t>
      </w:r>
      <w:r>
        <w:rPr>
          <w:rFonts w:ascii="Calibri" w:hAnsi="Calibri"/>
          <w:b/>
          <w:szCs w:val="18"/>
        </w:rPr>
        <w:t xml:space="preserve">   </w:t>
      </w:r>
      <w:r w:rsidRPr="002F4C13">
        <w:rPr>
          <w:rFonts w:ascii="Calibri" w:hAnsi="Calibri"/>
          <w:b/>
          <w:szCs w:val="18"/>
        </w:rPr>
        <w:t>Prenajatý majetok a majetok obstaraný na základe zmluvy o kúpe prenajatej veci</w:t>
      </w:r>
    </w:p>
    <w:p w:rsidR="00F727FC" w:rsidRDefault="00F727FC" w:rsidP="00B37F7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F727FC" w:rsidRPr="002F4C13" w:rsidRDefault="00F727FC" w:rsidP="00B37F7D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20.</w:t>
      </w:r>
      <w:r>
        <w:rPr>
          <w:rFonts w:ascii="Calibri" w:hAnsi="Calibri"/>
          <w:b/>
          <w:szCs w:val="18"/>
        </w:rPr>
        <w:t xml:space="preserve">   </w:t>
      </w:r>
      <w:r w:rsidRPr="002F4C13">
        <w:rPr>
          <w:rFonts w:ascii="Calibri" w:hAnsi="Calibri"/>
          <w:b/>
          <w:szCs w:val="18"/>
        </w:rPr>
        <w:t xml:space="preserve"> Majetok obstaraný v privatizácii</w:t>
      </w:r>
    </w:p>
    <w:p w:rsidR="00F727FC" w:rsidRDefault="00F727FC" w:rsidP="00B37F7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F727FC" w:rsidRPr="002F4C13" w:rsidRDefault="00F727FC" w:rsidP="00B37F7D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21.  Daň s</w:t>
      </w:r>
      <w:r>
        <w:rPr>
          <w:rFonts w:ascii="Calibri" w:hAnsi="Calibri"/>
          <w:b/>
          <w:szCs w:val="18"/>
        </w:rPr>
        <w:t> </w:t>
      </w:r>
      <w:r w:rsidRPr="002F4C13">
        <w:rPr>
          <w:rFonts w:ascii="Calibri" w:hAnsi="Calibri"/>
          <w:b/>
          <w:szCs w:val="18"/>
        </w:rPr>
        <w:t>príjmov</w:t>
      </w:r>
      <w:r>
        <w:rPr>
          <w:rFonts w:ascii="Calibri" w:hAnsi="Calibri"/>
          <w:b/>
          <w:szCs w:val="18"/>
        </w:rPr>
        <w:t xml:space="preserve"> splatná za bežné účtovné obdobie a za zdaňovacie obdobie a daň z príjmov odloženú do budúcich účtovných období</w:t>
      </w:r>
    </w:p>
    <w:p w:rsidR="00F727FC" w:rsidRDefault="00F727FC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Spoločnosť </w:t>
      </w:r>
      <w:r>
        <w:rPr>
          <w:rFonts w:ascii="Calibri" w:hAnsi="Calibri"/>
          <w:szCs w:val="18"/>
        </w:rPr>
        <w:t>ne</w:t>
      </w:r>
      <w:r w:rsidRPr="002F4C13">
        <w:rPr>
          <w:rFonts w:ascii="Calibri" w:hAnsi="Calibri"/>
          <w:szCs w:val="18"/>
        </w:rPr>
        <w:t>má</w:t>
      </w:r>
      <w:r>
        <w:rPr>
          <w:rFonts w:ascii="Calibri" w:hAnsi="Calibri"/>
          <w:szCs w:val="18"/>
        </w:rPr>
        <w:t xml:space="preserve"> k 31.12.2013 daňovú povinnosť.</w:t>
      </w:r>
    </w:p>
    <w:p w:rsidR="00F727FC" w:rsidRDefault="00F727FC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Odložené dane ( odložená daňová pohľadávka   a odložený daňový záväzok ) sa vzťahuje na :</w:t>
      </w:r>
    </w:p>
    <w:p w:rsidR="00F727FC" w:rsidRDefault="00F727FC" w:rsidP="00B37F7D">
      <w:pPr>
        <w:pStyle w:val="BodyText"/>
        <w:numPr>
          <w:ilvl w:val="0"/>
          <w:numId w:val="30"/>
        </w:numPr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Dočasné rozdiely medzi účtovnou hodnotou majetku a účtovnou hodnotou záväzkov vykázanou v súvahe a ich daňovou</w:t>
      </w:r>
    </w:p>
    <w:p w:rsidR="00F727FC" w:rsidRDefault="00F727FC" w:rsidP="00B37F7D">
      <w:pPr>
        <w:pStyle w:val="BodyText"/>
        <w:tabs>
          <w:tab w:val="left" w:pos="2265"/>
        </w:tabs>
        <w:ind w:left="1146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základňou</w:t>
      </w:r>
    </w:p>
    <w:p w:rsidR="00F727FC" w:rsidRDefault="00F727FC" w:rsidP="00B37F7D">
      <w:pPr>
        <w:pStyle w:val="BodyText"/>
        <w:numPr>
          <w:ilvl w:val="0"/>
          <w:numId w:val="30"/>
        </w:numPr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Možnosti umorovať daňovú stratu v budúcnosti, pod ktorou sa rozumie možnosť odpočítať daňovú stratu od základu</w:t>
      </w:r>
    </w:p>
    <w:p w:rsidR="00F727FC" w:rsidRDefault="00F727FC" w:rsidP="00B37F7D">
      <w:pPr>
        <w:pStyle w:val="BodyText"/>
        <w:tabs>
          <w:tab w:val="left" w:pos="2265"/>
        </w:tabs>
        <w:ind w:left="1146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dane v budúcnosti</w:t>
      </w:r>
    </w:p>
    <w:p w:rsidR="00F727FC" w:rsidRDefault="00F727FC" w:rsidP="00B37F7D">
      <w:pPr>
        <w:pStyle w:val="BodyText"/>
        <w:numPr>
          <w:ilvl w:val="0"/>
          <w:numId w:val="30"/>
        </w:numPr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Možnosti previesť nevyužité daňové odpočty a iné daňové nároky do budúcich období</w:t>
      </w:r>
    </w:p>
    <w:p w:rsidR="00F727FC" w:rsidRPr="002F4C13" w:rsidRDefault="00F727FC" w:rsidP="00B37F7D">
      <w:pPr>
        <w:pStyle w:val="BodyText"/>
        <w:tabs>
          <w:tab w:val="left" w:pos="2265"/>
        </w:tabs>
        <w:ind w:left="1146"/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22.  </w:t>
      </w:r>
      <w:r>
        <w:rPr>
          <w:rFonts w:ascii="Calibri" w:hAnsi="Calibri"/>
          <w:b/>
          <w:szCs w:val="18"/>
        </w:rPr>
        <w:t xml:space="preserve">Spôsob zostavenia </w:t>
      </w:r>
      <w:r w:rsidRPr="002F4C13">
        <w:rPr>
          <w:rFonts w:ascii="Calibri" w:hAnsi="Calibri"/>
          <w:b/>
          <w:szCs w:val="18"/>
        </w:rPr>
        <w:t xml:space="preserve"> odpisového plánu pre dlhodobý majetok</w:t>
      </w:r>
    </w:p>
    <w:p w:rsidR="00F727FC" w:rsidRPr="0022358E" w:rsidRDefault="00F727FC" w:rsidP="005D390E">
      <w:pPr>
        <w:pStyle w:val="BodyText"/>
        <w:rPr>
          <w:rFonts w:ascii="Calibri" w:hAnsi="Calibri"/>
          <w:szCs w:val="18"/>
        </w:rPr>
      </w:pPr>
      <w:r w:rsidRPr="0022358E">
        <w:rPr>
          <w:rFonts w:ascii="Calibri" w:hAnsi="Calibri"/>
          <w:szCs w:val="18"/>
        </w:rPr>
        <w:t>Odpisy dlhodobého nehmotného majetku sú stanovené v súlade s účtovnými predpismi , najviac do výšky vstupnej ceny ( §25 ) s výnimkou goodwilu a záporného goodwilu, ktorý sa zahrňuje do základu dane podľa §17 a až c. Odpisovať sa začína prvým dňom po uvedení dlhodobého majetku do používania. Drobný nehmotný majetok, ktorého obstarávacia cena (resp. vlastné náklady) je 2 400 EUR  a nižšia  sa odpisuje jednorazovo pri uvedení do používania a neeviduje sa v evidencii dlhodobého</w:t>
      </w:r>
      <w:r w:rsidRPr="0022358E">
        <w:rPr>
          <w:rFonts w:ascii="Calibri" w:hAnsi="Calibri"/>
          <w:color w:val="FF0000"/>
          <w:szCs w:val="18"/>
        </w:rPr>
        <w:t xml:space="preserve"> </w:t>
      </w:r>
      <w:r w:rsidRPr="0022358E">
        <w:rPr>
          <w:rFonts w:ascii="Calibri" w:hAnsi="Calibri"/>
          <w:szCs w:val="18"/>
        </w:rPr>
        <w:t>nehmotného majetku, ale v operatívnej evidencii. Účtovné a daňové odpisy sa rovnajú. Predpokladaná doba používania, metóda odpisovania a odpisová sadzba sú uvedené v nasledujúcej tabuľke:</w:t>
      </w:r>
    </w:p>
    <w:p w:rsidR="00F727FC" w:rsidRDefault="00F727FC" w:rsidP="00D81232">
      <w:pPr>
        <w:pStyle w:val="BodyText"/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35"/>
        <w:gridCol w:w="1701"/>
        <w:gridCol w:w="1418"/>
        <w:gridCol w:w="2580"/>
      </w:tblGrid>
      <w:tr w:rsidR="00F727FC" w:rsidRPr="002F4C13" w:rsidTr="00726B43">
        <w:trPr>
          <w:trHeight w:val="250"/>
        </w:trPr>
        <w:tc>
          <w:tcPr>
            <w:tcW w:w="2835" w:type="dxa"/>
          </w:tcPr>
          <w:p w:rsidR="00F727FC" w:rsidRPr="002F4C13" w:rsidRDefault="00F727FC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predpokladaná</w:t>
            </w:r>
          </w:p>
        </w:tc>
        <w:tc>
          <w:tcPr>
            <w:tcW w:w="1418" w:type="dxa"/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metóda</w:t>
            </w:r>
          </w:p>
        </w:tc>
        <w:tc>
          <w:tcPr>
            <w:tcW w:w="2580" w:type="dxa"/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Spôsob</w:t>
            </w:r>
          </w:p>
        </w:tc>
      </w:tr>
      <w:tr w:rsidR="00F727FC" w:rsidRPr="002F4C13" w:rsidTr="00726B43">
        <w:trPr>
          <w:trHeight w:val="250"/>
        </w:trPr>
        <w:tc>
          <w:tcPr>
            <w:tcW w:w="2835" w:type="dxa"/>
          </w:tcPr>
          <w:p w:rsidR="00F727FC" w:rsidRPr="002F4C13" w:rsidRDefault="00F727FC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doba používania</w:t>
            </w:r>
          </w:p>
        </w:tc>
        <w:tc>
          <w:tcPr>
            <w:tcW w:w="1418" w:type="dxa"/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odpisovania</w:t>
            </w:r>
          </w:p>
        </w:tc>
        <w:tc>
          <w:tcPr>
            <w:tcW w:w="2580" w:type="dxa"/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odpisovania</w:t>
            </w:r>
          </w:p>
        </w:tc>
      </w:tr>
      <w:tr w:rsidR="00F727FC" w:rsidRPr="002F4C13" w:rsidTr="00726B43">
        <w:trPr>
          <w:trHeight w:val="250"/>
        </w:trPr>
        <w:tc>
          <w:tcPr>
            <w:tcW w:w="2835" w:type="dxa"/>
          </w:tcPr>
          <w:p w:rsidR="00F727FC" w:rsidRPr="002F4C13" w:rsidRDefault="00F727FC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softvér</w:t>
            </w:r>
          </w:p>
        </w:tc>
        <w:tc>
          <w:tcPr>
            <w:tcW w:w="1701" w:type="dxa"/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18" w:type="dxa"/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2580" w:type="dxa"/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 súlade s odpisovým plánom</w:t>
            </w:r>
          </w:p>
        </w:tc>
      </w:tr>
      <w:tr w:rsidR="00F727FC" w:rsidRPr="002F4C13" w:rsidTr="00726B43">
        <w:trPr>
          <w:trHeight w:val="94"/>
        </w:trPr>
        <w:tc>
          <w:tcPr>
            <w:tcW w:w="2835" w:type="dxa"/>
          </w:tcPr>
          <w:p w:rsidR="00F727FC" w:rsidRPr="002F4C13" w:rsidRDefault="00F727FC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oceniteľné práva (licencia)</w:t>
            </w:r>
          </w:p>
        </w:tc>
        <w:tc>
          <w:tcPr>
            <w:tcW w:w="1701" w:type="dxa"/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18" w:type="dxa"/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2580" w:type="dxa"/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 súlade s odpisovým plánom</w:t>
            </w:r>
          </w:p>
        </w:tc>
      </w:tr>
      <w:tr w:rsidR="00F727FC" w:rsidRPr="002F4C13" w:rsidTr="00726B43">
        <w:trPr>
          <w:trHeight w:val="250"/>
        </w:trPr>
        <w:tc>
          <w:tcPr>
            <w:tcW w:w="2835" w:type="dxa"/>
          </w:tcPr>
          <w:p w:rsidR="00F727FC" w:rsidRPr="002F4C13" w:rsidRDefault="00F727FC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dlhodobý nehmotný majetok – drobný </w:t>
            </w:r>
          </w:p>
        </w:tc>
        <w:tc>
          <w:tcPr>
            <w:tcW w:w="1701" w:type="dxa"/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Rôzna</w:t>
            </w:r>
          </w:p>
        </w:tc>
        <w:tc>
          <w:tcPr>
            <w:tcW w:w="1418" w:type="dxa"/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2580" w:type="dxa"/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 súlade s odpisovým plánom</w:t>
            </w:r>
          </w:p>
        </w:tc>
      </w:tr>
    </w:tbl>
    <w:p w:rsidR="00F727FC" w:rsidRPr="002F4C13" w:rsidRDefault="00F727FC" w:rsidP="00D81232">
      <w:pPr>
        <w:pStyle w:val="BodyText"/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Odpisy dlhodobého hmotného majetku sú stanovené vychádzajúc z predpokladanej doby jeho používania a predpokladaného priebehu jeho opotrebovania. Odpisovať sa začína v mesiaci zaradenia majetku do používania. Ostatný drobný dlhodobý hmotný majetok, ktorého obstarávacia cena (resp. vlastné náklady) je 1 700 EUR a nižšia  sa odpisuje jednorazovo pri uvedení do používania. Pozemky a umelecké diela sa neodpisujú. Účtovné a daňové odpisy sa rovnajú Predpokladaná doba používania, metóda odpisovania a odpisová sadzba sú uvedené v nasledujúcej tabuľke:</w:t>
      </w:r>
    </w:p>
    <w:p w:rsidR="00F727FC" w:rsidRDefault="00F727FC" w:rsidP="00D81232">
      <w:pPr>
        <w:pStyle w:val="BodyText"/>
        <w:rPr>
          <w:rFonts w:ascii="Calibri" w:hAnsi="Calibri"/>
          <w:szCs w:val="18"/>
        </w:rPr>
      </w:pPr>
    </w:p>
    <w:p w:rsidR="00F727FC" w:rsidRDefault="00F727FC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1701"/>
        <w:gridCol w:w="3402"/>
      </w:tblGrid>
      <w:tr w:rsidR="00F727FC" w:rsidRPr="002F4C13" w:rsidTr="00726B43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FC" w:rsidRPr="002F4C13" w:rsidRDefault="00F727FC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metóda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Spôsob</w:t>
            </w:r>
          </w:p>
        </w:tc>
      </w:tr>
      <w:tr w:rsidR="00F727FC" w:rsidRPr="002F4C13" w:rsidTr="00726B43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FC" w:rsidRPr="002F4C13" w:rsidRDefault="00F727FC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odpisovania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Odpisovania</w:t>
            </w:r>
          </w:p>
        </w:tc>
      </w:tr>
      <w:tr w:rsidR="00F727FC" w:rsidRPr="002F4C13" w:rsidTr="0074604C">
        <w:trPr>
          <w:trHeight w:val="33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FC" w:rsidRPr="002F4C13" w:rsidRDefault="00F727FC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Stavby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FC" w:rsidRPr="002F4C13" w:rsidRDefault="00F727FC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FC" w:rsidRDefault="00F727FC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lineárne (rovnomerné) odpisy</w:t>
            </w:r>
            <w:r>
              <w:rPr>
                <w:rFonts w:ascii="Calibri" w:hAnsi="Calibri"/>
                <w:szCs w:val="18"/>
              </w:rPr>
              <w:t xml:space="preserve"> </w:t>
            </w:r>
          </w:p>
          <w:p w:rsidR="00F727FC" w:rsidRPr="002F4C13" w:rsidRDefault="00F727FC" w:rsidP="0074604C">
            <w:pPr>
              <w:pStyle w:val="Tabulka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daňové aj účtovné</w:t>
            </w:r>
          </w:p>
        </w:tc>
      </w:tr>
      <w:tr w:rsidR="00F727FC" w:rsidRPr="002F4C13" w:rsidTr="00726B43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FC" w:rsidRPr="002F4C13" w:rsidRDefault="00F727FC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stroje, prístroje a zariadenia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FC" w:rsidRPr="002F4C13" w:rsidRDefault="00F727FC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FC" w:rsidRPr="002F4C13" w:rsidRDefault="00F727FC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lineárne (rovnomerné) odpisy</w:t>
            </w:r>
          </w:p>
          <w:p w:rsidR="00F727FC" w:rsidRPr="002F4C13" w:rsidRDefault="00F727FC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daňové aj účtovné</w:t>
            </w:r>
          </w:p>
        </w:tc>
      </w:tr>
      <w:tr w:rsidR="00F727FC" w:rsidRPr="002F4C13" w:rsidTr="00726B43">
        <w:trPr>
          <w:trHeight w:val="25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FC" w:rsidRPr="002F4C13" w:rsidRDefault="00F727FC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dopravné prostriedky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FC" w:rsidRPr="002F4C13" w:rsidRDefault="00F727FC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FC" w:rsidRPr="002F4C13" w:rsidRDefault="00F727FC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lineárne (rovnomerné) odpisy</w:t>
            </w:r>
          </w:p>
          <w:p w:rsidR="00F727FC" w:rsidRPr="002F4C13" w:rsidRDefault="00F727FC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daňové aj účtovné</w:t>
            </w:r>
          </w:p>
        </w:tc>
      </w:tr>
      <w:tr w:rsidR="00F727FC" w:rsidRPr="002F4C13" w:rsidTr="0074604C">
        <w:trPr>
          <w:trHeight w:val="4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FC" w:rsidRPr="002F4C13" w:rsidRDefault="00F727FC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Drobný dlhodobý hmotný majetok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FC" w:rsidRPr="002F4C13" w:rsidRDefault="00F727FC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7FC" w:rsidRPr="002F4C13" w:rsidRDefault="00F727FC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lineárne (rovnomerné) odpisy</w:t>
            </w:r>
          </w:p>
          <w:p w:rsidR="00F727FC" w:rsidRPr="002F4C13" w:rsidRDefault="00F727FC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daňové aj účtovné</w:t>
            </w:r>
          </w:p>
        </w:tc>
      </w:tr>
    </w:tbl>
    <w:p w:rsidR="00F727FC" w:rsidRDefault="00F727FC" w:rsidP="00D81232">
      <w:pPr>
        <w:pStyle w:val="Pismenka"/>
        <w:numPr>
          <w:ilvl w:val="0"/>
          <w:numId w:val="0"/>
        </w:numPr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Pismenka"/>
        <w:numPr>
          <w:ilvl w:val="0"/>
          <w:numId w:val="0"/>
        </w:numPr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Pismenka"/>
        <w:numPr>
          <w:ilvl w:val="0"/>
          <w:numId w:val="0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23. Dotácie poskytnuté na obstaranie majetku</w:t>
      </w:r>
    </w:p>
    <w:p w:rsidR="00F727FC" w:rsidRDefault="00F727FC" w:rsidP="00427883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F727FC" w:rsidRDefault="00F727FC" w:rsidP="00D81232">
      <w:pPr>
        <w:pStyle w:val="BodyText"/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BodyText"/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Heading1"/>
        <w:rPr>
          <w:rFonts w:ascii="Calibri" w:hAnsi="Calibri"/>
          <w:szCs w:val="18"/>
        </w:rPr>
      </w:pPr>
      <w:bookmarkStart w:id="5" w:name="_Toc530739900"/>
      <w:r w:rsidRPr="002F4C13">
        <w:rPr>
          <w:rFonts w:ascii="Calibri" w:hAnsi="Calibri"/>
          <w:szCs w:val="18"/>
        </w:rPr>
        <w:t>F ) informácie o údajoch na strane aktív súvahy</w:t>
      </w:r>
      <w:bookmarkEnd w:id="5"/>
    </w:p>
    <w:p w:rsidR="00F727FC" w:rsidRPr="002F4C13" w:rsidRDefault="00F727FC" w:rsidP="00D81232">
      <w:pPr>
        <w:pStyle w:val="Header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rFonts w:ascii="Calibri" w:hAnsi="Calibri"/>
          <w:sz w:val="18"/>
          <w:szCs w:val="18"/>
        </w:rPr>
      </w:pPr>
    </w:p>
    <w:p w:rsidR="00F727FC" w:rsidRPr="002F4C13" w:rsidRDefault="00F727FC" w:rsidP="00D81232">
      <w:pPr>
        <w:rPr>
          <w:sz w:val="18"/>
          <w:szCs w:val="18"/>
        </w:rPr>
      </w:pPr>
      <w:bookmarkStart w:id="6" w:name="_Toc530739901"/>
      <w:r w:rsidRPr="002F4C13">
        <w:rPr>
          <w:b/>
          <w:sz w:val="18"/>
          <w:szCs w:val="18"/>
        </w:rPr>
        <w:t>a)</w:t>
      </w:r>
      <w:r w:rsidRPr="002F4C13">
        <w:rPr>
          <w:sz w:val="18"/>
          <w:szCs w:val="18"/>
        </w:rPr>
        <w:t xml:space="preserve">     </w:t>
      </w:r>
      <w:r w:rsidRPr="002F4C13">
        <w:rPr>
          <w:rStyle w:val="Heading2Char1"/>
          <w:bCs/>
          <w:szCs w:val="18"/>
        </w:rPr>
        <w:t>Dlhodobý nehmotný majetok a dlhodobý hmotný majetok</w:t>
      </w:r>
      <w:bookmarkEnd w:id="6"/>
    </w:p>
    <w:p w:rsidR="00F727FC" w:rsidRPr="002F4C13" w:rsidRDefault="00F727FC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Prehľad o pohybe dlhodobého nehmotného a dlhodobého hmotného majetku od 1. januára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do 31. decembra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je uvedený v nasledujúcej tabuľke : </w:t>
      </w:r>
    </w:p>
    <w:p w:rsidR="00F727FC" w:rsidRPr="002F4C13" w:rsidRDefault="00F727FC" w:rsidP="00D81232">
      <w:pPr>
        <w:pStyle w:val="BodyText"/>
        <w:rPr>
          <w:rFonts w:ascii="Calibri" w:hAnsi="Calibri"/>
          <w:b/>
          <w:szCs w:val="18"/>
        </w:rPr>
      </w:pPr>
    </w:p>
    <w:p w:rsidR="00F727FC" w:rsidRPr="009E5CCE" w:rsidRDefault="00F727FC" w:rsidP="009E5CCE">
      <w:pPr>
        <w:pStyle w:val="Pismenka"/>
        <w:numPr>
          <w:ilvl w:val="0"/>
          <w:numId w:val="0"/>
        </w:numPr>
        <w:ind w:left="420" w:hanging="420"/>
        <w:rPr>
          <w:rFonts w:ascii="Calibri" w:hAnsi="Calibri"/>
          <w:szCs w:val="18"/>
        </w:rPr>
      </w:pPr>
      <w:r>
        <w:t xml:space="preserve">       </w:t>
      </w:r>
      <w:r w:rsidRPr="009E5CCE">
        <w:rPr>
          <w:rFonts w:ascii="Calibri" w:hAnsi="Calibri"/>
          <w:szCs w:val="18"/>
        </w:rPr>
        <w:t>Informácie o dlhodobom nehmotnom majetku</w:t>
      </w:r>
    </w:p>
    <w:p w:rsidR="00F727FC" w:rsidRPr="009E5CCE" w:rsidRDefault="00F727FC" w:rsidP="009E5CCE">
      <w:pPr>
        <w:pStyle w:val="Pismenka"/>
        <w:numPr>
          <w:ilvl w:val="0"/>
          <w:numId w:val="0"/>
        </w:numPr>
        <w:ind w:left="420" w:hanging="420"/>
        <w:rPr>
          <w:rFonts w:ascii="Calibri" w:hAnsi="Calibri"/>
          <w:b w:val="0"/>
        </w:rPr>
      </w:pPr>
      <w:r w:rsidRPr="009E5CCE">
        <w:rPr>
          <w:rFonts w:ascii="Calibri" w:hAnsi="Calibri"/>
        </w:rPr>
        <w:t xml:space="preserve">          </w:t>
      </w:r>
      <w:r w:rsidRPr="009E5CCE">
        <w:rPr>
          <w:rFonts w:ascii="Calibri" w:hAnsi="Calibri"/>
          <w:b w:val="0"/>
          <w:szCs w:val="18"/>
        </w:rPr>
        <w:t>Účtovná jednotka nemá náplň pre túto položku</w:t>
      </w:r>
    </w:p>
    <w:p w:rsidR="00F727FC" w:rsidRPr="009E5CCE" w:rsidRDefault="00F727FC" w:rsidP="009E5CCE">
      <w:pPr>
        <w:pStyle w:val="Pismenka"/>
        <w:numPr>
          <w:ilvl w:val="0"/>
          <w:numId w:val="0"/>
        </w:numPr>
        <w:ind w:left="-6"/>
        <w:rPr>
          <w:b w:val="0"/>
        </w:rPr>
      </w:pPr>
    </w:p>
    <w:p w:rsidR="00F727FC" w:rsidRPr="009E5CCE" w:rsidRDefault="00F727FC" w:rsidP="009E5CCE">
      <w:pPr>
        <w:pStyle w:val="Pismenka"/>
        <w:numPr>
          <w:ilvl w:val="0"/>
          <w:numId w:val="0"/>
        </w:numPr>
        <w:ind w:left="-6"/>
        <w:rPr>
          <w:rFonts w:ascii="Calibri" w:hAnsi="Calibri"/>
        </w:rPr>
      </w:pPr>
      <w:r>
        <w:rPr>
          <w:rFonts w:ascii="Calibri" w:hAnsi="Calibri"/>
        </w:rPr>
        <w:t xml:space="preserve">        </w:t>
      </w:r>
      <w:r w:rsidRPr="009E5CCE">
        <w:rPr>
          <w:rFonts w:ascii="Calibri" w:hAnsi="Calibri"/>
        </w:rPr>
        <w:t>Dlhodobý nehmotný majetok, na ktorý je zriadené záložné právo</w:t>
      </w:r>
    </w:p>
    <w:p w:rsidR="00F727FC" w:rsidRPr="009E5CCE" w:rsidRDefault="00F727FC" w:rsidP="009E5CCE">
      <w:pPr>
        <w:pStyle w:val="Pismenka"/>
        <w:numPr>
          <w:ilvl w:val="0"/>
          <w:numId w:val="0"/>
        </w:numPr>
        <w:ind w:left="420" w:hanging="420"/>
        <w:rPr>
          <w:rFonts w:ascii="Calibri" w:hAnsi="Calibri"/>
          <w:b w:val="0"/>
        </w:rPr>
      </w:pPr>
      <w:r>
        <w:rPr>
          <w:rFonts w:ascii="Calibri" w:hAnsi="Calibri"/>
        </w:rPr>
        <w:t xml:space="preserve">         </w:t>
      </w:r>
      <w:r w:rsidRPr="009E5CCE">
        <w:rPr>
          <w:rFonts w:ascii="Calibri" w:hAnsi="Calibri"/>
          <w:b w:val="0"/>
        </w:rPr>
        <w:t>Účtovná jednotka nemá náplň pre túto položku</w:t>
      </w:r>
    </w:p>
    <w:p w:rsidR="00F727FC" w:rsidRDefault="00F727FC" w:rsidP="009E5CCE">
      <w:pPr>
        <w:pStyle w:val="Pismenka"/>
        <w:numPr>
          <w:ilvl w:val="0"/>
          <w:numId w:val="0"/>
        </w:numPr>
        <w:ind w:left="420" w:hanging="420"/>
        <w:rPr>
          <w:rFonts w:ascii="Calibri" w:hAnsi="Calibri"/>
        </w:rPr>
      </w:pPr>
      <w:bookmarkStart w:id="7" w:name="_Toc530739904"/>
    </w:p>
    <w:p w:rsidR="00F727FC" w:rsidRPr="009E5CCE" w:rsidRDefault="00F727FC" w:rsidP="009E5CCE">
      <w:pPr>
        <w:pStyle w:val="Pismenka"/>
        <w:numPr>
          <w:ilvl w:val="0"/>
          <w:numId w:val="0"/>
        </w:numPr>
        <w:ind w:left="420" w:hanging="420"/>
        <w:rPr>
          <w:rFonts w:ascii="Calibri" w:hAnsi="Calibri"/>
        </w:rPr>
      </w:pPr>
      <w:r>
        <w:rPr>
          <w:rFonts w:ascii="Calibri" w:hAnsi="Calibri"/>
        </w:rPr>
        <w:t xml:space="preserve">        </w:t>
      </w:r>
      <w:r w:rsidRPr="009E5CCE">
        <w:rPr>
          <w:rFonts w:ascii="Calibri" w:hAnsi="Calibri"/>
        </w:rPr>
        <w:t>Informácie o dlhodobom  hmotnom majetku</w:t>
      </w:r>
    </w:p>
    <w:p w:rsidR="00F727FC" w:rsidRDefault="00F727FC" w:rsidP="009E5CCE">
      <w:pPr>
        <w:pStyle w:val="Pismenka"/>
        <w:numPr>
          <w:ilvl w:val="0"/>
          <w:numId w:val="0"/>
        </w:numPr>
        <w:ind w:left="-6"/>
        <w:rPr>
          <w:rFonts w:ascii="Calibri" w:hAnsi="Calibri"/>
          <w:b w:val="0"/>
        </w:rPr>
      </w:pPr>
      <w:r>
        <w:rPr>
          <w:rFonts w:ascii="Calibri" w:hAnsi="Calibri"/>
        </w:rPr>
        <w:t xml:space="preserve">         </w:t>
      </w:r>
      <w:r w:rsidRPr="009E5CCE">
        <w:rPr>
          <w:rFonts w:ascii="Calibri" w:hAnsi="Calibri"/>
          <w:b w:val="0"/>
        </w:rPr>
        <w:t>Účtovná jednotka nemá náplň pre túto položku</w:t>
      </w:r>
    </w:p>
    <w:p w:rsidR="00F727FC" w:rsidRPr="009E5CCE" w:rsidRDefault="00F727FC" w:rsidP="009E5CCE">
      <w:pPr>
        <w:pStyle w:val="Pismenka"/>
        <w:numPr>
          <w:ilvl w:val="0"/>
          <w:numId w:val="0"/>
        </w:numPr>
        <w:ind w:left="-6"/>
        <w:rPr>
          <w:rFonts w:ascii="Calibri" w:hAnsi="Calibri"/>
          <w:b w:val="0"/>
        </w:rPr>
      </w:pPr>
    </w:p>
    <w:p w:rsidR="00F727FC" w:rsidRPr="002F4C13" w:rsidRDefault="00F727FC" w:rsidP="00980656">
      <w:pPr>
        <w:pStyle w:val="BodyText"/>
        <w:ind w:left="360" w:hanging="36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b)    Spôsob a výška poistenia majetku</w:t>
      </w:r>
    </w:p>
    <w:p w:rsidR="00F727FC" w:rsidRPr="002F4C13" w:rsidRDefault="00F727FC" w:rsidP="00980656">
      <w:pPr>
        <w:pStyle w:val="BodyText"/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0"/>
        <w:gridCol w:w="2297"/>
        <w:gridCol w:w="2023"/>
      </w:tblGrid>
      <w:tr w:rsidR="00F727FC" w:rsidRPr="002F4C13" w:rsidTr="00D356ED">
        <w:tc>
          <w:tcPr>
            <w:tcW w:w="4320" w:type="dxa"/>
          </w:tcPr>
          <w:p w:rsidR="00F727FC" w:rsidRPr="002F4C13" w:rsidRDefault="00F727FC" w:rsidP="00D356ED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Poistený majetok</w:t>
            </w:r>
          </w:p>
        </w:tc>
        <w:tc>
          <w:tcPr>
            <w:tcW w:w="2297" w:type="dxa"/>
          </w:tcPr>
          <w:p w:rsidR="00F727FC" w:rsidRDefault="00F727FC" w:rsidP="00D356ED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Poistná suma</w:t>
            </w:r>
          </w:p>
          <w:p w:rsidR="00F727FC" w:rsidRPr="002F4C13" w:rsidRDefault="00F727FC" w:rsidP="00D356ED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023" w:type="dxa"/>
          </w:tcPr>
          <w:p w:rsidR="00F727FC" w:rsidRPr="002F4C13" w:rsidRDefault="00F727FC" w:rsidP="00D356ED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Platnosť od-do</w:t>
            </w:r>
          </w:p>
        </w:tc>
      </w:tr>
      <w:tr w:rsidR="00F727FC" w:rsidRPr="002F4C13" w:rsidTr="00D356ED">
        <w:tc>
          <w:tcPr>
            <w:tcW w:w="4320" w:type="dxa"/>
          </w:tcPr>
          <w:p w:rsidR="00F727FC" w:rsidRPr="002F4C13" w:rsidRDefault="00F727FC" w:rsidP="00D356ED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Spoločnosť nemá poistený majetok</w:t>
            </w:r>
          </w:p>
        </w:tc>
        <w:tc>
          <w:tcPr>
            <w:tcW w:w="2297" w:type="dxa"/>
          </w:tcPr>
          <w:p w:rsidR="00F727FC" w:rsidRDefault="00F727FC" w:rsidP="00D356E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  <w:p w:rsidR="00F727FC" w:rsidRPr="002F4C13" w:rsidRDefault="00F727FC" w:rsidP="00D356E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2023" w:type="dxa"/>
          </w:tcPr>
          <w:p w:rsidR="00F727FC" w:rsidRPr="002F4C13" w:rsidRDefault="00F727FC" w:rsidP="00D356E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</w:tbl>
    <w:p w:rsidR="00F727FC" w:rsidRDefault="00F727FC" w:rsidP="00E80B8A">
      <w:pPr>
        <w:pStyle w:val="BodyText"/>
        <w:ind w:left="0"/>
        <w:rPr>
          <w:rFonts w:ascii="Calibri" w:hAnsi="Calibri"/>
          <w:b/>
          <w:szCs w:val="18"/>
        </w:rPr>
      </w:pPr>
    </w:p>
    <w:p w:rsidR="00F727FC" w:rsidRPr="002F4C13" w:rsidRDefault="00F727FC" w:rsidP="00E80B8A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c</w:t>
      </w:r>
      <w:r w:rsidRPr="002F4C13">
        <w:rPr>
          <w:rFonts w:ascii="Calibri" w:hAnsi="Calibri"/>
          <w:b/>
          <w:szCs w:val="18"/>
        </w:rPr>
        <w:t xml:space="preserve">) </w:t>
      </w:r>
      <w:r>
        <w:rPr>
          <w:rFonts w:ascii="Calibri" w:hAnsi="Calibri"/>
          <w:b/>
          <w:szCs w:val="18"/>
        </w:rPr>
        <w:t xml:space="preserve">   </w:t>
      </w:r>
      <w:r w:rsidRPr="002F4C13">
        <w:rPr>
          <w:rFonts w:ascii="Calibri" w:hAnsi="Calibri"/>
          <w:b/>
          <w:szCs w:val="18"/>
        </w:rPr>
        <w:t>Dlhodobý hmotný majetok, na ktorý je zriadené záložné právo</w:t>
      </w:r>
    </w:p>
    <w:p w:rsidR="00F727FC" w:rsidRPr="002F4C13" w:rsidRDefault="00F727FC" w:rsidP="00E80B8A">
      <w:pPr>
        <w:pStyle w:val="BodyText"/>
        <w:ind w:left="284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0"/>
        <w:gridCol w:w="4376"/>
      </w:tblGrid>
      <w:tr w:rsidR="00F727FC" w:rsidRPr="002F4C13" w:rsidTr="00480542">
        <w:trPr>
          <w:trHeight w:val="511"/>
        </w:trPr>
        <w:tc>
          <w:tcPr>
            <w:tcW w:w="4270" w:type="dxa"/>
          </w:tcPr>
          <w:p w:rsidR="00F727FC" w:rsidRPr="002F4C13" w:rsidRDefault="00F727FC" w:rsidP="00480542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Dlhodobý hmotný majetok</w:t>
            </w:r>
          </w:p>
        </w:tc>
        <w:tc>
          <w:tcPr>
            <w:tcW w:w="4376" w:type="dxa"/>
          </w:tcPr>
          <w:p w:rsidR="00F727FC" w:rsidRPr="002F4C13" w:rsidRDefault="00F727FC" w:rsidP="00480542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Hodnota za bežné účtovné obdobie</w:t>
            </w:r>
          </w:p>
        </w:tc>
      </w:tr>
      <w:tr w:rsidR="00F727FC" w:rsidRPr="002F4C13" w:rsidTr="00480542">
        <w:tc>
          <w:tcPr>
            <w:tcW w:w="4270" w:type="dxa"/>
          </w:tcPr>
          <w:p w:rsidR="00F727FC" w:rsidRPr="002F4C13" w:rsidRDefault="00F727FC" w:rsidP="00480542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Dlhodobý hmotný majetok, na ktorý je zriadené záložné právo</w:t>
            </w:r>
          </w:p>
        </w:tc>
        <w:tc>
          <w:tcPr>
            <w:tcW w:w="4376" w:type="dxa"/>
          </w:tcPr>
          <w:p w:rsidR="00F727FC" w:rsidRPr="005140D6" w:rsidRDefault="00F727FC" w:rsidP="00480542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 xml:space="preserve">                           0</w:t>
            </w:r>
          </w:p>
        </w:tc>
      </w:tr>
      <w:tr w:rsidR="00F727FC" w:rsidRPr="002F4C13" w:rsidTr="00480542">
        <w:tc>
          <w:tcPr>
            <w:tcW w:w="4270" w:type="dxa"/>
          </w:tcPr>
          <w:p w:rsidR="00F727FC" w:rsidRPr="002F4C13" w:rsidRDefault="00F727FC" w:rsidP="00480542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Dlhodobý hmotný majetok, na ktorom má účtovná jednotka obmedzené právo s ním nakladať</w:t>
            </w:r>
          </w:p>
        </w:tc>
        <w:tc>
          <w:tcPr>
            <w:tcW w:w="4376" w:type="dxa"/>
          </w:tcPr>
          <w:p w:rsidR="00F727FC" w:rsidRPr="005140D6" w:rsidRDefault="00F727FC" w:rsidP="00480542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 xml:space="preserve">                           0</w:t>
            </w:r>
          </w:p>
        </w:tc>
      </w:tr>
    </w:tbl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</w:t>
      </w: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d)  Prehľad o dlhodobom nehmotnom a hmotnom majetku, pri ktorom vlastnícke práva nadobudol veriteľ zmluvou  o zabezpečovacom </w:t>
      </w: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prevode práva alebo ktorý užíva účtovná jednotka  na základe zmluvy o výpožičke</w:t>
      </w:r>
    </w:p>
    <w:p w:rsidR="00F727FC" w:rsidRDefault="00F727FC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</w:t>
      </w:r>
      <w:r>
        <w:rPr>
          <w:rFonts w:ascii="Calibri" w:hAnsi="Calibri"/>
          <w:szCs w:val="18"/>
        </w:rPr>
        <w:t>Účtovná jednotka nemá náplň pre túto položku</w:t>
      </w: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e)   Prehľad o dlhodobom nehnuteľnom majetku, pri ktorom nebolo vlastnícke právo zapísané vkladom do katastra nehnuteľnosti</w:t>
      </w: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 ku dňu zostavenia účtovnej závierky a táto ho užíva </w:t>
      </w:r>
    </w:p>
    <w:p w:rsidR="00F727FC" w:rsidRDefault="00F727FC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</w:t>
      </w:r>
      <w:r>
        <w:rPr>
          <w:rFonts w:ascii="Calibri" w:hAnsi="Calibri"/>
          <w:szCs w:val="18"/>
        </w:rPr>
        <w:t>Účtovná jednotka nemá náplň pre túto položku</w:t>
      </w:r>
    </w:p>
    <w:p w:rsidR="00F727FC" w:rsidRDefault="00F727FC" w:rsidP="00D81232">
      <w:pPr>
        <w:pStyle w:val="BodyText"/>
        <w:ind w:left="0"/>
        <w:rPr>
          <w:rFonts w:ascii="Calibri" w:hAnsi="Calibri"/>
          <w:szCs w:val="18"/>
        </w:rPr>
      </w:pP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f)     Charakteristika Goodwillu</w:t>
      </w: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 </w:t>
      </w:r>
      <w:r>
        <w:rPr>
          <w:rFonts w:ascii="Calibri" w:hAnsi="Calibri"/>
          <w:szCs w:val="18"/>
        </w:rPr>
        <w:t>Účtovná jednotka nemá náplň pre túto položku</w:t>
      </w:r>
      <w:r>
        <w:rPr>
          <w:rFonts w:ascii="Calibri" w:hAnsi="Calibri"/>
          <w:b/>
          <w:szCs w:val="18"/>
        </w:rPr>
        <w:t xml:space="preserve">  </w:t>
      </w: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g)    Prehľad o položkách účtovaných na účte 097 – opravná položka k nadobudnutému majetku</w:t>
      </w:r>
    </w:p>
    <w:p w:rsidR="00F727FC" w:rsidRDefault="00F727FC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</w:t>
      </w:r>
      <w:r>
        <w:rPr>
          <w:rFonts w:ascii="Calibri" w:hAnsi="Calibri"/>
          <w:szCs w:val="18"/>
        </w:rPr>
        <w:t>Účtovná jednotka nemá náplň pre túto položku</w:t>
      </w:r>
    </w:p>
    <w:p w:rsidR="00F727FC" w:rsidRDefault="00F727FC" w:rsidP="00D81232">
      <w:pPr>
        <w:pStyle w:val="BodyText"/>
        <w:ind w:left="0"/>
        <w:rPr>
          <w:rFonts w:ascii="Calibri" w:hAnsi="Calibri"/>
          <w:szCs w:val="18"/>
        </w:rPr>
      </w:pP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763F">
        <w:rPr>
          <w:rFonts w:ascii="Calibri" w:hAnsi="Calibri"/>
          <w:b/>
          <w:szCs w:val="18"/>
        </w:rPr>
        <w:t>h)</w:t>
      </w:r>
      <w:r>
        <w:rPr>
          <w:rFonts w:ascii="Calibri" w:hAnsi="Calibri"/>
          <w:szCs w:val="18"/>
        </w:rPr>
        <w:t xml:space="preserve">  </w:t>
      </w:r>
      <w:r>
        <w:rPr>
          <w:rFonts w:ascii="Calibri" w:hAnsi="Calibri"/>
          <w:b/>
          <w:szCs w:val="18"/>
        </w:rPr>
        <w:t xml:space="preserve">   Prehľad o výskumnej a vývojovej činnosti v bežnom období </w:t>
      </w:r>
    </w:p>
    <w:p w:rsidR="00F727FC" w:rsidRDefault="00F727FC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 </w:t>
      </w:r>
      <w:r>
        <w:rPr>
          <w:rFonts w:ascii="Calibri" w:hAnsi="Calibri"/>
          <w:szCs w:val="18"/>
        </w:rPr>
        <w:t>Účtovná jednotka nemá náplň pre túto položku</w:t>
      </w:r>
    </w:p>
    <w:p w:rsidR="00F727FC" w:rsidRDefault="00F727FC" w:rsidP="00D81232">
      <w:pPr>
        <w:pStyle w:val="BodyText"/>
        <w:ind w:left="0"/>
        <w:rPr>
          <w:rFonts w:ascii="Calibri" w:hAnsi="Calibri"/>
          <w:szCs w:val="18"/>
        </w:rPr>
      </w:pPr>
    </w:p>
    <w:p w:rsidR="00F727FC" w:rsidRPr="002F763F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i)    Štruktúra dlhodobého finančného majetku podľa  položiek súvahy-</w:t>
      </w: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</w:t>
      </w:r>
      <w:r>
        <w:rPr>
          <w:rFonts w:ascii="Calibri" w:hAnsi="Calibri"/>
          <w:szCs w:val="18"/>
        </w:rPr>
        <w:t>Účtovná jednotka nemá náplň pre túto položku</w:t>
      </w: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F727FC" w:rsidRPr="00E80B8A" w:rsidRDefault="00F727FC" w:rsidP="0029393E">
      <w:pPr>
        <w:spacing w:line="240" w:lineRule="auto"/>
        <w:rPr>
          <w:b/>
          <w:sz w:val="18"/>
          <w:szCs w:val="18"/>
        </w:rPr>
      </w:pPr>
      <w:r w:rsidRPr="00E80B8A">
        <w:rPr>
          <w:b/>
          <w:sz w:val="18"/>
          <w:szCs w:val="18"/>
        </w:rPr>
        <w:t xml:space="preserve"> j)</w:t>
      </w:r>
      <w:r>
        <w:rPr>
          <w:b/>
          <w:sz w:val="18"/>
          <w:szCs w:val="18"/>
        </w:rPr>
        <w:t xml:space="preserve">  </w:t>
      </w:r>
      <w:r w:rsidRPr="00E80B8A">
        <w:rPr>
          <w:b/>
          <w:sz w:val="18"/>
          <w:szCs w:val="18"/>
        </w:rPr>
        <w:t xml:space="preserve"> Tabuľka č. 1</w:t>
      </w:r>
      <w:r>
        <w:rPr>
          <w:b/>
          <w:sz w:val="18"/>
          <w:szCs w:val="18"/>
        </w:rPr>
        <w:t xml:space="preserve"> – bežné účtovné obdobie</w:t>
      </w:r>
    </w:p>
    <w:p w:rsidR="00F727FC" w:rsidRDefault="00F727FC" w:rsidP="0029393E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 </w:t>
      </w:r>
      <w:r>
        <w:rPr>
          <w:rFonts w:ascii="Calibri" w:hAnsi="Calibri"/>
          <w:szCs w:val="18"/>
        </w:rPr>
        <w:t>Účtovná jednotka nemá náplň pre túto položku</w:t>
      </w:r>
    </w:p>
    <w:p w:rsidR="00F727FC" w:rsidRDefault="00F727FC" w:rsidP="0029393E">
      <w:pPr>
        <w:pStyle w:val="BodyText"/>
        <w:ind w:left="0"/>
        <w:rPr>
          <w:rFonts w:ascii="Calibri" w:hAnsi="Calibri"/>
          <w:b/>
          <w:szCs w:val="18"/>
        </w:rPr>
      </w:pPr>
    </w:p>
    <w:p w:rsidR="00F727FC" w:rsidRDefault="00F727FC" w:rsidP="00E80B8A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k) </w:t>
      </w:r>
      <w:r w:rsidRPr="00E80B8A">
        <w:rPr>
          <w:b/>
          <w:sz w:val="18"/>
          <w:szCs w:val="18"/>
        </w:rPr>
        <w:t>Tabuľka č. 2 –</w:t>
      </w:r>
      <w:r>
        <w:rPr>
          <w:sz w:val="18"/>
          <w:szCs w:val="18"/>
        </w:rPr>
        <w:t xml:space="preserve"> </w:t>
      </w:r>
      <w:r w:rsidRPr="00E80B8A">
        <w:rPr>
          <w:b/>
          <w:sz w:val="18"/>
          <w:szCs w:val="18"/>
        </w:rPr>
        <w:t>Bezprostredne predchádzajúce obdobie</w:t>
      </w:r>
    </w:p>
    <w:p w:rsidR="00F727FC" w:rsidRPr="0029393E" w:rsidRDefault="00F727FC" w:rsidP="0029393E">
      <w:pPr>
        <w:rPr>
          <w:b/>
          <w:sz w:val="18"/>
          <w:szCs w:val="18"/>
        </w:rPr>
      </w:pPr>
      <w:r>
        <w:t xml:space="preserve">       </w:t>
      </w:r>
      <w:r w:rsidRPr="0029393E">
        <w:rPr>
          <w:sz w:val="18"/>
          <w:szCs w:val="18"/>
        </w:rPr>
        <w:t>Účtovná jednotka nemá náplň pre túto položku</w:t>
      </w: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l)     Zmeny v jednotlivých zložkách dlhodobého finančného majetku – informácie o dlhodobých cenných papieroch držaných do splatnosti</w:t>
      </w: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  </w:t>
      </w:r>
      <w:r>
        <w:rPr>
          <w:rFonts w:ascii="Calibri" w:hAnsi="Calibri"/>
          <w:szCs w:val="18"/>
        </w:rPr>
        <w:t>Účtovná jednotka nemá náplň pre túto položku.</w:t>
      </w: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F727FC" w:rsidRPr="002F4C13" w:rsidRDefault="00F727FC" w:rsidP="00E80B8A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m)   </w:t>
      </w:r>
      <w:r w:rsidRPr="002F4C13">
        <w:rPr>
          <w:rFonts w:ascii="Calibri" w:hAnsi="Calibri"/>
          <w:b/>
          <w:szCs w:val="18"/>
        </w:rPr>
        <w:t>Dlhodobý finančný majetok, na ktorý je zriadené záložné právo</w:t>
      </w:r>
    </w:p>
    <w:p w:rsidR="00F727FC" w:rsidRPr="002F4C13" w:rsidRDefault="00F727FC" w:rsidP="00E80B8A">
      <w:pPr>
        <w:pStyle w:val="BodyText"/>
        <w:ind w:left="284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</w:t>
      </w:r>
      <w:r>
        <w:rPr>
          <w:rFonts w:ascii="Calibri" w:hAnsi="Calibri"/>
          <w:szCs w:val="18"/>
        </w:rPr>
        <w:t>Účtovná jednotka nemá náplň pre túto položku</w:t>
      </w: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n)    Ocenenie dlhodobého finančného majetku ku dňu zostavenia účtovnej závierky</w:t>
      </w:r>
    </w:p>
    <w:p w:rsidR="00F727FC" w:rsidRDefault="00F727FC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 </w:t>
      </w:r>
      <w:r>
        <w:rPr>
          <w:rFonts w:ascii="Calibri" w:hAnsi="Calibri"/>
          <w:szCs w:val="18"/>
        </w:rPr>
        <w:t>Účtovná jednotka nemá náplň pre túto položku</w:t>
      </w: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F727FC" w:rsidRPr="002F4C13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o</w:t>
      </w:r>
      <w:r w:rsidRPr="002F4C13">
        <w:rPr>
          <w:rFonts w:ascii="Calibri" w:hAnsi="Calibri"/>
          <w:b/>
          <w:szCs w:val="18"/>
        </w:rPr>
        <w:t xml:space="preserve">)  </w:t>
      </w:r>
      <w:r>
        <w:rPr>
          <w:rFonts w:ascii="Calibri" w:hAnsi="Calibri"/>
          <w:b/>
          <w:szCs w:val="18"/>
        </w:rPr>
        <w:t xml:space="preserve">   </w:t>
      </w:r>
      <w:r w:rsidRPr="002F4C13">
        <w:rPr>
          <w:rFonts w:ascii="Calibri" w:hAnsi="Calibri"/>
          <w:b/>
          <w:szCs w:val="18"/>
        </w:rPr>
        <w:t>Zásoba, opravné položky k zásobám</w:t>
      </w:r>
    </w:p>
    <w:p w:rsidR="00F727FC" w:rsidRDefault="00F727FC" w:rsidP="0029393E">
      <w:pPr>
        <w:pStyle w:val="BodyText"/>
        <w:ind w:left="0"/>
      </w:pPr>
      <w:r w:rsidRPr="00472530">
        <w:rPr>
          <w:rFonts w:ascii="Calibri" w:hAnsi="Calibri"/>
          <w:szCs w:val="18"/>
        </w:rPr>
        <w:t xml:space="preserve">     </w:t>
      </w:r>
      <w:r>
        <w:rPr>
          <w:rFonts w:ascii="Calibri" w:hAnsi="Calibri"/>
          <w:szCs w:val="18"/>
        </w:rPr>
        <w:t xml:space="preserve">    </w:t>
      </w:r>
      <w:r w:rsidRPr="00472530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Účtovná jednotka nemá náplň pre túto položku</w:t>
      </w: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p w:rsidR="00F727FC" w:rsidRPr="002F4C13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o</w:t>
      </w:r>
      <w:r w:rsidRPr="002F4C13">
        <w:rPr>
          <w:rFonts w:ascii="Calibri" w:hAnsi="Calibri"/>
          <w:b/>
          <w:szCs w:val="18"/>
        </w:rPr>
        <w:t>)    Nehnuteľnosť na predaj</w:t>
      </w:r>
    </w:p>
    <w:p w:rsidR="00F727FC" w:rsidRPr="002F4C13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0"/>
        <w:gridCol w:w="4376"/>
      </w:tblGrid>
      <w:tr w:rsidR="00F727FC" w:rsidRPr="002F4C13" w:rsidTr="0019429C">
        <w:trPr>
          <w:trHeight w:val="511"/>
        </w:trPr>
        <w:tc>
          <w:tcPr>
            <w:tcW w:w="4270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Nehnuteľnosť na predaj</w:t>
            </w:r>
          </w:p>
        </w:tc>
        <w:tc>
          <w:tcPr>
            <w:tcW w:w="4376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Hodnota</w:t>
            </w:r>
          </w:p>
        </w:tc>
      </w:tr>
      <w:tr w:rsidR="00F727FC" w:rsidRPr="002F4C13" w:rsidTr="0019429C">
        <w:tc>
          <w:tcPr>
            <w:tcW w:w="4270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Náklady na obstaranie nehnuteľnosti na predaj za účtovné obdobie</w:t>
            </w:r>
          </w:p>
        </w:tc>
        <w:tc>
          <w:tcPr>
            <w:tcW w:w="4376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</w:tc>
      </w:tr>
      <w:tr w:rsidR="00F727FC" w:rsidRPr="002F4C13" w:rsidTr="0019429C">
        <w:tc>
          <w:tcPr>
            <w:tcW w:w="4270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Náklady na obstaranie nehnuteľnosti na predaj od začiatku obstarania</w:t>
            </w:r>
          </w:p>
        </w:tc>
        <w:tc>
          <w:tcPr>
            <w:tcW w:w="4376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</w:tc>
      </w:tr>
    </w:tbl>
    <w:p w:rsidR="00F727FC" w:rsidRPr="002F4C13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F727FC" w:rsidRPr="002F4C13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p</w:t>
      </w:r>
      <w:r w:rsidRPr="002F4C13">
        <w:rPr>
          <w:rFonts w:ascii="Calibri" w:hAnsi="Calibri"/>
          <w:b/>
          <w:szCs w:val="18"/>
        </w:rPr>
        <w:t xml:space="preserve">)     Zásoby, na ktoré je zriadené záložné právo, pri ktorých má účtovná jednotka obmedzené </w:t>
      </w:r>
    </w:p>
    <w:p w:rsidR="00F727FC" w:rsidRPr="002F4C13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 právo s nimi nakladať</w:t>
      </w:r>
    </w:p>
    <w:p w:rsidR="00F727FC" w:rsidRPr="002F4C13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0"/>
        <w:gridCol w:w="4376"/>
      </w:tblGrid>
      <w:tr w:rsidR="00F727FC" w:rsidRPr="002F4C13" w:rsidTr="0019429C">
        <w:trPr>
          <w:trHeight w:val="511"/>
        </w:trPr>
        <w:tc>
          <w:tcPr>
            <w:tcW w:w="4270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Zásoby</w:t>
            </w:r>
          </w:p>
        </w:tc>
        <w:tc>
          <w:tcPr>
            <w:tcW w:w="4376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Hodnota za bežné účtovné obdobie</w:t>
            </w:r>
          </w:p>
        </w:tc>
      </w:tr>
      <w:tr w:rsidR="00F727FC" w:rsidRPr="002F4C13" w:rsidTr="0019429C">
        <w:tc>
          <w:tcPr>
            <w:tcW w:w="4270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Zásoby, na ktoré je zriadené záložné právo</w:t>
            </w:r>
          </w:p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4376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</w:tc>
      </w:tr>
      <w:tr w:rsidR="00F727FC" w:rsidRPr="002F4C13" w:rsidTr="0019429C">
        <w:tc>
          <w:tcPr>
            <w:tcW w:w="4270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Zásoby, pri ktorých má účtovná jednotka obmedzené právo s nimi nakladať</w:t>
            </w:r>
          </w:p>
        </w:tc>
        <w:tc>
          <w:tcPr>
            <w:tcW w:w="4376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</w:tc>
      </w:tr>
    </w:tbl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F727FC" w:rsidRPr="002F4C13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g</w:t>
      </w:r>
      <w:r w:rsidRPr="002F4C13">
        <w:rPr>
          <w:rFonts w:ascii="Calibri" w:hAnsi="Calibri"/>
          <w:b/>
          <w:szCs w:val="18"/>
        </w:rPr>
        <w:t>)    Zákazková výroba a zákazková výstavba nehnuteľnosti určenej na predaj</w:t>
      </w:r>
    </w:p>
    <w:p w:rsidR="00F727FC" w:rsidRPr="002F4C13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2144"/>
        <w:gridCol w:w="2108"/>
        <w:gridCol w:w="2268"/>
      </w:tblGrid>
      <w:tr w:rsidR="00F727FC" w:rsidRPr="002F4C13" w:rsidTr="0019429C">
        <w:tc>
          <w:tcPr>
            <w:tcW w:w="2126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Názov položky</w:t>
            </w:r>
          </w:p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144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108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bezprostredne</w:t>
            </w:r>
          </w:p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predchádzajúce účtovné obdobie</w:t>
            </w:r>
          </w:p>
        </w:tc>
        <w:tc>
          <w:tcPr>
            <w:tcW w:w="2268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Sumár od začiatku </w:t>
            </w:r>
          </w:p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ZV až do konca bežného účtovného obdobia</w:t>
            </w:r>
          </w:p>
        </w:tc>
      </w:tr>
      <w:tr w:rsidR="00F727FC" w:rsidRPr="002F4C13" w:rsidTr="0019429C">
        <w:tc>
          <w:tcPr>
            <w:tcW w:w="2126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Výnosy zo zákazkovej výroby</w:t>
            </w:r>
          </w:p>
        </w:tc>
        <w:tc>
          <w:tcPr>
            <w:tcW w:w="2144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108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</w:tc>
      </w:tr>
      <w:tr w:rsidR="00F727FC" w:rsidRPr="002F4C13" w:rsidTr="0019429C">
        <w:tc>
          <w:tcPr>
            <w:tcW w:w="2126" w:type="dxa"/>
          </w:tcPr>
          <w:p w:rsidR="00F727FC" w:rsidRPr="002F4C13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Náklady na zákazkovú výrobu</w:t>
            </w:r>
          </w:p>
        </w:tc>
        <w:tc>
          <w:tcPr>
            <w:tcW w:w="2144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108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</w:tc>
      </w:tr>
      <w:tr w:rsidR="00F727FC" w:rsidRPr="002F4C13" w:rsidTr="0019429C">
        <w:tc>
          <w:tcPr>
            <w:tcW w:w="2126" w:type="dxa"/>
          </w:tcPr>
          <w:p w:rsidR="00F727FC" w:rsidRPr="002F4C13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Hrubý zisk/Hrubá strata</w:t>
            </w:r>
          </w:p>
        </w:tc>
        <w:tc>
          <w:tcPr>
            <w:tcW w:w="2144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2108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</w:tc>
      </w:tr>
    </w:tbl>
    <w:p w:rsidR="00F727FC" w:rsidRPr="002F4C13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775"/>
      </w:tblGrid>
      <w:tr w:rsidR="00F727FC" w:rsidRPr="002F4C13" w:rsidTr="0019429C">
        <w:trPr>
          <w:trHeight w:val="533"/>
        </w:trPr>
        <w:tc>
          <w:tcPr>
            <w:tcW w:w="3118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      Hodnota zákazkovej výroby</w:t>
            </w:r>
          </w:p>
        </w:tc>
        <w:tc>
          <w:tcPr>
            <w:tcW w:w="2753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775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Sumár od začiatku </w:t>
            </w:r>
          </w:p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ZV až do konca bežného účtovného obdobia</w:t>
            </w:r>
          </w:p>
        </w:tc>
      </w:tr>
      <w:tr w:rsidR="00F727FC" w:rsidRPr="002F4C13" w:rsidTr="0019429C">
        <w:trPr>
          <w:trHeight w:val="413"/>
        </w:trPr>
        <w:tc>
          <w:tcPr>
            <w:tcW w:w="3118" w:type="dxa"/>
          </w:tcPr>
          <w:p w:rsidR="00F727FC" w:rsidRPr="002F4C13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Vyfakturované nároky za vykonanú prácu na zákazkovej výrobe</w:t>
            </w:r>
          </w:p>
        </w:tc>
        <w:tc>
          <w:tcPr>
            <w:tcW w:w="2753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F727FC" w:rsidRPr="002F4C13" w:rsidTr="0019429C">
        <w:tc>
          <w:tcPr>
            <w:tcW w:w="3118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Úprava nárokov podľa stupňa dokončenia alebo metódou nulového zisku</w:t>
            </w:r>
          </w:p>
        </w:tc>
        <w:tc>
          <w:tcPr>
            <w:tcW w:w="2753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F727FC" w:rsidRPr="002F4C13" w:rsidTr="0019429C">
        <w:tc>
          <w:tcPr>
            <w:tcW w:w="3118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Suma prijatých preddavkov</w:t>
            </w:r>
          </w:p>
        </w:tc>
        <w:tc>
          <w:tcPr>
            <w:tcW w:w="2753" w:type="dxa"/>
          </w:tcPr>
          <w:p w:rsidR="00F727FC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2775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F727FC" w:rsidRPr="002F4C13" w:rsidTr="0019429C">
        <w:tc>
          <w:tcPr>
            <w:tcW w:w="3118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Suma zadržanej platby</w:t>
            </w:r>
          </w:p>
        </w:tc>
        <w:tc>
          <w:tcPr>
            <w:tcW w:w="2753" w:type="dxa"/>
          </w:tcPr>
          <w:p w:rsidR="00F727FC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2775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</w:tbl>
    <w:p w:rsidR="00F727FC" w:rsidRPr="002F4C13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2144"/>
        <w:gridCol w:w="2108"/>
        <w:gridCol w:w="2268"/>
      </w:tblGrid>
      <w:tr w:rsidR="00F727FC" w:rsidRPr="002F4C13" w:rsidTr="0019429C">
        <w:tc>
          <w:tcPr>
            <w:tcW w:w="2126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Názov položky</w:t>
            </w:r>
          </w:p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144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108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bezprostredne</w:t>
            </w:r>
          </w:p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predchádzajúce účtovné obdobie</w:t>
            </w:r>
          </w:p>
        </w:tc>
        <w:tc>
          <w:tcPr>
            <w:tcW w:w="2268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Sumár od začiatku </w:t>
            </w:r>
          </w:p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ZV nehnuteľnosti až do konca bežného účtovného obdobia</w:t>
            </w:r>
          </w:p>
        </w:tc>
      </w:tr>
      <w:tr w:rsidR="00F727FC" w:rsidRPr="002F4C13" w:rsidTr="0019429C">
        <w:tc>
          <w:tcPr>
            <w:tcW w:w="2126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Výnosy zo zákazkovej výstavby nehnuteľnosti určenej na predaj</w:t>
            </w:r>
          </w:p>
        </w:tc>
        <w:tc>
          <w:tcPr>
            <w:tcW w:w="2144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108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</w:tc>
      </w:tr>
      <w:tr w:rsidR="00F727FC" w:rsidRPr="002F4C13" w:rsidTr="0019429C">
        <w:tc>
          <w:tcPr>
            <w:tcW w:w="2126" w:type="dxa"/>
          </w:tcPr>
          <w:p w:rsidR="00F727FC" w:rsidRPr="002F4C13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Náklady na zákazkovú výstavbu určenú na predaj</w:t>
            </w:r>
          </w:p>
        </w:tc>
        <w:tc>
          <w:tcPr>
            <w:tcW w:w="2144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108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</w:tc>
      </w:tr>
      <w:tr w:rsidR="00F727FC" w:rsidRPr="002F4C13" w:rsidTr="0019429C">
        <w:tc>
          <w:tcPr>
            <w:tcW w:w="2126" w:type="dxa"/>
          </w:tcPr>
          <w:p w:rsidR="00F727FC" w:rsidRPr="002F4C13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Hrubý zisk/Hrubá strata</w:t>
            </w:r>
          </w:p>
        </w:tc>
        <w:tc>
          <w:tcPr>
            <w:tcW w:w="2144" w:type="dxa"/>
          </w:tcPr>
          <w:p w:rsidR="00F727FC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108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2268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</w:tr>
    </w:tbl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</w:t>
      </w: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775"/>
      </w:tblGrid>
      <w:tr w:rsidR="00F727FC" w:rsidRPr="002F4C13" w:rsidTr="0019429C">
        <w:trPr>
          <w:trHeight w:val="533"/>
        </w:trPr>
        <w:tc>
          <w:tcPr>
            <w:tcW w:w="3118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Hodnota zákazkovej výstavby</w:t>
            </w:r>
          </w:p>
        </w:tc>
        <w:tc>
          <w:tcPr>
            <w:tcW w:w="2753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775" w:type="dxa"/>
          </w:tcPr>
          <w:p w:rsidR="00F727FC" w:rsidRPr="002F4C13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Sumár od začiatku </w:t>
            </w:r>
          </w:p>
          <w:p w:rsidR="00F727FC" w:rsidRPr="002F4C13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ZV nehnuteľnosti určenej na predaj až do konca bežného účtovného obdobia</w:t>
            </w:r>
          </w:p>
        </w:tc>
      </w:tr>
      <w:tr w:rsidR="00F727FC" w:rsidRPr="002F4C13" w:rsidTr="0019429C">
        <w:trPr>
          <w:trHeight w:val="413"/>
        </w:trPr>
        <w:tc>
          <w:tcPr>
            <w:tcW w:w="3118" w:type="dxa"/>
          </w:tcPr>
          <w:p w:rsidR="00F727FC" w:rsidRPr="002F4C13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2753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F727FC" w:rsidRPr="002F4C13" w:rsidTr="0019429C">
        <w:tc>
          <w:tcPr>
            <w:tcW w:w="3118" w:type="dxa"/>
          </w:tcPr>
          <w:p w:rsidR="00F727FC" w:rsidRPr="002F4C13" w:rsidRDefault="00F727FC" w:rsidP="00462EC9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Úprava nárokov podľa stupňa dokončenia alebo metódou nulového zisku</w:t>
            </w:r>
          </w:p>
        </w:tc>
        <w:tc>
          <w:tcPr>
            <w:tcW w:w="2753" w:type="dxa"/>
          </w:tcPr>
          <w:p w:rsidR="00F727FC" w:rsidRPr="005140D6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5140D6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F727FC" w:rsidRPr="002F4C13" w:rsidTr="0019429C">
        <w:tc>
          <w:tcPr>
            <w:tcW w:w="3118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Suma prijatých preddavkov</w:t>
            </w:r>
          </w:p>
        </w:tc>
        <w:tc>
          <w:tcPr>
            <w:tcW w:w="2753" w:type="dxa"/>
          </w:tcPr>
          <w:p w:rsidR="00F727FC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2775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F727FC" w:rsidRPr="002F4C13" w:rsidTr="0019429C">
        <w:tc>
          <w:tcPr>
            <w:tcW w:w="3118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Suma zadržanej platby</w:t>
            </w:r>
          </w:p>
        </w:tc>
        <w:tc>
          <w:tcPr>
            <w:tcW w:w="2753" w:type="dxa"/>
          </w:tcPr>
          <w:p w:rsidR="00F727FC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2775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</w:tbl>
    <w:p w:rsidR="00F727FC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F727FC" w:rsidRPr="002F4C13" w:rsidRDefault="00F727FC" w:rsidP="00D81232">
      <w:pPr>
        <w:pStyle w:val="BodyText"/>
        <w:ind w:left="0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r</w:t>
      </w:r>
      <w:r w:rsidRPr="002F4C13">
        <w:rPr>
          <w:rFonts w:ascii="Calibri" w:hAnsi="Calibri"/>
          <w:b/>
          <w:bCs/>
          <w:szCs w:val="18"/>
        </w:rPr>
        <w:t>)</w:t>
      </w:r>
      <w:r>
        <w:rPr>
          <w:rFonts w:ascii="Calibri" w:hAnsi="Calibri"/>
          <w:b/>
          <w:bCs/>
          <w:szCs w:val="18"/>
        </w:rPr>
        <w:t xml:space="preserve"> </w:t>
      </w:r>
      <w:r w:rsidRPr="002F4C13">
        <w:rPr>
          <w:rFonts w:ascii="Calibri" w:hAnsi="Calibri"/>
          <w:b/>
          <w:bCs/>
          <w:szCs w:val="18"/>
        </w:rPr>
        <w:t xml:space="preserve">    Opravné položky k pohľadávkam</w:t>
      </w:r>
      <w:bookmarkEnd w:id="7"/>
      <w:r w:rsidRPr="002F4C13">
        <w:rPr>
          <w:rFonts w:ascii="Calibri" w:hAnsi="Calibri"/>
          <w:b/>
          <w:bCs/>
          <w:szCs w:val="18"/>
        </w:rPr>
        <w:t>, pohľadávky</w:t>
      </w:r>
    </w:p>
    <w:p w:rsidR="00F727FC" w:rsidRDefault="00F727FC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Opravné položky k pohľadávkam spoločnosť v roku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netvorila. </w:t>
      </w:r>
    </w:p>
    <w:p w:rsidR="00F727FC" w:rsidRDefault="00F727FC" w:rsidP="00D81232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</w:t>
      </w:r>
    </w:p>
    <w:p w:rsidR="00F727FC" w:rsidRPr="00472530" w:rsidRDefault="00F727FC" w:rsidP="00472530">
      <w:pPr>
        <w:pStyle w:val="BodyText"/>
        <w:ind w:left="0"/>
        <w:rPr>
          <w:rFonts w:ascii="Calibri" w:hAnsi="Calibri"/>
          <w:b/>
          <w:szCs w:val="18"/>
        </w:rPr>
      </w:pPr>
      <w:r w:rsidRPr="00472530">
        <w:rPr>
          <w:rFonts w:ascii="Calibri" w:hAnsi="Calibri"/>
          <w:b/>
          <w:szCs w:val="18"/>
        </w:rPr>
        <w:t>s)      Pohľadávky do lehoty a po lehote splatnosti</w:t>
      </w:r>
    </w:p>
    <w:p w:rsidR="00F727FC" w:rsidRDefault="00F727FC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Veková štruktúra pohľadávok je uvedená v nasledujúcej tabuľke:</w:t>
      </w:r>
    </w:p>
    <w:p w:rsidR="00F727FC" w:rsidRPr="002F4C13" w:rsidRDefault="00F727FC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528"/>
        <w:gridCol w:w="1559"/>
        <w:gridCol w:w="1559"/>
      </w:tblGrid>
      <w:tr w:rsidR="00F727FC" w:rsidRPr="002F4C13" w:rsidTr="00726B43">
        <w:trPr>
          <w:trHeight w:val="250"/>
        </w:trPr>
        <w:tc>
          <w:tcPr>
            <w:tcW w:w="5528" w:type="dxa"/>
          </w:tcPr>
          <w:p w:rsidR="00F727FC" w:rsidRPr="002F4C13" w:rsidRDefault="00F727FC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                                                                         </w:t>
            </w:r>
          </w:p>
        </w:tc>
        <w:tc>
          <w:tcPr>
            <w:tcW w:w="1559" w:type="dxa"/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1559" w:type="dxa"/>
          </w:tcPr>
          <w:p w:rsidR="00F727FC" w:rsidRPr="002F4C13" w:rsidRDefault="00F727FC" w:rsidP="00AC51D4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F727FC" w:rsidRPr="002F4C13" w:rsidTr="00726B43">
        <w:trPr>
          <w:trHeight w:val="250"/>
        </w:trPr>
        <w:tc>
          <w:tcPr>
            <w:tcW w:w="5528" w:type="dxa"/>
          </w:tcPr>
          <w:p w:rsidR="00F727FC" w:rsidRPr="002F4C13" w:rsidRDefault="00F727FC" w:rsidP="00726B43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Krátkodobé pohľadávky                                                                             </w:t>
            </w:r>
          </w:p>
        </w:tc>
        <w:tc>
          <w:tcPr>
            <w:tcW w:w="1559" w:type="dxa"/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 w:rsidRPr="002F4C13">
              <w:rPr>
                <w:rFonts w:ascii="Calibri" w:hAnsi="Calibri"/>
                <w:b/>
                <w:bCs/>
                <w:szCs w:val="18"/>
              </w:rPr>
              <w:t>V EUR</w:t>
            </w:r>
          </w:p>
        </w:tc>
        <w:tc>
          <w:tcPr>
            <w:tcW w:w="1559" w:type="dxa"/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 w:rsidRPr="002F4C13">
              <w:rPr>
                <w:rFonts w:ascii="Calibri" w:hAnsi="Calibri"/>
                <w:b/>
                <w:bCs/>
                <w:szCs w:val="18"/>
              </w:rPr>
              <w:t>V EUR</w:t>
            </w:r>
          </w:p>
        </w:tc>
      </w:tr>
      <w:tr w:rsidR="00F727FC" w:rsidRPr="002F4C13" w:rsidTr="00726B43">
        <w:trPr>
          <w:trHeight w:val="250"/>
        </w:trPr>
        <w:tc>
          <w:tcPr>
            <w:tcW w:w="5528" w:type="dxa"/>
          </w:tcPr>
          <w:p w:rsidR="00F727FC" w:rsidRPr="00AC51D4" w:rsidRDefault="00F727FC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AC51D4">
              <w:rPr>
                <w:rFonts w:ascii="Calibri" w:hAnsi="Calibri"/>
                <w:szCs w:val="18"/>
              </w:rPr>
              <w:t>- pohľadávky z obchodného styku</w:t>
            </w:r>
          </w:p>
        </w:tc>
        <w:tc>
          <w:tcPr>
            <w:tcW w:w="1559" w:type="dxa"/>
          </w:tcPr>
          <w:p w:rsidR="00F727FC" w:rsidRPr="00AC51D4" w:rsidRDefault="00F727FC" w:rsidP="00726B43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>
              <w:rPr>
                <w:rFonts w:ascii="Calibri" w:hAnsi="Calibri"/>
                <w:bCs/>
                <w:szCs w:val="18"/>
              </w:rPr>
              <w:t>5 694</w:t>
            </w:r>
          </w:p>
        </w:tc>
        <w:tc>
          <w:tcPr>
            <w:tcW w:w="1559" w:type="dxa"/>
          </w:tcPr>
          <w:p w:rsidR="00F727FC" w:rsidRPr="00AC51D4" w:rsidRDefault="00F727FC" w:rsidP="00B27F8D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>
              <w:rPr>
                <w:rFonts w:ascii="Calibri" w:hAnsi="Calibri"/>
                <w:bCs/>
                <w:szCs w:val="18"/>
              </w:rPr>
              <w:t>3 220</w:t>
            </w:r>
          </w:p>
        </w:tc>
      </w:tr>
      <w:tr w:rsidR="00F727FC" w:rsidRPr="002F4C13" w:rsidTr="00726B43">
        <w:trPr>
          <w:trHeight w:val="250"/>
        </w:trPr>
        <w:tc>
          <w:tcPr>
            <w:tcW w:w="5528" w:type="dxa"/>
          </w:tcPr>
          <w:p w:rsidR="00F727FC" w:rsidRPr="00AC51D4" w:rsidRDefault="00F727FC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AC51D4">
              <w:rPr>
                <w:rFonts w:ascii="Calibri" w:hAnsi="Calibri"/>
                <w:szCs w:val="18"/>
              </w:rPr>
              <w:t>- daňové pohľadávky</w:t>
            </w:r>
          </w:p>
        </w:tc>
        <w:tc>
          <w:tcPr>
            <w:tcW w:w="1559" w:type="dxa"/>
          </w:tcPr>
          <w:p w:rsidR="00F727FC" w:rsidRPr="00AC51D4" w:rsidRDefault="00F727FC" w:rsidP="00726B43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</w:p>
        </w:tc>
        <w:tc>
          <w:tcPr>
            <w:tcW w:w="1559" w:type="dxa"/>
          </w:tcPr>
          <w:p w:rsidR="00F727FC" w:rsidRPr="00AC51D4" w:rsidRDefault="00F727FC" w:rsidP="00B27F8D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</w:p>
        </w:tc>
      </w:tr>
      <w:tr w:rsidR="00F727FC" w:rsidRPr="002F4C13" w:rsidTr="00726B43">
        <w:trPr>
          <w:trHeight w:val="250"/>
        </w:trPr>
        <w:tc>
          <w:tcPr>
            <w:tcW w:w="5528" w:type="dxa"/>
          </w:tcPr>
          <w:p w:rsidR="00F727FC" w:rsidRPr="002F4C13" w:rsidRDefault="00F727FC" w:rsidP="00726B43">
            <w:pPr>
              <w:pStyle w:val="Tabulka"/>
              <w:rPr>
                <w:rFonts w:ascii="Calibri" w:hAnsi="Calibri"/>
                <w:szCs w:val="18"/>
              </w:rPr>
            </w:pPr>
            <w:bookmarkStart w:id="8" w:name="Textové145"/>
            <w:r>
              <w:rPr>
                <w:rFonts w:ascii="Calibri" w:hAnsi="Calibri"/>
                <w:szCs w:val="18"/>
              </w:rPr>
              <w:t>-  Iné pohľadávky</w:t>
            </w:r>
          </w:p>
        </w:tc>
        <w:bookmarkEnd w:id="8"/>
        <w:tc>
          <w:tcPr>
            <w:tcW w:w="1559" w:type="dxa"/>
          </w:tcPr>
          <w:p w:rsidR="00F727FC" w:rsidRPr="002F4C13" w:rsidRDefault="00F727FC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  <w:tc>
          <w:tcPr>
            <w:tcW w:w="1559" w:type="dxa"/>
          </w:tcPr>
          <w:p w:rsidR="00F727FC" w:rsidRPr="002F4C13" w:rsidRDefault="00F727FC" w:rsidP="00B27F8D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</w:tr>
      <w:tr w:rsidR="00F727FC" w:rsidRPr="002F4C13" w:rsidTr="00726B43">
        <w:trPr>
          <w:trHeight w:val="250"/>
        </w:trPr>
        <w:tc>
          <w:tcPr>
            <w:tcW w:w="5528" w:type="dxa"/>
          </w:tcPr>
          <w:p w:rsidR="00F727FC" w:rsidRPr="002F4C13" w:rsidRDefault="00F727FC" w:rsidP="00480542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2F4C13">
              <w:rPr>
                <w:rFonts w:ascii="Calibri" w:hAnsi="Calibri"/>
                <w:b/>
                <w:color w:val="auto"/>
                <w:szCs w:val="18"/>
              </w:rPr>
              <w:t xml:space="preserve">Opravné položky                                                   </w:t>
            </w:r>
          </w:p>
        </w:tc>
        <w:tc>
          <w:tcPr>
            <w:tcW w:w="1559" w:type="dxa"/>
          </w:tcPr>
          <w:p w:rsidR="00F727FC" w:rsidRPr="002F4C13" w:rsidRDefault="00F727FC" w:rsidP="0048054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  <w:tc>
          <w:tcPr>
            <w:tcW w:w="1559" w:type="dxa"/>
          </w:tcPr>
          <w:p w:rsidR="00F727FC" w:rsidRPr="002F4C13" w:rsidRDefault="00F727FC" w:rsidP="00B27F8D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</w:tr>
      <w:tr w:rsidR="00F727FC" w:rsidRPr="002F4C13" w:rsidTr="00726B43">
        <w:trPr>
          <w:trHeight w:val="250"/>
        </w:trPr>
        <w:tc>
          <w:tcPr>
            <w:tcW w:w="5528" w:type="dxa"/>
          </w:tcPr>
          <w:p w:rsidR="00F727FC" w:rsidRPr="00AC51D4" w:rsidRDefault="00F727FC" w:rsidP="00480542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AC51D4">
              <w:rPr>
                <w:rFonts w:ascii="Calibri" w:hAnsi="Calibri"/>
                <w:b/>
                <w:szCs w:val="18"/>
              </w:rPr>
              <w:t xml:space="preserve">Pohľadávky spolu r. </w:t>
            </w:r>
            <w:r>
              <w:rPr>
                <w:rFonts w:ascii="Calibri" w:hAnsi="Calibri"/>
                <w:b/>
                <w:szCs w:val="18"/>
              </w:rPr>
              <w:t>42</w:t>
            </w:r>
            <w:r w:rsidRPr="00AC51D4">
              <w:rPr>
                <w:rFonts w:ascii="Calibri" w:hAnsi="Calibri"/>
                <w:b/>
                <w:szCs w:val="18"/>
              </w:rPr>
              <w:t xml:space="preserve"> súvahy</w:t>
            </w:r>
          </w:p>
        </w:tc>
        <w:tc>
          <w:tcPr>
            <w:tcW w:w="1559" w:type="dxa"/>
          </w:tcPr>
          <w:p w:rsidR="00F727FC" w:rsidRPr="00AC51D4" w:rsidRDefault="00F727FC" w:rsidP="0048054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5 694</w:t>
            </w:r>
          </w:p>
        </w:tc>
        <w:tc>
          <w:tcPr>
            <w:tcW w:w="1559" w:type="dxa"/>
          </w:tcPr>
          <w:p w:rsidR="00F727FC" w:rsidRPr="00AC51D4" w:rsidRDefault="00F727FC" w:rsidP="00B27F8D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3 220</w:t>
            </w:r>
          </w:p>
        </w:tc>
      </w:tr>
      <w:tr w:rsidR="00F727FC" w:rsidRPr="002F4C13" w:rsidTr="00726B43">
        <w:trPr>
          <w:trHeight w:val="250"/>
        </w:trPr>
        <w:tc>
          <w:tcPr>
            <w:tcW w:w="5528" w:type="dxa"/>
          </w:tcPr>
          <w:p w:rsidR="00F727FC" w:rsidRPr="00AC51D4" w:rsidRDefault="00F727FC" w:rsidP="00480542">
            <w:pPr>
              <w:pStyle w:val="Tabulka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559" w:type="dxa"/>
          </w:tcPr>
          <w:p w:rsidR="00F727FC" w:rsidRPr="002F4C13" w:rsidRDefault="00F727FC" w:rsidP="0048054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559" w:type="dxa"/>
          </w:tcPr>
          <w:p w:rsidR="00F727FC" w:rsidRPr="002F4C13" w:rsidRDefault="00F727FC" w:rsidP="00B27F8D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F727FC" w:rsidRPr="002F4C13" w:rsidTr="00726B43">
        <w:trPr>
          <w:trHeight w:val="250"/>
        </w:trPr>
        <w:tc>
          <w:tcPr>
            <w:tcW w:w="5528" w:type="dxa"/>
          </w:tcPr>
          <w:p w:rsidR="00F727FC" w:rsidRPr="00AC51D4" w:rsidRDefault="00F727FC" w:rsidP="00480542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AC51D4">
              <w:rPr>
                <w:rFonts w:ascii="Calibri" w:hAnsi="Calibri"/>
                <w:b/>
                <w:szCs w:val="18"/>
              </w:rPr>
              <w:t>Pohľadávky podľa zostatkovej doby splatnosti</w:t>
            </w:r>
          </w:p>
        </w:tc>
        <w:tc>
          <w:tcPr>
            <w:tcW w:w="1559" w:type="dxa"/>
          </w:tcPr>
          <w:p w:rsidR="00F727FC" w:rsidRPr="002F4C13" w:rsidRDefault="00F727FC" w:rsidP="0048054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559" w:type="dxa"/>
          </w:tcPr>
          <w:p w:rsidR="00F727FC" w:rsidRPr="002F4C13" w:rsidRDefault="00F727FC" w:rsidP="00B27F8D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F727FC" w:rsidRPr="002F4C13" w:rsidTr="00726B43">
        <w:trPr>
          <w:trHeight w:val="250"/>
        </w:trPr>
        <w:tc>
          <w:tcPr>
            <w:tcW w:w="5528" w:type="dxa"/>
          </w:tcPr>
          <w:p w:rsidR="00F727FC" w:rsidRPr="002F4C13" w:rsidRDefault="00F727FC" w:rsidP="00480542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pohľadávky do  lehoty splatnosti</w:t>
            </w:r>
          </w:p>
        </w:tc>
        <w:tc>
          <w:tcPr>
            <w:tcW w:w="1559" w:type="dxa"/>
          </w:tcPr>
          <w:p w:rsidR="00F727FC" w:rsidRPr="002F4C13" w:rsidRDefault="00F727FC" w:rsidP="005D390E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  <w:tc>
          <w:tcPr>
            <w:tcW w:w="1559" w:type="dxa"/>
          </w:tcPr>
          <w:p w:rsidR="00F727FC" w:rsidRPr="002F4C13" w:rsidRDefault="00F727FC" w:rsidP="00B27F8D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720</w:t>
            </w:r>
          </w:p>
        </w:tc>
      </w:tr>
      <w:tr w:rsidR="00F727FC" w:rsidRPr="002F4C13" w:rsidTr="00726B43">
        <w:trPr>
          <w:trHeight w:val="250"/>
        </w:trPr>
        <w:tc>
          <w:tcPr>
            <w:tcW w:w="5528" w:type="dxa"/>
          </w:tcPr>
          <w:p w:rsidR="00F727FC" w:rsidRPr="002F4C13" w:rsidRDefault="00F727FC" w:rsidP="00480542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pohľadávky po lehote splatnosti -                            </w:t>
            </w:r>
          </w:p>
        </w:tc>
        <w:tc>
          <w:tcPr>
            <w:tcW w:w="1559" w:type="dxa"/>
          </w:tcPr>
          <w:p w:rsidR="00F727FC" w:rsidRPr="00D5064C" w:rsidRDefault="00F727FC" w:rsidP="005D390E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5 694</w:t>
            </w:r>
          </w:p>
        </w:tc>
        <w:tc>
          <w:tcPr>
            <w:tcW w:w="1559" w:type="dxa"/>
          </w:tcPr>
          <w:p w:rsidR="00F727FC" w:rsidRPr="00D5064C" w:rsidRDefault="00F727FC" w:rsidP="00B27F8D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 w:rsidRPr="00D5064C">
              <w:rPr>
                <w:rFonts w:ascii="Calibri" w:hAnsi="Calibri"/>
                <w:color w:val="auto"/>
                <w:szCs w:val="18"/>
              </w:rPr>
              <w:t>2 500</w:t>
            </w:r>
          </w:p>
        </w:tc>
      </w:tr>
    </w:tbl>
    <w:p w:rsidR="00F727FC" w:rsidRDefault="00F727FC" w:rsidP="00FE5E9E">
      <w:pPr>
        <w:pStyle w:val="BodyText"/>
        <w:ind w:left="0"/>
        <w:rPr>
          <w:rFonts w:ascii="Calibri" w:hAnsi="Calibri"/>
          <w:color w:val="FF0000"/>
          <w:szCs w:val="18"/>
        </w:rPr>
      </w:pPr>
    </w:p>
    <w:p w:rsidR="00F727FC" w:rsidRDefault="00F727FC" w:rsidP="00FE5E9E">
      <w:pPr>
        <w:pStyle w:val="BodyText"/>
        <w:ind w:left="0"/>
        <w:rPr>
          <w:rFonts w:ascii="Calibri" w:hAnsi="Calibri"/>
          <w:b/>
          <w:szCs w:val="18"/>
        </w:rPr>
      </w:pPr>
      <w:r w:rsidRPr="00FE5E9E">
        <w:rPr>
          <w:rFonts w:ascii="Calibri" w:hAnsi="Calibri"/>
          <w:b/>
          <w:szCs w:val="18"/>
        </w:rPr>
        <w:t xml:space="preserve">t) </w:t>
      </w:r>
      <w:r>
        <w:rPr>
          <w:rFonts w:ascii="Calibri" w:hAnsi="Calibri"/>
          <w:b/>
          <w:szCs w:val="18"/>
        </w:rPr>
        <w:t xml:space="preserve">     Pohľadávky zabezpečené záložným právom alebo inou formou zabezpečenia</w:t>
      </w:r>
    </w:p>
    <w:p w:rsidR="00F727FC" w:rsidRDefault="00F727FC" w:rsidP="00D81232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Účtovná jednotka nemá náplň pre túto položku</w:t>
      </w:r>
    </w:p>
    <w:p w:rsidR="00F727FC" w:rsidRDefault="00F727FC" w:rsidP="00FE5E9E">
      <w:pPr>
        <w:pStyle w:val="BodyText"/>
        <w:ind w:left="0"/>
        <w:rPr>
          <w:rFonts w:ascii="Calibri" w:hAnsi="Calibri"/>
          <w:szCs w:val="18"/>
        </w:rPr>
      </w:pPr>
    </w:p>
    <w:p w:rsidR="00F727FC" w:rsidRDefault="00F727FC" w:rsidP="00FE5E9E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u)     Pohľadávky, na ktoré sa zriadilo záložné právo a pohľadávky ,  pri ktorých  má obmedzené právo s ním jednať</w:t>
      </w:r>
    </w:p>
    <w:p w:rsidR="00F727FC" w:rsidRDefault="00F727FC" w:rsidP="00FE5E9E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   </w:t>
      </w:r>
      <w:r>
        <w:rPr>
          <w:rFonts w:ascii="Calibri" w:hAnsi="Calibri"/>
          <w:szCs w:val="18"/>
        </w:rPr>
        <w:t>Účtovná jednotka nemá náplň pre túto položku</w:t>
      </w:r>
    </w:p>
    <w:p w:rsidR="00F727FC" w:rsidRDefault="00F727FC" w:rsidP="00FE5E9E">
      <w:pPr>
        <w:pStyle w:val="BodyText"/>
        <w:ind w:left="0"/>
        <w:rPr>
          <w:rFonts w:ascii="Calibri" w:hAnsi="Calibri"/>
          <w:b/>
          <w:szCs w:val="18"/>
        </w:rPr>
      </w:pPr>
    </w:p>
    <w:p w:rsidR="00F727FC" w:rsidRDefault="00F727FC" w:rsidP="00FE5E9E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v)      Odložená daňová pohľadávka </w:t>
      </w:r>
    </w:p>
    <w:p w:rsidR="00F727FC" w:rsidRDefault="00F727FC" w:rsidP="00FE5E9E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  </w:t>
      </w:r>
      <w:r>
        <w:rPr>
          <w:rFonts w:ascii="Calibri" w:hAnsi="Calibri"/>
          <w:szCs w:val="18"/>
        </w:rPr>
        <w:t>Účtovná jednotka nemá náplň pre túto položku</w:t>
      </w:r>
    </w:p>
    <w:p w:rsidR="00F727FC" w:rsidRPr="00FE5E9E" w:rsidRDefault="00F727FC" w:rsidP="00D81232">
      <w:pPr>
        <w:pStyle w:val="BodyText"/>
        <w:rPr>
          <w:rFonts w:ascii="Calibri" w:hAnsi="Calibri"/>
          <w:szCs w:val="18"/>
        </w:rPr>
      </w:pPr>
    </w:p>
    <w:p w:rsidR="00F727FC" w:rsidRPr="002F4C13" w:rsidRDefault="00F727FC" w:rsidP="00D81232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bookmarkStart w:id="9" w:name="_Toc530739905"/>
      <w:r>
        <w:rPr>
          <w:rFonts w:ascii="Calibri" w:hAnsi="Calibri"/>
          <w:szCs w:val="18"/>
        </w:rPr>
        <w:t>w</w:t>
      </w:r>
      <w:r w:rsidRPr="002F4C13">
        <w:rPr>
          <w:rFonts w:ascii="Calibri" w:hAnsi="Calibri"/>
          <w:szCs w:val="18"/>
        </w:rPr>
        <w:t xml:space="preserve">)    </w:t>
      </w:r>
      <w:r>
        <w:rPr>
          <w:rFonts w:ascii="Calibri" w:hAnsi="Calibri"/>
          <w:szCs w:val="18"/>
        </w:rPr>
        <w:t xml:space="preserve">Významné položky </w:t>
      </w:r>
      <w:bookmarkEnd w:id="9"/>
      <w:r>
        <w:rPr>
          <w:rFonts w:ascii="Calibri" w:hAnsi="Calibri"/>
          <w:szCs w:val="18"/>
        </w:rPr>
        <w:t>krátkodobého finančného majetku</w:t>
      </w:r>
    </w:p>
    <w:p w:rsidR="00F727FC" w:rsidRPr="002F4C13" w:rsidRDefault="00F727FC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Ako finančné účty sú vykázané peniaze v pokladnici a  účty v bankách. Účtami v bankách môže </w:t>
      </w:r>
      <w:r>
        <w:rPr>
          <w:rFonts w:ascii="Calibri" w:hAnsi="Calibri"/>
          <w:szCs w:val="18"/>
        </w:rPr>
        <w:t>fond</w:t>
      </w:r>
      <w:r w:rsidRPr="002F4C13">
        <w:rPr>
          <w:rFonts w:ascii="Calibri" w:hAnsi="Calibri"/>
          <w:szCs w:val="18"/>
        </w:rPr>
        <w:t xml:space="preserve"> voľne disponovať.</w:t>
      </w:r>
    </w:p>
    <w:p w:rsidR="00F727FC" w:rsidRPr="002F4C13" w:rsidRDefault="00F727FC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883"/>
      </w:tblGrid>
      <w:tr w:rsidR="00F727FC" w:rsidRPr="002F4C13" w:rsidTr="00484571">
        <w:trPr>
          <w:trHeight w:val="533"/>
        </w:trPr>
        <w:tc>
          <w:tcPr>
            <w:tcW w:w="3118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Názov položky</w:t>
            </w:r>
          </w:p>
        </w:tc>
        <w:tc>
          <w:tcPr>
            <w:tcW w:w="2753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F727FC" w:rsidRPr="002F4C13" w:rsidRDefault="00F727FC" w:rsidP="003D4C2D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Bežné</w:t>
            </w:r>
            <w:r w:rsidRPr="002F4C13">
              <w:rPr>
                <w:rFonts w:ascii="Calibri" w:hAnsi="Calibri"/>
                <w:b/>
                <w:szCs w:val="18"/>
              </w:rPr>
              <w:t xml:space="preserve"> účtovné obdobie</w:t>
            </w:r>
          </w:p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883" w:type="dxa"/>
          </w:tcPr>
          <w:p w:rsidR="00F727FC" w:rsidRPr="002F4C13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</w:p>
          <w:p w:rsidR="00F727FC" w:rsidRPr="002F4C13" w:rsidRDefault="00F727FC" w:rsidP="00484571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Bezprostredne predchádzajúce účtovné obdobie</w:t>
            </w:r>
          </w:p>
          <w:p w:rsidR="00F727FC" w:rsidRPr="002F4C13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</w:p>
        </w:tc>
      </w:tr>
      <w:tr w:rsidR="00F727FC" w:rsidRPr="002F4C13" w:rsidTr="00484571">
        <w:trPr>
          <w:trHeight w:val="377"/>
        </w:trPr>
        <w:tc>
          <w:tcPr>
            <w:tcW w:w="3118" w:type="dxa"/>
          </w:tcPr>
          <w:p w:rsidR="00F727FC" w:rsidRPr="002F4C13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Pokladnica, ceniny</w:t>
            </w:r>
          </w:p>
        </w:tc>
        <w:tc>
          <w:tcPr>
            <w:tcW w:w="2753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64</w:t>
            </w:r>
          </w:p>
        </w:tc>
        <w:tc>
          <w:tcPr>
            <w:tcW w:w="2883" w:type="dxa"/>
          </w:tcPr>
          <w:p w:rsidR="00F727FC" w:rsidRPr="002F4C13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7 001</w:t>
            </w:r>
          </w:p>
        </w:tc>
      </w:tr>
      <w:tr w:rsidR="00F727FC" w:rsidRPr="002F4C13" w:rsidTr="00484571">
        <w:trPr>
          <w:trHeight w:val="425"/>
        </w:trPr>
        <w:tc>
          <w:tcPr>
            <w:tcW w:w="3118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Bežné bankové účty</w:t>
            </w:r>
          </w:p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90 259</w:t>
            </w:r>
          </w:p>
        </w:tc>
        <w:tc>
          <w:tcPr>
            <w:tcW w:w="2883" w:type="dxa"/>
          </w:tcPr>
          <w:p w:rsidR="00F727FC" w:rsidRPr="002F4C13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49 470</w:t>
            </w:r>
          </w:p>
        </w:tc>
      </w:tr>
      <w:tr w:rsidR="00F727FC" w:rsidRPr="002F4C13" w:rsidTr="00484571">
        <w:trPr>
          <w:trHeight w:val="247"/>
        </w:trPr>
        <w:tc>
          <w:tcPr>
            <w:tcW w:w="3118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Krátkodobé financie</w:t>
            </w:r>
          </w:p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883" w:type="dxa"/>
          </w:tcPr>
          <w:p w:rsidR="00F727FC" w:rsidRPr="002F4C13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F727FC" w:rsidRPr="002F4C13" w:rsidTr="00484571">
        <w:trPr>
          <w:trHeight w:val="352"/>
        </w:trPr>
        <w:tc>
          <w:tcPr>
            <w:tcW w:w="3118" w:type="dxa"/>
          </w:tcPr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Spolu</w:t>
            </w:r>
          </w:p>
          <w:p w:rsidR="00F727FC" w:rsidRPr="002F4C13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F727FC" w:rsidRPr="002F4C13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90 323</w:t>
            </w:r>
          </w:p>
        </w:tc>
        <w:tc>
          <w:tcPr>
            <w:tcW w:w="2883" w:type="dxa"/>
          </w:tcPr>
          <w:p w:rsidR="00F727FC" w:rsidRPr="002F4C13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56 471</w:t>
            </w:r>
          </w:p>
        </w:tc>
      </w:tr>
    </w:tbl>
    <w:p w:rsidR="00F727FC" w:rsidRPr="002F4C13" w:rsidRDefault="00F727FC" w:rsidP="00D81232">
      <w:pPr>
        <w:pStyle w:val="BodyText"/>
        <w:ind w:left="0"/>
        <w:rPr>
          <w:rFonts w:ascii="Calibri" w:hAnsi="Calibri"/>
          <w:szCs w:val="18"/>
        </w:rPr>
      </w:pPr>
    </w:p>
    <w:p w:rsidR="00F727FC" w:rsidRPr="002F4C13" w:rsidRDefault="00F727FC" w:rsidP="00484571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x)    Opravné položky ku krátkodobému finančnému majetku</w:t>
      </w:r>
    </w:p>
    <w:p w:rsidR="00F727FC" w:rsidRDefault="00F727FC" w:rsidP="00484571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Účtovná jednotka nemá náplň pre túto položku</w:t>
      </w:r>
    </w:p>
    <w:p w:rsidR="00F727FC" w:rsidRPr="002F4C13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F727FC" w:rsidRDefault="00F727FC" w:rsidP="00484571">
      <w:pPr>
        <w:pStyle w:val="BodyText"/>
        <w:ind w:left="0"/>
        <w:rPr>
          <w:rFonts w:ascii="Calibri" w:hAnsi="Calibri"/>
          <w:b/>
          <w:szCs w:val="18"/>
        </w:rPr>
      </w:pPr>
      <w:r w:rsidRPr="00484571">
        <w:rPr>
          <w:rFonts w:ascii="Calibri" w:hAnsi="Calibri"/>
          <w:b/>
          <w:szCs w:val="18"/>
        </w:rPr>
        <w:t>y)   Krátkodobý finančný majetok, na ktorý sa zriadilo záložné právo</w:t>
      </w:r>
    </w:p>
    <w:p w:rsidR="00F727FC" w:rsidRDefault="00F727FC" w:rsidP="00484571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Účtovná jednotka nemá náplň pre túto položku</w:t>
      </w:r>
    </w:p>
    <w:p w:rsidR="00F727FC" w:rsidRPr="00484571" w:rsidRDefault="00F727FC" w:rsidP="00484571">
      <w:pPr>
        <w:pStyle w:val="BodyText"/>
        <w:ind w:left="0"/>
        <w:rPr>
          <w:rFonts w:ascii="Calibri" w:hAnsi="Calibri"/>
          <w:b/>
          <w:szCs w:val="18"/>
        </w:rPr>
      </w:pPr>
    </w:p>
    <w:p w:rsidR="00F727FC" w:rsidRPr="002F4C13" w:rsidRDefault="00F727FC" w:rsidP="00C804E4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bookmarkStart w:id="10" w:name="_Toc530739906"/>
      <w:r>
        <w:rPr>
          <w:rFonts w:ascii="Calibri" w:hAnsi="Calibri"/>
          <w:szCs w:val="18"/>
        </w:rPr>
        <w:t>z</w:t>
      </w:r>
      <w:r w:rsidRPr="002F4C13">
        <w:rPr>
          <w:rFonts w:ascii="Calibri" w:hAnsi="Calibri"/>
          <w:szCs w:val="18"/>
        </w:rPr>
        <w:t> )</w:t>
      </w:r>
      <w:r>
        <w:rPr>
          <w:rFonts w:ascii="Calibri" w:hAnsi="Calibri"/>
          <w:szCs w:val="18"/>
        </w:rPr>
        <w:t xml:space="preserve">   </w:t>
      </w:r>
      <w:r w:rsidRPr="002F4C13">
        <w:rPr>
          <w:rFonts w:ascii="Calibri" w:hAnsi="Calibri"/>
          <w:szCs w:val="18"/>
        </w:rPr>
        <w:t xml:space="preserve"> Časové rozlíšenie</w:t>
      </w:r>
      <w:bookmarkEnd w:id="10"/>
      <w:r w:rsidRPr="002F4C13">
        <w:rPr>
          <w:rFonts w:ascii="Calibri" w:hAnsi="Calibri"/>
          <w:szCs w:val="18"/>
        </w:rPr>
        <w:t xml:space="preserve"> na strane aktív </w:t>
      </w:r>
    </w:p>
    <w:p w:rsidR="00F727FC" w:rsidRPr="002F4C13" w:rsidRDefault="00F727FC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</w:t>
      </w:r>
    </w:p>
    <w:tbl>
      <w:tblPr>
        <w:tblW w:w="8754" w:type="dxa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434"/>
        <w:gridCol w:w="1980"/>
        <w:gridCol w:w="2340"/>
      </w:tblGrid>
      <w:tr w:rsidR="00F727FC" w:rsidRPr="002F4C13" w:rsidTr="008F215B">
        <w:trPr>
          <w:cantSplit/>
          <w:trHeight w:val="511"/>
        </w:trPr>
        <w:tc>
          <w:tcPr>
            <w:tcW w:w="4434" w:type="dxa"/>
          </w:tcPr>
          <w:p w:rsidR="00F727FC" w:rsidRPr="002F4C13" w:rsidRDefault="00F727FC" w:rsidP="008F215B">
            <w:pPr>
              <w:pStyle w:val="Tabulka"/>
              <w:rPr>
                <w:rFonts w:ascii="Calibri" w:hAnsi="Calibri"/>
                <w:szCs w:val="18"/>
              </w:rPr>
            </w:pPr>
          </w:p>
          <w:p w:rsidR="00F727FC" w:rsidRPr="002F4C13" w:rsidRDefault="00F727FC" w:rsidP="008F215B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Opis položky časového rozlíšenia                                                               </w:t>
            </w:r>
          </w:p>
        </w:tc>
        <w:tc>
          <w:tcPr>
            <w:tcW w:w="1980" w:type="dxa"/>
          </w:tcPr>
          <w:p w:rsidR="00F727FC" w:rsidRPr="002F4C13" w:rsidRDefault="00F727FC" w:rsidP="008F215B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2340" w:type="dxa"/>
          </w:tcPr>
          <w:p w:rsidR="00F727FC" w:rsidRPr="002F4C13" w:rsidRDefault="00F727FC" w:rsidP="008F215B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 účtovné obdobie</w:t>
            </w:r>
          </w:p>
        </w:tc>
      </w:tr>
      <w:tr w:rsidR="00F727FC" w:rsidRPr="002F4C13" w:rsidTr="008F215B">
        <w:trPr>
          <w:cantSplit/>
          <w:trHeight w:val="147"/>
        </w:trPr>
        <w:tc>
          <w:tcPr>
            <w:tcW w:w="4434" w:type="dxa"/>
          </w:tcPr>
          <w:p w:rsidR="00F727FC" w:rsidRPr="002F4C13" w:rsidRDefault="00F727FC" w:rsidP="008F215B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Náklady budúcich období</w:t>
            </w:r>
            <w:r>
              <w:rPr>
                <w:rFonts w:ascii="Calibri" w:hAnsi="Calibri"/>
                <w:b/>
                <w:szCs w:val="18"/>
              </w:rPr>
              <w:t xml:space="preserve"> </w:t>
            </w:r>
            <w:r w:rsidRPr="002F4C13">
              <w:rPr>
                <w:rFonts w:ascii="Calibri" w:hAnsi="Calibri"/>
                <w:b/>
                <w:szCs w:val="18"/>
              </w:rPr>
              <w:t>-</w:t>
            </w:r>
            <w:r>
              <w:rPr>
                <w:rFonts w:ascii="Calibri" w:hAnsi="Calibri"/>
                <w:b/>
                <w:szCs w:val="18"/>
              </w:rPr>
              <w:t xml:space="preserve"> </w:t>
            </w:r>
            <w:r w:rsidRPr="002F4C13">
              <w:rPr>
                <w:rFonts w:ascii="Calibri" w:hAnsi="Calibri"/>
                <w:b/>
                <w:szCs w:val="18"/>
              </w:rPr>
              <w:t>krátkodobé</w:t>
            </w:r>
          </w:p>
        </w:tc>
        <w:tc>
          <w:tcPr>
            <w:tcW w:w="1980" w:type="dxa"/>
          </w:tcPr>
          <w:p w:rsidR="00F727FC" w:rsidRPr="002F4C13" w:rsidRDefault="00F727FC" w:rsidP="008F215B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V EUR</w:t>
            </w:r>
          </w:p>
        </w:tc>
        <w:tc>
          <w:tcPr>
            <w:tcW w:w="2340" w:type="dxa"/>
          </w:tcPr>
          <w:p w:rsidR="00F727FC" w:rsidRPr="002F4C13" w:rsidRDefault="00F727FC" w:rsidP="008F215B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V EUR</w:t>
            </w:r>
          </w:p>
        </w:tc>
      </w:tr>
      <w:tr w:rsidR="00F727FC" w:rsidRPr="002F4C13" w:rsidTr="008F215B">
        <w:trPr>
          <w:trHeight w:val="250"/>
        </w:trPr>
        <w:tc>
          <w:tcPr>
            <w:tcW w:w="4434" w:type="dxa"/>
          </w:tcPr>
          <w:p w:rsidR="00F727FC" w:rsidRPr="002F4C13" w:rsidRDefault="00F727FC" w:rsidP="008F215B">
            <w:pPr>
              <w:pStyle w:val="Tabulka"/>
              <w:rPr>
                <w:rFonts w:ascii="Calibri" w:hAnsi="Calibri"/>
                <w:szCs w:val="18"/>
              </w:rPr>
            </w:pPr>
            <w:bookmarkStart w:id="11" w:name="Textové161"/>
            <w:bookmarkStart w:id="12" w:name="Textové167"/>
            <w:r w:rsidRPr="002F4C13">
              <w:rPr>
                <w:rFonts w:ascii="Calibri" w:hAnsi="Calibri"/>
                <w:szCs w:val="18"/>
              </w:rPr>
              <w:t xml:space="preserve">381 – Náklady budúcich období                          </w:t>
            </w:r>
          </w:p>
        </w:tc>
        <w:bookmarkEnd w:id="11"/>
        <w:tc>
          <w:tcPr>
            <w:tcW w:w="1980" w:type="dxa"/>
          </w:tcPr>
          <w:p w:rsidR="00F727FC" w:rsidRDefault="00F727FC" w:rsidP="008F215B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204</w:t>
            </w:r>
          </w:p>
          <w:p w:rsidR="00F727FC" w:rsidRPr="002F4C13" w:rsidRDefault="00F727FC" w:rsidP="008F215B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</w:p>
        </w:tc>
        <w:bookmarkEnd w:id="12"/>
        <w:tc>
          <w:tcPr>
            <w:tcW w:w="2340" w:type="dxa"/>
          </w:tcPr>
          <w:p w:rsidR="00F727FC" w:rsidRDefault="00F727FC" w:rsidP="00B27F8D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1 352</w:t>
            </w:r>
          </w:p>
          <w:p w:rsidR="00F727FC" w:rsidRPr="002F4C13" w:rsidRDefault="00F727FC" w:rsidP="00B27F8D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</w:p>
        </w:tc>
      </w:tr>
      <w:tr w:rsidR="00F727FC" w:rsidRPr="002F4C13" w:rsidTr="008F215B">
        <w:trPr>
          <w:trHeight w:val="250"/>
        </w:trPr>
        <w:tc>
          <w:tcPr>
            <w:tcW w:w="4434" w:type="dxa"/>
          </w:tcPr>
          <w:p w:rsidR="00F727FC" w:rsidRPr="002F4C13" w:rsidRDefault="00F727FC" w:rsidP="008F215B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385 – Príjmy budúcich období</w:t>
            </w:r>
          </w:p>
        </w:tc>
        <w:tc>
          <w:tcPr>
            <w:tcW w:w="1980" w:type="dxa"/>
          </w:tcPr>
          <w:p w:rsidR="00F727FC" w:rsidRDefault="00F727FC" w:rsidP="008F215B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  <w:p w:rsidR="00F727FC" w:rsidRPr="002F4C13" w:rsidRDefault="00F727FC" w:rsidP="008F215B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2340" w:type="dxa"/>
          </w:tcPr>
          <w:p w:rsidR="00F727FC" w:rsidRDefault="00F727FC" w:rsidP="00B27F8D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  <w:p w:rsidR="00F727FC" w:rsidRPr="002F4C13" w:rsidRDefault="00F727FC" w:rsidP="00B27F8D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</w:p>
        </w:tc>
      </w:tr>
      <w:tr w:rsidR="00F727FC" w:rsidRPr="002F4C13" w:rsidTr="008F215B">
        <w:trPr>
          <w:trHeight w:val="250"/>
        </w:trPr>
        <w:tc>
          <w:tcPr>
            <w:tcW w:w="4434" w:type="dxa"/>
          </w:tcPr>
          <w:p w:rsidR="00F727FC" w:rsidRPr="002F4C13" w:rsidRDefault="00F727FC" w:rsidP="008F215B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2F4C13">
              <w:rPr>
                <w:rFonts w:ascii="Calibri" w:hAnsi="Calibri"/>
                <w:b/>
                <w:color w:val="auto"/>
                <w:szCs w:val="18"/>
              </w:rPr>
              <w:t>S</w:t>
            </w:r>
            <w:bookmarkStart w:id="13" w:name="Textové172"/>
            <w:bookmarkStart w:id="14" w:name="Textové173"/>
            <w:r w:rsidRPr="002F4C13">
              <w:rPr>
                <w:rFonts w:ascii="Calibri" w:hAnsi="Calibri"/>
                <w:b/>
                <w:color w:val="auto"/>
                <w:szCs w:val="18"/>
              </w:rPr>
              <w:t xml:space="preserve">polu                                                                </w:t>
            </w:r>
          </w:p>
        </w:tc>
        <w:bookmarkEnd w:id="13"/>
        <w:tc>
          <w:tcPr>
            <w:tcW w:w="1980" w:type="dxa"/>
          </w:tcPr>
          <w:p w:rsidR="00F727FC" w:rsidRDefault="00F727FC" w:rsidP="008F215B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204</w:t>
            </w:r>
          </w:p>
          <w:p w:rsidR="00F727FC" w:rsidRPr="002F4C13" w:rsidRDefault="00F727FC" w:rsidP="008F215B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bookmarkEnd w:id="14"/>
        <w:tc>
          <w:tcPr>
            <w:tcW w:w="2340" w:type="dxa"/>
          </w:tcPr>
          <w:p w:rsidR="00F727FC" w:rsidRDefault="00F727FC" w:rsidP="00B27F8D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1 352</w:t>
            </w:r>
          </w:p>
          <w:p w:rsidR="00F727FC" w:rsidRPr="002F4C13" w:rsidRDefault="00F727FC" w:rsidP="00B27F8D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</w:tr>
    </w:tbl>
    <w:p w:rsidR="00F727FC" w:rsidRPr="002F4C13" w:rsidRDefault="00F727FC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G.   Informácie o údajoch na strane pasív súvahy</w:t>
      </w:r>
    </w:p>
    <w:p w:rsidR="00F727FC" w:rsidRPr="002F4C13" w:rsidRDefault="00F727FC" w:rsidP="00D81232">
      <w:pPr>
        <w:pStyle w:val="BodyText"/>
        <w:rPr>
          <w:rFonts w:ascii="Calibri" w:hAnsi="Calibri"/>
          <w:szCs w:val="18"/>
        </w:rPr>
      </w:pPr>
    </w:p>
    <w:p w:rsidR="00F727FC" w:rsidRPr="002F4C13" w:rsidRDefault="00F727FC" w:rsidP="00143174">
      <w:pPr>
        <w:pStyle w:val="BodyText"/>
        <w:numPr>
          <w:ilvl w:val="0"/>
          <w:numId w:val="23"/>
        </w:numPr>
        <w:rPr>
          <w:rFonts w:ascii="Calibri" w:hAnsi="Calibri"/>
          <w:b/>
          <w:szCs w:val="18"/>
        </w:rPr>
      </w:pPr>
      <w:bookmarkStart w:id="15" w:name="_Toc530739908"/>
      <w:r w:rsidRPr="002F4C13">
        <w:rPr>
          <w:rFonts w:ascii="Calibri" w:hAnsi="Calibri"/>
          <w:b/>
          <w:szCs w:val="18"/>
        </w:rPr>
        <w:t>Údaje o vlastnom imaní</w:t>
      </w:r>
    </w:p>
    <w:p w:rsidR="00F727FC" w:rsidRPr="002F4C13" w:rsidRDefault="00F727FC" w:rsidP="00143174">
      <w:pPr>
        <w:pStyle w:val="BodyText"/>
        <w:ind w:left="801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- Popis základného imania, výška upísaného imania nezapísaného v  registri :</w:t>
      </w:r>
    </w:p>
    <w:p w:rsidR="00F727FC" w:rsidRPr="002F4C13" w:rsidRDefault="00F727FC" w:rsidP="00D81232">
      <w:pPr>
        <w:pStyle w:val="BodyText"/>
        <w:rPr>
          <w:rFonts w:ascii="Calibri" w:hAnsi="Calibri"/>
          <w:szCs w:val="18"/>
        </w:rPr>
      </w:pPr>
    </w:p>
    <w:tbl>
      <w:tblPr>
        <w:tblW w:w="9497" w:type="dxa"/>
        <w:tblInd w:w="299" w:type="dxa"/>
        <w:tblCellMar>
          <w:left w:w="0" w:type="dxa"/>
          <w:right w:w="0" w:type="dxa"/>
        </w:tblCellMar>
        <w:tblLook w:val="0000"/>
      </w:tblPr>
      <w:tblGrid>
        <w:gridCol w:w="3544"/>
        <w:gridCol w:w="1417"/>
        <w:gridCol w:w="992"/>
        <w:gridCol w:w="993"/>
        <w:gridCol w:w="992"/>
        <w:gridCol w:w="1559"/>
      </w:tblGrid>
      <w:tr w:rsidR="00F727FC" w:rsidRPr="002F4C13" w:rsidTr="0016484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Celých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stav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stav</w:t>
            </w:r>
          </w:p>
        </w:tc>
      </w:tr>
      <w:tr w:rsidR="00F727FC" w:rsidRPr="002F4C13" w:rsidTr="0016484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2F4C13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3</w:t>
            </w:r>
          </w:p>
        </w:tc>
      </w:tr>
      <w:tr w:rsidR="00F727FC" w:rsidRPr="002F4C13" w:rsidTr="0016484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ZI zapísané v 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727FC" w:rsidRPr="002F4C13" w:rsidTr="0016484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ZI nezapísané v 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2F4C13" w:rsidRDefault="00F727FC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</w:tr>
    </w:tbl>
    <w:p w:rsidR="00F727FC" w:rsidRPr="002F4C13" w:rsidRDefault="00F727FC" w:rsidP="00D81232">
      <w:pPr>
        <w:pStyle w:val="BodyText"/>
        <w:rPr>
          <w:rFonts w:ascii="Calibri" w:hAnsi="Calibri"/>
          <w:szCs w:val="18"/>
        </w:rPr>
      </w:pPr>
    </w:p>
    <w:p w:rsidR="00F727FC" w:rsidRPr="00480542" w:rsidRDefault="00F727FC" w:rsidP="00C86490">
      <w:pPr>
        <w:rPr>
          <w:b/>
          <w:sz w:val="18"/>
          <w:szCs w:val="18"/>
        </w:rPr>
      </w:pPr>
      <w:r w:rsidRPr="00480542">
        <w:rPr>
          <w:b/>
          <w:sz w:val="18"/>
          <w:szCs w:val="18"/>
        </w:rPr>
        <w:t xml:space="preserve">               Informácie o rozdelení účtovného zisku alebo o</w:t>
      </w:r>
      <w:r>
        <w:rPr>
          <w:b/>
          <w:sz w:val="18"/>
          <w:szCs w:val="18"/>
        </w:rPr>
        <w:t> </w:t>
      </w:r>
      <w:r w:rsidRPr="00480542">
        <w:rPr>
          <w:b/>
          <w:sz w:val="18"/>
          <w:szCs w:val="18"/>
        </w:rPr>
        <w:t>vysporiadaní</w:t>
      </w:r>
      <w:r>
        <w:rPr>
          <w:b/>
          <w:sz w:val="18"/>
          <w:szCs w:val="18"/>
        </w:rPr>
        <w:t xml:space="preserve"> </w:t>
      </w:r>
      <w:r w:rsidRPr="00480542">
        <w:rPr>
          <w:b/>
          <w:sz w:val="18"/>
          <w:szCs w:val="18"/>
        </w:rPr>
        <w:t xml:space="preserve"> účtovnej straty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58"/>
        <w:gridCol w:w="3482"/>
      </w:tblGrid>
      <w:tr w:rsidR="00F727FC" w:rsidRPr="00480542" w:rsidTr="00C86490">
        <w:tc>
          <w:tcPr>
            <w:tcW w:w="6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27FC" w:rsidRPr="00480542" w:rsidRDefault="00F727FC" w:rsidP="0016484B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F727FC" w:rsidRPr="00480542" w:rsidRDefault="00F727FC" w:rsidP="0016484B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3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27FC" w:rsidRPr="00480542" w:rsidRDefault="00F727FC" w:rsidP="0016484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Bezprostredne predchádzajúce</w:t>
            </w:r>
          </w:p>
          <w:p w:rsidR="00F727FC" w:rsidRPr="00480542" w:rsidRDefault="00F727FC" w:rsidP="0016484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účtovné obdobie</w:t>
            </w:r>
          </w:p>
        </w:tc>
      </w:tr>
      <w:tr w:rsidR="00F727FC" w:rsidRPr="00480542" w:rsidTr="00C86490">
        <w:tc>
          <w:tcPr>
            <w:tcW w:w="6058" w:type="dxa"/>
            <w:tcBorders>
              <w:top w:val="single" w:sz="12" w:space="0" w:color="auto"/>
            </w:tcBorders>
          </w:tcPr>
          <w:p w:rsidR="00F727FC" w:rsidRPr="00480542" w:rsidRDefault="00F727FC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Účtovný zisk</w:t>
            </w:r>
          </w:p>
        </w:tc>
        <w:tc>
          <w:tcPr>
            <w:tcW w:w="3482" w:type="dxa"/>
            <w:tcBorders>
              <w:top w:val="single" w:sz="12" w:space="0" w:color="auto"/>
            </w:tcBorders>
          </w:tcPr>
          <w:p w:rsidR="00F727FC" w:rsidRPr="00480542" w:rsidRDefault="00F727FC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7 030</w:t>
            </w:r>
          </w:p>
        </w:tc>
      </w:tr>
      <w:tr w:rsidR="00F727FC" w:rsidRPr="00480542" w:rsidTr="00C86490">
        <w:tc>
          <w:tcPr>
            <w:tcW w:w="6058" w:type="dxa"/>
          </w:tcPr>
          <w:p w:rsidR="00F727FC" w:rsidRPr="00480542" w:rsidRDefault="00F727FC" w:rsidP="0016484B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Rozdelenie účtovného zisku</w:t>
            </w:r>
          </w:p>
        </w:tc>
        <w:tc>
          <w:tcPr>
            <w:tcW w:w="3482" w:type="dxa"/>
          </w:tcPr>
          <w:p w:rsidR="00F727FC" w:rsidRPr="00480542" w:rsidRDefault="00F727FC" w:rsidP="00443B5A">
            <w:pPr>
              <w:spacing w:before="240" w:after="0" w:line="240" w:lineRule="auto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F727FC" w:rsidRPr="00480542" w:rsidTr="00C86490">
        <w:trPr>
          <w:trHeight w:val="70"/>
        </w:trPr>
        <w:tc>
          <w:tcPr>
            <w:tcW w:w="6058" w:type="dxa"/>
          </w:tcPr>
          <w:p w:rsidR="00F727FC" w:rsidRPr="00480542" w:rsidRDefault="00F727FC" w:rsidP="0016484B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3482" w:type="dxa"/>
          </w:tcPr>
          <w:p w:rsidR="00F727FC" w:rsidRPr="00480542" w:rsidRDefault="00F727FC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727FC" w:rsidRPr="00480542" w:rsidTr="00C86490">
        <w:trPr>
          <w:trHeight w:val="70"/>
        </w:trPr>
        <w:tc>
          <w:tcPr>
            <w:tcW w:w="6058" w:type="dxa"/>
          </w:tcPr>
          <w:p w:rsidR="00F727FC" w:rsidRPr="00480542" w:rsidRDefault="00F727FC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do štatutárneho a ostatných fondov</w:t>
            </w:r>
          </w:p>
        </w:tc>
        <w:tc>
          <w:tcPr>
            <w:tcW w:w="3482" w:type="dxa"/>
          </w:tcPr>
          <w:p w:rsidR="00F727FC" w:rsidRPr="00480542" w:rsidRDefault="00F727FC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F727FC" w:rsidRPr="00480542" w:rsidTr="00C86490">
        <w:trPr>
          <w:trHeight w:val="70"/>
        </w:trPr>
        <w:tc>
          <w:tcPr>
            <w:tcW w:w="6058" w:type="dxa"/>
          </w:tcPr>
          <w:p w:rsidR="00F727FC" w:rsidRPr="00480542" w:rsidRDefault="00F727FC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3482" w:type="dxa"/>
          </w:tcPr>
          <w:p w:rsidR="00F727FC" w:rsidRPr="00480542" w:rsidRDefault="00F727FC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F727FC" w:rsidRPr="00480542" w:rsidTr="00C86490">
        <w:trPr>
          <w:trHeight w:val="70"/>
        </w:trPr>
        <w:tc>
          <w:tcPr>
            <w:tcW w:w="6058" w:type="dxa"/>
          </w:tcPr>
          <w:p w:rsidR="00F727FC" w:rsidRPr="00480542" w:rsidRDefault="00F727FC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na zvýšenie základného imania</w:t>
            </w:r>
          </w:p>
        </w:tc>
        <w:tc>
          <w:tcPr>
            <w:tcW w:w="3482" w:type="dxa"/>
          </w:tcPr>
          <w:p w:rsidR="00F727FC" w:rsidRPr="00480542" w:rsidRDefault="00F727FC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F727FC" w:rsidRPr="00480542" w:rsidTr="00C86490">
        <w:trPr>
          <w:trHeight w:val="70"/>
        </w:trPr>
        <w:tc>
          <w:tcPr>
            <w:tcW w:w="6058" w:type="dxa"/>
          </w:tcPr>
          <w:p w:rsidR="00F727FC" w:rsidRPr="00480542" w:rsidRDefault="00F727FC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3482" w:type="dxa"/>
          </w:tcPr>
          <w:p w:rsidR="00F727FC" w:rsidRPr="00480542" w:rsidRDefault="00F727FC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F727FC" w:rsidRPr="00480542" w:rsidTr="00C86490">
        <w:trPr>
          <w:trHeight w:val="70"/>
        </w:trPr>
        <w:tc>
          <w:tcPr>
            <w:tcW w:w="6058" w:type="dxa"/>
          </w:tcPr>
          <w:p w:rsidR="00F727FC" w:rsidRPr="00480542" w:rsidRDefault="00F727FC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482" w:type="dxa"/>
          </w:tcPr>
          <w:p w:rsidR="00F727FC" w:rsidRPr="00480542" w:rsidRDefault="00F727FC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7 030</w:t>
            </w:r>
          </w:p>
        </w:tc>
      </w:tr>
      <w:tr w:rsidR="00F727FC" w:rsidRPr="00480542" w:rsidTr="00C86490">
        <w:trPr>
          <w:trHeight w:val="70"/>
        </w:trPr>
        <w:tc>
          <w:tcPr>
            <w:tcW w:w="6058" w:type="dxa"/>
          </w:tcPr>
          <w:p w:rsidR="00F727FC" w:rsidRPr="00480542" w:rsidRDefault="00F727FC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3482" w:type="dxa"/>
          </w:tcPr>
          <w:p w:rsidR="00F727FC" w:rsidRPr="00480542" w:rsidRDefault="00F727FC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727FC" w:rsidRPr="00480542" w:rsidTr="00C86490">
        <w:trPr>
          <w:trHeight w:val="70"/>
        </w:trPr>
        <w:tc>
          <w:tcPr>
            <w:tcW w:w="6058" w:type="dxa"/>
          </w:tcPr>
          <w:p w:rsidR="00F727FC" w:rsidRPr="00480542" w:rsidRDefault="00F727FC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Iné</w:t>
            </w:r>
          </w:p>
        </w:tc>
        <w:tc>
          <w:tcPr>
            <w:tcW w:w="3482" w:type="dxa"/>
          </w:tcPr>
          <w:p w:rsidR="00F727FC" w:rsidRPr="00480542" w:rsidRDefault="00F727FC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F727FC" w:rsidRPr="00480542" w:rsidTr="00C86490">
        <w:trPr>
          <w:trHeight w:val="70"/>
        </w:trPr>
        <w:tc>
          <w:tcPr>
            <w:tcW w:w="6058" w:type="dxa"/>
          </w:tcPr>
          <w:p w:rsidR="00F727FC" w:rsidRPr="00480542" w:rsidRDefault="00F727FC" w:rsidP="0016484B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3482" w:type="dxa"/>
          </w:tcPr>
          <w:p w:rsidR="00F727FC" w:rsidRPr="00480542" w:rsidRDefault="00F727FC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7 030</w:t>
            </w:r>
          </w:p>
        </w:tc>
      </w:tr>
    </w:tbl>
    <w:p w:rsidR="00F727FC" w:rsidRDefault="00F727FC" w:rsidP="00C86490">
      <w:pPr>
        <w:rPr>
          <w:sz w:val="18"/>
          <w:szCs w:val="18"/>
        </w:rPr>
      </w:pPr>
    </w:p>
    <w:bookmarkEnd w:id="15"/>
    <w:p w:rsidR="00F727FC" w:rsidRPr="00480542" w:rsidRDefault="00F727FC" w:rsidP="00351948">
      <w:pPr>
        <w:pStyle w:val="Heading2"/>
        <w:numPr>
          <w:ilvl w:val="0"/>
          <w:numId w:val="23"/>
        </w:numPr>
        <w:rPr>
          <w:rFonts w:ascii="Calibri" w:hAnsi="Calibri"/>
          <w:bCs/>
        </w:rPr>
      </w:pPr>
      <w:r w:rsidRPr="00480542">
        <w:rPr>
          <w:rFonts w:ascii="Calibri" w:hAnsi="Calibri"/>
          <w:bCs/>
        </w:rPr>
        <w:t>Rezervy</w:t>
      </w:r>
    </w:p>
    <w:p w:rsidR="00F727FC" w:rsidRPr="00480542" w:rsidRDefault="00F727FC" w:rsidP="00351948">
      <w:pPr>
        <w:spacing w:line="240" w:lineRule="auto"/>
        <w:rPr>
          <w:sz w:val="18"/>
          <w:szCs w:val="18"/>
        </w:rPr>
      </w:pPr>
      <w:r w:rsidRPr="00480542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</w:t>
      </w:r>
      <w:r w:rsidRPr="00480542">
        <w:rPr>
          <w:sz w:val="18"/>
          <w:szCs w:val="18"/>
        </w:rPr>
        <w:t xml:space="preserve">  Prehľad o rezervách za bežné účtovné obdobie je uvedený v nasledujúcej tabuľke:</w:t>
      </w:r>
    </w:p>
    <w:p w:rsidR="00F727FC" w:rsidRDefault="00F727FC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r w:rsidRPr="00480542">
        <w:rPr>
          <w:rFonts w:ascii="Calibri" w:hAnsi="Calibri"/>
          <w:szCs w:val="18"/>
        </w:rPr>
        <w:t xml:space="preserve">        </w:t>
      </w:r>
    </w:p>
    <w:p w:rsidR="00F727FC" w:rsidRDefault="00F727FC" w:rsidP="00462EC9"/>
    <w:p w:rsidR="00F727FC" w:rsidRDefault="00F727FC" w:rsidP="00462EC9"/>
    <w:tbl>
      <w:tblPr>
        <w:tblW w:w="9355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2820"/>
        <w:gridCol w:w="1269"/>
        <w:gridCol w:w="1134"/>
        <w:gridCol w:w="1276"/>
        <w:gridCol w:w="992"/>
        <w:gridCol w:w="1864"/>
      </w:tblGrid>
      <w:tr w:rsidR="00F727FC" w:rsidRPr="00480542" w:rsidTr="00726B43">
        <w:trPr>
          <w:trHeight w:val="25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stav 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stav</w:t>
            </w:r>
          </w:p>
        </w:tc>
      </w:tr>
      <w:tr w:rsidR="00F727FC" w:rsidRPr="00480542" w:rsidTr="000838B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v celých EUR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31.12.201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Použitie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Zrušenie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3</w:t>
            </w:r>
          </w:p>
        </w:tc>
      </w:tr>
      <w:tr w:rsidR="00F727FC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na nevyčerpanú dovolenku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8F215B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</w:tr>
      <w:tr w:rsidR="00F727FC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na audit a daňové poradenstvo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8F215B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1 800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1 200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1 800</w:t>
            </w:r>
          </w:p>
        </w:tc>
      </w:tr>
      <w:tr w:rsidR="00F727FC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 xml:space="preserve">na </w:t>
            </w:r>
            <w:r>
              <w:rPr>
                <w:sz w:val="18"/>
                <w:szCs w:val="18"/>
              </w:rPr>
              <w:t xml:space="preserve">účtovníctvo a </w:t>
            </w:r>
            <w:r w:rsidRPr="00480542">
              <w:rPr>
                <w:sz w:val="18"/>
                <w:szCs w:val="18"/>
              </w:rPr>
              <w:t xml:space="preserve">účtovnú závierku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8F215B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4 966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4 966</w:t>
            </w:r>
          </w:p>
        </w:tc>
      </w:tr>
      <w:tr w:rsidR="00F727FC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na nevyfakturované dodávky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8F215B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727FC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rPr>
                <w:b/>
                <w:bCs/>
                <w:sz w:val="18"/>
                <w:szCs w:val="18"/>
              </w:rPr>
            </w:pPr>
            <w:r w:rsidRPr="00480542">
              <w:rPr>
                <w:b/>
                <w:bCs/>
                <w:sz w:val="18"/>
                <w:szCs w:val="18"/>
              </w:rPr>
              <w:t>krátkodobé rezervy spolu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8F215B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727FC" w:rsidRPr="00480542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rPr>
                <w:b/>
                <w:bCs/>
                <w:sz w:val="18"/>
                <w:szCs w:val="18"/>
              </w:rPr>
            </w:pPr>
            <w:r w:rsidRPr="00480542">
              <w:rPr>
                <w:b/>
                <w:bCs/>
                <w:sz w:val="18"/>
                <w:szCs w:val="18"/>
              </w:rPr>
              <w:t xml:space="preserve">Rezervy celkom 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8F21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6 766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B27F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4 200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6 766</w:t>
            </w:r>
          </w:p>
        </w:tc>
      </w:tr>
    </w:tbl>
    <w:p w:rsidR="00F727FC" w:rsidRPr="00480542" w:rsidRDefault="00F727FC" w:rsidP="00D81232">
      <w:pPr>
        <w:pStyle w:val="BodyText"/>
        <w:rPr>
          <w:rFonts w:ascii="Calibri" w:hAnsi="Calibri"/>
          <w:b/>
        </w:rPr>
      </w:pPr>
    </w:p>
    <w:p w:rsidR="00F727FC" w:rsidRPr="00351948" w:rsidRDefault="00F727FC" w:rsidP="00D81232">
      <w:pPr>
        <w:rPr>
          <w:sz w:val="18"/>
          <w:szCs w:val="18"/>
        </w:rPr>
      </w:pPr>
      <w:r w:rsidRPr="00351948">
        <w:rPr>
          <w:sz w:val="18"/>
          <w:szCs w:val="18"/>
        </w:rPr>
        <w:t xml:space="preserve">     Prehľad o rezervách za bezprostredne predchádzajúce účtovné obdobie je uvedený v nasledujúcej tabuľke:</w:t>
      </w:r>
    </w:p>
    <w:tbl>
      <w:tblPr>
        <w:tblW w:w="9355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2820"/>
        <w:gridCol w:w="1269"/>
        <w:gridCol w:w="1134"/>
        <w:gridCol w:w="1276"/>
        <w:gridCol w:w="992"/>
        <w:gridCol w:w="1864"/>
      </w:tblGrid>
      <w:tr w:rsidR="00F727FC" w:rsidRPr="00351948" w:rsidTr="00726B43">
        <w:trPr>
          <w:trHeight w:val="25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rPr>
                <w:sz w:val="18"/>
                <w:szCs w:val="18"/>
              </w:rPr>
            </w:pPr>
            <w:r w:rsidRPr="00351948">
              <w:rPr>
                <w:szCs w:val="18"/>
              </w:rPr>
              <w:t xml:space="preserve">        </w:t>
            </w:r>
            <w:r w:rsidRPr="00351948">
              <w:rPr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stav 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stav</w:t>
            </w:r>
          </w:p>
        </w:tc>
      </w:tr>
      <w:tr w:rsidR="00F727FC" w:rsidRPr="00351948" w:rsidTr="000838B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v celých EUR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31.12.20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Použitie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Zrušenie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2</w:t>
            </w:r>
          </w:p>
        </w:tc>
      </w:tr>
      <w:tr w:rsidR="00F727FC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na nevyčerpanú dovolenku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B27F8D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</w:tr>
      <w:tr w:rsidR="00F727FC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na audit a daňové poradenstvo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1 200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B27F8D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1 200</w:t>
            </w:r>
          </w:p>
        </w:tc>
      </w:tr>
      <w:tr w:rsidR="00F727FC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 xml:space="preserve">na účtovnú závierku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1 200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B27F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3 000</w:t>
            </w:r>
          </w:p>
        </w:tc>
      </w:tr>
      <w:tr w:rsidR="00F727FC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na nevyfakturované dodávky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B27F8D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727FC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rPr>
                <w:b/>
                <w:bCs/>
                <w:sz w:val="18"/>
                <w:szCs w:val="18"/>
              </w:rPr>
            </w:pPr>
            <w:r w:rsidRPr="00351948">
              <w:rPr>
                <w:b/>
                <w:bCs/>
                <w:sz w:val="18"/>
                <w:szCs w:val="18"/>
              </w:rPr>
              <w:t>krátkodobé rezervy spolu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B27F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B27F8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727FC" w:rsidRPr="00351948" w:rsidTr="00726B43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351948" w:rsidRDefault="00F727FC" w:rsidP="00726B43">
            <w:pPr>
              <w:rPr>
                <w:b/>
                <w:bCs/>
                <w:sz w:val="18"/>
                <w:szCs w:val="18"/>
              </w:rPr>
            </w:pPr>
            <w:r w:rsidRPr="00351948">
              <w:rPr>
                <w:b/>
                <w:bCs/>
                <w:sz w:val="18"/>
                <w:szCs w:val="18"/>
              </w:rPr>
              <w:t xml:space="preserve">Rezervy celkom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B27F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B27F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B27F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B27F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80542" w:rsidRDefault="00F727FC" w:rsidP="00B27F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4 200</w:t>
            </w:r>
          </w:p>
        </w:tc>
      </w:tr>
    </w:tbl>
    <w:p w:rsidR="00F727FC" w:rsidRDefault="00F727FC" w:rsidP="00D81232">
      <w:pPr>
        <w:pStyle w:val="Heading2"/>
        <w:numPr>
          <w:ilvl w:val="0"/>
          <w:numId w:val="0"/>
        </w:numPr>
        <w:ind w:left="360" w:hanging="360"/>
        <w:rPr>
          <w:rFonts w:ascii="Bookman Old Style" w:hAnsi="Bookman Old Style"/>
        </w:rPr>
      </w:pPr>
      <w:bookmarkStart w:id="16" w:name="_Toc530739909"/>
    </w:p>
    <w:p w:rsidR="00F727FC" w:rsidRDefault="00F727FC" w:rsidP="00D81232">
      <w:pPr>
        <w:pStyle w:val="Heading2"/>
        <w:numPr>
          <w:ilvl w:val="0"/>
          <w:numId w:val="0"/>
        </w:numPr>
        <w:ind w:left="360" w:hanging="360"/>
        <w:rPr>
          <w:rFonts w:ascii="Bookman Old Style" w:hAnsi="Bookman Old Style"/>
        </w:rPr>
      </w:pPr>
      <w:r>
        <w:rPr>
          <w:rFonts w:ascii="Bookman Old Style" w:hAnsi="Bookman Old Style"/>
        </w:rPr>
        <w:t>c) d)   Záväzky</w:t>
      </w:r>
      <w:bookmarkEnd w:id="16"/>
    </w:p>
    <w:p w:rsidR="00F727FC" w:rsidRDefault="00F727FC" w:rsidP="00D81232">
      <w:pPr>
        <w:pStyle w:val="BodyText"/>
        <w:rPr>
          <w:rFonts w:ascii="Bookman Old Style" w:hAnsi="Bookman Old Style"/>
        </w:rPr>
      </w:pPr>
    </w:p>
    <w:p w:rsidR="00F727FC" w:rsidRPr="00351948" w:rsidRDefault="00F727FC" w:rsidP="00D81232">
      <w:pPr>
        <w:pStyle w:val="BodyText"/>
        <w:rPr>
          <w:rFonts w:ascii="Calibri" w:hAnsi="Calibri"/>
          <w:szCs w:val="18"/>
        </w:rPr>
      </w:pPr>
      <w:r w:rsidRPr="00351948">
        <w:rPr>
          <w:rFonts w:ascii="Calibri" w:hAnsi="Calibri"/>
          <w:szCs w:val="18"/>
        </w:rPr>
        <w:t>Štruktúra záväzkov podľa zostatkovej doby splatnosti je uvedená v nasledujúcej tabuľke:</w:t>
      </w:r>
    </w:p>
    <w:p w:rsidR="00F727FC" w:rsidRPr="00351948" w:rsidRDefault="00F727FC" w:rsidP="00D81232">
      <w:pPr>
        <w:pStyle w:val="BodyText"/>
        <w:rPr>
          <w:rFonts w:ascii="Calibri" w:hAnsi="Calibri"/>
          <w:szCs w:val="18"/>
        </w:rPr>
      </w:pPr>
    </w:p>
    <w:tbl>
      <w:tblPr>
        <w:tblW w:w="8394" w:type="dxa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528"/>
        <w:gridCol w:w="1417"/>
        <w:gridCol w:w="1449"/>
      </w:tblGrid>
      <w:tr w:rsidR="00F727FC" w:rsidRPr="00351948" w:rsidTr="00612F65">
        <w:trPr>
          <w:trHeight w:val="250"/>
        </w:trPr>
        <w:tc>
          <w:tcPr>
            <w:tcW w:w="5528" w:type="dxa"/>
          </w:tcPr>
          <w:p w:rsidR="00F727FC" w:rsidRPr="00351948" w:rsidRDefault="00F727FC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17" w:type="dxa"/>
          </w:tcPr>
          <w:p w:rsidR="00F727FC" w:rsidRPr="002F4C13" w:rsidRDefault="00F727FC" w:rsidP="00F57132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1449" w:type="dxa"/>
          </w:tcPr>
          <w:p w:rsidR="00F727FC" w:rsidRPr="002F4C13" w:rsidRDefault="00F727FC" w:rsidP="00F57132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F727FC" w:rsidRPr="00351948" w:rsidTr="00612F65">
        <w:trPr>
          <w:trHeight w:val="250"/>
        </w:trPr>
        <w:tc>
          <w:tcPr>
            <w:tcW w:w="5528" w:type="dxa"/>
          </w:tcPr>
          <w:p w:rsidR="00F727FC" w:rsidRPr="00351948" w:rsidRDefault="00F727FC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351948">
              <w:rPr>
                <w:rFonts w:ascii="Calibri" w:hAnsi="Calibri"/>
                <w:color w:val="auto"/>
                <w:szCs w:val="18"/>
              </w:rPr>
              <w:t>Záväzky do lehoty splatnosti</w:t>
            </w:r>
          </w:p>
        </w:tc>
        <w:tc>
          <w:tcPr>
            <w:tcW w:w="1417" w:type="dxa"/>
          </w:tcPr>
          <w:p w:rsidR="00F727FC" w:rsidRPr="00351948" w:rsidRDefault="00F727FC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535</w:t>
            </w:r>
          </w:p>
        </w:tc>
        <w:tc>
          <w:tcPr>
            <w:tcW w:w="1449" w:type="dxa"/>
          </w:tcPr>
          <w:p w:rsidR="00F727FC" w:rsidRPr="00351948" w:rsidRDefault="00F727FC" w:rsidP="00B27F8D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2 760</w:t>
            </w:r>
          </w:p>
        </w:tc>
      </w:tr>
      <w:tr w:rsidR="00F727FC" w:rsidRPr="00351948" w:rsidTr="00612F65">
        <w:trPr>
          <w:trHeight w:val="250"/>
        </w:trPr>
        <w:tc>
          <w:tcPr>
            <w:tcW w:w="5528" w:type="dxa"/>
          </w:tcPr>
          <w:p w:rsidR="00F727FC" w:rsidRPr="00351948" w:rsidRDefault="00F727FC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351948">
              <w:rPr>
                <w:rFonts w:ascii="Calibri" w:hAnsi="Calibri"/>
                <w:color w:val="auto"/>
                <w:szCs w:val="18"/>
              </w:rPr>
              <w:t xml:space="preserve">Záväzky  po lehote splatnosti </w:t>
            </w:r>
          </w:p>
        </w:tc>
        <w:tc>
          <w:tcPr>
            <w:tcW w:w="1417" w:type="dxa"/>
          </w:tcPr>
          <w:p w:rsidR="00F727FC" w:rsidRPr="00351948" w:rsidRDefault="00F727FC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18 694</w:t>
            </w:r>
          </w:p>
        </w:tc>
        <w:tc>
          <w:tcPr>
            <w:tcW w:w="1449" w:type="dxa"/>
          </w:tcPr>
          <w:p w:rsidR="00F727FC" w:rsidRPr="00351948" w:rsidRDefault="00F727FC" w:rsidP="00B27F8D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6 770</w:t>
            </w:r>
          </w:p>
        </w:tc>
      </w:tr>
      <w:tr w:rsidR="00F727FC" w:rsidRPr="00351948" w:rsidTr="00612F65">
        <w:trPr>
          <w:trHeight w:val="250"/>
        </w:trPr>
        <w:tc>
          <w:tcPr>
            <w:tcW w:w="5528" w:type="dxa"/>
          </w:tcPr>
          <w:p w:rsidR="00F727FC" w:rsidRPr="000332D4" w:rsidRDefault="00F727FC" w:rsidP="00726B43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0332D4">
              <w:rPr>
                <w:rFonts w:ascii="Calibri" w:hAnsi="Calibri"/>
                <w:b/>
                <w:color w:val="auto"/>
                <w:szCs w:val="18"/>
              </w:rPr>
              <w:t xml:space="preserve">Záväzky z obchodného styku  spolu </w:t>
            </w:r>
          </w:p>
        </w:tc>
        <w:tc>
          <w:tcPr>
            <w:tcW w:w="1417" w:type="dxa"/>
          </w:tcPr>
          <w:p w:rsidR="00F727FC" w:rsidRPr="000332D4" w:rsidRDefault="00F727FC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19 229</w:t>
            </w:r>
          </w:p>
        </w:tc>
        <w:tc>
          <w:tcPr>
            <w:tcW w:w="1449" w:type="dxa"/>
          </w:tcPr>
          <w:p w:rsidR="00F727FC" w:rsidRPr="000332D4" w:rsidRDefault="00F727FC" w:rsidP="00B27F8D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9 530</w:t>
            </w:r>
          </w:p>
        </w:tc>
      </w:tr>
      <w:tr w:rsidR="00F727FC" w:rsidRPr="00351948" w:rsidTr="00612F65">
        <w:trPr>
          <w:trHeight w:val="250"/>
        </w:trPr>
        <w:tc>
          <w:tcPr>
            <w:tcW w:w="5528" w:type="dxa"/>
          </w:tcPr>
          <w:p w:rsidR="00F727FC" w:rsidRPr="00351948" w:rsidRDefault="00F727FC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351948">
              <w:rPr>
                <w:rFonts w:ascii="Calibri" w:hAnsi="Calibri"/>
                <w:color w:val="auto"/>
                <w:szCs w:val="18"/>
              </w:rPr>
              <w:t>Prijaté prevádzkové zálohy</w:t>
            </w:r>
          </w:p>
        </w:tc>
        <w:tc>
          <w:tcPr>
            <w:tcW w:w="1417" w:type="dxa"/>
          </w:tcPr>
          <w:p w:rsidR="00F727FC" w:rsidRPr="00351948" w:rsidRDefault="00F727FC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  <w:tc>
          <w:tcPr>
            <w:tcW w:w="1449" w:type="dxa"/>
          </w:tcPr>
          <w:p w:rsidR="00F727FC" w:rsidRPr="00351948" w:rsidRDefault="00F727FC" w:rsidP="00B27F8D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</w:tr>
      <w:tr w:rsidR="00F727FC" w:rsidRPr="00351948" w:rsidTr="00612F65">
        <w:trPr>
          <w:trHeight w:val="250"/>
        </w:trPr>
        <w:tc>
          <w:tcPr>
            <w:tcW w:w="5528" w:type="dxa"/>
          </w:tcPr>
          <w:p w:rsidR="00F727FC" w:rsidRPr="00351948" w:rsidRDefault="00F727FC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Záväzky voči zamestnancom</w:t>
            </w:r>
          </w:p>
        </w:tc>
        <w:tc>
          <w:tcPr>
            <w:tcW w:w="1417" w:type="dxa"/>
          </w:tcPr>
          <w:p w:rsidR="00F727FC" w:rsidRDefault="00F727FC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315</w:t>
            </w:r>
          </w:p>
        </w:tc>
        <w:tc>
          <w:tcPr>
            <w:tcW w:w="1449" w:type="dxa"/>
          </w:tcPr>
          <w:p w:rsidR="00F727FC" w:rsidRDefault="00F727FC" w:rsidP="00B27F8D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6 847</w:t>
            </w:r>
          </w:p>
        </w:tc>
      </w:tr>
      <w:tr w:rsidR="00F727FC" w:rsidRPr="00351948" w:rsidTr="00612F65">
        <w:trPr>
          <w:trHeight w:val="250"/>
        </w:trPr>
        <w:tc>
          <w:tcPr>
            <w:tcW w:w="5528" w:type="dxa"/>
          </w:tcPr>
          <w:p w:rsidR="00F727FC" w:rsidRPr="00351948" w:rsidRDefault="00F727FC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Záväzky voči inštitúciám</w:t>
            </w:r>
          </w:p>
        </w:tc>
        <w:tc>
          <w:tcPr>
            <w:tcW w:w="1417" w:type="dxa"/>
          </w:tcPr>
          <w:p w:rsidR="00F727FC" w:rsidRPr="00351948" w:rsidRDefault="00F727FC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215</w:t>
            </w:r>
          </w:p>
        </w:tc>
        <w:tc>
          <w:tcPr>
            <w:tcW w:w="1449" w:type="dxa"/>
          </w:tcPr>
          <w:p w:rsidR="00F727FC" w:rsidRPr="00351948" w:rsidRDefault="00F727FC" w:rsidP="00B27F8D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147</w:t>
            </w:r>
          </w:p>
        </w:tc>
      </w:tr>
      <w:tr w:rsidR="00F727FC" w:rsidRPr="00351948" w:rsidTr="00612F65">
        <w:trPr>
          <w:trHeight w:val="250"/>
        </w:trPr>
        <w:tc>
          <w:tcPr>
            <w:tcW w:w="5528" w:type="dxa"/>
          </w:tcPr>
          <w:p w:rsidR="00F727FC" w:rsidRDefault="00F727FC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 xml:space="preserve">Daňové záväzky </w:t>
            </w:r>
          </w:p>
        </w:tc>
        <w:tc>
          <w:tcPr>
            <w:tcW w:w="1417" w:type="dxa"/>
          </w:tcPr>
          <w:p w:rsidR="00F727FC" w:rsidRDefault="00F727FC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74</w:t>
            </w:r>
          </w:p>
        </w:tc>
        <w:tc>
          <w:tcPr>
            <w:tcW w:w="1449" w:type="dxa"/>
          </w:tcPr>
          <w:p w:rsidR="00F727FC" w:rsidRDefault="00F727FC" w:rsidP="00B27F8D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1 380</w:t>
            </w:r>
          </w:p>
        </w:tc>
      </w:tr>
      <w:tr w:rsidR="00F727FC" w:rsidRPr="00351948" w:rsidTr="00612F65">
        <w:trPr>
          <w:trHeight w:val="250"/>
        </w:trPr>
        <w:tc>
          <w:tcPr>
            <w:tcW w:w="5528" w:type="dxa"/>
          </w:tcPr>
          <w:p w:rsidR="00F727FC" w:rsidRDefault="00F727FC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Záväzky voči štatutárom, stážistom</w:t>
            </w:r>
          </w:p>
        </w:tc>
        <w:tc>
          <w:tcPr>
            <w:tcW w:w="1417" w:type="dxa"/>
          </w:tcPr>
          <w:p w:rsidR="00F727FC" w:rsidRDefault="00F727FC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792</w:t>
            </w:r>
          </w:p>
        </w:tc>
        <w:tc>
          <w:tcPr>
            <w:tcW w:w="1449" w:type="dxa"/>
          </w:tcPr>
          <w:p w:rsidR="00F727FC" w:rsidRDefault="00F727FC" w:rsidP="00B27F8D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</w:tr>
      <w:tr w:rsidR="00F727FC" w:rsidRPr="00351948" w:rsidTr="00612F65">
        <w:trPr>
          <w:trHeight w:val="250"/>
        </w:trPr>
        <w:tc>
          <w:tcPr>
            <w:tcW w:w="5528" w:type="dxa"/>
          </w:tcPr>
          <w:p w:rsidR="00F727FC" w:rsidRDefault="00F727FC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Iné záväzky</w:t>
            </w:r>
          </w:p>
        </w:tc>
        <w:tc>
          <w:tcPr>
            <w:tcW w:w="1417" w:type="dxa"/>
          </w:tcPr>
          <w:p w:rsidR="00F727FC" w:rsidRDefault="00F727FC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1 280</w:t>
            </w:r>
          </w:p>
        </w:tc>
        <w:tc>
          <w:tcPr>
            <w:tcW w:w="1449" w:type="dxa"/>
          </w:tcPr>
          <w:p w:rsidR="00F727FC" w:rsidRDefault="00F727FC" w:rsidP="00B27F8D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2 700</w:t>
            </w:r>
          </w:p>
        </w:tc>
      </w:tr>
      <w:tr w:rsidR="00F727FC" w:rsidRPr="00351948" w:rsidTr="00612F65">
        <w:trPr>
          <w:trHeight w:val="250"/>
        </w:trPr>
        <w:tc>
          <w:tcPr>
            <w:tcW w:w="5528" w:type="dxa"/>
          </w:tcPr>
          <w:p w:rsidR="00F727FC" w:rsidRPr="00351948" w:rsidRDefault="00F727FC" w:rsidP="00726B43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351948">
              <w:rPr>
                <w:rFonts w:ascii="Calibri" w:hAnsi="Calibri"/>
                <w:b/>
                <w:color w:val="auto"/>
                <w:szCs w:val="18"/>
              </w:rPr>
              <w:t xml:space="preserve">Spolu krátkodobé záväzky – r. </w:t>
            </w:r>
            <w:r>
              <w:rPr>
                <w:rFonts w:ascii="Calibri" w:hAnsi="Calibri"/>
                <w:b/>
                <w:color w:val="auto"/>
                <w:szCs w:val="18"/>
              </w:rPr>
              <w:t>87</w:t>
            </w:r>
            <w:r w:rsidRPr="00351948">
              <w:rPr>
                <w:rFonts w:ascii="Calibri" w:hAnsi="Calibri"/>
                <w:b/>
                <w:color w:val="auto"/>
                <w:szCs w:val="18"/>
              </w:rPr>
              <w:t xml:space="preserve"> Súvahy</w:t>
            </w:r>
          </w:p>
        </w:tc>
        <w:tc>
          <w:tcPr>
            <w:tcW w:w="1417" w:type="dxa"/>
          </w:tcPr>
          <w:p w:rsidR="00F727FC" w:rsidRPr="00351948" w:rsidRDefault="00F727FC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21 905</w:t>
            </w:r>
          </w:p>
        </w:tc>
        <w:tc>
          <w:tcPr>
            <w:tcW w:w="1449" w:type="dxa"/>
          </w:tcPr>
          <w:p w:rsidR="00F727FC" w:rsidRPr="00351948" w:rsidRDefault="00F727FC" w:rsidP="00B27F8D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20 604</w:t>
            </w:r>
          </w:p>
        </w:tc>
      </w:tr>
      <w:tr w:rsidR="00F727FC" w:rsidRPr="00351948" w:rsidTr="00612F65">
        <w:trPr>
          <w:trHeight w:val="250"/>
        </w:trPr>
        <w:tc>
          <w:tcPr>
            <w:tcW w:w="5528" w:type="dxa"/>
          </w:tcPr>
          <w:p w:rsidR="00F727FC" w:rsidRPr="00351948" w:rsidRDefault="00F727FC" w:rsidP="00726B43">
            <w:pPr>
              <w:pStyle w:val="Tabulka"/>
              <w:rPr>
                <w:rFonts w:ascii="Calibri" w:hAnsi="Calibri"/>
                <w:bCs/>
                <w:color w:val="auto"/>
                <w:szCs w:val="18"/>
              </w:rPr>
            </w:pPr>
            <w:r w:rsidRPr="00351948">
              <w:rPr>
                <w:rFonts w:ascii="Calibri" w:hAnsi="Calibri"/>
                <w:bCs/>
                <w:color w:val="auto"/>
                <w:szCs w:val="18"/>
              </w:rPr>
              <w:t>Záväzky so zostatkovou lehotou splatnosti 1 až 5 rokov</w:t>
            </w:r>
          </w:p>
        </w:tc>
        <w:tc>
          <w:tcPr>
            <w:tcW w:w="1417" w:type="dxa"/>
          </w:tcPr>
          <w:p w:rsidR="00F727FC" w:rsidRPr="00351948" w:rsidRDefault="00F727FC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  <w:tc>
          <w:tcPr>
            <w:tcW w:w="1449" w:type="dxa"/>
          </w:tcPr>
          <w:p w:rsidR="00F727FC" w:rsidRPr="00351948" w:rsidRDefault="00F727FC" w:rsidP="00B27F8D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</w:tr>
      <w:tr w:rsidR="00F727FC" w:rsidRPr="00351948" w:rsidTr="00612F65">
        <w:trPr>
          <w:trHeight w:val="250"/>
        </w:trPr>
        <w:tc>
          <w:tcPr>
            <w:tcW w:w="5528" w:type="dxa"/>
          </w:tcPr>
          <w:p w:rsidR="00F727FC" w:rsidRPr="00351948" w:rsidRDefault="00F727FC" w:rsidP="00726B43">
            <w:pPr>
              <w:pStyle w:val="Tabulka"/>
              <w:rPr>
                <w:rFonts w:ascii="Calibri" w:hAnsi="Calibri"/>
                <w:bCs/>
                <w:color w:val="auto"/>
                <w:szCs w:val="18"/>
              </w:rPr>
            </w:pPr>
            <w:r w:rsidRPr="00351948">
              <w:rPr>
                <w:rFonts w:ascii="Calibri" w:hAnsi="Calibri"/>
                <w:bCs/>
                <w:color w:val="auto"/>
                <w:szCs w:val="18"/>
              </w:rPr>
              <w:t>Záväzky so zostatkovou lehotou splatnosti viac ako 5 rokov</w:t>
            </w:r>
          </w:p>
        </w:tc>
        <w:tc>
          <w:tcPr>
            <w:tcW w:w="1417" w:type="dxa"/>
          </w:tcPr>
          <w:p w:rsidR="00F727FC" w:rsidRPr="00351948" w:rsidRDefault="00F727FC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  <w:tc>
          <w:tcPr>
            <w:tcW w:w="1449" w:type="dxa"/>
          </w:tcPr>
          <w:p w:rsidR="00F727FC" w:rsidRPr="00351948" w:rsidRDefault="00F727FC" w:rsidP="00B27F8D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</w:tr>
      <w:tr w:rsidR="00F727FC" w:rsidRPr="00351948" w:rsidTr="00612F65">
        <w:trPr>
          <w:trHeight w:val="250"/>
        </w:trPr>
        <w:tc>
          <w:tcPr>
            <w:tcW w:w="5528" w:type="dxa"/>
          </w:tcPr>
          <w:p w:rsidR="00F727FC" w:rsidRPr="00351948" w:rsidRDefault="00F727FC" w:rsidP="00726B43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351948">
              <w:rPr>
                <w:rFonts w:ascii="Calibri" w:hAnsi="Calibri"/>
                <w:b/>
                <w:color w:val="auto"/>
                <w:szCs w:val="18"/>
              </w:rPr>
              <w:t xml:space="preserve">Spolu dlhodobé záväzky – r. </w:t>
            </w:r>
            <w:r>
              <w:rPr>
                <w:rFonts w:ascii="Calibri" w:hAnsi="Calibri"/>
                <w:b/>
                <w:color w:val="auto"/>
                <w:szCs w:val="18"/>
              </w:rPr>
              <w:t>79</w:t>
            </w:r>
            <w:r w:rsidRPr="00351948">
              <w:rPr>
                <w:rFonts w:ascii="Calibri" w:hAnsi="Calibri"/>
                <w:b/>
                <w:color w:val="auto"/>
                <w:szCs w:val="18"/>
              </w:rPr>
              <w:t xml:space="preserve"> Súvahy -okrem pôžičiek</w:t>
            </w:r>
          </w:p>
        </w:tc>
        <w:tc>
          <w:tcPr>
            <w:tcW w:w="1417" w:type="dxa"/>
          </w:tcPr>
          <w:p w:rsidR="00F727FC" w:rsidRPr="00351948" w:rsidRDefault="00F727FC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166</w:t>
            </w:r>
          </w:p>
        </w:tc>
        <w:tc>
          <w:tcPr>
            <w:tcW w:w="1449" w:type="dxa"/>
          </w:tcPr>
          <w:p w:rsidR="00F727FC" w:rsidRPr="00351948" w:rsidRDefault="00F727FC" w:rsidP="00B27F8D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166</w:t>
            </w:r>
          </w:p>
        </w:tc>
      </w:tr>
    </w:tbl>
    <w:p w:rsidR="00F727FC" w:rsidRDefault="00F727FC" w:rsidP="00D81232">
      <w:pPr>
        <w:pStyle w:val="BodyText"/>
        <w:ind w:left="0"/>
        <w:rPr>
          <w:rFonts w:ascii="Calibri" w:hAnsi="Calibri"/>
          <w:color w:val="FF0000"/>
          <w:szCs w:val="18"/>
        </w:rPr>
      </w:pPr>
    </w:p>
    <w:p w:rsidR="00F727FC" w:rsidRPr="007B7FD4" w:rsidRDefault="00F727FC" w:rsidP="007B7FD4">
      <w:pPr>
        <w:pStyle w:val="BodyText"/>
        <w:ind w:left="0"/>
        <w:rPr>
          <w:rFonts w:ascii="Calibri" w:hAnsi="Calibri"/>
          <w:b/>
          <w:szCs w:val="18"/>
        </w:rPr>
      </w:pPr>
      <w:r w:rsidRPr="007B7FD4">
        <w:rPr>
          <w:rFonts w:ascii="Calibri" w:hAnsi="Calibri"/>
          <w:b/>
          <w:szCs w:val="18"/>
        </w:rPr>
        <w:t xml:space="preserve">e)   Hodnota záväzkov zabezpečená záložným právom </w:t>
      </w:r>
    </w:p>
    <w:p w:rsidR="00F727FC" w:rsidRDefault="00F727FC" w:rsidP="00FF0AEB">
      <w:pPr>
        <w:spacing w:line="240" w:lineRule="auto"/>
        <w:rPr>
          <w:sz w:val="18"/>
          <w:szCs w:val="18"/>
        </w:rPr>
      </w:pPr>
      <w:bookmarkStart w:id="17" w:name="_Toc530739911"/>
      <w:r>
        <w:rPr>
          <w:b/>
        </w:rPr>
        <w:t xml:space="preserve">         </w:t>
      </w:r>
      <w:r w:rsidRPr="00FF0AEB">
        <w:rPr>
          <w:sz w:val="18"/>
          <w:szCs w:val="18"/>
        </w:rPr>
        <w:t>Účtovná jednotka nemá náplň pre túto položku</w:t>
      </w:r>
    </w:p>
    <w:p w:rsidR="00F727FC" w:rsidRDefault="00F727FC" w:rsidP="00FF0AEB">
      <w:pPr>
        <w:spacing w:line="240" w:lineRule="auto"/>
        <w:rPr>
          <w:sz w:val="18"/>
          <w:szCs w:val="18"/>
        </w:rPr>
      </w:pPr>
    </w:p>
    <w:p w:rsidR="00F727FC" w:rsidRPr="00D5064C" w:rsidRDefault="00F727FC" w:rsidP="00D5064C">
      <w:pPr>
        <w:pStyle w:val="BodyText"/>
        <w:ind w:left="0"/>
        <w:rPr>
          <w:rFonts w:ascii="Calibri" w:hAnsi="Calibri"/>
          <w:b/>
        </w:rPr>
      </w:pPr>
      <w:r w:rsidRPr="00D5064C">
        <w:rPr>
          <w:rFonts w:ascii="Calibri" w:hAnsi="Calibri"/>
          <w:b/>
        </w:rPr>
        <w:t>f)  Spôsob vzniku odloženého záväzku</w:t>
      </w:r>
    </w:p>
    <w:p w:rsidR="00F727FC" w:rsidRPr="00D5064C" w:rsidRDefault="00F727FC" w:rsidP="00D5064C">
      <w:pPr>
        <w:pStyle w:val="BodyText"/>
        <w:rPr>
          <w:rFonts w:ascii="Calibri" w:hAnsi="Calibri"/>
        </w:rPr>
      </w:pPr>
      <w:r w:rsidRPr="00D5064C">
        <w:t xml:space="preserve">       </w:t>
      </w:r>
      <w:r w:rsidRPr="00D5064C">
        <w:rPr>
          <w:rFonts w:ascii="Calibri" w:hAnsi="Calibri"/>
        </w:rPr>
        <w:t>Účtovná jednotka nemá náplň pre túto položku</w:t>
      </w:r>
    </w:p>
    <w:p w:rsidR="00F727FC" w:rsidRPr="00D5064C" w:rsidRDefault="00F727FC" w:rsidP="00D5064C">
      <w:pPr>
        <w:pStyle w:val="BodyText"/>
        <w:rPr>
          <w:rFonts w:ascii="Calibri" w:hAnsi="Calibri"/>
        </w:rPr>
      </w:pPr>
    </w:p>
    <w:p w:rsidR="00F727FC" w:rsidRPr="00D5064C" w:rsidRDefault="00F727FC" w:rsidP="00D5064C">
      <w:pPr>
        <w:pStyle w:val="BodyText"/>
        <w:ind w:left="0"/>
        <w:rPr>
          <w:rFonts w:ascii="Calibri" w:hAnsi="Calibri"/>
          <w:b/>
        </w:rPr>
      </w:pPr>
      <w:r w:rsidRPr="00D5064C">
        <w:rPr>
          <w:rFonts w:ascii="Calibri" w:hAnsi="Calibri"/>
          <w:b/>
        </w:rPr>
        <w:t xml:space="preserve">g)     Záväzky zo sociálneho fondu </w:t>
      </w:r>
      <w:bookmarkEnd w:id="17"/>
    </w:p>
    <w:p w:rsidR="00F727FC" w:rsidRDefault="00F727FC" w:rsidP="00D5064C">
      <w:pPr>
        <w:pStyle w:val="BodyText"/>
        <w:rPr>
          <w:rFonts w:ascii="Calibri" w:hAnsi="Calibri"/>
        </w:rPr>
      </w:pPr>
      <w:r w:rsidRPr="00D5064C">
        <w:rPr>
          <w:rFonts w:ascii="Calibri" w:hAnsi="Calibri"/>
        </w:rPr>
        <w:t xml:space="preserve">         Účtovná jednotka nemá náplň pre túto položku.</w:t>
      </w:r>
    </w:p>
    <w:p w:rsidR="00F727FC" w:rsidRPr="00D5064C" w:rsidRDefault="00F727FC" w:rsidP="00D5064C">
      <w:pPr>
        <w:pStyle w:val="BodyText"/>
        <w:rPr>
          <w:rFonts w:ascii="Calibri" w:hAnsi="Calibri"/>
        </w:rPr>
      </w:pPr>
    </w:p>
    <w:p w:rsidR="00F727FC" w:rsidRPr="00D5064C" w:rsidRDefault="00F727FC" w:rsidP="00D5064C">
      <w:pPr>
        <w:pStyle w:val="BodyText"/>
        <w:ind w:left="0"/>
        <w:rPr>
          <w:rFonts w:ascii="Calibri" w:hAnsi="Calibri"/>
          <w:b/>
        </w:rPr>
      </w:pPr>
      <w:r w:rsidRPr="00D5064C">
        <w:rPr>
          <w:rFonts w:ascii="Calibri" w:hAnsi="Calibri"/>
          <w:b/>
        </w:rPr>
        <w:t>h)     Vydané dlhopisy</w:t>
      </w:r>
    </w:p>
    <w:p w:rsidR="00F727FC" w:rsidRDefault="00F727FC" w:rsidP="00D5064C">
      <w:pPr>
        <w:pStyle w:val="BodyText"/>
        <w:rPr>
          <w:rFonts w:ascii="Calibri" w:hAnsi="Calibri"/>
        </w:rPr>
      </w:pPr>
      <w:r w:rsidRPr="00D5064C">
        <w:rPr>
          <w:rFonts w:ascii="Calibri" w:hAnsi="Calibri"/>
        </w:rPr>
        <w:t xml:space="preserve">        Účtovná jednotka nemá náplň pre túto položku</w:t>
      </w:r>
    </w:p>
    <w:p w:rsidR="00F727FC" w:rsidRPr="00D5064C" w:rsidRDefault="00F727FC" w:rsidP="00D5064C">
      <w:pPr>
        <w:pStyle w:val="BodyText"/>
        <w:rPr>
          <w:rFonts w:ascii="Calibri" w:hAnsi="Calibri"/>
        </w:rPr>
      </w:pPr>
    </w:p>
    <w:p w:rsidR="00F727FC" w:rsidRPr="00D5064C" w:rsidRDefault="00F727FC" w:rsidP="00D5064C">
      <w:pPr>
        <w:pStyle w:val="BodyText"/>
        <w:ind w:left="0"/>
        <w:rPr>
          <w:rFonts w:ascii="Calibri" w:hAnsi="Calibri"/>
          <w:b/>
        </w:rPr>
      </w:pPr>
      <w:r w:rsidRPr="00D5064C">
        <w:rPr>
          <w:rFonts w:ascii="Calibri" w:hAnsi="Calibri"/>
          <w:b/>
        </w:rPr>
        <w:t>i)     Bankové úvery</w:t>
      </w:r>
    </w:p>
    <w:p w:rsidR="00F727FC" w:rsidRDefault="00F727FC" w:rsidP="00D5064C">
      <w:pPr>
        <w:pStyle w:val="BodyText"/>
        <w:rPr>
          <w:rFonts w:ascii="Calibri" w:hAnsi="Calibri"/>
        </w:rPr>
      </w:pPr>
      <w:r w:rsidRPr="00D5064C">
        <w:rPr>
          <w:rFonts w:ascii="Calibri" w:hAnsi="Calibri"/>
        </w:rPr>
        <w:t xml:space="preserve">      Účtovná jednotka nemá náplň pre túto položku</w:t>
      </w:r>
    </w:p>
    <w:p w:rsidR="00F727FC" w:rsidRPr="00D5064C" w:rsidRDefault="00F727FC" w:rsidP="00D5064C">
      <w:pPr>
        <w:pStyle w:val="BodyText"/>
        <w:rPr>
          <w:rFonts w:ascii="Calibri" w:hAnsi="Calibri"/>
        </w:rPr>
      </w:pPr>
    </w:p>
    <w:p w:rsidR="00F727FC" w:rsidRPr="00D5064C" w:rsidRDefault="00F727FC" w:rsidP="00D5064C">
      <w:pPr>
        <w:pStyle w:val="BodyText"/>
        <w:rPr>
          <w:rFonts w:ascii="Calibri" w:hAnsi="Calibri"/>
          <w:b/>
        </w:rPr>
      </w:pPr>
      <w:r w:rsidRPr="00D5064C">
        <w:rPr>
          <w:rFonts w:ascii="Calibri" w:hAnsi="Calibri"/>
          <w:b/>
        </w:rPr>
        <w:t xml:space="preserve">       Pôžičky, návratné  finančné výpomoci</w:t>
      </w:r>
    </w:p>
    <w:p w:rsidR="00F727FC" w:rsidRDefault="00F727FC" w:rsidP="00D5064C">
      <w:pPr>
        <w:pStyle w:val="BodyText"/>
        <w:rPr>
          <w:rFonts w:ascii="Calibri" w:hAnsi="Calibri"/>
        </w:rPr>
      </w:pPr>
      <w:r w:rsidRPr="00D5064C">
        <w:rPr>
          <w:rFonts w:ascii="Calibri" w:hAnsi="Calibri"/>
        </w:rPr>
        <w:t xml:space="preserve">         Účtovná jednotka nemá náplň pre túto položku</w:t>
      </w:r>
    </w:p>
    <w:p w:rsidR="00F727FC" w:rsidRPr="00D5064C" w:rsidRDefault="00F727FC" w:rsidP="00D5064C">
      <w:pPr>
        <w:pStyle w:val="BodyText"/>
        <w:rPr>
          <w:rFonts w:ascii="Calibri" w:hAnsi="Calibri"/>
        </w:rPr>
      </w:pPr>
    </w:p>
    <w:p w:rsidR="00F727FC" w:rsidRPr="002E7685" w:rsidRDefault="00F727FC" w:rsidP="00D81232">
      <w:pPr>
        <w:pStyle w:val="Heading2"/>
        <w:numPr>
          <w:ilvl w:val="0"/>
          <w:numId w:val="0"/>
        </w:numPr>
        <w:rPr>
          <w:rFonts w:ascii="Calibri" w:hAnsi="Calibri"/>
        </w:rPr>
      </w:pPr>
      <w:r>
        <w:rPr>
          <w:rFonts w:ascii="Calibri" w:hAnsi="Calibri"/>
        </w:rPr>
        <w:t>j</w:t>
      </w:r>
      <w:r w:rsidRPr="002E7685">
        <w:rPr>
          <w:rFonts w:ascii="Calibri" w:hAnsi="Calibri"/>
        </w:rPr>
        <w:t xml:space="preserve"> )   Časové rozlíšenie na strane pasív</w:t>
      </w:r>
    </w:p>
    <w:p w:rsidR="00F727FC" w:rsidRDefault="00F727FC" w:rsidP="00D81232">
      <w:pPr>
        <w:pStyle w:val="BodyText"/>
        <w:rPr>
          <w:rFonts w:ascii="Calibri" w:hAnsi="Calibri"/>
        </w:rPr>
      </w:pPr>
      <w:r w:rsidRPr="002E7685">
        <w:rPr>
          <w:rFonts w:ascii="Calibri" w:hAnsi="Calibri"/>
        </w:rPr>
        <w:t>Ide o nasledovné položky:</w:t>
      </w:r>
    </w:p>
    <w:p w:rsidR="00F727FC" w:rsidRPr="002E7685" w:rsidRDefault="00F727FC" w:rsidP="00D81232">
      <w:pPr>
        <w:pStyle w:val="BodyText"/>
        <w:rPr>
          <w:rFonts w:ascii="Calibri" w:hAnsi="Calibri"/>
        </w:rPr>
      </w:pPr>
    </w:p>
    <w:tbl>
      <w:tblPr>
        <w:tblW w:w="9213" w:type="dxa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103"/>
        <w:gridCol w:w="1842"/>
        <w:gridCol w:w="2268"/>
      </w:tblGrid>
      <w:tr w:rsidR="00F727FC" w:rsidRPr="002E7685" w:rsidTr="00726B43">
        <w:trPr>
          <w:cantSplit/>
          <w:trHeight w:val="511"/>
        </w:trPr>
        <w:tc>
          <w:tcPr>
            <w:tcW w:w="5103" w:type="dxa"/>
          </w:tcPr>
          <w:p w:rsidR="00F727FC" w:rsidRPr="002E7685" w:rsidRDefault="00F727FC" w:rsidP="00726B43">
            <w:pPr>
              <w:pStyle w:val="Tabulka"/>
              <w:rPr>
                <w:rFonts w:ascii="Calibri" w:hAnsi="Calibri"/>
              </w:rPr>
            </w:pPr>
            <w:r w:rsidRPr="002E7685">
              <w:rPr>
                <w:rFonts w:ascii="Calibri" w:hAnsi="Calibri"/>
              </w:rPr>
              <w:t xml:space="preserve"> </w:t>
            </w:r>
          </w:p>
          <w:p w:rsidR="00F727FC" w:rsidRPr="002E7685" w:rsidRDefault="00F727FC" w:rsidP="00726B43">
            <w:pPr>
              <w:pStyle w:val="Tabulka"/>
              <w:rPr>
                <w:rFonts w:ascii="Calibri" w:hAnsi="Calibri"/>
              </w:rPr>
            </w:pPr>
            <w:r w:rsidRPr="002E7685">
              <w:rPr>
                <w:rFonts w:ascii="Calibri" w:hAnsi="Calibri"/>
              </w:rPr>
              <w:t xml:space="preserve">Opis položky časového rozlíšenia                                                               </w:t>
            </w:r>
          </w:p>
        </w:tc>
        <w:tc>
          <w:tcPr>
            <w:tcW w:w="1842" w:type="dxa"/>
          </w:tcPr>
          <w:p w:rsidR="00F727FC" w:rsidRPr="002F4C13" w:rsidRDefault="00F727FC" w:rsidP="008F215B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2268" w:type="dxa"/>
          </w:tcPr>
          <w:p w:rsidR="00F727FC" w:rsidRPr="002F4C13" w:rsidRDefault="00F727FC" w:rsidP="008F215B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 účtovné obdobie</w:t>
            </w:r>
          </w:p>
        </w:tc>
      </w:tr>
      <w:tr w:rsidR="00F727FC" w:rsidRPr="002E7685" w:rsidTr="00726B43">
        <w:trPr>
          <w:cantSplit/>
          <w:trHeight w:val="147"/>
        </w:trPr>
        <w:tc>
          <w:tcPr>
            <w:tcW w:w="5103" w:type="dxa"/>
          </w:tcPr>
          <w:p w:rsidR="00F727FC" w:rsidRPr="002E7685" w:rsidRDefault="00F727FC" w:rsidP="00726B43">
            <w:pPr>
              <w:pStyle w:val="Tabulka"/>
              <w:rPr>
                <w:rFonts w:ascii="Calibri" w:hAnsi="Calibri"/>
                <w:b/>
              </w:rPr>
            </w:pPr>
            <w:r w:rsidRPr="002E7685">
              <w:rPr>
                <w:rFonts w:ascii="Calibri" w:hAnsi="Calibri"/>
                <w:b/>
              </w:rPr>
              <w:t>Výdavky budúcich období - krátkodobé</w:t>
            </w:r>
          </w:p>
        </w:tc>
        <w:tc>
          <w:tcPr>
            <w:tcW w:w="1842" w:type="dxa"/>
          </w:tcPr>
          <w:p w:rsidR="00F727FC" w:rsidRPr="00600335" w:rsidRDefault="00F727FC" w:rsidP="00726B43">
            <w:pPr>
              <w:pStyle w:val="Tabulka"/>
              <w:jc w:val="center"/>
              <w:rPr>
                <w:rFonts w:ascii="Calibri" w:hAnsi="Calibri"/>
                <w:b/>
              </w:rPr>
            </w:pPr>
            <w:r w:rsidRPr="00600335">
              <w:rPr>
                <w:rFonts w:ascii="Calibri" w:hAnsi="Calibri"/>
                <w:b/>
              </w:rPr>
              <w:t>V EUR</w:t>
            </w:r>
          </w:p>
        </w:tc>
        <w:tc>
          <w:tcPr>
            <w:tcW w:w="2268" w:type="dxa"/>
          </w:tcPr>
          <w:p w:rsidR="00F727FC" w:rsidRPr="00600335" w:rsidRDefault="00F727FC" w:rsidP="00726B43">
            <w:pPr>
              <w:pStyle w:val="Tabulka"/>
              <w:jc w:val="center"/>
              <w:rPr>
                <w:rFonts w:ascii="Calibri" w:hAnsi="Calibri"/>
                <w:b/>
              </w:rPr>
            </w:pPr>
            <w:r w:rsidRPr="00600335">
              <w:rPr>
                <w:rFonts w:ascii="Calibri" w:hAnsi="Calibri"/>
                <w:b/>
              </w:rPr>
              <w:t>V EUR</w:t>
            </w:r>
          </w:p>
        </w:tc>
      </w:tr>
      <w:tr w:rsidR="00F727FC" w:rsidRPr="002E7685" w:rsidTr="00863212">
        <w:trPr>
          <w:trHeight w:val="250"/>
        </w:trPr>
        <w:tc>
          <w:tcPr>
            <w:tcW w:w="5103" w:type="dxa"/>
          </w:tcPr>
          <w:p w:rsidR="00F727FC" w:rsidRDefault="00F727FC" w:rsidP="00726B43">
            <w:pPr>
              <w:pStyle w:val="Tabulka"/>
              <w:rPr>
                <w:rFonts w:ascii="Calibri" w:hAnsi="Calibri"/>
              </w:rPr>
            </w:pPr>
            <w:r w:rsidRPr="002E7685">
              <w:rPr>
                <w:rFonts w:ascii="Calibri" w:hAnsi="Calibri"/>
              </w:rPr>
              <w:t xml:space="preserve">383 –Výdavky budúcich období                          </w:t>
            </w:r>
          </w:p>
          <w:p w:rsidR="00F727FC" w:rsidRPr="002E7685" w:rsidRDefault="00F727FC" w:rsidP="00726B43">
            <w:pPr>
              <w:pStyle w:val="Tabulka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F727FC" w:rsidRPr="002E7685" w:rsidRDefault="00F727FC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7 241</w:t>
            </w:r>
          </w:p>
        </w:tc>
        <w:tc>
          <w:tcPr>
            <w:tcW w:w="2268" w:type="dxa"/>
          </w:tcPr>
          <w:p w:rsidR="00F727FC" w:rsidRPr="002E7685" w:rsidRDefault="00F727FC" w:rsidP="00B27F8D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12 489</w:t>
            </w:r>
          </w:p>
        </w:tc>
      </w:tr>
      <w:tr w:rsidR="00F727FC" w:rsidRPr="002E7685" w:rsidTr="00863212">
        <w:trPr>
          <w:trHeight w:val="250"/>
        </w:trPr>
        <w:tc>
          <w:tcPr>
            <w:tcW w:w="5103" w:type="dxa"/>
          </w:tcPr>
          <w:p w:rsidR="00F727FC" w:rsidRDefault="00F727FC" w:rsidP="00726B43">
            <w:pPr>
              <w:pStyle w:val="Tabulka"/>
              <w:rPr>
                <w:rFonts w:ascii="Calibri" w:hAnsi="Calibri"/>
              </w:rPr>
            </w:pPr>
            <w:r w:rsidRPr="002E7685">
              <w:rPr>
                <w:rFonts w:ascii="Calibri" w:hAnsi="Calibri"/>
              </w:rPr>
              <w:t>384 – Výnosy budúcich období</w:t>
            </w:r>
          </w:p>
          <w:p w:rsidR="00F727FC" w:rsidRPr="002E7685" w:rsidRDefault="00F727FC" w:rsidP="00726B43">
            <w:pPr>
              <w:pStyle w:val="Tabulka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:rsidR="00F727FC" w:rsidRPr="002E7685" w:rsidRDefault="00F727FC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15 881</w:t>
            </w:r>
          </w:p>
        </w:tc>
        <w:tc>
          <w:tcPr>
            <w:tcW w:w="2268" w:type="dxa"/>
            <w:shd w:val="clear" w:color="auto" w:fill="FFFFFF"/>
          </w:tcPr>
          <w:p w:rsidR="00F727FC" w:rsidRPr="002E7685" w:rsidRDefault="00F727FC" w:rsidP="00B27F8D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15 864</w:t>
            </w:r>
          </w:p>
        </w:tc>
      </w:tr>
      <w:tr w:rsidR="00F727FC" w:rsidRPr="002E7685" w:rsidTr="00726B43">
        <w:trPr>
          <w:trHeight w:val="250"/>
        </w:trPr>
        <w:tc>
          <w:tcPr>
            <w:tcW w:w="5103" w:type="dxa"/>
          </w:tcPr>
          <w:p w:rsidR="00F727FC" w:rsidRDefault="00F727FC" w:rsidP="00726B43">
            <w:pPr>
              <w:pStyle w:val="Tabulka"/>
              <w:rPr>
                <w:rFonts w:ascii="Calibri" w:hAnsi="Calibri"/>
                <w:b/>
                <w:color w:val="auto"/>
              </w:rPr>
            </w:pPr>
            <w:r w:rsidRPr="002E7685">
              <w:rPr>
                <w:rFonts w:ascii="Calibri" w:hAnsi="Calibri"/>
                <w:b/>
                <w:color w:val="auto"/>
              </w:rPr>
              <w:t xml:space="preserve">Spolu                                                                </w:t>
            </w:r>
          </w:p>
          <w:p w:rsidR="00F727FC" w:rsidRPr="002E7685" w:rsidRDefault="00F727FC" w:rsidP="00726B43">
            <w:pPr>
              <w:pStyle w:val="Tabulka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842" w:type="dxa"/>
          </w:tcPr>
          <w:p w:rsidR="00F727FC" w:rsidRPr="002E7685" w:rsidRDefault="00F727FC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23 122</w:t>
            </w:r>
          </w:p>
        </w:tc>
        <w:tc>
          <w:tcPr>
            <w:tcW w:w="2268" w:type="dxa"/>
          </w:tcPr>
          <w:p w:rsidR="00F727FC" w:rsidRPr="002E7685" w:rsidRDefault="00F727FC" w:rsidP="00B27F8D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28 353</w:t>
            </w:r>
          </w:p>
        </w:tc>
      </w:tr>
    </w:tbl>
    <w:p w:rsidR="00F727FC" w:rsidRDefault="00F727FC" w:rsidP="00D81232">
      <w:pPr>
        <w:pStyle w:val="BodyText"/>
        <w:ind w:left="0"/>
        <w:rPr>
          <w:rFonts w:ascii="Bookman Old Style" w:hAnsi="Bookman Old Style"/>
          <w:color w:val="FF0000"/>
        </w:rPr>
      </w:pPr>
    </w:p>
    <w:p w:rsidR="00F727FC" w:rsidRDefault="00F727FC" w:rsidP="00D81232">
      <w:pPr>
        <w:pStyle w:val="BodyText"/>
        <w:rPr>
          <w:rFonts w:ascii="Bookman Old Style" w:hAnsi="Bookman Old Style"/>
        </w:rPr>
      </w:pPr>
    </w:p>
    <w:p w:rsidR="00F727FC" w:rsidRPr="005748D3" w:rsidRDefault="00F727FC" w:rsidP="005748D3">
      <w:pPr>
        <w:pStyle w:val="BodyText"/>
        <w:ind w:left="0"/>
        <w:rPr>
          <w:rFonts w:ascii="Calibri" w:hAnsi="Calibri"/>
          <w:b/>
        </w:rPr>
      </w:pPr>
      <w:r w:rsidRPr="005748D3">
        <w:rPr>
          <w:rFonts w:ascii="Calibri" w:hAnsi="Calibri"/>
          <w:b/>
        </w:rPr>
        <w:t xml:space="preserve">k) </w:t>
      </w:r>
      <w:r>
        <w:rPr>
          <w:rFonts w:ascii="Calibri" w:hAnsi="Calibri"/>
          <w:b/>
        </w:rPr>
        <w:t xml:space="preserve">   </w:t>
      </w:r>
      <w:r w:rsidRPr="005748D3">
        <w:rPr>
          <w:rFonts w:ascii="Calibri" w:hAnsi="Calibri"/>
          <w:b/>
        </w:rPr>
        <w:t>Významné položky derivátov</w:t>
      </w:r>
    </w:p>
    <w:p w:rsidR="00F727FC" w:rsidRDefault="00F727FC" w:rsidP="00D81232">
      <w:pPr>
        <w:pStyle w:val="BodyText"/>
        <w:rPr>
          <w:rFonts w:ascii="Calibri" w:hAnsi="Calibri"/>
        </w:rPr>
      </w:pPr>
      <w:r>
        <w:rPr>
          <w:rFonts w:ascii="Calibri" w:hAnsi="Calibri"/>
        </w:rPr>
        <w:t>Účtovná jednotka nemá náplň pre túto položku</w:t>
      </w:r>
    </w:p>
    <w:p w:rsidR="00F727FC" w:rsidRDefault="00F727FC" w:rsidP="00D81232">
      <w:pPr>
        <w:pStyle w:val="BodyText"/>
        <w:rPr>
          <w:rFonts w:ascii="Calibri" w:hAnsi="Calibri"/>
        </w:rPr>
      </w:pPr>
    </w:p>
    <w:p w:rsidR="00F727FC" w:rsidRPr="005748D3" w:rsidRDefault="00F727FC" w:rsidP="005748D3">
      <w:pPr>
        <w:pStyle w:val="BodyText"/>
        <w:ind w:left="0"/>
        <w:rPr>
          <w:rFonts w:ascii="Calibri" w:hAnsi="Calibri"/>
          <w:b/>
        </w:rPr>
      </w:pPr>
      <w:r>
        <w:rPr>
          <w:rFonts w:ascii="Calibri" w:hAnsi="Calibri"/>
          <w:b/>
        </w:rPr>
        <w:t>l</w:t>
      </w:r>
      <w:r w:rsidRPr="005748D3">
        <w:rPr>
          <w:rFonts w:ascii="Calibri" w:hAnsi="Calibri"/>
          <w:b/>
        </w:rPr>
        <w:t xml:space="preserve">) </w:t>
      </w:r>
      <w:r>
        <w:rPr>
          <w:rFonts w:ascii="Calibri" w:hAnsi="Calibri"/>
          <w:b/>
        </w:rPr>
        <w:t xml:space="preserve">   Majetok a záväzky zabezpečené  derivátmi</w:t>
      </w:r>
    </w:p>
    <w:p w:rsidR="00F727FC" w:rsidRDefault="00F727FC" w:rsidP="005748D3">
      <w:pPr>
        <w:pStyle w:val="BodyText"/>
        <w:rPr>
          <w:rFonts w:ascii="Calibri" w:hAnsi="Calibri"/>
        </w:rPr>
      </w:pPr>
      <w:r>
        <w:rPr>
          <w:rFonts w:ascii="Calibri" w:hAnsi="Calibri"/>
        </w:rPr>
        <w:t>Účtovná jednotka nemá náplň pre túto položku</w:t>
      </w:r>
    </w:p>
    <w:p w:rsidR="00F727FC" w:rsidRDefault="00F727FC" w:rsidP="005748D3">
      <w:pPr>
        <w:pStyle w:val="BodyText"/>
        <w:rPr>
          <w:rFonts w:ascii="Calibri" w:hAnsi="Calibri"/>
        </w:rPr>
      </w:pPr>
    </w:p>
    <w:p w:rsidR="00F727FC" w:rsidRPr="005748D3" w:rsidRDefault="00F727FC" w:rsidP="00443204">
      <w:pPr>
        <w:pStyle w:val="BodyText"/>
        <w:ind w:left="0"/>
        <w:rPr>
          <w:rFonts w:ascii="Calibri" w:hAnsi="Calibri"/>
          <w:b/>
        </w:rPr>
      </w:pPr>
      <w:r>
        <w:rPr>
          <w:rFonts w:ascii="Calibri" w:hAnsi="Calibri"/>
          <w:b/>
        </w:rPr>
        <w:t>m</w:t>
      </w:r>
      <w:r w:rsidRPr="005748D3">
        <w:rPr>
          <w:rFonts w:ascii="Calibri" w:hAnsi="Calibri"/>
          <w:b/>
        </w:rPr>
        <w:t xml:space="preserve">) </w:t>
      </w:r>
      <w:r>
        <w:rPr>
          <w:rFonts w:ascii="Calibri" w:hAnsi="Calibri"/>
          <w:b/>
        </w:rPr>
        <w:t xml:space="preserve">   Majetok prenajatý formou finančného prenájmu – u nájomcu</w:t>
      </w:r>
    </w:p>
    <w:p w:rsidR="00F727FC" w:rsidRPr="005748D3" w:rsidRDefault="00F727FC" w:rsidP="00443204">
      <w:pPr>
        <w:pStyle w:val="BodyText"/>
        <w:rPr>
          <w:rFonts w:ascii="Calibri" w:hAnsi="Calibri"/>
        </w:rPr>
      </w:pPr>
      <w:r>
        <w:rPr>
          <w:rFonts w:ascii="Calibri" w:hAnsi="Calibri"/>
        </w:rPr>
        <w:t>Účtovná jednotka nemá náplň pre túto položku</w:t>
      </w:r>
    </w:p>
    <w:p w:rsidR="00F727FC" w:rsidRDefault="00F727FC" w:rsidP="00D81232">
      <w:pPr>
        <w:pStyle w:val="BodyText"/>
        <w:rPr>
          <w:rFonts w:ascii="Calibri" w:hAnsi="Calibri"/>
        </w:rPr>
      </w:pPr>
    </w:p>
    <w:p w:rsidR="00F727FC" w:rsidRPr="005748D3" w:rsidRDefault="00F727FC" w:rsidP="00D81232">
      <w:pPr>
        <w:pStyle w:val="BodyText"/>
        <w:rPr>
          <w:rFonts w:ascii="Calibri" w:hAnsi="Calibri"/>
        </w:rPr>
      </w:pPr>
    </w:p>
    <w:p w:rsidR="00F727FC" w:rsidRPr="00443204" w:rsidRDefault="00F727FC" w:rsidP="00D81232">
      <w:pPr>
        <w:pStyle w:val="Heading1"/>
        <w:tabs>
          <w:tab w:val="clear" w:pos="360"/>
        </w:tabs>
        <w:ind w:left="0" w:firstLine="0"/>
        <w:rPr>
          <w:rFonts w:ascii="Calibri" w:hAnsi="Calibri"/>
        </w:rPr>
      </w:pPr>
      <w:r w:rsidRPr="00443204">
        <w:rPr>
          <w:rFonts w:ascii="Calibri" w:hAnsi="Calibri"/>
        </w:rPr>
        <w:t>H. informácie o výnosoch</w:t>
      </w:r>
    </w:p>
    <w:p w:rsidR="00F727FC" w:rsidRPr="00443204" w:rsidRDefault="00F727FC" w:rsidP="00D81232">
      <w:pPr>
        <w:pStyle w:val="Heading2"/>
        <w:numPr>
          <w:ilvl w:val="0"/>
          <w:numId w:val="0"/>
        </w:numPr>
        <w:rPr>
          <w:rFonts w:ascii="Calibri" w:hAnsi="Calibri"/>
        </w:rPr>
      </w:pPr>
      <w:bookmarkStart w:id="18" w:name="_Toc530739914"/>
    </w:p>
    <w:p w:rsidR="00F727FC" w:rsidRPr="00443204" w:rsidRDefault="00F727FC" w:rsidP="00D81232">
      <w:pPr>
        <w:rPr>
          <w:b/>
        </w:rPr>
      </w:pPr>
      <w:r w:rsidRPr="00443204">
        <w:rPr>
          <w:b/>
        </w:rPr>
        <w:t xml:space="preserve">a)      </w:t>
      </w:r>
      <w:r w:rsidRPr="00443204">
        <w:rPr>
          <w:b/>
          <w:sz w:val="18"/>
          <w:szCs w:val="18"/>
        </w:rPr>
        <w:t>Tržby za vlastné výkony , tovar</w:t>
      </w:r>
      <w:bookmarkEnd w:id="18"/>
      <w:r w:rsidRPr="00443204">
        <w:rPr>
          <w:b/>
          <w:sz w:val="18"/>
          <w:szCs w:val="18"/>
        </w:rPr>
        <w:t xml:space="preserve"> a služby</w:t>
      </w:r>
    </w:p>
    <w:p w:rsidR="00F727FC" w:rsidRPr="00443204" w:rsidRDefault="00F727FC" w:rsidP="00D81232">
      <w:pPr>
        <w:pStyle w:val="BodyText"/>
        <w:rPr>
          <w:rFonts w:ascii="Calibri" w:hAnsi="Calibri"/>
        </w:rPr>
      </w:pPr>
      <w:r w:rsidRPr="00443204">
        <w:rPr>
          <w:rFonts w:ascii="Calibri" w:hAnsi="Calibri"/>
        </w:rPr>
        <w:t xml:space="preserve">Tržby za vlastné výkony a tovar podľa jednotlivých segmentov, t. j. podľa typov výrobkov a služieb a podľa hlavných teritórií, sú uvedené v nasledujúcej tabuľke </w:t>
      </w:r>
    </w:p>
    <w:p w:rsidR="00F727FC" w:rsidRDefault="00F727FC" w:rsidP="00D81232">
      <w:pPr>
        <w:pStyle w:val="BodyText"/>
        <w:rPr>
          <w:rFonts w:ascii="Bookman Old Style" w:hAnsi="Bookman Old Style"/>
        </w:rPr>
      </w:pPr>
    </w:p>
    <w:tbl>
      <w:tblPr>
        <w:tblW w:w="8582" w:type="dxa"/>
        <w:tblInd w:w="58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33"/>
        <w:gridCol w:w="1829"/>
        <w:gridCol w:w="1920"/>
      </w:tblGrid>
      <w:tr w:rsidR="00F727FC" w:rsidRPr="00443204" w:rsidTr="005D390E">
        <w:trPr>
          <w:trHeight w:val="240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43204" w:rsidRDefault="00F727FC" w:rsidP="0086321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27FC" w:rsidRPr="002F4C13" w:rsidRDefault="00F727FC" w:rsidP="008F215B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727FC" w:rsidRPr="002F4C13" w:rsidRDefault="00F727FC" w:rsidP="008F215B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 účtovné obdobie</w:t>
            </w:r>
          </w:p>
        </w:tc>
      </w:tr>
      <w:tr w:rsidR="00F727FC" w:rsidRPr="00443204" w:rsidTr="005D390E">
        <w:trPr>
          <w:trHeight w:val="240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43204" w:rsidRDefault="00F727FC" w:rsidP="00726B43">
            <w:pPr>
              <w:ind w:left="110" w:hanging="110"/>
              <w:rPr>
                <w:b/>
                <w:sz w:val="18"/>
                <w:szCs w:val="18"/>
              </w:rPr>
            </w:pPr>
            <w:r w:rsidRPr="00443204">
              <w:rPr>
                <w:b/>
                <w:sz w:val="18"/>
                <w:szCs w:val="18"/>
              </w:rPr>
              <w:t xml:space="preserve">Účet </w:t>
            </w:r>
            <w:r>
              <w:rPr>
                <w:b/>
                <w:sz w:val="18"/>
                <w:szCs w:val="18"/>
              </w:rPr>
              <w:t xml:space="preserve">601 – </w:t>
            </w:r>
            <w:r>
              <w:rPr>
                <w:sz w:val="18"/>
                <w:szCs w:val="18"/>
              </w:rPr>
              <w:t>vlastná činnosť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FC" w:rsidRPr="00443204" w:rsidRDefault="00F727FC" w:rsidP="00726B43">
            <w:pPr>
              <w:ind w:left="110" w:hanging="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FC" w:rsidRPr="00443204" w:rsidRDefault="00F727FC" w:rsidP="00B27F8D">
            <w:pPr>
              <w:ind w:left="110" w:hanging="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F727FC" w:rsidRPr="00443204" w:rsidTr="005D390E">
        <w:trPr>
          <w:trHeight w:val="240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43204" w:rsidRDefault="00F727FC" w:rsidP="00726B43">
            <w:pPr>
              <w:ind w:left="110" w:hanging="11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Účet 602 - </w:t>
            </w:r>
            <w:r w:rsidRPr="00863212">
              <w:rPr>
                <w:sz w:val="18"/>
                <w:szCs w:val="18"/>
              </w:rPr>
              <w:t>služby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FC" w:rsidRDefault="00F727FC" w:rsidP="00726B43">
            <w:pPr>
              <w:ind w:left="110" w:hanging="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9 239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FC" w:rsidRDefault="00F727FC" w:rsidP="00B27F8D">
            <w:pPr>
              <w:ind w:left="110" w:hanging="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8 540</w:t>
            </w:r>
          </w:p>
        </w:tc>
      </w:tr>
      <w:tr w:rsidR="00F727FC" w:rsidRPr="00443204" w:rsidTr="005D390E">
        <w:trPr>
          <w:trHeight w:val="240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443204" w:rsidRDefault="00F727FC" w:rsidP="00726B43">
            <w:pPr>
              <w:ind w:left="110" w:hanging="110"/>
              <w:rPr>
                <w:b/>
                <w:bCs/>
                <w:sz w:val="18"/>
                <w:szCs w:val="18"/>
              </w:rPr>
            </w:pPr>
            <w:r w:rsidRPr="00443204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FC" w:rsidRPr="00443204" w:rsidRDefault="00F727FC" w:rsidP="00726B43">
            <w:pPr>
              <w:ind w:left="110" w:hanging="11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9 239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FC" w:rsidRPr="00443204" w:rsidRDefault="00F727FC" w:rsidP="00B27F8D">
            <w:pPr>
              <w:ind w:left="110" w:hanging="11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8 563</w:t>
            </w:r>
          </w:p>
        </w:tc>
      </w:tr>
    </w:tbl>
    <w:p w:rsidR="00F727FC" w:rsidRDefault="00F727FC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</w:p>
    <w:p w:rsidR="00F727FC" w:rsidRPr="00443204" w:rsidRDefault="00F727FC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 w:rsidRPr="00443204">
        <w:rPr>
          <w:rFonts w:ascii="Calibri" w:hAnsi="Calibri"/>
          <w:szCs w:val="18"/>
        </w:rPr>
        <w:t>b) Výnosy  z hospodárskej činnosti</w:t>
      </w:r>
    </w:p>
    <w:p w:rsidR="00F727FC" w:rsidRPr="00A70295" w:rsidRDefault="00F727FC" w:rsidP="00A70295">
      <w:pPr>
        <w:ind w:left="360"/>
        <w:rPr>
          <w:sz w:val="18"/>
          <w:szCs w:val="18"/>
        </w:rPr>
      </w:pPr>
      <w:r w:rsidRPr="00A70295">
        <w:rPr>
          <w:sz w:val="18"/>
          <w:szCs w:val="18"/>
        </w:rPr>
        <w:t>Účtovná jednotka nemá náplň pre túto položku:</w:t>
      </w:r>
    </w:p>
    <w:p w:rsidR="00F727FC" w:rsidRPr="009A38F7" w:rsidRDefault="00F727FC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 w:rsidRPr="009A38F7">
        <w:rPr>
          <w:rFonts w:ascii="Calibri" w:hAnsi="Calibri"/>
          <w:szCs w:val="18"/>
        </w:rPr>
        <w:t>c)      Výnosy z finančnej činnosti</w:t>
      </w:r>
    </w:p>
    <w:p w:rsidR="00F727FC" w:rsidRPr="009A38F7" w:rsidRDefault="00F727FC" w:rsidP="00D81232">
      <w:pPr>
        <w:pStyle w:val="BodyText"/>
        <w:rPr>
          <w:rFonts w:ascii="Calibri" w:hAnsi="Calibri"/>
          <w:szCs w:val="18"/>
        </w:rPr>
      </w:pPr>
      <w:r w:rsidRPr="009A38F7">
        <w:rPr>
          <w:rFonts w:ascii="Calibri" w:hAnsi="Calibri"/>
          <w:szCs w:val="18"/>
        </w:rPr>
        <w:t>Prehľad  je uvedený v nasledujúcej tabuľke:</w:t>
      </w:r>
    </w:p>
    <w:p w:rsidR="00F727FC" w:rsidRDefault="00F727FC" w:rsidP="00D81232">
      <w:pPr>
        <w:pStyle w:val="BodyText"/>
        <w:rPr>
          <w:rFonts w:ascii="Calibri" w:hAnsi="Calibri"/>
          <w:szCs w:val="18"/>
        </w:rPr>
      </w:pPr>
    </w:p>
    <w:p w:rsidR="00F727FC" w:rsidRDefault="00F727FC" w:rsidP="00D81232">
      <w:pPr>
        <w:pStyle w:val="BodyText"/>
        <w:rPr>
          <w:rFonts w:ascii="Calibri" w:hAnsi="Calibri"/>
          <w:szCs w:val="18"/>
        </w:rPr>
      </w:pPr>
    </w:p>
    <w:p w:rsidR="00F727FC" w:rsidRDefault="00F727FC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3"/>
        <w:gridCol w:w="1800"/>
        <w:gridCol w:w="1800"/>
      </w:tblGrid>
      <w:tr w:rsidR="00F727FC" w:rsidRPr="009A38F7" w:rsidTr="00EA675F">
        <w:tc>
          <w:tcPr>
            <w:tcW w:w="5013" w:type="dxa"/>
          </w:tcPr>
          <w:p w:rsidR="00F727FC" w:rsidRPr="009A38F7" w:rsidRDefault="00F727FC" w:rsidP="00726B43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 xml:space="preserve"> </w:t>
            </w:r>
          </w:p>
        </w:tc>
        <w:tc>
          <w:tcPr>
            <w:tcW w:w="1800" w:type="dxa"/>
          </w:tcPr>
          <w:p w:rsidR="00F727FC" w:rsidRPr="002F4C13" w:rsidRDefault="00F727FC" w:rsidP="008F215B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1800" w:type="dxa"/>
          </w:tcPr>
          <w:p w:rsidR="00F727FC" w:rsidRPr="002F4C13" w:rsidRDefault="00F727FC" w:rsidP="008F215B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 účtovné obdobie</w:t>
            </w:r>
          </w:p>
        </w:tc>
      </w:tr>
      <w:tr w:rsidR="00F727FC" w:rsidRPr="009A38F7" w:rsidTr="00EA675F">
        <w:trPr>
          <w:trHeight w:val="360"/>
        </w:trPr>
        <w:tc>
          <w:tcPr>
            <w:tcW w:w="5013" w:type="dxa"/>
          </w:tcPr>
          <w:p w:rsidR="00F727FC" w:rsidRPr="009A38F7" w:rsidRDefault="00F727FC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 xml:space="preserve">Účet </w:t>
            </w:r>
            <w:r>
              <w:rPr>
                <w:rFonts w:ascii="Calibri" w:hAnsi="Calibri"/>
                <w:b/>
                <w:szCs w:val="18"/>
              </w:rPr>
              <w:t>644</w:t>
            </w:r>
            <w:r>
              <w:rPr>
                <w:rFonts w:ascii="Calibri" w:hAnsi="Calibri"/>
                <w:szCs w:val="18"/>
              </w:rPr>
              <w:t>– výnosové úroky</w:t>
            </w:r>
          </w:p>
        </w:tc>
        <w:tc>
          <w:tcPr>
            <w:tcW w:w="1800" w:type="dxa"/>
          </w:tcPr>
          <w:p w:rsidR="00F727FC" w:rsidRPr="009A38F7" w:rsidRDefault="00F727FC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5</w:t>
            </w:r>
          </w:p>
        </w:tc>
        <w:tc>
          <w:tcPr>
            <w:tcW w:w="1800" w:type="dxa"/>
          </w:tcPr>
          <w:p w:rsidR="00F727FC" w:rsidRPr="009A38F7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4</w:t>
            </w:r>
          </w:p>
        </w:tc>
      </w:tr>
      <w:tr w:rsidR="00F727FC" w:rsidRPr="009A38F7" w:rsidTr="00EA675F">
        <w:trPr>
          <w:trHeight w:val="360"/>
        </w:trPr>
        <w:tc>
          <w:tcPr>
            <w:tcW w:w="5013" w:type="dxa"/>
          </w:tcPr>
          <w:p w:rsidR="00F727FC" w:rsidRPr="009A38F7" w:rsidRDefault="00F727FC" w:rsidP="00726B43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 xml:space="preserve">Účet 645 – </w:t>
            </w:r>
            <w:r w:rsidRPr="00A91EC0">
              <w:rPr>
                <w:rFonts w:ascii="Calibri" w:hAnsi="Calibri"/>
                <w:szCs w:val="18"/>
              </w:rPr>
              <w:t>kurzové zisky</w:t>
            </w:r>
          </w:p>
        </w:tc>
        <w:tc>
          <w:tcPr>
            <w:tcW w:w="1800" w:type="dxa"/>
          </w:tcPr>
          <w:p w:rsidR="00F727FC" w:rsidRDefault="00F727FC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800" w:type="dxa"/>
          </w:tcPr>
          <w:p w:rsidR="00F727FC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F727FC" w:rsidRPr="009A38F7" w:rsidTr="00EA675F">
        <w:trPr>
          <w:trHeight w:val="360"/>
        </w:trPr>
        <w:tc>
          <w:tcPr>
            <w:tcW w:w="5013" w:type="dxa"/>
          </w:tcPr>
          <w:p w:rsidR="00F727FC" w:rsidRPr="009A38F7" w:rsidRDefault="00F727FC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>Účet 6</w:t>
            </w:r>
            <w:r>
              <w:rPr>
                <w:rFonts w:ascii="Calibri" w:hAnsi="Calibri"/>
                <w:b/>
                <w:szCs w:val="18"/>
              </w:rPr>
              <w:t>49</w:t>
            </w:r>
            <w:r>
              <w:rPr>
                <w:rFonts w:ascii="Calibri" w:hAnsi="Calibri"/>
                <w:szCs w:val="18"/>
              </w:rPr>
              <w:t xml:space="preserve"> – ostatné finančné výnosy</w:t>
            </w:r>
          </w:p>
        </w:tc>
        <w:tc>
          <w:tcPr>
            <w:tcW w:w="1800" w:type="dxa"/>
          </w:tcPr>
          <w:p w:rsidR="00F727FC" w:rsidRPr="009A38F7" w:rsidRDefault="00F727FC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</w:tc>
        <w:tc>
          <w:tcPr>
            <w:tcW w:w="1800" w:type="dxa"/>
          </w:tcPr>
          <w:p w:rsidR="00F727FC" w:rsidRPr="009A38F7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F727FC" w:rsidRPr="009A38F7" w:rsidTr="00EA675F">
        <w:trPr>
          <w:trHeight w:val="360"/>
        </w:trPr>
        <w:tc>
          <w:tcPr>
            <w:tcW w:w="5013" w:type="dxa"/>
          </w:tcPr>
          <w:p w:rsidR="00F727FC" w:rsidRPr="00A91EC0" w:rsidRDefault="00F727FC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 xml:space="preserve">Účet 662 – </w:t>
            </w:r>
            <w:r>
              <w:rPr>
                <w:rFonts w:ascii="Calibri" w:hAnsi="Calibri"/>
                <w:szCs w:val="18"/>
              </w:rPr>
              <w:t>príspevky od iných organizácií</w:t>
            </w:r>
          </w:p>
        </w:tc>
        <w:tc>
          <w:tcPr>
            <w:tcW w:w="1800" w:type="dxa"/>
          </w:tcPr>
          <w:p w:rsidR="00F727FC" w:rsidRDefault="00F727FC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319 408</w:t>
            </w:r>
          </w:p>
        </w:tc>
        <w:tc>
          <w:tcPr>
            <w:tcW w:w="1800" w:type="dxa"/>
          </w:tcPr>
          <w:p w:rsidR="00F727FC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174 868</w:t>
            </w:r>
          </w:p>
        </w:tc>
      </w:tr>
      <w:tr w:rsidR="00F727FC" w:rsidRPr="009A38F7" w:rsidTr="00EA675F">
        <w:trPr>
          <w:trHeight w:val="360"/>
        </w:trPr>
        <w:tc>
          <w:tcPr>
            <w:tcW w:w="5013" w:type="dxa"/>
          </w:tcPr>
          <w:p w:rsidR="00F727FC" w:rsidRPr="00D5064C" w:rsidRDefault="00F727FC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 xml:space="preserve">Účet 663 – </w:t>
            </w:r>
            <w:r>
              <w:rPr>
                <w:rFonts w:ascii="Calibri" w:hAnsi="Calibri"/>
                <w:szCs w:val="18"/>
              </w:rPr>
              <w:t>prijaté príspevky od fyzických osôb</w:t>
            </w:r>
          </w:p>
        </w:tc>
        <w:tc>
          <w:tcPr>
            <w:tcW w:w="1800" w:type="dxa"/>
          </w:tcPr>
          <w:p w:rsidR="00F727FC" w:rsidRDefault="00F727FC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800" w:type="dxa"/>
          </w:tcPr>
          <w:p w:rsidR="00F727FC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2 460</w:t>
            </w:r>
          </w:p>
        </w:tc>
      </w:tr>
      <w:tr w:rsidR="00F727FC" w:rsidRPr="009A38F7" w:rsidTr="00EA675F">
        <w:trPr>
          <w:trHeight w:val="360"/>
        </w:trPr>
        <w:tc>
          <w:tcPr>
            <w:tcW w:w="5013" w:type="dxa"/>
          </w:tcPr>
          <w:p w:rsidR="00F727FC" w:rsidRPr="00A91EC0" w:rsidRDefault="00F727FC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 xml:space="preserve">Účet 664 – </w:t>
            </w:r>
            <w:r>
              <w:rPr>
                <w:rFonts w:ascii="Calibri" w:hAnsi="Calibri"/>
                <w:szCs w:val="18"/>
              </w:rPr>
              <w:t>členské</w:t>
            </w:r>
          </w:p>
        </w:tc>
        <w:tc>
          <w:tcPr>
            <w:tcW w:w="1800" w:type="dxa"/>
          </w:tcPr>
          <w:p w:rsidR="00F727FC" w:rsidRDefault="00F727FC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1 350</w:t>
            </w:r>
          </w:p>
        </w:tc>
        <w:tc>
          <w:tcPr>
            <w:tcW w:w="1800" w:type="dxa"/>
          </w:tcPr>
          <w:p w:rsidR="00F727FC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F727FC" w:rsidRPr="009A38F7" w:rsidTr="00EA675F">
        <w:trPr>
          <w:trHeight w:val="360"/>
        </w:trPr>
        <w:tc>
          <w:tcPr>
            <w:tcW w:w="5013" w:type="dxa"/>
          </w:tcPr>
          <w:p w:rsidR="00F727FC" w:rsidRPr="00A91EC0" w:rsidRDefault="00F727FC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 xml:space="preserve">Účet 665 – </w:t>
            </w:r>
            <w:r>
              <w:rPr>
                <w:rFonts w:ascii="Calibri" w:hAnsi="Calibri"/>
                <w:szCs w:val="18"/>
              </w:rPr>
              <w:t>príspevky z podielu zaplatenej dane</w:t>
            </w:r>
          </w:p>
        </w:tc>
        <w:tc>
          <w:tcPr>
            <w:tcW w:w="1800" w:type="dxa"/>
          </w:tcPr>
          <w:p w:rsidR="00F727FC" w:rsidRDefault="00F727FC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1 035</w:t>
            </w:r>
          </w:p>
        </w:tc>
        <w:tc>
          <w:tcPr>
            <w:tcW w:w="1800" w:type="dxa"/>
          </w:tcPr>
          <w:p w:rsidR="00F727FC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F727FC" w:rsidRPr="009A38F7" w:rsidTr="00EA675F">
        <w:tc>
          <w:tcPr>
            <w:tcW w:w="5013" w:type="dxa"/>
          </w:tcPr>
          <w:p w:rsidR="00F727FC" w:rsidRPr="009A38F7" w:rsidRDefault="00F727FC" w:rsidP="00726B43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>spolu</w:t>
            </w:r>
          </w:p>
        </w:tc>
        <w:tc>
          <w:tcPr>
            <w:tcW w:w="1800" w:type="dxa"/>
          </w:tcPr>
          <w:p w:rsidR="00F727FC" w:rsidRDefault="00F727FC" w:rsidP="00726B4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321 799</w:t>
            </w:r>
          </w:p>
          <w:p w:rsidR="00F727FC" w:rsidRPr="009A38F7" w:rsidRDefault="00F727FC" w:rsidP="00726B4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800" w:type="dxa"/>
          </w:tcPr>
          <w:p w:rsidR="00F727FC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177 332</w:t>
            </w:r>
          </w:p>
          <w:p w:rsidR="00F727FC" w:rsidRPr="009A38F7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</w:p>
        </w:tc>
      </w:tr>
    </w:tbl>
    <w:p w:rsidR="00F727FC" w:rsidRDefault="00F727FC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3"/>
        <w:gridCol w:w="1800"/>
      </w:tblGrid>
      <w:tr w:rsidR="00F727FC" w:rsidRPr="002F4C13" w:rsidTr="00CD469A">
        <w:tc>
          <w:tcPr>
            <w:tcW w:w="5013" w:type="dxa"/>
          </w:tcPr>
          <w:p w:rsidR="00F727FC" w:rsidRPr="009A38F7" w:rsidRDefault="00F727FC" w:rsidP="00CD469A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   </w:t>
            </w:r>
            <w:r>
              <w:rPr>
                <w:rFonts w:ascii="Calibri" w:hAnsi="Calibri"/>
                <w:b/>
                <w:szCs w:val="18"/>
              </w:rPr>
              <w:t>Zoznam Grantov</w:t>
            </w:r>
          </w:p>
        </w:tc>
        <w:tc>
          <w:tcPr>
            <w:tcW w:w="1800" w:type="dxa"/>
          </w:tcPr>
          <w:p w:rsidR="00F727FC" w:rsidRDefault="00F727FC" w:rsidP="00CD469A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</w:p>
          <w:p w:rsidR="00F727FC" w:rsidRPr="002F4C13" w:rsidRDefault="00F727FC" w:rsidP="00CD469A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</w:p>
        </w:tc>
      </w:tr>
      <w:tr w:rsidR="00F727FC" w:rsidRPr="009A38F7" w:rsidTr="00CD469A">
        <w:trPr>
          <w:trHeight w:val="360"/>
        </w:trPr>
        <w:tc>
          <w:tcPr>
            <w:tcW w:w="5013" w:type="dxa"/>
          </w:tcPr>
          <w:p w:rsidR="00F727FC" w:rsidRPr="009A38F7" w:rsidRDefault="00F727FC" w:rsidP="00CD469A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69566C">
              <w:rPr>
                <w:rFonts w:ascii="Calibri" w:hAnsi="Calibri"/>
                <w:b/>
                <w:szCs w:val="18"/>
              </w:rPr>
              <w:t>Letná škola</w:t>
            </w:r>
            <w:r>
              <w:rPr>
                <w:rFonts w:ascii="Calibri" w:hAnsi="Calibri"/>
                <w:szCs w:val="18"/>
              </w:rPr>
              <w:t xml:space="preserve"> - NATO, MZV, MO</w:t>
            </w:r>
          </w:p>
        </w:tc>
        <w:tc>
          <w:tcPr>
            <w:tcW w:w="1800" w:type="dxa"/>
          </w:tcPr>
          <w:p w:rsidR="00F727FC" w:rsidRPr="00E87700" w:rsidRDefault="00F727FC" w:rsidP="00CD469A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7700">
              <w:rPr>
                <w:rFonts w:ascii="Calibri" w:hAnsi="Calibri"/>
                <w:szCs w:val="18"/>
              </w:rPr>
              <w:t>23 075</w:t>
            </w:r>
          </w:p>
        </w:tc>
      </w:tr>
      <w:tr w:rsidR="00F727FC" w:rsidTr="00CD469A">
        <w:trPr>
          <w:trHeight w:val="360"/>
        </w:trPr>
        <w:tc>
          <w:tcPr>
            <w:tcW w:w="5013" w:type="dxa"/>
          </w:tcPr>
          <w:p w:rsidR="00F727FC" w:rsidRPr="009A38F7" w:rsidRDefault="00F727FC" w:rsidP="00CD469A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Stiftung Open Society</w:t>
            </w:r>
          </w:p>
        </w:tc>
        <w:tc>
          <w:tcPr>
            <w:tcW w:w="1800" w:type="dxa"/>
          </w:tcPr>
          <w:p w:rsidR="00F727FC" w:rsidRPr="00E87700" w:rsidRDefault="00F727FC" w:rsidP="00CD469A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7700">
              <w:rPr>
                <w:rFonts w:ascii="Calibri" w:hAnsi="Calibri"/>
                <w:szCs w:val="18"/>
              </w:rPr>
              <w:t>41 518</w:t>
            </w:r>
          </w:p>
        </w:tc>
      </w:tr>
      <w:tr w:rsidR="00F727FC" w:rsidRPr="009A38F7" w:rsidTr="00CD469A">
        <w:trPr>
          <w:trHeight w:val="360"/>
        </w:trPr>
        <w:tc>
          <w:tcPr>
            <w:tcW w:w="5013" w:type="dxa"/>
          </w:tcPr>
          <w:p w:rsidR="00F727FC" w:rsidRPr="0069566C" w:rsidRDefault="00F727FC" w:rsidP="00B27F8D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 xml:space="preserve">NATO, MZV  - </w:t>
            </w:r>
            <w:r w:rsidRPr="0069566C">
              <w:rPr>
                <w:rFonts w:ascii="Calibri" w:hAnsi="Calibri"/>
                <w:b/>
                <w:szCs w:val="18"/>
              </w:rPr>
              <w:t>Panoráma</w:t>
            </w:r>
          </w:p>
        </w:tc>
        <w:tc>
          <w:tcPr>
            <w:tcW w:w="1800" w:type="dxa"/>
          </w:tcPr>
          <w:p w:rsidR="00F727FC" w:rsidRPr="00475E25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475E25">
              <w:rPr>
                <w:rFonts w:ascii="Calibri" w:hAnsi="Calibri"/>
                <w:szCs w:val="18"/>
              </w:rPr>
              <w:t>2 860</w:t>
            </w:r>
          </w:p>
        </w:tc>
      </w:tr>
      <w:tr w:rsidR="00F727FC" w:rsidTr="00CD469A">
        <w:trPr>
          <w:trHeight w:val="360"/>
        </w:trPr>
        <w:tc>
          <w:tcPr>
            <w:tcW w:w="5013" w:type="dxa"/>
          </w:tcPr>
          <w:p w:rsidR="00F727FC" w:rsidRPr="0069566C" w:rsidRDefault="00F727FC" w:rsidP="00CD469A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69566C">
              <w:rPr>
                <w:rFonts w:ascii="Calibri" w:hAnsi="Calibri"/>
                <w:b/>
                <w:szCs w:val="18"/>
              </w:rPr>
              <w:t>NATO 2020</w:t>
            </w:r>
          </w:p>
        </w:tc>
        <w:tc>
          <w:tcPr>
            <w:tcW w:w="1800" w:type="dxa"/>
          </w:tcPr>
          <w:p w:rsidR="00F727FC" w:rsidRPr="00475E25" w:rsidRDefault="00F727FC" w:rsidP="00CD469A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475E25">
              <w:rPr>
                <w:rFonts w:ascii="Calibri" w:hAnsi="Calibri"/>
                <w:szCs w:val="18"/>
              </w:rPr>
              <w:t>20 050</w:t>
            </w:r>
          </w:p>
        </w:tc>
      </w:tr>
      <w:tr w:rsidR="00F727FC" w:rsidTr="00CD469A">
        <w:trPr>
          <w:trHeight w:val="360"/>
        </w:trPr>
        <w:tc>
          <w:tcPr>
            <w:tcW w:w="5013" w:type="dxa"/>
          </w:tcPr>
          <w:p w:rsidR="00F727FC" w:rsidRPr="0069566C" w:rsidRDefault="00F727FC" w:rsidP="00CD469A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NATO – capable logisticion</w:t>
            </w:r>
          </w:p>
        </w:tc>
        <w:tc>
          <w:tcPr>
            <w:tcW w:w="1800" w:type="dxa"/>
          </w:tcPr>
          <w:p w:rsidR="00F727FC" w:rsidRPr="00E87700" w:rsidRDefault="00F727FC" w:rsidP="00CD469A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7700">
              <w:rPr>
                <w:rFonts w:ascii="Calibri" w:hAnsi="Calibri"/>
                <w:szCs w:val="18"/>
              </w:rPr>
              <w:t>12 750</w:t>
            </w:r>
          </w:p>
        </w:tc>
      </w:tr>
      <w:tr w:rsidR="00F727FC" w:rsidTr="00CD469A">
        <w:trPr>
          <w:trHeight w:val="360"/>
        </w:trPr>
        <w:tc>
          <w:tcPr>
            <w:tcW w:w="5013" w:type="dxa"/>
          </w:tcPr>
          <w:p w:rsidR="00F727FC" w:rsidRPr="00A91EC0" w:rsidRDefault="00F727FC" w:rsidP="00CD469A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MZV – SSF – Slovenské strategické fórum</w:t>
            </w:r>
          </w:p>
        </w:tc>
        <w:tc>
          <w:tcPr>
            <w:tcW w:w="1800" w:type="dxa"/>
          </w:tcPr>
          <w:p w:rsidR="00F727FC" w:rsidRPr="00E87700" w:rsidRDefault="00F727FC" w:rsidP="00CD469A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7700">
              <w:rPr>
                <w:rFonts w:ascii="Calibri" w:hAnsi="Calibri"/>
                <w:szCs w:val="18"/>
              </w:rPr>
              <w:t>1 500</w:t>
            </w:r>
          </w:p>
        </w:tc>
      </w:tr>
      <w:tr w:rsidR="00F727FC" w:rsidTr="00CD469A">
        <w:trPr>
          <w:trHeight w:val="360"/>
        </w:trPr>
        <w:tc>
          <w:tcPr>
            <w:tcW w:w="5013" w:type="dxa"/>
          </w:tcPr>
          <w:p w:rsidR="00F727FC" w:rsidRDefault="00F727FC" w:rsidP="00CD469A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MZV – Balkán</w:t>
            </w:r>
          </w:p>
        </w:tc>
        <w:tc>
          <w:tcPr>
            <w:tcW w:w="1800" w:type="dxa"/>
          </w:tcPr>
          <w:p w:rsidR="00F727FC" w:rsidRPr="00E87700" w:rsidRDefault="00F727FC" w:rsidP="00CD469A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7700">
              <w:rPr>
                <w:rFonts w:ascii="Calibri" w:hAnsi="Calibri"/>
                <w:szCs w:val="18"/>
              </w:rPr>
              <w:t>4 000</w:t>
            </w:r>
          </w:p>
        </w:tc>
      </w:tr>
      <w:tr w:rsidR="00F727FC" w:rsidTr="00CD469A">
        <w:trPr>
          <w:trHeight w:val="360"/>
        </w:trPr>
        <w:tc>
          <w:tcPr>
            <w:tcW w:w="5013" w:type="dxa"/>
          </w:tcPr>
          <w:p w:rsidR="00F727FC" w:rsidRPr="0069566C" w:rsidRDefault="00F727FC" w:rsidP="00CD469A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SlovakAid – Afganistan</w:t>
            </w:r>
          </w:p>
        </w:tc>
        <w:tc>
          <w:tcPr>
            <w:tcW w:w="1800" w:type="dxa"/>
          </w:tcPr>
          <w:p w:rsidR="00F727FC" w:rsidRPr="00E87700" w:rsidRDefault="00F727FC" w:rsidP="00CD469A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7700">
              <w:rPr>
                <w:rFonts w:ascii="Calibri" w:hAnsi="Calibri"/>
                <w:szCs w:val="18"/>
              </w:rPr>
              <w:t>54 023</w:t>
            </w:r>
          </w:p>
        </w:tc>
      </w:tr>
      <w:tr w:rsidR="00F727FC" w:rsidTr="00CD469A">
        <w:trPr>
          <w:trHeight w:val="360"/>
        </w:trPr>
        <w:tc>
          <w:tcPr>
            <w:tcW w:w="5013" w:type="dxa"/>
          </w:tcPr>
          <w:p w:rsidR="00F727FC" w:rsidRDefault="00F727FC" w:rsidP="00CD469A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SlovakAid – Gruzínsko</w:t>
            </w:r>
          </w:p>
        </w:tc>
        <w:tc>
          <w:tcPr>
            <w:tcW w:w="1800" w:type="dxa"/>
          </w:tcPr>
          <w:p w:rsidR="00F727FC" w:rsidRPr="00E87700" w:rsidRDefault="00F727FC" w:rsidP="00CD469A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7700">
              <w:rPr>
                <w:rFonts w:ascii="Calibri" w:hAnsi="Calibri"/>
                <w:szCs w:val="18"/>
              </w:rPr>
              <w:t>42 534</w:t>
            </w:r>
          </w:p>
        </w:tc>
      </w:tr>
      <w:tr w:rsidR="00F727FC" w:rsidTr="00CD469A">
        <w:trPr>
          <w:trHeight w:val="360"/>
        </w:trPr>
        <w:tc>
          <w:tcPr>
            <w:tcW w:w="5013" w:type="dxa"/>
          </w:tcPr>
          <w:p w:rsidR="00F727FC" w:rsidRPr="0069566C" w:rsidRDefault="00F727FC" w:rsidP="00CD469A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Medzinárodný Vyšehradský fond – IVF</w:t>
            </w:r>
          </w:p>
        </w:tc>
        <w:tc>
          <w:tcPr>
            <w:tcW w:w="1800" w:type="dxa"/>
          </w:tcPr>
          <w:p w:rsidR="00F727FC" w:rsidRPr="00E87700" w:rsidRDefault="00F727FC" w:rsidP="00CD469A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7700">
              <w:rPr>
                <w:rFonts w:ascii="Calibri" w:hAnsi="Calibri"/>
                <w:szCs w:val="18"/>
              </w:rPr>
              <w:t>94 400</w:t>
            </w:r>
          </w:p>
        </w:tc>
      </w:tr>
      <w:tr w:rsidR="00F727FC" w:rsidTr="00CD469A">
        <w:trPr>
          <w:trHeight w:val="360"/>
        </w:trPr>
        <w:tc>
          <w:tcPr>
            <w:tcW w:w="5013" w:type="dxa"/>
          </w:tcPr>
          <w:p w:rsidR="00F727FC" w:rsidRDefault="00F727FC" w:rsidP="00CD469A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Nadácia otvorenej spoločnosti</w:t>
            </w:r>
          </w:p>
        </w:tc>
        <w:tc>
          <w:tcPr>
            <w:tcW w:w="1800" w:type="dxa"/>
          </w:tcPr>
          <w:p w:rsidR="00F727FC" w:rsidRPr="00E87700" w:rsidRDefault="00F727FC" w:rsidP="00CD469A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7700">
              <w:rPr>
                <w:rFonts w:ascii="Calibri" w:hAnsi="Calibri"/>
                <w:szCs w:val="18"/>
              </w:rPr>
              <w:t>1 414</w:t>
            </w:r>
          </w:p>
        </w:tc>
      </w:tr>
      <w:tr w:rsidR="00F727FC" w:rsidTr="00CD469A">
        <w:trPr>
          <w:trHeight w:val="360"/>
        </w:trPr>
        <w:tc>
          <w:tcPr>
            <w:tcW w:w="5013" w:type="dxa"/>
          </w:tcPr>
          <w:p w:rsidR="00F727FC" w:rsidRDefault="00F727FC" w:rsidP="00CD469A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NATO – Afgan. Students forum</w:t>
            </w:r>
          </w:p>
        </w:tc>
        <w:tc>
          <w:tcPr>
            <w:tcW w:w="1800" w:type="dxa"/>
          </w:tcPr>
          <w:p w:rsidR="00F727FC" w:rsidRPr="00E87700" w:rsidRDefault="00F727FC" w:rsidP="00CD469A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7700">
              <w:rPr>
                <w:rFonts w:ascii="Calibri" w:hAnsi="Calibri"/>
                <w:szCs w:val="18"/>
              </w:rPr>
              <w:t>16 000</w:t>
            </w:r>
          </w:p>
        </w:tc>
      </w:tr>
      <w:tr w:rsidR="00F727FC" w:rsidTr="00CD469A">
        <w:trPr>
          <w:trHeight w:val="360"/>
        </w:trPr>
        <w:tc>
          <w:tcPr>
            <w:tcW w:w="5013" w:type="dxa"/>
          </w:tcPr>
          <w:p w:rsidR="00F727FC" w:rsidRDefault="00F727FC" w:rsidP="00CD469A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U.S. Disbursing Office – J. Carolina</w:t>
            </w:r>
          </w:p>
        </w:tc>
        <w:tc>
          <w:tcPr>
            <w:tcW w:w="1800" w:type="dxa"/>
          </w:tcPr>
          <w:p w:rsidR="00F727FC" w:rsidRPr="00E87700" w:rsidRDefault="00F727FC" w:rsidP="00CD469A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5 284</w:t>
            </w:r>
          </w:p>
        </w:tc>
      </w:tr>
      <w:tr w:rsidR="00F727FC" w:rsidRPr="009A38F7" w:rsidTr="00CD469A">
        <w:tc>
          <w:tcPr>
            <w:tcW w:w="5013" w:type="dxa"/>
          </w:tcPr>
          <w:p w:rsidR="00F727FC" w:rsidRPr="009A38F7" w:rsidRDefault="00F727FC" w:rsidP="00CD469A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SPOLU</w:t>
            </w:r>
          </w:p>
        </w:tc>
        <w:tc>
          <w:tcPr>
            <w:tcW w:w="1800" w:type="dxa"/>
          </w:tcPr>
          <w:p w:rsidR="00F727FC" w:rsidRDefault="00F727FC" w:rsidP="00CD469A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319 408</w:t>
            </w:r>
          </w:p>
          <w:p w:rsidR="00F727FC" w:rsidRPr="009A38F7" w:rsidRDefault="00F727FC" w:rsidP="00CD469A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</w:p>
        </w:tc>
      </w:tr>
    </w:tbl>
    <w:p w:rsidR="00F727FC" w:rsidRPr="009A38F7" w:rsidRDefault="00F727FC" w:rsidP="00D81232">
      <w:pPr>
        <w:pStyle w:val="Heading2"/>
        <w:numPr>
          <w:ilvl w:val="0"/>
          <w:numId w:val="9"/>
        </w:numPr>
        <w:rPr>
          <w:rFonts w:ascii="Calibri" w:hAnsi="Calibri"/>
          <w:szCs w:val="18"/>
        </w:rPr>
      </w:pPr>
      <w:bookmarkStart w:id="19" w:name="_Toc530739918"/>
      <w:r w:rsidRPr="009A38F7">
        <w:rPr>
          <w:rFonts w:ascii="Calibri" w:hAnsi="Calibri"/>
          <w:szCs w:val="18"/>
        </w:rPr>
        <w:t>Mimoriadne výnosy</w:t>
      </w:r>
      <w:bookmarkEnd w:id="19"/>
    </w:p>
    <w:p w:rsidR="00F727FC" w:rsidRPr="009A38F7" w:rsidRDefault="00F727FC" w:rsidP="00D81232">
      <w:pPr>
        <w:pStyle w:val="BodyText"/>
        <w:rPr>
          <w:rFonts w:ascii="Calibri" w:hAnsi="Calibri"/>
          <w:szCs w:val="18"/>
        </w:rPr>
      </w:pPr>
      <w:r w:rsidRPr="009A38F7">
        <w:rPr>
          <w:rFonts w:ascii="Calibri" w:hAnsi="Calibri"/>
          <w:szCs w:val="18"/>
        </w:rPr>
        <w:t>Spoločnosť v roku 201</w:t>
      </w:r>
      <w:r>
        <w:rPr>
          <w:rFonts w:ascii="Calibri" w:hAnsi="Calibri"/>
          <w:szCs w:val="18"/>
        </w:rPr>
        <w:t>3</w:t>
      </w:r>
      <w:r w:rsidRPr="009A38F7">
        <w:rPr>
          <w:rFonts w:ascii="Calibri" w:hAnsi="Calibri"/>
          <w:szCs w:val="18"/>
        </w:rPr>
        <w:t xml:space="preserve"> nemala žiadne mimoriadne výnosy. </w:t>
      </w:r>
    </w:p>
    <w:p w:rsidR="00F727FC" w:rsidRPr="009A38F7" w:rsidRDefault="00F727FC" w:rsidP="00D81232">
      <w:pPr>
        <w:pStyle w:val="BodyText"/>
        <w:rPr>
          <w:rFonts w:ascii="Calibri" w:hAnsi="Calibri"/>
          <w:szCs w:val="18"/>
        </w:rPr>
      </w:pPr>
    </w:p>
    <w:p w:rsidR="00F727FC" w:rsidRPr="009A38F7" w:rsidRDefault="00F727FC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r w:rsidRPr="009A38F7">
        <w:rPr>
          <w:rFonts w:ascii="Calibri" w:hAnsi="Calibri"/>
          <w:szCs w:val="18"/>
        </w:rPr>
        <w:t>I.     Informácie o nákladoch</w:t>
      </w:r>
    </w:p>
    <w:p w:rsidR="00F727FC" w:rsidRPr="009A38F7" w:rsidRDefault="00F727FC" w:rsidP="00D81232">
      <w:pPr>
        <w:rPr>
          <w:b/>
          <w:sz w:val="18"/>
          <w:szCs w:val="18"/>
        </w:rPr>
      </w:pPr>
      <w:r w:rsidRPr="009A38F7">
        <w:rPr>
          <w:b/>
          <w:sz w:val="18"/>
          <w:szCs w:val="18"/>
        </w:rPr>
        <w:t>a)    Náklady na predaný tovar, poskytnuté služby, spotreba materiálu a energie</w:t>
      </w:r>
    </w:p>
    <w:p w:rsidR="00F727FC" w:rsidRPr="009A38F7" w:rsidRDefault="00F727FC" w:rsidP="00D81232">
      <w:pPr>
        <w:pStyle w:val="Heading2"/>
        <w:numPr>
          <w:ilvl w:val="0"/>
          <w:numId w:val="0"/>
        </w:numPr>
        <w:rPr>
          <w:rFonts w:ascii="Calibri" w:hAnsi="Calibri"/>
          <w:b w:val="0"/>
        </w:rPr>
      </w:pPr>
      <w:r w:rsidRPr="009A38F7">
        <w:rPr>
          <w:rFonts w:ascii="Calibri" w:hAnsi="Calibri"/>
        </w:rPr>
        <w:t xml:space="preserve">      </w:t>
      </w:r>
      <w:r w:rsidRPr="009A38F7">
        <w:rPr>
          <w:rFonts w:ascii="Calibri" w:hAnsi="Calibri"/>
          <w:b w:val="0"/>
        </w:rPr>
        <w:t>Prehľad o nákladoch na poskytnuté služby, materiál a energie je znázornený v nasledujúcej tabuľke:</w:t>
      </w:r>
    </w:p>
    <w:tbl>
      <w:tblPr>
        <w:tblW w:w="9568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4074"/>
        <w:gridCol w:w="25"/>
        <w:gridCol w:w="2855"/>
        <w:gridCol w:w="2614"/>
      </w:tblGrid>
      <w:tr w:rsidR="00F727FC" w:rsidRPr="009A38F7" w:rsidTr="006C57D4">
        <w:trPr>
          <w:trHeight w:val="558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9A38F7" w:rsidRDefault="00F727FC" w:rsidP="003B79AC">
            <w:pPr>
              <w:rPr>
                <w:b/>
                <w:bCs/>
                <w:sz w:val="18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27FC" w:rsidRPr="009A38F7" w:rsidRDefault="00F727FC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727FC" w:rsidRPr="002F4C13" w:rsidRDefault="00F727FC" w:rsidP="008F215B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7FC" w:rsidRPr="002F4C13" w:rsidRDefault="00F727FC" w:rsidP="008F215B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 účtovné obdobie</w:t>
            </w:r>
          </w:p>
        </w:tc>
      </w:tr>
      <w:tr w:rsidR="00F727FC" w:rsidRPr="009A38F7" w:rsidTr="004A14A3">
        <w:trPr>
          <w:trHeight w:val="224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9A38F7" w:rsidRDefault="00F727FC" w:rsidP="00726B43">
            <w:pPr>
              <w:ind w:left="426" w:hanging="426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Účet 501 - </w:t>
            </w:r>
            <w:r w:rsidRPr="00B327D0">
              <w:rPr>
                <w:bCs/>
                <w:sz w:val="18"/>
              </w:rPr>
              <w:t>Spotreba materiálu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27FC" w:rsidRPr="009A38F7" w:rsidRDefault="00F727FC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9A38F7" w:rsidRDefault="00F727FC" w:rsidP="00726B43">
            <w:pPr>
              <w:ind w:left="426" w:hanging="42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31 529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27FC" w:rsidRPr="009A38F7" w:rsidRDefault="00F727FC" w:rsidP="00B27F8D">
            <w:pPr>
              <w:ind w:left="426" w:hanging="42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21 768</w:t>
            </w:r>
          </w:p>
        </w:tc>
      </w:tr>
      <w:tr w:rsidR="00F727FC" w:rsidRPr="009A38F7" w:rsidTr="004A14A3">
        <w:trPr>
          <w:trHeight w:val="224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9A38F7" w:rsidRDefault="00F727FC" w:rsidP="00726B43">
            <w:pPr>
              <w:ind w:left="426" w:hanging="426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Účet 502 – </w:t>
            </w:r>
            <w:r w:rsidRPr="00B327D0">
              <w:rPr>
                <w:bCs/>
                <w:sz w:val="18"/>
              </w:rPr>
              <w:t>Spotreba energie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27FC" w:rsidRPr="009A38F7" w:rsidRDefault="00F727FC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9A38F7" w:rsidRDefault="00F727FC" w:rsidP="00726B43">
            <w:pPr>
              <w:ind w:left="426" w:hanging="42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27FC" w:rsidRPr="009A38F7" w:rsidRDefault="00F727FC" w:rsidP="00B27F8D">
            <w:pPr>
              <w:ind w:left="426" w:hanging="42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666</w:t>
            </w:r>
          </w:p>
        </w:tc>
      </w:tr>
      <w:tr w:rsidR="00F727FC" w:rsidRPr="009A38F7" w:rsidTr="004A14A3">
        <w:trPr>
          <w:trHeight w:val="224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B327D0" w:rsidRDefault="00F727FC" w:rsidP="00B327D0">
            <w:pPr>
              <w:rPr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Účet 511 – </w:t>
            </w:r>
            <w:r>
              <w:rPr>
                <w:bCs/>
                <w:sz w:val="18"/>
              </w:rPr>
              <w:t>Opravy a udržiavanie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27FC" w:rsidRPr="009A38F7" w:rsidRDefault="00F727FC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Default="00F727FC" w:rsidP="00726B43">
            <w:pPr>
              <w:ind w:left="426" w:hanging="42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27FC" w:rsidRDefault="00F727FC" w:rsidP="00B27F8D">
            <w:pPr>
              <w:ind w:left="426" w:hanging="42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</w:t>
            </w:r>
          </w:p>
        </w:tc>
      </w:tr>
      <w:tr w:rsidR="00F727FC" w:rsidRPr="009A38F7" w:rsidTr="004A14A3">
        <w:trPr>
          <w:trHeight w:val="224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9A38F7" w:rsidRDefault="00F727FC" w:rsidP="00726B43">
            <w:pPr>
              <w:ind w:left="426" w:hanging="426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Účet 512 -</w:t>
            </w:r>
            <w:r w:rsidRPr="00B327D0">
              <w:rPr>
                <w:bCs/>
                <w:sz w:val="18"/>
              </w:rPr>
              <w:t xml:space="preserve"> Cestovné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27FC" w:rsidRPr="009A38F7" w:rsidRDefault="00F727FC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Default="00F727FC" w:rsidP="00A91EC0">
            <w:pPr>
              <w:ind w:left="426" w:hanging="42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338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27FC" w:rsidRDefault="00F727FC" w:rsidP="00B27F8D">
            <w:pPr>
              <w:ind w:left="426" w:hanging="42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125</w:t>
            </w:r>
          </w:p>
        </w:tc>
      </w:tr>
      <w:tr w:rsidR="00F727FC" w:rsidRPr="009A38F7" w:rsidTr="00AC127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9A38F7" w:rsidRDefault="00F727FC" w:rsidP="00726B43">
            <w:pPr>
              <w:ind w:left="426" w:hanging="42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Účet 518 - </w:t>
            </w:r>
            <w:r w:rsidRPr="00B327D0">
              <w:rPr>
                <w:sz w:val="18"/>
              </w:rPr>
              <w:t>Služby spolu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7FC" w:rsidRPr="009A38F7" w:rsidRDefault="00F727FC" w:rsidP="00726B43">
            <w:pPr>
              <w:ind w:left="426" w:hanging="426"/>
              <w:jc w:val="center"/>
              <w:rPr>
                <w:b/>
                <w:sz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9A38F7" w:rsidRDefault="00F727FC" w:rsidP="00726B43">
            <w:pPr>
              <w:ind w:left="426" w:hanging="426"/>
              <w:jc w:val="center"/>
              <w:rPr>
                <w:sz w:val="18"/>
              </w:rPr>
            </w:pPr>
            <w:r>
              <w:rPr>
                <w:sz w:val="18"/>
              </w:rPr>
              <w:t>128 775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27FC" w:rsidRPr="009A38F7" w:rsidRDefault="00F727FC" w:rsidP="00B27F8D">
            <w:pPr>
              <w:ind w:left="426" w:hanging="426"/>
              <w:jc w:val="center"/>
              <w:rPr>
                <w:sz w:val="18"/>
              </w:rPr>
            </w:pPr>
            <w:r>
              <w:rPr>
                <w:sz w:val="18"/>
              </w:rPr>
              <w:t>82 083</w:t>
            </w:r>
          </w:p>
        </w:tc>
      </w:tr>
      <w:tr w:rsidR="00F727FC" w:rsidRPr="009A38F7" w:rsidTr="00AC127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9A38F7" w:rsidRDefault="00F727FC" w:rsidP="00726B43">
            <w:pPr>
              <w:rPr>
                <w:b/>
                <w:bCs/>
                <w:sz w:val="18"/>
              </w:rPr>
            </w:pPr>
            <w:r w:rsidRPr="009A38F7">
              <w:rPr>
                <w:b/>
                <w:bCs/>
                <w:sz w:val="18"/>
              </w:rPr>
              <w:t>Spolu materiál,</w:t>
            </w:r>
            <w:r>
              <w:rPr>
                <w:b/>
                <w:bCs/>
                <w:sz w:val="18"/>
              </w:rPr>
              <w:t xml:space="preserve"> energie, opravy,cestovné, s</w:t>
            </w:r>
            <w:r w:rsidRPr="009A38F7">
              <w:rPr>
                <w:b/>
                <w:bCs/>
                <w:sz w:val="18"/>
              </w:rPr>
              <w:t>lužby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7FC" w:rsidRPr="009A38F7" w:rsidRDefault="00F727FC" w:rsidP="00726B43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AC1279" w:rsidRDefault="00F727FC" w:rsidP="00726B4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160 642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27FC" w:rsidRPr="00AC1279" w:rsidRDefault="00F727FC" w:rsidP="00B27F8D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104 672</w:t>
            </w:r>
          </w:p>
        </w:tc>
      </w:tr>
    </w:tbl>
    <w:p w:rsidR="00F727FC" w:rsidRPr="00AC1279" w:rsidRDefault="00F727FC" w:rsidP="00D81232">
      <w:pPr>
        <w:pStyle w:val="BodyText"/>
        <w:ind w:left="0"/>
        <w:rPr>
          <w:rFonts w:ascii="Calibri" w:hAnsi="Calibri"/>
          <w:b/>
        </w:rPr>
      </w:pPr>
      <w:r w:rsidRPr="00AC1279">
        <w:rPr>
          <w:rFonts w:ascii="Calibri" w:hAnsi="Calibri"/>
          <w:b/>
        </w:rPr>
        <w:t>b)    Náklady na hospodársku činnosti</w:t>
      </w:r>
    </w:p>
    <w:p w:rsidR="00F727FC" w:rsidRPr="00AC1279" w:rsidRDefault="00F727FC" w:rsidP="00D81232">
      <w:pPr>
        <w:pStyle w:val="BodyText"/>
        <w:ind w:left="0"/>
        <w:rPr>
          <w:rFonts w:ascii="Calibri" w:hAnsi="Calibri"/>
        </w:rPr>
      </w:pPr>
      <w:r w:rsidRPr="00AC1279">
        <w:rPr>
          <w:rFonts w:ascii="Calibri" w:hAnsi="Calibri"/>
        </w:rPr>
        <w:t xml:space="preserve">       Prehľad o nákladoch na hospodársku činnosť je znázornený v nasledujúcej tabuľke       </w:t>
      </w:r>
    </w:p>
    <w:p w:rsidR="00F727FC" w:rsidRPr="00AC1279" w:rsidRDefault="00F727FC" w:rsidP="00D81232">
      <w:pPr>
        <w:pStyle w:val="BodyText"/>
        <w:ind w:left="0"/>
        <w:rPr>
          <w:rFonts w:ascii="Calibri" w:hAnsi="Calibri"/>
        </w:rPr>
      </w:pPr>
      <w:r w:rsidRPr="00AC1279">
        <w:rPr>
          <w:rFonts w:ascii="Calibri" w:hAnsi="Calibri"/>
        </w:rPr>
        <w:t xml:space="preserve"> 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4"/>
        <w:gridCol w:w="2880"/>
        <w:gridCol w:w="2520"/>
      </w:tblGrid>
      <w:tr w:rsidR="00F727FC" w:rsidRPr="00AC1279" w:rsidTr="00AC1279">
        <w:tc>
          <w:tcPr>
            <w:tcW w:w="4074" w:type="dxa"/>
          </w:tcPr>
          <w:p w:rsidR="00F727FC" w:rsidRPr="00AC1279" w:rsidRDefault="00F727FC" w:rsidP="00726B43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880" w:type="dxa"/>
          </w:tcPr>
          <w:p w:rsidR="00F727FC" w:rsidRPr="002F4C13" w:rsidRDefault="00F727FC" w:rsidP="008F215B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2520" w:type="dxa"/>
          </w:tcPr>
          <w:p w:rsidR="00F727FC" w:rsidRPr="002F4C13" w:rsidRDefault="00F727FC" w:rsidP="008F215B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 účtovné obdobie</w:t>
            </w:r>
          </w:p>
        </w:tc>
      </w:tr>
      <w:tr w:rsidR="00F727FC" w:rsidRPr="00AC1279" w:rsidTr="00AC1279">
        <w:tc>
          <w:tcPr>
            <w:tcW w:w="4074" w:type="dxa"/>
          </w:tcPr>
          <w:p w:rsidR="00F727FC" w:rsidRPr="00AC1279" w:rsidRDefault="00F727FC" w:rsidP="00726B43">
            <w:pPr>
              <w:pStyle w:val="BodyText"/>
              <w:ind w:left="0"/>
              <w:rPr>
                <w:rFonts w:ascii="Calibri" w:hAnsi="Calibri"/>
              </w:rPr>
            </w:pPr>
            <w:r w:rsidRPr="007727C6">
              <w:rPr>
                <w:rFonts w:ascii="Calibri" w:hAnsi="Calibri"/>
                <w:b/>
              </w:rPr>
              <w:t>Účet 521, 524</w:t>
            </w:r>
            <w:r>
              <w:rPr>
                <w:rFonts w:ascii="Calibri" w:hAnsi="Calibri"/>
              </w:rPr>
              <w:t xml:space="preserve"> -  </w:t>
            </w:r>
            <w:r w:rsidRPr="00AC1279">
              <w:rPr>
                <w:rFonts w:ascii="Calibri" w:hAnsi="Calibri"/>
              </w:rPr>
              <w:t>Osobné náklady</w:t>
            </w:r>
          </w:p>
        </w:tc>
        <w:tc>
          <w:tcPr>
            <w:tcW w:w="2880" w:type="dxa"/>
          </w:tcPr>
          <w:p w:rsidR="00F727FC" w:rsidRDefault="00F727FC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11 399</w:t>
            </w:r>
          </w:p>
          <w:p w:rsidR="00F727FC" w:rsidRPr="00AC1279" w:rsidRDefault="00F727FC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2520" w:type="dxa"/>
          </w:tcPr>
          <w:p w:rsidR="00F727FC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27 785</w:t>
            </w:r>
          </w:p>
          <w:p w:rsidR="00F727FC" w:rsidRPr="00AC127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F727FC" w:rsidRPr="00AC1279" w:rsidTr="00AC1279">
        <w:tc>
          <w:tcPr>
            <w:tcW w:w="4074" w:type="dxa"/>
          </w:tcPr>
          <w:p w:rsidR="00F727FC" w:rsidRPr="00AC1279" w:rsidRDefault="00F727FC" w:rsidP="00726B43">
            <w:pPr>
              <w:pStyle w:val="BodyText"/>
              <w:ind w:left="0"/>
              <w:rPr>
                <w:rFonts w:ascii="Calibri" w:hAnsi="Calibri"/>
              </w:rPr>
            </w:pPr>
            <w:r w:rsidRPr="007727C6">
              <w:rPr>
                <w:rFonts w:ascii="Calibri" w:hAnsi="Calibri"/>
                <w:b/>
              </w:rPr>
              <w:t>Účet 538</w:t>
            </w:r>
            <w:r>
              <w:rPr>
                <w:rFonts w:ascii="Calibri" w:hAnsi="Calibri"/>
              </w:rPr>
              <w:t xml:space="preserve"> - </w:t>
            </w:r>
            <w:r w:rsidRPr="00AC1279">
              <w:rPr>
                <w:rFonts w:ascii="Calibri" w:hAnsi="Calibri"/>
              </w:rPr>
              <w:t>Dane a poplatky</w:t>
            </w:r>
          </w:p>
        </w:tc>
        <w:tc>
          <w:tcPr>
            <w:tcW w:w="2880" w:type="dxa"/>
          </w:tcPr>
          <w:p w:rsidR="00F727FC" w:rsidRDefault="00F727FC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46</w:t>
            </w:r>
          </w:p>
          <w:p w:rsidR="00F727FC" w:rsidRPr="00AC1279" w:rsidRDefault="00F727FC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2520" w:type="dxa"/>
          </w:tcPr>
          <w:p w:rsidR="00F727FC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  <w:p w:rsidR="00F727FC" w:rsidRPr="00AC127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F727FC" w:rsidRPr="00AC1279" w:rsidTr="00AC1279">
        <w:tc>
          <w:tcPr>
            <w:tcW w:w="4074" w:type="dxa"/>
          </w:tcPr>
          <w:p w:rsidR="00F727FC" w:rsidRPr="00AC1279" w:rsidRDefault="00F727FC" w:rsidP="00726B43">
            <w:pPr>
              <w:pStyle w:val="BodyText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Účet 541,542 - </w:t>
            </w:r>
            <w:r>
              <w:rPr>
                <w:rFonts w:ascii="Calibri" w:hAnsi="Calibri"/>
              </w:rPr>
              <w:t>Pokuty a penále</w:t>
            </w:r>
          </w:p>
        </w:tc>
        <w:tc>
          <w:tcPr>
            <w:tcW w:w="2880" w:type="dxa"/>
          </w:tcPr>
          <w:p w:rsidR="00F727FC" w:rsidRDefault="00F727FC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  <w:p w:rsidR="00F727FC" w:rsidRPr="00AC1279" w:rsidRDefault="00F727FC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2520" w:type="dxa"/>
          </w:tcPr>
          <w:p w:rsidR="00F727FC" w:rsidRPr="00AC127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</w:tr>
      <w:tr w:rsidR="00F727FC" w:rsidRPr="00AC1279" w:rsidTr="00AC1279">
        <w:tc>
          <w:tcPr>
            <w:tcW w:w="4074" w:type="dxa"/>
          </w:tcPr>
          <w:p w:rsidR="00F727FC" w:rsidRPr="00AC1279" w:rsidRDefault="00F727FC" w:rsidP="00726B43">
            <w:pPr>
              <w:pStyle w:val="BodyText"/>
              <w:ind w:left="0"/>
              <w:rPr>
                <w:rFonts w:ascii="Calibri" w:hAnsi="Calibri"/>
              </w:rPr>
            </w:pPr>
            <w:r w:rsidRPr="007727C6">
              <w:rPr>
                <w:rFonts w:ascii="Calibri" w:hAnsi="Calibri"/>
                <w:b/>
              </w:rPr>
              <w:t>Účet 54</w:t>
            </w:r>
            <w:r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</w:rPr>
              <w:t xml:space="preserve"> – Kurzové strtaty</w:t>
            </w:r>
          </w:p>
        </w:tc>
        <w:tc>
          <w:tcPr>
            <w:tcW w:w="2880" w:type="dxa"/>
          </w:tcPr>
          <w:p w:rsidR="00F727FC" w:rsidRDefault="00F727FC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78</w:t>
            </w:r>
          </w:p>
          <w:p w:rsidR="00F727FC" w:rsidRPr="00AC1279" w:rsidRDefault="00F727FC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2520" w:type="dxa"/>
          </w:tcPr>
          <w:p w:rsidR="00F727FC" w:rsidRPr="00AC127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AC1279">
              <w:rPr>
                <w:rFonts w:ascii="Calibri" w:hAnsi="Calibri"/>
              </w:rPr>
              <w:t>0</w:t>
            </w:r>
          </w:p>
        </w:tc>
      </w:tr>
      <w:tr w:rsidR="00F727FC" w:rsidRPr="00AC1279" w:rsidTr="00AC1279">
        <w:trPr>
          <w:trHeight w:val="453"/>
        </w:trPr>
        <w:tc>
          <w:tcPr>
            <w:tcW w:w="4074" w:type="dxa"/>
          </w:tcPr>
          <w:p w:rsidR="00F727FC" w:rsidRPr="00AC1279" w:rsidRDefault="00F727FC" w:rsidP="00726B43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AC1279">
              <w:rPr>
                <w:rFonts w:ascii="Calibri" w:hAnsi="Calibri"/>
                <w:b/>
              </w:rPr>
              <w:t>Spolu</w:t>
            </w:r>
          </w:p>
        </w:tc>
        <w:tc>
          <w:tcPr>
            <w:tcW w:w="2880" w:type="dxa"/>
          </w:tcPr>
          <w:p w:rsidR="00F727FC" w:rsidRPr="00AC1279" w:rsidRDefault="00F727FC" w:rsidP="00726B43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11 523</w:t>
            </w:r>
          </w:p>
        </w:tc>
        <w:tc>
          <w:tcPr>
            <w:tcW w:w="2520" w:type="dxa"/>
          </w:tcPr>
          <w:p w:rsidR="00F727FC" w:rsidRPr="00AC127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27 799</w:t>
            </w:r>
          </w:p>
        </w:tc>
      </w:tr>
    </w:tbl>
    <w:p w:rsidR="00F727FC" w:rsidRDefault="00F727FC" w:rsidP="00D81232">
      <w:pPr>
        <w:pStyle w:val="Heading2"/>
        <w:numPr>
          <w:ilvl w:val="0"/>
          <w:numId w:val="0"/>
        </w:numPr>
        <w:rPr>
          <w:rFonts w:ascii="Bookman Old Style" w:hAnsi="Bookman Old Style"/>
        </w:rPr>
      </w:pPr>
    </w:p>
    <w:p w:rsidR="00F727FC" w:rsidRDefault="00F727FC" w:rsidP="00D81232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>c)    Náklady na finančnú činnosť</w:t>
      </w:r>
    </w:p>
    <w:p w:rsidR="00F727FC" w:rsidRDefault="00F727FC" w:rsidP="00915DD9">
      <w:pPr>
        <w:rPr>
          <w:sz w:val="18"/>
          <w:szCs w:val="18"/>
        </w:rPr>
      </w:pPr>
      <w:r w:rsidRPr="00915DD9">
        <w:rPr>
          <w:sz w:val="18"/>
          <w:szCs w:val="18"/>
        </w:rPr>
        <w:t xml:space="preserve">      Prehľad o nákladoch na finančnú činnosť je znázornený v nasledujúcej tabuľke          </w:t>
      </w:r>
    </w:p>
    <w:tbl>
      <w:tblPr>
        <w:tblW w:w="9474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4074"/>
        <w:gridCol w:w="2880"/>
        <w:gridCol w:w="2520"/>
      </w:tblGrid>
      <w:tr w:rsidR="00F727FC" w:rsidRPr="00915DD9" w:rsidTr="00915DD9">
        <w:trPr>
          <w:trHeight w:val="255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915DD9" w:rsidRDefault="00F727FC" w:rsidP="00726B4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7FC" w:rsidRPr="002F4C13" w:rsidRDefault="00F727FC" w:rsidP="008F215B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7FC" w:rsidRPr="002F4C13" w:rsidRDefault="00F727FC" w:rsidP="008F215B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 účtovné obdobie</w:t>
            </w:r>
          </w:p>
        </w:tc>
      </w:tr>
      <w:tr w:rsidR="00F727FC" w:rsidRPr="00915DD9" w:rsidTr="00915DD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915DD9" w:rsidRDefault="00F727FC" w:rsidP="00726B4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Účet 544 - </w:t>
            </w:r>
            <w:r>
              <w:rPr>
                <w:sz w:val="18"/>
                <w:szCs w:val="18"/>
              </w:rPr>
              <w:t xml:space="preserve"> </w:t>
            </w:r>
            <w:r w:rsidRPr="00915DD9">
              <w:rPr>
                <w:sz w:val="18"/>
                <w:szCs w:val="18"/>
              </w:rPr>
              <w:t>Nákladové úroky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7FC" w:rsidRPr="00915DD9" w:rsidRDefault="00F727FC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7FC" w:rsidRPr="00915DD9" w:rsidRDefault="00F727FC" w:rsidP="00B27F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727FC" w:rsidRPr="00915DD9" w:rsidTr="00915DD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915DD9" w:rsidRDefault="00F727FC" w:rsidP="00726B43">
            <w:pPr>
              <w:rPr>
                <w:sz w:val="18"/>
                <w:szCs w:val="18"/>
              </w:rPr>
            </w:pPr>
            <w:r w:rsidRPr="007727C6">
              <w:rPr>
                <w:b/>
                <w:sz w:val="18"/>
                <w:szCs w:val="18"/>
              </w:rPr>
              <w:t>Účet 549</w:t>
            </w:r>
            <w:r>
              <w:rPr>
                <w:sz w:val="18"/>
                <w:szCs w:val="18"/>
              </w:rPr>
              <w:t xml:space="preserve"> - </w:t>
            </w:r>
            <w:r w:rsidRPr="00915DD9">
              <w:rPr>
                <w:sz w:val="18"/>
                <w:szCs w:val="18"/>
              </w:rPr>
              <w:t xml:space="preserve">Ostatné náklady </w:t>
            </w:r>
            <w:r>
              <w:rPr>
                <w:sz w:val="18"/>
                <w:szCs w:val="18"/>
              </w:rPr>
              <w:t>na finančnú činnosť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7FC" w:rsidRPr="00915DD9" w:rsidRDefault="00F727FC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122 287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7FC" w:rsidRPr="00915DD9" w:rsidRDefault="00F727FC" w:rsidP="00B27F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46 360</w:t>
            </w:r>
          </w:p>
        </w:tc>
      </w:tr>
      <w:tr w:rsidR="00F727FC" w:rsidRPr="00915DD9" w:rsidTr="00915DD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B327D0" w:rsidRDefault="00F727FC" w:rsidP="00726B4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Účet 563 – </w:t>
            </w:r>
            <w:r>
              <w:rPr>
                <w:sz w:val="18"/>
                <w:szCs w:val="18"/>
              </w:rPr>
              <w:t>poskytnuté príspevky fyzickým osobám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7FC" w:rsidRDefault="00F727FC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7FC" w:rsidRDefault="00F727FC" w:rsidP="00B27F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</w:tr>
      <w:tr w:rsidR="00F727FC" w:rsidRPr="00915DD9" w:rsidTr="00915DD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727FC" w:rsidRPr="00915DD9" w:rsidRDefault="00F727FC" w:rsidP="00726B43">
            <w:pPr>
              <w:rPr>
                <w:b/>
                <w:bCs/>
                <w:sz w:val="18"/>
                <w:szCs w:val="18"/>
              </w:rPr>
            </w:pPr>
            <w:r w:rsidRPr="00915DD9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7FC" w:rsidRPr="00915DD9" w:rsidRDefault="00F727FC" w:rsidP="00726B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122 330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7FC" w:rsidRPr="00915DD9" w:rsidRDefault="00F727FC" w:rsidP="00B27F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46 394</w:t>
            </w:r>
          </w:p>
        </w:tc>
      </w:tr>
    </w:tbl>
    <w:p w:rsidR="00F727FC" w:rsidRPr="00915DD9" w:rsidRDefault="00F727FC" w:rsidP="00D81232">
      <w:pPr>
        <w:pStyle w:val="BodyText"/>
        <w:ind w:left="0"/>
        <w:rPr>
          <w:rFonts w:ascii="Calibri" w:hAnsi="Calibri"/>
          <w:szCs w:val="18"/>
        </w:rPr>
      </w:pPr>
    </w:p>
    <w:p w:rsidR="00F727FC" w:rsidRPr="00915DD9" w:rsidRDefault="00F727FC" w:rsidP="00D81232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bookmarkStart w:id="20" w:name="_Toc530739917"/>
      <w:r w:rsidRPr="00915DD9">
        <w:rPr>
          <w:rFonts w:ascii="Calibri" w:hAnsi="Calibri"/>
          <w:szCs w:val="18"/>
        </w:rPr>
        <w:t>d)    Mimoriadne náklady</w:t>
      </w:r>
      <w:bookmarkEnd w:id="20"/>
    </w:p>
    <w:p w:rsidR="00F727FC" w:rsidRPr="00915DD9" w:rsidRDefault="00F727FC" w:rsidP="00D8123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>Spoločnosť mimoriadne náklady v roku 201</w:t>
      </w:r>
      <w:r>
        <w:rPr>
          <w:rFonts w:ascii="Calibri" w:hAnsi="Calibri"/>
          <w:szCs w:val="18"/>
        </w:rPr>
        <w:t>3</w:t>
      </w:r>
      <w:r w:rsidRPr="00915DD9">
        <w:rPr>
          <w:rFonts w:ascii="Calibri" w:hAnsi="Calibri"/>
          <w:szCs w:val="18"/>
        </w:rPr>
        <w:t xml:space="preserve"> nemala.</w:t>
      </w:r>
    </w:p>
    <w:p w:rsidR="00F727FC" w:rsidRDefault="00F727FC" w:rsidP="00D81232">
      <w:pPr>
        <w:pStyle w:val="BodyText"/>
        <w:rPr>
          <w:rFonts w:ascii="Calibri" w:hAnsi="Calibri"/>
          <w:szCs w:val="18"/>
        </w:rPr>
      </w:pPr>
    </w:p>
    <w:p w:rsidR="00F727FC" w:rsidRDefault="00F727FC" w:rsidP="00A70295">
      <w:pPr>
        <w:pStyle w:val="Heading1"/>
        <w:numPr>
          <w:ilvl w:val="0"/>
          <w:numId w:val="24"/>
        </w:numPr>
        <w:ind w:hanging="102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I</w:t>
      </w:r>
      <w:r w:rsidRPr="00915DD9">
        <w:rPr>
          <w:rFonts w:ascii="Calibri" w:hAnsi="Calibri"/>
          <w:szCs w:val="18"/>
        </w:rPr>
        <w:t>nformácie o daniach z</w:t>
      </w:r>
      <w:r>
        <w:rPr>
          <w:rFonts w:ascii="Calibri" w:hAnsi="Calibri"/>
          <w:szCs w:val="18"/>
        </w:rPr>
        <w:t> </w:t>
      </w:r>
      <w:r w:rsidRPr="00915DD9">
        <w:rPr>
          <w:rFonts w:ascii="Calibri" w:hAnsi="Calibri"/>
          <w:szCs w:val="18"/>
        </w:rPr>
        <w:t>príjmov</w:t>
      </w:r>
    </w:p>
    <w:p w:rsidR="00F727FC" w:rsidRPr="00A55F91" w:rsidRDefault="00F727FC" w:rsidP="00A55F91"/>
    <w:p w:rsidR="00F727FC" w:rsidRDefault="00F727FC" w:rsidP="00D8123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 xml:space="preserve">Spoločnosť </w:t>
      </w:r>
      <w:r>
        <w:rPr>
          <w:rFonts w:ascii="Calibri" w:hAnsi="Calibri"/>
          <w:szCs w:val="18"/>
        </w:rPr>
        <w:t xml:space="preserve"> </w:t>
      </w:r>
      <w:r w:rsidRPr="00915DD9">
        <w:rPr>
          <w:rFonts w:ascii="Calibri" w:hAnsi="Calibri"/>
          <w:szCs w:val="18"/>
        </w:rPr>
        <w:t>v roku 20</w:t>
      </w:r>
      <w:r>
        <w:rPr>
          <w:rFonts w:ascii="Calibri" w:hAnsi="Calibri"/>
          <w:szCs w:val="18"/>
        </w:rPr>
        <w:t xml:space="preserve">13 </w:t>
      </w:r>
      <w:r w:rsidRPr="00915DD9">
        <w:rPr>
          <w:rFonts w:ascii="Calibri" w:hAnsi="Calibri"/>
          <w:szCs w:val="18"/>
        </w:rPr>
        <w:t xml:space="preserve">vykázala daňový základ  vo výške </w:t>
      </w:r>
      <w:r>
        <w:rPr>
          <w:rFonts w:ascii="Calibri" w:hAnsi="Calibri"/>
          <w:szCs w:val="18"/>
        </w:rPr>
        <w:t xml:space="preserve">                      </w:t>
      </w:r>
      <w:r w:rsidRPr="00915DD9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+        36 542</w:t>
      </w:r>
      <w:r w:rsidRPr="00915DD9">
        <w:rPr>
          <w:rFonts w:ascii="Calibri" w:hAnsi="Calibri"/>
          <w:szCs w:val="18"/>
        </w:rPr>
        <w:t xml:space="preserve"> €</w:t>
      </w:r>
    </w:p>
    <w:p w:rsidR="00F727FC" w:rsidRDefault="00F727FC" w:rsidP="00D81232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Spoločnosť zaplatila daň z úrokov na bežnom účte                                    +                  1 €   </w:t>
      </w:r>
    </w:p>
    <w:p w:rsidR="00F727FC" w:rsidRDefault="00F727FC" w:rsidP="00D81232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Úroky na bežnom účte </w:t>
      </w:r>
      <w:r>
        <w:rPr>
          <w:rFonts w:ascii="Calibri" w:hAnsi="Calibri"/>
          <w:szCs w:val="18"/>
        </w:rPr>
        <w:tab/>
      </w:r>
      <w:r>
        <w:rPr>
          <w:rFonts w:ascii="Calibri" w:hAnsi="Calibri"/>
          <w:szCs w:val="18"/>
        </w:rPr>
        <w:tab/>
      </w:r>
      <w:r>
        <w:rPr>
          <w:rFonts w:ascii="Calibri" w:hAnsi="Calibri"/>
          <w:szCs w:val="18"/>
        </w:rPr>
        <w:tab/>
        <w:t xml:space="preserve">                                 -                   5 €</w:t>
      </w:r>
    </w:p>
    <w:p w:rsidR="00F727FC" w:rsidRDefault="00F727FC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1275"/>
        <w:gridCol w:w="1134"/>
        <w:gridCol w:w="1134"/>
        <w:gridCol w:w="1276"/>
        <w:gridCol w:w="1134"/>
        <w:gridCol w:w="929"/>
      </w:tblGrid>
      <w:tr w:rsidR="00F727FC" w:rsidRPr="00915DD9" w:rsidTr="0019429C">
        <w:tc>
          <w:tcPr>
            <w:tcW w:w="2376" w:type="dxa"/>
          </w:tcPr>
          <w:p w:rsidR="00F727FC" w:rsidRPr="00915DD9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F727FC" w:rsidRPr="00915DD9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15DD9">
              <w:rPr>
                <w:rFonts w:ascii="Calibri" w:hAnsi="Calibri"/>
                <w:b/>
                <w:szCs w:val="18"/>
              </w:rPr>
              <w:t>Názov položky</w:t>
            </w:r>
          </w:p>
        </w:tc>
        <w:tc>
          <w:tcPr>
            <w:tcW w:w="3543" w:type="dxa"/>
            <w:gridSpan w:val="3"/>
          </w:tcPr>
          <w:p w:rsidR="00F727FC" w:rsidRPr="00915DD9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15DD9">
              <w:rPr>
                <w:rFonts w:ascii="Calibri" w:hAnsi="Calibri"/>
                <w:b/>
                <w:szCs w:val="18"/>
              </w:rPr>
              <w:t>Bežné obdobie</w:t>
            </w:r>
          </w:p>
        </w:tc>
        <w:tc>
          <w:tcPr>
            <w:tcW w:w="3339" w:type="dxa"/>
            <w:gridSpan w:val="3"/>
          </w:tcPr>
          <w:p w:rsidR="00F727FC" w:rsidRPr="00915DD9" w:rsidRDefault="00F727FC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15DD9">
              <w:rPr>
                <w:rFonts w:ascii="Calibri" w:hAnsi="Calibri"/>
                <w:b/>
                <w:szCs w:val="18"/>
              </w:rPr>
              <w:t>Bezprostredne predchádzajúce účtovné obdobie</w:t>
            </w:r>
          </w:p>
        </w:tc>
      </w:tr>
      <w:tr w:rsidR="00F727FC" w:rsidRPr="00915DD9" w:rsidTr="006C2ADA">
        <w:trPr>
          <w:trHeight w:val="479"/>
        </w:trPr>
        <w:tc>
          <w:tcPr>
            <w:tcW w:w="2376" w:type="dxa"/>
          </w:tcPr>
          <w:p w:rsidR="00F727FC" w:rsidRPr="00915DD9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F727FC" w:rsidRPr="00915DD9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Základ dane</w:t>
            </w:r>
          </w:p>
        </w:tc>
        <w:tc>
          <w:tcPr>
            <w:tcW w:w="1134" w:type="dxa"/>
          </w:tcPr>
          <w:p w:rsidR="00F727FC" w:rsidRPr="00915DD9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</w:t>
            </w:r>
          </w:p>
        </w:tc>
        <w:tc>
          <w:tcPr>
            <w:tcW w:w="1134" w:type="dxa"/>
          </w:tcPr>
          <w:p w:rsidR="00F727FC" w:rsidRPr="00915DD9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 v %</w:t>
            </w:r>
          </w:p>
        </w:tc>
        <w:tc>
          <w:tcPr>
            <w:tcW w:w="1276" w:type="dxa"/>
          </w:tcPr>
          <w:p w:rsidR="00F727FC" w:rsidRPr="00915DD9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Základ dane</w:t>
            </w:r>
          </w:p>
        </w:tc>
        <w:tc>
          <w:tcPr>
            <w:tcW w:w="1134" w:type="dxa"/>
          </w:tcPr>
          <w:p w:rsidR="00F727FC" w:rsidRPr="00915DD9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</w:t>
            </w:r>
          </w:p>
        </w:tc>
        <w:tc>
          <w:tcPr>
            <w:tcW w:w="929" w:type="dxa"/>
          </w:tcPr>
          <w:p w:rsidR="00F727FC" w:rsidRPr="00915DD9" w:rsidRDefault="00F727FC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Da</w:t>
            </w:r>
            <w:r w:rsidRPr="00915DD9">
              <w:rPr>
                <w:rFonts w:ascii="Calibri" w:hAnsi="Calibri"/>
                <w:szCs w:val="18"/>
              </w:rPr>
              <w:t>ň v %</w:t>
            </w:r>
          </w:p>
        </w:tc>
      </w:tr>
      <w:tr w:rsidR="00F727FC" w:rsidRPr="00915DD9" w:rsidTr="0019429C">
        <w:tc>
          <w:tcPr>
            <w:tcW w:w="2376" w:type="dxa"/>
          </w:tcPr>
          <w:p w:rsidR="00F727FC" w:rsidRPr="00915DD9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Výsledok hospodárenia pred zdanením, z</w:t>
            </w:r>
            <w:r>
              <w:rPr>
                <w:rFonts w:ascii="Calibri" w:hAnsi="Calibri"/>
                <w:szCs w:val="18"/>
              </w:rPr>
              <w:t> </w:t>
            </w:r>
            <w:r w:rsidRPr="00915DD9">
              <w:rPr>
                <w:rFonts w:ascii="Calibri" w:hAnsi="Calibri"/>
                <w:szCs w:val="18"/>
              </w:rPr>
              <w:t>toho :</w:t>
            </w:r>
          </w:p>
        </w:tc>
        <w:tc>
          <w:tcPr>
            <w:tcW w:w="1275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36 542</w:t>
            </w:r>
          </w:p>
        </w:tc>
        <w:tc>
          <w:tcPr>
            <w:tcW w:w="1134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1134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1276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7 030</w:t>
            </w:r>
          </w:p>
        </w:tc>
        <w:tc>
          <w:tcPr>
            <w:tcW w:w="1134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929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</w:tc>
      </w:tr>
      <w:tr w:rsidR="00F727FC" w:rsidRPr="00915DD9" w:rsidTr="0019429C">
        <w:tc>
          <w:tcPr>
            <w:tcW w:w="2376" w:type="dxa"/>
          </w:tcPr>
          <w:p w:rsidR="00F727FC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Daň z úrokov</w:t>
            </w:r>
          </w:p>
          <w:p w:rsidR="00F727FC" w:rsidRPr="00915DD9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F727FC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</w:tc>
        <w:tc>
          <w:tcPr>
            <w:tcW w:w="1134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1134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1276" w:type="dxa"/>
          </w:tcPr>
          <w:p w:rsidR="00F727FC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F727FC" w:rsidRPr="00915DD9" w:rsidTr="0019429C">
        <w:tc>
          <w:tcPr>
            <w:tcW w:w="2376" w:type="dxa"/>
          </w:tcPr>
          <w:p w:rsidR="00F727FC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Príjmy nezahŕňané do základu dane </w:t>
            </w:r>
          </w:p>
        </w:tc>
        <w:tc>
          <w:tcPr>
            <w:tcW w:w="1275" w:type="dxa"/>
          </w:tcPr>
          <w:p w:rsidR="00F727FC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5</w:t>
            </w:r>
          </w:p>
        </w:tc>
        <w:tc>
          <w:tcPr>
            <w:tcW w:w="1134" w:type="dxa"/>
          </w:tcPr>
          <w:p w:rsidR="00F727FC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F727FC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F727FC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F727FC" w:rsidRPr="00915DD9" w:rsidTr="0019429C">
        <w:tc>
          <w:tcPr>
            <w:tcW w:w="2376" w:type="dxa"/>
          </w:tcPr>
          <w:p w:rsidR="00F727FC" w:rsidRPr="00915DD9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Teoretická daň</w:t>
            </w:r>
          </w:p>
          <w:p w:rsidR="00F727FC" w:rsidRPr="00915DD9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8 405</w:t>
            </w:r>
          </w:p>
        </w:tc>
        <w:tc>
          <w:tcPr>
            <w:tcW w:w="1134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  <w:tc>
          <w:tcPr>
            <w:tcW w:w="1276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1 336</w:t>
            </w:r>
          </w:p>
        </w:tc>
        <w:tc>
          <w:tcPr>
            <w:tcW w:w="929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</w:tr>
      <w:tr w:rsidR="00F727FC" w:rsidRPr="00915DD9" w:rsidTr="0019429C">
        <w:tc>
          <w:tcPr>
            <w:tcW w:w="2376" w:type="dxa"/>
          </w:tcPr>
          <w:p w:rsidR="00F727FC" w:rsidRPr="00915DD9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Výdavky, oslobodené  od dane</w:t>
            </w:r>
          </w:p>
        </w:tc>
        <w:tc>
          <w:tcPr>
            <w:tcW w:w="1275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294 495</w:t>
            </w:r>
          </w:p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F727FC" w:rsidRPr="00915DD9" w:rsidRDefault="00F727FC" w:rsidP="00954B78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178 865</w:t>
            </w:r>
          </w:p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F727FC" w:rsidRPr="00915DD9" w:rsidTr="0019429C">
        <w:tc>
          <w:tcPr>
            <w:tcW w:w="2376" w:type="dxa"/>
          </w:tcPr>
          <w:p w:rsidR="00F727FC" w:rsidRPr="00915DD9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Výnosy nepodliehajúce dani</w:t>
            </w:r>
          </w:p>
        </w:tc>
        <w:tc>
          <w:tcPr>
            <w:tcW w:w="1275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331 033</w:t>
            </w:r>
          </w:p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185 895</w:t>
            </w:r>
          </w:p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F727FC" w:rsidRPr="00915DD9" w:rsidTr="0019429C">
        <w:tc>
          <w:tcPr>
            <w:tcW w:w="2376" w:type="dxa"/>
          </w:tcPr>
          <w:p w:rsidR="00F727FC" w:rsidRPr="00915DD9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Daňový základ s</w:t>
            </w:r>
            <w:r w:rsidRPr="00915DD9">
              <w:rPr>
                <w:rFonts w:ascii="Calibri" w:hAnsi="Calibri"/>
                <w:szCs w:val="18"/>
              </w:rPr>
              <w:t>polu</w:t>
            </w:r>
          </w:p>
          <w:p w:rsidR="00F727FC" w:rsidRPr="00915DD9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134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29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</w:tr>
      <w:tr w:rsidR="00F727FC" w:rsidRPr="00915DD9" w:rsidTr="0019429C">
        <w:tc>
          <w:tcPr>
            <w:tcW w:w="2376" w:type="dxa"/>
          </w:tcPr>
          <w:p w:rsidR="00F727FC" w:rsidRPr="00915DD9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Splatná daň z príjmov</w:t>
            </w:r>
          </w:p>
          <w:p w:rsidR="00F727FC" w:rsidRPr="00915DD9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</w:tc>
        <w:tc>
          <w:tcPr>
            <w:tcW w:w="1134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</w:tc>
        <w:tc>
          <w:tcPr>
            <w:tcW w:w="929" w:type="dxa"/>
          </w:tcPr>
          <w:p w:rsidR="00F727FC" w:rsidRPr="00915DD9" w:rsidRDefault="00F727FC" w:rsidP="00B27F8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</w:tr>
      <w:tr w:rsidR="00F727FC" w:rsidRPr="00915DD9" w:rsidTr="0019429C">
        <w:tc>
          <w:tcPr>
            <w:tcW w:w="2376" w:type="dxa"/>
          </w:tcPr>
          <w:p w:rsidR="00F727FC" w:rsidRPr="00915DD9" w:rsidRDefault="00F727FC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Celková daň z príjmov</w:t>
            </w:r>
          </w:p>
        </w:tc>
        <w:tc>
          <w:tcPr>
            <w:tcW w:w="1275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</w:tc>
        <w:tc>
          <w:tcPr>
            <w:tcW w:w="1134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F727FC" w:rsidRPr="00915DD9" w:rsidRDefault="00F727FC" w:rsidP="008F215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F727FC" w:rsidRPr="00915DD9" w:rsidRDefault="00F727FC" w:rsidP="008F215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F727FC" w:rsidRPr="00915DD9" w:rsidRDefault="00F727FC" w:rsidP="008F215B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</w:tc>
        <w:tc>
          <w:tcPr>
            <w:tcW w:w="929" w:type="dxa"/>
          </w:tcPr>
          <w:p w:rsidR="00F727FC" w:rsidRPr="00915DD9" w:rsidRDefault="00F727FC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</w:tr>
    </w:tbl>
    <w:p w:rsidR="00F727FC" w:rsidRDefault="00F727FC" w:rsidP="00D81232">
      <w:pPr>
        <w:pStyle w:val="Heading1"/>
        <w:tabs>
          <w:tab w:val="clear" w:pos="360"/>
        </w:tabs>
        <w:ind w:left="426" w:hanging="426"/>
        <w:rPr>
          <w:rFonts w:ascii="Calibri" w:hAnsi="Calibri"/>
          <w:szCs w:val="18"/>
        </w:rPr>
      </w:pPr>
      <w:bookmarkStart w:id="21" w:name="_Toc530739925"/>
    </w:p>
    <w:p w:rsidR="00F727FC" w:rsidRPr="00915DD9" w:rsidRDefault="00F727FC" w:rsidP="00D81232">
      <w:pPr>
        <w:pStyle w:val="Heading1"/>
        <w:tabs>
          <w:tab w:val="clear" w:pos="360"/>
        </w:tabs>
        <w:ind w:left="426" w:hanging="426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 xml:space="preserve">k.   </w:t>
      </w:r>
      <w:r>
        <w:rPr>
          <w:rFonts w:ascii="Calibri" w:hAnsi="Calibri"/>
          <w:szCs w:val="18"/>
        </w:rPr>
        <w:t xml:space="preserve">  </w:t>
      </w:r>
      <w:r w:rsidRPr="00915DD9">
        <w:rPr>
          <w:rFonts w:ascii="Calibri" w:hAnsi="Calibri"/>
          <w:szCs w:val="18"/>
        </w:rPr>
        <w:t xml:space="preserve"> Informácie o </w:t>
      </w:r>
      <w:bookmarkEnd w:id="21"/>
      <w:r w:rsidRPr="00915DD9">
        <w:rPr>
          <w:rFonts w:ascii="Calibri" w:hAnsi="Calibri"/>
          <w:szCs w:val="18"/>
        </w:rPr>
        <w:t xml:space="preserve">Podsúvahových účtoch </w:t>
      </w:r>
    </w:p>
    <w:p w:rsidR="00F727FC" w:rsidRPr="00915DD9" w:rsidRDefault="00F727FC" w:rsidP="00D8123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>Spoločnosť neúčtovala na podsúvahových účtoch.</w:t>
      </w:r>
    </w:p>
    <w:p w:rsidR="00F727FC" w:rsidRPr="00915DD9" w:rsidRDefault="00F727FC" w:rsidP="00D81232">
      <w:pPr>
        <w:pStyle w:val="BodyText"/>
        <w:rPr>
          <w:rFonts w:ascii="Calibri" w:hAnsi="Calibri"/>
          <w:szCs w:val="18"/>
        </w:rPr>
      </w:pPr>
    </w:p>
    <w:p w:rsidR="00F727FC" w:rsidRPr="00915DD9" w:rsidRDefault="00F727FC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bookmarkStart w:id="22" w:name="_Toc530739907"/>
      <w:r w:rsidRPr="00915DD9">
        <w:rPr>
          <w:rFonts w:ascii="Calibri" w:hAnsi="Calibri"/>
          <w:szCs w:val="18"/>
        </w:rPr>
        <w:t xml:space="preserve">l.      </w:t>
      </w:r>
      <w:bookmarkEnd w:id="22"/>
      <w:r w:rsidRPr="00915DD9">
        <w:rPr>
          <w:rFonts w:ascii="Calibri" w:hAnsi="Calibri"/>
          <w:szCs w:val="18"/>
        </w:rPr>
        <w:t xml:space="preserve">informácie o iných aktívach a iných pasívach </w:t>
      </w:r>
    </w:p>
    <w:p w:rsidR="00F727FC" w:rsidRPr="00AA4A84" w:rsidRDefault="00F727FC" w:rsidP="00D81232">
      <w:pPr>
        <w:pStyle w:val="BodyText"/>
        <w:rPr>
          <w:rFonts w:ascii="Calibri" w:hAnsi="Calibri"/>
          <w:szCs w:val="18"/>
        </w:rPr>
      </w:pPr>
      <w:r w:rsidRPr="00AA4A84">
        <w:rPr>
          <w:rFonts w:ascii="Calibri" w:hAnsi="Calibri"/>
          <w:szCs w:val="18"/>
        </w:rPr>
        <w:t xml:space="preserve"> Podmienené záväzky – bežné obdobie( rok </w:t>
      </w:r>
      <w:r>
        <w:rPr>
          <w:rFonts w:ascii="Calibri" w:hAnsi="Calibri"/>
          <w:szCs w:val="18"/>
        </w:rPr>
        <w:t>2013</w:t>
      </w:r>
      <w:r w:rsidRPr="00AA4A84">
        <w:rPr>
          <w:rFonts w:ascii="Calibri" w:hAnsi="Calibri"/>
          <w:szCs w:val="18"/>
        </w:rPr>
        <w:t xml:space="preserve"> bezprostredne predchádzajúce ( rok 201</w:t>
      </w:r>
      <w:r>
        <w:rPr>
          <w:rFonts w:ascii="Calibri" w:hAnsi="Calibri"/>
          <w:szCs w:val="18"/>
        </w:rPr>
        <w:t>2</w:t>
      </w:r>
      <w:r w:rsidRPr="00AA4A84">
        <w:rPr>
          <w:rFonts w:ascii="Calibri" w:hAnsi="Calibri"/>
          <w:szCs w:val="18"/>
        </w:rPr>
        <w:t xml:space="preserve"> )</w:t>
      </w:r>
    </w:p>
    <w:p w:rsidR="00F727FC" w:rsidRPr="00AA4A84" w:rsidRDefault="00F727FC" w:rsidP="00D81232">
      <w:pPr>
        <w:pStyle w:val="BodyText"/>
        <w:rPr>
          <w:rFonts w:ascii="Calibri" w:hAnsi="Calibri"/>
        </w:rPr>
      </w:pPr>
      <w:r w:rsidRPr="00AA4A84">
        <w:rPr>
          <w:rFonts w:ascii="Calibri" w:hAnsi="Calibri"/>
        </w:rPr>
        <w:t xml:space="preserve">   Účtovná jednotka nemá</w:t>
      </w:r>
      <w:r>
        <w:rPr>
          <w:rFonts w:ascii="Calibri" w:hAnsi="Calibri"/>
        </w:rPr>
        <w:t xml:space="preserve"> náplň pre túto položku</w:t>
      </w:r>
    </w:p>
    <w:p w:rsidR="00F727FC" w:rsidRPr="00AA4A84" w:rsidRDefault="00F727FC" w:rsidP="00D81232">
      <w:pPr>
        <w:pStyle w:val="BodyText"/>
        <w:rPr>
          <w:rFonts w:ascii="Calibri" w:hAnsi="Calibri"/>
        </w:rPr>
      </w:pPr>
    </w:p>
    <w:p w:rsidR="00F727FC" w:rsidRPr="00AA4A84" w:rsidRDefault="00F727FC" w:rsidP="00D81232">
      <w:pPr>
        <w:pStyle w:val="BodyText"/>
        <w:rPr>
          <w:rFonts w:ascii="Calibri" w:hAnsi="Calibri"/>
          <w:szCs w:val="18"/>
        </w:rPr>
      </w:pPr>
      <w:r w:rsidRPr="00AA4A84">
        <w:rPr>
          <w:rFonts w:ascii="Calibri" w:hAnsi="Calibri"/>
          <w:szCs w:val="18"/>
        </w:rPr>
        <w:t>Podmienený majetok - bežné obdobie( rok 201</w:t>
      </w:r>
      <w:r>
        <w:rPr>
          <w:rFonts w:ascii="Calibri" w:hAnsi="Calibri"/>
          <w:szCs w:val="18"/>
        </w:rPr>
        <w:t>3</w:t>
      </w:r>
      <w:r w:rsidRPr="00AA4A84">
        <w:rPr>
          <w:rFonts w:ascii="Calibri" w:hAnsi="Calibri"/>
          <w:szCs w:val="18"/>
        </w:rPr>
        <w:t xml:space="preserve"> / bezprostredne predchádzajúce ( rok 20</w:t>
      </w:r>
      <w:r>
        <w:rPr>
          <w:rFonts w:ascii="Calibri" w:hAnsi="Calibri"/>
          <w:szCs w:val="18"/>
        </w:rPr>
        <w:t>12</w:t>
      </w:r>
      <w:r w:rsidRPr="00AA4A84">
        <w:rPr>
          <w:rFonts w:ascii="Calibri" w:hAnsi="Calibri"/>
          <w:szCs w:val="18"/>
        </w:rPr>
        <w:t>)</w:t>
      </w:r>
    </w:p>
    <w:p w:rsidR="00F727FC" w:rsidRPr="00AA4A84" w:rsidRDefault="00F727FC" w:rsidP="00AA4A84">
      <w:pPr>
        <w:pStyle w:val="BodyText"/>
        <w:rPr>
          <w:rFonts w:ascii="Calibri" w:hAnsi="Calibri"/>
        </w:rPr>
      </w:pPr>
      <w:r>
        <w:rPr>
          <w:rFonts w:ascii="Calibri" w:hAnsi="Calibri"/>
          <w:szCs w:val="18"/>
        </w:rPr>
        <w:t xml:space="preserve">    </w:t>
      </w:r>
      <w:r>
        <w:rPr>
          <w:rFonts w:ascii="Bookman Old Style" w:hAnsi="Bookman Old Style"/>
        </w:rPr>
        <w:t xml:space="preserve">  </w:t>
      </w:r>
      <w:r w:rsidRPr="00AA4A84">
        <w:rPr>
          <w:rFonts w:ascii="Calibri" w:hAnsi="Calibri"/>
        </w:rPr>
        <w:t xml:space="preserve">   Účtovná jednotka nemá</w:t>
      </w:r>
      <w:r>
        <w:rPr>
          <w:rFonts w:ascii="Calibri" w:hAnsi="Calibri"/>
        </w:rPr>
        <w:t xml:space="preserve"> náplň pre túto položku</w:t>
      </w:r>
    </w:p>
    <w:p w:rsidR="00F727FC" w:rsidRDefault="00F727FC" w:rsidP="00D81232">
      <w:pPr>
        <w:pStyle w:val="BodyText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:rsidR="00F727FC" w:rsidRPr="00915DD9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 w:rsidRPr="00915DD9">
        <w:rPr>
          <w:rFonts w:ascii="Calibri" w:hAnsi="Calibri"/>
          <w:b/>
          <w:szCs w:val="18"/>
        </w:rPr>
        <w:t>M. O PRÍJMOCH A VÝHODÁCH ČLENOV ŠTATUTÁRNYCH ORGÁNOV,DOZORNÝCH ORGÁNOV</w:t>
      </w:r>
    </w:p>
    <w:p w:rsidR="00F727FC" w:rsidRPr="00AA4A84" w:rsidRDefault="00F727FC" w:rsidP="00AA4A84">
      <w:pPr>
        <w:pStyle w:val="BodyText"/>
        <w:rPr>
          <w:rFonts w:ascii="Calibri" w:hAnsi="Calibri"/>
        </w:rPr>
      </w:pPr>
      <w:r w:rsidRPr="00AA4A84">
        <w:rPr>
          <w:rFonts w:ascii="Calibri" w:hAnsi="Calibri"/>
        </w:rPr>
        <w:t xml:space="preserve">   Účtovná jednotka nemá</w:t>
      </w:r>
      <w:r>
        <w:rPr>
          <w:rFonts w:ascii="Calibri" w:hAnsi="Calibri"/>
        </w:rPr>
        <w:t xml:space="preserve"> náplň pre túto položku</w:t>
      </w:r>
    </w:p>
    <w:p w:rsidR="00F727FC" w:rsidRPr="00915DD9" w:rsidRDefault="00F727FC" w:rsidP="00D81232">
      <w:pPr>
        <w:pStyle w:val="BodyText"/>
        <w:rPr>
          <w:rFonts w:ascii="Calibri" w:hAnsi="Calibri"/>
          <w:b/>
          <w:szCs w:val="18"/>
        </w:rPr>
      </w:pPr>
    </w:p>
    <w:p w:rsidR="00F727FC" w:rsidRPr="0094375D" w:rsidRDefault="00F727FC" w:rsidP="00D81232">
      <w:pPr>
        <w:pStyle w:val="BodyText"/>
        <w:ind w:left="0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 xml:space="preserve">N. EKONOMICKÉ VZŤAHY ÚČTOVNEJ JEDNOTKY A SPRIAZNENÝCH OSOB </w:t>
      </w:r>
    </w:p>
    <w:p w:rsidR="00F727FC" w:rsidRDefault="00F727FC" w:rsidP="00AA4A84">
      <w:pPr>
        <w:pStyle w:val="BodyText"/>
        <w:rPr>
          <w:rFonts w:ascii="Calibri" w:hAnsi="Calibri"/>
        </w:rPr>
      </w:pPr>
      <w:r>
        <w:rPr>
          <w:rFonts w:ascii="Calibri" w:hAnsi="Calibri"/>
          <w:szCs w:val="18"/>
        </w:rPr>
        <w:t xml:space="preserve">     </w:t>
      </w:r>
      <w:r w:rsidRPr="00AA4A84">
        <w:rPr>
          <w:rFonts w:ascii="Calibri" w:hAnsi="Calibri"/>
        </w:rPr>
        <w:t xml:space="preserve"> Účtovná jednotka nemá</w:t>
      </w:r>
      <w:r>
        <w:rPr>
          <w:rFonts w:ascii="Calibri" w:hAnsi="Calibri"/>
        </w:rPr>
        <w:t xml:space="preserve"> náplň pre túto položku</w:t>
      </w:r>
    </w:p>
    <w:p w:rsidR="00F727FC" w:rsidRPr="00AA4A84" w:rsidRDefault="00F727FC" w:rsidP="00AA4A84">
      <w:pPr>
        <w:pStyle w:val="BodyText"/>
        <w:rPr>
          <w:rFonts w:ascii="Calibri" w:hAnsi="Calibri"/>
        </w:rPr>
      </w:pPr>
    </w:p>
    <w:p w:rsidR="00F727FC" w:rsidRPr="0094375D" w:rsidRDefault="00F727FC" w:rsidP="00D81232">
      <w:pPr>
        <w:pStyle w:val="Heading4"/>
        <w:rPr>
          <w:rFonts w:ascii="Calibri" w:hAnsi="Calibri"/>
          <w:sz w:val="18"/>
          <w:szCs w:val="18"/>
        </w:rPr>
      </w:pPr>
      <w:r w:rsidRPr="0094375D">
        <w:rPr>
          <w:rFonts w:ascii="Calibri" w:hAnsi="Calibri"/>
          <w:sz w:val="18"/>
          <w:szCs w:val="18"/>
        </w:rPr>
        <w:t xml:space="preserve">O .  SKUTOČNOSTI, KTORÉ NASTALI PO DNI, KU KTORÉMU SA ZOSTAVUJE ÚČTOVNÁ     </w:t>
      </w:r>
    </w:p>
    <w:p w:rsidR="00F727FC" w:rsidRPr="0094375D" w:rsidRDefault="00F727FC" w:rsidP="00D81232">
      <w:pPr>
        <w:rPr>
          <w:b/>
          <w:sz w:val="18"/>
          <w:szCs w:val="18"/>
        </w:rPr>
      </w:pPr>
      <w:r w:rsidRPr="0094375D">
        <w:rPr>
          <w:b/>
          <w:sz w:val="18"/>
          <w:szCs w:val="18"/>
        </w:rPr>
        <w:t xml:space="preserve">       ZÁVIEKA DO DŇA ZOSTAVENIA ÚČTOVNEJ ZÁVIERKY</w:t>
      </w:r>
    </w:p>
    <w:p w:rsidR="00F727FC" w:rsidRPr="0094375D" w:rsidRDefault="00F727FC" w:rsidP="00954B78">
      <w:pPr>
        <w:rPr>
          <w:b/>
          <w:bCs/>
          <w:sz w:val="18"/>
          <w:szCs w:val="18"/>
        </w:rPr>
      </w:pPr>
      <w:r w:rsidRPr="0094375D">
        <w:rPr>
          <w:sz w:val="18"/>
          <w:szCs w:val="18"/>
        </w:rPr>
        <w:t xml:space="preserve">Popis ďalších skutočnosti, ktoré nastali v čase odo dňa, ku ktorému sa zostavuje účtovná závierka, do dňa zostavenia účtovnej závierky – </w:t>
      </w:r>
      <w:r w:rsidRPr="0094375D">
        <w:rPr>
          <w:b/>
          <w:bCs/>
          <w:sz w:val="18"/>
          <w:szCs w:val="18"/>
        </w:rPr>
        <w:t>nenastali</w:t>
      </w:r>
    </w:p>
    <w:p w:rsidR="00F727FC" w:rsidRPr="0094375D" w:rsidRDefault="00F727FC" w:rsidP="007B47D7">
      <w:pPr>
        <w:spacing w:after="0" w:line="240" w:lineRule="auto"/>
        <w:rPr>
          <w:sz w:val="18"/>
          <w:szCs w:val="18"/>
        </w:rPr>
      </w:pPr>
    </w:p>
    <w:p w:rsidR="00F727FC" w:rsidRPr="00A165FA" w:rsidRDefault="00F727FC" w:rsidP="00F32C1D">
      <w:pPr>
        <w:pStyle w:val="BodyText"/>
        <w:ind w:left="0"/>
        <w:rPr>
          <w:rFonts w:ascii="Calibri" w:hAnsi="Calibri"/>
          <w:b/>
          <w:szCs w:val="18"/>
        </w:rPr>
      </w:pPr>
      <w:r w:rsidRPr="00A165FA">
        <w:rPr>
          <w:rFonts w:ascii="Calibri" w:hAnsi="Calibri"/>
          <w:b/>
          <w:szCs w:val="18"/>
        </w:rPr>
        <w:t xml:space="preserve">P .   </w:t>
      </w:r>
      <w:r w:rsidRPr="00A165FA">
        <w:rPr>
          <w:rFonts w:ascii="Calibri" w:hAnsi="Calibri"/>
          <w:b/>
        </w:rPr>
        <w:t>Zmeny vlastných zdrojov krytia neobežného majetku a obežného majetku</w:t>
      </w:r>
      <w:r w:rsidRPr="00A165FA">
        <w:rPr>
          <w:rFonts w:ascii="Calibri" w:hAnsi="Calibri"/>
        </w:rPr>
        <w:t xml:space="preserve">    </w:t>
      </w:r>
    </w:p>
    <w:p w:rsidR="00F727FC" w:rsidRPr="00A165FA" w:rsidRDefault="00F727FC" w:rsidP="00F32C1D">
      <w:pPr>
        <w:pStyle w:val="BodyText"/>
        <w:ind w:left="0"/>
        <w:rPr>
          <w:rFonts w:ascii="Calibri" w:hAnsi="Calibri"/>
          <w:szCs w:val="18"/>
        </w:rPr>
      </w:pPr>
    </w:p>
    <w:p w:rsidR="00F727FC" w:rsidRDefault="00F727FC" w:rsidP="00A165FA">
      <w:pPr>
        <w:pStyle w:val="BodyText"/>
        <w:ind w:left="0"/>
      </w:pPr>
      <w:r w:rsidRPr="0094375D">
        <w:t>Prehľad o pohybe v priebehu účtovného obdobia je uvedený v nasledujúcej tabuľke:</w:t>
      </w:r>
    </w:p>
    <w:p w:rsidR="00F727FC" w:rsidRPr="00A165FA" w:rsidRDefault="00F727FC" w:rsidP="00A165FA">
      <w:pPr>
        <w:pStyle w:val="BodyText"/>
        <w:ind w:left="0"/>
        <w:rPr>
          <w:rFonts w:ascii="Calibri" w:hAnsi="Calibri"/>
          <w:szCs w:val="18"/>
        </w:rPr>
      </w:pPr>
      <w:r>
        <w:t xml:space="preserve">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80"/>
        <w:gridCol w:w="1809"/>
        <w:gridCol w:w="1519"/>
        <w:gridCol w:w="1374"/>
        <w:gridCol w:w="1496"/>
        <w:gridCol w:w="1182"/>
      </w:tblGrid>
      <w:tr w:rsidR="00F727FC" w:rsidRPr="00ED0163" w:rsidTr="00A165FA">
        <w:tc>
          <w:tcPr>
            <w:tcW w:w="1980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09" w:type="dxa"/>
          </w:tcPr>
          <w:p w:rsidR="00F727FC" w:rsidRPr="00ED0163" w:rsidRDefault="00F727FC" w:rsidP="00CD469A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9" w:type="dxa"/>
          </w:tcPr>
          <w:p w:rsidR="00F727FC" w:rsidRPr="00ED0163" w:rsidRDefault="00F727FC" w:rsidP="00CD469A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F727FC" w:rsidRPr="00ED0163" w:rsidRDefault="00F727FC" w:rsidP="00CD469A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374" w:type="dxa"/>
          </w:tcPr>
          <w:p w:rsidR="00F727FC" w:rsidRPr="00ED0163" w:rsidRDefault="00F727FC" w:rsidP="00CD469A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F727FC" w:rsidRPr="00ED0163" w:rsidRDefault="00F727FC" w:rsidP="00CD469A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496" w:type="dxa"/>
          </w:tcPr>
          <w:p w:rsidR="00F727FC" w:rsidRPr="00ED0163" w:rsidRDefault="00F727FC" w:rsidP="00CD469A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F727FC" w:rsidRPr="00ED0163" w:rsidRDefault="00F727FC" w:rsidP="00CD469A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182" w:type="dxa"/>
          </w:tcPr>
          <w:p w:rsidR="00F727FC" w:rsidRPr="00ED0163" w:rsidRDefault="00F727FC" w:rsidP="00CD469A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727FC" w:rsidRPr="00ED0163" w:rsidTr="00A165FA">
        <w:trPr>
          <w:trHeight w:val="391"/>
        </w:trPr>
        <w:tc>
          <w:tcPr>
            <w:tcW w:w="9360" w:type="dxa"/>
            <w:gridSpan w:val="6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F727FC" w:rsidRPr="00ED0163" w:rsidTr="00A165FA">
        <w:trPr>
          <w:trHeight w:val="391"/>
        </w:trPr>
        <w:tc>
          <w:tcPr>
            <w:tcW w:w="1980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809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9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727FC" w:rsidRPr="00ED0163" w:rsidTr="00A165FA">
        <w:tc>
          <w:tcPr>
            <w:tcW w:w="1980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809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9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727FC" w:rsidRPr="00ED0163" w:rsidTr="00A165FA">
        <w:trPr>
          <w:trHeight w:val="391"/>
        </w:trPr>
        <w:tc>
          <w:tcPr>
            <w:tcW w:w="1980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809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727FC" w:rsidRPr="00ED0163" w:rsidTr="00A165FA">
        <w:trPr>
          <w:trHeight w:val="391"/>
        </w:trPr>
        <w:tc>
          <w:tcPr>
            <w:tcW w:w="1980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809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727FC" w:rsidRPr="00ED0163" w:rsidTr="00A165FA">
        <w:tc>
          <w:tcPr>
            <w:tcW w:w="1980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809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9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727FC" w:rsidRPr="00ED0163" w:rsidTr="00A165FA">
        <w:trPr>
          <w:trHeight w:val="391"/>
        </w:trPr>
        <w:tc>
          <w:tcPr>
            <w:tcW w:w="1980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809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9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727FC" w:rsidRPr="00ED0163" w:rsidTr="00A165FA">
        <w:tc>
          <w:tcPr>
            <w:tcW w:w="1980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809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9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727FC" w:rsidRPr="00ED0163" w:rsidTr="00A165FA">
        <w:trPr>
          <w:trHeight w:val="391"/>
        </w:trPr>
        <w:tc>
          <w:tcPr>
            <w:tcW w:w="9360" w:type="dxa"/>
            <w:gridSpan w:val="6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F727FC" w:rsidRPr="00ED0163" w:rsidTr="00A165FA">
        <w:trPr>
          <w:trHeight w:val="391"/>
        </w:trPr>
        <w:tc>
          <w:tcPr>
            <w:tcW w:w="1980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809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9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727FC" w:rsidRPr="00ED0163" w:rsidTr="00A165FA">
        <w:trPr>
          <w:trHeight w:val="391"/>
        </w:trPr>
        <w:tc>
          <w:tcPr>
            <w:tcW w:w="1980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809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9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727FC" w:rsidRPr="00ED0163" w:rsidTr="00A165FA">
        <w:trPr>
          <w:trHeight w:val="391"/>
        </w:trPr>
        <w:tc>
          <w:tcPr>
            <w:tcW w:w="1980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809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9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727FC" w:rsidRPr="00ED0163" w:rsidTr="00980811">
        <w:tc>
          <w:tcPr>
            <w:tcW w:w="1980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809" w:type="dxa"/>
            <w:vAlign w:val="bottom"/>
          </w:tcPr>
          <w:p w:rsidR="00F727FC" w:rsidRPr="0094375D" w:rsidRDefault="00F727FC" w:rsidP="00B27F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691</w:t>
            </w:r>
          </w:p>
        </w:tc>
        <w:tc>
          <w:tcPr>
            <w:tcW w:w="1519" w:type="dxa"/>
            <w:vAlign w:val="bottom"/>
          </w:tcPr>
          <w:p w:rsidR="00F727FC" w:rsidRPr="0094375D" w:rsidRDefault="00F727FC" w:rsidP="00CD46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7 029</w:t>
            </w:r>
          </w:p>
        </w:tc>
        <w:tc>
          <w:tcPr>
            <w:tcW w:w="1374" w:type="dxa"/>
            <w:vAlign w:val="bottom"/>
          </w:tcPr>
          <w:p w:rsidR="00F727FC" w:rsidRPr="0094375D" w:rsidRDefault="00F727FC" w:rsidP="00CD46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96" w:type="dxa"/>
            <w:vAlign w:val="bottom"/>
          </w:tcPr>
          <w:p w:rsidR="00F727FC" w:rsidRPr="0094375D" w:rsidRDefault="00F727FC" w:rsidP="00CD469A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182" w:type="dxa"/>
            <w:vAlign w:val="bottom"/>
          </w:tcPr>
          <w:p w:rsidR="00F727FC" w:rsidRPr="0094375D" w:rsidRDefault="00F727FC" w:rsidP="00CD46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7 720</w:t>
            </w:r>
          </w:p>
        </w:tc>
      </w:tr>
      <w:tr w:rsidR="00F727FC" w:rsidRPr="00ED0163" w:rsidTr="00980811">
        <w:tc>
          <w:tcPr>
            <w:tcW w:w="1980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809" w:type="dxa"/>
            <w:vAlign w:val="bottom"/>
          </w:tcPr>
          <w:p w:rsidR="00F727FC" w:rsidRPr="0094375D" w:rsidRDefault="00F727FC" w:rsidP="00B27F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7 029</w:t>
            </w:r>
          </w:p>
        </w:tc>
        <w:tc>
          <w:tcPr>
            <w:tcW w:w="1519" w:type="dxa"/>
            <w:vAlign w:val="bottom"/>
          </w:tcPr>
          <w:p w:rsidR="00F727FC" w:rsidRPr="0094375D" w:rsidRDefault="00F727FC" w:rsidP="00CD46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36 542</w:t>
            </w:r>
          </w:p>
        </w:tc>
        <w:tc>
          <w:tcPr>
            <w:tcW w:w="1374" w:type="dxa"/>
            <w:vAlign w:val="bottom"/>
          </w:tcPr>
          <w:p w:rsidR="00F727FC" w:rsidRPr="0094375D" w:rsidRDefault="00F727FC" w:rsidP="00CD46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7 029</w:t>
            </w:r>
          </w:p>
        </w:tc>
        <w:tc>
          <w:tcPr>
            <w:tcW w:w="1496" w:type="dxa"/>
            <w:vAlign w:val="bottom"/>
          </w:tcPr>
          <w:p w:rsidR="00F727FC" w:rsidRPr="0094375D" w:rsidRDefault="00F727FC" w:rsidP="00CD469A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182" w:type="dxa"/>
            <w:vAlign w:val="bottom"/>
          </w:tcPr>
          <w:p w:rsidR="00F727FC" w:rsidRPr="0094375D" w:rsidRDefault="00F727FC" w:rsidP="00CD46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36 543</w:t>
            </w:r>
          </w:p>
        </w:tc>
      </w:tr>
      <w:tr w:rsidR="00F727FC" w:rsidRPr="00ED0163" w:rsidTr="00980811">
        <w:trPr>
          <w:trHeight w:val="391"/>
        </w:trPr>
        <w:tc>
          <w:tcPr>
            <w:tcW w:w="1980" w:type="dxa"/>
            <w:vAlign w:val="center"/>
          </w:tcPr>
          <w:p w:rsidR="00F727FC" w:rsidRPr="00ED0163" w:rsidRDefault="00F727FC" w:rsidP="00CD469A">
            <w:pPr>
              <w:spacing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809" w:type="dxa"/>
            <w:vAlign w:val="bottom"/>
          </w:tcPr>
          <w:p w:rsidR="00F727FC" w:rsidRPr="0094375D" w:rsidRDefault="00F727FC" w:rsidP="00B27F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7 721</w:t>
            </w:r>
          </w:p>
        </w:tc>
        <w:tc>
          <w:tcPr>
            <w:tcW w:w="1519" w:type="dxa"/>
            <w:vAlign w:val="bottom"/>
          </w:tcPr>
          <w:p w:rsidR="00F727FC" w:rsidRPr="0094375D" w:rsidRDefault="00F727FC" w:rsidP="00CD469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7 512</w:t>
            </w:r>
          </w:p>
        </w:tc>
        <w:tc>
          <w:tcPr>
            <w:tcW w:w="1374" w:type="dxa"/>
            <w:vAlign w:val="bottom"/>
          </w:tcPr>
          <w:p w:rsidR="00F727FC" w:rsidRPr="0094375D" w:rsidRDefault="00F727FC" w:rsidP="00CD469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483</w:t>
            </w:r>
          </w:p>
        </w:tc>
        <w:tc>
          <w:tcPr>
            <w:tcW w:w="1496" w:type="dxa"/>
            <w:vAlign w:val="bottom"/>
          </w:tcPr>
          <w:p w:rsidR="00F727FC" w:rsidRPr="0094375D" w:rsidRDefault="00F727FC" w:rsidP="00CD469A">
            <w:pPr>
              <w:jc w:val="center"/>
              <w:rPr>
                <w:b/>
                <w:bCs/>
                <w:sz w:val="18"/>
                <w:szCs w:val="18"/>
              </w:rPr>
            </w:pPr>
            <w:r w:rsidRPr="0094375D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2" w:type="dxa"/>
            <w:vAlign w:val="bottom"/>
          </w:tcPr>
          <w:p w:rsidR="00F727FC" w:rsidRPr="0094375D" w:rsidRDefault="00F727FC" w:rsidP="00CD469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44 263</w:t>
            </w:r>
          </w:p>
        </w:tc>
      </w:tr>
    </w:tbl>
    <w:p w:rsidR="00F727FC" w:rsidRDefault="00F727FC" w:rsidP="007B47D7">
      <w:pPr>
        <w:spacing w:after="0" w:line="240" w:lineRule="auto"/>
        <w:rPr>
          <w:sz w:val="18"/>
          <w:szCs w:val="18"/>
        </w:rPr>
      </w:pPr>
    </w:p>
    <w:p w:rsidR="00F727FC" w:rsidRDefault="00F727FC" w:rsidP="007B47D7">
      <w:pPr>
        <w:spacing w:after="0" w:line="240" w:lineRule="auto"/>
        <w:rPr>
          <w:sz w:val="18"/>
          <w:szCs w:val="18"/>
        </w:rPr>
      </w:pPr>
    </w:p>
    <w:p w:rsidR="00F727FC" w:rsidRDefault="00F727FC" w:rsidP="007B47D7">
      <w:pPr>
        <w:spacing w:after="0" w:line="240" w:lineRule="auto"/>
        <w:rPr>
          <w:sz w:val="18"/>
          <w:szCs w:val="18"/>
        </w:rPr>
      </w:pPr>
    </w:p>
    <w:p w:rsidR="00F727FC" w:rsidRDefault="00F727FC" w:rsidP="007B47D7">
      <w:pPr>
        <w:spacing w:after="0" w:line="240" w:lineRule="auto"/>
        <w:rPr>
          <w:sz w:val="18"/>
          <w:szCs w:val="18"/>
        </w:rPr>
      </w:pPr>
    </w:p>
    <w:p w:rsidR="00F727FC" w:rsidRDefault="00F727FC" w:rsidP="007B47D7">
      <w:pPr>
        <w:spacing w:after="0" w:line="240" w:lineRule="auto"/>
        <w:rPr>
          <w:sz w:val="18"/>
          <w:szCs w:val="18"/>
        </w:rPr>
      </w:pPr>
    </w:p>
    <w:p w:rsidR="00F727FC" w:rsidRPr="003A5E4F" w:rsidRDefault="00F727FC" w:rsidP="003A5E4F">
      <w:pPr>
        <w:spacing w:line="240" w:lineRule="auto"/>
        <w:rPr>
          <w:b/>
          <w:szCs w:val="20"/>
        </w:rPr>
      </w:pPr>
      <w:r w:rsidRPr="003A5E4F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</w:t>
      </w:r>
      <w:r w:rsidRPr="003A5E4F">
        <w:rPr>
          <w:b/>
          <w:sz w:val="18"/>
          <w:szCs w:val="18"/>
        </w:rPr>
        <w:t xml:space="preserve"> Tabuľka  o nákladoch vynaložených v súvislosti s auditom účtovnej závierky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3053"/>
      </w:tblGrid>
      <w:tr w:rsidR="00F727FC" w:rsidRPr="00ED0163" w:rsidTr="003A5E4F">
        <w:tc>
          <w:tcPr>
            <w:tcW w:w="6307" w:type="dxa"/>
            <w:vAlign w:val="center"/>
          </w:tcPr>
          <w:p w:rsidR="00F727FC" w:rsidRPr="003A5E4F" w:rsidRDefault="00F727FC" w:rsidP="002B21E6">
            <w:pPr>
              <w:spacing w:line="240" w:lineRule="auto"/>
              <w:rPr>
                <w:b/>
                <w:sz w:val="18"/>
                <w:szCs w:val="18"/>
              </w:rPr>
            </w:pPr>
            <w:r w:rsidRPr="003A5E4F">
              <w:rPr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3053" w:type="dxa"/>
            <w:vAlign w:val="center"/>
          </w:tcPr>
          <w:p w:rsidR="00F727FC" w:rsidRPr="003A5E4F" w:rsidRDefault="00F727FC" w:rsidP="002B21E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3A5E4F">
              <w:rPr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F727FC" w:rsidRPr="00ED0163" w:rsidTr="003A5E4F">
        <w:tc>
          <w:tcPr>
            <w:tcW w:w="6307" w:type="dxa"/>
            <w:vAlign w:val="center"/>
          </w:tcPr>
          <w:p w:rsidR="00F727FC" w:rsidRPr="003A5E4F" w:rsidRDefault="00F727FC" w:rsidP="002B21E6">
            <w:pPr>
              <w:spacing w:line="240" w:lineRule="auto"/>
              <w:rPr>
                <w:sz w:val="18"/>
                <w:szCs w:val="18"/>
              </w:rPr>
            </w:pPr>
            <w:r w:rsidRPr="003A5E4F">
              <w:rPr>
                <w:sz w:val="18"/>
                <w:szCs w:val="18"/>
              </w:rPr>
              <w:t>overenie účtovnej závierky</w:t>
            </w:r>
          </w:p>
        </w:tc>
        <w:tc>
          <w:tcPr>
            <w:tcW w:w="3053" w:type="dxa"/>
            <w:vAlign w:val="center"/>
          </w:tcPr>
          <w:p w:rsidR="00F727FC" w:rsidRPr="003A5E4F" w:rsidRDefault="00F727FC" w:rsidP="003A5E4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1 800</w:t>
            </w:r>
          </w:p>
        </w:tc>
      </w:tr>
      <w:tr w:rsidR="00F727FC" w:rsidRPr="00ED0163" w:rsidTr="003A5E4F">
        <w:tc>
          <w:tcPr>
            <w:tcW w:w="6307" w:type="dxa"/>
            <w:vAlign w:val="center"/>
          </w:tcPr>
          <w:p w:rsidR="00F727FC" w:rsidRPr="003A5E4F" w:rsidRDefault="00F727FC" w:rsidP="002B21E6">
            <w:pPr>
              <w:spacing w:line="240" w:lineRule="auto"/>
              <w:rPr>
                <w:sz w:val="18"/>
                <w:szCs w:val="18"/>
              </w:rPr>
            </w:pPr>
            <w:r w:rsidRPr="003A5E4F">
              <w:rPr>
                <w:sz w:val="18"/>
                <w:szCs w:val="18"/>
              </w:rPr>
              <w:t>uisťovacie audítorské služby s výnimkou overenia účtovnej závierky</w:t>
            </w:r>
          </w:p>
        </w:tc>
        <w:tc>
          <w:tcPr>
            <w:tcW w:w="3053" w:type="dxa"/>
            <w:vAlign w:val="center"/>
          </w:tcPr>
          <w:p w:rsidR="00F727FC" w:rsidRPr="003A5E4F" w:rsidRDefault="00F727FC" w:rsidP="003A5E4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727FC" w:rsidRPr="00ED0163" w:rsidTr="003A5E4F">
        <w:tc>
          <w:tcPr>
            <w:tcW w:w="6307" w:type="dxa"/>
            <w:vAlign w:val="center"/>
          </w:tcPr>
          <w:p w:rsidR="00F727FC" w:rsidRPr="003A5E4F" w:rsidRDefault="00F727FC" w:rsidP="002B21E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súvisiace a</w:t>
            </w:r>
            <w:r w:rsidRPr="003A5E4F">
              <w:rPr>
                <w:sz w:val="18"/>
                <w:szCs w:val="18"/>
              </w:rPr>
              <w:t>udítorské služby</w:t>
            </w:r>
          </w:p>
        </w:tc>
        <w:tc>
          <w:tcPr>
            <w:tcW w:w="3053" w:type="dxa"/>
            <w:vAlign w:val="center"/>
          </w:tcPr>
          <w:p w:rsidR="00F727FC" w:rsidRPr="003A5E4F" w:rsidRDefault="00F727FC" w:rsidP="003A5E4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727FC" w:rsidRPr="00ED0163" w:rsidTr="003A5E4F">
        <w:tc>
          <w:tcPr>
            <w:tcW w:w="6307" w:type="dxa"/>
            <w:vAlign w:val="center"/>
          </w:tcPr>
          <w:p w:rsidR="00F727FC" w:rsidRPr="003A5E4F" w:rsidRDefault="00F727FC" w:rsidP="002B21E6">
            <w:pPr>
              <w:spacing w:line="240" w:lineRule="auto"/>
              <w:rPr>
                <w:sz w:val="18"/>
                <w:szCs w:val="18"/>
              </w:rPr>
            </w:pPr>
            <w:r w:rsidRPr="003A5E4F">
              <w:rPr>
                <w:sz w:val="18"/>
                <w:szCs w:val="18"/>
              </w:rPr>
              <w:t>daňové poradenstvo</w:t>
            </w:r>
          </w:p>
        </w:tc>
        <w:tc>
          <w:tcPr>
            <w:tcW w:w="3053" w:type="dxa"/>
            <w:vAlign w:val="center"/>
          </w:tcPr>
          <w:p w:rsidR="00F727FC" w:rsidRPr="003A5E4F" w:rsidRDefault="00F727FC" w:rsidP="003A5E4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727FC" w:rsidRPr="00ED0163" w:rsidTr="003A5E4F">
        <w:tc>
          <w:tcPr>
            <w:tcW w:w="6307" w:type="dxa"/>
            <w:vAlign w:val="center"/>
          </w:tcPr>
          <w:p w:rsidR="00F727FC" w:rsidRPr="003A5E4F" w:rsidRDefault="00F727FC" w:rsidP="002B21E6">
            <w:pPr>
              <w:spacing w:line="240" w:lineRule="auto"/>
              <w:rPr>
                <w:sz w:val="18"/>
                <w:szCs w:val="18"/>
              </w:rPr>
            </w:pPr>
            <w:r w:rsidRPr="003A5E4F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3053" w:type="dxa"/>
            <w:vAlign w:val="center"/>
          </w:tcPr>
          <w:p w:rsidR="00F727FC" w:rsidRPr="003A5E4F" w:rsidRDefault="00F727FC" w:rsidP="003A5E4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727FC" w:rsidRPr="00ED0163" w:rsidTr="003A5E4F">
        <w:tc>
          <w:tcPr>
            <w:tcW w:w="6307" w:type="dxa"/>
            <w:vAlign w:val="center"/>
          </w:tcPr>
          <w:p w:rsidR="00F727FC" w:rsidRPr="003A5E4F" w:rsidRDefault="00F727FC" w:rsidP="002B21E6">
            <w:pPr>
              <w:spacing w:line="240" w:lineRule="auto"/>
              <w:rPr>
                <w:b/>
                <w:sz w:val="18"/>
                <w:szCs w:val="18"/>
              </w:rPr>
            </w:pPr>
            <w:r w:rsidRPr="003A5E4F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3053" w:type="dxa"/>
            <w:vAlign w:val="center"/>
          </w:tcPr>
          <w:p w:rsidR="00F727FC" w:rsidRPr="003A5E4F" w:rsidRDefault="00F727FC" w:rsidP="003A5E4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1 800</w:t>
            </w:r>
          </w:p>
        </w:tc>
      </w:tr>
    </w:tbl>
    <w:p w:rsidR="00F727FC" w:rsidRDefault="00F727FC" w:rsidP="007B47D7">
      <w:pPr>
        <w:spacing w:after="0" w:line="240" w:lineRule="auto"/>
        <w:rPr>
          <w:sz w:val="18"/>
          <w:szCs w:val="18"/>
        </w:rPr>
      </w:pPr>
    </w:p>
    <w:sectPr w:rsidR="00F727FC" w:rsidSect="00047A74">
      <w:footerReference w:type="even" r:id="rId7"/>
      <w:footerReference w:type="default" r:id="rId8"/>
      <w:pgSz w:w="11906" w:h="16838"/>
      <w:pgMar w:top="1134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7FC" w:rsidRDefault="00F727FC">
      <w:r>
        <w:separator/>
      </w:r>
    </w:p>
  </w:endnote>
  <w:endnote w:type="continuationSeparator" w:id="0">
    <w:p w:rsidR="00F727FC" w:rsidRDefault="00F72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???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7FC" w:rsidRDefault="00F727FC" w:rsidP="00A637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727FC" w:rsidRDefault="00F727FC" w:rsidP="005F16A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7FC" w:rsidRDefault="00F727FC" w:rsidP="00A637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727FC" w:rsidRDefault="00F727FC" w:rsidP="005F16A4">
    <w:pPr>
      <w:pStyle w:val="Footer"/>
      <w:ind w:right="360"/>
    </w:pPr>
    <w:r>
      <w:t>Centrum pre európske a severoatlantické vzťahy - CENAA, n. f.</w:t>
    </w:r>
  </w:p>
  <w:p w:rsidR="00F727FC" w:rsidRDefault="00F727FC" w:rsidP="005F16A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7FC" w:rsidRDefault="00F727FC">
      <w:r>
        <w:separator/>
      </w:r>
    </w:p>
  </w:footnote>
  <w:footnote w:type="continuationSeparator" w:id="0">
    <w:p w:rsidR="00F727FC" w:rsidRDefault="00F727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ECE6F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47AA1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7C291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F547A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F5800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6E054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3A6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6587B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80E2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0B242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AD3A65"/>
    <w:multiLevelType w:val="hybridMultilevel"/>
    <w:tmpl w:val="5AFCE594"/>
    <w:lvl w:ilvl="0" w:tplc="4A342B4C">
      <w:start w:val="10"/>
      <w:numFmt w:val="upperLetter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3FA3607"/>
    <w:multiLevelType w:val="hybridMultilevel"/>
    <w:tmpl w:val="799010FA"/>
    <w:lvl w:ilvl="0" w:tplc="041B0017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8514254"/>
    <w:multiLevelType w:val="hybridMultilevel"/>
    <w:tmpl w:val="C1DA3A2A"/>
    <w:lvl w:ilvl="0" w:tplc="AA946258">
      <w:start w:val="16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07D3391"/>
    <w:multiLevelType w:val="hybridMultilevel"/>
    <w:tmpl w:val="4A9CDBC6"/>
    <w:lvl w:ilvl="0" w:tplc="6680CA4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426DE1"/>
    <w:multiLevelType w:val="hybridMultilevel"/>
    <w:tmpl w:val="7AB876EE"/>
    <w:lvl w:ilvl="0" w:tplc="041B0017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6765F10"/>
    <w:multiLevelType w:val="hybridMultilevel"/>
    <w:tmpl w:val="7C96FFBA"/>
    <w:lvl w:ilvl="0" w:tplc="A7A87792">
      <w:start w:val="5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6">
    <w:nsid w:val="1DE33343"/>
    <w:multiLevelType w:val="hybridMultilevel"/>
    <w:tmpl w:val="2F7C0676"/>
    <w:lvl w:ilvl="0" w:tplc="E7A43FA0">
      <w:start w:val="9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7">
    <w:nsid w:val="1E8644EA"/>
    <w:multiLevelType w:val="hybridMultilevel"/>
    <w:tmpl w:val="243A1B08"/>
    <w:lvl w:ilvl="0" w:tplc="2982D9B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AE6218"/>
    <w:multiLevelType w:val="hybridMultilevel"/>
    <w:tmpl w:val="337812AE"/>
    <w:lvl w:ilvl="0" w:tplc="041B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9">
    <w:nsid w:val="3002786B"/>
    <w:multiLevelType w:val="hybridMultilevel"/>
    <w:tmpl w:val="78FE1144"/>
    <w:lvl w:ilvl="0" w:tplc="1E5C0F60">
      <w:start w:val="6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FB1C1392">
      <w:start w:val="8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cs="Times New Roman" w:hint="default"/>
      </w:rPr>
    </w:lvl>
    <w:lvl w:ilvl="2" w:tplc="A3E630C8">
      <w:start w:val="24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alibri" w:eastAsia="Times New Roman" w:hAnsi="Calibri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04751CF"/>
    <w:multiLevelType w:val="hybridMultilevel"/>
    <w:tmpl w:val="27E043A8"/>
    <w:lvl w:ilvl="0" w:tplc="FA4CE336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>
    <w:nsid w:val="305F654E"/>
    <w:multiLevelType w:val="hybridMultilevel"/>
    <w:tmpl w:val="3748541C"/>
    <w:lvl w:ilvl="0" w:tplc="76F4D414">
      <w:start w:val="5"/>
      <w:numFmt w:val="upperLetter"/>
      <w:lvlText w:val="%1)"/>
      <w:lvlJc w:val="left"/>
      <w:pPr>
        <w:tabs>
          <w:tab w:val="num" w:pos="630"/>
        </w:tabs>
        <w:ind w:left="630" w:hanging="360"/>
      </w:pPr>
      <w:rPr>
        <w:rFonts w:cs="Times New Roman" w:hint="default"/>
        <w:b/>
      </w:rPr>
    </w:lvl>
    <w:lvl w:ilvl="1" w:tplc="332453F6">
      <w:start w:val="15"/>
      <w:numFmt w:val="bullet"/>
      <w:lvlText w:val="%2)"/>
      <w:lvlJc w:val="left"/>
      <w:pPr>
        <w:tabs>
          <w:tab w:val="num" w:pos="1350"/>
        </w:tabs>
        <w:ind w:left="1350" w:hanging="360"/>
      </w:pPr>
      <w:rPr>
        <w:rFonts w:ascii="Symbol" w:eastAsia="Times New Roman" w:hAnsi="Symbol"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22">
    <w:nsid w:val="30BE1B45"/>
    <w:multiLevelType w:val="hybridMultilevel"/>
    <w:tmpl w:val="467EB446"/>
    <w:lvl w:ilvl="0" w:tplc="F6FE342E">
      <w:start w:val="4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3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35DB3F20"/>
    <w:multiLevelType w:val="hybridMultilevel"/>
    <w:tmpl w:val="6818FE88"/>
    <w:lvl w:ilvl="0" w:tplc="2604D6FE">
      <w:start w:val="10"/>
      <w:numFmt w:val="bullet"/>
      <w:lvlText w:val="-"/>
      <w:lvlJc w:val="left"/>
      <w:pPr>
        <w:tabs>
          <w:tab w:val="num" w:pos="6336"/>
        </w:tabs>
        <w:ind w:left="6336" w:hanging="720"/>
      </w:pPr>
      <w:rPr>
        <w:rFonts w:ascii="Bookman Old Style" w:eastAsia="Times New Roman" w:hAnsi="Bookman Old Style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8136"/>
        </w:tabs>
        <w:ind w:left="81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856"/>
        </w:tabs>
        <w:ind w:left="88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576"/>
        </w:tabs>
        <w:ind w:left="95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10296"/>
        </w:tabs>
        <w:ind w:left="102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1016"/>
        </w:tabs>
        <w:ind w:left="110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736"/>
        </w:tabs>
        <w:ind w:left="11736" w:hanging="360"/>
      </w:pPr>
      <w:rPr>
        <w:rFonts w:ascii="Wingdings" w:hAnsi="Wingdings" w:hint="default"/>
      </w:rPr>
    </w:lvl>
  </w:abstractNum>
  <w:abstractNum w:abstractNumId="25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>
    <w:nsid w:val="3A2A2E4A"/>
    <w:multiLevelType w:val="hybridMultilevel"/>
    <w:tmpl w:val="7DEEA974"/>
    <w:lvl w:ilvl="0" w:tplc="2EB2BF96">
      <w:start w:val="385"/>
      <w:numFmt w:val="decimal"/>
      <w:lvlText w:val="%1"/>
      <w:lvlJc w:val="left"/>
      <w:pPr>
        <w:tabs>
          <w:tab w:val="num" w:pos="1020"/>
        </w:tabs>
        <w:ind w:left="1020" w:hanging="480"/>
      </w:pPr>
      <w:rPr>
        <w:rFonts w:cs="Times New Roman"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7">
    <w:nsid w:val="3A65691B"/>
    <w:multiLevelType w:val="hybridMultilevel"/>
    <w:tmpl w:val="B6487AFC"/>
    <w:lvl w:ilvl="0" w:tplc="041B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>
    <w:nsid w:val="3ABC792B"/>
    <w:multiLevelType w:val="hybridMultilevel"/>
    <w:tmpl w:val="DFE8456E"/>
    <w:lvl w:ilvl="0" w:tplc="6046F260">
      <w:start w:val="10"/>
      <w:numFmt w:val="bullet"/>
      <w:lvlText w:val="-"/>
      <w:lvlJc w:val="left"/>
      <w:pPr>
        <w:tabs>
          <w:tab w:val="num" w:pos="5976"/>
        </w:tabs>
        <w:ind w:left="5976" w:hanging="360"/>
      </w:pPr>
      <w:rPr>
        <w:rFonts w:ascii="Bookman Old Style" w:eastAsia="Times New Roman" w:hAnsi="Bookman Old Style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8136"/>
        </w:tabs>
        <w:ind w:left="81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856"/>
        </w:tabs>
        <w:ind w:left="88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576"/>
        </w:tabs>
        <w:ind w:left="95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10296"/>
        </w:tabs>
        <w:ind w:left="102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1016"/>
        </w:tabs>
        <w:ind w:left="110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736"/>
        </w:tabs>
        <w:ind w:left="11736" w:hanging="360"/>
      </w:pPr>
      <w:rPr>
        <w:rFonts w:ascii="Wingdings" w:hAnsi="Wingdings" w:hint="default"/>
      </w:rPr>
    </w:lvl>
  </w:abstractNum>
  <w:abstractNum w:abstractNumId="29">
    <w:nsid w:val="4A457D93"/>
    <w:multiLevelType w:val="hybridMultilevel"/>
    <w:tmpl w:val="F2DA338C"/>
    <w:lvl w:ilvl="0" w:tplc="EB78FF48">
      <w:numFmt w:val="bullet"/>
      <w:lvlText w:val="-"/>
      <w:lvlJc w:val="left"/>
      <w:pPr>
        <w:ind w:left="4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>
    <w:nsid w:val="59AC646C"/>
    <w:multiLevelType w:val="hybridMultilevel"/>
    <w:tmpl w:val="1AA0DDA6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3342C828">
      <w:start w:val="4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DA6E2D4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A6A5C0F"/>
    <w:multiLevelType w:val="hybridMultilevel"/>
    <w:tmpl w:val="E40645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873B8D"/>
    <w:multiLevelType w:val="hybridMultilevel"/>
    <w:tmpl w:val="238ADE9C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A236E4E"/>
    <w:multiLevelType w:val="hybridMultilevel"/>
    <w:tmpl w:val="3EB4D56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29"/>
  </w:num>
  <w:num w:numId="4">
    <w:abstractNumId w:val="25"/>
  </w:num>
  <w:num w:numId="5">
    <w:abstractNumId w:val="23"/>
  </w:num>
  <w:num w:numId="6">
    <w:abstractNumId w:val="25"/>
    <w:lvlOverride w:ilvl="0">
      <w:startOverride w:val="1"/>
    </w:lvlOverride>
  </w:num>
  <w:num w:numId="7">
    <w:abstractNumId w:val="30"/>
  </w:num>
  <w:num w:numId="8">
    <w:abstractNumId w:val="15"/>
  </w:num>
  <w:num w:numId="9">
    <w:abstractNumId w:val="22"/>
  </w:num>
  <w:num w:numId="10">
    <w:abstractNumId w:val="2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6"/>
  </w:num>
  <w:num w:numId="22">
    <w:abstractNumId w:val="28"/>
  </w:num>
  <w:num w:numId="23">
    <w:abstractNumId w:val="20"/>
  </w:num>
  <w:num w:numId="24">
    <w:abstractNumId w:val="10"/>
  </w:num>
  <w:num w:numId="25">
    <w:abstractNumId w:val="32"/>
  </w:num>
  <w:num w:numId="26">
    <w:abstractNumId w:val="31"/>
  </w:num>
  <w:num w:numId="27">
    <w:abstractNumId w:val="21"/>
  </w:num>
  <w:num w:numId="28">
    <w:abstractNumId w:val="19"/>
  </w:num>
  <w:num w:numId="29">
    <w:abstractNumId w:val="12"/>
  </w:num>
  <w:num w:numId="30">
    <w:abstractNumId w:val="18"/>
  </w:num>
  <w:num w:numId="31">
    <w:abstractNumId w:val="16"/>
  </w:num>
  <w:num w:numId="32">
    <w:abstractNumId w:val="14"/>
  </w:num>
  <w:num w:numId="33">
    <w:abstractNumId w:val="11"/>
  </w:num>
  <w:num w:numId="34">
    <w:abstractNumId w:val="33"/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E70"/>
    <w:rsid w:val="00001099"/>
    <w:rsid w:val="00007992"/>
    <w:rsid w:val="0001228F"/>
    <w:rsid w:val="00032D2E"/>
    <w:rsid w:val="000332D4"/>
    <w:rsid w:val="00034E08"/>
    <w:rsid w:val="00047A74"/>
    <w:rsid w:val="0005404C"/>
    <w:rsid w:val="0006564C"/>
    <w:rsid w:val="00073EA3"/>
    <w:rsid w:val="0008254F"/>
    <w:rsid w:val="000838BD"/>
    <w:rsid w:val="0009202F"/>
    <w:rsid w:val="000968E1"/>
    <w:rsid w:val="000A5483"/>
    <w:rsid w:val="000B006A"/>
    <w:rsid w:val="000B5D40"/>
    <w:rsid w:val="000C0180"/>
    <w:rsid w:val="000E37B7"/>
    <w:rsid w:val="000F0647"/>
    <w:rsid w:val="000F7537"/>
    <w:rsid w:val="001048C3"/>
    <w:rsid w:val="00104D67"/>
    <w:rsid w:val="00112137"/>
    <w:rsid w:val="00113F68"/>
    <w:rsid w:val="00120EDA"/>
    <w:rsid w:val="00126367"/>
    <w:rsid w:val="00143174"/>
    <w:rsid w:val="00145B36"/>
    <w:rsid w:val="0016484B"/>
    <w:rsid w:val="00165074"/>
    <w:rsid w:val="001773D7"/>
    <w:rsid w:val="00183710"/>
    <w:rsid w:val="00192737"/>
    <w:rsid w:val="0019429C"/>
    <w:rsid w:val="001A12A9"/>
    <w:rsid w:val="001C0D9F"/>
    <w:rsid w:val="001C3D21"/>
    <w:rsid w:val="001E4522"/>
    <w:rsid w:val="001E4ED4"/>
    <w:rsid w:val="0022358E"/>
    <w:rsid w:val="00231076"/>
    <w:rsid w:val="00233717"/>
    <w:rsid w:val="002368F8"/>
    <w:rsid w:val="002448E2"/>
    <w:rsid w:val="002453FC"/>
    <w:rsid w:val="002464B3"/>
    <w:rsid w:val="002678C0"/>
    <w:rsid w:val="002706A8"/>
    <w:rsid w:val="00281E3D"/>
    <w:rsid w:val="00285101"/>
    <w:rsid w:val="00287A0B"/>
    <w:rsid w:val="002916F6"/>
    <w:rsid w:val="0029393E"/>
    <w:rsid w:val="002A1472"/>
    <w:rsid w:val="002B21E6"/>
    <w:rsid w:val="002D6997"/>
    <w:rsid w:val="002E5CC2"/>
    <w:rsid w:val="002E7685"/>
    <w:rsid w:val="002F4C13"/>
    <w:rsid w:val="002F603B"/>
    <w:rsid w:val="002F763F"/>
    <w:rsid w:val="003169E2"/>
    <w:rsid w:val="00331672"/>
    <w:rsid w:val="003433D5"/>
    <w:rsid w:val="00344573"/>
    <w:rsid w:val="00346755"/>
    <w:rsid w:val="00351948"/>
    <w:rsid w:val="0036179B"/>
    <w:rsid w:val="00362D37"/>
    <w:rsid w:val="00364F96"/>
    <w:rsid w:val="00367752"/>
    <w:rsid w:val="0037345B"/>
    <w:rsid w:val="00385743"/>
    <w:rsid w:val="0039459B"/>
    <w:rsid w:val="003A4141"/>
    <w:rsid w:val="003A5E4F"/>
    <w:rsid w:val="003B79AC"/>
    <w:rsid w:val="003C6F7B"/>
    <w:rsid w:val="003D3808"/>
    <w:rsid w:val="003D4C2D"/>
    <w:rsid w:val="003E2457"/>
    <w:rsid w:val="003E4521"/>
    <w:rsid w:val="003F1019"/>
    <w:rsid w:val="003F5F49"/>
    <w:rsid w:val="003F6C70"/>
    <w:rsid w:val="00422FA5"/>
    <w:rsid w:val="00425934"/>
    <w:rsid w:val="00427883"/>
    <w:rsid w:val="004321B1"/>
    <w:rsid w:val="00440899"/>
    <w:rsid w:val="00443204"/>
    <w:rsid w:val="00443B5A"/>
    <w:rsid w:val="00451640"/>
    <w:rsid w:val="0045753C"/>
    <w:rsid w:val="00462EC9"/>
    <w:rsid w:val="00465ACC"/>
    <w:rsid w:val="00472530"/>
    <w:rsid w:val="00475E25"/>
    <w:rsid w:val="00475FB4"/>
    <w:rsid w:val="00477F77"/>
    <w:rsid w:val="00480542"/>
    <w:rsid w:val="00484571"/>
    <w:rsid w:val="00492961"/>
    <w:rsid w:val="004A14A3"/>
    <w:rsid w:val="004C6180"/>
    <w:rsid w:val="004D6E5B"/>
    <w:rsid w:val="004E0B0B"/>
    <w:rsid w:val="004E20C4"/>
    <w:rsid w:val="004E5FB4"/>
    <w:rsid w:val="005012CF"/>
    <w:rsid w:val="0050211B"/>
    <w:rsid w:val="00504F8D"/>
    <w:rsid w:val="0051117B"/>
    <w:rsid w:val="005140D6"/>
    <w:rsid w:val="00520A3A"/>
    <w:rsid w:val="00524549"/>
    <w:rsid w:val="005362E4"/>
    <w:rsid w:val="00544919"/>
    <w:rsid w:val="00551111"/>
    <w:rsid w:val="00551C01"/>
    <w:rsid w:val="005534D5"/>
    <w:rsid w:val="0056059F"/>
    <w:rsid w:val="0056128A"/>
    <w:rsid w:val="00563BA8"/>
    <w:rsid w:val="005641BB"/>
    <w:rsid w:val="00572391"/>
    <w:rsid w:val="00572454"/>
    <w:rsid w:val="005732AC"/>
    <w:rsid w:val="005747D7"/>
    <w:rsid w:val="005748D3"/>
    <w:rsid w:val="00581E79"/>
    <w:rsid w:val="00582F8F"/>
    <w:rsid w:val="0058342D"/>
    <w:rsid w:val="00590B3A"/>
    <w:rsid w:val="005A6282"/>
    <w:rsid w:val="005C7D08"/>
    <w:rsid w:val="005D390E"/>
    <w:rsid w:val="005E403D"/>
    <w:rsid w:val="005E7BD9"/>
    <w:rsid w:val="005F16A4"/>
    <w:rsid w:val="005F54A0"/>
    <w:rsid w:val="00600335"/>
    <w:rsid w:val="00612F65"/>
    <w:rsid w:val="00615D16"/>
    <w:rsid w:val="00616D7E"/>
    <w:rsid w:val="00632A94"/>
    <w:rsid w:val="00634816"/>
    <w:rsid w:val="006364CC"/>
    <w:rsid w:val="00650182"/>
    <w:rsid w:val="00664926"/>
    <w:rsid w:val="006910B6"/>
    <w:rsid w:val="0069566C"/>
    <w:rsid w:val="006A200C"/>
    <w:rsid w:val="006A5B80"/>
    <w:rsid w:val="006A7B47"/>
    <w:rsid w:val="006B70D9"/>
    <w:rsid w:val="006C2ADA"/>
    <w:rsid w:val="006C57D4"/>
    <w:rsid w:val="006D65D8"/>
    <w:rsid w:val="006E4ED9"/>
    <w:rsid w:val="006E751E"/>
    <w:rsid w:val="006F2AF4"/>
    <w:rsid w:val="00713744"/>
    <w:rsid w:val="00726B43"/>
    <w:rsid w:val="007369C2"/>
    <w:rsid w:val="00741732"/>
    <w:rsid w:val="00745340"/>
    <w:rsid w:val="0074604C"/>
    <w:rsid w:val="007557CE"/>
    <w:rsid w:val="007727C6"/>
    <w:rsid w:val="00797114"/>
    <w:rsid w:val="007A7B07"/>
    <w:rsid w:val="007B47D7"/>
    <w:rsid w:val="007B7FD4"/>
    <w:rsid w:val="007C231E"/>
    <w:rsid w:val="007E2440"/>
    <w:rsid w:val="007E639C"/>
    <w:rsid w:val="007F1C76"/>
    <w:rsid w:val="007F57FA"/>
    <w:rsid w:val="00821AEE"/>
    <w:rsid w:val="008368EB"/>
    <w:rsid w:val="008436AD"/>
    <w:rsid w:val="0084740D"/>
    <w:rsid w:val="00853711"/>
    <w:rsid w:val="00863212"/>
    <w:rsid w:val="00865865"/>
    <w:rsid w:val="0087057A"/>
    <w:rsid w:val="0087620D"/>
    <w:rsid w:val="00877A31"/>
    <w:rsid w:val="008809C7"/>
    <w:rsid w:val="00895B28"/>
    <w:rsid w:val="008D34A3"/>
    <w:rsid w:val="008D52D0"/>
    <w:rsid w:val="008E2A8C"/>
    <w:rsid w:val="008E5FA0"/>
    <w:rsid w:val="008F215B"/>
    <w:rsid w:val="008F63F0"/>
    <w:rsid w:val="00901E24"/>
    <w:rsid w:val="00911ACE"/>
    <w:rsid w:val="00915DD9"/>
    <w:rsid w:val="00926037"/>
    <w:rsid w:val="00935481"/>
    <w:rsid w:val="0094375D"/>
    <w:rsid w:val="00944699"/>
    <w:rsid w:val="00954B78"/>
    <w:rsid w:val="00975A00"/>
    <w:rsid w:val="00980656"/>
    <w:rsid w:val="00980811"/>
    <w:rsid w:val="00981329"/>
    <w:rsid w:val="009A1667"/>
    <w:rsid w:val="009A38F7"/>
    <w:rsid w:val="009A5919"/>
    <w:rsid w:val="009B7A09"/>
    <w:rsid w:val="009C3323"/>
    <w:rsid w:val="009C6CBD"/>
    <w:rsid w:val="009D5333"/>
    <w:rsid w:val="009E1738"/>
    <w:rsid w:val="009E4CE5"/>
    <w:rsid w:val="009E5CCE"/>
    <w:rsid w:val="00A04E5F"/>
    <w:rsid w:val="00A11CED"/>
    <w:rsid w:val="00A12635"/>
    <w:rsid w:val="00A165FA"/>
    <w:rsid w:val="00A16BF3"/>
    <w:rsid w:val="00A1774B"/>
    <w:rsid w:val="00A240C6"/>
    <w:rsid w:val="00A2715C"/>
    <w:rsid w:val="00A348A7"/>
    <w:rsid w:val="00A35077"/>
    <w:rsid w:val="00A54563"/>
    <w:rsid w:val="00A55F91"/>
    <w:rsid w:val="00A6290A"/>
    <w:rsid w:val="00A63799"/>
    <w:rsid w:val="00A70295"/>
    <w:rsid w:val="00A74928"/>
    <w:rsid w:val="00A772B2"/>
    <w:rsid w:val="00A91EC0"/>
    <w:rsid w:val="00A92FE5"/>
    <w:rsid w:val="00A93748"/>
    <w:rsid w:val="00A9557F"/>
    <w:rsid w:val="00AA4A84"/>
    <w:rsid w:val="00AC0A28"/>
    <w:rsid w:val="00AC0A42"/>
    <w:rsid w:val="00AC1279"/>
    <w:rsid w:val="00AC3474"/>
    <w:rsid w:val="00AC51D4"/>
    <w:rsid w:val="00AE55A2"/>
    <w:rsid w:val="00B27F8D"/>
    <w:rsid w:val="00B30E1C"/>
    <w:rsid w:val="00B327D0"/>
    <w:rsid w:val="00B37F7D"/>
    <w:rsid w:val="00B51029"/>
    <w:rsid w:val="00B83F5A"/>
    <w:rsid w:val="00B870F3"/>
    <w:rsid w:val="00BB1FA5"/>
    <w:rsid w:val="00BB7481"/>
    <w:rsid w:val="00BD3E70"/>
    <w:rsid w:val="00BD5B16"/>
    <w:rsid w:val="00BD7581"/>
    <w:rsid w:val="00C07B4E"/>
    <w:rsid w:val="00C122A0"/>
    <w:rsid w:val="00C12AB4"/>
    <w:rsid w:val="00C21AD3"/>
    <w:rsid w:val="00C3414D"/>
    <w:rsid w:val="00C453CE"/>
    <w:rsid w:val="00C4740A"/>
    <w:rsid w:val="00C804E4"/>
    <w:rsid w:val="00C85CB4"/>
    <w:rsid w:val="00C86490"/>
    <w:rsid w:val="00C918A0"/>
    <w:rsid w:val="00C95FFF"/>
    <w:rsid w:val="00CA023D"/>
    <w:rsid w:val="00CD469A"/>
    <w:rsid w:val="00CD6ABE"/>
    <w:rsid w:val="00CD7283"/>
    <w:rsid w:val="00CE17CB"/>
    <w:rsid w:val="00CF42A1"/>
    <w:rsid w:val="00D06860"/>
    <w:rsid w:val="00D06DC1"/>
    <w:rsid w:val="00D07FF5"/>
    <w:rsid w:val="00D174F6"/>
    <w:rsid w:val="00D20DF2"/>
    <w:rsid w:val="00D33284"/>
    <w:rsid w:val="00D356ED"/>
    <w:rsid w:val="00D42227"/>
    <w:rsid w:val="00D425FB"/>
    <w:rsid w:val="00D5064C"/>
    <w:rsid w:val="00D509EF"/>
    <w:rsid w:val="00D518A3"/>
    <w:rsid w:val="00D52ED1"/>
    <w:rsid w:val="00D556BB"/>
    <w:rsid w:val="00D5660E"/>
    <w:rsid w:val="00D81232"/>
    <w:rsid w:val="00DA66A3"/>
    <w:rsid w:val="00DA75EE"/>
    <w:rsid w:val="00DD2BC5"/>
    <w:rsid w:val="00DD367B"/>
    <w:rsid w:val="00DE01B8"/>
    <w:rsid w:val="00DE3A9D"/>
    <w:rsid w:val="00E0170A"/>
    <w:rsid w:val="00E070C5"/>
    <w:rsid w:val="00E14CBB"/>
    <w:rsid w:val="00E33357"/>
    <w:rsid w:val="00E45669"/>
    <w:rsid w:val="00E62000"/>
    <w:rsid w:val="00E80B8A"/>
    <w:rsid w:val="00E87700"/>
    <w:rsid w:val="00E90289"/>
    <w:rsid w:val="00EA58E9"/>
    <w:rsid w:val="00EA675F"/>
    <w:rsid w:val="00EB33C6"/>
    <w:rsid w:val="00EC14C4"/>
    <w:rsid w:val="00ED0163"/>
    <w:rsid w:val="00EE697D"/>
    <w:rsid w:val="00EF5815"/>
    <w:rsid w:val="00F02166"/>
    <w:rsid w:val="00F22AAE"/>
    <w:rsid w:val="00F32C1D"/>
    <w:rsid w:val="00F53434"/>
    <w:rsid w:val="00F5682E"/>
    <w:rsid w:val="00F57132"/>
    <w:rsid w:val="00F645CE"/>
    <w:rsid w:val="00F708CA"/>
    <w:rsid w:val="00F727FC"/>
    <w:rsid w:val="00F906C6"/>
    <w:rsid w:val="00FA3A97"/>
    <w:rsid w:val="00FB2B77"/>
    <w:rsid w:val="00FB4107"/>
    <w:rsid w:val="00FC3D7D"/>
    <w:rsid w:val="00FD3ECA"/>
    <w:rsid w:val="00FE5E9E"/>
    <w:rsid w:val="00FF0AEB"/>
    <w:rsid w:val="00FF364F"/>
    <w:rsid w:val="00FF5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B5D4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D81232"/>
    <w:pPr>
      <w:keepNext/>
      <w:tabs>
        <w:tab w:val="num" w:pos="360"/>
      </w:tabs>
      <w:spacing w:after="0" w:line="240" w:lineRule="auto"/>
      <w:ind w:left="360" w:hanging="360"/>
      <w:outlineLvl w:val="0"/>
    </w:pPr>
    <w:rPr>
      <w:rFonts w:ascii="Times New Roman" w:hAnsi="Times New Roman"/>
      <w:b/>
      <w:caps/>
      <w:sz w:val="18"/>
      <w:szCs w:val="20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D81232"/>
    <w:pPr>
      <w:keepNext/>
      <w:numPr>
        <w:numId w:val="4"/>
      </w:numPr>
      <w:spacing w:after="0" w:line="240" w:lineRule="auto"/>
      <w:outlineLvl w:val="1"/>
    </w:pPr>
    <w:rPr>
      <w:rFonts w:ascii="Times New Roman" w:hAnsi="Times New Roman"/>
      <w:b/>
      <w:sz w:val="1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D81232"/>
    <w:pPr>
      <w:keepNext/>
      <w:spacing w:after="0" w:line="240" w:lineRule="auto"/>
      <w:outlineLvl w:val="2"/>
    </w:pPr>
    <w:rPr>
      <w:rFonts w:ascii="Geneva" w:hAnsi="Geneva"/>
      <w:b/>
      <w:i/>
      <w:color w:val="000000"/>
      <w:sz w:val="16"/>
      <w:szCs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D81232"/>
    <w:pPr>
      <w:keepNext/>
      <w:spacing w:after="0" w:line="240" w:lineRule="auto"/>
      <w:outlineLvl w:val="3"/>
    </w:pPr>
    <w:rPr>
      <w:rFonts w:ascii="Times New Roman" w:hAnsi="Times New Roman"/>
      <w:b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D81232"/>
    <w:pPr>
      <w:keepNext/>
      <w:spacing w:after="0" w:line="240" w:lineRule="auto"/>
      <w:outlineLvl w:val="4"/>
    </w:pPr>
    <w:rPr>
      <w:rFonts w:ascii="Times New Roman" w:hAnsi="Times New Roman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D81232"/>
    <w:pPr>
      <w:keepNext/>
      <w:spacing w:after="0" w:line="240" w:lineRule="auto"/>
      <w:outlineLvl w:val="5"/>
    </w:pPr>
    <w:rPr>
      <w:rFonts w:ascii="Times New Roman" w:hAnsi="Times New Roman"/>
      <w:b/>
      <w:caps/>
      <w:sz w:val="32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D81232"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52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D81232"/>
    <w:pPr>
      <w:keepNext/>
      <w:spacing w:after="0" w:line="240" w:lineRule="auto"/>
      <w:jc w:val="center"/>
      <w:outlineLvl w:val="7"/>
    </w:pPr>
    <w:rPr>
      <w:rFonts w:ascii="Geneva" w:hAnsi="Geneva"/>
      <w:color w:val="000000"/>
      <w:sz w:val="14"/>
      <w:szCs w:val="20"/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D81232"/>
    <w:pPr>
      <w:keepNext/>
      <w:spacing w:after="0" w:line="240" w:lineRule="auto"/>
      <w:jc w:val="center"/>
      <w:outlineLvl w:val="8"/>
    </w:pPr>
    <w:rPr>
      <w:rFonts w:ascii="Times New Roman" w:hAnsi="Times New Roman"/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231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C231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C231E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C231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C231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C231E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C231E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C231E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C231E"/>
    <w:rPr>
      <w:rFonts w:ascii="Cambria" w:hAnsi="Cambria" w:cs="Times New Roman"/>
      <w:lang w:eastAsia="en-US"/>
    </w:rPr>
  </w:style>
  <w:style w:type="table" w:styleId="TableGrid">
    <w:name w:val="Table Grid"/>
    <w:basedOn w:val="TableNormal"/>
    <w:uiPriority w:val="99"/>
    <w:rsid w:val="00DD2B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07B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8123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C231E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D8123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C231E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D8123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81232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C231E"/>
    <w:rPr>
      <w:rFonts w:cs="Times New Roman"/>
      <w:lang w:eastAsia="en-US"/>
    </w:rPr>
  </w:style>
  <w:style w:type="paragraph" w:customStyle="1" w:styleId="Uvod">
    <w:name w:val="Uvod"/>
    <w:basedOn w:val="Normal"/>
    <w:uiPriority w:val="99"/>
    <w:rsid w:val="00D81232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customStyle="1" w:styleId="Tabulka">
    <w:name w:val="Tabulka"/>
    <w:basedOn w:val="Normal"/>
    <w:uiPriority w:val="99"/>
    <w:rsid w:val="00D81232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BodyText"/>
    <w:uiPriority w:val="99"/>
    <w:rsid w:val="00D81232"/>
    <w:pPr>
      <w:numPr>
        <w:numId w:val="3"/>
      </w:numPr>
      <w:tabs>
        <w:tab w:val="num" w:pos="426"/>
      </w:tabs>
      <w:ind w:hanging="426"/>
    </w:pPr>
    <w:rPr>
      <w:b/>
    </w:rPr>
  </w:style>
  <w:style w:type="paragraph" w:styleId="TOC1">
    <w:name w:val="toc 1"/>
    <w:basedOn w:val="Normal"/>
    <w:next w:val="Normal"/>
    <w:autoRedefine/>
    <w:uiPriority w:val="99"/>
    <w:semiHidden/>
    <w:locked/>
    <w:rsid w:val="00D81232"/>
    <w:pPr>
      <w:tabs>
        <w:tab w:val="left" w:pos="426"/>
        <w:tab w:val="right" w:pos="9203"/>
      </w:tabs>
      <w:spacing w:before="360" w:after="0" w:line="240" w:lineRule="auto"/>
    </w:pPr>
    <w:rPr>
      <w:rFonts w:ascii="Times New Roman" w:hAnsi="Times New Roman"/>
      <w:b/>
      <w:bCs/>
      <w:caps/>
      <w:noProof/>
      <w:sz w:val="20"/>
      <w:szCs w:val="18"/>
    </w:rPr>
  </w:style>
  <w:style w:type="paragraph" w:styleId="TOC2">
    <w:name w:val="toc 2"/>
    <w:basedOn w:val="Normal"/>
    <w:next w:val="Normal"/>
    <w:autoRedefine/>
    <w:uiPriority w:val="99"/>
    <w:semiHidden/>
    <w:locked/>
    <w:rsid w:val="00D81232"/>
    <w:pPr>
      <w:tabs>
        <w:tab w:val="left" w:pos="993"/>
        <w:tab w:val="right" w:pos="9203"/>
      </w:tabs>
      <w:spacing w:after="0" w:line="240" w:lineRule="auto"/>
      <w:ind w:firstLine="567"/>
    </w:pPr>
    <w:rPr>
      <w:rFonts w:ascii="Times New Roman" w:hAnsi="Times New Roman"/>
      <w:b/>
      <w:bCs/>
      <w:noProof/>
      <w:sz w:val="20"/>
      <w:szCs w:val="18"/>
    </w:rPr>
  </w:style>
  <w:style w:type="paragraph" w:styleId="TOC3">
    <w:name w:val="toc 3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200"/>
    </w:pPr>
    <w:rPr>
      <w:rFonts w:ascii="Times New Roman" w:hAnsi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400"/>
    </w:pPr>
    <w:rPr>
      <w:rFonts w:ascii="Times New Roman" w:hAnsi="Times New Roman"/>
      <w:sz w:val="20"/>
      <w:szCs w:val="24"/>
    </w:rPr>
  </w:style>
  <w:style w:type="paragraph" w:styleId="TOC5">
    <w:name w:val="toc 5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600"/>
    </w:pPr>
    <w:rPr>
      <w:rFonts w:ascii="Times New Roman" w:hAnsi="Times New Roman"/>
      <w:sz w:val="20"/>
      <w:szCs w:val="24"/>
    </w:rPr>
  </w:style>
  <w:style w:type="paragraph" w:styleId="TOC6">
    <w:name w:val="toc 6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800"/>
    </w:pPr>
    <w:rPr>
      <w:rFonts w:ascii="Times New Roman" w:hAnsi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000"/>
    </w:pPr>
    <w:rPr>
      <w:rFonts w:ascii="Times New Roman" w:hAnsi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200"/>
    </w:pPr>
    <w:rPr>
      <w:rFonts w:ascii="Times New Roman" w:hAnsi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400"/>
    </w:pPr>
    <w:rPr>
      <w:rFonts w:ascii="Times New Roman" w:hAnsi="Times New Roman"/>
      <w:sz w:val="20"/>
      <w:szCs w:val="24"/>
    </w:rPr>
  </w:style>
  <w:style w:type="character" w:styleId="Hyperlink">
    <w:name w:val="Hyperlink"/>
    <w:basedOn w:val="DefaultParagraphFont"/>
    <w:uiPriority w:val="99"/>
    <w:rsid w:val="00D8123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81232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D81232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C231E"/>
    <w:rPr>
      <w:rFonts w:cs="Times New Roman"/>
      <w:lang w:eastAsia="en-US"/>
    </w:rPr>
  </w:style>
  <w:style w:type="character" w:customStyle="1" w:styleId="ra">
    <w:name w:val="ra"/>
    <w:basedOn w:val="DefaultParagraphFont"/>
    <w:uiPriority w:val="99"/>
    <w:rsid w:val="00D81232"/>
    <w:rPr>
      <w:rFonts w:cs="Times New Roman"/>
    </w:rPr>
  </w:style>
  <w:style w:type="character" w:customStyle="1" w:styleId="tl">
    <w:name w:val="tl"/>
    <w:basedOn w:val="DefaultParagraphFont"/>
    <w:uiPriority w:val="99"/>
    <w:rsid w:val="00D81232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D8123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81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231E"/>
    <w:rPr>
      <w:rFonts w:ascii="Times New Roman" w:hAnsi="Times New Roman" w:cs="Times New Roman"/>
      <w:sz w:val="2"/>
      <w:lang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D81232"/>
    <w:rPr>
      <w:rFonts w:cs="Times New Roman"/>
      <w:b/>
      <w:sz w:val="18"/>
      <w:lang w:val="sk-SK" w:eastAsia="en-US" w:bidi="ar-SA"/>
    </w:rPr>
  </w:style>
  <w:style w:type="paragraph" w:customStyle="1" w:styleId="podnadpis2">
    <w:name w:val="podnadpis2"/>
    <w:basedOn w:val="Normal"/>
    <w:uiPriority w:val="99"/>
    <w:rsid w:val="00F22AAE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styleId="NormalWeb">
    <w:name w:val="Normal (Web)"/>
    <w:basedOn w:val="Normal"/>
    <w:uiPriority w:val="99"/>
    <w:locked/>
    <w:rsid w:val="00F22AAE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styleId="PlainText">
    <w:name w:val="Plain Text"/>
    <w:basedOn w:val="Normal"/>
    <w:link w:val="PlainTextChar"/>
    <w:uiPriority w:val="99"/>
    <w:locked/>
    <w:rsid w:val="009E5CCE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A6290A"/>
    <w:rPr>
      <w:rFonts w:ascii="Courier New" w:hAnsi="Courier New" w:cs="Courier New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locked/>
    <w:rsid w:val="00D5064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E4ED4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92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13</Pages>
  <Words>3781</Words>
  <Characters>21554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INCOMP</dc:creator>
  <cp:keywords/>
  <dc:description/>
  <cp:lastModifiedBy>.</cp:lastModifiedBy>
  <cp:revision>2</cp:revision>
  <cp:lastPrinted>2012-03-23T17:02:00Z</cp:lastPrinted>
  <dcterms:created xsi:type="dcterms:W3CDTF">2014-03-30T10:27:00Z</dcterms:created>
  <dcterms:modified xsi:type="dcterms:W3CDTF">2014-03-30T10:27:00Z</dcterms:modified>
</cp:coreProperties>
</file>