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3E4" w:rsidRDefault="007603E4" w:rsidP="007603E4">
      <w:pPr>
        <w:pStyle w:val="NoSpacing"/>
        <w:jc w:val="center"/>
        <w:rPr>
          <w:lang w:val="sk-SK"/>
        </w:rPr>
      </w:pPr>
      <w:r>
        <w:rPr>
          <w:lang w:val="sk-SK"/>
        </w:rPr>
        <w:t>Poznámky k účtovnej závierke k 31. 12. 2013</w:t>
      </w:r>
    </w:p>
    <w:p w:rsidR="007603E4" w:rsidRDefault="007603E4" w:rsidP="007603E4">
      <w:pPr>
        <w:pStyle w:val="NoSpacing"/>
        <w:jc w:val="center"/>
        <w:rPr>
          <w:lang w:val="sk-SK"/>
        </w:rPr>
      </w:pPr>
      <w:r>
        <w:rPr>
          <w:lang w:val="sk-SK"/>
        </w:rPr>
        <w:t>V celých EUR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100Pro Plus, s. r. o.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Spartakovská 11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917 00  Trnava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IČO: 36231495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DIČ: 2020164377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Firma 100PRO Plus nemá v pracovnom pomere žiadneho zamestnanca.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Zásoby sa účtujú podľa postupov účtovania pre podnikateľov spôsobom A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Firma vlastní investičný majetok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Výnosy z bežnej činnosti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1297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Z toho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Tržby za služby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552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Ostatne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745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Vlastné imanie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Základné imanie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6639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Zákonný rezervný fond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664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Neuhradená strata minulých rokov</w:t>
      </w:r>
      <w:r>
        <w:rPr>
          <w:lang w:val="sk-SK"/>
        </w:rPr>
        <w:tab/>
      </w:r>
      <w:r>
        <w:rPr>
          <w:lang w:val="sk-SK"/>
        </w:rPr>
        <w:tab/>
        <w:t xml:space="preserve">           -11025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Zisk za bežný rok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734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 xml:space="preserve">Firma 100PRO Plus dosiahla za rok 2013 hospodársky výsledok zisk 734 EUR, od ktorého bola odpočítana strata za minulé obdobia. </w:t>
      </w: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Vypracovala: Milena Vomočilová</w:t>
      </w:r>
    </w:p>
    <w:p w:rsidR="007603E4" w:rsidRDefault="007603E4" w:rsidP="007603E4">
      <w:pPr>
        <w:pStyle w:val="NoSpacing"/>
        <w:rPr>
          <w:lang w:val="sk-SK"/>
        </w:rPr>
      </w:pPr>
      <w:r>
        <w:rPr>
          <w:lang w:val="sk-SK"/>
        </w:rPr>
        <w:t>12.3.2014</w:t>
      </w:r>
    </w:p>
    <w:p w:rsidR="007603E4" w:rsidRPr="0098722D" w:rsidRDefault="007603E4" w:rsidP="007603E4">
      <w:pPr>
        <w:rPr>
          <w:lang w:val="sk-SK"/>
        </w:rPr>
      </w:pPr>
    </w:p>
    <w:p w:rsidR="001357BA" w:rsidRDefault="001357BA"/>
    <w:sectPr w:rsidR="001357BA" w:rsidSect="00C92DB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7603E4"/>
    <w:rsid w:val="001357BA"/>
    <w:rsid w:val="00760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03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603E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vomm</cp:lastModifiedBy>
  <cp:revision>1</cp:revision>
  <dcterms:created xsi:type="dcterms:W3CDTF">2014-03-12T11:15:00Z</dcterms:created>
  <dcterms:modified xsi:type="dcterms:W3CDTF">2014-03-12T11:16:00Z</dcterms:modified>
</cp:coreProperties>
</file>