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585" w:rsidRPr="00C35325" w:rsidRDefault="00107585" w:rsidP="00107585">
      <w:pPr>
        <w:pStyle w:val="Default"/>
        <w:jc w:val="right"/>
        <w:rPr>
          <w:rFonts w:ascii="Times New Roman" w:hAnsi="Times New Roman" w:cs="Times New Roman"/>
          <w:bCs/>
          <w:color w:val="auto"/>
          <w:sz w:val="18"/>
          <w:szCs w:val="18"/>
        </w:rPr>
      </w:pPr>
      <w:r w:rsidRPr="00C35325">
        <w:rPr>
          <w:rFonts w:ascii="Times New Roman" w:hAnsi="Times New Roman" w:cs="Times New Roman"/>
          <w:bCs/>
          <w:color w:val="auto"/>
          <w:sz w:val="18"/>
          <w:szCs w:val="18"/>
        </w:rPr>
        <w:t>Príloha č. 3 k opatreniu 4455/2003-92</w:t>
      </w:r>
    </w:p>
    <w:p w:rsidR="007D25A9" w:rsidRPr="00C35325" w:rsidRDefault="007D25A9" w:rsidP="00C77F8E">
      <w:pPr>
        <w:pStyle w:val="Default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C35325">
        <w:rPr>
          <w:rFonts w:ascii="Times New Roman" w:hAnsi="Times New Roman" w:cs="Times New Roman"/>
          <w:b/>
          <w:bCs/>
          <w:color w:val="auto"/>
          <w:sz w:val="28"/>
          <w:szCs w:val="28"/>
        </w:rPr>
        <w:t>POZNÁMKY</w:t>
      </w:r>
    </w:p>
    <w:p w:rsidR="007D25A9" w:rsidRPr="00C35325" w:rsidRDefault="00C77F8E" w:rsidP="00C77F8E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k 31.12.2013</w:t>
      </w:r>
    </w:p>
    <w:p w:rsidR="00C77F8E" w:rsidRPr="00C35325" w:rsidRDefault="00C77F8E" w:rsidP="00C77F8E">
      <w:pPr>
        <w:pStyle w:val="Default"/>
        <w:jc w:val="center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C77F8E" w:rsidRPr="00C35325" w:rsidRDefault="00C77F8E" w:rsidP="00C77F8E">
      <w:pPr>
        <w:pStyle w:val="Default"/>
        <w:jc w:val="center"/>
        <w:rPr>
          <w:rFonts w:ascii="Times New Roman" w:hAnsi="Times New Roman" w:cs="Times New Roman"/>
          <w:color w:val="auto"/>
          <w:sz w:val="22"/>
          <w:szCs w:val="22"/>
        </w:rPr>
      </w:pPr>
    </w:p>
    <w:p w:rsidR="007D25A9" w:rsidRPr="00C35325" w:rsidRDefault="006C22DD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Informácie o účtovnej jednotke</w:t>
      </w:r>
    </w:p>
    <w:p w:rsidR="006C22DD" w:rsidRPr="00C35325" w:rsidRDefault="006C22DD" w:rsidP="006C22DD">
      <w:pPr>
        <w:pStyle w:val="Default"/>
        <w:ind w:left="426"/>
        <w:rPr>
          <w:rFonts w:ascii="Times New Roman" w:hAnsi="Times New Roman" w:cs="Times New Roman"/>
          <w:caps/>
          <w:color w:val="auto"/>
          <w:sz w:val="22"/>
          <w:szCs w:val="22"/>
        </w:rPr>
      </w:pPr>
    </w:p>
    <w:p w:rsidR="006C22DD" w:rsidRPr="00C35325" w:rsidRDefault="006C22DD" w:rsidP="007A125E">
      <w:pPr>
        <w:pStyle w:val="Default"/>
        <w:numPr>
          <w:ilvl w:val="0"/>
          <w:numId w:val="3"/>
        </w:numPr>
        <w:ind w:left="284" w:hanging="284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Založenie spoločnosti</w:t>
      </w:r>
    </w:p>
    <w:p w:rsidR="007D25A9" w:rsidRPr="00C35325" w:rsidRDefault="007D25A9" w:rsidP="007D25A9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tbl>
      <w:tblPr>
        <w:tblStyle w:val="Mriekatabu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2"/>
        <w:gridCol w:w="2835"/>
        <w:gridCol w:w="5986"/>
      </w:tblGrid>
      <w:tr w:rsidR="00C77F8E" w:rsidRPr="00C35325" w:rsidTr="00E41EE7">
        <w:tc>
          <w:tcPr>
            <w:tcW w:w="392" w:type="dxa"/>
            <w:vMerge w:val="restart"/>
          </w:tcPr>
          <w:p w:rsidR="00C77F8E" w:rsidRPr="00C35325" w:rsidRDefault="00C77F8E" w:rsidP="007D25A9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835" w:type="dxa"/>
          </w:tcPr>
          <w:p w:rsidR="00C77F8E" w:rsidRPr="00C35325" w:rsidRDefault="00C77F8E" w:rsidP="00837831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obchodné meno</w:t>
            </w:r>
          </w:p>
        </w:tc>
        <w:tc>
          <w:tcPr>
            <w:tcW w:w="5986" w:type="dxa"/>
          </w:tcPr>
          <w:p w:rsidR="00C77F8E" w:rsidRPr="00C35325" w:rsidRDefault="00837831" w:rsidP="007D25A9">
            <w:pPr>
              <w:pStyle w:val="Default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  <w:t>OMY, s.r.o.</w:t>
            </w:r>
          </w:p>
        </w:tc>
      </w:tr>
      <w:tr w:rsidR="00C77F8E" w:rsidRPr="00C35325" w:rsidTr="00E41EE7">
        <w:tc>
          <w:tcPr>
            <w:tcW w:w="392" w:type="dxa"/>
            <w:vMerge/>
          </w:tcPr>
          <w:p w:rsidR="00C77F8E" w:rsidRPr="00C35325" w:rsidRDefault="00C77F8E" w:rsidP="007D25A9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835" w:type="dxa"/>
          </w:tcPr>
          <w:p w:rsidR="00C77F8E" w:rsidRPr="00C35325" w:rsidRDefault="00C77F8E" w:rsidP="00837831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sídlo účtovnej jednotky</w:t>
            </w:r>
          </w:p>
        </w:tc>
        <w:tc>
          <w:tcPr>
            <w:tcW w:w="5986" w:type="dxa"/>
          </w:tcPr>
          <w:p w:rsidR="00C77F8E" w:rsidRPr="00C35325" w:rsidRDefault="00837831" w:rsidP="007D25A9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Wuppertálska 1380/3, 040 23 Košice</w:t>
            </w:r>
          </w:p>
        </w:tc>
      </w:tr>
      <w:tr w:rsidR="00C77F8E" w:rsidRPr="00C35325" w:rsidTr="00E41EE7">
        <w:tc>
          <w:tcPr>
            <w:tcW w:w="392" w:type="dxa"/>
            <w:vMerge/>
          </w:tcPr>
          <w:p w:rsidR="00C77F8E" w:rsidRPr="00C35325" w:rsidRDefault="00C77F8E" w:rsidP="007D25A9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835" w:type="dxa"/>
          </w:tcPr>
          <w:p w:rsidR="00C77F8E" w:rsidRPr="00C35325" w:rsidRDefault="00C77F8E" w:rsidP="00837831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dátum jej založenia</w:t>
            </w:r>
          </w:p>
        </w:tc>
        <w:tc>
          <w:tcPr>
            <w:tcW w:w="5986" w:type="dxa"/>
          </w:tcPr>
          <w:p w:rsidR="00C77F8E" w:rsidRPr="00C35325" w:rsidRDefault="00837831" w:rsidP="007D25A9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17.9.2008</w:t>
            </w:r>
          </w:p>
        </w:tc>
      </w:tr>
      <w:tr w:rsidR="00C77F8E" w:rsidRPr="00C35325" w:rsidTr="00E41EE7">
        <w:tc>
          <w:tcPr>
            <w:tcW w:w="392" w:type="dxa"/>
            <w:vMerge/>
          </w:tcPr>
          <w:p w:rsidR="00C77F8E" w:rsidRPr="00C35325" w:rsidRDefault="00C77F8E" w:rsidP="007D25A9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835" w:type="dxa"/>
          </w:tcPr>
          <w:p w:rsidR="00C77F8E" w:rsidRPr="00C35325" w:rsidRDefault="00C77F8E" w:rsidP="00837831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dátum jej vzniku</w:t>
            </w:r>
          </w:p>
        </w:tc>
        <w:tc>
          <w:tcPr>
            <w:tcW w:w="5986" w:type="dxa"/>
          </w:tcPr>
          <w:p w:rsidR="00C77F8E" w:rsidRPr="00C35325" w:rsidRDefault="00837831" w:rsidP="007D25A9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17.9.2008</w:t>
            </w:r>
          </w:p>
        </w:tc>
      </w:tr>
      <w:tr w:rsidR="00FE4E79" w:rsidRPr="00C35325" w:rsidTr="00E41EE7">
        <w:tc>
          <w:tcPr>
            <w:tcW w:w="392" w:type="dxa"/>
          </w:tcPr>
          <w:p w:rsidR="00FE4E79" w:rsidRPr="00C35325" w:rsidRDefault="00FE4E79" w:rsidP="007D25A9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2835" w:type="dxa"/>
          </w:tcPr>
          <w:p w:rsidR="00FE4E79" w:rsidRPr="00C35325" w:rsidRDefault="00FE4E79" w:rsidP="00837831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Štatutár - konateľ:</w:t>
            </w:r>
          </w:p>
        </w:tc>
        <w:tc>
          <w:tcPr>
            <w:tcW w:w="5986" w:type="dxa"/>
          </w:tcPr>
          <w:p w:rsidR="00FE4E79" w:rsidRPr="00C35325" w:rsidRDefault="00FE4E79" w:rsidP="007D25A9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Ing. Ľubomír Vozár od 17.9.2008</w:t>
            </w:r>
          </w:p>
        </w:tc>
      </w:tr>
      <w:tr w:rsidR="00E41EE7" w:rsidRPr="00C35325" w:rsidTr="002E53B4">
        <w:tc>
          <w:tcPr>
            <w:tcW w:w="392" w:type="dxa"/>
          </w:tcPr>
          <w:p w:rsidR="00E41EE7" w:rsidRPr="00C35325" w:rsidRDefault="00E41EE7" w:rsidP="007D25A9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8821" w:type="dxa"/>
            <w:gridSpan w:val="2"/>
          </w:tcPr>
          <w:p w:rsidR="00E41EE7" w:rsidRPr="00C35325" w:rsidRDefault="00E41EE7" w:rsidP="007D25A9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Spoločnosť je zapísaná v Obchodnom </w:t>
            </w:r>
            <w:r w:rsidR="00E655A0"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 xml:space="preserve">registri Okresného súdu Košice I, oddiel: </w:t>
            </w:r>
            <w:proofErr w:type="spellStart"/>
            <w:r w:rsidR="00E655A0"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Sro</w:t>
            </w:r>
            <w:proofErr w:type="spellEnd"/>
            <w:r w:rsidR="00E655A0"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, vložka č. 2286/V</w:t>
            </w:r>
          </w:p>
          <w:p w:rsidR="006C22DD" w:rsidRPr="00C35325" w:rsidRDefault="006C22DD" w:rsidP="007D25A9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</w:tr>
    </w:tbl>
    <w:p w:rsidR="006C22DD" w:rsidRPr="00C35325" w:rsidRDefault="006C22DD" w:rsidP="007A125E">
      <w:pPr>
        <w:pStyle w:val="Default"/>
        <w:numPr>
          <w:ilvl w:val="0"/>
          <w:numId w:val="3"/>
        </w:numPr>
        <w:ind w:left="284" w:hanging="284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Činnosti spoločnosti</w:t>
      </w:r>
    </w:p>
    <w:p w:rsidR="007D25A9" w:rsidRPr="00C35325" w:rsidRDefault="007D25A9" w:rsidP="006C22DD">
      <w:pPr>
        <w:pStyle w:val="Default"/>
        <w:ind w:left="284"/>
        <w:rPr>
          <w:rFonts w:ascii="Times New Roman" w:hAnsi="Times New Roman" w:cs="Times New Roman"/>
          <w:b/>
          <w:color w:val="auto"/>
          <w:sz w:val="22"/>
          <w:szCs w:val="22"/>
        </w:rPr>
      </w:pPr>
    </w:p>
    <w:p w:rsidR="00B77224" w:rsidRPr="00C35325" w:rsidRDefault="00B77224" w:rsidP="007A125E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C35325">
        <w:rPr>
          <w:rFonts w:ascii="Times New Roman" w:hAnsi="Times New Roman" w:cs="Times New Roman"/>
          <w:bCs/>
        </w:rPr>
        <w:t xml:space="preserve">prevádzkovanie čistiarne a práčovne </w:t>
      </w:r>
    </w:p>
    <w:p w:rsidR="00B77224" w:rsidRPr="00C35325" w:rsidRDefault="00B77224" w:rsidP="007A125E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C35325">
        <w:rPr>
          <w:rFonts w:ascii="Times New Roman" w:hAnsi="Times New Roman" w:cs="Times New Roman"/>
          <w:bCs/>
        </w:rPr>
        <w:t xml:space="preserve">sprostredkovateľská činnosť v oblasti obchodu </w:t>
      </w:r>
    </w:p>
    <w:p w:rsidR="00B77224" w:rsidRPr="00C35325" w:rsidRDefault="00B77224" w:rsidP="007A125E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C35325">
        <w:rPr>
          <w:rFonts w:ascii="Times New Roman" w:hAnsi="Times New Roman" w:cs="Times New Roman"/>
          <w:bCs/>
        </w:rPr>
        <w:t xml:space="preserve">sprostredkovateľská činnosť v oblasti výroby </w:t>
      </w:r>
    </w:p>
    <w:p w:rsidR="00B77224" w:rsidRPr="00C35325" w:rsidRDefault="00B77224" w:rsidP="007A125E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C35325">
        <w:rPr>
          <w:rFonts w:ascii="Times New Roman" w:hAnsi="Times New Roman" w:cs="Times New Roman"/>
          <w:bCs/>
        </w:rPr>
        <w:t xml:space="preserve">sprostredkovateľská činnosť v oblasti dopravy </w:t>
      </w:r>
    </w:p>
    <w:p w:rsidR="00B77224" w:rsidRPr="00C35325" w:rsidRDefault="00B77224" w:rsidP="007A125E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C35325">
        <w:rPr>
          <w:rFonts w:ascii="Times New Roman" w:hAnsi="Times New Roman" w:cs="Times New Roman"/>
          <w:bCs/>
        </w:rPr>
        <w:t>poskytovanie služieb rýchleho občerstvenia v spojení s predajom na priamu konzumáciu</w:t>
      </w:r>
    </w:p>
    <w:p w:rsidR="00B77224" w:rsidRPr="00C35325" w:rsidRDefault="00B77224" w:rsidP="007A125E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C35325">
        <w:rPr>
          <w:rFonts w:ascii="Times New Roman" w:hAnsi="Times New Roman" w:cs="Times New Roman"/>
          <w:bCs/>
        </w:rPr>
        <w:t>kúpa tovaru na účely jeho predaja konečnému spotrebiteľovi (maloobchod) alebo iným prevádzkovateľom živnosti (veľkoobchod)</w:t>
      </w:r>
    </w:p>
    <w:p w:rsidR="00B77224" w:rsidRPr="00C35325" w:rsidRDefault="00B77224" w:rsidP="007A125E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C35325">
        <w:rPr>
          <w:rFonts w:ascii="Times New Roman" w:hAnsi="Times New Roman" w:cs="Times New Roman"/>
          <w:bCs/>
        </w:rPr>
        <w:t xml:space="preserve">prevádzkovanie zariadení slúžiacich na regeneráciu a rekondíciu </w:t>
      </w:r>
    </w:p>
    <w:p w:rsidR="00B77224" w:rsidRPr="00C35325" w:rsidRDefault="00B77224" w:rsidP="007A125E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C35325">
        <w:rPr>
          <w:rFonts w:ascii="Times New Roman" w:hAnsi="Times New Roman" w:cs="Times New Roman"/>
          <w:bCs/>
        </w:rPr>
        <w:t xml:space="preserve">prevádzkovanie športových zariadení </w:t>
      </w:r>
    </w:p>
    <w:p w:rsidR="00B77224" w:rsidRPr="00C35325" w:rsidRDefault="00B77224" w:rsidP="007A125E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C35325">
        <w:rPr>
          <w:rFonts w:ascii="Times New Roman" w:hAnsi="Times New Roman" w:cs="Times New Roman"/>
          <w:bCs/>
        </w:rPr>
        <w:t>organizovanie športových, kultúrnych a iných spoločenských podujatí</w:t>
      </w:r>
    </w:p>
    <w:p w:rsidR="00B77224" w:rsidRPr="00C35325" w:rsidRDefault="00B77224" w:rsidP="007A125E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C35325">
        <w:rPr>
          <w:rFonts w:ascii="Times New Roman" w:hAnsi="Times New Roman" w:cs="Times New Roman"/>
          <w:bCs/>
        </w:rPr>
        <w:t>reklamné a marketingové služby</w:t>
      </w:r>
    </w:p>
    <w:p w:rsidR="00B77224" w:rsidRPr="00C35325" w:rsidRDefault="00B77224" w:rsidP="007A125E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C35325">
        <w:rPr>
          <w:rFonts w:ascii="Times New Roman" w:hAnsi="Times New Roman" w:cs="Times New Roman"/>
          <w:bCs/>
        </w:rPr>
        <w:t xml:space="preserve">prenájom hnuteľných vecí </w:t>
      </w:r>
    </w:p>
    <w:p w:rsidR="00B77224" w:rsidRPr="00C35325" w:rsidRDefault="00B77224" w:rsidP="007A125E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C35325">
        <w:rPr>
          <w:rFonts w:ascii="Times New Roman" w:hAnsi="Times New Roman" w:cs="Times New Roman"/>
          <w:bCs/>
        </w:rPr>
        <w:t xml:space="preserve">prevádzkovanie kultúrnych, spoločenských a zábavných zariadení </w:t>
      </w:r>
    </w:p>
    <w:p w:rsidR="00B77224" w:rsidRPr="00C35325" w:rsidRDefault="00B77224" w:rsidP="007A125E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C35325">
        <w:rPr>
          <w:rFonts w:ascii="Times New Roman" w:hAnsi="Times New Roman" w:cs="Times New Roman"/>
          <w:bCs/>
        </w:rPr>
        <w:t xml:space="preserve">vedenie účtovníctva </w:t>
      </w:r>
    </w:p>
    <w:p w:rsidR="00B77224" w:rsidRPr="00C35325" w:rsidRDefault="00B77224" w:rsidP="007A125E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</w:rPr>
      </w:pPr>
      <w:r w:rsidRPr="00C35325">
        <w:rPr>
          <w:rFonts w:ascii="Times New Roman" w:hAnsi="Times New Roman" w:cs="Times New Roman"/>
          <w:bCs/>
        </w:rPr>
        <w:t>prenájom nehnuteľností spojený s poskytovaním iných než</w:t>
      </w:r>
      <w:r w:rsidR="00107585" w:rsidRPr="00C35325">
        <w:rPr>
          <w:rFonts w:ascii="Times New Roman" w:hAnsi="Times New Roman" w:cs="Times New Roman"/>
          <w:bCs/>
        </w:rPr>
        <w:t xml:space="preserve"> </w:t>
      </w:r>
      <w:r w:rsidRPr="00C35325">
        <w:rPr>
          <w:rFonts w:ascii="Times New Roman" w:hAnsi="Times New Roman" w:cs="Times New Roman"/>
          <w:bCs/>
        </w:rPr>
        <w:t>základných služieb spojených s prenájmom</w:t>
      </w:r>
    </w:p>
    <w:p w:rsidR="00B77224" w:rsidRPr="00C35325" w:rsidRDefault="00107585" w:rsidP="007A125E">
      <w:pPr>
        <w:pStyle w:val="Default"/>
        <w:numPr>
          <w:ilvl w:val="0"/>
          <w:numId w:val="1"/>
        </w:numPr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sz w:val="22"/>
          <w:szCs w:val="22"/>
        </w:rPr>
        <w:t>činnosť podnikateľských, organizačných a ekonomických poradcov</w:t>
      </w:r>
    </w:p>
    <w:p w:rsidR="006C22DD" w:rsidRPr="00C35325" w:rsidRDefault="006C22DD" w:rsidP="006C22DD">
      <w:pPr>
        <w:pStyle w:val="Default"/>
        <w:ind w:left="720"/>
        <w:rPr>
          <w:rFonts w:ascii="Times New Roman" w:hAnsi="Times New Roman" w:cs="Times New Roman"/>
          <w:color w:val="auto"/>
          <w:sz w:val="22"/>
          <w:szCs w:val="22"/>
        </w:rPr>
      </w:pPr>
    </w:p>
    <w:p w:rsidR="00C77F8E" w:rsidRPr="00C35325" w:rsidRDefault="006C22DD" w:rsidP="007A125E">
      <w:pPr>
        <w:pStyle w:val="Default"/>
        <w:numPr>
          <w:ilvl w:val="0"/>
          <w:numId w:val="3"/>
        </w:numPr>
        <w:ind w:left="284" w:hanging="284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Počet zamestnancov</w:t>
      </w:r>
    </w:p>
    <w:p w:rsidR="006C22DD" w:rsidRPr="00C35325" w:rsidRDefault="006C22DD" w:rsidP="006C22DD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6C22DD" w:rsidRPr="00C35325" w:rsidRDefault="006C22DD" w:rsidP="006C22DD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Údaje o počte zamestnancov za bežné účtovné obdobie a bezprostredne predchádzajúce účtovné obdobie sú uvedené v nasledujúcom prehľade:</w:t>
      </w:r>
    </w:p>
    <w:p w:rsidR="006C22DD" w:rsidRPr="00C35325" w:rsidRDefault="006C22DD" w:rsidP="006C22DD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E41EE7" w:rsidRPr="00C35325" w:rsidRDefault="00E41EE7" w:rsidP="007D25A9">
      <w:pPr>
        <w:pStyle w:val="Default"/>
        <w:rPr>
          <w:rFonts w:ascii="Times New Roman" w:hAnsi="Times New Roman" w:cs="Times New Roman"/>
          <w:b/>
          <w:color w:val="auto"/>
          <w:sz w:val="22"/>
          <w:szCs w:val="22"/>
        </w:rPr>
      </w:pPr>
    </w:p>
    <w:tbl>
      <w:tblPr>
        <w:tblW w:w="473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89"/>
        <w:gridCol w:w="1913"/>
        <w:gridCol w:w="1914"/>
      </w:tblGrid>
      <w:tr w:rsidR="00E41EE7" w:rsidRPr="00C35325" w:rsidTr="00BB4837">
        <w:trPr>
          <w:jc w:val="center"/>
        </w:trPr>
        <w:tc>
          <w:tcPr>
            <w:tcW w:w="48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41EE7" w:rsidRPr="00C35325" w:rsidRDefault="00E41EE7" w:rsidP="00E41E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41EE7" w:rsidRPr="00C35325" w:rsidRDefault="00E41EE7" w:rsidP="00E41E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41EE7" w:rsidRPr="00C35325" w:rsidRDefault="00E41EE7" w:rsidP="00E41E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E41EE7" w:rsidRPr="00C35325" w:rsidTr="00BB4837">
        <w:trPr>
          <w:trHeight w:val="340"/>
          <w:jc w:val="center"/>
        </w:trPr>
        <w:tc>
          <w:tcPr>
            <w:tcW w:w="488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41EE7" w:rsidRPr="00C35325" w:rsidRDefault="00E41EE7" w:rsidP="00E41E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1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41EE7" w:rsidRPr="00C35325" w:rsidRDefault="00E41EE7" w:rsidP="00E41E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</w:tcBorders>
          </w:tcPr>
          <w:p w:rsidR="00E41EE7" w:rsidRPr="00C35325" w:rsidRDefault="00E41EE7" w:rsidP="00E41E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1EE7" w:rsidRPr="00C35325" w:rsidTr="00BB4837">
        <w:trPr>
          <w:trHeight w:val="285"/>
          <w:jc w:val="center"/>
        </w:trPr>
        <w:tc>
          <w:tcPr>
            <w:tcW w:w="4889" w:type="dxa"/>
            <w:tcBorders>
              <w:right w:val="single" w:sz="12" w:space="0" w:color="auto"/>
            </w:tcBorders>
            <w:vAlign w:val="center"/>
            <w:hideMark/>
          </w:tcPr>
          <w:p w:rsidR="00E41EE7" w:rsidRPr="00C35325" w:rsidRDefault="00E41EE7" w:rsidP="00E41E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1913" w:type="dxa"/>
            <w:tcBorders>
              <w:left w:val="single" w:sz="12" w:space="0" w:color="auto"/>
              <w:right w:val="single" w:sz="12" w:space="0" w:color="auto"/>
            </w:tcBorders>
          </w:tcPr>
          <w:p w:rsidR="00E41EE7" w:rsidRPr="00C35325" w:rsidRDefault="00E41EE7" w:rsidP="00E41E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left w:val="single" w:sz="12" w:space="0" w:color="auto"/>
            </w:tcBorders>
          </w:tcPr>
          <w:p w:rsidR="00E41EE7" w:rsidRPr="00C35325" w:rsidRDefault="00E41EE7" w:rsidP="00E41E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E41EE7" w:rsidRPr="00C35325" w:rsidTr="00BB4837">
        <w:trPr>
          <w:trHeight w:val="397"/>
          <w:jc w:val="center"/>
        </w:trPr>
        <w:tc>
          <w:tcPr>
            <w:tcW w:w="488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41EE7" w:rsidRPr="00C35325" w:rsidRDefault="00E41EE7" w:rsidP="00E41EE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highlight w:val="green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1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41EE7" w:rsidRPr="00C35325" w:rsidRDefault="00E41EE7" w:rsidP="00E41E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highlight w:val="gree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left w:val="single" w:sz="12" w:space="0" w:color="auto"/>
              <w:bottom w:val="single" w:sz="12" w:space="0" w:color="auto"/>
            </w:tcBorders>
          </w:tcPr>
          <w:p w:rsidR="00E41EE7" w:rsidRPr="00C35325" w:rsidRDefault="00E41EE7" w:rsidP="00E41E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7D25A9" w:rsidRPr="00C35325" w:rsidRDefault="007D25A9" w:rsidP="007D25A9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BB4837" w:rsidRPr="00C35325" w:rsidRDefault="00BB4837" w:rsidP="007D25A9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BB4837" w:rsidRPr="00C35325" w:rsidRDefault="00BB4837" w:rsidP="007D25A9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BB4837" w:rsidRPr="00C35325" w:rsidRDefault="00BB4837" w:rsidP="007A125E">
      <w:pPr>
        <w:pStyle w:val="Default"/>
        <w:numPr>
          <w:ilvl w:val="0"/>
          <w:numId w:val="3"/>
        </w:numPr>
        <w:ind w:left="284" w:hanging="284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lastRenderedPageBreak/>
        <w:t>Údaje o neobmedzenom ručení</w:t>
      </w:r>
    </w:p>
    <w:p w:rsidR="00BB4837" w:rsidRPr="00C35325" w:rsidRDefault="00BB4837" w:rsidP="007D25A9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BB4837" w:rsidRPr="00C35325" w:rsidRDefault="00BB4837" w:rsidP="00BB4837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Spoločnosť nie je neobmedzene ručiacim spoločníkom v iných spoločnostiach podľa § 56 ods. 5 Obchodného zákonníka.</w:t>
      </w:r>
    </w:p>
    <w:p w:rsidR="00BB4837" w:rsidRPr="00C35325" w:rsidRDefault="00BB4837" w:rsidP="00BB4837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BB4837" w:rsidRPr="00C35325" w:rsidRDefault="00BB4837" w:rsidP="007A125E">
      <w:pPr>
        <w:pStyle w:val="Default"/>
        <w:numPr>
          <w:ilvl w:val="0"/>
          <w:numId w:val="3"/>
        </w:numPr>
        <w:ind w:left="284" w:hanging="284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Právny dôvod na zostavenie účtovnej závierky</w:t>
      </w:r>
    </w:p>
    <w:p w:rsidR="00E655A0" w:rsidRPr="00C35325" w:rsidRDefault="00E655A0" w:rsidP="00E41EE7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E655A0" w:rsidRPr="00C35325" w:rsidRDefault="00E655A0" w:rsidP="00BB4837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Účtovná závierka spoločnosti k 31.12.2013 je zostavená ako riadna účtovná závierka podľa § 17 ods. 6 zákona NR SR č. 431/2002 Z. z. o účtovníctve za účtovné obdobie od 1.1.2013 do 31.12.2013.</w:t>
      </w:r>
    </w:p>
    <w:p w:rsidR="00BB4837" w:rsidRPr="00C35325" w:rsidRDefault="00BB4837" w:rsidP="00BB4837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BB4837" w:rsidRPr="00C35325" w:rsidRDefault="00BB4837" w:rsidP="007A125E">
      <w:pPr>
        <w:pStyle w:val="Default"/>
        <w:numPr>
          <w:ilvl w:val="0"/>
          <w:numId w:val="3"/>
        </w:numPr>
        <w:ind w:left="284" w:hanging="284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Dátum schválenia účtovnej závierky za predchádzajúce účtovné obdobie</w:t>
      </w:r>
    </w:p>
    <w:p w:rsidR="00BB4837" w:rsidRPr="00C35325" w:rsidRDefault="00BB4837" w:rsidP="00BB4837">
      <w:pPr>
        <w:pStyle w:val="Default"/>
        <w:ind w:left="284"/>
        <w:rPr>
          <w:rFonts w:ascii="Times New Roman" w:hAnsi="Times New Roman" w:cs="Times New Roman"/>
          <w:b/>
          <w:color w:val="auto"/>
          <w:sz w:val="22"/>
          <w:szCs w:val="22"/>
        </w:rPr>
      </w:pPr>
    </w:p>
    <w:p w:rsidR="007D25A9" w:rsidRPr="00C35325" w:rsidRDefault="00BB4837" w:rsidP="007D25A9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Účtovná závierka bola </w:t>
      </w:r>
      <w:r w:rsidR="007D25A9" w:rsidRPr="00C35325">
        <w:rPr>
          <w:rFonts w:ascii="Times New Roman" w:hAnsi="Times New Roman" w:cs="Times New Roman"/>
          <w:color w:val="auto"/>
          <w:sz w:val="22"/>
          <w:szCs w:val="22"/>
        </w:rPr>
        <w:t>schválen</w:t>
      </w:r>
      <w:r w:rsidRPr="00C35325">
        <w:rPr>
          <w:rFonts w:ascii="Times New Roman" w:hAnsi="Times New Roman" w:cs="Times New Roman"/>
          <w:color w:val="auto"/>
          <w:sz w:val="22"/>
          <w:szCs w:val="22"/>
        </w:rPr>
        <w:t>á</w:t>
      </w:r>
      <w:r w:rsidR="007D25A9"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 za bezprostredne predchádzajúce účtovné obdobie </w:t>
      </w:r>
      <w:r w:rsidRPr="00C35325">
        <w:rPr>
          <w:rFonts w:ascii="Times New Roman" w:hAnsi="Times New Roman" w:cs="Times New Roman"/>
          <w:color w:val="auto"/>
          <w:sz w:val="22"/>
          <w:szCs w:val="22"/>
        </w:rPr>
        <w:t>štatutárom</w:t>
      </w:r>
      <w:r w:rsidR="00E655A0"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 účtovnej jednotky </w:t>
      </w:r>
      <w:r w:rsidRPr="00C35325">
        <w:rPr>
          <w:rFonts w:ascii="Times New Roman" w:hAnsi="Times New Roman" w:cs="Times New Roman"/>
          <w:color w:val="auto"/>
          <w:sz w:val="22"/>
          <w:szCs w:val="22"/>
        </w:rPr>
        <w:t>dňa</w:t>
      </w:r>
      <w:r w:rsidR="00E655A0"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E655A0" w:rsidRPr="00C35325">
        <w:rPr>
          <w:rFonts w:ascii="Times New Roman" w:hAnsi="Times New Roman" w:cs="Times New Roman"/>
          <w:b/>
          <w:color w:val="auto"/>
          <w:sz w:val="22"/>
          <w:szCs w:val="22"/>
        </w:rPr>
        <w:t>28.3.2013</w:t>
      </w: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.</w:t>
      </w:r>
    </w:p>
    <w:p w:rsidR="007D25A9" w:rsidRPr="00C35325" w:rsidRDefault="007D25A9" w:rsidP="007D25A9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7D25A9" w:rsidRPr="00C35325" w:rsidRDefault="007D25A9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 xml:space="preserve">Zrušené s účinnosťou od 31. decembra 2013. </w:t>
      </w:r>
    </w:p>
    <w:p w:rsidR="00E655A0" w:rsidRPr="00C35325" w:rsidRDefault="00E655A0" w:rsidP="007D25A9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9260E3" w:rsidRPr="00C35325" w:rsidRDefault="009260E3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Informácie o spoločníkoch účtovnej jednotky</w:t>
      </w:r>
    </w:p>
    <w:p w:rsidR="009260E3" w:rsidRPr="00C35325" w:rsidRDefault="009260E3" w:rsidP="009260E3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567"/>
        <w:gridCol w:w="567"/>
        <w:gridCol w:w="2409"/>
        <w:gridCol w:w="1733"/>
      </w:tblGrid>
      <w:tr w:rsidR="0034544A" w:rsidRPr="00C35325" w:rsidTr="0034544A">
        <w:tc>
          <w:tcPr>
            <w:tcW w:w="2235" w:type="dxa"/>
            <w:vAlign w:val="center"/>
          </w:tcPr>
          <w:p w:rsidR="0034544A" w:rsidRPr="00C35325" w:rsidRDefault="0034544A" w:rsidP="0034544A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Spoločník</w:t>
            </w:r>
          </w:p>
        </w:tc>
        <w:tc>
          <w:tcPr>
            <w:tcW w:w="2835" w:type="dxa"/>
            <w:gridSpan w:val="4"/>
            <w:vAlign w:val="center"/>
          </w:tcPr>
          <w:p w:rsidR="0034544A" w:rsidRPr="00C35325" w:rsidRDefault="0034544A" w:rsidP="0034544A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Výška podielu na základnom imaní</w:t>
            </w:r>
          </w:p>
        </w:tc>
        <w:tc>
          <w:tcPr>
            <w:tcW w:w="2409" w:type="dxa"/>
            <w:vAlign w:val="center"/>
          </w:tcPr>
          <w:p w:rsidR="0034544A" w:rsidRPr="00C35325" w:rsidRDefault="0034544A" w:rsidP="0034544A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Podiel na hlasovacích právach</w:t>
            </w:r>
          </w:p>
        </w:tc>
        <w:tc>
          <w:tcPr>
            <w:tcW w:w="1733" w:type="dxa"/>
            <w:vAlign w:val="center"/>
          </w:tcPr>
          <w:p w:rsidR="0034544A" w:rsidRPr="00C35325" w:rsidRDefault="0034544A" w:rsidP="0034544A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Iný podiel na ostatných položkách VI ako na ZI</w:t>
            </w:r>
          </w:p>
        </w:tc>
      </w:tr>
      <w:tr w:rsidR="0034544A" w:rsidRPr="00C35325" w:rsidTr="0034544A">
        <w:tc>
          <w:tcPr>
            <w:tcW w:w="2235" w:type="dxa"/>
          </w:tcPr>
          <w:p w:rsidR="0034544A" w:rsidRPr="00C35325" w:rsidRDefault="0034544A" w:rsidP="009260E3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gridSpan w:val="2"/>
          </w:tcPr>
          <w:p w:rsidR="0034544A" w:rsidRPr="00C35325" w:rsidRDefault="0034544A" w:rsidP="0034544A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v €</w:t>
            </w:r>
          </w:p>
        </w:tc>
        <w:tc>
          <w:tcPr>
            <w:tcW w:w="1134" w:type="dxa"/>
            <w:gridSpan w:val="2"/>
          </w:tcPr>
          <w:p w:rsidR="0034544A" w:rsidRPr="00C35325" w:rsidRDefault="0034544A" w:rsidP="0034544A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v %</w:t>
            </w:r>
          </w:p>
        </w:tc>
        <w:tc>
          <w:tcPr>
            <w:tcW w:w="2409" w:type="dxa"/>
          </w:tcPr>
          <w:p w:rsidR="0034544A" w:rsidRPr="00C35325" w:rsidRDefault="0034544A" w:rsidP="0034544A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v %</w:t>
            </w:r>
          </w:p>
        </w:tc>
        <w:tc>
          <w:tcPr>
            <w:tcW w:w="1733" w:type="dxa"/>
          </w:tcPr>
          <w:p w:rsidR="0034544A" w:rsidRPr="00C35325" w:rsidRDefault="0034544A" w:rsidP="0034544A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v %</w:t>
            </w:r>
          </w:p>
        </w:tc>
      </w:tr>
      <w:tr w:rsidR="0034544A" w:rsidRPr="00C35325" w:rsidTr="00C35325">
        <w:tc>
          <w:tcPr>
            <w:tcW w:w="2235" w:type="dxa"/>
          </w:tcPr>
          <w:p w:rsidR="0034544A" w:rsidRPr="00C35325" w:rsidRDefault="0034544A" w:rsidP="009260E3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Ing. Ľubomír Vozár, konateľ</w:t>
            </w:r>
          </w:p>
        </w:tc>
        <w:tc>
          <w:tcPr>
            <w:tcW w:w="850" w:type="dxa"/>
            <w:shd w:val="clear" w:color="auto" w:fill="auto"/>
            <w:vAlign w:val="center"/>
          </w:tcPr>
          <w:p w:rsidR="0034544A" w:rsidRPr="00C35325" w:rsidRDefault="0034544A" w:rsidP="0034544A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6 639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34544A" w:rsidRPr="00C35325" w:rsidRDefault="0034544A" w:rsidP="0034544A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6 639</w:t>
            </w:r>
          </w:p>
        </w:tc>
        <w:tc>
          <w:tcPr>
            <w:tcW w:w="567" w:type="dxa"/>
            <w:vAlign w:val="center"/>
          </w:tcPr>
          <w:p w:rsidR="0034544A" w:rsidRPr="00C35325" w:rsidRDefault="0034544A" w:rsidP="0034544A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100</w:t>
            </w:r>
          </w:p>
        </w:tc>
        <w:tc>
          <w:tcPr>
            <w:tcW w:w="567" w:type="dxa"/>
            <w:vAlign w:val="center"/>
          </w:tcPr>
          <w:p w:rsidR="0034544A" w:rsidRPr="00C35325" w:rsidRDefault="0034544A" w:rsidP="0034544A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100</w:t>
            </w:r>
          </w:p>
        </w:tc>
        <w:tc>
          <w:tcPr>
            <w:tcW w:w="2409" w:type="dxa"/>
            <w:vAlign w:val="center"/>
          </w:tcPr>
          <w:p w:rsidR="0034544A" w:rsidRPr="00C35325" w:rsidRDefault="0034544A" w:rsidP="0034544A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100</w:t>
            </w:r>
          </w:p>
        </w:tc>
        <w:tc>
          <w:tcPr>
            <w:tcW w:w="1733" w:type="dxa"/>
            <w:vAlign w:val="center"/>
          </w:tcPr>
          <w:p w:rsidR="0034544A" w:rsidRPr="00C35325" w:rsidRDefault="0034544A" w:rsidP="0034544A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-</w:t>
            </w:r>
          </w:p>
        </w:tc>
      </w:tr>
    </w:tbl>
    <w:p w:rsidR="009260E3" w:rsidRPr="00C35325" w:rsidRDefault="009260E3" w:rsidP="009260E3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85423D" w:rsidRPr="00C35325" w:rsidRDefault="0085423D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 xml:space="preserve">INFORMÁCIE O KONSOLIDOVANOM CELKU </w:t>
      </w:r>
    </w:p>
    <w:p w:rsidR="0085423D" w:rsidRPr="00C35325" w:rsidRDefault="0085423D" w:rsidP="0085423D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7D25A9" w:rsidRPr="00C35325" w:rsidRDefault="0085423D" w:rsidP="0085423D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Ú</w:t>
      </w:r>
      <w:r w:rsidR="005C57E5" w:rsidRPr="00C35325">
        <w:rPr>
          <w:rFonts w:ascii="Times New Roman" w:hAnsi="Times New Roman" w:cs="Times New Roman"/>
          <w:color w:val="auto"/>
          <w:sz w:val="22"/>
          <w:szCs w:val="22"/>
        </w:rPr>
        <w:t>čtovná jednotka</w:t>
      </w:r>
      <w:r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 sa nezahŕňa do konsolidovanej účtovnej závierky so žiadnou spoločnosťou.</w:t>
      </w:r>
      <w:r w:rsidR="007D25A9"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  </w:t>
      </w:r>
    </w:p>
    <w:p w:rsidR="007D25A9" w:rsidRPr="00C35325" w:rsidRDefault="007D25A9" w:rsidP="007D25A9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7D25A9" w:rsidRPr="00C35325" w:rsidRDefault="007D25A9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informácie o</w:t>
      </w:r>
      <w:r w:rsidR="0085423D"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 účtovných zásadách a účtovných metódach</w:t>
      </w: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 xml:space="preserve"> </w:t>
      </w:r>
    </w:p>
    <w:p w:rsidR="0085423D" w:rsidRPr="00C35325" w:rsidRDefault="0085423D" w:rsidP="0085423D">
      <w:pPr>
        <w:pStyle w:val="Default"/>
        <w:ind w:left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</w:p>
    <w:p w:rsidR="0085423D" w:rsidRPr="00C35325" w:rsidRDefault="0085423D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Východiská pre zostavenie účtovnej závierky</w:t>
      </w:r>
    </w:p>
    <w:p w:rsidR="0085423D" w:rsidRPr="00C35325" w:rsidRDefault="007D25A9" w:rsidP="00233A9B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  <w:r w:rsidR="00233A9B"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:rsidR="0085423D" w:rsidRPr="00C35325" w:rsidRDefault="0085423D" w:rsidP="0085423D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Účtovná závierka bola zostavená za predpokladu, že spoločnosť bude nepretržite pokračovať vo svojej činnosti.</w:t>
      </w:r>
    </w:p>
    <w:p w:rsidR="0085423D" w:rsidRPr="00C35325" w:rsidRDefault="0085423D" w:rsidP="0085423D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FE4E79" w:rsidRPr="00C35325" w:rsidRDefault="00233A9B" w:rsidP="0085423D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Účtovné metódy a všeobecné účtovné zásady boli účtovnou jednotkou konzistentne aplikované.</w:t>
      </w:r>
      <w:r w:rsidR="00FE4E79"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:rsidR="0085423D" w:rsidRPr="00C35325" w:rsidRDefault="0085423D" w:rsidP="0085423D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5C57E5" w:rsidRPr="00C35325" w:rsidRDefault="00FE4E79" w:rsidP="0085423D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Spoločnosť </w:t>
      </w:r>
      <w:r w:rsidR="0085423D"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v roku 2013 </w:t>
      </w:r>
      <w:r w:rsidRPr="00C35325">
        <w:rPr>
          <w:rFonts w:ascii="Times New Roman" w:hAnsi="Times New Roman" w:cs="Times New Roman"/>
          <w:color w:val="auto"/>
          <w:sz w:val="22"/>
          <w:szCs w:val="22"/>
        </w:rPr>
        <w:t>nevykonala žiadne opravy významných chýb minulých účtovných období.</w:t>
      </w:r>
    </w:p>
    <w:p w:rsidR="0085423D" w:rsidRPr="00C35325" w:rsidRDefault="0085423D" w:rsidP="0085423D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FE4E79" w:rsidRPr="00C35325" w:rsidRDefault="0085423D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Dlhodobý nehmotný majetok a dlhodobý hmotný majetok</w:t>
      </w:r>
    </w:p>
    <w:p w:rsidR="0085423D" w:rsidRPr="00C35325" w:rsidRDefault="0085423D" w:rsidP="0085423D">
      <w:pPr>
        <w:pStyle w:val="Default"/>
        <w:ind w:left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</w:p>
    <w:p w:rsidR="00FE4E79" w:rsidRPr="00C35325" w:rsidRDefault="00FE4E79" w:rsidP="0085423D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Dlhodobý majetok nakupovaný sa oceňuje obstarávacou cenou, ktorá zahŕňa cenu obstarania a náklady súvisiace s obstaraním (clo, prepravu, montáž, poistné a pod.).</w:t>
      </w:r>
    </w:p>
    <w:p w:rsidR="004D25CC" w:rsidRPr="00C35325" w:rsidRDefault="004D25CC" w:rsidP="00FE4E79">
      <w:pPr>
        <w:pStyle w:val="Default"/>
        <w:ind w:left="284"/>
        <w:rPr>
          <w:rFonts w:ascii="Times New Roman" w:hAnsi="Times New Roman" w:cs="Times New Roman"/>
          <w:color w:val="auto"/>
          <w:sz w:val="22"/>
          <w:szCs w:val="22"/>
        </w:rPr>
      </w:pPr>
    </w:p>
    <w:p w:rsidR="004D25CC" w:rsidRPr="00C35325" w:rsidRDefault="004D25CC" w:rsidP="0085423D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Súčasťou obstarávacej ceny dlhodobého hmotného majetku nie sú úroky z cudzích zdrojov ani realizované kurzové rozdiely, ktoré vznikli do momentu uvedenia dlhodobého majetku do</w:t>
      </w:r>
    </w:p>
    <w:p w:rsidR="004D25CC" w:rsidRPr="00C35325" w:rsidRDefault="004D25CC" w:rsidP="004D25CC">
      <w:pPr>
        <w:pStyle w:val="Default"/>
        <w:ind w:left="284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používania.</w:t>
      </w:r>
    </w:p>
    <w:p w:rsidR="0085423D" w:rsidRPr="00C35325" w:rsidRDefault="0085423D" w:rsidP="004D25CC">
      <w:pPr>
        <w:pStyle w:val="Default"/>
        <w:ind w:left="284"/>
        <w:rPr>
          <w:rFonts w:ascii="Times New Roman" w:hAnsi="Times New Roman" w:cs="Times New Roman"/>
          <w:color w:val="auto"/>
          <w:sz w:val="22"/>
          <w:szCs w:val="22"/>
        </w:rPr>
      </w:pPr>
    </w:p>
    <w:p w:rsidR="004D25CC" w:rsidRPr="00C35325" w:rsidRDefault="004D25CC" w:rsidP="004D25CC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Súčasťou obstarávacej ceny dlhodobého nehmotného majetku nie sú úroky z cudzích zdrojov, ktoré vznikli do momentu zaradenia dlhodobého nehmotného majetku do používania.</w:t>
      </w:r>
    </w:p>
    <w:p w:rsidR="004D25CC" w:rsidRPr="00C35325" w:rsidRDefault="004D25CC" w:rsidP="004D25CC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7D25A9" w:rsidRPr="00C35325" w:rsidRDefault="004D25CC" w:rsidP="004D25CC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lastRenderedPageBreak/>
        <w:t>Odpisy dlhodobého nehmotného majetku sú stanovené vychádzajúc z predpokladanej doby jeho používania a predpokladaného priebehu jeho opotrebenia. Odpisovať sa začína prvým dňom mesiaca v ktorom je uveden</w:t>
      </w:r>
      <w:r w:rsidR="00DB4DE4" w:rsidRPr="00C35325">
        <w:rPr>
          <w:rFonts w:ascii="Times New Roman" w:hAnsi="Times New Roman" w:cs="Times New Roman"/>
          <w:color w:val="auto"/>
          <w:sz w:val="22"/>
          <w:szCs w:val="22"/>
        </w:rPr>
        <w:t>ý</w:t>
      </w:r>
      <w:r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 dlhodobý majetok do používania. Drobný dlhodobý nehmotný majetok, ktorého obstarávacia cena (resp. vlastné náklady) je 2400 EUR a nižšia, sa odpisuje jednorazovo pri uvedení do používania. Predpokladaná doba používania, metóda odpisovania a odpisová sadzba sú uvedené v nasledujúcej tabuľke:</w:t>
      </w:r>
    </w:p>
    <w:p w:rsidR="0085423D" w:rsidRPr="00C35325" w:rsidRDefault="0085423D" w:rsidP="004D25CC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5423D" w:rsidRPr="00C35325" w:rsidRDefault="0085423D" w:rsidP="004D25CC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5423D" w:rsidRPr="00C35325" w:rsidRDefault="0085423D" w:rsidP="004D25CC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5423D" w:rsidRPr="00C35325" w:rsidRDefault="0085423D" w:rsidP="004D25CC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tbl>
      <w:tblPr>
        <w:tblStyle w:val="Mriekatabuky"/>
        <w:tblW w:w="0" w:type="auto"/>
        <w:tblInd w:w="392" w:type="dxa"/>
        <w:tblLook w:val="04A0" w:firstRow="1" w:lastRow="0" w:firstColumn="1" w:lastColumn="0" w:noHBand="0" w:noVBand="1"/>
      </w:tblPr>
      <w:tblGrid>
        <w:gridCol w:w="2126"/>
        <w:gridCol w:w="1692"/>
        <w:gridCol w:w="1693"/>
        <w:gridCol w:w="1692"/>
        <w:gridCol w:w="1693"/>
      </w:tblGrid>
      <w:tr w:rsidR="00DB4DE4" w:rsidRPr="00C35325" w:rsidTr="00DF45EE">
        <w:tc>
          <w:tcPr>
            <w:tcW w:w="2126" w:type="dxa"/>
          </w:tcPr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DNHM</w:t>
            </w:r>
          </w:p>
        </w:tc>
        <w:tc>
          <w:tcPr>
            <w:tcW w:w="1692" w:type="dxa"/>
          </w:tcPr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Predpokladaná doba</w:t>
            </w:r>
          </w:p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používania</w:t>
            </w:r>
          </w:p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v rokoch</w:t>
            </w:r>
          </w:p>
        </w:tc>
        <w:tc>
          <w:tcPr>
            <w:tcW w:w="1693" w:type="dxa"/>
          </w:tcPr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Metóda</w:t>
            </w:r>
          </w:p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692" w:type="dxa"/>
          </w:tcPr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Ročná odpisová</w:t>
            </w:r>
          </w:p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sadzba v %</w:t>
            </w:r>
          </w:p>
        </w:tc>
        <w:tc>
          <w:tcPr>
            <w:tcW w:w="1693" w:type="dxa"/>
          </w:tcPr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Spoločnosť účtovala</w:t>
            </w:r>
          </w:p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  <w:t>áno - nie</w:t>
            </w:r>
          </w:p>
        </w:tc>
      </w:tr>
      <w:tr w:rsidR="00DB4DE4" w:rsidRPr="00C35325" w:rsidTr="00DF45EE">
        <w:tc>
          <w:tcPr>
            <w:tcW w:w="2126" w:type="dxa"/>
          </w:tcPr>
          <w:p w:rsidR="00DB4DE4" w:rsidRPr="00C35325" w:rsidRDefault="00DB4DE4" w:rsidP="004D25CC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Softvér</w:t>
            </w:r>
          </w:p>
        </w:tc>
        <w:tc>
          <w:tcPr>
            <w:tcW w:w="1692" w:type="dxa"/>
          </w:tcPr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4</w:t>
            </w:r>
          </w:p>
        </w:tc>
        <w:tc>
          <w:tcPr>
            <w:tcW w:w="1693" w:type="dxa"/>
          </w:tcPr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692" w:type="dxa"/>
          </w:tcPr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25</w:t>
            </w:r>
          </w:p>
        </w:tc>
        <w:tc>
          <w:tcPr>
            <w:tcW w:w="1693" w:type="dxa"/>
          </w:tcPr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nie</w:t>
            </w:r>
          </w:p>
        </w:tc>
      </w:tr>
      <w:tr w:rsidR="00DB4DE4" w:rsidRPr="00C35325" w:rsidTr="00DF45EE">
        <w:tc>
          <w:tcPr>
            <w:tcW w:w="2126" w:type="dxa"/>
          </w:tcPr>
          <w:p w:rsidR="00DB4DE4" w:rsidRPr="00C35325" w:rsidRDefault="00DB4DE4" w:rsidP="004D25CC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Drobný dlhodobý nehmotný majetok</w:t>
            </w:r>
          </w:p>
        </w:tc>
        <w:tc>
          <w:tcPr>
            <w:tcW w:w="1692" w:type="dxa"/>
            <w:vAlign w:val="center"/>
          </w:tcPr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rôzna</w:t>
            </w:r>
          </w:p>
        </w:tc>
        <w:tc>
          <w:tcPr>
            <w:tcW w:w="1693" w:type="dxa"/>
            <w:vAlign w:val="center"/>
          </w:tcPr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692" w:type="dxa"/>
            <w:vAlign w:val="center"/>
          </w:tcPr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100</w:t>
            </w:r>
          </w:p>
        </w:tc>
        <w:tc>
          <w:tcPr>
            <w:tcW w:w="1693" w:type="dxa"/>
            <w:vAlign w:val="center"/>
          </w:tcPr>
          <w:p w:rsidR="00DB4DE4" w:rsidRPr="00C35325" w:rsidRDefault="00DB4DE4" w:rsidP="0085423D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áno</w:t>
            </w:r>
          </w:p>
        </w:tc>
      </w:tr>
    </w:tbl>
    <w:p w:rsidR="00DB4DE4" w:rsidRPr="00C35325" w:rsidRDefault="00DB4DE4" w:rsidP="00DB4DE4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DF45EE" w:rsidRPr="00C35325" w:rsidRDefault="00DF45EE" w:rsidP="00DB4DE4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DB4DE4" w:rsidRPr="00C35325" w:rsidRDefault="00DB4DE4" w:rsidP="00DF45EE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</w:t>
      </w:r>
    </w:p>
    <w:p w:rsidR="004D25CC" w:rsidRPr="00C35325" w:rsidRDefault="00DB4DE4" w:rsidP="00DF45EE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metóda odpisovania a odpisová sadzba sú uvedené v nasledujúcej tabuľke</w:t>
      </w:r>
      <w:r w:rsidR="00DF45EE" w:rsidRPr="00C35325">
        <w:rPr>
          <w:rFonts w:ascii="Times New Roman" w:hAnsi="Times New Roman" w:cs="Times New Roman"/>
          <w:color w:val="auto"/>
          <w:sz w:val="22"/>
          <w:szCs w:val="22"/>
        </w:rPr>
        <w:t>:</w:t>
      </w:r>
    </w:p>
    <w:p w:rsidR="00DF45EE" w:rsidRPr="00C35325" w:rsidRDefault="00DF45EE" w:rsidP="00DF45EE">
      <w:pPr>
        <w:pStyle w:val="Default"/>
        <w:ind w:left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tbl>
      <w:tblPr>
        <w:tblStyle w:val="Mriekatabuky"/>
        <w:tblW w:w="0" w:type="auto"/>
        <w:tblInd w:w="392" w:type="dxa"/>
        <w:tblLayout w:type="fixed"/>
        <w:tblLook w:val="04A0" w:firstRow="1" w:lastRow="0" w:firstColumn="1" w:lastColumn="0" w:noHBand="0" w:noVBand="1"/>
      </w:tblPr>
      <w:tblGrid>
        <w:gridCol w:w="2126"/>
        <w:gridCol w:w="1692"/>
        <w:gridCol w:w="1693"/>
        <w:gridCol w:w="1692"/>
        <w:gridCol w:w="1693"/>
      </w:tblGrid>
      <w:tr w:rsidR="00DB4DE4" w:rsidRPr="00C35325" w:rsidTr="00DF45EE">
        <w:tc>
          <w:tcPr>
            <w:tcW w:w="2126" w:type="dxa"/>
          </w:tcPr>
          <w:p w:rsidR="00DB4DE4" w:rsidRPr="00C35325" w:rsidRDefault="00DB4DE4" w:rsidP="00DB4DE4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DHM</w:t>
            </w:r>
          </w:p>
        </w:tc>
        <w:tc>
          <w:tcPr>
            <w:tcW w:w="1692" w:type="dxa"/>
          </w:tcPr>
          <w:p w:rsidR="00DB4DE4" w:rsidRPr="00C35325" w:rsidRDefault="00DB4DE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Predpokladaná doba</w:t>
            </w:r>
          </w:p>
          <w:p w:rsidR="00DB4DE4" w:rsidRPr="00C35325" w:rsidRDefault="00DB4DE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používania</w:t>
            </w:r>
          </w:p>
          <w:p w:rsidR="00DB4DE4" w:rsidRPr="00C35325" w:rsidRDefault="00DB4DE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v rokoch</w:t>
            </w:r>
          </w:p>
        </w:tc>
        <w:tc>
          <w:tcPr>
            <w:tcW w:w="1693" w:type="dxa"/>
          </w:tcPr>
          <w:p w:rsidR="00DB4DE4" w:rsidRPr="00C35325" w:rsidRDefault="00DB4DE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Metóda</w:t>
            </w:r>
          </w:p>
          <w:p w:rsidR="00DB4DE4" w:rsidRPr="00C35325" w:rsidRDefault="00DB4DE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692" w:type="dxa"/>
          </w:tcPr>
          <w:p w:rsidR="00DB4DE4" w:rsidRPr="00C35325" w:rsidRDefault="00DB4DE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Ročná odpisová</w:t>
            </w:r>
          </w:p>
          <w:p w:rsidR="00DB4DE4" w:rsidRPr="00C35325" w:rsidRDefault="00DB4DE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sadzba v %</w:t>
            </w:r>
          </w:p>
        </w:tc>
        <w:tc>
          <w:tcPr>
            <w:tcW w:w="1693" w:type="dxa"/>
          </w:tcPr>
          <w:p w:rsidR="00DB4DE4" w:rsidRPr="00C35325" w:rsidRDefault="00DB4DE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Spoločnosť účtovala</w:t>
            </w:r>
          </w:p>
          <w:p w:rsidR="00DB4DE4" w:rsidRPr="00C35325" w:rsidRDefault="00DB4DE4" w:rsidP="00DF45EE">
            <w:pPr>
              <w:pStyle w:val="Default"/>
              <w:jc w:val="center"/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b/>
                <w:color w:val="auto"/>
                <w:sz w:val="22"/>
                <w:szCs w:val="22"/>
              </w:rPr>
              <w:t>áno - nie</w:t>
            </w:r>
          </w:p>
        </w:tc>
      </w:tr>
      <w:tr w:rsidR="00DB4DE4" w:rsidRPr="00C35325" w:rsidTr="00DF45EE">
        <w:tc>
          <w:tcPr>
            <w:tcW w:w="2126" w:type="dxa"/>
            <w:vAlign w:val="center"/>
          </w:tcPr>
          <w:p w:rsidR="00DB4DE4" w:rsidRPr="00C35325" w:rsidRDefault="00DB4DE4" w:rsidP="00DF45EE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Stavby</w:t>
            </w:r>
          </w:p>
        </w:tc>
        <w:tc>
          <w:tcPr>
            <w:tcW w:w="1692" w:type="dxa"/>
            <w:vAlign w:val="center"/>
          </w:tcPr>
          <w:p w:rsidR="00DB4DE4" w:rsidRPr="00C35325" w:rsidRDefault="00DB4DE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40</w:t>
            </w:r>
          </w:p>
        </w:tc>
        <w:tc>
          <w:tcPr>
            <w:tcW w:w="1693" w:type="dxa"/>
            <w:vAlign w:val="center"/>
          </w:tcPr>
          <w:p w:rsidR="00DB4DE4" w:rsidRPr="00C35325" w:rsidRDefault="00DB4DE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692" w:type="dxa"/>
            <w:vAlign w:val="center"/>
          </w:tcPr>
          <w:p w:rsidR="00DB4DE4" w:rsidRPr="00C35325" w:rsidRDefault="00DB4DE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2,5</w:t>
            </w:r>
          </w:p>
        </w:tc>
        <w:tc>
          <w:tcPr>
            <w:tcW w:w="1693" w:type="dxa"/>
            <w:vAlign w:val="center"/>
          </w:tcPr>
          <w:p w:rsidR="00DB4DE4" w:rsidRPr="00C35325" w:rsidRDefault="00CB7BB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nie</w:t>
            </w:r>
          </w:p>
        </w:tc>
      </w:tr>
      <w:tr w:rsidR="00CB7BB4" w:rsidRPr="00C35325" w:rsidTr="00DF45EE">
        <w:tc>
          <w:tcPr>
            <w:tcW w:w="2126" w:type="dxa"/>
            <w:vAlign w:val="center"/>
          </w:tcPr>
          <w:p w:rsidR="00CB7BB4" w:rsidRPr="00C35325" w:rsidRDefault="00CB7BB4" w:rsidP="00DF45EE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692" w:type="dxa"/>
            <w:vAlign w:val="center"/>
          </w:tcPr>
          <w:p w:rsidR="00CB7BB4" w:rsidRPr="00C35325" w:rsidRDefault="00CB7BB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 až 12</w:t>
            </w:r>
          </w:p>
        </w:tc>
        <w:tc>
          <w:tcPr>
            <w:tcW w:w="1693" w:type="dxa"/>
            <w:vAlign w:val="center"/>
          </w:tcPr>
          <w:p w:rsidR="00CB7BB4" w:rsidRPr="00C35325" w:rsidRDefault="00CB7BB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692" w:type="dxa"/>
            <w:vAlign w:val="center"/>
          </w:tcPr>
          <w:p w:rsidR="00CB7BB4" w:rsidRPr="00C35325" w:rsidRDefault="00CB7BB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8,3 až 12,5</w:t>
            </w:r>
          </w:p>
        </w:tc>
        <w:tc>
          <w:tcPr>
            <w:tcW w:w="1693" w:type="dxa"/>
            <w:vAlign w:val="center"/>
          </w:tcPr>
          <w:p w:rsidR="00CB7BB4" w:rsidRPr="00C35325" w:rsidRDefault="00CB7BB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nie</w:t>
            </w:r>
          </w:p>
        </w:tc>
      </w:tr>
      <w:tr w:rsidR="00CB7BB4" w:rsidRPr="00C35325" w:rsidTr="00DF45EE">
        <w:tc>
          <w:tcPr>
            <w:tcW w:w="2126" w:type="dxa"/>
            <w:vAlign w:val="center"/>
          </w:tcPr>
          <w:p w:rsidR="00CB7BB4" w:rsidRPr="00C35325" w:rsidRDefault="00CB7BB4" w:rsidP="00DF45EE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692" w:type="dxa"/>
            <w:vAlign w:val="center"/>
          </w:tcPr>
          <w:p w:rsidR="00CB7BB4" w:rsidRPr="00C35325" w:rsidRDefault="00CB7BB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693" w:type="dxa"/>
            <w:vAlign w:val="center"/>
          </w:tcPr>
          <w:p w:rsidR="00CB7BB4" w:rsidRPr="00C35325" w:rsidRDefault="00CB7BB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692" w:type="dxa"/>
            <w:vAlign w:val="center"/>
          </w:tcPr>
          <w:p w:rsidR="00CB7BB4" w:rsidRPr="00C35325" w:rsidRDefault="00CB7BB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16,7 až 25</w:t>
            </w:r>
          </w:p>
        </w:tc>
        <w:tc>
          <w:tcPr>
            <w:tcW w:w="1693" w:type="dxa"/>
            <w:vAlign w:val="center"/>
          </w:tcPr>
          <w:p w:rsidR="00CB7BB4" w:rsidRPr="00C35325" w:rsidRDefault="00CB7BB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áno</w:t>
            </w:r>
          </w:p>
        </w:tc>
      </w:tr>
      <w:tr w:rsidR="00CB7BB4" w:rsidRPr="00C35325" w:rsidTr="00DF45EE">
        <w:tc>
          <w:tcPr>
            <w:tcW w:w="2126" w:type="dxa"/>
            <w:vAlign w:val="center"/>
          </w:tcPr>
          <w:p w:rsidR="00CB7BB4" w:rsidRPr="00C35325" w:rsidRDefault="00CB7BB4" w:rsidP="00DF45EE">
            <w:pPr>
              <w:pStyle w:val="Default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Drobný DHM</w:t>
            </w:r>
          </w:p>
        </w:tc>
        <w:tc>
          <w:tcPr>
            <w:tcW w:w="1692" w:type="dxa"/>
            <w:vAlign w:val="center"/>
          </w:tcPr>
          <w:p w:rsidR="00CB7BB4" w:rsidRPr="00C35325" w:rsidRDefault="00CB7BB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rôzna</w:t>
            </w:r>
          </w:p>
        </w:tc>
        <w:tc>
          <w:tcPr>
            <w:tcW w:w="1693" w:type="dxa"/>
            <w:vAlign w:val="center"/>
          </w:tcPr>
          <w:p w:rsidR="00CB7BB4" w:rsidRPr="00C35325" w:rsidRDefault="00CB7BB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692" w:type="dxa"/>
            <w:vAlign w:val="center"/>
          </w:tcPr>
          <w:p w:rsidR="00CB7BB4" w:rsidRPr="00C35325" w:rsidRDefault="00CB7BB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100</w:t>
            </w:r>
          </w:p>
        </w:tc>
        <w:tc>
          <w:tcPr>
            <w:tcW w:w="1693" w:type="dxa"/>
            <w:vAlign w:val="center"/>
          </w:tcPr>
          <w:p w:rsidR="00CB7BB4" w:rsidRPr="00C35325" w:rsidRDefault="00CB7BB4" w:rsidP="00DF45EE">
            <w:pPr>
              <w:pStyle w:val="Default"/>
              <w:jc w:val="center"/>
              <w:rPr>
                <w:rFonts w:ascii="Times New Roman" w:hAnsi="Times New Roman" w:cs="Times New Roman"/>
                <w:color w:val="auto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color w:val="auto"/>
                <w:sz w:val="22"/>
                <w:szCs w:val="22"/>
              </w:rPr>
              <w:t>nie</w:t>
            </w:r>
          </w:p>
        </w:tc>
      </w:tr>
    </w:tbl>
    <w:p w:rsidR="004D25CC" w:rsidRPr="00C35325" w:rsidRDefault="004D25CC" w:rsidP="004D25CC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CB7BB4" w:rsidRPr="00C35325" w:rsidRDefault="00CB7BB4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O cenných papieroch a podieloch spoločnosť neúčtovala.</w:t>
      </w:r>
    </w:p>
    <w:p w:rsidR="00DF45EE" w:rsidRPr="00C35325" w:rsidRDefault="00DF45EE" w:rsidP="00DF45EE">
      <w:pPr>
        <w:pStyle w:val="Default"/>
        <w:ind w:left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</w:p>
    <w:p w:rsidR="00CB7BB4" w:rsidRPr="00C35325" w:rsidRDefault="00DF45EE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Zásoby</w:t>
      </w:r>
    </w:p>
    <w:p w:rsidR="00CB7BB4" w:rsidRPr="00C35325" w:rsidRDefault="00CB7BB4" w:rsidP="00DF45EE">
      <w:pPr>
        <w:pStyle w:val="Default"/>
        <w:ind w:left="426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Zásoby obstarané kúpou</w:t>
      </w:r>
    </w:p>
    <w:p w:rsidR="00CB7BB4" w:rsidRPr="00C35325" w:rsidRDefault="00CB7BB4" w:rsidP="00DF45EE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Zásoby</w:t>
      </w:r>
      <w:r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 sa oceňujú nižšou z nasledujúcich hodnôt: obstarávacou cenou (nakupované zásoby) alebo vlastnými nákladmi (zásoby vytvorené vlastnou činnosťou) alebo čistou realizačnou hodnotou.</w:t>
      </w:r>
    </w:p>
    <w:p w:rsidR="00CB7BB4" w:rsidRPr="00C35325" w:rsidRDefault="00CB7BB4" w:rsidP="00DF45EE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  <w:u w:val="single"/>
        </w:rPr>
        <w:t>Obstarávacia cena</w:t>
      </w:r>
      <w:r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7D25A9" w:rsidRPr="00C35325" w:rsidRDefault="007D25A9" w:rsidP="00DF45EE">
      <w:pPr>
        <w:pStyle w:val="Default"/>
        <w:ind w:left="426"/>
        <w:rPr>
          <w:rFonts w:ascii="Times New Roman" w:hAnsi="Times New Roman" w:cs="Times New Roman"/>
          <w:color w:val="auto"/>
          <w:sz w:val="22"/>
          <w:szCs w:val="22"/>
        </w:rPr>
      </w:pPr>
    </w:p>
    <w:p w:rsidR="007D25A9" w:rsidRPr="00C35325" w:rsidRDefault="00CB7BB4" w:rsidP="00DF45EE">
      <w:pPr>
        <w:pStyle w:val="Default"/>
        <w:ind w:left="426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Z</w:t>
      </w:r>
      <w:r w:rsidR="007D25A9" w:rsidRPr="00C35325">
        <w:rPr>
          <w:rFonts w:ascii="Times New Roman" w:hAnsi="Times New Roman" w:cs="Times New Roman"/>
          <w:b/>
          <w:color w:val="auto"/>
          <w:sz w:val="22"/>
          <w:szCs w:val="22"/>
        </w:rPr>
        <w:t>ásoby vytvorené vlastnou činnosťou</w:t>
      </w:r>
    </w:p>
    <w:p w:rsidR="00CB7BB4" w:rsidRPr="00C35325" w:rsidRDefault="00CB7BB4" w:rsidP="00DF45EE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</w:t>
      </w:r>
      <w:r w:rsidRPr="00C35325">
        <w:rPr>
          <w:rFonts w:ascii="Times New Roman" w:hAnsi="Times New Roman" w:cs="Times New Roman"/>
          <w:color w:val="auto"/>
          <w:sz w:val="22"/>
          <w:szCs w:val="22"/>
        </w:rPr>
        <w:lastRenderedPageBreak/>
        <w:t>rozpracovanosti týchto zásob. Správna réžia a odbytové náklady nie sú súčasťou vlastných nákladov. Súčasťou vlastných nákladov nie sú úroky z cudzích zdrojov.</w:t>
      </w:r>
    </w:p>
    <w:p w:rsidR="00CB7BB4" w:rsidRPr="00C35325" w:rsidRDefault="00CB7BB4" w:rsidP="00CB7BB4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CB7BB4" w:rsidRPr="00C35325" w:rsidRDefault="00CB7BB4" w:rsidP="00DF45EE">
      <w:pPr>
        <w:pStyle w:val="Default"/>
        <w:ind w:left="426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Z</w:t>
      </w:r>
      <w:r w:rsidR="007D25A9" w:rsidRPr="00C35325">
        <w:rPr>
          <w:rFonts w:ascii="Times New Roman" w:hAnsi="Times New Roman" w:cs="Times New Roman"/>
          <w:b/>
          <w:color w:val="auto"/>
          <w:sz w:val="22"/>
          <w:szCs w:val="22"/>
        </w:rPr>
        <w:t>ásoby obstarané iným spôsobom</w:t>
      </w:r>
      <w:r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 – žiadne.</w:t>
      </w:r>
    </w:p>
    <w:p w:rsidR="007D25A9" w:rsidRPr="00C35325" w:rsidRDefault="007D25A9" w:rsidP="007D25A9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:rsidR="00DF45EE" w:rsidRPr="00C35325" w:rsidRDefault="00CB7BB4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Zákazková</w:t>
      </w:r>
      <w:r w:rsidR="007D25A9" w:rsidRPr="00C35325">
        <w:rPr>
          <w:rFonts w:ascii="Times New Roman" w:hAnsi="Times New Roman" w:cs="Times New Roman"/>
          <w:b/>
          <w:color w:val="auto"/>
          <w:sz w:val="22"/>
          <w:szCs w:val="22"/>
        </w:rPr>
        <w:t xml:space="preserve"> výrob</w:t>
      </w: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 xml:space="preserve">a </w:t>
      </w:r>
      <w:r w:rsidR="00DF45EE" w:rsidRPr="00C35325">
        <w:rPr>
          <w:rFonts w:ascii="Times New Roman" w:hAnsi="Times New Roman" w:cs="Times New Roman"/>
          <w:b/>
          <w:color w:val="auto"/>
          <w:sz w:val="22"/>
          <w:szCs w:val="22"/>
        </w:rPr>
        <w:t>– žiadna.</w:t>
      </w:r>
    </w:p>
    <w:p w:rsidR="00DF45EE" w:rsidRPr="00C35325" w:rsidRDefault="00DF45EE" w:rsidP="00DF45EE">
      <w:pPr>
        <w:pStyle w:val="Default"/>
        <w:ind w:left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</w:p>
    <w:p w:rsidR="007D25A9" w:rsidRPr="00C35325" w:rsidRDefault="00DF45EE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Z</w:t>
      </w:r>
      <w:r w:rsidR="00CB7BB4" w:rsidRPr="00C35325">
        <w:rPr>
          <w:rFonts w:ascii="Times New Roman" w:hAnsi="Times New Roman" w:cs="Times New Roman"/>
          <w:b/>
          <w:color w:val="auto"/>
          <w:sz w:val="22"/>
          <w:szCs w:val="22"/>
        </w:rPr>
        <w:t>ákazková</w:t>
      </w:r>
      <w:r w:rsidR="007D25A9" w:rsidRPr="00C35325">
        <w:rPr>
          <w:rFonts w:ascii="Times New Roman" w:hAnsi="Times New Roman" w:cs="Times New Roman"/>
          <w:b/>
          <w:color w:val="auto"/>
          <w:sz w:val="22"/>
          <w:szCs w:val="22"/>
        </w:rPr>
        <w:t xml:space="preserve"> výstavb</w:t>
      </w:r>
      <w:r w:rsidR="00CB7BB4" w:rsidRPr="00C35325">
        <w:rPr>
          <w:rFonts w:ascii="Times New Roman" w:hAnsi="Times New Roman" w:cs="Times New Roman"/>
          <w:b/>
          <w:color w:val="auto"/>
          <w:sz w:val="22"/>
          <w:szCs w:val="22"/>
        </w:rPr>
        <w:t>a</w:t>
      </w:r>
      <w:r w:rsidR="007D25A9" w:rsidRPr="00C35325">
        <w:rPr>
          <w:rFonts w:ascii="Times New Roman" w:hAnsi="Times New Roman" w:cs="Times New Roman"/>
          <w:b/>
          <w:color w:val="auto"/>
          <w:sz w:val="22"/>
          <w:szCs w:val="22"/>
        </w:rPr>
        <w:t xml:space="preserve"> nehnuteľnosti určenej na predaj</w:t>
      </w:r>
      <w:r w:rsidR="00CB7BB4" w:rsidRPr="00C35325">
        <w:rPr>
          <w:rFonts w:ascii="Times New Roman" w:hAnsi="Times New Roman" w:cs="Times New Roman"/>
          <w:b/>
          <w:color w:val="auto"/>
          <w:sz w:val="22"/>
          <w:szCs w:val="22"/>
        </w:rPr>
        <w:t xml:space="preserve"> – žiadn</w:t>
      </w: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a</w:t>
      </w:r>
      <w:r w:rsidR="00CB7BB4" w:rsidRPr="00C35325">
        <w:rPr>
          <w:rFonts w:ascii="Times New Roman" w:hAnsi="Times New Roman" w:cs="Times New Roman"/>
          <w:b/>
          <w:color w:val="auto"/>
          <w:sz w:val="22"/>
          <w:szCs w:val="22"/>
        </w:rPr>
        <w:t>.</w:t>
      </w:r>
      <w:r w:rsidR="007D25A9" w:rsidRPr="00C35325">
        <w:rPr>
          <w:rFonts w:ascii="Times New Roman" w:hAnsi="Times New Roman" w:cs="Times New Roman"/>
          <w:b/>
          <w:color w:val="auto"/>
          <w:sz w:val="22"/>
          <w:szCs w:val="22"/>
        </w:rPr>
        <w:t xml:space="preserve"> </w:t>
      </w:r>
    </w:p>
    <w:p w:rsidR="00DF45EE" w:rsidRPr="00C35325" w:rsidRDefault="00DF45EE" w:rsidP="00DF45EE">
      <w:pPr>
        <w:pStyle w:val="Default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</w:p>
    <w:p w:rsidR="00DF45EE" w:rsidRPr="00C35325" w:rsidRDefault="00DF45EE" w:rsidP="00DF45EE">
      <w:pPr>
        <w:pStyle w:val="Default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</w:p>
    <w:p w:rsidR="00DF45EE" w:rsidRPr="00C35325" w:rsidRDefault="00DF45EE" w:rsidP="00DF45EE">
      <w:pPr>
        <w:pStyle w:val="Default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</w:p>
    <w:p w:rsidR="00876887" w:rsidRPr="00C35325" w:rsidRDefault="00876887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P</w:t>
      </w:r>
      <w:r w:rsidR="007D25A9" w:rsidRPr="00C35325">
        <w:rPr>
          <w:rFonts w:ascii="Times New Roman" w:hAnsi="Times New Roman" w:cs="Times New Roman"/>
          <w:b/>
          <w:color w:val="auto"/>
          <w:sz w:val="22"/>
          <w:szCs w:val="22"/>
        </w:rPr>
        <w:t>ohľadávky</w:t>
      </w:r>
    </w:p>
    <w:p w:rsidR="007D25A9" w:rsidRPr="00C35325" w:rsidRDefault="00876887" w:rsidP="00DF45EE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DF45EE" w:rsidRPr="00C35325" w:rsidRDefault="00DF45EE" w:rsidP="00DF45EE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76887" w:rsidRPr="00C35325" w:rsidRDefault="00DF45EE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Peňažné prostriedky a ceniny</w:t>
      </w:r>
    </w:p>
    <w:p w:rsidR="00876887" w:rsidRPr="00C35325" w:rsidRDefault="00876887" w:rsidP="00DF45EE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Peňažné prostriedky a ceniny sa oceňujú ich menovitou hodnotou. Zníženie ich hodnoty sa vyjadruje opravnou položkou.</w:t>
      </w:r>
    </w:p>
    <w:p w:rsidR="00DF45EE" w:rsidRPr="00C35325" w:rsidRDefault="00DF45EE" w:rsidP="00DF45EE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76887" w:rsidRPr="00C35325" w:rsidRDefault="00DF45EE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Náklady budúcich období a príjmy budúcich období</w:t>
      </w:r>
    </w:p>
    <w:p w:rsidR="00876887" w:rsidRPr="00C35325" w:rsidRDefault="00876887" w:rsidP="00C757F4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876887" w:rsidRPr="00C35325" w:rsidRDefault="00876887" w:rsidP="00876887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876887" w:rsidRPr="00C35325" w:rsidRDefault="00876887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Rezervy</w:t>
      </w:r>
    </w:p>
    <w:p w:rsidR="00876887" w:rsidRPr="00C35325" w:rsidRDefault="00876887" w:rsidP="00C757F4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Rezervy sú záväzky s neurčitým časovým vymedzením alebo výškou; tvoria sa na krytie známych rizík alebo strát z podnikania. Oceňujú sa v očakávanej výške záväzku.</w:t>
      </w:r>
    </w:p>
    <w:p w:rsidR="00C757F4" w:rsidRPr="00C35325" w:rsidRDefault="00C757F4" w:rsidP="00C757F4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76887" w:rsidRPr="00C35325" w:rsidRDefault="00876887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Záväzky</w:t>
      </w:r>
    </w:p>
    <w:p w:rsidR="00876887" w:rsidRPr="00C35325" w:rsidRDefault="00876887" w:rsidP="00C757F4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 účtovníctve, uvedú sa záväzky v účtovníctve a v účtovnej závierke v tomto zistenom ocenení.</w:t>
      </w:r>
    </w:p>
    <w:p w:rsidR="00C757F4" w:rsidRPr="00C35325" w:rsidRDefault="00C757F4" w:rsidP="00C757F4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1B1D35" w:rsidRPr="00C35325" w:rsidRDefault="00C757F4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Odložené dane</w:t>
      </w:r>
    </w:p>
    <w:p w:rsidR="00C757F4" w:rsidRPr="00C35325" w:rsidRDefault="00C757F4" w:rsidP="00C757F4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Odložené dane (odložená daňová pohľadávka a odložený daňový záväzok) sa vzťahujú na:</w:t>
      </w:r>
    </w:p>
    <w:p w:rsidR="00C757F4" w:rsidRPr="00C35325" w:rsidRDefault="00C757F4" w:rsidP="007A125E">
      <w:pPr>
        <w:pStyle w:val="Default"/>
        <w:numPr>
          <w:ilvl w:val="0"/>
          <w:numId w:val="5"/>
        </w:numPr>
        <w:ind w:left="851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dočasné rozdiely medzi účtovnou hodnotou majetku a účtovnou hodnotou záväzkov vykázanou v súvahe a ich daňovou základňou</w:t>
      </w:r>
    </w:p>
    <w:p w:rsidR="00C757F4" w:rsidRPr="00C35325" w:rsidRDefault="00C757F4" w:rsidP="007A125E">
      <w:pPr>
        <w:pStyle w:val="Default"/>
        <w:numPr>
          <w:ilvl w:val="0"/>
          <w:numId w:val="5"/>
        </w:numPr>
        <w:ind w:left="851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možnosť umorovať daňovú stratu v budúcnosti, ktorou sa rozumie možnosť odpočítať daňovú stratu od základu dane v budúcnosti</w:t>
      </w:r>
    </w:p>
    <w:p w:rsidR="00C757F4" w:rsidRPr="00C35325" w:rsidRDefault="00C757F4" w:rsidP="007A125E">
      <w:pPr>
        <w:pStyle w:val="Default"/>
        <w:numPr>
          <w:ilvl w:val="0"/>
          <w:numId w:val="5"/>
        </w:numPr>
        <w:ind w:left="851" w:hanging="284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možnosť previesť nevyužité daňové odpočty a iné daňové nároky do budúcich období.</w:t>
      </w:r>
    </w:p>
    <w:p w:rsidR="00C757F4" w:rsidRPr="00C35325" w:rsidRDefault="00C757F4" w:rsidP="00C757F4">
      <w:pPr>
        <w:pStyle w:val="Default"/>
        <w:ind w:left="851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876887" w:rsidRPr="00C35325" w:rsidRDefault="00876887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Výdavky budúcich období a výnosy budúcich období</w:t>
      </w:r>
    </w:p>
    <w:p w:rsidR="00876887" w:rsidRPr="00C35325" w:rsidRDefault="00876887" w:rsidP="00C757F4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876887" w:rsidRPr="00C35325" w:rsidRDefault="00876887" w:rsidP="00876887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7D25A9" w:rsidRPr="00C35325" w:rsidRDefault="00C757F4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Emisné kvóty</w:t>
      </w:r>
    </w:p>
    <w:p w:rsidR="00C757F4" w:rsidRPr="00C35325" w:rsidRDefault="00C757F4" w:rsidP="00C757F4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Spoločnosť neúčtuje.</w:t>
      </w:r>
    </w:p>
    <w:p w:rsidR="00C757F4" w:rsidRPr="00C35325" w:rsidRDefault="00C757F4" w:rsidP="00C757F4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C757F4" w:rsidRPr="00C35325" w:rsidRDefault="00C757F4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Dotácie zo štátneho rozpočtu</w:t>
      </w:r>
    </w:p>
    <w:p w:rsidR="00C757F4" w:rsidRPr="00C35325" w:rsidRDefault="00C757F4" w:rsidP="00C757F4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Spoločnosť neúčtuje.</w:t>
      </w:r>
    </w:p>
    <w:p w:rsidR="00C757F4" w:rsidRPr="00C35325" w:rsidRDefault="00C757F4" w:rsidP="00C757F4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C757F4" w:rsidRPr="00C35325" w:rsidRDefault="00C757F4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Prenájom (lízing)</w:t>
      </w:r>
    </w:p>
    <w:p w:rsidR="00C757F4" w:rsidRPr="00C35325" w:rsidRDefault="00C757F4" w:rsidP="00C757F4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Majetok prenajatý na základe operatívneho prenájmu vykazuje ako svoj majetok jeho vlastník, nie nájomca.</w:t>
      </w:r>
    </w:p>
    <w:p w:rsidR="00C757F4" w:rsidRPr="00C35325" w:rsidRDefault="00C757F4" w:rsidP="00C757F4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48585B" w:rsidRPr="00C35325" w:rsidRDefault="00C757F4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Finančný prenájom je obstaranie dlhodobého hmotného majetku na základe nájomnej zmluvy s dojednaným právom kúpy prenajatej veci za dohodnuté platby počas dohodnutej doby nájmu. Majetok prenajatý formou finančného prenájmu vykazuje ako svoj majetok a odpisuje ho jeho nájomca, nie vlastník. </w:t>
      </w: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C757F4" w:rsidRPr="00C35325" w:rsidRDefault="00C757F4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Prijatie majetku nájomcom sa v účtovníctve nájomcu účtuje v deň prijatia majetku na ťarchu príslušného účtu majetku so súvzťažným zápisom v prospech účtu 474 – Záväzky z nájmu vo výške dohodnutých platieb znížených o nerealizované finančné náklady.</w:t>
      </w: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C757F4" w:rsidRPr="00C35325" w:rsidRDefault="00C757F4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Súčasťou dohodnutých platieb je aj kúpna cena, za ktorú na konci dohodnutej doby finančného prenájmu prechádza vlastnícke právo k prenajatému majetku z prenajímateľa na nájomcu. Dohodnutá doba nájmu je najmenej 60 %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C757F4" w:rsidRPr="00C35325" w:rsidRDefault="00C757F4" w:rsidP="00C757F4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C757F4" w:rsidRPr="00C35325" w:rsidRDefault="00C757F4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Deriváty</w:t>
      </w: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Deriváty sa oceňujú reálnou hodnotou.</w:t>
      </w: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16"/>
          <w:szCs w:val="16"/>
        </w:rPr>
      </w:pP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Zmeny reálnych hodnôt zabezpečovacích derivátov sa účtujú bez vplyvu na výsledok hospodárenia, priamo do vlastného imania.</w:t>
      </w: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16"/>
          <w:szCs w:val="16"/>
        </w:rPr>
      </w:pP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Zmeny reálnych hodnôt derivátov určených na obchodovanie na tuzemskej burze, zahraničnej burze alebo na inom verejnom trhu sa účtujú s vplyvom na výsledok hospodárenia.</w:t>
      </w: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16"/>
          <w:szCs w:val="16"/>
        </w:rPr>
      </w:pP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Zmeny reálnych hodnôt derivátov určených na obchodovanie na neverejnom trhu sa účtujú bez vplyvu na výsledok hospodárenia, priamo do vlastného imania.</w:t>
      </w: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7D25A9" w:rsidRPr="00C35325" w:rsidRDefault="0048585B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M</w:t>
      </w:r>
      <w:r w:rsidR="007D25A9" w:rsidRPr="00C35325">
        <w:rPr>
          <w:rFonts w:ascii="Times New Roman" w:hAnsi="Times New Roman" w:cs="Times New Roman"/>
          <w:b/>
          <w:color w:val="auto"/>
          <w:sz w:val="22"/>
          <w:szCs w:val="22"/>
        </w:rPr>
        <w:t>ajetok a</w:t>
      </w:r>
      <w:r w:rsidR="001B1D35" w:rsidRPr="00C35325">
        <w:rPr>
          <w:rFonts w:ascii="Times New Roman" w:hAnsi="Times New Roman" w:cs="Times New Roman"/>
          <w:b/>
          <w:color w:val="auto"/>
          <w:sz w:val="22"/>
          <w:szCs w:val="22"/>
        </w:rPr>
        <w:t xml:space="preserve"> záväzky zabezpečené derivátmi</w:t>
      </w:r>
      <w:r w:rsidR="001B1D35"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 </w:t>
      </w:r>
    </w:p>
    <w:p w:rsidR="001B1D35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Majetok a záväzky zabezpečené derivátmi sa oceňujú reálnou hodnotou. Zmeny reálnych hodnôt majetku a záväzkov zabezpečených derivátmi sa účtujú bez vplyvu na výsledok hospodárenia, priamo do vlastného imania.</w:t>
      </w:r>
    </w:p>
    <w:p w:rsidR="0048585B" w:rsidRPr="00C35325" w:rsidRDefault="0048585B" w:rsidP="0048585B">
      <w:pPr>
        <w:pStyle w:val="Default"/>
        <w:rPr>
          <w:rFonts w:ascii="Times New Roman" w:hAnsi="Times New Roman" w:cs="Times New Roman"/>
          <w:b/>
          <w:color w:val="auto"/>
          <w:sz w:val="22"/>
          <w:szCs w:val="22"/>
        </w:rPr>
      </w:pPr>
    </w:p>
    <w:p w:rsidR="0048585B" w:rsidRPr="00C35325" w:rsidRDefault="0048585B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Cudzia mena</w:t>
      </w: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16"/>
          <w:szCs w:val="16"/>
        </w:rPr>
      </w:pP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Na ocenenie prírastku cudzej meny nakúpenej za euro sa použije kurz, za ktorý bola táto cudzia mena nakúpená.</w:t>
      </w: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16"/>
          <w:szCs w:val="16"/>
        </w:rPr>
      </w:pP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16"/>
          <w:szCs w:val="16"/>
        </w:rPr>
      </w:pP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16"/>
          <w:szCs w:val="16"/>
        </w:rPr>
      </w:pP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</w:t>
      </w:r>
      <w:r w:rsidRPr="00C35325">
        <w:rPr>
          <w:rFonts w:ascii="Times New Roman" w:hAnsi="Times New Roman" w:cs="Times New Roman"/>
          <w:color w:val="auto"/>
          <w:sz w:val="22"/>
          <w:szCs w:val="22"/>
        </w:rPr>
        <w:lastRenderedPageBreak/>
        <w:t>uskutočnenia účtovného prípadu. Ku dňu, ku ktorému sa zostavuje účtovná závierka, sa už neprepočítavajú.</w:t>
      </w: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16"/>
          <w:szCs w:val="16"/>
        </w:rPr>
      </w:pP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Prijaté a poskytnuté preddavky v cudzej mene na účet zriadený v eurách a z účtu zriadeného v</w:t>
      </w:r>
    </w:p>
    <w:p w:rsidR="0048585B" w:rsidRPr="00C35325" w:rsidRDefault="0048585B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eurách sa prepočítavajú na menu euro kurzom, za ktorý boli tieto hodnoty nakúpené alebo predané.</w:t>
      </w:r>
    </w:p>
    <w:p w:rsidR="001B1D35" w:rsidRPr="00C35325" w:rsidRDefault="001B1D35" w:rsidP="001B1D35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1B1D35" w:rsidRPr="00C35325" w:rsidRDefault="001B1D35" w:rsidP="007A125E">
      <w:pPr>
        <w:pStyle w:val="Default"/>
        <w:numPr>
          <w:ilvl w:val="0"/>
          <w:numId w:val="4"/>
        </w:numPr>
        <w:ind w:left="426" w:hanging="426"/>
        <w:jc w:val="both"/>
        <w:rPr>
          <w:rFonts w:ascii="Times New Roman" w:hAnsi="Times New Roman" w:cs="Times New Roman"/>
          <w:b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color w:val="auto"/>
          <w:sz w:val="22"/>
          <w:szCs w:val="22"/>
        </w:rPr>
        <w:t>Výnosy</w:t>
      </w:r>
    </w:p>
    <w:p w:rsidR="001B1D35" w:rsidRPr="00C35325" w:rsidRDefault="001B1D35" w:rsidP="0048585B">
      <w:pPr>
        <w:pStyle w:val="Default"/>
        <w:ind w:left="426"/>
        <w:jc w:val="both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9260E3" w:rsidRPr="00C35325" w:rsidRDefault="009260E3" w:rsidP="001B1D35">
      <w:pPr>
        <w:pStyle w:val="Default"/>
        <w:jc w:val="both"/>
        <w:rPr>
          <w:rFonts w:ascii="Times New Roman" w:hAnsi="Times New Roman" w:cs="Times New Roman"/>
          <w:color w:val="auto"/>
          <w:sz w:val="22"/>
          <w:szCs w:val="22"/>
        </w:rPr>
      </w:pPr>
    </w:p>
    <w:p w:rsidR="009260E3" w:rsidRPr="00C35325" w:rsidRDefault="009260E3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informácie o údajoch na strane aktív súvahy</w:t>
      </w:r>
    </w:p>
    <w:p w:rsidR="009260E3" w:rsidRPr="00C35325" w:rsidRDefault="009260E3" w:rsidP="009260E3">
      <w:pPr>
        <w:pStyle w:val="Default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</w:p>
    <w:p w:rsidR="009260E3" w:rsidRPr="00C35325" w:rsidRDefault="009260E3" w:rsidP="007A125E">
      <w:pPr>
        <w:pStyle w:val="Default"/>
        <w:numPr>
          <w:ilvl w:val="0"/>
          <w:numId w:val="6"/>
        </w:numPr>
        <w:ind w:left="284" w:hanging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Dlhodobý nehmotný majetok a dlhodobý hmotný majetok</w:t>
      </w:r>
    </w:p>
    <w:p w:rsidR="009260E3" w:rsidRPr="00C35325" w:rsidRDefault="009260E3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Prehľad o pohybe dlhodobého nehmotného majetku a dlhodobého hmotného majetku od 1. januára 2013 do 31. decembra 2013 a za porovnateľné obdobie od 1. januára 2012 do 31. decembra 2012 je uvedený v </w:t>
      </w:r>
      <w:r w:rsidRPr="00C35325">
        <w:rPr>
          <w:rFonts w:ascii="Times New Roman" w:hAnsi="Times New Roman" w:cs="Times New Roman"/>
          <w:bCs/>
          <w:color w:val="auto"/>
          <w:sz w:val="22"/>
          <w:szCs w:val="22"/>
          <w:shd w:val="clear" w:color="auto" w:fill="FFC000"/>
        </w:rPr>
        <w:t>priložených tabuľkách</w:t>
      </w: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.</w:t>
      </w:r>
    </w:p>
    <w:p w:rsidR="002E53B4" w:rsidRPr="00C35325" w:rsidRDefault="002E53B4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9260E3" w:rsidRPr="00C35325" w:rsidRDefault="002E53B4" w:rsidP="009260E3">
      <w:pPr>
        <w:pStyle w:val="Default"/>
        <w:ind w:left="284"/>
        <w:rPr>
          <w:rFonts w:ascii="Times New Roman" w:hAnsi="Times New Roman" w:cs="Times New Roman"/>
          <w:szCs w:val="22"/>
        </w:rPr>
      </w:pPr>
      <w:r w:rsidRPr="00C35325">
        <w:rPr>
          <w:rFonts w:ascii="Times New Roman" w:hAnsi="Times New Roman" w:cs="Times New Roman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2E53B4" w:rsidRPr="00C35325" w:rsidTr="002E53B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2E53B4" w:rsidRPr="00C35325" w:rsidTr="002E53B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Oceni-teľné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Ostat-ný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Obsta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-</w:t>
            </w:r>
          </w:p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rávaný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2E53B4" w:rsidRPr="00C35325" w:rsidTr="002E53B4">
        <w:trPr>
          <w:trHeight w:val="87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i</w:t>
            </w:r>
          </w:p>
        </w:tc>
      </w:tr>
      <w:tr w:rsidR="002E53B4" w:rsidRPr="00C35325" w:rsidTr="002E53B4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Prvotné ocenenie</w:t>
            </w:r>
          </w:p>
        </w:tc>
      </w:tr>
      <w:tr w:rsidR="002E53B4" w:rsidRPr="00C35325" w:rsidTr="002E53B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Oprávky</w:t>
            </w:r>
          </w:p>
        </w:tc>
      </w:tr>
      <w:tr w:rsidR="002E53B4" w:rsidRPr="00C35325" w:rsidTr="002E53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Opravné položky</w:t>
            </w:r>
          </w:p>
        </w:tc>
      </w:tr>
      <w:tr w:rsidR="002E53B4" w:rsidRPr="00C35325" w:rsidTr="002E53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lastRenderedPageBreak/>
              <w:t>Zostatková hodnota</w:t>
            </w:r>
          </w:p>
        </w:tc>
      </w:tr>
      <w:tr w:rsidR="002E53B4" w:rsidRPr="00C35325" w:rsidTr="002E53B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2E53B4" w:rsidRPr="00C35325" w:rsidRDefault="002E53B4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2E53B4" w:rsidRPr="00C35325" w:rsidRDefault="002E53B4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2E53B4" w:rsidRPr="00C35325" w:rsidTr="002E53B4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E53B4" w:rsidRPr="00C35325" w:rsidTr="002E53B4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Oceni-teľné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Ostat-ný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Obsta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-</w:t>
            </w:r>
          </w:p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rávaný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2E53B4" w:rsidRPr="00C35325" w:rsidTr="002E53B4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i</w:t>
            </w:r>
          </w:p>
        </w:tc>
      </w:tr>
      <w:tr w:rsidR="002E53B4" w:rsidRPr="00C35325" w:rsidTr="002E53B4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Prvotné ocenenie</w:t>
            </w:r>
          </w:p>
        </w:tc>
      </w:tr>
      <w:tr w:rsidR="002E53B4" w:rsidRPr="00C35325" w:rsidTr="002E53B4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Oprávky</w:t>
            </w:r>
          </w:p>
        </w:tc>
      </w:tr>
      <w:tr w:rsidR="002E53B4" w:rsidRPr="00C35325" w:rsidTr="002E53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Opravné položky</w:t>
            </w:r>
          </w:p>
        </w:tc>
      </w:tr>
      <w:tr w:rsidR="002E53B4" w:rsidRPr="00C35325" w:rsidTr="002E53B4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Zostatková hodnota</w:t>
            </w:r>
          </w:p>
        </w:tc>
      </w:tr>
      <w:tr w:rsidR="002E53B4" w:rsidRPr="00C35325" w:rsidTr="002E53B4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2E53B4" w:rsidRDefault="002E53B4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2E53B4" w:rsidRPr="00C35325" w:rsidRDefault="002E53B4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2E53B4" w:rsidRPr="00C35325" w:rsidRDefault="009260E3" w:rsidP="00C35325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Údaje o záložných právach k dlhodobému hmotnému majetku sú uv</w:t>
      </w:r>
      <w:r w:rsidR="00C35325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edené v nasledujúcom  prehľade: </w:t>
      </w:r>
      <w:r w:rsidR="002E53B4" w:rsidRPr="00C35325">
        <w:rPr>
          <w:rFonts w:ascii="Times New Roman" w:hAnsi="Times New Roman" w:cs="Times New Roman"/>
          <w:bCs/>
          <w:color w:val="auto"/>
          <w:sz w:val="22"/>
          <w:szCs w:val="22"/>
        </w:rPr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2E53B4" w:rsidRPr="00C35325" w:rsidTr="002E53B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E53B4" w:rsidRPr="00C35325" w:rsidRDefault="002E53B4" w:rsidP="002E53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2E53B4" w:rsidRPr="00C35325" w:rsidTr="002E53B4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E53B4" w:rsidRPr="00C35325" w:rsidRDefault="002E53B4" w:rsidP="002E53B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9260E3" w:rsidRPr="00C35325" w:rsidRDefault="009260E3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2E53B4" w:rsidRPr="00C35325" w:rsidRDefault="0097569E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Spoločnosť nemá k 31.12.2013 žiadny dlhodobý nehmotný majetok.</w:t>
      </w:r>
    </w:p>
    <w:p w:rsidR="002E53B4" w:rsidRPr="00C35325" w:rsidRDefault="002E53B4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2E53B4" w:rsidRPr="00C35325" w:rsidRDefault="002E53B4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2E53B4" w:rsidRPr="00C35325" w:rsidRDefault="002E53B4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Tabuľka č. 4</w:t>
      </w:r>
    </w:p>
    <w:p w:rsidR="002E53B4" w:rsidRPr="00C35325" w:rsidRDefault="002E53B4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2E53B4" w:rsidRPr="00C35325" w:rsidTr="002E53B4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E53B4" w:rsidRPr="00C35325" w:rsidTr="002E53B4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Samos-tatné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hnuteľné veci a </w:t>
            </w:r>
          </w:p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hnuteľ-ných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celky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Os-tatný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Poskyt-nuté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pred-davky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na </w:t>
            </w:r>
          </w:p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2E53B4" w:rsidRPr="00C35325" w:rsidTr="002E53B4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j</w:t>
            </w:r>
          </w:p>
        </w:tc>
      </w:tr>
      <w:tr w:rsidR="002E53B4" w:rsidRPr="00C35325" w:rsidTr="002E53B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Prvotné ocenenie</w:t>
            </w:r>
          </w:p>
        </w:tc>
      </w:tr>
      <w:tr w:rsidR="002E53B4" w:rsidRPr="00C35325" w:rsidTr="002E53B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6 042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6 042</w:t>
            </w:r>
          </w:p>
        </w:tc>
      </w:tr>
      <w:tr w:rsidR="002E53B4" w:rsidRPr="00C35325" w:rsidTr="002E53B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6 042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6 042</w:t>
            </w:r>
          </w:p>
        </w:tc>
      </w:tr>
      <w:tr w:rsidR="002E53B4" w:rsidRPr="00C35325" w:rsidTr="002E53B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Oprávky</w:t>
            </w:r>
          </w:p>
        </w:tc>
      </w:tr>
      <w:tr w:rsidR="002E53B4" w:rsidRPr="00C35325" w:rsidTr="002E53B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756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756</w:t>
            </w:r>
          </w:p>
        </w:tc>
      </w:tr>
      <w:tr w:rsidR="002E53B4" w:rsidRPr="00C35325" w:rsidTr="002E53B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756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756</w:t>
            </w:r>
          </w:p>
        </w:tc>
      </w:tr>
      <w:tr w:rsidR="002E53B4" w:rsidRPr="00C35325" w:rsidTr="002E53B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Opravné položky</w:t>
            </w:r>
          </w:p>
        </w:tc>
      </w:tr>
      <w:tr w:rsidR="002E53B4" w:rsidRPr="00C35325" w:rsidTr="002E53B4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Zostatková hodnota </w:t>
            </w:r>
          </w:p>
        </w:tc>
      </w:tr>
      <w:tr w:rsidR="002E53B4" w:rsidRPr="00C35325" w:rsidTr="002E53B4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2E53B4" w:rsidRPr="00C35325" w:rsidTr="002E53B4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5 286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53B4" w:rsidRPr="00C35325" w:rsidRDefault="002E53B4" w:rsidP="002E53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5 286</w:t>
            </w:r>
          </w:p>
        </w:tc>
      </w:tr>
    </w:tbl>
    <w:p w:rsidR="002E53B4" w:rsidRPr="00C35325" w:rsidRDefault="002E53B4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97569E" w:rsidRPr="00C35325" w:rsidRDefault="0097569E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97569E" w:rsidRPr="00C35325" w:rsidRDefault="0097569E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97569E" w:rsidRPr="00C35325" w:rsidRDefault="0097569E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97569E" w:rsidRPr="00C35325" w:rsidRDefault="0097569E" w:rsidP="0097569E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lastRenderedPageBreak/>
        <w:t>Tabuľka č. 5</w:t>
      </w:r>
    </w:p>
    <w:p w:rsidR="0097569E" w:rsidRPr="00C35325" w:rsidRDefault="0097569E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97569E" w:rsidRPr="00C35325" w:rsidTr="00C37DE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7569E" w:rsidRPr="00C35325" w:rsidTr="00C37DE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Samos-tatné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hnuteľné veci a </w:t>
            </w:r>
          </w:p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hnuteľ-ných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celky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Os-tatný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Poskyt-nuté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pred-davky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na </w:t>
            </w:r>
          </w:p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97569E" w:rsidRPr="00C35325" w:rsidTr="00C37DE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j</w:t>
            </w:r>
          </w:p>
        </w:tc>
      </w:tr>
      <w:tr w:rsidR="0097569E" w:rsidRPr="00C35325" w:rsidTr="00C37DE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Prvotné ocenenie</w:t>
            </w:r>
          </w:p>
        </w:tc>
      </w:tr>
      <w:tr w:rsidR="0097569E" w:rsidRPr="00C35325" w:rsidTr="00C37DE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7569E" w:rsidRPr="00C35325" w:rsidTr="00C37DE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7569E" w:rsidRPr="00C35325" w:rsidTr="00C37DE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7569E" w:rsidRPr="00C35325" w:rsidTr="00C37DE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7569E" w:rsidRPr="00C35325" w:rsidTr="00C37DE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7569E" w:rsidRPr="00C35325" w:rsidTr="00C37DE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Oprávky</w:t>
            </w:r>
          </w:p>
        </w:tc>
      </w:tr>
      <w:tr w:rsidR="0097569E" w:rsidRPr="00C35325" w:rsidTr="00C37DE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7569E" w:rsidRPr="00C35325" w:rsidTr="00C37DE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7569E" w:rsidRPr="00C35325" w:rsidTr="00C37DE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7569E" w:rsidRPr="00C35325" w:rsidTr="00C37DE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7569E" w:rsidRPr="00C35325" w:rsidTr="00C37DE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7569E" w:rsidRPr="00C35325" w:rsidTr="00C37DE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Opravné položky</w:t>
            </w:r>
          </w:p>
        </w:tc>
      </w:tr>
      <w:tr w:rsidR="0097569E" w:rsidRPr="00C35325" w:rsidTr="00C37DE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7569E" w:rsidRPr="00C35325" w:rsidTr="00C37DE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7569E" w:rsidRPr="00C35325" w:rsidTr="00C37DE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7569E" w:rsidRPr="00C35325" w:rsidTr="00C37DE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7569E" w:rsidRPr="00C35325" w:rsidTr="00C37DE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7569E" w:rsidRPr="00C35325" w:rsidTr="00C37DE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Zostatková hodnota </w:t>
            </w:r>
          </w:p>
        </w:tc>
      </w:tr>
      <w:tr w:rsidR="0097569E" w:rsidRPr="00C35325" w:rsidTr="00C37DE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97569E" w:rsidRPr="00C35325" w:rsidTr="00C37DE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7569E" w:rsidRPr="00C35325" w:rsidRDefault="0097569E" w:rsidP="00975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97569E" w:rsidRPr="00C35325" w:rsidRDefault="0097569E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97569E" w:rsidRPr="00C35325" w:rsidRDefault="0097569E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97569E" w:rsidRPr="00C35325" w:rsidRDefault="0097569E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97569E" w:rsidRPr="00C35325" w:rsidTr="00C37DE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7569E" w:rsidRPr="00C35325" w:rsidRDefault="0097569E" w:rsidP="009756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Hodnota za bežné účtovné obdobie</w:t>
            </w:r>
          </w:p>
        </w:tc>
      </w:tr>
      <w:tr w:rsidR="0097569E" w:rsidRPr="00C35325" w:rsidTr="00C37DE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7569E" w:rsidRPr="00C35325" w:rsidRDefault="0097569E" w:rsidP="0097569E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FFFF00"/>
            <w:vAlign w:val="center"/>
          </w:tcPr>
          <w:p w:rsidR="0097569E" w:rsidRPr="00C35325" w:rsidRDefault="0097569E" w:rsidP="009756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6 042</w:t>
            </w:r>
          </w:p>
        </w:tc>
      </w:tr>
    </w:tbl>
    <w:p w:rsidR="0097569E" w:rsidRPr="00C35325" w:rsidRDefault="0097569E" w:rsidP="009260E3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9260E3" w:rsidRPr="00C35325" w:rsidRDefault="0097569E" w:rsidP="0097569E">
      <w:pPr>
        <w:pStyle w:val="Default"/>
        <w:shd w:val="clear" w:color="auto" w:fill="FFC000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Spoločnosť v roku 2013 si obstarala motorové vozidlo na lízing.</w:t>
      </w:r>
    </w:p>
    <w:p w:rsidR="009260E3" w:rsidRPr="00C35325" w:rsidRDefault="009260E3" w:rsidP="009260E3">
      <w:pPr>
        <w:pStyle w:val="Default"/>
        <w:ind w:left="720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7D25A9" w:rsidRPr="00C35325" w:rsidRDefault="0097569E" w:rsidP="007A125E">
      <w:pPr>
        <w:pStyle w:val="Default"/>
        <w:numPr>
          <w:ilvl w:val="0"/>
          <w:numId w:val="6"/>
        </w:numPr>
        <w:ind w:left="284" w:hanging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>Dlhodobý finančný majetok</w:t>
      </w:r>
    </w:p>
    <w:p w:rsidR="0097569E" w:rsidRPr="00C35325" w:rsidRDefault="0046781A" w:rsidP="0046781A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Prehľad o pohybe dlhodobého finančného majetku od 1. januára 2013 do 31. decembra 2013 a za porovnateľné obdobie od 1. januára 2012 do 31. decembra 2012 je uvedený nasledovne:</w:t>
      </w: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6781A" w:rsidRPr="00C35325" w:rsidTr="00C37DE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6781A" w:rsidRPr="00C35325" w:rsidTr="00C37DE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Podielové 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 xml:space="preserve">CP a podiely 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 xml:space="preserve">v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spoloč-nosti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s 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pods-tatným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Pôžičky ÚJ 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>v 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kons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Ostat-ný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Pôžičky s  dobou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splat-nosti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Poskyt-nuté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pred-davky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na </w:t>
            </w:r>
          </w:p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46781A" w:rsidRPr="00C35325" w:rsidTr="00C37DE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j</w:t>
            </w:r>
          </w:p>
        </w:tc>
      </w:tr>
      <w:tr w:rsidR="0046781A" w:rsidRPr="00C35325" w:rsidTr="00C37DE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Prvotné ocenenie</w:t>
            </w:r>
          </w:p>
        </w:tc>
      </w:tr>
      <w:tr w:rsidR="0046781A" w:rsidRPr="00C35325" w:rsidTr="00C37DE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Opravné položky</w:t>
            </w:r>
          </w:p>
        </w:tc>
      </w:tr>
      <w:tr w:rsidR="0046781A" w:rsidRPr="00C35325" w:rsidTr="00C37DE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</w:t>
            </w:r>
          </w:p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Účtovná hodnota </w:t>
            </w:r>
          </w:p>
        </w:tc>
      </w:tr>
      <w:tr w:rsidR="0046781A" w:rsidRPr="00C35325" w:rsidTr="00C37DE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</w:t>
            </w:r>
          </w:p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>Tabuľka č. 2</w:t>
      </w: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6781A" w:rsidRPr="00C35325" w:rsidTr="00C37DE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6781A" w:rsidRPr="00C35325" w:rsidTr="00C37DE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Podielové 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 xml:space="preserve">CP a podiely 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 xml:space="preserve">v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spoloč-nosti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s 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pods-tatným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Pôžičky ÚJ 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>v 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kons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Ostat-ný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Pôžičky s  dobou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splat-nosti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Ob-stará-vaný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Poskyt-nuté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pred-davky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na </w:t>
            </w:r>
          </w:p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Spolu</w:t>
            </w:r>
          </w:p>
        </w:tc>
      </w:tr>
      <w:tr w:rsidR="0046781A" w:rsidRPr="00C35325" w:rsidTr="00C37DE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j</w:t>
            </w:r>
          </w:p>
        </w:tc>
      </w:tr>
      <w:tr w:rsidR="0046781A" w:rsidRPr="00C35325" w:rsidTr="00C37DE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Prvotné ocenenie</w:t>
            </w:r>
          </w:p>
        </w:tc>
      </w:tr>
      <w:tr w:rsidR="0046781A" w:rsidRPr="00C35325" w:rsidTr="00C37DE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Opravné položky</w:t>
            </w:r>
          </w:p>
        </w:tc>
      </w:tr>
      <w:tr w:rsidR="0046781A" w:rsidRPr="00C35325" w:rsidTr="00C37DE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</w:t>
            </w:r>
          </w:p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Účtovná hodnota </w:t>
            </w:r>
          </w:p>
        </w:tc>
      </w:tr>
      <w:tr w:rsidR="0046781A" w:rsidRPr="00C35325" w:rsidTr="00C37DE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 </w:t>
            </w:r>
          </w:p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467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Tabuľka č. 3</w:t>
      </w: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46781A" w:rsidRPr="00C35325" w:rsidTr="00C37DE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Hodnota </w:t>
            </w:r>
            <w:r w:rsidRPr="00C3532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za bežné účtovné obdobie</w:t>
            </w:r>
          </w:p>
        </w:tc>
      </w:tr>
      <w:tr w:rsidR="0046781A" w:rsidRPr="00C35325" w:rsidTr="00C37DE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46781A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6781A" w:rsidRPr="00C35325" w:rsidRDefault="0046781A" w:rsidP="0046781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46781A" w:rsidRPr="00C35325" w:rsidTr="00C37DE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 xml:space="preserve">Bežné účtovné obdobie </w:t>
            </w:r>
          </w:p>
        </w:tc>
      </w:tr>
      <w:tr w:rsidR="0046781A" w:rsidRPr="00C35325" w:rsidTr="00C37DE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>Podiel ÚJ na ZI</w:t>
            </w:r>
          </w:p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 xml:space="preserve">Podiel ÚJ na hlasovacích právach </w:t>
            </w:r>
          </w:p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>Účtovná hodnota </w:t>
            </w:r>
            <w:r w:rsidRPr="00C35325">
              <w:rPr>
                <w:rFonts w:ascii="Times New Roman" w:hAnsi="Times New Roman"/>
                <w:sz w:val="18"/>
                <w:szCs w:val="18"/>
              </w:rPr>
              <w:br/>
              <w:t>DFM</w:t>
            </w:r>
          </w:p>
        </w:tc>
      </w:tr>
      <w:tr w:rsidR="0046781A" w:rsidRPr="00C35325" w:rsidTr="00C37DE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46781A" w:rsidRPr="00C35325" w:rsidTr="00C37DE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b/>
                <w:sz w:val="18"/>
                <w:szCs w:val="18"/>
              </w:rPr>
              <w:t>Dcérske účtovné jednotky</w:t>
            </w:r>
          </w:p>
        </w:tc>
      </w:tr>
      <w:tr w:rsidR="0046781A" w:rsidRPr="00C35325" w:rsidTr="00C37DE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6781A" w:rsidRPr="00C35325" w:rsidTr="00C37DE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6781A" w:rsidRPr="00C35325" w:rsidTr="00C37DE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6781A" w:rsidRPr="00C35325" w:rsidTr="00C37DE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b/>
                <w:sz w:val="18"/>
                <w:szCs w:val="18"/>
              </w:rPr>
              <w:t>Účtovné jednotky s podstatným vplyvom</w:t>
            </w:r>
          </w:p>
        </w:tc>
      </w:tr>
      <w:tr w:rsidR="0046781A" w:rsidRPr="00C35325" w:rsidTr="00C37DE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6781A" w:rsidRPr="00C35325" w:rsidTr="00C37DE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6781A" w:rsidRPr="00C35325" w:rsidTr="00C37DE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6781A" w:rsidRPr="00C35325" w:rsidTr="00C37DE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46781A" w:rsidRPr="00C35325" w:rsidTr="00C37DE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6781A" w:rsidRPr="00C35325" w:rsidTr="00C37DE1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52" w:type="dxa"/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7" w:type="dxa"/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5" w:type="dxa"/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6781A" w:rsidRPr="00C35325" w:rsidTr="00C37DE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6781A" w:rsidRPr="00C35325" w:rsidTr="00C37DE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46781A" w:rsidRPr="00C35325" w:rsidTr="00C37DE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6781A" w:rsidRPr="00C35325" w:rsidTr="00C37DE1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46781A" w:rsidRPr="00C35325" w:rsidTr="00C37DE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b/>
                <w:sz w:val="18"/>
                <w:szCs w:val="18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46781A" w:rsidRPr="00C35325" w:rsidTr="00C37DE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>Dlhové CP</w:t>
            </w:r>
            <w:r w:rsidRPr="00C35325">
              <w:rPr>
                <w:rFonts w:ascii="Times New Roman" w:hAnsi="Times New Roman"/>
                <w:sz w:val="18"/>
                <w:szCs w:val="18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 xml:space="preserve">Vyradenie dlhového CP z účtovníctva </w:t>
            </w:r>
          </w:p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sz w:val="18"/>
                <w:szCs w:val="18"/>
              </w:rPr>
              <w:t>Stav </w:t>
            </w:r>
            <w:r w:rsidRPr="00C35325">
              <w:rPr>
                <w:rFonts w:ascii="Times New Roman" w:hAnsi="Times New Roman"/>
                <w:sz w:val="18"/>
                <w:szCs w:val="18"/>
              </w:rPr>
              <w:br/>
              <w:t xml:space="preserve">na konci </w:t>
            </w:r>
            <w:proofErr w:type="spellStart"/>
            <w:r w:rsidRPr="00C35325">
              <w:rPr>
                <w:rFonts w:ascii="Times New Roman" w:hAnsi="Times New Roman"/>
                <w:sz w:val="18"/>
                <w:szCs w:val="18"/>
              </w:rPr>
              <w:t>účtov-ného</w:t>
            </w:r>
            <w:proofErr w:type="spellEnd"/>
            <w:r w:rsidRPr="00C35325">
              <w:rPr>
                <w:rFonts w:ascii="Times New Roman" w:hAnsi="Times New Roman"/>
                <w:sz w:val="18"/>
                <w:szCs w:val="18"/>
              </w:rPr>
              <w:t xml:space="preserve"> obdobia</w:t>
            </w:r>
          </w:p>
        </w:tc>
      </w:tr>
      <w:tr w:rsidR="0046781A" w:rsidRPr="00C35325" w:rsidTr="00C37DE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C35325">
              <w:rPr>
                <w:rFonts w:ascii="Times New Roman" w:hAnsi="Times New Roman"/>
                <w:b w:val="0"/>
                <w:sz w:val="18"/>
                <w:szCs w:val="18"/>
              </w:rPr>
              <w:t>g</w:t>
            </w:r>
          </w:p>
        </w:tc>
      </w:tr>
      <w:tr w:rsidR="0046781A" w:rsidRPr="00C35325" w:rsidTr="00C37DE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46781A" w:rsidRPr="00C35325" w:rsidTr="00C37DE1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spacing w:after="0"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b/>
                <w:sz w:val="18"/>
                <w:szCs w:val="18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6781A" w:rsidRPr="00C35325" w:rsidRDefault="0046781A" w:rsidP="00C37DE1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46781A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C37DE1" w:rsidRPr="00C35325" w:rsidTr="00C37DE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Stav 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Stav 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br/>
              <w:t>na konci účtovného obdobia</w:t>
            </w:r>
          </w:p>
        </w:tc>
      </w:tr>
      <w:tr w:rsidR="00C37DE1" w:rsidRPr="00C35325" w:rsidTr="00C37DE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</w:tr>
      <w:tr w:rsidR="00C37DE1" w:rsidRPr="00C35325" w:rsidTr="00C37DE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0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10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23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04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0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10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23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04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0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10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23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04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C37DE1" w:rsidRPr="00C35325" w:rsidRDefault="00C37DE1" w:rsidP="0046781A">
      <w:pPr>
        <w:pStyle w:val="Default"/>
        <w:ind w:left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46781A" w:rsidRPr="00C35325" w:rsidRDefault="00C37DE1" w:rsidP="007A125E">
      <w:pPr>
        <w:pStyle w:val="Default"/>
        <w:numPr>
          <w:ilvl w:val="0"/>
          <w:numId w:val="6"/>
        </w:numPr>
        <w:ind w:left="284" w:hanging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Zásoby</w:t>
      </w:r>
    </w:p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Vývoj opravnej položky v priebehu účtovného obdobia je uvedený v 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C37DE1" w:rsidRPr="00C35325" w:rsidTr="00C37DE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C37DE1" w:rsidRPr="00C35325" w:rsidTr="00C37DE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Tvorba </w:t>
            </w:r>
          </w:p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OP</w:t>
            </w:r>
          </w:p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 xml:space="preserve">Zúčtovanie OP z dôvodu vyradenia majetku 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Stav OP na konci účtovného obdobia</w:t>
            </w:r>
          </w:p>
        </w:tc>
      </w:tr>
      <w:tr w:rsidR="00C37DE1" w:rsidRPr="00C35325" w:rsidTr="00C37DE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</w:tr>
      <w:tr w:rsidR="00C37DE1" w:rsidRPr="00C35325" w:rsidTr="00C37DE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9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94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9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94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9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94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9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94" w:type="dxa"/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C37DE1" w:rsidRPr="00C35325" w:rsidTr="00C37DE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Hodnota</w:t>
            </w:r>
          </w:p>
        </w:tc>
      </w:tr>
      <w:tr w:rsidR="00C37DE1" w:rsidRPr="00C35325" w:rsidTr="00C37DE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C37DE1" w:rsidRPr="00C35325" w:rsidTr="00C37DE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Hodnota za bežné účtovné obdobie</w:t>
            </w:r>
          </w:p>
        </w:tc>
      </w:tr>
      <w:tr w:rsidR="00C37DE1" w:rsidRPr="00C35325" w:rsidTr="00C37DE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7DE1" w:rsidRPr="00C35325" w:rsidRDefault="00C37DE1" w:rsidP="007A125E">
      <w:pPr>
        <w:pStyle w:val="Default"/>
        <w:numPr>
          <w:ilvl w:val="0"/>
          <w:numId w:val="6"/>
        </w:numPr>
        <w:ind w:left="284" w:hanging="284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 xml:space="preserve"> Údaje o zákazkovej výrobe</w:t>
      </w:r>
    </w:p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Ďalšie informácie o zákazkovej výrobe sú uvedené v nasledujúcich tabuľkách:</w:t>
      </w:r>
    </w:p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C37DE1" w:rsidRPr="00C35325" w:rsidTr="00C37DE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Sumár od začiatku zákazkovej výroby až do konca bežného účtovného obdobia</w:t>
            </w:r>
          </w:p>
        </w:tc>
      </w:tr>
      <w:tr w:rsidR="00C37DE1" w:rsidRPr="00C35325" w:rsidTr="00C37DE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</w:t>
            </w:r>
          </w:p>
        </w:tc>
      </w:tr>
      <w:tr w:rsidR="00C37DE1" w:rsidRPr="00C35325" w:rsidTr="00C37DE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C37DE1" w:rsidRPr="00C35325" w:rsidTr="00C37DE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Hodnota zákazkovej výroby</w:t>
            </w:r>
          </w:p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Sumár od začiatku zákazkovej výroby až do konca bežného účtovného obdobia</w:t>
            </w:r>
          </w:p>
        </w:tc>
      </w:tr>
      <w:tr w:rsidR="00C37DE1" w:rsidRPr="00C35325" w:rsidTr="00C37DE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C37DE1" w:rsidRPr="00C35325" w:rsidTr="00C37DE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7DE1" w:rsidRPr="00C35325" w:rsidRDefault="00C37DE1" w:rsidP="007A125E">
      <w:pPr>
        <w:pStyle w:val="Default"/>
        <w:numPr>
          <w:ilvl w:val="0"/>
          <w:numId w:val="6"/>
        </w:numPr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Údaje o zákazkovej výstavbe nehnuteľností na predaj</w:t>
      </w:r>
    </w:p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C37DE1" w:rsidRPr="00C35325" w:rsidTr="00C37DE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C37DE1" w:rsidRPr="00C35325" w:rsidTr="00C37DE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</w:t>
            </w:r>
          </w:p>
        </w:tc>
      </w:tr>
      <w:tr w:rsidR="00C37DE1" w:rsidRPr="00C35325" w:rsidTr="00C37DE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C37DE1" w:rsidRPr="00C35325" w:rsidTr="00C37DE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lastRenderedPageBreak/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C37DE1" w:rsidRPr="00C35325" w:rsidTr="00C37DE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C37DE1" w:rsidRPr="00C35325" w:rsidTr="00C37DE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37DE1" w:rsidRPr="00C35325" w:rsidTr="00C37DE1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7DE1" w:rsidRPr="00C35325" w:rsidRDefault="00C37DE1" w:rsidP="00C37DE1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DE1" w:rsidRPr="00C35325" w:rsidRDefault="00C37DE1" w:rsidP="00C37D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7DE1" w:rsidRPr="00C35325" w:rsidRDefault="00440EE4" w:rsidP="007A125E">
      <w:pPr>
        <w:pStyle w:val="Default"/>
        <w:numPr>
          <w:ilvl w:val="0"/>
          <w:numId w:val="6"/>
        </w:numPr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Pohľadávky</w:t>
      </w:r>
    </w:p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</w:rPr>
      </w:pPr>
      <w:r w:rsidRPr="00C35325">
        <w:rPr>
          <w:rFonts w:ascii="Times New Roman" w:hAnsi="Times New Roman" w:cs="Times New Roman"/>
        </w:rPr>
        <w:t>Vývoj opravnej položky v priebehu účtovného obdobia je zobrazený v nasledujúcom prehľade</w:t>
      </w:r>
    </w:p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440EE4" w:rsidRPr="00C35325" w:rsidTr="006C5648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440EE4" w:rsidRPr="00C35325" w:rsidTr="006C5648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Tvorba</w:t>
            </w:r>
          </w:p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Zúčtovanie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 xml:space="preserve">Zúčtovanie 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OP z dôvodu vyradenia majetku 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Stav OP na konci účtovného obdobia</w:t>
            </w:r>
          </w:p>
        </w:tc>
      </w:tr>
      <w:tr w:rsidR="00440EE4" w:rsidRPr="00C35325" w:rsidTr="006C5648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</w:tr>
      <w:tr w:rsidR="00440EE4" w:rsidRPr="00C35325" w:rsidTr="006C5648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Ostatné pohľadávky v rámci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</w:rPr>
              <w:t>kons</w:t>
            </w:r>
            <w:proofErr w:type="spellEnd"/>
            <w:r w:rsidRPr="00C35325">
              <w:rPr>
                <w:rFonts w:ascii="Times New Roman" w:eastAsia="Times New Roman" w:hAnsi="Times New Roman" w:cs="Times New Roman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440EE4" w:rsidRPr="00C35325" w:rsidTr="006C5648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Pohľadávky spolu</w:t>
            </w:r>
          </w:p>
        </w:tc>
      </w:tr>
      <w:tr w:rsidR="00440EE4" w:rsidRPr="00C35325" w:rsidTr="006C5648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</w:tr>
      <w:tr w:rsidR="00440EE4" w:rsidRPr="00C35325" w:rsidTr="006C5648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Dlhodobé pohľadávky</w:t>
            </w:r>
          </w:p>
        </w:tc>
      </w:tr>
      <w:tr w:rsidR="00440EE4" w:rsidRPr="00C35325" w:rsidTr="006C564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Krátkodobé pohľadávky</w:t>
            </w:r>
          </w:p>
        </w:tc>
      </w:tr>
      <w:tr w:rsidR="00440EE4" w:rsidRPr="00C35325" w:rsidTr="006C5648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270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270</w:t>
            </w:r>
          </w:p>
        </w:tc>
      </w:tr>
      <w:tr w:rsidR="00440EE4" w:rsidRPr="00C35325" w:rsidTr="006C5648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50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270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270</w:t>
            </w:r>
          </w:p>
        </w:tc>
      </w:tr>
    </w:tbl>
    <w:p w:rsidR="00C37DE1" w:rsidRPr="00C35325" w:rsidRDefault="00C37DE1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440EE4" w:rsidRPr="00C35325" w:rsidTr="006C5648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440EE4" w:rsidRPr="00C35325" w:rsidTr="006C5648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Hodnota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br/>
              <w:t> pohľadávky</w:t>
            </w:r>
          </w:p>
        </w:tc>
      </w:tr>
      <w:tr w:rsidR="00440EE4" w:rsidRPr="00C35325" w:rsidTr="006C5648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440EE4" w:rsidRPr="00C35325" w:rsidRDefault="00440EE4" w:rsidP="00C37DE1">
      <w:pPr>
        <w:pStyle w:val="Default"/>
        <w:ind w:left="284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7DE1" w:rsidRPr="00C35325" w:rsidRDefault="00440EE4" w:rsidP="007A125E">
      <w:pPr>
        <w:pStyle w:val="Default"/>
        <w:numPr>
          <w:ilvl w:val="0"/>
          <w:numId w:val="6"/>
        </w:numPr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Finančné účty</w:t>
      </w:r>
    </w:p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</w:rPr>
      </w:pPr>
      <w:r w:rsidRPr="00C35325">
        <w:rPr>
          <w:rFonts w:ascii="Times New Roman" w:hAnsi="Times New Roman" w:cs="Times New Roman"/>
        </w:rPr>
        <w:t>Ako finančné účty sú vykázané peniaze v pokladnici a účet v banke.</w:t>
      </w:r>
    </w:p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40EE4" w:rsidRPr="00C35325" w:rsidTr="006C564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440EE4" w:rsidRPr="00C35325" w:rsidTr="006C5648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3 644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7 692</w:t>
            </w:r>
          </w:p>
        </w:tc>
      </w:tr>
      <w:tr w:rsidR="00440EE4" w:rsidRPr="00C35325" w:rsidTr="006C5648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20</w:t>
            </w:r>
          </w:p>
        </w:tc>
        <w:tc>
          <w:tcPr>
            <w:tcW w:w="2405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6</w:t>
            </w:r>
          </w:p>
        </w:tc>
      </w:tr>
      <w:tr w:rsidR="00440EE4" w:rsidRPr="00C35325" w:rsidTr="006C5648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440EE4" w:rsidRPr="00C35325" w:rsidTr="006C5648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  <w:tc>
          <w:tcPr>
            <w:tcW w:w="2405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0</w:t>
            </w:r>
          </w:p>
        </w:tc>
      </w:tr>
      <w:tr w:rsidR="00440EE4" w:rsidRPr="00C35325" w:rsidTr="006C5648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3 664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7 698</w:t>
            </w:r>
          </w:p>
        </w:tc>
      </w:tr>
    </w:tbl>
    <w:p w:rsidR="00440EE4" w:rsidRPr="00C35325" w:rsidRDefault="00440EE4" w:rsidP="00440EE4">
      <w:pPr>
        <w:pStyle w:val="Default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440EE4">
      <w:pPr>
        <w:pStyle w:val="Default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40EE4" w:rsidRPr="00C35325" w:rsidRDefault="00440EE4" w:rsidP="007A125E">
      <w:pPr>
        <w:pStyle w:val="Default"/>
        <w:numPr>
          <w:ilvl w:val="0"/>
          <w:numId w:val="6"/>
        </w:numPr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Krátkodobý finančný majetok</w:t>
      </w:r>
    </w:p>
    <w:p w:rsidR="00B4129B" w:rsidRPr="00C35325" w:rsidRDefault="00B4129B" w:rsidP="00B4129B">
      <w:pPr>
        <w:pStyle w:val="Default"/>
        <w:ind w:left="720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440EE4" w:rsidRPr="00C35325" w:rsidTr="006C5648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440EE4" w:rsidRPr="00C35325" w:rsidTr="006C5648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Stav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Prírastky</w:t>
            </w:r>
          </w:p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Úbytky</w:t>
            </w:r>
          </w:p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Presuny</w:t>
            </w:r>
          </w:p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Stav na konci účtovného obdobia</w:t>
            </w:r>
          </w:p>
        </w:tc>
      </w:tr>
      <w:tr w:rsidR="00440EE4" w:rsidRPr="00C35325" w:rsidTr="006C5648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</w:tr>
      <w:tr w:rsidR="00440EE4" w:rsidRPr="00C35325" w:rsidTr="006C5648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61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37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15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08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Dlhové CP so splatnosťou do  jedného roka držané</w:t>
            </w:r>
            <w:r w:rsidRPr="00C35325">
              <w:rPr>
                <w:rFonts w:ascii="Times New Roman" w:eastAsia="Times New Roman" w:hAnsi="Times New Roman" w:cs="Times New Roman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61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37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15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608" w:type="dxa"/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</w:tr>
    </w:tbl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440EE4" w:rsidRPr="00C35325" w:rsidTr="006C5648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Stav OP</w:t>
            </w:r>
          </w:p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Tvorba 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br/>
              <w:t>OP</w:t>
            </w:r>
          </w:p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 xml:space="preserve">Zúčtovanie OP z dôvodu zániku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opodstatne-nosti</w:t>
            </w:r>
            <w:proofErr w:type="spellEnd"/>
          </w:p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Zúčtovanie OP z dôvodu vyradenia majetku z účtovníctva</w:t>
            </w:r>
          </w:p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Stav  OP na konci účtovného obdobia</w:t>
            </w:r>
          </w:p>
        </w:tc>
      </w:tr>
      <w:tr w:rsidR="00440EE4" w:rsidRPr="00C35325" w:rsidTr="006C5648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f</w:t>
            </w:r>
          </w:p>
        </w:tc>
      </w:tr>
      <w:tr w:rsidR="00440EE4" w:rsidRPr="00C35325" w:rsidTr="006C5648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440EE4" w:rsidRPr="00C35325" w:rsidTr="006C5648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</w:tr>
    </w:tbl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440EE4" w:rsidRPr="00C35325" w:rsidTr="006C5648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Hodnota za bežné účtovné obdobie</w:t>
            </w:r>
          </w:p>
        </w:tc>
      </w:tr>
      <w:tr w:rsidR="00440EE4" w:rsidRPr="00C35325" w:rsidTr="006C5648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40EE4" w:rsidRPr="00C35325" w:rsidRDefault="00440EE4" w:rsidP="00440EE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40EE4" w:rsidRPr="00C35325" w:rsidRDefault="00440EE4" w:rsidP="00440E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B4129B" w:rsidRPr="00C35325" w:rsidTr="006C5648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Zvýšenie/ zníženie hodnoty</w:t>
            </w:r>
          </w:p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Vplyv ocenenia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br/>
              <w:t xml:space="preserve">na výsledok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hospodá-renia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 xml:space="preserve">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Vplyv </w:t>
            </w:r>
          </w:p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ocenenia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br/>
              <w:t>na vlastné imanie</w:t>
            </w:r>
          </w:p>
        </w:tc>
      </w:tr>
      <w:tr w:rsidR="00B4129B" w:rsidRPr="00C35325" w:rsidTr="006C5648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d</w:t>
            </w:r>
          </w:p>
        </w:tc>
      </w:tr>
      <w:tr w:rsidR="00B4129B" w:rsidRPr="00C35325" w:rsidTr="006C5648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129B" w:rsidRPr="00C35325" w:rsidRDefault="00B4129B" w:rsidP="00B4129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4129B" w:rsidRPr="00C35325" w:rsidTr="006C5648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4129B" w:rsidRPr="00C35325" w:rsidRDefault="00B4129B" w:rsidP="00B4129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4129B" w:rsidRPr="00C35325" w:rsidTr="006C5648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4129B" w:rsidRPr="00C35325" w:rsidRDefault="00B4129B" w:rsidP="00B4129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4129B" w:rsidRPr="00C35325" w:rsidTr="006C5648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B4129B" w:rsidRPr="00C35325" w:rsidRDefault="00B4129B" w:rsidP="00B4129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268" w:type="dxa"/>
            <w:vAlign w:val="center"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09" w:type="dxa"/>
            <w:vAlign w:val="center"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B4129B" w:rsidRPr="00C35325" w:rsidTr="006C5648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4129B" w:rsidRPr="00C35325" w:rsidRDefault="00B4129B" w:rsidP="00B4129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B4129B" w:rsidRPr="00C35325" w:rsidRDefault="00B4129B" w:rsidP="00B4129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</w:tr>
    </w:tbl>
    <w:p w:rsidR="00440EE4" w:rsidRPr="00C35325" w:rsidRDefault="00440EE4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B4129B" w:rsidRPr="00C35325" w:rsidRDefault="00B4129B" w:rsidP="007A125E">
      <w:pPr>
        <w:pStyle w:val="Default"/>
        <w:numPr>
          <w:ilvl w:val="0"/>
          <w:numId w:val="6"/>
        </w:numPr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Časové rozlíšenie</w:t>
      </w:r>
    </w:p>
    <w:p w:rsidR="00B4129B" w:rsidRPr="00C35325" w:rsidRDefault="00B4129B" w:rsidP="00B4129B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Ide o tieto položky:</w:t>
      </w:r>
    </w:p>
    <w:p w:rsidR="00B4129B" w:rsidRPr="00C35325" w:rsidRDefault="00B4129B" w:rsidP="00B4129B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9"/>
        <w:gridCol w:w="3402"/>
        <w:gridCol w:w="2463"/>
        <w:gridCol w:w="2464"/>
      </w:tblGrid>
      <w:tr w:rsidR="00B4129B" w:rsidRPr="00C35325" w:rsidTr="00FF4049">
        <w:trPr>
          <w:trHeight w:val="454"/>
          <w:jc w:val="center"/>
        </w:trPr>
        <w:tc>
          <w:tcPr>
            <w:tcW w:w="4361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4129B" w:rsidRPr="00C35325" w:rsidRDefault="00B4129B" w:rsidP="006C564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Opis položky časového rozlíšenia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31.12.2013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31.12.2012</w:t>
            </w:r>
          </w:p>
        </w:tc>
      </w:tr>
      <w:tr w:rsidR="00B4129B" w:rsidRPr="00C35325" w:rsidTr="00FF4049">
        <w:trPr>
          <w:trHeight w:val="454"/>
          <w:jc w:val="center"/>
        </w:trPr>
        <w:tc>
          <w:tcPr>
            <w:tcW w:w="4361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Náklady budúcich období dlhodobé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64" w:type="dxa"/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4129B" w:rsidRPr="00C35325" w:rsidTr="00FF4049">
        <w:trPr>
          <w:trHeight w:val="454"/>
          <w:jc w:val="center"/>
        </w:trPr>
        <w:tc>
          <w:tcPr>
            <w:tcW w:w="959" w:type="dxa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 toho:</w:t>
            </w:r>
          </w:p>
        </w:tc>
        <w:tc>
          <w:tcPr>
            <w:tcW w:w="3402" w:type="dxa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63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64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4129B" w:rsidRPr="00C35325" w:rsidTr="00FF4049">
        <w:trPr>
          <w:trHeight w:val="454"/>
          <w:jc w:val="center"/>
        </w:trPr>
        <w:tc>
          <w:tcPr>
            <w:tcW w:w="4361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B4129B" w:rsidRPr="00C35325" w:rsidRDefault="00B4129B" w:rsidP="00B4129B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Náklady budúcich období krátkodobé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B4129B" w:rsidRPr="00C35325" w:rsidRDefault="00FF4049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65</w:t>
            </w:r>
          </w:p>
        </w:tc>
        <w:tc>
          <w:tcPr>
            <w:tcW w:w="2464" w:type="dxa"/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4129B" w:rsidRPr="00C35325" w:rsidTr="00FF4049">
        <w:trPr>
          <w:trHeight w:val="454"/>
          <w:jc w:val="center"/>
        </w:trPr>
        <w:tc>
          <w:tcPr>
            <w:tcW w:w="959" w:type="dxa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 toho:</w:t>
            </w:r>
          </w:p>
        </w:tc>
        <w:tc>
          <w:tcPr>
            <w:tcW w:w="3402" w:type="dxa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4129B" w:rsidRPr="00C35325" w:rsidRDefault="00FF4049" w:rsidP="006C564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Povinné zmluvné poistenie vozidla</w:t>
            </w:r>
          </w:p>
        </w:tc>
        <w:tc>
          <w:tcPr>
            <w:tcW w:w="2463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B4129B" w:rsidRPr="00C35325" w:rsidRDefault="00FF4049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65</w:t>
            </w:r>
          </w:p>
        </w:tc>
        <w:tc>
          <w:tcPr>
            <w:tcW w:w="2464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4129B" w:rsidRPr="00C35325" w:rsidTr="00FF4049">
        <w:trPr>
          <w:trHeight w:val="454"/>
          <w:jc w:val="center"/>
        </w:trPr>
        <w:tc>
          <w:tcPr>
            <w:tcW w:w="4361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Príjmy budúcich období dlhodobé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64" w:type="dxa"/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4129B" w:rsidRPr="00C35325" w:rsidTr="00FF4049">
        <w:trPr>
          <w:trHeight w:val="454"/>
          <w:jc w:val="center"/>
        </w:trPr>
        <w:tc>
          <w:tcPr>
            <w:tcW w:w="959" w:type="dxa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 toho:</w:t>
            </w:r>
          </w:p>
        </w:tc>
        <w:tc>
          <w:tcPr>
            <w:tcW w:w="3402" w:type="dxa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63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64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4129B" w:rsidRPr="00C35325" w:rsidTr="00FF4049">
        <w:trPr>
          <w:trHeight w:val="454"/>
          <w:jc w:val="center"/>
        </w:trPr>
        <w:tc>
          <w:tcPr>
            <w:tcW w:w="4361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Príjmy budúcich období krátkodobé</w:t>
            </w:r>
          </w:p>
        </w:tc>
        <w:tc>
          <w:tcPr>
            <w:tcW w:w="246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64" w:type="dxa"/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B4129B" w:rsidRPr="00C35325" w:rsidTr="00FF4049">
        <w:trPr>
          <w:trHeight w:val="454"/>
          <w:jc w:val="center"/>
        </w:trPr>
        <w:tc>
          <w:tcPr>
            <w:tcW w:w="959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 toho:</w:t>
            </w:r>
          </w:p>
        </w:tc>
        <w:tc>
          <w:tcPr>
            <w:tcW w:w="3402" w:type="dxa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63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464" w:type="dxa"/>
            <w:shd w:val="clear" w:color="auto" w:fill="auto"/>
            <w:vAlign w:val="center"/>
          </w:tcPr>
          <w:p w:rsidR="00B4129B" w:rsidRPr="00C35325" w:rsidRDefault="00B4129B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FF4049" w:rsidRPr="00C35325" w:rsidTr="006C5648">
        <w:trPr>
          <w:trHeight w:val="454"/>
          <w:jc w:val="center"/>
        </w:trPr>
        <w:tc>
          <w:tcPr>
            <w:tcW w:w="4361" w:type="dxa"/>
            <w:gridSpan w:val="2"/>
            <w:tcBorders>
              <w:bottom w:val="single" w:sz="6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F4049" w:rsidRPr="00C35325" w:rsidRDefault="00FF4049" w:rsidP="006C5648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SPOLU:</w:t>
            </w:r>
          </w:p>
        </w:tc>
        <w:tc>
          <w:tcPr>
            <w:tcW w:w="2463" w:type="dxa"/>
            <w:tcBorders>
              <w:left w:val="single" w:sz="12" w:space="0" w:color="auto"/>
              <w:bottom w:val="single" w:sz="6" w:space="0" w:color="auto"/>
            </w:tcBorders>
            <w:shd w:val="clear" w:color="auto" w:fill="auto"/>
            <w:vAlign w:val="center"/>
          </w:tcPr>
          <w:p w:rsidR="00FF4049" w:rsidRPr="00C35325" w:rsidRDefault="00FF4049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65</w:t>
            </w:r>
          </w:p>
        </w:tc>
        <w:tc>
          <w:tcPr>
            <w:tcW w:w="2464" w:type="dxa"/>
            <w:tcBorders>
              <w:bottom w:val="single" w:sz="6" w:space="0" w:color="auto"/>
            </w:tcBorders>
            <w:shd w:val="clear" w:color="auto" w:fill="auto"/>
            <w:vAlign w:val="center"/>
          </w:tcPr>
          <w:p w:rsidR="00FF4049" w:rsidRPr="00C35325" w:rsidRDefault="00FF4049" w:rsidP="006C564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</w:tbl>
    <w:p w:rsidR="00B4129B" w:rsidRPr="00C35325" w:rsidRDefault="00B4129B" w:rsidP="00B4129B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B4129B" w:rsidRPr="00C35325" w:rsidRDefault="00B4129B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B4129B" w:rsidRPr="00C35325" w:rsidRDefault="00B4129B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FF4049" w:rsidRPr="00C35325" w:rsidRDefault="00FF4049" w:rsidP="00440EE4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FF4049" w:rsidRPr="00C35325" w:rsidRDefault="00FF4049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INFORMáCIE O úDAJOCH NA STRANE PASíV SúVAHY</w:t>
      </w:r>
    </w:p>
    <w:p w:rsidR="00FF4049" w:rsidRPr="00C35325" w:rsidRDefault="00FF4049" w:rsidP="00FF4049">
      <w:pPr>
        <w:pStyle w:val="Default"/>
        <w:ind w:left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</w:p>
    <w:p w:rsidR="00FF4049" w:rsidRPr="00C35325" w:rsidRDefault="00FF4049" w:rsidP="007A125E">
      <w:pPr>
        <w:pStyle w:val="Default"/>
        <w:numPr>
          <w:ilvl w:val="0"/>
          <w:numId w:val="7"/>
        </w:numPr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Vlastné imanie</w:t>
      </w:r>
    </w:p>
    <w:p w:rsidR="00FF4049" w:rsidRPr="00C35325" w:rsidRDefault="00FF404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Informácie o vlastnom imaní sú uvedené v časti C a P.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83A99" w:rsidRPr="00C35325" w:rsidTr="006C564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83A99" w:rsidRPr="00C35325" w:rsidTr="006C564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FF4049" w:rsidRPr="00C35325" w:rsidRDefault="00FF404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83A99" w:rsidRPr="00C35325" w:rsidTr="006C564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083A99" w:rsidRPr="00C35325" w:rsidTr="006C5648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121</w:t>
            </w:r>
          </w:p>
        </w:tc>
      </w:tr>
      <w:tr w:rsidR="00083A99" w:rsidRPr="00C35325" w:rsidTr="006C564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Vysporiadanie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121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121</w:t>
            </w:r>
          </w:p>
        </w:tc>
      </w:tr>
    </w:tbl>
    <w:p w:rsidR="00083A99" w:rsidRPr="00C35325" w:rsidRDefault="00083A9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083A99" w:rsidRPr="00C35325" w:rsidRDefault="00083A9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FF4049" w:rsidRPr="00C35325" w:rsidRDefault="00FF4049" w:rsidP="007A125E">
      <w:pPr>
        <w:pStyle w:val="Default"/>
        <w:numPr>
          <w:ilvl w:val="0"/>
          <w:numId w:val="7"/>
        </w:numPr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Rezervy</w:t>
      </w:r>
    </w:p>
    <w:p w:rsidR="00FF4049" w:rsidRPr="00C35325" w:rsidRDefault="00FF404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Spoločnosť k 3.12.2013 ani k 31.12.2012 netvorila rezervy.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083A99" w:rsidRPr="00C35325" w:rsidTr="006C564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</w:tr>
      <w:tr w:rsidR="00083A99" w:rsidRPr="00C35325" w:rsidTr="006C564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Stav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br/>
              <w:t>na konci účtovného obdobia</w:t>
            </w:r>
          </w:p>
        </w:tc>
      </w:tr>
      <w:tr w:rsidR="00083A99" w:rsidRPr="00C35325" w:rsidTr="006C564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f</w:t>
            </w:r>
          </w:p>
        </w:tc>
      </w:tr>
      <w:tr w:rsidR="00083A99" w:rsidRPr="00C35325" w:rsidTr="006C564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FF4049" w:rsidRDefault="00C35325" w:rsidP="00C35325">
      <w:pPr>
        <w:pStyle w:val="Default"/>
        <w:tabs>
          <w:tab w:val="left" w:pos="2546"/>
        </w:tabs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  <w:r>
        <w:rPr>
          <w:rFonts w:ascii="Times New Roman" w:hAnsi="Times New Roman" w:cs="Times New Roman"/>
          <w:bCs/>
          <w:color w:val="auto"/>
          <w:sz w:val="22"/>
          <w:szCs w:val="22"/>
        </w:rPr>
        <w:tab/>
      </w:r>
    </w:p>
    <w:p w:rsidR="00C35325" w:rsidRPr="00C35325" w:rsidRDefault="00C35325" w:rsidP="00C35325">
      <w:pPr>
        <w:pStyle w:val="Default"/>
        <w:tabs>
          <w:tab w:val="left" w:pos="2546"/>
        </w:tabs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083A99" w:rsidRPr="00C35325" w:rsidTr="006C5648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83A99" w:rsidRPr="00C35325" w:rsidTr="006C564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Stav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br/>
              <w:t>na konci účtovného obdobia</w:t>
            </w:r>
          </w:p>
        </w:tc>
      </w:tr>
      <w:tr w:rsidR="00083A99" w:rsidRPr="00C35325" w:rsidTr="006C564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f</w:t>
            </w:r>
          </w:p>
        </w:tc>
      </w:tr>
      <w:tr w:rsidR="00083A99" w:rsidRPr="00C35325" w:rsidTr="006C5648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083A99" w:rsidRPr="00C35325" w:rsidRDefault="00083A9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FF4049" w:rsidRPr="00C35325" w:rsidRDefault="00FF4049" w:rsidP="007A125E">
      <w:pPr>
        <w:pStyle w:val="Default"/>
        <w:numPr>
          <w:ilvl w:val="0"/>
          <w:numId w:val="7"/>
        </w:numPr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Záväzky</w:t>
      </w:r>
    </w:p>
    <w:p w:rsidR="00083A99" w:rsidRPr="00C35325" w:rsidRDefault="00083A99" w:rsidP="00083A99">
      <w:pPr>
        <w:pStyle w:val="Default"/>
        <w:ind w:left="720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83A99" w:rsidRPr="00C35325" w:rsidTr="006C564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</w:tr>
      <w:tr w:rsidR="00083A99" w:rsidRPr="00C35325" w:rsidTr="006C564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6C5648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4169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6C5648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0</w:t>
            </w:r>
          </w:p>
        </w:tc>
      </w:tr>
    </w:tbl>
    <w:p w:rsidR="00FF4049" w:rsidRPr="00C35325" w:rsidRDefault="00FF404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3C24B6" w:rsidRPr="00C35325" w:rsidTr="005D6C4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3C24B6" w:rsidRPr="00C35325" w:rsidTr="005D6C44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Splatnosť</w:t>
            </w:r>
          </w:p>
        </w:tc>
      </w:tr>
      <w:tr w:rsidR="003C24B6" w:rsidRPr="00C35325" w:rsidTr="005D6C44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viac ako päť rokov</w:t>
            </w:r>
          </w:p>
        </w:tc>
      </w:tr>
      <w:tr w:rsidR="003C24B6" w:rsidRPr="00C35325" w:rsidTr="005D6C44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g</w:t>
            </w:r>
          </w:p>
        </w:tc>
      </w:tr>
      <w:tr w:rsidR="003C24B6" w:rsidRPr="00C35325" w:rsidTr="006764E0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24B6" w:rsidRPr="00C35325" w:rsidRDefault="003C24B6" w:rsidP="006764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6</w:t>
            </w:r>
            <w:r w:rsidR="006764E0" w:rsidRPr="00C35325">
              <w:rPr>
                <w:rFonts w:ascii="Times New Roman" w:eastAsia="Times New Roman" w:hAnsi="Times New Roman" w:cs="Times New Roman"/>
              </w:rPr>
              <w:t xml:space="preserve"> </w:t>
            </w:r>
            <w:r w:rsidRPr="00C35325">
              <w:rPr>
                <w:rFonts w:ascii="Times New Roman" w:eastAsia="Times New Roman" w:hAnsi="Times New Roman" w:cs="Times New Roman"/>
              </w:rPr>
              <w:t>042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C24B6" w:rsidRPr="00C35325" w:rsidTr="006764E0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6764E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Finančný </w:t>
            </w:r>
            <w:r w:rsidR="006764E0" w:rsidRPr="00C35325">
              <w:rPr>
                <w:rFonts w:ascii="Times New Roman" w:eastAsia="Times New Roman" w:hAnsi="Times New Roman" w:cs="Times New Roman"/>
              </w:rPr>
              <w:t>náklad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24B6" w:rsidRPr="00C35325" w:rsidRDefault="006764E0" w:rsidP="006764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1 703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3C24B6" w:rsidRPr="00C35325" w:rsidTr="006764E0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C24B6" w:rsidRPr="00C35325" w:rsidRDefault="006764E0" w:rsidP="006764E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7 745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C24B6" w:rsidRPr="00C35325" w:rsidRDefault="003C24B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</w:tr>
    </w:tbl>
    <w:p w:rsidR="00083A99" w:rsidRPr="00C35325" w:rsidRDefault="00083A9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DE3C49" w:rsidRDefault="00DE3C4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Pr="00C35325" w:rsidRDefault="00C35325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3C24B6" w:rsidRPr="00C35325" w:rsidRDefault="00DE3C49" w:rsidP="007A125E">
      <w:pPr>
        <w:pStyle w:val="Default"/>
        <w:numPr>
          <w:ilvl w:val="0"/>
          <w:numId w:val="7"/>
        </w:numPr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 xml:space="preserve">Odložený daňový záväzok – </w:t>
      </w: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spoločnosť nemá odložený daňový záväzok</w:t>
      </w:r>
    </w:p>
    <w:p w:rsidR="00DE3C49" w:rsidRPr="00C35325" w:rsidRDefault="00DE3C49" w:rsidP="00DE3C49">
      <w:pPr>
        <w:pStyle w:val="Default"/>
        <w:ind w:left="720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83A99" w:rsidRPr="00C35325" w:rsidTr="00DE3C49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83A99" w:rsidRPr="00C35325" w:rsidTr="00DE3C49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Cs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DE3C49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shd w:val="clear" w:color="auto" w:fill="auto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083A99" w:rsidRPr="00C35325" w:rsidRDefault="00083A9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DE3C49" w:rsidRPr="00C35325" w:rsidRDefault="00DE3C49" w:rsidP="007A125E">
      <w:pPr>
        <w:pStyle w:val="Default"/>
        <w:numPr>
          <w:ilvl w:val="0"/>
          <w:numId w:val="7"/>
        </w:numPr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Sociálny fond – spoločnosť netvorila sociálny fond</w:t>
      </w:r>
    </w:p>
    <w:p w:rsidR="00DE3C49" w:rsidRPr="00C35325" w:rsidRDefault="00DE3C4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83A99" w:rsidRPr="00C35325" w:rsidTr="006C5648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083A99" w:rsidRDefault="00083A9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Pr="00C35325" w:rsidRDefault="00C35325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DE3C49" w:rsidRPr="00C35325" w:rsidRDefault="00DE3C49" w:rsidP="007A125E">
      <w:pPr>
        <w:pStyle w:val="Default"/>
        <w:numPr>
          <w:ilvl w:val="0"/>
          <w:numId w:val="7"/>
        </w:numPr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>Vydané dlhopisy – spoločnosť nemá</w:t>
      </w:r>
    </w:p>
    <w:p w:rsidR="00DE3C49" w:rsidRPr="00C35325" w:rsidRDefault="00DE3C4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83A99" w:rsidRPr="00C35325" w:rsidTr="006C5648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Splatnosť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083A99" w:rsidRPr="00C35325" w:rsidRDefault="00083A9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DE3C49" w:rsidRPr="00C35325" w:rsidRDefault="00DE3C49" w:rsidP="007A125E">
      <w:pPr>
        <w:pStyle w:val="Default"/>
        <w:numPr>
          <w:ilvl w:val="0"/>
          <w:numId w:val="7"/>
        </w:numPr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Bankové úvery – spoločnosť nemá</w:t>
      </w:r>
    </w:p>
    <w:p w:rsidR="00DE3C49" w:rsidRPr="00C35325" w:rsidRDefault="00DE3C4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83A99" w:rsidRPr="00C35325" w:rsidTr="006C564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Úrok 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 xml:space="preserve">p. a. </w:t>
            </w:r>
          </w:p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Suma istiny v príslušnej mene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Suma istiny v eurách</w:t>
            </w:r>
          </w:p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Suma istiny v príslušnej mene za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bezprostred-ne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predchá-dzajúce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083A99" w:rsidRPr="00C35325" w:rsidTr="006C564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</w:p>
        </w:tc>
      </w:tr>
      <w:tr w:rsidR="00083A99" w:rsidRPr="00C35325" w:rsidTr="006C564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68" w:type="dxa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41" w:type="dxa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18" w:type="dxa"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083A99" w:rsidRPr="00C35325" w:rsidTr="006C564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083A99" w:rsidRPr="00C35325" w:rsidRDefault="00083A9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DE3C49" w:rsidRPr="00C35325" w:rsidRDefault="00DE3C4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83A99" w:rsidRPr="00C35325" w:rsidTr="006C5648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Úrok 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 xml:space="preserve">p. a. </w:t>
            </w:r>
          </w:p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Suma istiny v príslušnej mene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Suma istiny v eurách</w:t>
            </w:r>
          </w:p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Suma istiny v príslušnej mene za bezprostredne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predchádzajú-ce</w:t>
            </w:r>
            <w:proofErr w:type="spellEnd"/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 účtovné obdobie</w:t>
            </w:r>
          </w:p>
        </w:tc>
      </w:tr>
      <w:tr w:rsidR="00083A99" w:rsidRPr="00C35325" w:rsidTr="006C5648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g</w:t>
            </w:r>
          </w:p>
        </w:tc>
      </w:tr>
      <w:tr w:rsidR="00083A99" w:rsidRPr="00C35325" w:rsidTr="006C564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083A99" w:rsidRPr="00C35325" w:rsidTr="006C5648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083A99" w:rsidRPr="00C35325" w:rsidTr="006C5648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083A99" w:rsidRPr="00C35325" w:rsidTr="006C5648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824" w:type="dxa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418" w:type="dxa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525" w:type="dxa"/>
            <w:noWrap/>
            <w:vAlign w:val="center"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083A99" w:rsidRDefault="00083A9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Pr="00C35325" w:rsidRDefault="00C35325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083A99" w:rsidRPr="00C35325" w:rsidRDefault="00083A9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DE3C49" w:rsidRPr="00C35325" w:rsidRDefault="00DE3C49" w:rsidP="00DE3C49">
      <w:pPr>
        <w:pStyle w:val="Default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DE3C49" w:rsidRPr="00C35325" w:rsidRDefault="00DE3C49" w:rsidP="007A125E">
      <w:pPr>
        <w:pStyle w:val="Default"/>
        <w:numPr>
          <w:ilvl w:val="0"/>
          <w:numId w:val="7"/>
        </w:numPr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>Časové rozlíšenie</w:t>
      </w:r>
    </w:p>
    <w:p w:rsidR="00DE3C49" w:rsidRPr="00C35325" w:rsidRDefault="00DE3C49" w:rsidP="00DE3C49">
      <w:pPr>
        <w:pStyle w:val="Default"/>
        <w:ind w:left="720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DE3C49" w:rsidRPr="00C35325" w:rsidTr="005D6C44">
        <w:trPr>
          <w:trHeight w:val="80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3C49" w:rsidRPr="00C35325" w:rsidRDefault="00DE3C4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 položky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3C49" w:rsidRPr="00C35325" w:rsidRDefault="00DE3C4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3C49" w:rsidRPr="00C35325" w:rsidRDefault="00DE3C4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DE3C49" w:rsidRPr="00C35325" w:rsidTr="005D6C44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3C49" w:rsidRPr="00C35325" w:rsidRDefault="00DE3C4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3C49" w:rsidRPr="00C35325" w:rsidRDefault="00DE3C4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3C49" w:rsidRPr="00C35325" w:rsidRDefault="00DE3C4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DE3C49" w:rsidRPr="00C35325" w:rsidTr="005D6C4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3C49" w:rsidRPr="00C35325" w:rsidRDefault="00DE3C4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Výdavky budúcich období dlhodobé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E3C49" w:rsidRPr="00C35325" w:rsidRDefault="00DE3C4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3C49" w:rsidRPr="00C35325" w:rsidRDefault="00DE3C4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24AE0" w:rsidRPr="00C35325" w:rsidTr="005D6C44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AE0" w:rsidRPr="00C35325" w:rsidRDefault="00D24AE0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 toho: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AE0" w:rsidRPr="00C35325" w:rsidRDefault="00D24AE0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AE0" w:rsidRPr="00C35325" w:rsidRDefault="00D24AE0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DE3C49" w:rsidRPr="00C35325" w:rsidTr="005D6C4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3C49" w:rsidRPr="00C35325" w:rsidRDefault="00DE3C49" w:rsidP="00DE3C4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Výdavky budúcich období krátkodobé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E3C49" w:rsidRPr="00C35325" w:rsidRDefault="00DE3C4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3C49" w:rsidRPr="00C35325" w:rsidRDefault="00DE3C4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24AE0" w:rsidRPr="00C35325" w:rsidTr="005D6C4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AE0" w:rsidRPr="00C35325" w:rsidRDefault="00D24AE0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 toho: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AE0" w:rsidRPr="00C35325" w:rsidRDefault="00D24AE0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AE0" w:rsidRPr="00C35325" w:rsidRDefault="00D24AE0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D24AE0" w:rsidRPr="00C35325" w:rsidTr="005D6C4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4AE0" w:rsidRPr="00C35325" w:rsidRDefault="00D24AE0" w:rsidP="00D24AE0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Výnosy budúcich období dlhodobé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D24AE0" w:rsidRPr="00C35325" w:rsidRDefault="00D24AE0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4AE0" w:rsidRPr="00C35325" w:rsidRDefault="00D24AE0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24AE0" w:rsidRPr="00C35325" w:rsidTr="005D6C4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AE0" w:rsidRPr="00C35325" w:rsidRDefault="00D24AE0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 toho: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24AE0" w:rsidRPr="00C35325" w:rsidRDefault="00D24AE0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4AE0" w:rsidRPr="00C35325" w:rsidRDefault="00D24AE0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D24AE0" w:rsidRPr="00C35325" w:rsidTr="005D6C4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24AE0" w:rsidRPr="00C35325" w:rsidRDefault="00D24AE0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Výnosy budúcich období krátkodobé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24AE0" w:rsidRPr="00C35325" w:rsidRDefault="00D24AE0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4AE0" w:rsidRPr="00C35325" w:rsidRDefault="00D24AE0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24AE0" w:rsidRPr="00C35325" w:rsidTr="005D6C44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4AE0" w:rsidRPr="00C35325" w:rsidRDefault="00D24AE0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 toho: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4AE0" w:rsidRPr="00C35325" w:rsidRDefault="00D24AE0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4AE0" w:rsidRPr="00C35325" w:rsidRDefault="00D24AE0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D24AE0" w:rsidRPr="00C35325" w:rsidTr="005D6C44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AE0" w:rsidRPr="00C35325" w:rsidRDefault="00D24AE0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24AE0" w:rsidRPr="00C35325" w:rsidRDefault="00D24AE0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AE0" w:rsidRPr="00C35325" w:rsidRDefault="00D24AE0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</w:tr>
    </w:tbl>
    <w:p w:rsidR="00DE3C49" w:rsidRPr="00C35325" w:rsidRDefault="00DE3C49" w:rsidP="00DE3C49">
      <w:pPr>
        <w:pStyle w:val="Default"/>
        <w:ind w:left="720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p w:rsidR="007B2356" w:rsidRPr="00C35325" w:rsidRDefault="007B2356" w:rsidP="007A125E">
      <w:pPr>
        <w:pStyle w:val="Default"/>
        <w:numPr>
          <w:ilvl w:val="0"/>
          <w:numId w:val="7"/>
        </w:numPr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t>Deriváty – spoločnosť nemá</w:t>
      </w:r>
    </w:p>
    <w:p w:rsidR="00DE3C49" w:rsidRPr="00C35325" w:rsidRDefault="00DE3C49" w:rsidP="00DE3C49">
      <w:pPr>
        <w:pStyle w:val="Default"/>
        <w:ind w:left="720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7B2356" w:rsidRPr="00C35325" w:rsidTr="005D6C44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Dohodnutá cena podkladového nástroja</w:t>
            </w:r>
          </w:p>
        </w:tc>
      </w:tr>
      <w:tr w:rsidR="007B2356" w:rsidRPr="00C35325" w:rsidTr="005D6C44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</w:tr>
      <w:tr w:rsidR="007B2356" w:rsidRPr="00C35325" w:rsidTr="005D6C44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</w:p>
        </w:tc>
      </w:tr>
      <w:tr w:rsidR="007B2356" w:rsidRPr="00C35325" w:rsidTr="005D6C44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356" w:rsidRPr="00C35325" w:rsidRDefault="007B235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B2356" w:rsidRPr="00C35325" w:rsidRDefault="007B235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B2356" w:rsidRPr="00C35325" w:rsidRDefault="007B235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</w:p>
        </w:tc>
      </w:tr>
      <w:tr w:rsidR="007B2356" w:rsidRPr="00C35325" w:rsidTr="005D6C44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B2356" w:rsidRPr="00C35325" w:rsidTr="005D6C44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B2356" w:rsidRPr="00C35325" w:rsidTr="005D6C44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DE3C49" w:rsidRPr="00C35325" w:rsidRDefault="00DE3C49" w:rsidP="00DE3C49">
      <w:pPr>
        <w:pStyle w:val="Default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7B2356" w:rsidRPr="00C35325" w:rsidTr="005D6C44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B2356" w:rsidRPr="00C35325" w:rsidTr="005D6C44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Zmena reálnej hodnoty 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Zmena reálnej hodnoty (+/-) s vplyvom na</w:t>
            </w:r>
          </w:p>
        </w:tc>
      </w:tr>
      <w:tr w:rsidR="007B2356" w:rsidRPr="00C35325" w:rsidTr="005D6C44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vlastné imanie</w:t>
            </w:r>
          </w:p>
        </w:tc>
      </w:tr>
      <w:tr w:rsidR="007B2356" w:rsidRPr="00C35325" w:rsidTr="005D6C44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e</w:t>
            </w:r>
          </w:p>
        </w:tc>
      </w:tr>
      <w:tr w:rsidR="007B2356" w:rsidRPr="00C35325" w:rsidTr="005D6C4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B2356" w:rsidRPr="00C35325" w:rsidTr="005D6C44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  <w:tr w:rsidR="007B2356" w:rsidRPr="00C35325" w:rsidTr="005D6C4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B2356" w:rsidRPr="00C35325" w:rsidRDefault="007B235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0</w:t>
            </w:r>
          </w:p>
        </w:tc>
      </w:tr>
      <w:tr w:rsidR="007B2356" w:rsidRPr="00C35325" w:rsidTr="005D6C44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B2356" w:rsidRPr="00C35325" w:rsidRDefault="007B2356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</w:tr>
    </w:tbl>
    <w:p w:rsidR="007B2356" w:rsidRDefault="007B2356" w:rsidP="00DE3C49">
      <w:pPr>
        <w:pStyle w:val="Default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DE3C49">
      <w:pPr>
        <w:pStyle w:val="Default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DE3C49">
      <w:pPr>
        <w:pStyle w:val="Default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DE3C49">
      <w:pPr>
        <w:pStyle w:val="Default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DE3C49">
      <w:pPr>
        <w:pStyle w:val="Default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DE3C49">
      <w:pPr>
        <w:pStyle w:val="Default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DE3C49">
      <w:pPr>
        <w:pStyle w:val="Default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Pr="00C35325" w:rsidRDefault="00C35325" w:rsidP="00DE3C49">
      <w:pPr>
        <w:pStyle w:val="Default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7B2356" w:rsidRPr="00C35325" w:rsidRDefault="007B2356" w:rsidP="007B2356">
      <w:pPr>
        <w:pStyle w:val="Default"/>
        <w:rPr>
          <w:rFonts w:ascii="Times New Roman" w:hAnsi="Times New Roman" w:cs="Times New Roman"/>
          <w:b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olor w:val="auto"/>
          <w:sz w:val="22"/>
          <w:szCs w:val="22"/>
        </w:rPr>
        <w:lastRenderedPageBreak/>
        <w:t>Informácie o položkách zabezpečených derivátmi:</w:t>
      </w:r>
    </w:p>
    <w:p w:rsidR="007B2356" w:rsidRPr="00C35325" w:rsidRDefault="007B2356" w:rsidP="007B2356">
      <w:pPr>
        <w:pStyle w:val="Default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83A99" w:rsidRPr="00C35325" w:rsidTr="006C564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Reálna hodnota</w:t>
            </w:r>
          </w:p>
        </w:tc>
      </w:tr>
      <w:tr w:rsidR="00083A99" w:rsidRPr="00C35325" w:rsidTr="006C5648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83A99" w:rsidRPr="00C35325" w:rsidTr="006C5648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83A99" w:rsidRPr="00C35325" w:rsidTr="006C5648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83A99" w:rsidRPr="00C35325" w:rsidRDefault="00083A99" w:rsidP="00083A9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0</w:t>
            </w:r>
          </w:p>
        </w:tc>
      </w:tr>
    </w:tbl>
    <w:p w:rsidR="00083A99" w:rsidRPr="00C35325" w:rsidRDefault="00083A9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083A99" w:rsidRPr="00C35325" w:rsidRDefault="00083A99" w:rsidP="00FF4049">
      <w:pPr>
        <w:pStyle w:val="Default"/>
        <w:ind w:left="720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083A99" w:rsidRPr="00C35325" w:rsidRDefault="007B2356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Informácie o</w:t>
      </w:r>
      <w:r w:rsidR="00F3116D"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 </w:t>
      </w: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výnosoch</w:t>
      </w:r>
    </w:p>
    <w:p w:rsidR="00F3116D" w:rsidRPr="00C35325" w:rsidRDefault="00F3116D" w:rsidP="00F3116D">
      <w:pPr>
        <w:pStyle w:val="Default"/>
        <w:ind w:left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</w:p>
    <w:p w:rsidR="00782C26" w:rsidRPr="00C35325" w:rsidRDefault="00782C26" w:rsidP="007A125E">
      <w:pPr>
        <w:pStyle w:val="Default"/>
        <w:numPr>
          <w:ilvl w:val="0"/>
          <w:numId w:val="8"/>
        </w:numPr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Tržby za vlastné výkony a tovar</w:t>
      </w:r>
    </w:p>
    <w:p w:rsidR="00782C26" w:rsidRPr="00C35325" w:rsidRDefault="00F3116D" w:rsidP="00F3116D">
      <w:pPr>
        <w:pStyle w:val="Default"/>
        <w:ind w:left="786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Spoločnosť v roku 2013 nemala žiadne tržby za vlastné výkony a tovar.</w:t>
      </w:r>
    </w:p>
    <w:p w:rsidR="00F3116D" w:rsidRPr="00C35325" w:rsidRDefault="00F3116D" w:rsidP="00F3116D">
      <w:pPr>
        <w:pStyle w:val="Default"/>
        <w:ind w:left="78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782C26" w:rsidRPr="00C35325" w:rsidRDefault="00782C26" w:rsidP="007A125E">
      <w:pPr>
        <w:pStyle w:val="Default"/>
        <w:numPr>
          <w:ilvl w:val="0"/>
          <w:numId w:val="8"/>
        </w:numPr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Zmena stavu zásob vlastnej výroby</w:t>
      </w:r>
    </w:p>
    <w:p w:rsidR="00782C26" w:rsidRPr="00C35325" w:rsidRDefault="00F3116D" w:rsidP="00782C26">
      <w:pPr>
        <w:pStyle w:val="Odsekzoznamu"/>
        <w:rPr>
          <w:rFonts w:ascii="Times New Roman" w:hAnsi="Times New Roman" w:cs="Times New Roman"/>
          <w:bCs/>
        </w:rPr>
      </w:pPr>
      <w:r w:rsidRPr="00C35325">
        <w:rPr>
          <w:rFonts w:ascii="Times New Roman" w:hAnsi="Times New Roman" w:cs="Times New Roman"/>
          <w:bCs/>
        </w:rPr>
        <w:t>Spoločnosť v roku 2013 neúčtovala o zmene stavu zásob vlastnej výroby.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E72EC" w:rsidRPr="00C35325" w:rsidTr="005D6C44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 xml:space="preserve">Zmena stavu vnútroorganizačných </w:t>
            </w:r>
          </w:p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 xml:space="preserve">zásob </w:t>
            </w:r>
          </w:p>
        </w:tc>
      </w:tr>
      <w:tr w:rsidR="000E72EC" w:rsidRPr="00C35325" w:rsidTr="005D6C44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E72EC" w:rsidRPr="00C35325" w:rsidTr="005D6C44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f</w:t>
            </w:r>
          </w:p>
        </w:tc>
      </w:tr>
      <w:tr w:rsidR="000E72EC" w:rsidRPr="00C35325" w:rsidTr="005D6C44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Nedokončená výroba </w:t>
            </w:r>
            <w:r w:rsidRPr="00C35325">
              <w:rPr>
                <w:rFonts w:ascii="Times New Roman" w:eastAsia="Times New Roman" w:hAnsi="Times New Roman" w:cs="Times New Roman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0E72EC" w:rsidRPr="00C35325" w:rsidRDefault="000E72EC" w:rsidP="00782C26">
      <w:pPr>
        <w:pStyle w:val="Odsekzoznamu"/>
        <w:rPr>
          <w:rFonts w:ascii="Times New Roman" w:hAnsi="Times New Roman" w:cs="Times New Roman"/>
          <w:bCs/>
        </w:rPr>
      </w:pPr>
    </w:p>
    <w:p w:rsidR="00782C26" w:rsidRPr="00C35325" w:rsidRDefault="000E72EC" w:rsidP="007A125E">
      <w:pPr>
        <w:pStyle w:val="Default"/>
        <w:numPr>
          <w:ilvl w:val="0"/>
          <w:numId w:val="8"/>
        </w:numPr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lastRenderedPageBreak/>
        <w:t>Aktivácia nákladov, výnosy z hospodárskej činnosti, finančnej činnosti a mimoriadnej činnosti</w:t>
      </w:r>
    </w:p>
    <w:p w:rsidR="000E72EC" w:rsidRPr="00C35325" w:rsidRDefault="000E72EC" w:rsidP="000E72EC">
      <w:pPr>
        <w:pStyle w:val="Default"/>
        <w:ind w:left="786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Spoločnosť v roku 2013 neúčtovala o aktivácií nákladov, výnosy z hospodárskej činnosti, finančnej činnosti a mimoriadnej činnosti.</w:t>
      </w:r>
    </w:p>
    <w:p w:rsidR="000E72EC" w:rsidRPr="00C35325" w:rsidRDefault="000E72EC" w:rsidP="000E72EC">
      <w:pPr>
        <w:pStyle w:val="Default"/>
        <w:ind w:left="78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0E72EC" w:rsidRPr="00C35325" w:rsidRDefault="000E72EC" w:rsidP="007A125E">
      <w:pPr>
        <w:pStyle w:val="Default"/>
        <w:numPr>
          <w:ilvl w:val="0"/>
          <w:numId w:val="8"/>
        </w:numPr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Čistý obrat</w:t>
      </w:r>
    </w:p>
    <w:p w:rsidR="00D678A9" w:rsidRPr="00C35325" w:rsidRDefault="00D678A9" w:rsidP="00D678A9">
      <w:pPr>
        <w:pStyle w:val="Default"/>
        <w:ind w:left="78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0"/>
        <w:gridCol w:w="1701"/>
        <w:gridCol w:w="1707"/>
      </w:tblGrid>
      <w:tr w:rsidR="000E72EC" w:rsidRPr="00C35325" w:rsidTr="005D6C4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E72EC" w:rsidRPr="00C35325" w:rsidTr="005D6C44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0E72EC" w:rsidRPr="00C35325" w:rsidRDefault="000E72EC" w:rsidP="000E72EC">
      <w:pPr>
        <w:pStyle w:val="Default"/>
        <w:ind w:left="78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0E72EC" w:rsidRPr="00C35325" w:rsidRDefault="000E72EC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informácie o nákladoch</w:t>
      </w:r>
    </w:p>
    <w:p w:rsidR="000E72EC" w:rsidRPr="00C35325" w:rsidRDefault="000E72EC" w:rsidP="000E72EC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0E72EC" w:rsidRPr="00C35325" w:rsidRDefault="000E72EC" w:rsidP="000E72EC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C35325">
        <w:rPr>
          <w:rFonts w:ascii="Times New Roman" w:eastAsia="Times New Roman" w:hAnsi="Times New Roman" w:cs="Times New Roman"/>
          <w:b/>
          <w:bCs/>
          <w:kern w:val="28"/>
        </w:rPr>
        <w:t>Informácie o nákladoch voči audítorovi, audítorskej spoločnosti</w:t>
      </w:r>
    </w:p>
    <w:p w:rsidR="000E72EC" w:rsidRPr="00C35325" w:rsidRDefault="000E72EC" w:rsidP="000E72EC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E72EC" w:rsidRPr="00C35325" w:rsidTr="005D6C44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E72EC" w:rsidRPr="00C35325" w:rsidTr="005D6C4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</w:rPr>
            </w:pPr>
            <w:r w:rsidRPr="00C35325">
              <w:rPr>
                <w:rFonts w:ascii="Times New Roman" w:eastAsia="Times New Roman" w:hAnsi="Times New Roman" w:cs="Times New Roman"/>
                <w:b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iné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</w:rPr>
              <w:t>uisťovacie</w:t>
            </w:r>
            <w:proofErr w:type="spellEnd"/>
            <w:r w:rsidRPr="00C35325">
              <w:rPr>
                <w:rFonts w:ascii="Times New Roman" w:eastAsia="Times New Roman" w:hAnsi="Times New Roman" w:cs="Times New Roman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0E72EC" w:rsidRPr="00C35325" w:rsidRDefault="000E72EC" w:rsidP="000E72EC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0E72EC" w:rsidRPr="00C35325" w:rsidRDefault="000E72EC" w:rsidP="000E72EC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  <w:r w:rsidRPr="00C35325">
        <w:rPr>
          <w:rFonts w:ascii="Times New Roman" w:eastAsia="Times New Roman" w:hAnsi="Times New Roman" w:cs="Times New Roman"/>
          <w:b/>
          <w:bCs/>
          <w:kern w:val="28"/>
        </w:rPr>
        <w:t>Ostatné položky nákladov</w:t>
      </w:r>
    </w:p>
    <w:p w:rsidR="00D678A9" w:rsidRPr="00C35325" w:rsidRDefault="00D678A9" w:rsidP="000E72EC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0E72EC" w:rsidRPr="00C35325" w:rsidTr="005D6C44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E72EC" w:rsidRPr="00C35325" w:rsidTr="00D678A9">
        <w:trPr>
          <w:trHeight w:val="291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CB036B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Spotreba materiálu, energie a ostatných dodávok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CB036B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982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B036B" w:rsidRPr="00C35325" w:rsidTr="00D678A9">
        <w:trPr>
          <w:trHeight w:val="291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B036B" w:rsidRPr="00C35325" w:rsidRDefault="00CB036B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Služby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36B" w:rsidRPr="00C35325" w:rsidRDefault="00CB036B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371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36B" w:rsidRPr="00C35325" w:rsidRDefault="00CB036B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7</w:t>
            </w:r>
          </w:p>
        </w:tc>
      </w:tr>
      <w:tr w:rsidR="000E72EC" w:rsidRPr="00C35325" w:rsidTr="00D678A9">
        <w:trPr>
          <w:trHeight w:val="291"/>
          <w:jc w:val="center"/>
        </w:trPr>
        <w:tc>
          <w:tcPr>
            <w:tcW w:w="3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72EC" w:rsidRPr="00C35325" w:rsidRDefault="00CB036B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Dane a poplatky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72EC" w:rsidRPr="00C35325" w:rsidRDefault="00CB036B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69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72EC" w:rsidRPr="00C35325" w:rsidRDefault="00CB036B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B036B" w:rsidRPr="00C35325" w:rsidTr="00D678A9">
        <w:trPr>
          <w:trHeight w:val="291"/>
          <w:jc w:val="center"/>
        </w:trPr>
        <w:tc>
          <w:tcPr>
            <w:tcW w:w="3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36B" w:rsidRPr="00C35325" w:rsidRDefault="00CB036B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Odpisy k DM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36B" w:rsidRPr="00C35325" w:rsidRDefault="00CB036B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756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36B" w:rsidRPr="00C35325" w:rsidRDefault="00CB036B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B036B" w:rsidRPr="00C35325" w:rsidTr="00D678A9">
        <w:trPr>
          <w:trHeight w:val="291"/>
          <w:jc w:val="center"/>
        </w:trPr>
        <w:tc>
          <w:tcPr>
            <w:tcW w:w="3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36B" w:rsidRPr="00C35325" w:rsidRDefault="00CB036B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Ostatné náklady</w:t>
            </w:r>
            <w:r w:rsidR="00D678A9" w:rsidRPr="00C35325">
              <w:rPr>
                <w:rFonts w:ascii="Times New Roman" w:eastAsia="Times New Roman" w:hAnsi="Times New Roman" w:cs="Times New Roman"/>
              </w:rPr>
              <w:t xml:space="preserve"> na hospodársku činnosť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36B" w:rsidRPr="00C35325" w:rsidRDefault="00CB036B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46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36B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CB036B" w:rsidRPr="00C35325" w:rsidTr="00D678A9">
        <w:trPr>
          <w:trHeight w:val="291"/>
          <w:jc w:val="center"/>
        </w:trPr>
        <w:tc>
          <w:tcPr>
            <w:tcW w:w="3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036B" w:rsidRPr="00C35325" w:rsidRDefault="00D678A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Nákladové úroky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36B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278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036B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78A9" w:rsidRPr="00C35325" w:rsidTr="00D678A9">
        <w:trPr>
          <w:trHeight w:val="291"/>
          <w:jc w:val="center"/>
        </w:trPr>
        <w:tc>
          <w:tcPr>
            <w:tcW w:w="3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8A9" w:rsidRPr="00C35325" w:rsidRDefault="00D678A9" w:rsidP="00D678A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lastRenderedPageBreak/>
              <w:t>Ostatné náklady na finančnú činnosť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136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114</w:t>
            </w:r>
          </w:p>
        </w:tc>
      </w:tr>
      <w:tr w:rsidR="00D678A9" w:rsidRPr="00C35325" w:rsidTr="00D678A9">
        <w:trPr>
          <w:trHeight w:val="291"/>
          <w:jc w:val="center"/>
        </w:trPr>
        <w:tc>
          <w:tcPr>
            <w:tcW w:w="311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78A9" w:rsidRPr="00C35325" w:rsidRDefault="00D678A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SPOLU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8A9" w:rsidRPr="00C35325" w:rsidRDefault="00D678A9" w:rsidP="00D678A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2 638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121</w:t>
            </w:r>
          </w:p>
        </w:tc>
      </w:tr>
    </w:tbl>
    <w:p w:rsidR="000E72EC" w:rsidRPr="00C35325" w:rsidRDefault="000E72EC" w:rsidP="000E72EC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D678A9" w:rsidRPr="00C35325" w:rsidRDefault="00D678A9" w:rsidP="000E72EC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D678A9" w:rsidRPr="00C35325" w:rsidRDefault="00D678A9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informácie o daniach z príjmov</w:t>
      </w:r>
    </w:p>
    <w:p w:rsidR="00D678A9" w:rsidRPr="00C35325" w:rsidRDefault="00D678A9" w:rsidP="00D678A9">
      <w:pPr>
        <w:pStyle w:val="Default"/>
        <w:ind w:left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D678A9" w:rsidRPr="00C35325" w:rsidTr="005D6C44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</w:t>
            </w:r>
          </w:p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 xml:space="preserve"> účtovné obdobie</w:t>
            </w:r>
          </w:p>
        </w:tc>
      </w:tr>
      <w:tr w:rsidR="00D678A9" w:rsidRPr="00C35325" w:rsidTr="005D6C44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Daň v %</w:t>
            </w:r>
          </w:p>
        </w:tc>
      </w:tr>
      <w:tr w:rsidR="00D678A9" w:rsidRPr="00C35325" w:rsidTr="005D6C44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g</w:t>
            </w:r>
          </w:p>
        </w:tc>
      </w:tr>
      <w:tr w:rsidR="00D678A9" w:rsidRPr="00C35325" w:rsidTr="005D6C44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Výsledok hospodárenia </w:t>
            </w:r>
            <w:r w:rsidRPr="00C35325">
              <w:rPr>
                <w:rFonts w:ascii="Times New Roman" w:eastAsia="Times New Roman" w:hAnsi="Times New Roman" w:cs="Times New Roman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-2 638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-121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</w:tr>
      <w:tr w:rsidR="00D678A9" w:rsidRPr="00C35325" w:rsidTr="005D6C4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78A9" w:rsidRPr="00C35325" w:rsidTr="005D6C4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78A9" w:rsidRPr="00C35325" w:rsidTr="005D6C4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78A9" w:rsidRPr="00C35325" w:rsidTr="005D6C4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78A9" w:rsidRPr="00C35325" w:rsidTr="005D6C44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78A9" w:rsidRPr="00C35325" w:rsidTr="005D6C4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78A9" w:rsidRPr="00C35325" w:rsidTr="005D6C4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78A9" w:rsidRPr="00C35325" w:rsidTr="005D6C4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-2 638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78A9" w:rsidRPr="00C35325" w:rsidTr="005D6C4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78A9" w:rsidRPr="00C35325" w:rsidTr="005D6C44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D678A9" w:rsidRPr="00C35325" w:rsidTr="005D6C44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678A9" w:rsidRPr="00C35325" w:rsidRDefault="00D678A9" w:rsidP="005D6C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D678A9" w:rsidRPr="00C35325" w:rsidRDefault="00D678A9" w:rsidP="00D678A9">
      <w:pPr>
        <w:pStyle w:val="Default"/>
        <w:ind w:left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</w:p>
    <w:p w:rsidR="000E72EC" w:rsidRPr="00C35325" w:rsidRDefault="000E72EC" w:rsidP="00D678A9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0E72EC" w:rsidRPr="00C35325" w:rsidTr="005D6C44">
        <w:trPr>
          <w:trHeight w:val="840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</w:rPr>
            </w:pPr>
            <w:r w:rsidRPr="00C35325">
              <w:rPr>
                <w:rFonts w:ascii="Times New Roman" w:eastAsia="Times New Roman" w:hAnsi="Times New Roman" w:cs="Times New Roman"/>
                <w:b/>
                <w:bCs/>
              </w:rPr>
              <w:t>Bezprostredne predchádzajúce účtovné obdobie</w:t>
            </w:r>
          </w:p>
        </w:tc>
      </w:tr>
      <w:tr w:rsidR="000E72EC" w:rsidRPr="00C35325" w:rsidTr="005D6C44">
        <w:trPr>
          <w:trHeight w:val="567"/>
          <w:jc w:val="center"/>
        </w:trPr>
        <w:tc>
          <w:tcPr>
            <w:tcW w:w="31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567"/>
          <w:jc w:val="center"/>
        </w:trPr>
        <w:tc>
          <w:tcPr>
            <w:tcW w:w="311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567"/>
          <w:jc w:val="center"/>
        </w:trPr>
        <w:tc>
          <w:tcPr>
            <w:tcW w:w="311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Suma odloženého daňového záväzku, ktorý vznikol </w:t>
            </w:r>
            <w:r w:rsidRPr="00C35325">
              <w:rPr>
                <w:rFonts w:ascii="Times New Roman" w:eastAsia="Times New Roman" w:hAnsi="Times New Roman" w:cs="Times New Roman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72EC" w:rsidRPr="00C35325" w:rsidTr="005D6C44">
        <w:trPr>
          <w:trHeight w:val="567"/>
          <w:jc w:val="center"/>
        </w:trPr>
        <w:tc>
          <w:tcPr>
            <w:tcW w:w="311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E72EC" w:rsidRPr="00C35325" w:rsidRDefault="000E72EC" w:rsidP="000E72E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:rsidR="000E72EC" w:rsidRPr="00C35325" w:rsidRDefault="000E72EC" w:rsidP="000E72EC">
      <w:pPr>
        <w:keepNext/>
        <w:spacing w:after="0" w:line="240" w:lineRule="auto"/>
        <w:outlineLvl w:val="0"/>
        <w:rPr>
          <w:rFonts w:ascii="Times New Roman" w:eastAsia="Times New Roman" w:hAnsi="Times New Roman" w:cs="Times New Roman"/>
          <w:b/>
          <w:bCs/>
          <w:kern w:val="28"/>
        </w:rPr>
      </w:pPr>
    </w:p>
    <w:p w:rsidR="000E72EC" w:rsidRPr="00C35325" w:rsidRDefault="000E72EC" w:rsidP="000E72EC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782C26" w:rsidRPr="00C35325" w:rsidRDefault="00782C26" w:rsidP="00782C26">
      <w:pPr>
        <w:pStyle w:val="Default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7B2356" w:rsidRPr="00C35325" w:rsidRDefault="00D678A9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informácie o údajoch na podsúvahových účtoch</w:t>
      </w:r>
    </w:p>
    <w:p w:rsidR="00D678A9" w:rsidRPr="00C35325" w:rsidRDefault="00D678A9" w:rsidP="00D678A9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Spoločnosť neúčtovala na podsúvahových účtoch.</w:t>
      </w:r>
    </w:p>
    <w:p w:rsidR="00D678A9" w:rsidRPr="00C35325" w:rsidRDefault="00D678A9" w:rsidP="00D678A9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D678A9" w:rsidRPr="00C35325" w:rsidRDefault="00D678A9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informácie o iných aktívach a iných pasívach</w:t>
      </w:r>
    </w:p>
    <w:p w:rsidR="00D678A9" w:rsidRPr="00C35325" w:rsidRDefault="00D678A9" w:rsidP="00D678A9">
      <w:pPr>
        <w:pStyle w:val="Default"/>
        <w:ind w:left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</w:p>
    <w:p w:rsidR="00D678A9" w:rsidRPr="00C35325" w:rsidRDefault="005D6C44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INFORMÁCIE O PRÍJMOCH A VÝHODÁCH ČLENOV ŠTATUTÁRNYCH ORGÁNOV, DOZORNÝCH ORGÁNOV A INÝCH ORGÁNOV ÚČTOVNEJ JEDNOTKY</w:t>
      </w:r>
    </w:p>
    <w:p w:rsidR="005D6C44" w:rsidRPr="00C35325" w:rsidRDefault="005D6C44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Štatutárovi spoločnosti neboli v sledovanom účtovnom období a bezprostredne predchádzajúcom období:</w:t>
      </w:r>
    </w:p>
    <w:p w:rsidR="005D6C44" w:rsidRPr="00C35325" w:rsidRDefault="005D6C44" w:rsidP="007A125E">
      <w:pPr>
        <w:pStyle w:val="Default"/>
        <w:numPr>
          <w:ilvl w:val="0"/>
          <w:numId w:val="9"/>
        </w:numPr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vyplatené žiadne odmeny z dôvodu výkonu jeho funkcie pre spoločnosť; </w:t>
      </w:r>
    </w:p>
    <w:p w:rsidR="005D6C44" w:rsidRPr="00C35325" w:rsidRDefault="005D6C44" w:rsidP="007A125E">
      <w:pPr>
        <w:pStyle w:val="Default"/>
        <w:numPr>
          <w:ilvl w:val="0"/>
          <w:numId w:val="9"/>
        </w:numPr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žiadne pôžičky, ani finančné prostriedky alebo iné plnenia na súkromné účely, ktoré sa vyúčtovávajú.</w:t>
      </w:r>
    </w:p>
    <w:p w:rsidR="005D6C44" w:rsidRPr="00C35325" w:rsidRDefault="005D6C44" w:rsidP="005D6C44">
      <w:pPr>
        <w:pStyle w:val="Default"/>
        <w:ind w:left="78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5D6C44" w:rsidRPr="00C35325" w:rsidRDefault="005D6C44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INFORMÁCIE O EKONOMICKÝCH VZŤAHOCH ÚČTOVNEJ JEDNOTKY A SPRIAZNENÝCH OSÔB</w:t>
      </w:r>
    </w:p>
    <w:p w:rsidR="005D6C44" w:rsidRPr="00C35325" w:rsidRDefault="005D6C44" w:rsidP="007D25A9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Spoločnosť neuskutočnila transakcie so spriaznenými osobami.</w:t>
      </w:r>
    </w:p>
    <w:p w:rsidR="005D6C44" w:rsidRPr="00C35325" w:rsidRDefault="005D6C44" w:rsidP="007D25A9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5D6C44" w:rsidRPr="00C35325" w:rsidRDefault="005D6C44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INFORMÁCIE O SKUTOČNOSTIACH, KTORÉ NASTALI PO DNI, KU KTORÉMU SA ZOSTAVUJE ÚČTOVNÁ ZÁVIERKA, DO DŇA ZOSTAVENIA ÚČTOVNEJ ZÁVIERKY</w:t>
      </w:r>
    </w:p>
    <w:p w:rsidR="005D6C44" w:rsidRPr="00C35325" w:rsidRDefault="005D6C44" w:rsidP="007D25A9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5D6C44" w:rsidRPr="00C35325" w:rsidRDefault="005D6C44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Po 31.12.2013 nenastali žiadne udalosti</w:t>
      </w:r>
      <w:r w:rsidR="00140D4E" w:rsidRPr="00C35325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majúce vplyv na verné zobrazenie skutočnosti, ktoré sú predmetom účtovníctva.</w:t>
      </w:r>
    </w:p>
    <w:p w:rsidR="00140D4E" w:rsidRDefault="00140D4E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Pr="00C35325" w:rsidRDefault="00C35325" w:rsidP="005D6C44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140D4E" w:rsidRPr="00C35325" w:rsidRDefault="00140D4E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lastRenderedPageBreak/>
        <w:t>INFORMÁCIE O VLASTNOM IMANÍ</w:t>
      </w:r>
    </w:p>
    <w:p w:rsidR="00140D4E" w:rsidRPr="00C35325" w:rsidRDefault="00140D4E" w:rsidP="007D25A9">
      <w:pPr>
        <w:pStyle w:val="Default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</w:p>
    <w:p w:rsidR="00140D4E" w:rsidRPr="00C35325" w:rsidRDefault="00140D4E" w:rsidP="00140D4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P</w:t>
      </w: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rehľad o pohybe vlastného imania v priebehu účtovného obdobia je uvedený v nasledujúcej tabuľke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783"/>
        <w:gridCol w:w="1071"/>
        <w:gridCol w:w="1427"/>
        <w:gridCol w:w="1045"/>
        <w:gridCol w:w="1809"/>
      </w:tblGrid>
      <w:tr w:rsidR="0030159E" w:rsidRPr="007278CE" w:rsidTr="00466F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159E" w:rsidRPr="007278CE" w:rsidRDefault="0030159E" w:rsidP="0030159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Be</w:t>
            </w:r>
            <w:r w:rsidRPr="00C35325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žné účtovné obdobie</w:t>
            </w:r>
          </w:p>
        </w:tc>
      </w:tr>
      <w:tr w:rsidR="0030159E" w:rsidRPr="007278CE" w:rsidTr="00C35325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17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0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30159E" w:rsidRPr="007278CE" w:rsidTr="00C35325">
        <w:trPr>
          <w:trHeight w:val="154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17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b</w:t>
            </w:r>
          </w:p>
        </w:tc>
        <w:tc>
          <w:tcPr>
            <w:tcW w:w="10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d</w:t>
            </w:r>
          </w:p>
        </w:tc>
        <w:tc>
          <w:tcPr>
            <w:tcW w:w="10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e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bCs/>
                <w:sz w:val="18"/>
                <w:szCs w:val="18"/>
              </w:rPr>
              <w:t>f</w:t>
            </w:r>
          </w:p>
        </w:tc>
      </w:tr>
      <w:tr w:rsidR="0030159E" w:rsidRPr="007278CE" w:rsidTr="00C35325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Základné imanie</w:t>
            </w:r>
          </w:p>
        </w:tc>
        <w:tc>
          <w:tcPr>
            <w:tcW w:w="1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5F1EC5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6639</w:t>
            </w:r>
          </w:p>
        </w:tc>
        <w:tc>
          <w:tcPr>
            <w:tcW w:w="10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5F1EC5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6639</w:t>
            </w:r>
          </w:p>
        </w:tc>
      </w:tr>
      <w:tr w:rsidR="0030159E" w:rsidRPr="007278CE" w:rsidTr="00C3532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Vlastné akcie a vlastné obchodné podiely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0159E" w:rsidRPr="007278CE" w:rsidTr="00C3532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Zmena základného imania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0159E" w:rsidRPr="007278CE" w:rsidTr="00C3532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Pohľadávky za upísané vlastné imanie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0159E" w:rsidRPr="007278CE" w:rsidTr="00C35325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Emisné ážio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0159E" w:rsidRPr="007278CE" w:rsidTr="00C3532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0159E" w:rsidRPr="007278CE" w:rsidTr="00C3532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5F1EC5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1991</w:t>
            </w:r>
          </w:p>
        </w:tc>
        <w:tc>
          <w:tcPr>
            <w:tcW w:w="10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5F1EC5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1991</w:t>
            </w:r>
          </w:p>
        </w:tc>
      </w:tr>
      <w:tr w:rsidR="0030159E" w:rsidRPr="007278CE" w:rsidTr="00C3532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0159E" w:rsidRPr="007278CE" w:rsidTr="00C35325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783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1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0159E" w:rsidRPr="007278CE" w:rsidTr="00C35325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0159E" w:rsidRPr="007278CE" w:rsidTr="00C3532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Zákonný rezervný fond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0159E" w:rsidRPr="007278CE" w:rsidTr="00C3532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Nedeliteľný fond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0159E" w:rsidRPr="007278CE" w:rsidTr="00C35325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Štatutárne fondy a ostatné fondy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0159E" w:rsidRPr="007278CE" w:rsidTr="00C3532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7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0159E" w:rsidRPr="007278CE" w:rsidTr="00C35325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7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2A174A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-811</w:t>
            </w:r>
          </w:p>
        </w:tc>
        <w:tc>
          <w:tcPr>
            <w:tcW w:w="107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2A174A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-121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2A174A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="005F1EC5"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932</w:t>
            </w:r>
          </w:p>
        </w:tc>
      </w:tr>
      <w:tr w:rsidR="0030159E" w:rsidRPr="007278CE" w:rsidTr="00C35325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 xml:space="preserve">Výsledok </w:t>
            </w:r>
            <w:proofErr w:type="spellStart"/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hospodá-renia</w:t>
            </w:r>
            <w:proofErr w:type="spellEnd"/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 bežného účtovného obdobia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2A174A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-121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2A174A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-2638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2A174A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-121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2A174A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-2638</w:t>
            </w:r>
          </w:p>
        </w:tc>
      </w:tr>
      <w:tr w:rsidR="0030159E" w:rsidRPr="007278CE" w:rsidTr="00C35325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7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30159E" w:rsidRPr="007278CE" w:rsidTr="00C35325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7278CE">
              <w:rPr>
                <w:rFonts w:ascii="Times New Roman" w:eastAsia="Times New Roman" w:hAnsi="Times New Roman" w:cs="Times New Roman"/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0159E" w:rsidRPr="007278CE" w:rsidRDefault="0030159E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2A174A" w:rsidRPr="00C35325" w:rsidTr="00C35325">
        <w:trPr>
          <w:trHeight w:val="345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A174A" w:rsidRPr="00C35325" w:rsidRDefault="00816C0D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C35325">
              <w:rPr>
                <w:rFonts w:ascii="Times New Roman" w:eastAsia="Times New Roman" w:hAnsi="Times New Roman" w:cs="Times New Roman"/>
                <w:sz w:val="18"/>
                <w:szCs w:val="18"/>
              </w:rPr>
              <w:t>SPOLU</w:t>
            </w:r>
          </w:p>
        </w:tc>
        <w:tc>
          <w:tcPr>
            <w:tcW w:w="17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174A" w:rsidRPr="00C35325" w:rsidRDefault="002A174A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7698</w:t>
            </w:r>
          </w:p>
        </w:tc>
        <w:tc>
          <w:tcPr>
            <w:tcW w:w="10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174A" w:rsidRPr="00C35325" w:rsidRDefault="002A174A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-2759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174A" w:rsidRPr="00C35325" w:rsidRDefault="002A174A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-121</w:t>
            </w:r>
          </w:p>
        </w:tc>
        <w:tc>
          <w:tcPr>
            <w:tcW w:w="10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A174A" w:rsidRPr="00C35325" w:rsidRDefault="00232B81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80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A174A" w:rsidRPr="00C35325" w:rsidRDefault="002A174A" w:rsidP="005F1EC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5060</w:t>
            </w:r>
          </w:p>
        </w:tc>
      </w:tr>
    </w:tbl>
    <w:p w:rsidR="0030159E" w:rsidRDefault="0030159E" w:rsidP="00140D4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140D4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140D4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140D4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140D4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140D4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140D4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140D4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140D4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140D4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Pr="00C35325" w:rsidRDefault="00C35325" w:rsidP="00140D4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140D4E" w:rsidRPr="00C35325" w:rsidRDefault="00140D4E" w:rsidP="00140D4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7278CE" w:rsidRPr="007278CE" w:rsidTr="00466F8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278CE" w:rsidRPr="007278CE" w:rsidRDefault="007278CE" w:rsidP="00727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78CE" w:rsidRPr="007278CE" w:rsidRDefault="007278CE" w:rsidP="00727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7278CE" w:rsidRPr="007278CE" w:rsidTr="00466F8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278CE" w:rsidRPr="007278CE" w:rsidRDefault="007278CE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278CE" w:rsidRPr="007278CE" w:rsidRDefault="007278CE" w:rsidP="00727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278CE" w:rsidRPr="007278CE" w:rsidRDefault="007278CE" w:rsidP="00727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278CE" w:rsidRPr="007278CE" w:rsidRDefault="007278CE" w:rsidP="00727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278CE" w:rsidRPr="007278CE" w:rsidRDefault="007278CE" w:rsidP="00727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278CE" w:rsidRPr="007278CE" w:rsidRDefault="007278CE" w:rsidP="00727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Stav na konci účtovného obdobia</w:t>
            </w:r>
          </w:p>
        </w:tc>
      </w:tr>
      <w:tr w:rsidR="007278CE" w:rsidRPr="007278CE" w:rsidTr="00466F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78CE" w:rsidRPr="007278CE" w:rsidRDefault="007278CE" w:rsidP="00727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78CE" w:rsidRPr="007278CE" w:rsidRDefault="007278CE" w:rsidP="00727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78CE" w:rsidRPr="007278CE" w:rsidRDefault="007278CE" w:rsidP="00727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78CE" w:rsidRPr="007278CE" w:rsidRDefault="007278CE" w:rsidP="00727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278CE" w:rsidRPr="007278CE" w:rsidRDefault="007278CE" w:rsidP="00727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278CE" w:rsidRPr="007278CE" w:rsidRDefault="007278CE" w:rsidP="007278C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bCs/>
                <w:sz w:val="20"/>
                <w:szCs w:val="20"/>
              </w:rPr>
              <w:t>f</w:t>
            </w:r>
          </w:p>
        </w:tc>
      </w:tr>
      <w:tr w:rsidR="00232B81" w:rsidRPr="007278CE" w:rsidTr="00466F82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6639</w:t>
            </w:r>
          </w:p>
        </w:tc>
      </w:tr>
      <w:tr w:rsidR="00232B81" w:rsidRPr="007278CE" w:rsidTr="00466F8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32B81" w:rsidRPr="007278CE" w:rsidTr="00466F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32B81" w:rsidRPr="007278CE" w:rsidTr="00466F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32B81" w:rsidRPr="007278CE" w:rsidTr="00466F82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32B81" w:rsidRPr="007278CE" w:rsidTr="00466F8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32B81" w:rsidRPr="007278CE" w:rsidTr="00466F8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1991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1991</w:t>
            </w:r>
          </w:p>
        </w:tc>
      </w:tr>
      <w:tr w:rsidR="00232B81" w:rsidRPr="007278CE" w:rsidTr="00466F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32B81" w:rsidRPr="007278CE" w:rsidTr="00466F82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32B81" w:rsidRPr="007278CE" w:rsidTr="00466F82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32B81" w:rsidRPr="007278CE" w:rsidTr="00466F8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32B81" w:rsidRPr="007278CE" w:rsidTr="00466F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32B81" w:rsidRPr="007278CE" w:rsidTr="00466F8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32B81" w:rsidRPr="007278CE" w:rsidTr="00466F8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32B81" w:rsidRPr="007278CE" w:rsidTr="00466F8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-695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-811</w:t>
            </w:r>
          </w:p>
        </w:tc>
      </w:tr>
      <w:tr w:rsidR="00232B81" w:rsidRPr="007278CE" w:rsidTr="00466F8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Výsledok </w:t>
            </w:r>
            <w:proofErr w:type="spellStart"/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hospodá-renia</w:t>
            </w:r>
            <w:proofErr w:type="spellEnd"/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-121</w:t>
            </w:r>
          </w:p>
        </w:tc>
      </w:tr>
      <w:tr w:rsidR="00232B81" w:rsidRPr="007278CE" w:rsidTr="00816C0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32B81" w:rsidRPr="007278CE" w:rsidRDefault="00232B81" w:rsidP="00816C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232B81" w:rsidRPr="007278CE" w:rsidTr="00816C0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32B81" w:rsidRPr="007278CE" w:rsidRDefault="00232B81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7278CE">
              <w:rPr>
                <w:rFonts w:ascii="Times New Roman" w:eastAsia="Times New Roman" w:hAnsi="Times New Roman" w:cs="Times New Roman"/>
                <w:sz w:val="20"/>
                <w:szCs w:val="20"/>
              </w:rPr>
              <w:t> </w:t>
            </w:r>
          </w:p>
        </w:tc>
      </w:tr>
      <w:tr w:rsidR="00816C0D" w:rsidRPr="00C35325" w:rsidTr="00816C0D">
        <w:trPr>
          <w:trHeight w:val="345"/>
          <w:jc w:val="center"/>
        </w:trPr>
        <w:tc>
          <w:tcPr>
            <w:tcW w:w="2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6C0D" w:rsidRPr="00C35325" w:rsidRDefault="00816C0D" w:rsidP="007278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C35325">
              <w:rPr>
                <w:rFonts w:ascii="Times New Roman" w:eastAsia="Times New Roman" w:hAnsi="Times New Roman" w:cs="Times New Roman"/>
                <w:sz w:val="20"/>
                <w:szCs w:val="20"/>
              </w:rPr>
              <w:t>SPOLU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6C0D" w:rsidRPr="007278CE" w:rsidRDefault="00816C0D" w:rsidP="00DD36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7819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6C0D" w:rsidRPr="007278CE" w:rsidRDefault="00816C0D" w:rsidP="00DD36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-237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6C0D" w:rsidRPr="007278CE" w:rsidRDefault="00816C0D" w:rsidP="00DD36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6C0D" w:rsidRPr="007278CE" w:rsidRDefault="00816C0D" w:rsidP="00DD36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6C0D" w:rsidRPr="007278CE" w:rsidRDefault="00816C0D" w:rsidP="00DD368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7698</w:t>
            </w:r>
          </w:p>
        </w:tc>
      </w:tr>
    </w:tbl>
    <w:p w:rsidR="00140D4E" w:rsidRPr="00C35325" w:rsidRDefault="00140D4E" w:rsidP="00140D4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140D4E" w:rsidRPr="00C35325" w:rsidRDefault="00816C0D" w:rsidP="00816C0D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Základné imanie bolo splatené v</w:t>
      </w: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</w:t>
      </w: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plnom rozsahu</w:t>
      </w: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.</w:t>
      </w:r>
    </w:p>
    <w:p w:rsidR="00816C0D" w:rsidRPr="00C35325" w:rsidRDefault="00816C0D" w:rsidP="00816C0D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816C0D" w:rsidRPr="00C35325" w:rsidRDefault="00816C0D" w:rsidP="00816C0D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816C0D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816C0D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816C0D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816C0D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35325" w:rsidRDefault="00C35325" w:rsidP="00816C0D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816C0D" w:rsidRPr="00C35325" w:rsidRDefault="00816C0D" w:rsidP="00816C0D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lastRenderedPageBreak/>
        <w:t xml:space="preserve">Účtovná strata za rok 2012 bola </w:t>
      </w:r>
      <w:proofErr w:type="spellStart"/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vysporiadaná</w:t>
      </w:r>
      <w:proofErr w:type="spellEnd"/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 xml:space="preserve"> takto:</w:t>
      </w:r>
    </w:p>
    <w:p w:rsidR="00816C0D" w:rsidRPr="00C35325" w:rsidRDefault="00816C0D" w:rsidP="00816C0D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434"/>
        <w:gridCol w:w="2854"/>
      </w:tblGrid>
      <w:tr w:rsidR="00816C0D" w:rsidRPr="00C35325" w:rsidTr="007F1B26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6C0D" w:rsidRPr="007278CE" w:rsidRDefault="00816C0D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Názov položky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6C0D" w:rsidRPr="007278CE" w:rsidRDefault="00376CE6" w:rsidP="00C60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Rok 2012</w:t>
            </w:r>
          </w:p>
        </w:tc>
      </w:tr>
      <w:tr w:rsidR="00376CE6" w:rsidRPr="00C35325" w:rsidTr="007F1B26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6CE6" w:rsidRPr="00C35325" w:rsidRDefault="00376CE6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Účtovná strata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6CE6" w:rsidRPr="00C35325" w:rsidRDefault="00376CE6" w:rsidP="00C6001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-121</w:t>
            </w:r>
          </w:p>
        </w:tc>
      </w:tr>
    </w:tbl>
    <w:p w:rsidR="00816C0D" w:rsidRPr="00C35325" w:rsidRDefault="00816C0D" w:rsidP="00816C0D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434"/>
        <w:gridCol w:w="2854"/>
      </w:tblGrid>
      <w:tr w:rsidR="00376CE6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76CE6" w:rsidRPr="007278CE" w:rsidRDefault="00376CE6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</w:rPr>
              <w:t>Vysporiadanie</w:t>
            </w:r>
            <w:proofErr w:type="spellEnd"/>
            <w:r w:rsidRPr="00C35325">
              <w:rPr>
                <w:rFonts w:ascii="Times New Roman" w:eastAsia="Times New Roman" w:hAnsi="Times New Roman" w:cs="Times New Roman"/>
              </w:rPr>
              <w:t xml:space="preserve"> účtovnej straty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76CE6" w:rsidRPr="007278CE" w:rsidRDefault="00376CE6" w:rsidP="00376C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Rok 201</w:t>
            </w:r>
            <w:r w:rsidRPr="00C35325">
              <w:rPr>
                <w:rFonts w:ascii="Times New Roman" w:eastAsia="Times New Roman" w:hAnsi="Times New Roman" w:cs="Times New Roman"/>
              </w:rPr>
              <w:t>3</w:t>
            </w:r>
          </w:p>
        </w:tc>
      </w:tr>
      <w:tr w:rsidR="00376CE6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6CE6" w:rsidRPr="00C35325" w:rsidRDefault="00376CE6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Zo zákonného rezervného fondu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6CE6" w:rsidRPr="00C35325" w:rsidRDefault="00376CE6" w:rsidP="00376C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76CE6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6CE6" w:rsidRPr="00C35325" w:rsidRDefault="00376CE6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Zo štatutárnych a ostatných fondov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6CE6" w:rsidRPr="00C35325" w:rsidRDefault="00376CE6" w:rsidP="00376C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76CE6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6CE6" w:rsidRPr="00C35325" w:rsidRDefault="00376CE6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 nerozdeleného zisku minulých rokov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6CE6" w:rsidRPr="00C35325" w:rsidRDefault="00376CE6" w:rsidP="00376C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76CE6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6CE6" w:rsidRPr="00C35325" w:rsidRDefault="00376CE6" w:rsidP="00376CE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Úh</w:t>
            </w:r>
            <w:r w:rsidRPr="00C35325">
              <w:rPr>
                <w:rFonts w:ascii="Times New Roman" w:eastAsia="Times New Roman" w:hAnsi="Times New Roman" w:cs="Times New Roman"/>
              </w:rPr>
              <w:t>rada straty spoločníkmi, členmi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6CE6" w:rsidRPr="00C35325" w:rsidRDefault="00376CE6" w:rsidP="00376C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76CE6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6CE6" w:rsidRPr="00C35325" w:rsidRDefault="00376CE6" w:rsidP="00376CE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Prevod na účet neuhradenej straty minulých rokov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6CE6" w:rsidRPr="00C35325" w:rsidRDefault="00376CE6" w:rsidP="00376C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-121</w:t>
            </w:r>
          </w:p>
        </w:tc>
      </w:tr>
      <w:tr w:rsidR="00376CE6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6CE6" w:rsidRPr="00C35325" w:rsidRDefault="00376CE6" w:rsidP="00376CE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Iné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6CE6" w:rsidRPr="00C35325" w:rsidRDefault="00376CE6" w:rsidP="00376C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</w:p>
        </w:tc>
      </w:tr>
      <w:tr w:rsidR="00376CE6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76CE6" w:rsidRPr="00C35325" w:rsidRDefault="00376CE6" w:rsidP="00376CE6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Spolu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76CE6" w:rsidRPr="00C35325" w:rsidRDefault="00376CE6" w:rsidP="00376CE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-121</w:t>
            </w:r>
          </w:p>
        </w:tc>
      </w:tr>
    </w:tbl>
    <w:p w:rsidR="00376CE6" w:rsidRPr="00C35325" w:rsidRDefault="00376CE6" w:rsidP="00816C0D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376CE6" w:rsidRPr="00C35325" w:rsidRDefault="00376CE6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I</w:t>
      </w: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NFORMÁCIE ÚČTOVNÝCH JEDNOTIEK, V</w:t>
      </w: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 xml:space="preserve"> </w:t>
      </w: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KTORÝCH MÁ ORGÁN VEREJNEJ MOCI VÄČŠINOVÝ</w:t>
      </w: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 xml:space="preserve"> </w:t>
      </w: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PODIEL NA HLASOVACÍCH PRÁVACH</w:t>
      </w:r>
    </w:p>
    <w:p w:rsidR="00376CE6" w:rsidRPr="00C35325" w:rsidRDefault="00376CE6" w:rsidP="007D25A9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376CE6" w:rsidRPr="00C35325" w:rsidRDefault="00376CE6" w:rsidP="00376CE6">
      <w:pPr>
        <w:pStyle w:val="Default"/>
        <w:ind w:left="426"/>
        <w:rPr>
          <w:rFonts w:ascii="Times New Roman" w:hAnsi="Times New Roman" w:cs="Times New Roman"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color w:val="auto"/>
          <w:sz w:val="22"/>
          <w:szCs w:val="22"/>
        </w:rPr>
        <w:t>V spoločnosti nemá orgán verejnej moci väčšinový podiel na hlasovacích právach.</w:t>
      </w:r>
    </w:p>
    <w:p w:rsidR="00376CE6" w:rsidRPr="00C35325" w:rsidRDefault="00376CE6" w:rsidP="00376CE6">
      <w:pPr>
        <w:pStyle w:val="Default"/>
        <w:ind w:left="426"/>
        <w:rPr>
          <w:rFonts w:ascii="Times New Roman" w:hAnsi="Times New Roman" w:cs="Times New Roman"/>
          <w:color w:val="auto"/>
          <w:sz w:val="22"/>
          <w:szCs w:val="22"/>
        </w:rPr>
      </w:pPr>
    </w:p>
    <w:p w:rsidR="00376CE6" w:rsidRPr="00C35325" w:rsidRDefault="00376CE6" w:rsidP="007D25A9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p w:rsidR="00376CE6" w:rsidRPr="00C35325" w:rsidRDefault="00376CE6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i</w:t>
      </w: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NFORMÁCIE ÚČTOVNÝCH JEDNOTIEK, KTORÝM BOLO UDELENÉ VÝLUČNÉ PRÁVO ALEBO</w:t>
      </w: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 xml:space="preserve"> </w:t>
      </w: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OSOBITNÉ PRÁVO A</w:t>
      </w: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 xml:space="preserve"> </w:t>
      </w: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ÚČTOVNÝCH JEDNOTIEK, KTORÝM BOLO UDELENÉ PRÁVO POSKYTOVAŤ</w:t>
      </w: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 xml:space="preserve"> </w:t>
      </w: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t>SLUŽBY VO VEREJNOM ZÁUJME</w:t>
      </w:r>
    </w:p>
    <w:p w:rsidR="004A160E" w:rsidRPr="00C35325" w:rsidRDefault="004A160E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Cs/>
          <w:color w:val="auto"/>
          <w:sz w:val="22"/>
          <w:szCs w:val="22"/>
        </w:rPr>
        <w:t>V roku 2013 nie.</w:t>
      </w:r>
    </w:p>
    <w:p w:rsidR="004A160E" w:rsidRDefault="004A160E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C60010" w:rsidRPr="00C35325" w:rsidRDefault="00C60010" w:rsidP="004A160E">
      <w:pPr>
        <w:pStyle w:val="Default"/>
        <w:ind w:left="426"/>
        <w:rPr>
          <w:rFonts w:ascii="Times New Roman" w:hAnsi="Times New Roman" w:cs="Times New Roman"/>
          <w:bCs/>
          <w:color w:val="auto"/>
          <w:sz w:val="22"/>
          <w:szCs w:val="22"/>
        </w:rPr>
      </w:pPr>
    </w:p>
    <w:p w:rsidR="004A160E" w:rsidRPr="00C35325" w:rsidRDefault="004A160E" w:rsidP="007A125E">
      <w:pPr>
        <w:pStyle w:val="Default"/>
        <w:numPr>
          <w:ilvl w:val="0"/>
          <w:numId w:val="2"/>
        </w:numPr>
        <w:ind w:left="426" w:hanging="426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  <w:r w:rsidRPr="00C35325"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  <w:lastRenderedPageBreak/>
        <w:t>PREHĽAD PEŇAŽNÝCH TOKOV K 31. DECEMBRU 2013</w:t>
      </w:r>
    </w:p>
    <w:p w:rsidR="004A160E" w:rsidRPr="00C35325" w:rsidRDefault="004A160E" w:rsidP="004A160E">
      <w:pPr>
        <w:pStyle w:val="Default"/>
        <w:rPr>
          <w:rFonts w:ascii="Times New Roman" w:hAnsi="Times New Roman" w:cs="Times New Roman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6434"/>
        <w:gridCol w:w="2854"/>
      </w:tblGrid>
      <w:tr w:rsidR="00AB3CD9" w:rsidRPr="00C35325" w:rsidTr="00BC7937">
        <w:trPr>
          <w:trHeight w:val="345"/>
          <w:jc w:val="center"/>
        </w:trPr>
        <w:tc>
          <w:tcPr>
            <w:tcW w:w="92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CASH FLOW 00/2013 – 12/2013 – Modifikovaná priama metóda</w:t>
            </w:r>
          </w:p>
        </w:tc>
      </w:tr>
      <w:tr w:rsidR="00AB3CD9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Názov riadka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Hodnota</w:t>
            </w:r>
          </w:p>
        </w:tc>
      </w:tr>
      <w:tr w:rsidR="00AB3CD9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A.. Peňažné toky zo základných PČ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-1 476,82</w:t>
            </w:r>
          </w:p>
        </w:tc>
      </w:tr>
      <w:tr w:rsidR="00AB3CD9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A1. Náklady na ZPČ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-1 476,82</w:t>
            </w:r>
          </w:p>
        </w:tc>
      </w:tr>
      <w:tr w:rsidR="00AB3CD9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CD9" w:rsidRPr="00C35325" w:rsidRDefault="00AB3CD9" w:rsidP="00AB3CD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A12 Výrobná spotreba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-1 352,93</w:t>
            </w:r>
          </w:p>
        </w:tc>
      </w:tr>
      <w:tr w:rsidR="00AB3CD9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CD9" w:rsidRPr="00C35325" w:rsidRDefault="00AB3CD9" w:rsidP="00AB3CD9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A14 Dane a poplatky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-68,64</w:t>
            </w:r>
          </w:p>
        </w:tc>
      </w:tr>
      <w:tr w:rsidR="00AB3CD9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A15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</w:rPr>
              <w:t>Ost</w:t>
            </w:r>
            <w:proofErr w:type="spellEnd"/>
            <w:r w:rsidRPr="00C35325">
              <w:rPr>
                <w:rFonts w:ascii="Times New Roman" w:eastAsia="Times New Roman" w:hAnsi="Times New Roman" w:cs="Times New Roman"/>
              </w:rPr>
              <w:t>. náklady na ZPČ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-46,04</w:t>
            </w:r>
          </w:p>
        </w:tc>
      </w:tr>
      <w:tr w:rsidR="00AB3CD9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A2. Úprava nákladov na výdavky ZPČ o sumu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CD9" w:rsidRPr="00C35325" w:rsidRDefault="00AB3CD9" w:rsidP="00AB3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-64,46</w:t>
            </w:r>
          </w:p>
        </w:tc>
      </w:tr>
      <w:tr w:rsidR="00AB3CD9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A25 Zmena stavu prechodných účtov aktív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-64,46</w:t>
            </w:r>
          </w:p>
        </w:tc>
      </w:tr>
      <w:tr w:rsidR="00AB3CD9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A3. Náklady ZPČ upravené na výdavky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CD9" w:rsidRPr="00C35325" w:rsidRDefault="00AB3CD9" w:rsidP="00AB3CD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-1 532,07</w:t>
            </w:r>
          </w:p>
        </w:tc>
      </w:tr>
      <w:tr w:rsidR="00AB3CD9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A8.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</w:rPr>
              <w:t>Ost</w:t>
            </w:r>
            <w:proofErr w:type="spellEnd"/>
            <w:r w:rsidRPr="00C35325">
              <w:rPr>
                <w:rFonts w:ascii="Times New Roman" w:eastAsia="Times New Roman" w:hAnsi="Times New Roman" w:cs="Times New Roman"/>
              </w:rPr>
              <w:t>. výdavky na ZPČ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55,25</w:t>
            </w:r>
          </w:p>
        </w:tc>
      </w:tr>
      <w:tr w:rsidR="00AB3CD9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A** Peňažné toky pred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</w:rPr>
              <w:t>alt.vykaz</w:t>
            </w:r>
            <w:proofErr w:type="spellEnd"/>
            <w:r w:rsidRPr="00C35325">
              <w:rPr>
                <w:rFonts w:ascii="Times New Roman" w:eastAsia="Times New Roman" w:hAnsi="Times New Roman" w:cs="Times New Roman"/>
              </w:rPr>
              <w:t>. ZPČ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-1 476,82</w:t>
            </w:r>
          </w:p>
        </w:tc>
      </w:tr>
      <w:tr w:rsidR="00AB3CD9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AAA Čistý peňažný tok zo ZPČ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-1 476,82</w:t>
            </w:r>
          </w:p>
        </w:tc>
      </w:tr>
      <w:tr w:rsidR="00AB3CD9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B1. Výdavky na obstaranie IM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-6 042,00</w:t>
            </w:r>
          </w:p>
        </w:tc>
      </w:tr>
      <w:tr w:rsidR="00AB3CD9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B11 Obstaranie NIM a HIM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-6 042,00</w:t>
            </w:r>
          </w:p>
        </w:tc>
      </w:tr>
      <w:tr w:rsidR="00AB3CD9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3CD9" w:rsidRPr="00C35325" w:rsidRDefault="001C782F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BBB Čistý peňažný tok z IČ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3CD9" w:rsidRPr="00C35325" w:rsidRDefault="00AB3CD9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-6 042,00</w:t>
            </w:r>
          </w:p>
        </w:tc>
      </w:tr>
      <w:tr w:rsidR="001C782F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CCC Čistý peňažný tok po financovaní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</w:rPr>
              <w:t>inv</w:t>
            </w:r>
            <w:proofErr w:type="spellEnd"/>
            <w:r w:rsidRPr="00C35325"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-7 518,82</w:t>
            </w:r>
          </w:p>
        </w:tc>
      </w:tr>
      <w:tr w:rsidR="001C782F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D4. Alternatívne vykazované položky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-278,20</w:t>
            </w:r>
          </w:p>
        </w:tc>
      </w:tr>
      <w:tr w:rsidR="001C782F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D42 Zaplatené úroky okrem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</w:rPr>
              <w:t>kapitalových</w:t>
            </w:r>
            <w:proofErr w:type="spellEnd"/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-278,20</w:t>
            </w:r>
          </w:p>
        </w:tc>
      </w:tr>
      <w:tr w:rsidR="001C782F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D5. Ostatné položky ovplyvňujúce PT z FČ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- 136,50</w:t>
            </w:r>
          </w:p>
        </w:tc>
      </w:tr>
      <w:tr w:rsidR="001C782F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proofErr w:type="spellStart"/>
            <w:r w:rsidRPr="00C35325">
              <w:rPr>
                <w:rFonts w:ascii="Times New Roman" w:eastAsia="Times New Roman" w:hAnsi="Times New Roman" w:cs="Times New Roman"/>
              </w:rPr>
              <w:t>DDDČistý</w:t>
            </w:r>
            <w:proofErr w:type="spellEnd"/>
            <w:r w:rsidRPr="00C35325">
              <w:rPr>
                <w:rFonts w:ascii="Times New Roman" w:eastAsia="Times New Roman" w:hAnsi="Times New Roman" w:cs="Times New Roman"/>
              </w:rPr>
              <w:t xml:space="preserve"> peňažný tok z FČ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- 414,70</w:t>
            </w:r>
          </w:p>
        </w:tc>
      </w:tr>
      <w:tr w:rsidR="001C782F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F.. Zmena stavu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</w:rPr>
              <w:t>peň.pr.a</w:t>
            </w:r>
            <w:proofErr w:type="spellEnd"/>
            <w:r w:rsidRPr="00C35325">
              <w:rPr>
                <w:rFonts w:ascii="Times New Roman" w:eastAsia="Times New Roman" w:hAnsi="Times New Roman" w:cs="Times New Roman"/>
              </w:rPr>
              <w:t xml:space="preserve">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</w:rPr>
              <w:t>peň.ekv</w:t>
            </w:r>
            <w:proofErr w:type="spellEnd"/>
            <w:r w:rsidRPr="00C35325"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-7 933,52</w:t>
            </w:r>
          </w:p>
        </w:tc>
      </w:tr>
      <w:tr w:rsidR="001C782F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G.. Stav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</w:rPr>
              <w:t>peň.pr</w:t>
            </w:r>
            <w:proofErr w:type="spellEnd"/>
            <w:r w:rsidRPr="00C35325">
              <w:rPr>
                <w:rFonts w:ascii="Times New Roman" w:eastAsia="Times New Roman" w:hAnsi="Times New Roman" w:cs="Times New Roman"/>
              </w:rPr>
              <w:t xml:space="preserve">. a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</w:rPr>
              <w:t>peň.ekv</w:t>
            </w:r>
            <w:proofErr w:type="spellEnd"/>
            <w:r w:rsidRPr="00C35325">
              <w:rPr>
                <w:rFonts w:ascii="Times New Roman" w:eastAsia="Times New Roman" w:hAnsi="Times New Roman" w:cs="Times New Roman"/>
              </w:rPr>
              <w:t xml:space="preserve">. na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</w:rPr>
              <w:t>začiat.účt</w:t>
            </w:r>
            <w:proofErr w:type="spellEnd"/>
            <w:r w:rsidRPr="00C35325"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7 698,33</w:t>
            </w:r>
          </w:p>
        </w:tc>
      </w:tr>
      <w:tr w:rsidR="001C782F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 xml:space="preserve">H.. Zostatok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</w:rPr>
              <w:t>peň.prostr</w:t>
            </w:r>
            <w:proofErr w:type="spellEnd"/>
            <w:r w:rsidRPr="00C35325">
              <w:rPr>
                <w:rFonts w:ascii="Times New Roman" w:eastAsia="Times New Roman" w:hAnsi="Times New Roman" w:cs="Times New Roman"/>
              </w:rPr>
              <w:t xml:space="preserve">. na konci </w:t>
            </w:r>
            <w:proofErr w:type="spellStart"/>
            <w:r w:rsidRPr="00C35325">
              <w:rPr>
                <w:rFonts w:ascii="Times New Roman" w:eastAsia="Times New Roman" w:hAnsi="Times New Roman" w:cs="Times New Roman"/>
              </w:rPr>
              <w:t>účt.obd</w:t>
            </w:r>
            <w:proofErr w:type="spellEnd"/>
            <w:r w:rsidRPr="00C35325">
              <w:rPr>
                <w:rFonts w:ascii="Times New Roman" w:eastAsia="Times New Roman" w:hAnsi="Times New Roman" w:cs="Times New Roman"/>
              </w:rPr>
              <w:t>.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3 664,50</w:t>
            </w:r>
          </w:p>
        </w:tc>
      </w:tr>
      <w:tr w:rsidR="001C782F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Z.. Rozdiel H..-G..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-4 033,83</w:t>
            </w:r>
          </w:p>
        </w:tc>
      </w:tr>
      <w:tr w:rsidR="001C782F" w:rsidRPr="00C35325" w:rsidTr="00466F82">
        <w:trPr>
          <w:trHeight w:val="345"/>
          <w:jc w:val="center"/>
        </w:trPr>
        <w:tc>
          <w:tcPr>
            <w:tcW w:w="64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RRR Rozdiel</w:t>
            </w:r>
          </w:p>
        </w:tc>
        <w:tc>
          <w:tcPr>
            <w:tcW w:w="285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C782F" w:rsidRPr="00C35325" w:rsidRDefault="001C782F" w:rsidP="00466F8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</w:rPr>
            </w:pPr>
            <w:r w:rsidRPr="00C35325">
              <w:rPr>
                <w:rFonts w:ascii="Times New Roman" w:eastAsia="Times New Roman" w:hAnsi="Times New Roman" w:cs="Times New Roman"/>
              </w:rPr>
              <w:t>-3 899,69</w:t>
            </w:r>
          </w:p>
        </w:tc>
      </w:tr>
    </w:tbl>
    <w:p w:rsidR="00AB3CD9" w:rsidRPr="00C35325" w:rsidRDefault="00AB3CD9" w:rsidP="004A160E">
      <w:pPr>
        <w:pStyle w:val="Default"/>
        <w:rPr>
          <w:rFonts w:ascii="Times New Roman" w:hAnsi="Times New Roman" w:cs="Times New Roman"/>
          <w:b/>
          <w:bCs/>
          <w:caps/>
          <w:color w:val="auto"/>
          <w:sz w:val="22"/>
          <w:szCs w:val="22"/>
        </w:rPr>
      </w:pPr>
    </w:p>
    <w:p w:rsidR="007D25A9" w:rsidRPr="00C35325" w:rsidRDefault="007D25A9" w:rsidP="007D25A9">
      <w:pPr>
        <w:pStyle w:val="Default"/>
        <w:rPr>
          <w:rFonts w:ascii="Times New Roman" w:hAnsi="Times New Roman" w:cs="Times New Roman"/>
          <w:color w:val="auto"/>
          <w:sz w:val="22"/>
          <w:szCs w:val="22"/>
        </w:rPr>
      </w:pPr>
    </w:p>
    <w:tbl>
      <w:tblPr>
        <w:tblW w:w="955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389"/>
        <w:gridCol w:w="2389"/>
        <w:gridCol w:w="2389"/>
        <w:gridCol w:w="2391"/>
      </w:tblGrid>
      <w:tr w:rsidR="007D25A9" w:rsidRPr="00C35325" w:rsidTr="00C35325">
        <w:tblPrEx>
          <w:tblCellMar>
            <w:top w:w="0" w:type="dxa"/>
            <w:bottom w:w="0" w:type="dxa"/>
          </w:tblCellMar>
        </w:tblPrEx>
        <w:trPr>
          <w:trHeight w:val="609"/>
        </w:trPr>
        <w:tc>
          <w:tcPr>
            <w:tcW w:w="2389" w:type="dxa"/>
          </w:tcPr>
          <w:p w:rsidR="007D25A9" w:rsidRPr="00C35325" w:rsidRDefault="007D25A9" w:rsidP="00837831">
            <w:pPr>
              <w:pStyle w:val="Default"/>
              <w:rPr>
                <w:rFonts w:ascii="Times New Roman" w:hAnsi="Times New Roman" w:cs="Times New Roman"/>
              </w:rPr>
            </w:pPr>
            <w:r w:rsidRPr="00C35325">
              <w:rPr>
                <w:rFonts w:ascii="Times New Roman" w:hAnsi="Times New Roman" w:cs="Times New Roman"/>
              </w:rPr>
              <w:t xml:space="preserve">Zostavené dňa: </w:t>
            </w:r>
          </w:p>
          <w:p w:rsidR="001C782F" w:rsidRPr="00C35325" w:rsidRDefault="001C782F" w:rsidP="00837831">
            <w:pPr>
              <w:pStyle w:val="Default"/>
              <w:rPr>
                <w:rFonts w:ascii="Times New Roman" w:hAnsi="Times New Roman" w:cs="Times New Roman"/>
              </w:rPr>
            </w:pPr>
          </w:p>
        </w:tc>
        <w:tc>
          <w:tcPr>
            <w:tcW w:w="2389" w:type="dxa"/>
          </w:tcPr>
          <w:p w:rsidR="007D25A9" w:rsidRPr="00C35325" w:rsidRDefault="007D25A9" w:rsidP="0083783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sz w:val="22"/>
                <w:szCs w:val="22"/>
              </w:rPr>
              <w:t xml:space="preserve">Podpisový záznam člena štatutárneho orgánu účtovnej jednotky alebo fyzickej osoby, ktorá je účtovnou jednotkou: </w:t>
            </w:r>
          </w:p>
        </w:tc>
        <w:tc>
          <w:tcPr>
            <w:tcW w:w="2389" w:type="dxa"/>
          </w:tcPr>
          <w:p w:rsidR="007D25A9" w:rsidRPr="00C35325" w:rsidRDefault="007D25A9" w:rsidP="0083783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sz w:val="22"/>
                <w:szCs w:val="22"/>
              </w:rPr>
              <w:t xml:space="preserve">Podpisový záznam osoby zodpovednej za zostavenie účtovnej závierky: </w:t>
            </w:r>
          </w:p>
        </w:tc>
        <w:tc>
          <w:tcPr>
            <w:tcW w:w="2391" w:type="dxa"/>
          </w:tcPr>
          <w:p w:rsidR="007D25A9" w:rsidRPr="00C35325" w:rsidRDefault="007D25A9" w:rsidP="0083783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  <w:r w:rsidRPr="00C35325">
              <w:rPr>
                <w:rFonts w:ascii="Times New Roman" w:hAnsi="Times New Roman" w:cs="Times New Roman"/>
                <w:sz w:val="22"/>
                <w:szCs w:val="22"/>
              </w:rPr>
              <w:t xml:space="preserve">Podpisový záznam osoby zodpovednej za vedenie účtovníctva: </w:t>
            </w:r>
          </w:p>
        </w:tc>
      </w:tr>
      <w:tr w:rsidR="00C35325" w:rsidRPr="00C35325" w:rsidTr="00C35325">
        <w:tblPrEx>
          <w:tblCellMar>
            <w:top w:w="0" w:type="dxa"/>
            <w:bottom w:w="0" w:type="dxa"/>
          </w:tblCellMar>
        </w:tblPrEx>
        <w:trPr>
          <w:trHeight w:val="609"/>
        </w:trPr>
        <w:tc>
          <w:tcPr>
            <w:tcW w:w="2389" w:type="dxa"/>
          </w:tcPr>
          <w:p w:rsidR="00C35325" w:rsidRPr="00C35325" w:rsidRDefault="00C35325" w:rsidP="00837831">
            <w:pPr>
              <w:pStyle w:val="Default"/>
              <w:rPr>
                <w:rFonts w:ascii="Times New Roman" w:hAnsi="Times New Roman" w:cs="Times New Roman"/>
                <w:b/>
              </w:rPr>
            </w:pPr>
            <w:r w:rsidRPr="00C35325">
              <w:rPr>
                <w:rFonts w:ascii="Times New Roman" w:hAnsi="Times New Roman" w:cs="Times New Roman"/>
                <w:b/>
              </w:rPr>
              <w:t>22. marca 2014</w:t>
            </w:r>
          </w:p>
        </w:tc>
        <w:tc>
          <w:tcPr>
            <w:tcW w:w="2389" w:type="dxa"/>
          </w:tcPr>
          <w:p w:rsidR="00C35325" w:rsidRPr="00C35325" w:rsidRDefault="00C35325" w:rsidP="00C35325">
            <w:pPr>
              <w:pStyle w:val="Default"/>
              <w:rPr>
                <w:rFonts w:ascii="Times New Roman" w:hAnsi="Times New Roman" w:cs="Times New Roman"/>
                <w:b/>
              </w:rPr>
            </w:pPr>
            <w:r w:rsidRPr="00C35325">
              <w:rPr>
                <w:rFonts w:ascii="Times New Roman" w:hAnsi="Times New Roman" w:cs="Times New Roman"/>
                <w:b/>
              </w:rPr>
              <w:t>Ing. Ľubomír Vozár</w:t>
            </w:r>
          </w:p>
          <w:p w:rsidR="00C35325" w:rsidRPr="00C35325" w:rsidRDefault="00C35325" w:rsidP="0083783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89" w:type="dxa"/>
          </w:tcPr>
          <w:p w:rsidR="00C35325" w:rsidRPr="00C35325" w:rsidRDefault="00C35325" w:rsidP="00C35325">
            <w:pPr>
              <w:pStyle w:val="Default"/>
              <w:rPr>
                <w:rFonts w:ascii="Times New Roman" w:hAnsi="Times New Roman" w:cs="Times New Roman"/>
                <w:b/>
              </w:rPr>
            </w:pPr>
            <w:r w:rsidRPr="00C35325">
              <w:rPr>
                <w:rFonts w:ascii="Times New Roman" w:hAnsi="Times New Roman" w:cs="Times New Roman"/>
                <w:b/>
              </w:rPr>
              <w:t>Ing. Ľubomír Vozár</w:t>
            </w:r>
          </w:p>
          <w:p w:rsidR="00C35325" w:rsidRPr="00C35325" w:rsidRDefault="00C35325" w:rsidP="0083783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91" w:type="dxa"/>
          </w:tcPr>
          <w:p w:rsidR="00C35325" w:rsidRPr="00C35325" w:rsidRDefault="00C35325" w:rsidP="00C35325">
            <w:pPr>
              <w:pStyle w:val="Default"/>
              <w:rPr>
                <w:rFonts w:ascii="Times New Roman" w:hAnsi="Times New Roman" w:cs="Times New Roman"/>
                <w:b/>
              </w:rPr>
            </w:pPr>
            <w:r w:rsidRPr="00C35325">
              <w:rPr>
                <w:rFonts w:ascii="Times New Roman" w:hAnsi="Times New Roman" w:cs="Times New Roman"/>
                <w:b/>
              </w:rPr>
              <w:t>Ing. Ľubomír Vozár</w:t>
            </w:r>
          </w:p>
          <w:p w:rsidR="00C35325" w:rsidRPr="00C35325" w:rsidRDefault="00C35325" w:rsidP="00837831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C35325" w:rsidRPr="00C35325" w:rsidTr="00C35325">
        <w:tblPrEx>
          <w:tblCellMar>
            <w:top w:w="0" w:type="dxa"/>
            <w:bottom w:w="0" w:type="dxa"/>
          </w:tblCellMar>
        </w:tblPrEx>
        <w:trPr>
          <w:trHeight w:val="609"/>
        </w:trPr>
        <w:tc>
          <w:tcPr>
            <w:tcW w:w="2389" w:type="dxa"/>
          </w:tcPr>
          <w:p w:rsidR="00C35325" w:rsidRPr="00C35325" w:rsidRDefault="00C35325" w:rsidP="00837831">
            <w:pPr>
              <w:pStyle w:val="Default"/>
              <w:rPr>
                <w:rFonts w:ascii="Times New Roman" w:hAnsi="Times New Roman" w:cs="Times New Roman"/>
                <w:b/>
              </w:rPr>
            </w:pPr>
            <w:r w:rsidRPr="00C35325">
              <w:rPr>
                <w:rFonts w:ascii="Times New Roman" w:hAnsi="Times New Roman" w:cs="Times New Roman"/>
              </w:rPr>
              <w:t>Schválené dňa:</w:t>
            </w:r>
          </w:p>
        </w:tc>
        <w:tc>
          <w:tcPr>
            <w:tcW w:w="2389" w:type="dxa"/>
          </w:tcPr>
          <w:p w:rsidR="00C35325" w:rsidRPr="00C35325" w:rsidRDefault="00C35325" w:rsidP="00C35325">
            <w:pPr>
              <w:pStyle w:val="Defaul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89" w:type="dxa"/>
          </w:tcPr>
          <w:p w:rsidR="00C35325" w:rsidRPr="00C35325" w:rsidRDefault="00C35325" w:rsidP="00C35325">
            <w:pPr>
              <w:pStyle w:val="Defaul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91" w:type="dxa"/>
          </w:tcPr>
          <w:p w:rsidR="00C35325" w:rsidRPr="00C35325" w:rsidRDefault="00C35325" w:rsidP="00C35325">
            <w:pPr>
              <w:pStyle w:val="Default"/>
              <w:rPr>
                <w:rFonts w:ascii="Times New Roman" w:hAnsi="Times New Roman" w:cs="Times New Roman"/>
                <w:b/>
              </w:rPr>
            </w:pPr>
          </w:p>
        </w:tc>
      </w:tr>
      <w:tr w:rsidR="00C35325" w:rsidRPr="00C35325" w:rsidTr="00C35325">
        <w:tblPrEx>
          <w:tblCellMar>
            <w:top w:w="0" w:type="dxa"/>
            <w:bottom w:w="0" w:type="dxa"/>
          </w:tblCellMar>
        </w:tblPrEx>
        <w:trPr>
          <w:trHeight w:val="609"/>
        </w:trPr>
        <w:tc>
          <w:tcPr>
            <w:tcW w:w="2389" w:type="dxa"/>
          </w:tcPr>
          <w:p w:rsidR="00C35325" w:rsidRPr="00C35325" w:rsidRDefault="00C35325" w:rsidP="00466F82">
            <w:pPr>
              <w:pStyle w:val="Default"/>
              <w:rPr>
                <w:rFonts w:ascii="Times New Roman" w:hAnsi="Times New Roman" w:cs="Times New Roman"/>
                <w:b/>
              </w:rPr>
            </w:pPr>
            <w:r w:rsidRPr="00C35325">
              <w:rPr>
                <w:rFonts w:ascii="Times New Roman" w:hAnsi="Times New Roman" w:cs="Times New Roman"/>
                <w:b/>
              </w:rPr>
              <w:t>22. marca 2014</w:t>
            </w:r>
          </w:p>
        </w:tc>
        <w:tc>
          <w:tcPr>
            <w:tcW w:w="2389" w:type="dxa"/>
          </w:tcPr>
          <w:p w:rsidR="00C35325" w:rsidRPr="00C35325" w:rsidRDefault="00C35325" w:rsidP="00466F82">
            <w:pPr>
              <w:pStyle w:val="Default"/>
              <w:rPr>
                <w:rFonts w:ascii="Times New Roman" w:hAnsi="Times New Roman" w:cs="Times New Roman"/>
                <w:b/>
              </w:rPr>
            </w:pPr>
            <w:r w:rsidRPr="00C35325">
              <w:rPr>
                <w:rFonts w:ascii="Times New Roman" w:hAnsi="Times New Roman" w:cs="Times New Roman"/>
                <w:b/>
              </w:rPr>
              <w:t>Ing. Ľubomír Vozár</w:t>
            </w:r>
          </w:p>
          <w:p w:rsidR="00C35325" w:rsidRPr="00C35325" w:rsidRDefault="00C35325" w:rsidP="00466F82">
            <w:pPr>
              <w:pStyle w:val="Defaul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389" w:type="dxa"/>
          </w:tcPr>
          <w:p w:rsidR="00C35325" w:rsidRPr="00C35325" w:rsidRDefault="00C35325" w:rsidP="00C35325">
            <w:pPr>
              <w:pStyle w:val="Defaul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391" w:type="dxa"/>
          </w:tcPr>
          <w:p w:rsidR="00C35325" w:rsidRPr="00C35325" w:rsidRDefault="00C35325" w:rsidP="00C35325">
            <w:pPr>
              <w:pStyle w:val="Default"/>
              <w:rPr>
                <w:rFonts w:ascii="Times New Roman" w:hAnsi="Times New Roman" w:cs="Times New Roman"/>
                <w:b/>
              </w:rPr>
            </w:pPr>
          </w:p>
        </w:tc>
      </w:tr>
    </w:tbl>
    <w:p w:rsidR="00B4129B" w:rsidRPr="00C35325" w:rsidRDefault="00B4129B">
      <w:pPr>
        <w:rPr>
          <w:rFonts w:ascii="Times New Roman" w:hAnsi="Times New Roman" w:cs="Times New Roman"/>
        </w:rPr>
      </w:pPr>
      <w:bookmarkStart w:id="0" w:name="_GoBack"/>
      <w:bookmarkEnd w:id="0"/>
    </w:p>
    <w:sectPr w:rsidR="00B4129B" w:rsidRPr="00C3532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A125E" w:rsidRDefault="007A125E" w:rsidP="00C77F8E">
      <w:pPr>
        <w:spacing w:after="0" w:line="240" w:lineRule="auto"/>
      </w:pPr>
      <w:r>
        <w:separator/>
      </w:r>
    </w:p>
  </w:endnote>
  <w:endnote w:type="continuationSeparator" w:id="0">
    <w:p w:rsidR="007A125E" w:rsidRDefault="007A125E" w:rsidP="00C77F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12611086"/>
      <w:docPartObj>
        <w:docPartGallery w:val="Page Numbers (Bottom of Page)"/>
        <w:docPartUnique/>
      </w:docPartObj>
    </w:sdtPr>
    <w:sdtContent>
      <w:p w:rsidR="00307136" w:rsidRDefault="0030713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31</w:t>
        </w:r>
        <w:r>
          <w:fldChar w:fldCharType="end"/>
        </w:r>
      </w:p>
    </w:sdtContent>
  </w:sdt>
  <w:p w:rsidR="00307136" w:rsidRDefault="0030713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A125E" w:rsidRDefault="007A125E" w:rsidP="00C77F8E">
      <w:pPr>
        <w:spacing w:after="0" w:line="240" w:lineRule="auto"/>
      </w:pPr>
      <w:r>
        <w:separator/>
      </w:r>
    </w:p>
  </w:footnote>
  <w:footnote w:type="continuationSeparator" w:id="0">
    <w:p w:rsidR="007A125E" w:rsidRDefault="007A125E" w:rsidP="00C77F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5D6C44" w:rsidRPr="00C77F8E" w:rsidTr="00837831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D6C44" w:rsidRPr="00C77F8E" w:rsidRDefault="005D6C44" w:rsidP="00C77F8E">
          <w:pPr>
            <w:spacing w:after="0" w:line="240" w:lineRule="auto"/>
            <w:rPr>
              <w:rFonts w:ascii="Arial Narrow" w:eastAsia="Times New Roman" w:hAnsi="Arial Narrow" w:cs="Times New Roman"/>
              <w:color w:val="000000"/>
              <w:lang w:eastAsia="sk-SK"/>
            </w:rPr>
          </w:pPr>
          <w:r w:rsidRPr="00C77F8E">
            <w:rPr>
              <w:rFonts w:ascii="Arial Narrow" w:eastAsia="Times New Roman" w:hAnsi="Arial Narrow" w:cs="Times New Roman"/>
              <w:color w:val="000000"/>
              <w:lang w:eastAsia="sk-SK"/>
            </w:rPr>
            <w:t xml:space="preserve">Poznámky </w:t>
          </w:r>
          <w:proofErr w:type="spellStart"/>
          <w:r w:rsidRPr="00C77F8E">
            <w:rPr>
              <w:rFonts w:ascii="Arial Narrow" w:eastAsia="Times New Roman" w:hAnsi="Arial Narrow" w:cs="Times New Roman"/>
              <w:color w:val="000000"/>
              <w:lang w:eastAsia="sk-SK"/>
            </w:rPr>
            <w:t>Úč</w:t>
          </w:r>
          <w:proofErr w:type="spellEnd"/>
          <w:r w:rsidRPr="00C77F8E">
            <w:rPr>
              <w:rFonts w:ascii="Arial Narrow" w:eastAsia="Times New Roman" w:hAnsi="Arial Narrow" w:cs="Times New Roman"/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6C44" w:rsidRPr="00C77F8E" w:rsidRDefault="005D6C44" w:rsidP="00C77F8E">
          <w:pPr>
            <w:spacing w:after="0" w:line="240" w:lineRule="auto"/>
            <w:jc w:val="center"/>
            <w:rPr>
              <w:rFonts w:ascii="Arial Narrow" w:eastAsia="Times New Roman" w:hAnsi="Arial Narrow" w:cs="Times New Roman"/>
              <w:color w:val="00000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D6C44" w:rsidRPr="00C77F8E" w:rsidRDefault="005D6C44" w:rsidP="00C77F8E">
          <w:pPr>
            <w:spacing w:after="0" w:line="240" w:lineRule="auto"/>
            <w:rPr>
              <w:rFonts w:ascii="Arial Narrow" w:eastAsia="Times New Roman" w:hAnsi="Arial Narrow" w:cs="Times New Roman"/>
              <w:color w:val="000000"/>
              <w:lang w:eastAsia="sk-SK"/>
            </w:rPr>
          </w:pPr>
          <w:r w:rsidRPr="00C77F8E">
            <w:rPr>
              <w:rFonts w:ascii="Arial Narrow" w:eastAsia="Times New Roman" w:hAnsi="Arial Narrow" w:cs="Times New Roman"/>
              <w:color w:val="000000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6C44" w:rsidRPr="00C77F8E" w:rsidRDefault="005D6C44" w:rsidP="00C77F8E">
          <w:pPr>
            <w:spacing w:after="0" w:line="240" w:lineRule="auto"/>
            <w:jc w:val="center"/>
            <w:rPr>
              <w:rFonts w:ascii="Arial Narrow" w:eastAsia="Times New Roman" w:hAnsi="Arial Narrow" w:cs="Times New Roman"/>
              <w:lang w:eastAsia="sk-SK"/>
            </w:rPr>
          </w:pPr>
          <w:r w:rsidRPr="00C77F8E">
            <w:rPr>
              <w:rFonts w:ascii="Arial Narrow" w:eastAsia="Times New Roman" w:hAnsi="Arial Narrow" w:cs="Times New Roman"/>
              <w:lang w:eastAsia="sk-SK"/>
            </w:rPr>
            <w:t> 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6C44" w:rsidRPr="00C77F8E" w:rsidRDefault="005D6C44" w:rsidP="00C77F8E">
          <w:pPr>
            <w:spacing w:after="0" w:line="240" w:lineRule="auto"/>
            <w:jc w:val="center"/>
            <w:rPr>
              <w:rFonts w:ascii="Arial Narrow" w:eastAsia="Times New Roman" w:hAnsi="Arial Narrow" w:cs="Times New Roman"/>
              <w:lang w:eastAsia="sk-SK"/>
            </w:rPr>
          </w:pPr>
          <w:r w:rsidRPr="00C77F8E">
            <w:rPr>
              <w:rFonts w:ascii="Arial Narrow" w:eastAsia="Times New Roman" w:hAnsi="Arial Narrow" w:cs="Times New Roman"/>
              <w:lang w:eastAsia="sk-SK"/>
            </w:rPr>
            <w:t>0 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6C44" w:rsidRPr="00C77F8E" w:rsidRDefault="005D6C44" w:rsidP="00C77F8E">
          <w:pPr>
            <w:spacing w:after="0" w:line="240" w:lineRule="auto"/>
            <w:jc w:val="center"/>
            <w:rPr>
              <w:rFonts w:ascii="Arial Narrow" w:eastAsia="Times New Roman" w:hAnsi="Arial Narrow" w:cs="Times New Roman"/>
              <w:lang w:eastAsia="sk-SK"/>
            </w:rPr>
          </w:pPr>
          <w:r w:rsidRPr="00C77F8E">
            <w:rPr>
              <w:rFonts w:ascii="Arial Narrow" w:eastAsia="Times New Roman" w:hAnsi="Arial Narrow" w:cs="Times New Roman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6C44" w:rsidRPr="00C77F8E" w:rsidRDefault="005D6C44" w:rsidP="00C77F8E">
          <w:pPr>
            <w:spacing w:after="0" w:line="240" w:lineRule="auto"/>
            <w:jc w:val="center"/>
            <w:rPr>
              <w:rFonts w:ascii="Arial Narrow" w:eastAsia="Times New Roman" w:hAnsi="Arial Narrow" w:cs="Times New Roman"/>
              <w:lang w:eastAsia="sk-SK"/>
            </w:rPr>
          </w:pPr>
          <w:r w:rsidRPr="00C77F8E">
            <w:rPr>
              <w:rFonts w:ascii="Arial Narrow" w:eastAsia="Times New Roman" w:hAnsi="Arial Narrow" w:cs="Times New Roman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6C44" w:rsidRPr="00C77F8E" w:rsidRDefault="005D6C44" w:rsidP="00C77F8E">
          <w:pPr>
            <w:spacing w:after="0" w:line="240" w:lineRule="auto"/>
            <w:jc w:val="center"/>
            <w:rPr>
              <w:rFonts w:ascii="Arial Narrow" w:eastAsia="Times New Roman" w:hAnsi="Arial Narrow" w:cs="Times New Roman"/>
              <w:lang w:eastAsia="sk-SK"/>
            </w:rPr>
          </w:pPr>
          <w:r w:rsidRPr="00C77F8E">
            <w:rPr>
              <w:rFonts w:ascii="Arial Narrow" w:eastAsia="Times New Roman" w:hAnsi="Arial Narrow" w:cs="Times New Roman"/>
              <w:lang w:eastAsia="sk-SK"/>
            </w:rPr>
            <w:t>6 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6C44" w:rsidRPr="00C77F8E" w:rsidRDefault="005D6C44" w:rsidP="00C77F8E">
          <w:pPr>
            <w:spacing w:after="0" w:line="240" w:lineRule="auto"/>
            <w:jc w:val="center"/>
            <w:rPr>
              <w:rFonts w:ascii="Arial Narrow" w:eastAsia="Times New Roman" w:hAnsi="Arial Narrow" w:cs="Times New Roman"/>
              <w:lang w:eastAsia="sk-SK"/>
            </w:rPr>
          </w:pPr>
          <w:r w:rsidRPr="00C77F8E">
            <w:rPr>
              <w:rFonts w:ascii="Arial Narrow" w:eastAsia="Times New Roman" w:hAnsi="Arial Narrow" w:cs="Times New Roman"/>
              <w:lang w:eastAsia="sk-SK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6C44" w:rsidRPr="00C77F8E" w:rsidRDefault="005D6C44" w:rsidP="00C77F8E">
          <w:pPr>
            <w:spacing w:after="0" w:line="240" w:lineRule="auto"/>
            <w:jc w:val="center"/>
            <w:rPr>
              <w:rFonts w:ascii="Arial Narrow" w:eastAsia="Times New Roman" w:hAnsi="Arial Narrow" w:cs="Times New Roman"/>
              <w:lang w:eastAsia="sk-SK"/>
            </w:rPr>
          </w:pPr>
          <w:r w:rsidRPr="00C77F8E">
            <w:rPr>
              <w:rFonts w:ascii="Arial Narrow" w:eastAsia="Times New Roman" w:hAnsi="Arial Narrow" w:cs="Times New Roman"/>
              <w:lang w:eastAsia="sk-SK"/>
            </w:rPr>
            <w:t>2 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6C44" w:rsidRPr="00C77F8E" w:rsidRDefault="005D6C44" w:rsidP="00C77F8E">
          <w:pPr>
            <w:spacing w:after="0" w:line="240" w:lineRule="auto"/>
            <w:jc w:val="center"/>
            <w:rPr>
              <w:rFonts w:ascii="Arial Narrow" w:eastAsia="Times New Roman" w:hAnsi="Arial Narrow" w:cs="Times New Roman"/>
              <w:lang w:eastAsia="sk-SK"/>
            </w:rPr>
          </w:pPr>
          <w:r w:rsidRPr="00C77F8E">
            <w:rPr>
              <w:rFonts w:ascii="Arial Narrow" w:eastAsia="Times New Roman" w:hAnsi="Arial Narrow" w:cs="Times New Roman"/>
              <w:lang w:eastAsia="sk-SK"/>
            </w:rPr>
            <w:t>5 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6C44" w:rsidRPr="00C77F8E" w:rsidRDefault="005D6C44" w:rsidP="00C77F8E">
          <w:pPr>
            <w:spacing w:after="0" w:line="240" w:lineRule="auto"/>
            <w:jc w:val="center"/>
            <w:rPr>
              <w:rFonts w:ascii="Arial Narrow" w:eastAsia="Times New Roman" w:hAnsi="Arial Narrow" w:cs="Times New Roman"/>
              <w:lang w:eastAsia="sk-SK"/>
            </w:rPr>
          </w:pPr>
          <w:r w:rsidRPr="00C77F8E">
            <w:rPr>
              <w:rFonts w:ascii="Arial Narrow" w:eastAsia="Times New Roman" w:hAnsi="Arial Narrow" w:cs="Times New Roman"/>
              <w:lang w:eastAsia="sk-SK"/>
            </w:rPr>
            <w:t>1 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5D6C44" w:rsidRPr="00C77F8E" w:rsidRDefault="005D6C44" w:rsidP="00C77F8E">
          <w:pPr>
            <w:spacing w:after="0" w:line="240" w:lineRule="auto"/>
            <w:jc w:val="center"/>
            <w:rPr>
              <w:rFonts w:ascii="Arial Narrow" w:eastAsia="Times New Roman" w:hAnsi="Arial Narrow" w:cs="Times New Roman"/>
              <w:lang w:eastAsia="sk-SK"/>
            </w:rPr>
          </w:pPr>
          <w:r w:rsidRPr="00C77F8E">
            <w:rPr>
              <w:rFonts w:ascii="Arial Narrow" w:eastAsia="Times New Roman" w:hAnsi="Arial Narrow" w:cs="Times New Roman"/>
              <w:lang w:eastAsia="sk-SK"/>
            </w:rPr>
            <w:t>9 </w:t>
          </w:r>
        </w:p>
      </w:tc>
    </w:tr>
  </w:tbl>
  <w:p w:rsidR="005D6C44" w:rsidRDefault="005D6C4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DC0EC0"/>
    <w:multiLevelType w:val="hybridMultilevel"/>
    <w:tmpl w:val="00CA9394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7C62D7"/>
    <w:multiLevelType w:val="hybridMultilevel"/>
    <w:tmpl w:val="4528A584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FA862AA"/>
    <w:multiLevelType w:val="hybridMultilevel"/>
    <w:tmpl w:val="B8F2C8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8E3629A"/>
    <w:multiLevelType w:val="hybridMultilevel"/>
    <w:tmpl w:val="B95214D6"/>
    <w:lvl w:ilvl="0" w:tplc="B74A04C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1043EAE"/>
    <w:multiLevelType w:val="hybridMultilevel"/>
    <w:tmpl w:val="E59C5272"/>
    <w:lvl w:ilvl="0" w:tplc="A1F0E7E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>
    <w:nsid w:val="5FBB6253"/>
    <w:multiLevelType w:val="hybridMultilevel"/>
    <w:tmpl w:val="E7A08600"/>
    <w:lvl w:ilvl="0" w:tplc="71D46F6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A71EF3"/>
    <w:multiLevelType w:val="hybridMultilevel"/>
    <w:tmpl w:val="092676D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69D840E2"/>
    <w:multiLevelType w:val="hybridMultilevel"/>
    <w:tmpl w:val="C08E80A0"/>
    <w:lvl w:ilvl="0" w:tplc="194254DA">
      <w:start w:val="2"/>
      <w:numFmt w:val="bullet"/>
      <w:lvlText w:val="-"/>
      <w:lvlJc w:val="left"/>
      <w:pPr>
        <w:ind w:left="786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8">
    <w:nsid w:val="74FF246C"/>
    <w:multiLevelType w:val="hybridMultilevel"/>
    <w:tmpl w:val="F9F6E28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8"/>
  </w:num>
  <w:num w:numId="5">
    <w:abstractNumId w:val="6"/>
  </w:num>
  <w:num w:numId="6">
    <w:abstractNumId w:val="3"/>
  </w:num>
  <w:num w:numId="7">
    <w:abstractNumId w:val="5"/>
  </w:num>
  <w:num w:numId="8">
    <w:abstractNumId w:val="4"/>
  </w:num>
  <w:num w:numId="9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5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25A9"/>
    <w:rsid w:val="00006507"/>
    <w:rsid w:val="00083A99"/>
    <w:rsid w:val="000D72EE"/>
    <w:rsid w:val="000E72EC"/>
    <w:rsid w:val="00107585"/>
    <w:rsid w:val="00140D4E"/>
    <w:rsid w:val="001B1D35"/>
    <w:rsid w:val="001C782F"/>
    <w:rsid w:val="00232B81"/>
    <w:rsid w:val="00233A9B"/>
    <w:rsid w:val="002A174A"/>
    <w:rsid w:val="002C0630"/>
    <w:rsid w:val="002E53B4"/>
    <w:rsid w:val="0030159E"/>
    <w:rsid w:val="00307136"/>
    <w:rsid w:val="0034544A"/>
    <w:rsid w:val="00376CE6"/>
    <w:rsid w:val="003C24B6"/>
    <w:rsid w:val="00440EE4"/>
    <w:rsid w:val="0046781A"/>
    <w:rsid w:val="0048585B"/>
    <w:rsid w:val="004A160E"/>
    <w:rsid w:val="004D25CC"/>
    <w:rsid w:val="005C57E5"/>
    <w:rsid w:val="005D6C44"/>
    <w:rsid w:val="005F1EC5"/>
    <w:rsid w:val="00631FCC"/>
    <w:rsid w:val="006764E0"/>
    <w:rsid w:val="006C22DD"/>
    <w:rsid w:val="006C5648"/>
    <w:rsid w:val="007278CE"/>
    <w:rsid w:val="00782C26"/>
    <w:rsid w:val="007A125E"/>
    <w:rsid w:val="007B2356"/>
    <w:rsid w:val="007D25A9"/>
    <w:rsid w:val="00816C0D"/>
    <w:rsid w:val="00837831"/>
    <w:rsid w:val="0085423D"/>
    <w:rsid w:val="00876887"/>
    <w:rsid w:val="009260E3"/>
    <w:rsid w:val="0097569E"/>
    <w:rsid w:val="00AB3CD9"/>
    <w:rsid w:val="00B4129B"/>
    <w:rsid w:val="00B77224"/>
    <w:rsid w:val="00BB4837"/>
    <w:rsid w:val="00C35325"/>
    <w:rsid w:val="00C37DE1"/>
    <w:rsid w:val="00C60010"/>
    <w:rsid w:val="00C757F4"/>
    <w:rsid w:val="00C77F8E"/>
    <w:rsid w:val="00CB036B"/>
    <w:rsid w:val="00CB7BB4"/>
    <w:rsid w:val="00D24AE0"/>
    <w:rsid w:val="00D678A9"/>
    <w:rsid w:val="00DB4DE4"/>
    <w:rsid w:val="00DE3C49"/>
    <w:rsid w:val="00DF45EE"/>
    <w:rsid w:val="00E41EE7"/>
    <w:rsid w:val="00E655A0"/>
    <w:rsid w:val="00EC28AF"/>
    <w:rsid w:val="00F3116D"/>
    <w:rsid w:val="00FE194C"/>
    <w:rsid w:val="00FE4E79"/>
    <w:rsid w:val="00FF4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25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25A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C77F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7F8E"/>
  </w:style>
  <w:style w:type="paragraph" w:styleId="Pta">
    <w:name w:val="footer"/>
    <w:basedOn w:val="Normlny"/>
    <w:link w:val="PtaChar"/>
    <w:uiPriority w:val="99"/>
    <w:unhideWhenUsed/>
    <w:rsid w:val="00C77F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7F8E"/>
  </w:style>
  <w:style w:type="table" w:styleId="Mriekatabuky">
    <w:name w:val="Table Grid"/>
    <w:basedOn w:val="Normlnatabuka"/>
    <w:uiPriority w:val="59"/>
    <w:rsid w:val="00C77F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107585"/>
    <w:pPr>
      <w:ind w:left="720"/>
      <w:contextualSpacing/>
    </w:pPr>
  </w:style>
  <w:style w:type="paragraph" w:customStyle="1" w:styleId="TopHeader">
    <w:name w:val="Top Header"/>
    <w:basedOn w:val="Normlny"/>
    <w:qFormat/>
    <w:rsid w:val="0046781A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D25A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7D25A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C77F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77F8E"/>
  </w:style>
  <w:style w:type="paragraph" w:styleId="Pta">
    <w:name w:val="footer"/>
    <w:basedOn w:val="Normlny"/>
    <w:link w:val="PtaChar"/>
    <w:uiPriority w:val="99"/>
    <w:unhideWhenUsed/>
    <w:rsid w:val="00C77F8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77F8E"/>
  </w:style>
  <w:style w:type="table" w:styleId="Mriekatabuky">
    <w:name w:val="Table Grid"/>
    <w:basedOn w:val="Normlnatabuka"/>
    <w:uiPriority w:val="59"/>
    <w:rsid w:val="00C77F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107585"/>
    <w:pPr>
      <w:ind w:left="720"/>
      <w:contextualSpacing/>
    </w:pPr>
  </w:style>
  <w:style w:type="paragraph" w:customStyle="1" w:styleId="TopHeader">
    <w:name w:val="Top Header"/>
    <w:basedOn w:val="Normlny"/>
    <w:qFormat/>
    <w:rsid w:val="0046781A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75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324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823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337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2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50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069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459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051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52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40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868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68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438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373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391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942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830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660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7675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7415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561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109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5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641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572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98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96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99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23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997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684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7797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03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67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902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185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515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388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0492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391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034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787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60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110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34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3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45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76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815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1275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504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38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736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476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509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959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483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835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32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4230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7672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420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2108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798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909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4581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6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532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930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517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254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668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28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350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298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023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362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5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038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8827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35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95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843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39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940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397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3004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1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679</TotalTime>
  <Pages>31</Pages>
  <Words>6238</Words>
  <Characters>35558</Characters>
  <Application>Microsoft Office Word</Application>
  <DocSecurity>0</DocSecurity>
  <Lines>296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VANSF2</dc:creator>
  <cp:lastModifiedBy>VANSF2</cp:lastModifiedBy>
  <cp:revision>13</cp:revision>
  <cp:lastPrinted>2014-03-22T21:24:00Z</cp:lastPrinted>
  <dcterms:created xsi:type="dcterms:W3CDTF">2014-03-22T09:29:00Z</dcterms:created>
  <dcterms:modified xsi:type="dcterms:W3CDTF">2014-03-22T21:39:00Z</dcterms:modified>
</cp:coreProperties>
</file>