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1348" w:rsidRPr="00372F06" w:rsidRDefault="00611348" w:rsidP="00372F06">
      <w:pPr>
        <w:framePr w:w="3449" w:h="283" w:hRule="exact" w:wrap="auto" w:vAnchor="page" w:hAnchor="page" w:x="4186" w:y="25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 CE" w:hAnsi="Arial CE" w:cs="Arial"/>
          <w:b/>
          <w:color w:val="000000"/>
          <w:sz w:val="24"/>
          <w:szCs w:val="24"/>
        </w:rPr>
      </w:pPr>
      <w:r w:rsidRPr="00372F06">
        <w:rPr>
          <w:rFonts w:ascii="Arial CE" w:hAnsi="Arial CE" w:cs="Arial"/>
          <w:b/>
          <w:color w:val="000000"/>
          <w:sz w:val="24"/>
          <w:szCs w:val="24"/>
        </w:rPr>
        <w:t>Poznámky k účtovnej závierke</w:t>
      </w:r>
    </w:p>
    <w:p w:rsidR="00611348" w:rsidRDefault="00611348" w:rsidP="00611348">
      <w:pPr>
        <w:framePr w:w="9900" w:h="180" w:hRule="exact" w:wrap="auto" w:vAnchor="page" w:hAnchor="page" w:x="748" w:y="30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jc w:val="center"/>
        <w:rPr>
          <w:rFonts w:ascii="Arial CE" w:hAnsi="Arial CE" w:cs="Arial"/>
          <w:color w:val="000000"/>
          <w:sz w:val="16"/>
          <w:szCs w:val="16"/>
        </w:rPr>
      </w:pPr>
      <w:r>
        <w:rPr>
          <w:rFonts w:ascii="Arial CE" w:hAnsi="Arial CE" w:cs="Arial"/>
          <w:color w:val="000000"/>
          <w:sz w:val="16"/>
          <w:szCs w:val="16"/>
        </w:rPr>
        <w:t>k 31.12.2013</w:t>
      </w:r>
    </w:p>
    <w:p w:rsidR="00611348" w:rsidRDefault="00611348" w:rsidP="00611348">
      <w:pPr>
        <w:framePr w:w="2167" w:h="283" w:hRule="exact" w:wrap="auto" w:vAnchor="page" w:hAnchor="page" w:x="4614" w:y="33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 CE" w:hAnsi="Arial CE" w:cs="Arial"/>
          <w:b/>
          <w:color w:val="000000"/>
          <w:sz w:val="20"/>
          <w:szCs w:val="20"/>
        </w:rPr>
      </w:pPr>
      <w:r>
        <w:rPr>
          <w:rFonts w:ascii="Arial CE" w:hAnsi="Arial CE" w:cs="Arial"/>
          <w:b/>
          <w:color w:val="000000"/>
          <w:sz w:val="20"/>
          <w:szCs w:val="20"/>
        </w:rPr>
        <w:t>I. Všeobecné údaje</w:t>
      </w:r>
    </w:p>
    <w:p w:rsidR="00611348" w:rsidRDefault="00611348" w:rsidP="00611348">
      <w:pPr>
        <w:framePr w:w="180" w:h="300" w:hRule="exact" w:wrap="auto" w:vAnchor="page" w:hAnchor="page" w:x="2668" w:y="3643"/>
        <w:widowControl w:val="0"/>
        <w:autoSpaceDE w:val="0"/>
        <w:autoSpaceDN w:val="0"/>
        <w:adjustRightInd w:val="0"/>
        <w:spacing w:after="0" w:line="240" w:lineRule="auto"/>
        <w:rPr>
          <w:rFonts w:ascii="Arial CE" w:hAnsi="Arial CE" w:cs="Arial"/>
          <w:color w:val="000000"/>
          <w:sz w:val="16"/>
          <w:szCs w:val="16"/>
        </w:rPr>
      </w:pPr>
      <w:r>
        <w:rPr>
          <w:rFonts w:ascii="Arial CE" w:hAnsi="Arial CE" w:cs="Arial"/>
          <w:color w:val="000000"/>
          <w:sz w:val="16"/>
          <w:szCs w:val="16"/>
        </w:rPr>
        <w:t xml:space="preserve"> </w:t>
      </w:r>
    </w:p>
    <w:p w:rsidR="00611348" w:rsidRDefault="00611348" w:rsidP="00611348">
      <w:pPr>
        <w:framePr w:w="9900" w:h="370" w:hRule="exact" w:wrap="auto" w:vAnchor="page" w:hAnchor="page" w:x="748" w:y="37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ind w:firstLine="198"/>
        <w:rPr>
          <w:rFonts w:ascii="Arial CE" w:hAnsi="Arial CE" w:cs="Arial"/>
          <w:color w:val="000000"/>
          <w:sz w:val="16"/>
          <w:szCs w:val="16"/>
        </w:rPr>
      </w:pPr>
      <w:r>
        <w:rPr>
          <w:rFonts w:ascii="Arial CE" w:hAnsi="Arial CE" w:cs="Arial"/>
          <w:color w:val="000000"/>
          <w:sz w:val="16"/>
          <w:szCs w:val="16"/>
        </w:rPr>
        <w:t>(1) Názov účtovnej jednotky, sídlo účtovnej jednotky, dátum založenia alebo zriadenia účtovnej jednotky, identifikačné číslo účtovnej jednotky.</w:t>
      </w:r>
    </w:p>
    <w:p w:rsidR="00611348" w:rsidRDefault="00611348" w:rsidP="00611348">
      <w:pPr>
        <w:framePr w:w="1322" w:h="158" w:hRule="exact" w:wrap="auto" w:vAnchor="page" w:hAnchor="page" w:x="1048" w:y="441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 CE" w:hAnsi="Arial CE" w:cs="Arial"/>
          <w:color w:val="000000"/>
          <w:sz w:val="16"/>
          <w:szCs w:val="16"/>
        </w:rPr>
      </w:pPr>
      <w:r>
        <w:rPr>
          <w:rFonts w:ascii="Arial CE" w:hAnsi="Arial CE" w:cs="Arial"/>
          <w:color w:val="000000"/>
          <w:sz w:val="16"/>
          <w:szCs w:val="16"/>
        </w:rPr>
        <w:t>Sídlo:</w:t>
      </w:r>
    </w:p>
    <w:p w:rsidR="00611348" w:rsidRDefault="00611348" w:rsidP="00611348">
      <w:pPr>
        <w:framePr w:w="1322" w:h="158" w:hRule="exact" w:wrap="auto" w:vAnchor="page" w:hAnchor="page" w:x="1048" w:y="458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 CE" w:hAnsi="Arial CE" w:cs="Arial"/>
          <w:color w:val="000000"/>
          <w:sz w:val="16"/>
          <w:szCs w:val="16"/>
        </w:rPr>
      </w:pPr>
      <w:r>
        <w:rPr>
          <w:rFonts w:ascii="Arial CE" w:hAnsi="Arial CE" w:cs="Arial"/>
          <w:color w:val="000000"/>
          <w:sz w:val="16"/>
          <w:szCs w:val="16"/>
        </w:rPr>
        <w:t>Dátum založenia:</w:t>
      </w:r>
    </w:p>
    <w:p w:rsidR="00611348" w:rsidRDefault="00611348" w:rsidP="00611348">
      <w:pPr>
        <w:framePr w:w="1322" w:h="158" w:hRule="exact" w:wrap="auto" w:vAnchor="page" w:hAnchor="page" w:x="1048" w:y="474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 CE" w:hAnsi="Arial CE" w:cs="Arial"/>
          <w:color w:val="000000"/>
          <w:sz w:val="16"/>
          <w:szCs w:val="16"/>
        </w:rPr>
      </w:pPr>
      <w:r>
        <w:rPr>
          <w:rFonts w:ascii="Arial CE" w:hAnsi="Arial CE" w:cs="Arial"/>
          <w:color w:val="000000"/>
          <w:sz w:val="16"/>
          <w:szCs w:val="16"/>
        </w:rPr>
        <w:t>Dátum zriadenia:</w:t>
      </w:r>
    </w:p>
    <w:p w:rsidR="00611348" w:rsidRDefault="00611348" w:rsidP="00611348">
      <w:pPr>
        <w:framePr w:w="2280" w:h="158" w:hRule="exact" w:wrap="auto" w:vAnchor="page" w:hAnchor="page" w:x="1048" w:y="42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 CE" w:hAnsi="Arial CE" w:cs="Arial"/>
          <w:color w:val="000000"/>
          <w:sz w:val="16"/>
          <w:szCs w:val="16"/>
        </w:rPr>
      </w:pPr>
      <w:r>
        <w:rPr>
          <w:rFonts w:ascii="Arial CE" w:hAnsi="Arial CE" w:cs="Arial"/>
          <w:color w:val="000000"/>
          <w:sz w:val="16"/>
          <w:szCs w:val="16"/>
        </w:rPr>
        <w:t>Názov účtovnej jednotky:</w:t>
      </w:r>
    </w:p>
    <w:p w:rsidR="00611348" w:rsidRDefault="00611348" w:rsidP="00611348">
      <w:pPr>
        <w:framePr w:w="1322" w:h="158" w:hRule="exact" w:wrap="auto" w:vAnchor="page" w:hAnchor="page" w:x="1048" w:y="490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 CE" w:hAnsi="Arial CE" w:cs="Arial"/>
          <w:color w:val="000000"/>
          <w:sz w:val="16"/>
          <w:szCs w:val="16"/>
        </w:rPr>
      </w:pPr>
      <w:r>
        <w:rPr>
          <w:rFonts w:ascii="Arial CE" w:hAnsi="Arial CE" w:cs="Arial"/>
          <w:color w:val="000000"/>
          <w:sz w:val="16"/>
          <w:szCs w:val="16"/>
        </w:rPr>
        <w:t>IČO:</w:t>
      </w:r>
    </w:p>
    <w:p w:rsidR="00611348" w:rsidRDefault="00372F06" w:rsidP="00611348">
      <w:pPr>
        <w:framePr w:w="1680" w:h="161" w:hRule="exact" w:wrap="auto" w:vAnchor="page" w:hAnchor="page" w:x="3328" w:y="4902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 CE" w:hAnsi="Arial CE" w:cs="Arial"/>
          <w:color w:val="000000"/>
          <w:sz w:val="16"/>
          <w:szCs w:val="16"/>
        </w:rPr>
      </w:pPr>
      <w:r w:rsidRPr="00372F06">
        <w:rPr>
          <w:rFonts w:ascii="Arial CE" w:hAnsi="Arial CE" w:cs="Arial"/>
          <w:color w:val="000000"/>
          <w:sz w:val="16"/>
          <w:szCs w:val="16"/>
        </w:rPr>
        <w:t>47367750</w:t>
      </w:r>
    </w:p>
    <w:p w:rsidR="00611348" w:rsidRDefault="00372F06" w:rsidP="00611348">
      <w:pPr>
        <w:framePr w:w="1680" w:h="164" w:hRule="exact" w:wrap="auto" w:vAnchor="page" w:hAnchor="page" w:x="3328" w:y="458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 CE" w:hAnsi="Arial CE" w:cs="Arial"/>
          <w:color w:val="000000"/>
          <w:sz w:val="16"/>
          <w:szCs w:val="16"/>
        </w:rPr>
      </w:pPr>
      <w:r>
        <w:rPr>
          <w:rFonts w:ascii="Arial CE" w:hAnsi="Arial CE" w:cs="Arial"/>
          <w:color w:val="000000"/>
          <w:sz w:val="16"/>
          <w:szCs w:val="16"/>
        </w:rPr>
        <w:t>22.8</w:t>
      </w:r>
      <w:r w:rsidR="00611348">
        <w:rPr>
          <w:rFonts w:ascii="Arial CE" w:hAnsi="Arial CE" w:cs="Arial"/>
          <w:color w:val="000000"/>
          <w:sz w:val="16"/>
          <w:szCs w:val="16"/>
        </w:rPr>
        <w:t>.2013</w:t>
      </w:r>
    </w:p>
    <w:p w:rsidR="00611348" w:rsidRDefault="00372F06" w:rsidP="00611348">
      <w:pPr>
        <w:framePr w:w="1680" w:h="158" w:hRule="exact" w:wrap="auto" w:vAnchor="page" w:hAnchor="page" w:x="3328" w:y="4744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 CE" w:hAnsi="Arial CE" w:cs="Arial"/>
          <w:color w:val="000000"/>
          <w:sz w:val="16"/>
          <w:szCs w:val="16"/>
        </w:rPr>
      </w:pPr>
      <w:r>
        <w:rPr>
          <w:rFonts w:ascii="Arial CE" w:hAnsi="Arial CE" w:cs="Arial"/>
          <w:color w:val="000000"/>
          <w:sz w:val="16"/>
          <w:szCs w:val="16"/>
        </w:rPr>
        <w:t>22.8.</w:t>
      </w:r>
      <w:r w:rsidR="00611348">
        <w:rPr>
          <w:rFonts w:ascii="Arial CE" w:hAnsi="Arial CE" w:cs="Arial"/>
          <w:color w:val="000000"/>
          <w:sz w:val="16"/>
          <w:szCs w:val="16"/>
        </w:rPr>
        <w:t>.2013</w:t>
      </w:r>
    </w:p>
    <w:p w:rsidR="00611348" w:rsidRDefault="00372F06" w:rsidP="00611348">
      <w:pPr>
        <w:framePr w:w="7320" w:h="158" w:hRule="exact" w:wrap="auto" w:vAnchor="page" w:hAnchor="page" w:x="3328" w:y="42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 CE" w:hAnsi="Arial CE" w:cs="Arial"/>
          <w:color w:val="000000"/>
          <w:sz w:val="16"/>
          <w:szCs w:val="16"/>
        </w:rPr>
      </w:pPr>
      <w:r>
        <w:rPr>
          <w:rFonts w:ascii="Arial CE" w:hAnsi="Arial CE" w:cs="Arial"/>
          <w:color w:val="000000"/>
          <w:sz w:val="16"/>
          <w:szCs w:val="16"/>
        </w:rPr>
        <w:t xml:space="preserve">LKV </w:t>
      </w:r>
      <w:proofErr w:type="spellStart"/>
      <w:r>
        <w:rPr>
          <w:rFonts w:ascii="Arial CE" w:hAnsi="Arial CE" w:cs="Arial"/>
          <w:color w:val="000000"/>
          <w:sz w:val="16"/>
          <w:szCs w:val="16"/>
        </w:rPr>
        <w:t>Consulting</w:t>
      </w:r>
      <w:proofErr w:type="spellEnd"/>
      <w:r>
        <w:rPr>
          <w:rFonts w:ascii="Arial CE" w:hAnsi="Arial CE" w:cs="Arial"/>
          <w:color w:val="000000"/>
          <w:sz w:val="16"/>
          <w:szCs w:val="16"/>
        </w:rPr>
        <w:t xml:space="preserve"> </w:t>
      </w:r>
      <w:r w:rsidR="00611348">
        <w:rPr>
          <w:rFonts w:ascii="Arial CE" w:hAnsi="Arial CE" w:cs="Arial"/>
          <w:color w:val="000000"/>
          <w:sz w:val="16"/>
          <w:szCs w:val="16"/>
        </w:rPr>
        <w:t xml:space="preserve"> s r.o.</w:t>
      </w:r>
    </w:p>
    <w:p w:rsidR="00611348" w:rsidRDefault="00372F06" w:rsidP="00611348">
      <w:pPr>
        <w:framePr w:w="7320" w:h="161" w:hRule="exact" w:wrap="auto" w:vAnchor="page" w:hAnchor="page" w:x="3328" w:y="44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 CE" w:hAnsi="Arial CE" w:cs="Arial"/>
          <w:color w:val="000000"/>
          <w:sz w:val="16"/>
          <w:szCs w:val="16"/>
        </w:rPr>
      </w:pPr>
      <w:proofErr w:type="spellStart"/>
      <w:r>
        <w:rPr>
          <w:rFonts w:ascii="Arial CE" w:hAnsi="Arial CE" w:cs="Arial"/>
          <w:color w:val="000000"/>
          <w:sz w:val="16"/>
          <w:szCs w:val="16"/>
        </w:rPr>
        <w:t>Bašťovanského</w:t>
      </w:r>
      <w:proofErr w:type="spellEnd"/>
      <w:r>
        <w:rPr>
          <w:rFonts w:ascii="Arial CE" w:hAnsi="Arial CE" w:cs="Arial"/>
          <w:color w:val="000000"/>
          <w:sz w:val="16"/>
          <w:szCs w:val="16"/>
        </w:rPr>
        <w:t xml:space="preserve"> 880/10</w:t>
      </w:r>
    </w:p>
    <w:p w:rsidR="00611348" w:rsidRDefault="00611348" w:rsidP="00611348">
      <w:pPr>
        <w:framePr w:w="180" w:h="300" w:hRule="exact" w:wrap="auto" w:vAnchor="page" w:hAnchor="page" w:x="2668" w:y="5063"/>
        <w:widowControl w:val="0"/>
        <w:autoSpaceDE w:val="0"/>
        <w:autoSpaceDN w:val="0"/>
        <w:adjustRightInd w:val="0"/>
        <w:spacing w:after="0" w:line="240" w:lineRule="auto"/>
        <w:rPr>
          <w:rFonts w:ascii="Arial CE" w:hAnsi="Arial CE" w:cs="Arial"/>
          <w:color w:val="000000"/>
          <w:sz w:val="16"/>
          <w:szCs w:val="16"/>
        </w:rPr>
      </w:pPr>
      <w:r>
        <w:rPr>
          <w:rFonts w:ascii="Arial CE" w:hAnsi="Arial CE" w:cs="Arial"/>
          <w:color w:val="000000"/>
          <w:sz w:val="16"/>
          <w:szCs w:val="16"/>
        </w:rPr>
        <w:t xml:space="preserve"> </w:t>
      </w:r>
    </w:p>
    <w:p w:rsidR="00611348" w:rsidRDefault="00611348" w:rsidP="00611348">
      <w:pPr>
        <w:framePr w:w="10141" w:h="706" w:hRule="exact" w:wrap="auto" w:vAnchor="page" w:hAnchor="page" w:x="826" w:y="51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 CE" w:hAnsi="Arial CE" w:cs="Arial"/>
          <w:color w:val="000000"/>
          <w:sz w:val="16"/>
          <w:szCs w:val="16"/>
        </w:rPr>
      </w:pPr>
      <w:r>
        <w:rPr>
          <w:rFonts w:ascii="Arial CE" w:hAnsi="Arial CE" w:cs="Arial"/>
          <w:color w:val="000000"/>
          <w:sz w:val="16"/>
          <w:szCs w:val="16"/>
        </w:rPr>
        <w:t>(3) Opis hospodárskej činnosti účtovnej jednotky:</w:t>
      </w:r>
    </w:p>
    <w:p w:rsidR="00611348" w:rsidRDefault="00372F06" w:rsidP="00611348">
      <w:pPr>
        <w:framePr w:w="10141" w:h="706" w:hRule="exact" w:wrap="auto" w:vAnchor="page" w:hAnchor="page" w:x="826" w:y="5131"/>
        <w:spacing w:after="0" w:line="240" w:lineRule="auto"/>
        <w:rPr>
          <w:rFonts w:ascii="Arial CE" w:hAnsi="Arial CE" w:cs="Arial CE"/>
          <w:sz w:val="16"/>
          <w:szCs w:val="16"/>
        </w:rPr>
      </w:pPr>
      <w:r>
        <w:rPr>
          <w:rFonts w:ascii="Arial CE" w:hAnsi="Arial CE" w:cs="Arial"/>
          <w:bCs/>
          <w:color w:val="000000"/>
          <w:sz w:val="16"/>
          <w:szCs w:val="16"/>
        </w:rPr>
        <w:t xml:space="preserve"> Vedenie účtovníctva, ekonomické </w:t>
      </w:r>
      <w:proofErr w:type="spellStart"/>
      <w:r>
        <w:rPr>
          <w:rFonts w:ascii="Arial CE" w:hAnsi="Arial CE" w:cs="Arial"/>
          <w:bCs/>
          <w:color w:val="000000"/>
          <w:sz w:val="16"/>
          <w:szCs w:val="16"/>
        </w:rPr>
        <w:t>poradenstvo,sprostredkovanie</w:t>
      </w:r>
      <w:proofErr w:type="spellEnd"/>
      <w:r>
        <w:rPr>
          <w:rFonts w:ascii="Arial CE" w:hAnsi="Arial CE" w:cs="Arial"/>
          <w:bCs/>
          <w:color w:val="000000"/>
          <w:sz w:val="16"/>
          <w:szCs w:val="16"/>
        </w:rPr>
        <w:t>,</w:t>
      </w:r>
    </w:p>
    <w:p w:rsidR="00611348" w:rsidRDefault="00611348" w:rsidP="00611348">
      <w:pPr>
        <w:framePr w:w="10141" w:h="706" w:hRule="exact" w:wrap="auto" w:vAnchor="page" w:hAnchor="page" w:x="826" w:y="51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 CE" w:hAnsi="Arial CE" w:cs="Arial"/>
          <w:color w:val="000000"/>
          <w:sz w:val="16"/>
          <w:szCs w:val="16"/>
        </w:rPr>
      </w:pPr>
    </w:p>
    <w:p w:rsidR="00611348" w:rsidRDefault="00611348" w:rsidP="00611348">
      <w:pPr>
        <w:framePr w:w="10141" w:h="706" w:hRule="exact" w:wrap="auto" w:vAnchor="page" w:hAnchor="page" w:x="826" w:y="51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ind w:firstLine="198"/>
        <w:rPr>
          <w:rFonts w:ascii="Arial CE" w:hAnsi="Arial CE" w:cs="Arial"/>
          <w:color w:val="000000"/>
          <w:sz w:val="16"/>
          <w:szCs w:val="16"/>
        </w:rPr>
      </w:pPr>
      <w:r>
        <w:rPr>
          <w:rFonts w:ascii="Arial CE" w:hAnsi="Arial CE" w:cs="Arial"/>
          <w:color w:val="000000"/>
          <w:sz w:val="16"/>
          <w:szCs w:val="16"/>
        </w:rPr>
        <w:t>.</w:t>
      </w:r>
    </w:p>
    <w:p w:rsidR="00611348" w:rsidRDefault="00611348" w:rsidP="00611348">
      <w:pPr>
        <w:framePr w:w="180" w:h="300" w:hRule="exact" w:wrap="auto" w:vAnchor="page" w:hAnchor="page" w:x="2668" w:y="5682"/>
        <w:widowControl w:val="0"/>
        <w:autoSpaceDE w:val="0"/>
        <w:autoSpaceDN w:val="0"/>
        <w:adjustRightInd w:val="0"/>
        <w:spacing w:after="0" w:line="240" w:lineRule="auto"/>
        <w:rPr>
          <w:rFonts w:ascii="Arial CE" w:hAnsi="Arial CE" w:cs="Arial"/>
          <w:color w:val="000000"/>
          <w:sz w:val="16"/>
          <w:szCs w:val="16"/>
        </w:rPr>
      </w:pPr>
      <w:r>
        <w:rPr>
          <w:rFonts w:ascii="Arial CE" w:hAnsi="Arial CE" w:cs="Arial"/>
          <w:color w:val="000000"/>
          <w:sz w:val="16"/>
          <w:szCs w:val="16"/>
        </w:rPr>
        <w:t xml:space="preserve"> </w:t>
      </w:r>
    </w:p>
    <w:p w:rsidR="00611348" w:rsidRDefault="00611348" w:rsidP="00611348">
      <w:pPr>
        <w:framePr w:w="9900" w:h="370" w:hRule="exact" w:wrap="auto" w:vAnchor="page" w:hAnchor="page" w:x="748" w:y="57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ind w:firstLine="198"/>
        <w:rPr>
          <w:rFonts w:ascii="Arial CE" w:hAnsi="Arial CE" w:cs="Arial"/>
          <w:color w:val="000000"/>
          <w:sz w:val="16"/>
          <w:szCs w:val="16"/>
        </w:rPr>
      </w:pPr>
      <w:r>
        <w:rPr>
          <w:rFonts w:ascii="Arial CE" w:hAnsi="Arial CE" w:cs="Arial"/>
          <w:color w:val="000000"/>
          <w:sz w:val="16"/>
          <w:szCs w:val="16"/>
        </w:rPr>
        <w:t>(4) Priemerný prepočítaný počet zamestnancov, a z toho počet vedúcich zamestnancov, účtovnej jednotky za účtovné obdobie, za ktoré sa zostavuje účtovná závierka a za bezprostredne predchádzajúce účtovné obdobie.</w:t>
      </w:r>
    </w:p>
    <w:p w:rsidR="00611348" w:rsidRDefault="00611348" w:rsidP="00611348">
      <w:pPr>
        <w:framePr w:w="2040" w:h="200" w:hRule="exact" w:wrap="auto" w:vAnchor="page" w:hAnchor="page" w:x="748" w:y="634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 CE" w:hAnsi="Arial CE" w:cs="Arial"/>
          <w:color w:val="000000"/>
          <w:sz w:val="16"/>
          <w:szCs w:val="16"/>
        </w:rPr>
      </w:pPr>
      <w:r>
        <w:rPr>
          <w:rFonts w:ascii="Arial CE" w:hAnsi="Arial CE" w:cs="Arial"/>
          <w:color w:val="000000"/>
          <w:sz w:val="16"/>
          <w:szCs w:val="16"/>
        </w:rPr>
        <w:t>Ukazovateľ</w:t>
      </w:r>
    </w:p>
    <w:p w:rsidR="00611348" w:rsidRDefault="00611348" w:rsidP="00611348">
      <w:pPr>
        <w:framePr w:w="4020" w:h="200" w:hRule="exact" w:wrap="auto" w:vAnchor="page" w:hAnchor="page" w:x="2788" w:y="634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 CE" w:hAnsi="Arial CE" w:cs="Arial"/>
          <w:color w:val="000000"/>
          <w:sz w:val="16"/>
          <w:szCs w:val="16"/>
        </w:rPr>
      </w:pPr>
      <w:r>
        <w:rPr>
          <w:rFonts w:ascii="Arial CE" w:hAnsi="Arial CE" w:cs="Arial"/>
          <w:color w:val="000000"/>
          <w:sz w:val="16"/>
          <w:szCs w:val="16"/>
        </w:rPr>
        <w:t>Zamestnanci spolu</w:t>
      </w:r>
    </w:p>
    <w:p w:rsidR="00611348" w:rsidRDefault="00611348" w:rsidP="00611348">
      <w:pPr>
        <w:framePr w:w="3840" w:h="200" w:hRule="exact" w:wrap="auto" w:vAnchor="page" w:hAnchor="page" w:x="6808" w:y="634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 CE" w:hAnsi="Arial CE" w:cs="Arial"/>
          <w:color w:val="000000"/>
          <w:sz w:val="16"/>
          <w:szCs w:val="16"/>
        </w:rPr>
      </w:pPr>
      <w:r>
        <w:rPr>
          <w:rFonts w:ascii="Arial CE" w:hAnsi="Arial CE" w:cs="Arial"/>
          <w:color w:val="000000"/>
          <w:sz w:val="16"/>
          <w:szCs w:val="16"/>
        </w:rPr>
        <w:t>Z toho vedúci zamestnanci</w:t>
      </w:r>
    </w:p>
    <w:p w:rsidR="00611348" w:rsidRDefault="00611348" w:rsidP="00611348">
      <w:pPr>
        <w:framePr w:w="1936" w:h="421" w:hRule="exact" w:wrap="auto" w:vAnchor="page" w:hAnchor="page" w:x="2788" w:y="65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 CE" w:hAnsi="Arial CE" w:cs="Arial"/>
          <w:color w:val="000000"/>
          <w:sz w:val="16"/>
          <w:szCs w:val="16"/>
        </w:rPr>
      </w:pPr>
      <w:r>
        <w:rPr>
          <w:rFonts w:ascii="Arial CE" w:hAnsi="Arial CE" w:cs="Arial"/>
          <w:color w:val="000000"/>
          <w:sz w:val="16"/>
          <w:szCs w:val="16"/>
        </w:rPr>
        <w:t>BO</w:t>
      </w:r>
    </w:p>
    <w:p w:rsidR="00611348" w:rsidRDefault="00611348" w:rsidP="00611348">
      <w:pPr>
        <w:framePr w:w="1936" w:h="421" w:hRule="exact" w:wrap="auto" w:vAnchor="page" w:hAnchor="page" w:x="2788" w:y="65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 CE" w:hAnsi="Arial CE" w:cs="Arial"/>
          <w:color w:val="000000"/>
          <w:sz w:val="16"/>
          <w:szCs w:val="16"/>
        </w:rPr>
      </w:pPr>
    </w:p>
    <w:p w:rsidR="00611348" w:rsidRDefault="00611348" w:rsidP="00611348">
      <w:pPr>
        <w:framePr w:w="2100" w:h="180" w:hRule="exact" w:wrap="auto" w:vAnchor="page" w:hAnchor="page" w:x="4708" w:y="65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 CE" w:hAnsi="Arial CE" w:cs="Arial"/>
          <w:color w:val="000000"/>
          <w:sz w:val="16"/>
          <w:szCs w:val="16"/>
        </w:rPr>
      </w:pPr>
      <w:r>
        <w:rPr>
          <w:rFonts w:ascii="Arial CE" w:hAnsi="Arial CE" w:cs="Arial"/>
          <w:color w:val="000000"/>
          <w:sz w:val="16"/>
          <w:szCs w:val="16"/>
        </w:rPr>
        <w:t>PO</w:t>
      </w:r>
    </w:p>
    <w:p w:rsidR="00611348" w:rsidRDefault="00611348" w:rsidP="00611348">
      <w:pPr>
        <w:framePr w:w="1846" w:h="376" w:hRule="exact" w:wrap="auto" w:vAnchor="page" w:hAnchor="page" w:x="6808" w:y="65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 CE" w:hAnsi="Arial CE" w:cs="Arial"/>
          <w:color w:val="000000"/>
          <w:sz w:val="16"/>
          <w:szCs w:val="16"/>
        </w:rPr>
      </w:pPr>
      <w:r>
        <w:rPr>
          <w:rFonts w:ascii="Arial CE" w:hAnsi="Arial CE" w:cs="Arial"/>
          <w:color w:val="000000"/>
          <w:sz w:val="16"/>
          <w:szCs w:val="16"/>
        </w:rPr>
        <w:t>BO</w:t>
      </w:r>
    </w:p>
    <w:p w:rsidR="00611348" w:rsidRDefault="00611348" w:rsidP="00611348">
      <w:pPr>
        <w:framePr w:w="1846" w:h="376" w:hRule="exact" w:wrap="auto" w:vAnchor="page" w:hAnchor="page" w:x="6808" w:y="65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 CE" w:hAnsi="Arial CE" w:cs="Arial"/>
          <w:color w:val="000000"/>
          <w:sz w:val="16"/>
          <w:szCs w:val="16"/>
        </w:rPr>
      </w:pPr>
    </w:p>
    <w:p w:rsidR="00611348" w:rsidRDefault="00611348" w:rsidP="00611348">
      <w:pPr>
        <w:framePr w:w="1920" w:h="180" w:hRule="exact" w:wrap="auto" w:vAnchor="page" w:hAnchor="page" w:x="8728" w:y="65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 CE" w:hAnsi="Arial CE" w:cs="Arial"/>
          <w:color w:val="000000"/>
          <w:sz w:val="16"/>
          <w:szCs w:val="16"/>
        </w:rPr>
      </w:pPr>
      <w:r>
        <w:rPr>
          <w:rFonts w:ascii="Arial CE" w:hAnsi="Arial CE" w:cs="Arial"/>
          <w:color w:val="000000"/>
          <w:sz w:val="16"/>
          <w:szCs w:val="16"/>
        </w:rPr>
        <w:t>PO</w:t>
      </w:r>
    </w:p>
    <w:p w:rsidR="00611348" w:rsidRDefault="00611348" w:rsidP="00611348">
      <w:pPr>
        <w:framePr w:w="120" w:h="202" w:hRule="exact" w:wrap="auto" w:vAnchor="page" w:hAnchor="page" w:x="2368" w:y="6318"/>
        <w:widowControl w:val="0"/>
        <w:autoSpaceDE w:val="0"/>
        <w:autoSpaceDN w:val="0"/>
        <w:adjustRightInd w:val="0"/>
        <w:spacing w:after="0" w:line="240" w:lineRule="auto"/>
        <w:rPr>
          <w:rFonts w:ascii="Arial CE" w:hAnsi="Arial CE" w:cs="Arial"/>
          <w:color w:val="000000"/>
          <w:sz w:val="16"/>
          <w:szCs w:val="16"/>
        </w:rPr>
      </w:pPr>
      <w:r>
        <w:rPr>
          <w:rFonts w:ascii="Arial CE" w:hAnsi="Arial CE" w:cs="Arial"/>
          <w:color w:val="000000"/>
          <w:sz w:val="16"/>
          <w:szCs w:val="16"/>
        </w:rPr>
        <w:t xml:space="preserve"> </w:t>
      </w:r>
    </w:p>
    <w:p w:rsidR="00611348" w:rsidRDefault="00611348" w:rsidP="00611348">
      <w:pPr>
        <w:framePr w:w="120" w:h="202" w:hRule="exact" w:wrap="auto" w:vAnchor="page" w:hAnchor="page" w:x="2368" w:y="6549"/>
        <w:widowControl w:val="0"/>
        <w:autoSpaceDE w:val="0"/>
        <w:autoSpaceDN w:val="0"/>
        <w:adjustRightInd w:val="0"/>
        <w:spacing w:after="0" w:line="240" w:lineRule="auto"/>
        <w:rPr>
          <w:rFonts w:ascii="Arial CE" w:hAnsi="Arial CE" w:cs="Arial"/>
          <w:color w:val="000000"/>
          <w:sz w:val="16"/>
          <w:szCs w:val="16"/>
        </w:rPr>
      </w:pPr>
      <w:r>
        <w:rPr>
          <w:rFonts w:ascii="Arial CE" w:hAnsi="Arial CE" w:cs="Arial"/>
          <w:color w:val="000000"/>
          <w:sz w:val="16"/>
          <w:szCs w:val="16"/>
        </w:rPr>
        <w:t xml:space="preserve"> </w:t>
      </w:r>
    </w:p>
    <w:p w:rsidR="00611348" w:rsidRDefault="00611348" w:rsidP="00611348">
      <w:pPr>
        <w:framePr w:w="1860" w:h="141" w:hRule="exact" w:wrap="auto" w:vAnchor="page" w:hAnchor="page" w:x="928" w:y="67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 CE" w:hAnsi="Arial CE" w:cs="Arial"/>
          <w:color w:val="000000"/>
          <w:sz w:val="16"/>
          <w:szCs w:val="16"/>
        </w:rPr>
      </w:pPr>
      <w:r>
        <w:rPr>
          <w:rFonts w:ascii="Arial CE" w:hAnsi="Arial CE" w:cs="Arial"/>
          <w:color w:val="000000"/>
          <w:sz w:val="16"/>
          <w:szCs w:val="16"/>
        </w:rPr>
        <w:t>1. Priemerný prepočítaný počet</w:t>
      </w:r>
    </w:p>
    <w:p w:rsidR="00611348" w:rsidRDefault="00611348" w:rsidP="00611348">
      <w:pPr>
        <w:framePr w:w="6770" w:h="283" w:hRule="exact" w:wrap="auto" w:vAnchor="page" w:hAnchor="page" w:x="2313" w:y="72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jc w:val="center"/>
        <w:rPr>
          <w:rFonts w:ascii="Arial CE" w:hAnsi="Arial CE" w:cs="Arial"/>
          <w:b/>
          <w:color w:val="000000"/>
          <w:sz w:val="16"/>
          <w:szCs w:val="16"/>
        </w:rPr>
      </w:pPr>
      <w:r>
        <w:rPr>
          <w:rFonts w:ascii="Arial CE" w:hAnsi="Arial CE" w:cs="Arial"/>
          <w:b/>
          <w:color w:val="000000"/>
          <w:sz w:val="16"/>
          <w:szCs w:val="16"/>
        </w:rPr>
        <w:t>II. Informácie o účtovných zásadách a účtovných metódach</w:t>
      </w:r>
    </w:p>
    <w:p w:rsidR="00611348" w:rsidRDefault="00611348" w:rsidP="00611348">
      <w:pPr>
        <w:framePr w:w="180" w:h="300" w:hRule="exact" w:wrap="auto" w:vAnchor="page" w:hAnchor="page" w:x="2668" w:y="7524"/>
        <w:widowControl w:val="0"/>
        <w:autoSpaceDE w:val="0"/>
        <w:autoSpaceDN w:val="0"/>
        <w:adjustRightInd w:val="0"/>
        <w:spacing w:after="0" w:line="240" w:lineRule="auto"/>
        <w:rPr>
          <w:rFonts w:ascii="Arial CE" w:hAnsi="Arial CE" w:cs="Arial"/>
          <w:color w:val="000000"/>
          <w:sz w:val="16"/>
          <w:szCs w:val="16"/>
        </w:rPr>
      </w:pPr>
      <w:r>
        <w:rPr>
          <w:rFonts w:ascii="Arial CE" w:hAnsi="Arial CE" w:cs="Arial"/>
          <w:color w:val="000000"/>
          <w:sz w:val="16"/>
          <w:szCs w:val="16"/>
        </w:rPr>
        <w:t xml:space="preserve"> </w:t>
      </w:r>
    </w:p>
    <w:p w:rsidR="00611348" w:rsidRDefault="00611348" w:rsidP="00611348">
      <w:pPr>
        <w:framePr w:w="9900" w:h="370" w:hRule="exact" w:wrap="auto" w:vAnchor="page" w:hAnchor="page" w:x="748" w:y="76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ind w:firstLine="198"/>
        <w:rPr>
          <w:rFonts w:ascii="Arial CE" w:hAnsi="Arial CE" w:cs="Arial"/>
          <w:color w:val="000000"/>
          <w:sz w:val="16"/>
          <w:szCs w:val="16"/>
        </w:rPr>
      </w:pPr>
      <w:r>
        <w:rPr>
          <w:rFonts w:ascii="Arial CE" w:hAnsi="Arial CE" w:cs="Arial"/>
          <w:color w:val="000000"/>
          <w:sz w:val="16"/>
          <w:szCs w:val="16"/>
        </w:rPr>
        <w:t>(2) Zmeny účtovných zásad a zmeny účtovných metód, s uvedením dôvodu týchto zmien a vyčíslením ich vplyvu na finančnú hodnotu majetku, záväzkov, základného imania a výsledku hospodárenia účtovnej jednotky.</w:t>
      </w:r>
    </w:p>
    <w:p w:rsidR="00611348" w:rsidRDefault="00611348" w:rsidP="00611348">
      <w:pPr>
        <w:framePr w:w="2040" w:h="359" w:hRule="exact" w:wrap="auto" w:vAnchor="page" w:hAnchor="page" w:x="748" w:y="81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 CE" w:hAnsi="Arial CE" w:cs="Arial"/>
          <w:color w:val="000000"/>
          <w:sz w:val="16"/>
          <w:szCs w:val="16"/>
        </w:rPr>
      </w:pPr>
      <w:r>
        <w:rPr>
          <w:rFonts w:ascii="Arial CE" w:hAnsi="Arial CE" w:cs="Arial"/>
          <w:color w:val="000000"/>
          <w:sz w:val="16"/>
          <w:szCs w:val="16"/>
        </w:rPr>
        <w:t>Druh zmeny zásady alebo metódy</w:t>
      </w:r>
    </w:p>
    <w:p w:rsidR="00611348" w:rsidRDefault="00611348" w:rsidP="00611348">
      <w:pPr>
        <w:framePr w:w="4020" w:h="200" w:hRule="exact" w:wrap="auto" w:vAnchor="page" w:hAnchor="page" w:x="2788" w:y="81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 CE" w:hAnsi="Arial CE" w:cs="Arial"/>
          <w:color w:val="000000"/>
          <w:sz w:val="16"/>
          <w:szCs w:val="16"/>
        </w:rPr>
      </w:pPr>
      <w:r>
        <w:rPr>
          <w:rFonts w:ascii="Arial CE" w:hAnsi="Arial CE" w:cs="Arial"/>
          <w:color w:val="000000"/>
          <w:sz w:val="16"/>
          <w:szCs w:val="16"/>
        </w:rPr>
        <w:t>Dôvod zmeny</w:t>
      </w:r>
    </w:p>
    <w:p w:rsidR="00611348" w:rsidRDefault="00611348" w:rsidP="00611348">
      <w:pPr>
        <w:framePr w:w="3840" w:h="200" w:hRule="exact" w:wrap="auto" w:vAnchor="page" w:hAnchor="page" w:x="6808" w:y="81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 CE" w:hAnsi="Arial CE" w:cs="Arial"/>
          <w:color w:val="000000"/>
          <w:sz w:val="16"/>
          <w:szCs w:val="16"/>
        </w:rPr>
      </w:pPr>
      <w:r>
        <w:rPr>
          <w:rFonts w:ascii="Arial CE" w:hAnsi="Arial CE" w:cs="Arial"/>
          <w:color w:val="000000"/>
          <w:sz w:val="16"/>
          <w:szCs w:val="16"/>
        </w:rPr>
        <w:t>Hodnota vplyvu na príslušnú zložku bilancie</w:t>
      </w:r>
    </w:p>
    <w:p w:rsidR="00611348" w:rsidRDefault="00611348" w:rsidP="00611348">
      <w:pPr>
        <w:framePr w:w="120" w:h="202" w:hRule="exact" w:wrap="auto" w:vAnchor="page" w:hAnchor="page" w:x="3148" w:y="8162"/>
        <w:widowControl w:val="0"/>
        <w:autoSpaceDE w:val="0"/>
        <w:autoSpaceDN w:val="0"/>
        <w:adjustRightInd w:val="0"/>
        <w:spacing w:after="0" w:line="240" w:lineRule="auto"/>
        <w:rPr>
          <w:rFonts w:ascii="Arial CE" w:hAnsi="Arial CE" w:cs="Arial"/>
          <w:color w:val="000000"/>
          <w:sz w:val="16"/>
          <w:szCs w:val="16"/>
        </w:rPr>
      </w:pPr>
      <w:r>
        <w:rPr>
          <w:rFonts w:ascii="Arial CE" w:hAnsi="Arial CE" w:cs="Arial"/>
          <w:color w:val="000000"/>
          <w:sz w:val="16"/>
          <w:szCs w:val="16"/>
        </w:rPr>
        <w:t xml:space="preserve"> </w:t>
      </w:r>
    </w:p>
    <w:p w:rsidR="00611348" w:rsidRDefault="00611348" w:rsidP="00611348">
      <w:pPr>
        <w:framePr w:w="180" w:h="300" w:hRule="exact" w:wrap="auto" w:vAnchor="page" w:hAnchor="page" w:x="2668" w:y="9347"/>
        <w:widowControl w:val="0"/>
        <w:autoSpaceDE w:val="0"/>
        <w:autoSpaceDN w:val="0"/>
        <w:adjustRightInd w:val="0"/>
        <w:spacing w:after="0" w:line="240" w:lineRule="auto"/>
        <w:rPr>
          <w:rFonts w:ascii="Arial CE" w:hAnsi="Arial CE" w:cs="Arial"/>
          <w:color w:val="000000"/>
          <w:sz w:val="16"/>
          <w:szCs w:val="16"/>
        </w:rPr>
      </w:pPr>
      <w:r>
        <w:rPr>
          <w:rFonts w:ascii="Arial CE" w:hAnsi="Arial CE" w:cs="Arial"/>
          <w:color w:val="000000"/>
          <w:sz w:val="16"/>
          <w:szCs w:val="16"/>
        </w:rPr>
        <w:t xml:space="preserve"> </w:t>
      </w:r>
    </w:p>
    <w:p w:rsidR="00611348" w:rsidRDefault="00611348" w:rsidP="00611348">
      <w:pPr>
        <w:framePr w:w="9900" w:h="195" w:hRule="exact" w:wrap="auto" w:vAnchor="page" w:hAnchor="page" w:x="748" w:y="94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ind w:firstLine="198"/>
        <w:rPr>
          <w:rFonts w:ascii="Arial CE" w:hAnsi="Arial CE" w:cs="Arial"/>
          <w:color w:val="000000"/>
          <w:sz w:val="16"/>
          <w:szCs w:val="16"/>
        </w:rPr>
      </w:pPr>
      <w:r>
        <w:rPr>
          <w:rFonts w:ascii="Arial CE" w:hAnsi="Arial CE" w:cs="Arial"/>
          <w:color w:val="000000"/>
          <w:sz w:val="16"/>
          <w:szCs w:val="16"/>
        </w:rPr>
        <w:t>(3) Spôsob oceňovania jednotlivých zložiek majetku a záväzkov v členení na</w:t>
      </w:r>
    </w:p>
    <w:p w:rsidR="00611348" w:rsidRDefault="00611348" w:rsidP="00611348">
      <w:pPr>
        <w:framePr w:w="9900" w:h="195" w:hRule="exact" w:wrap="auto" w:vAnchor="page" w:hAnchor="page" w:x="748" w:y="97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ind w:hanging="198"/>
        <w:rPr>
          <w:rFonts w:ascii="Arial CE" w:hAnsi="Arial CE" w:cs="Arial"/>
          <w:color w:val="000000"/>
          <w:sz w:val="16"/>
          <w:szCs w:val="16"/>
        </w:rPr>
      </w:pPr>
      <w:r>
        <w:rPr>
          <w:rFonts w:ascii="Arial CE" w:hAnsi="Arial CE" w:cs="Arial"/>
          <w:color w:val="000000"/>
          <w:sz w:val="16"/>
          <w:szCs w:val="16"/>
        </w:rPr>
        <w:t>a) dlhodobý nehmotný majetok obstaraný kúpou,</w:t>
      </w:r>
    </w:p>
    <w:p w:rsidR="00611348" w:rsidRDefault="00611348" w:rsidP="00611348">
      <w:pPr>
        <w:framePr w:w="180" w:h="300" w:hRule="exact" w:wrap="auto" w:vAnchor="page" w:hAnchor="page" w:x="2668" w:y="9650"/>
        <w:widowControl w:val="0"/>
        <w:autoSpaceDE w:val="0"/>
        <w:autoSpaceDN w:val="0"/>
        <w:adjustRightInd w:val="0"/>
        <w:spacing w:after="0" w:line="240" w:lineRule="auto"/>
        <w:rPr>
          <w:rFonts w:ascii="Arial CE" w:hAnsi="Arial CE" w:cs="Arial"/>
          <w:color w:val="000000"/>
          <w:sz w:val="16"/>
          <w:szCs w:val="16"/>
        </w:rPr>
      </w:pPr>
      <w:r>
        <w:rPr>
          <w:rFonts w:ascii="Arial CE" w:hAnsi="Arial CE" w:cs="Arial"/>
          <w:color w:val="000000"/>
          <w:sz w:val="16"/>
          <w:szCs w:val="16"/>
        </w:rPr>
        <w:t xml:space="preserve"> </w:t>
      </w:r>
    </w:p>
    <w:p w:rsidR="00611348" w:rsidRDefault="00611348" w:rsidP="00611348">
      <w:pPr>
        <w:framePr w:w="420" w:h="158" w:hRule="exact" w:wrap="auto" w:vAnchor="page" w:hAnchor="page" w:x="6268" w:y="10189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 CE" w:hAnsi="Arial CE" w:cs="Arial"/>
          <w:color w:val="000000"/>
          <w:sz w:val="16"/>
          <w:szCs w:val="16"/>
        </w:rPr>
      </w:pPr>
      <w:r>
        <w:rPr>
          <w:rFonts w:ascii="Arial CE" w:hAnsi="Arial CE" w:cs="Arial"/>
          <w:color w:val="000000"/>
          <w:sz w:val="16"/>
          <w:szCs w:val="16"/>
        </w:rPr>
        <w:t>clo</w:t>
      </w:r>
    </w:p>
    <w:p w:rsidR="00611348" w:rsidRDefault="00611348" w:rsidP="00611348">
      <w:pPr>
        <w:framePr w:w="600" w:h="158" w:hRule="exact" w:wrap="auto" w:vAnchor="page" w:hAnchor="page" w:x="4948" w:y="10189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 CE" w:hAnsi="Arial CE" w:cs="Arial"/>
          <w:color w:val="000000"/>
          <w:sz w:val="16"/>
          <w:szCs w:val="16"/>
        </w:rPr>
      </w:pPr>
      <w:r>
        <w:rPr>
          <w:rFonts w:ascii="Arial CE" w:hAnsi="Arial CE" w:cs="Arial"/>
          <w:color w:val="000000"/>
          <w:sz w:val="16"/>
          <w:szCs w:val="16"/>
        </w:rPr>
        <w:t>poistné</w:t>
      </w:r>
    </w:p>
    <w:p w:rsidR="00611348" w:rsidRDefault="00611348" w:rsidP="00611348">
      <w:pPr>
        <w:framePr w:w="420" w:h="158" w:hRule="exact" w:wrap="auto" w:vAnchor="page" w:hAnchor="page" w:x="3748" w:y="10189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 CE" w:hAnsi="Arial CE" w:cs="Arial"/>
          <w:color w:val="000000"/>
          <w:sz w:val="16"/>
          <w:szCs w:val="16"/>
        </w:rPr>
      </w:pPr>
      <w:r>
        <w:rPr>
          <w:rFonts w:ascii="Arial CE" w:hAnsi="Arial CE" w:cs="Arial"/>
          <w:color w:val="000000"/>
          <w:sz w:val="16"/>
          <w:szCs w:val="16"/>
        </w:rPr>
        <w:t>skonto</w:t>
      </w:r>
    </w:p>
    <w:p w:rsidR="00611348" w:rsidRDefault="00611348" w:rsidP="00611348">
      <w:pPr>
        <w:framePr w:w="480" w:h="158" w:hRule="exact" w:wrap="auto" w:vAnchor="page" w:hAnchor="page" w:x="2548" w:y="10189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 CE" w:hAnsi="Arial CE" w:cs="Arial"/>
          <w:color w:val="000000"/>
          <w:sz w:val="16"/>
          <w:szCs w:val="16"/>
        </w:rPr>
      </w:pPr>
      <w:r>
        <w:rPr>
          <w:rFonts w:ascii="Arial CE" w:hAnsi="Arial CE" w:cs="Arial"/>
          <w:color w:val="000000"/>
          <w:sz w:val="16"/>
          <w:szCs w:val="16"/>
        </w:rPr>
        <w:t>provízie</w:t>
      </w:r>
    </w:p>
    <w:p w:rsidR="00611348" w:rsidRDefault="00611348" w:rsidP="00611348">
      <w:pPr>
        <w:framePr w:w="600" w:h="158" w:hRule="exact" w:wrap="auto" w:vAnchor="page" w:hAnchor="page" w:x="1228" w:y="10189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 CE" w:hAnsi="Arial CE" w:cs="Arial"/>
          <w:color w:val="000000"/>
          <w:sz w:val="16"/>
          <w:szCs w:val="16"/>
        </w:rPr>
      </w:pPr>
      <w:r>
        <w:rPr>
          <w:rFonts w:ascii="Arial CE" w:hAnsi="Arial CE" w:cs="Arial"/>
          <w:color w:val="000000"/>
          <w:sz w:val="16"/>
          <w:szCs w:val="16"/>
        </w:rPr>
        <w:t>dopravné</w:t>
      </w:r>
    </w:p>
    <w:p w:rsidR="00611348" w:rsidRDefault="00611348" w:rsidP="00611348">
      <w:pPr>
        <w:framePr w:w="5700" w:h="158" w:hRule="exact" w:wrap="auto" w:vAnchor="page" w:hAnchor="page" w:x="1228" w:y="99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 CE" w:hAnsi="Arial CE" w:cs="Arial"/>
          <w:color w:val="000000"/>
          <w:sz w:val="16"/>
          <w:szCs w:val="16"/>
        </w:rPr>
      </w:pPr>
      <w:r>
        <w:rPr>
          <w:rFonts w:ascii="Arial CE" w:hAnsi="Arial CE" w:cs="Arial"/>
          <w:color w:val="000000"/>
          <w:sz w:val="16"/>
          <w:szCs w:val="16"/>
        </w:rPr>
        <w:t>Obstarávacia cena vrátane nákladov súvisiacich s obstaraním v zložení:</w:t>
      </w:r>
    </w:p>
    <w:p w:rsidR="00611348" w:rsidRDefault="00611348" w:rsidP="00611348">
      <w:pPr>
        <w:framePr w:w="120" w:h="202" w:hRule="exact" w:wrap="auto" w:vAnchor="page" w:hAnchor="page" w:x="7768" w:y="10155"/>
        <w:widowControl w:val="0"/>
        <w:autoSpaceDE w:val="0"/>
        <w:autoSpaceDN w:val="0"/>
        <w:adjustRightInd w:val="0"/>
        <w:spacing w:after="0" w:line="240" w:lineRule="auto"/>
        <w:rPr>
          <w:rFonts w:ascii="Arial CE" w:hAnsi="Arial CE" w:cs="Arial"/>
          <w:color w:val="000000"/>
          <w:sz w:val="16"/>
          <w:szCs w:val="16"/>
        </w:rPr>
      </w:pPr>
      <w:r>
        <w:rPr>
          <w:rFonts w:ascii="Arial CE" w:hAnsi="Arial CE" w:cs="Arial"/>
          <w:color w:val="000000"/>
          <w:sz w:val="16"/>
          <w:szCs w:val="16"/>
        </w:rPr>
        <w:t xml:space="preserve"> </w:t>
      </w:r>
    </w:p>
    <w:p w:rsidR="00611348" w:rsidRDefault="00611348" w:rsidP="00611348">
      <w:pPr>
        <w:framePr w:w="120" w:h="202" w:hRule="exact" w:wrap="auto" w:vAnchor="page" w:hAnchor="page" w:x="7768" w:y="9953"/>
        <w:widowControl w:val="0"/>
        <w:autoSpaceDE w:val="0"/>
        <w:autoSpaceDN w:val="0"/>
        <w:adjustRightInd w:val="0"/>
        <w:spacing w:after="0" w:line="240" w:lineRule="auto"/>
        <w:rPr>
          <w:rFonts w:ascii="Arial CE" w:hAnsi="Arial CE" w:cs="Arial"/>
          <w:color w:val="000000"/>
          <w:sz w:val="16"/>
          <w:szCs w:val="16"/>
        </w:rPr>
      </w:pPr>
      <w:r>
        <w:rPr>
          <w:rFonts w:ascii="Arial CE" w:hAnsi="Arial CE" w:cs="Arial"/>
          <w:color w:val="000000"/>
          <w:sz w:val="16"/>
          <w:szCs w:val="16"/>
        </w:rPr>
        <w:t xml:space="preserve"> </w:t>
      </w:r>
    </w:p>
    <w:p w:rsidR="00611348" w:rsidRDefault="00611348" w:rsidP="00611348">
      <w:pPr>
        <w:framePr w:w="9900" w:h="195" w:hRule="exact" w:wrap="auto" w:vAnchor="page" w:hAnchor="page" w:x="748" w:y="104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ind w:hanging="198"/>
        <w:rPr>
          <w:rFonts w:ascii="Arial CE" w:hAnsi="Arial CE" w:cs="Arial"/>
          <w:color w:val="000000"/>
          <w:sz w:val="16"/>
          <w:szCs w:val="16"/>
        </w:rPr>
      </w:pPr>
      <w:r>
        <w:rPr>
          <w:rFonts w:ascii="Arial CE" w:hAnsi="Arial CE" w:cs="Arial"/>
          <w:color w:val="000000"/>
          <w:sz w:val="16"/>
          <w:szCs w:val="16"/>
        </w:rPr>
        <w:t>b) dlhodobý nehmotný majetok obstaraný vlastnou činnosťou,</w:t>
      </w:r>
    </w:p>
    <w:p w:rsidR="00611348" w:rsidRDefault="00611348" w:rsidP="00611348">
      <w:pPr>
        <w:framePr w:w="180" w:h="300" w:hRule="exact" w:wrap="auto" w:vAnchor="page" w:hAnchor="page" w:x="2668" w:y="10357"/>
        <w:widowControl w:val="0"/>
        <w:autoSpaceDE w:val="0"/>
        <w:autoSpaceDN w:val="0"/>
        <w:adjustRightInd w:val="0"/>
        <w:spacing w:after="0" w:line="240" w:lineRule="auto"/>
        <w:rPr>
          <w:rFonts w:ascii="Arial CE" w:hAnsi="Arial CE" w:cs="Arial"/>
          <w:color w:val="000000"/>
          <w:sz w:val="16"/>
          <w:szCs w:val="16"/>
        </w:rPr>
      </w:pPr>
      <w:r>
        <w:rPr>
          <w:rFonts w:ascii="Arial CE" w:hAnsi="Arial CE" w:cs="Arial"/>
          <w:color w:val="000000"/>
          <w:sz w:val="16"/>
          <w:szCs w:val="16"/>
        </w:rPr>
        <w:t xml:space="preserve"> </w:t>
      </w:r>
    </w:p>
    <w:p w:rsidR="00611348" w:rsidRDefault="00611348" w:rsidP="00611348">
      <w:pPr>
        <w:framePr w:w="420" w:h="158" w:hRule="exact" w:wrap="auto" w:vAnchor="page" w:hAnchor="page" w:x="6268" w:y="10694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 CE" w:hAnsi="Arial CE" w:cs="Arial"/>
          <w:color w:val="000000"/>
          <w:sz w:val="16"/>
          <w:szCs w:val="16"/>
        </w:rPr>
      </w:pPr>
      <w:r>
        <w:rPr>
          <w:rFonts w:ascii="Arial CE" w:hAnsi="Arial CE" w:cs="Arial"/>
          <w:color w:val="000000"/>
          <w:sz w:val="16"/>
          <w:szCs w:val="16"/>
        </w:rPr>
        <w:t>inak:</w:t>
      </w:r>
    </w:p>
    <w:p w:rsidR="00611348" w:rsidRDefault="00611348" w:rsidP="00611348">
      <w:pPr>
        <w:framePr w:w="2280" w:h="158" w:hRule="exact" w:wrap="auto" w:vAnchor="page" w:hAnchor="page" w:x="3148" w:y="106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 CE" w:hAnsi="Arial CE" w:cs="Arial"/>
          <w:color w:val="000000"/>
          <w:sz w:val="16"/>
          <w:szCs w:val="16"/>
        </w:rPr>
      </w:pPr>
      <w:r>
        <w:rPr>
          <w:rFonts w:ascii="Arial CE" w:hAnsi="Arial CE" w:cs="Arial"/>
          <w:color w:val="000000"/>
          <w:sz w:val="16"/>
          <w:szCs w:val="16"/>
        </w:rPr>
        <w:t>nepriame náklady spojené s výrobou</w:t>
      </w:r>
    </w:p>
    <w:p w:rsidR="00611348" w:rsidRDefault="00611348" w:rsidP="00611348">
      <w:pPr>
        <w:framePr w:w="960" w:h="158" w:hRule="exact" w:wrap="auto" w:vAnchor="page" w:hAnchor="page" w:x="1228" w:y="1069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Arial CE" w:hAnsi="Arial CE" w:cs="Arial"/>
          <w:color w:val="000000"/>
          <w:sz w:val="16"/>
          <w:szCs w:val="16"/>
        </w:rPr>
      </w:pPr>
      <w:r>
        <w:rPr>
          <w:rFonts w:ascii="Arial CE" w:hAnsi="Arial CE" w:cs="Arial"/>
          <w:color w:val="000000"/>
          <w:sz w:val="16"/>
          <w:szCs w:val="16"/>
        </w:rPr>
        <w:t>priame náklady</w:t>
      </w:r>
    </w:p>
    <w:p w:rsidR="00611348" w:rsidRDefault="00611348" w:rsidP="00611348">
      <w:pPr>
        <w:framePr w:w="120" w:h="202" w:hRule="exact" w:wrap="auto" w:vAnchor="page" w:hAnchor="page" w:x="628" w:y="10660"/>
        <w:widowControl w:val="0"/>
        <w:autoSpaceDE w:val="0"/>
        <w:autoSpaceDN w:val="0"/>
        <w:adjustRightInd w:val="0"/>
        <w:spacing w:after="0" w:line="240" w:lineRule="auto"/>
        <w:rPr>
          <w:rFonts w:ascii="Arial CE" w:hAnsi="Arial CE" w:cs="Arial"/>
          <w:color w:val="000000"/>
          <w:sz w:val="16"/>
          <w:szCs w:val="16"/>
        </w:rPr>
      </w:pPr>
      <w:r>
        <w:rPr>
          <w:rFonts w:ascii="Arial CE" w:hAnsi="Arial CE" w:cs="Arial"/>
          <w:color w:val="000000"/>
          <w:sz w:val="16"/>
          <w:szCs w:val="16"/>
        </w:rPr>
        <w:t xml:space="preserve"> </w:t>
      </w:r>
    </w:p>
    <w:p w:rsidR="00611348" w:rsidRDefault="00611348" w:rsidP="00611348">
      <w:pPr>
        <w:framePr w:w="9900" w:h="195" w:hRule="exact" w:wrap="auto" w:vAnchor="page" w:hAnchor="page" w:x="748" w:y="109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ind w:hanging="198"/>
        <w:rPr>
          <w:rFonts w:ascii="Arial CE" w:hAnsi="Arial CE" w:cs="Arial"/>
          <w:color w:val="000000"/>
          <w:sz w:val="16"/>
          <w:szCs w:val="16"/>
        </w:rPr>
      </w:pPr>
      <w:r>
        <w:rPr>
          <w:rFonts w:ascii="Arial CE" w:hAnsi="Arial CE" w:cs="Arial"/>
          <w:color w:val="000000"/>
          <w:sz w:val="16"/>
          <w:szCs w:val="16"/>
        </w:rPr>
        <w:t>c) dlhodobý nehmotný majetok obstaraný iným spôsobom,</w:t>
      </w:r>
    </w:p>
    <w:p w:rsidR="00611348" w:rsidRDefault="00611348" w:rsidP="00611348">
      <w:pPr>
        <w:framePr w:w="180" w:h="300" w:hRule="exact" w:wrap="auto" w:vAnchor="page" w:hAnchor="page" w:x="2668" w:y="10862"/>
        <w:widowControl w:val="0"/>
        <w:autoSpaceDE w:val="0"/>
        <w:autoSpaceDN w:val="0"/>
        <w:adjustRightInd w:val="0"/>
        <w:spacing w:after="0" w:line="240" w:lineRule="auto"/>
        <w:rPr>
          <w:rFonts w:ascii="Arial CE" w:hAnsi="Arial CE" w:cs="Arial"/>
          <w:color w:val="000000"/>
          <w:sz w:val="16"/>
          <w:szCs w:val="16"/>
        </w:rPr>
      </w:pPr>
      <w:r>
        <w:rPr>
          <w:rFonts w:ascii="Arial CE" w:hAnsi="Arial CE" w:cs="Arial"/>
          <w:color w:val="000000"/>
          <w:sz w:val="16"/>
          <w:szCs w:val="16"/>
        </w:rPr>
        <w:t xml:space="preserve"> </w:t>
      </w:r>
    </w:p>
    <w:p w:rsidR="00611348" w:rsidRDefault="00611348" w:rsidP="00611348">
      <w:pPr>
        <w:framePr w:w="120" w:h="202" w:hRule="exact" w:wrap="auto" w:vAnchor="page" w:hAnchor="page" w:x="628" w:y="11165"/>
        <w:widowControl w:val="0"/>
        <w:autoSpaceDE w:val="0"/>
        <w:autoSpaceDN w:val="0"/>
        <w:adjustRightInd w:val="0"/>
        <w:spacing w:after="0" w:line="240" w:lineRule="auto"/>
        <w:rPr>
          <w:rFonts w:ascii="Arial CE" w:hAnsi="Arial CE" w:cs="Arial"/>
          <w:color w:val="000000"/>
          <w:sz w:val="16"/>
          <w:szCs w:val="16"/>
        </w:rPr>
      </w:pPr>
      <w:r>
        <w:rPr>
          <w:rFonts w:ascii="Arial CE" w:hAnsi="Arial CE" w:cs="Arial"/>
          <w:color w:val="000000"/>
          <w:sz w:val="16"/>
          <w:szCs w:val="16"/>
        </w:rPr>
        <w:t xml:space="preserve"> </w:t>
      </w:r>
    </w:p>
    <w:p w:rsidR="00611348" w:rsidRDefault="00611348" w:rsidP="00611348">
      <w:pPr>
        <w:framePr w:w="9900" w:h="195" w:hRule="exact" w:wrap="auto" w:vAnchor="page" w:hAnchor="page" w:x="748" w:y="114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ind w:hanging="198"/>
        <w:rPr>
          <w:rFonts w:ascii="Arial CE" w:hAnsi="Arial CE" w:cs="Arial"/>
          <w:color w:val="000000"/>
          <w:sz w:val="16"/>
          <w:szCs w:val="16"/>
        </w:rPr>
      </w:pPr>
      <w:r>
        <w:rPr>
          <w:rFonts w:ascii="Arial CE" w:hAnsi="Arial CE" w:cs="Arial"/>
          <w:color w:val="000000"/>
          <w:sz w:val="16"/>
          <w:szCs w:val="16"/>
        </w:rPr>
        <w:t>d) dlhodobý hmotný majetok obstaraný kúpou,</w:t>
      </w:r>
    </w:p>
    <w:p w:rsidR="00611348" w:rsidRDefault="00611348" w:rsidP="00611348">
      <w:pPr>
        <w:framePr w:w="180" w:h="300" w:hRule="exact" w:wrap="auto" w:vAnchor="page" w:hAnchor="page" w:x="2668" w:y="11367"/>
        <w:widowControl w:val="0"/>
        <w:autoSpaceDE w:val="0"/>
        <w:autoSpaceDN w:val="0"/>
        <w:adjustRightInd w:val="0"/>
        <w:spacing w:after="0" w:line="240" w:lineRule="auto"/>
        <w:rPr>
          <w:rFonts w:ascii="Arial CE" w:hAnsi="Arial CE" w:cs="Arial"/>
          <w:color w:val="000000"/>
          <w:sz w:val="16"/>
          <w:szCs w:val="16"/>
        </w:rPr>
      </w:pPr>
      <w:r>
        <w:rPr>
          <w:rFonts w:ascii="Arial CE" w:hAnsi="Arial CE" w:cs="Arial"/>
          <w:color w:val="000000"/>
          <w:sz w:val="16"/>
          <w:szCs w:val="16"/>
        </w:rPr>
        <w:t xml:space="preserve"> </w:t>
      </w:r>
    </w:p>
    <w:p w:rsidR="00611348" w:rsidRDefault="00611348" w:rsidP="00611348">
      <w:pPr>
        <w:framePr w:w="420" w:h="158" w:hRule="exact" w:wrap="auto" w:vAnchor="page" w:hAnchor="page" w:x="4948" w:y="1190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 CE" w:hAnsi="Arial CE" w:cs="Arial"/>
          <w:color w:val="000000"/>
          <w:sz w:val="16"/>
          <w:szCs w:val="16"/>
        </w:rPr>
      </w:pPr>
      <w:r>
        <w:rPr>
          <w:rFonts w:ascii="Arial CE" w:hAnsi="Arial CE" w:cs="Arial"/>
          <w:color w:val="000000"/>
          <w:sz w:val="16"/>
          <w:szCs w:val="16"/>
        </w:rPr>
        <w:t>clo</w:t>
      </w:r>
    </w:p>
    <w:p w:rsidR="00611348" w:rsidRDefault="00611348" w:rsidP="00611348">
      <w:pPr>
        <w:framePr w:w="600" w:h="158" w:hRule="exact" w:wrap="auto" w:vAnchor="page" w:hAnchor="page" w:x="3748" w:y="1190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 CE" w:hAnsi="Arial CE" w:cs="Arial"/>
          <w:color w:val="000000"/>
          <w:sz w:val="16"/>
          <w:szCs w:val="16"/>
        </w:rPr>
      </w:pPr>
      <w:r>
        <w:rPr>
          <w:rFonts w:ascii="Arial CE" w:hAnsi="Arial CE" w:cs="Arial"/>
          <w:color w:val="000000"/>
          <w:sz w:val="16"/>
          <w:szCs w:val="16"/>
        </w:rPr>
        <w:t>poistné</w:t>
      </w:r>
    </w:p>
    <w:p w:rsidR="00611348" w:rsidRDefault="00611348" w:rsidP="00611348">
      <w:pPr>
        <w:framePr w:w="480" w:h="158" w:hRule="exact" w:wrap="auto" w:vAnchor="page" w:hAnchor="page" w:x="2548" w:y="1190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 CE" w:hAnsi="Arial CE" w:cs="Arial"/>
          <w:color w:val="000000"/>
          <w:sz w:val="16"/>
          <w:szCs w:val="16"/>
        </w:rPr>
      </w:pPr>
      <w:r>
        <w:rPr>
          <w:rFonts w:ascii="Arial CE" w:hAnsi="Arial CE" w:cs="Arial"/>
          <w:color w:val="000000"/>
          <w:sz w:val="16"/>
          <w:szCs w:val="16"/>
        </w:rPr>
        <w:t>provízie</w:t>
      </w:r>
    </w:p>
    <w:p w:rsidR="00611348" w:rsidRDefault="00611348" w:rsidP="00611348">
      <w:pPr>
        <w:framePr w:w="600" w:h="158" w:hRule="exact" w:wrap="auto" w:vAnchor="page" w:hAnchor="page" w:x="1228" w:y="1190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 CE" w:hAnsi="Arial CE" w:cs="Arial"/>
          <w:color w:val="000000"/>
          <w:sz w:val="16"/>
          <w:szCs w:val="16"/>
        </w:rPr>
      </w:pPr>
      <w:r>
        <w:rPr>
          <w:rFonts w:ascii="Arial CE" w:hAnsi="Arial CE" w:cs="Arial"/>
          <w:color w:val="000000"/>
          <w:sz w:val="16"/>
          <w:szCs w:val="16"/>
        </w:rPr>
        <w:t>dopravné</w:t>
      </w:r>
    </w:p>
    <w:p w:rsidR="00611348" w:rsidRDefault="00611348" w:rsidP="00611348">
      <w:pPr>
        <w:framePr w:w="5700" w:h="158" w:hRule="exact" w:wrap="auto" w:vAnchor="page" w:hAnchor="page" w:x="1228" w:y="117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 CE" w:hAnsi="Arial CE" w:cs="Arial"/>
          <w:color w:val="000000"/>
          <w:sz w:val="16"/>
          <w:szCs w:val="16"/>
        </w:rPr>
      </w:pPr>
      <w:r>
        <w:rPr>
          <w:rFonts w:ascii="Arial CE" w:hAnsi="Arial CE" w:cs="Arial"/>
          <w:color w:val="000000"/>
          <w:sz w:val="16"/>
          <w:szCs w:val="16"/>
        </w:rPr>
        <w:t>Obstarávacia cena vrátane nákladov súvisiacich s obstaraním v zložení</w:t>
      </w:r>
    </w:p>
    <w:p w:rsidR="00611348" w:rsidRDefault="00611348" w:rsidP="00611348">
      <w:pPr>
        <w:framePr w:w="120" w:h="202" w:hRule="exact" w:wrap="auto" w:vAnchor="page" w:hAnchor="page" w:x="628" w:y="11670"/>
        <w:widowControl w:val="0"/>
        <w:autoSpaceDE w:val="0"/>
        <w:autoSpaceDN w:val="0"/>
        <w:adjustRightInd w:val="0"/>
        <w:spacing w:after="0" w:line="240" w:lineRule="auto"/>
        <w:rPr>
          <w:rFonts w:ascii="Arial CE" w:hAnsi="Arial CE" w:cs="Arial"/>
          <w:color w:val="000000"/>
          <w:sz w:val="16"/>
          <w:szCs w:val="16"/>
        </w:rPr>
      </w:pPr>
      <w:r>
        <w:rPr>
          <w:rFonts w:ascii="Arial CE" w:hAnsi="Arial CE" w:cs="Arial"/>
          <w:color w:val="000000"/>
          <w:sz w:val="16"/>
          <w:szCs w:val="16"/>
        </w:rPr>
        <w:t xml:space="preserve"> </w:t>
      </w:r>
    </w:p>
    <w:p w:rsidR="00611348" w:rsidRDefault="00611348" w:rsidP="00611348">
      <w:pPr>
        <w:framePr w:w="120" w:h="202" w:hRule="exact" w:wrap="auto" w:vAnchor="page" w:hAnchor="page" w:x="628" w:y="11872"/>
        <w:widowControl w:val="0"/>
        <w:autoSpaceDE w:val="0"/>
        <w:autoSpaceDN w:val="0"/>
        <w:adjustRightInd w:val="0"/>
        <w:spacing w:after="0" w:line="240" w:lineRule="auto"/>
        <w:rPr>
          <w:rFonts w:ascii="Arial CE" w:hAnsi="Arial CE" w:cs="Arial"/>
          <w:color w:val="000000"/>
          <w:sz w:val="16"/>
          <w:szCs w:val="16"/>
        </w:rPr>
      </w:pPr>
      <w:r>
        <w:rPr>
          <w:rFonts w:ascii="Arial CE" w:hAnsi="Arial CE" w:cs="Arial"/>
          <w:color w:val="000000"/>
          <w:sz w:val="16"/>
          <w:szCs w:val="16"/>
        </w:rPr>
        <w:t xml:space="preserve"> </w:t>
      </w:r>
    </w:p>
    <w:p w:rsidR="00611348" w:rsidRDefault="00611348" w:rsidP="00611348">
      <w:pPr>
        <w:framePr w:w="9900" w:h="195" w:hRule="exact" w:wrap="auto" w:vAnchor="page" w:hAnchor="page" w:x="748" w:y="121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ind w:hanging="198"/>
        <w:rPr>
          <w:rFonts w:ascii="Arial CE" w:hAnsi="Arial CE" w:cs="Arial"/>
          <w:color w:val="000000"/>
          <w:sz w:val="16"/>
          <w:szCs w:val="16"/>
        </w:rPr>
      </w:pPr>
      <w:r>
        <w:rPr>
          <w:rFonts w:ascii="Arial CE" w:hAnsi="Arial CE" w:cs="Arial"/>
          <w:color w:val="000000"/>
          <w:sz w:val="16"/>
          <w:szCs w:val="16"/>
        </w:rPr>
        <w:t>e) dlhodobý hmotný majetok obstaraný vlastnou činnosťou,</w:t>
      </w:r>
    </w:p>
    <w:p w:rsidR="00611348" w:rsidRDefault="00611348" w:rsidP="00611348">
      <w:pPr>
        <w:framePr w:w="180" w:h="300" w:hRule="exact" w:wrap="auto" w:vAnchor="page" w:hAnchor="page" w:x="2668" w:y="12074"/>
        <w:widowControl w:val="0"/>
        <w:autoSpaceDE w:val="0"/>
        <w:autoSpaceDN w:val="0"/>
        <w:adjustRightInd w:val="0"/>
        <w:spacing w:after="0" w:line="240" w:lineRule="auto"/>
        <w:rPr>
          <w:rFonts w:ascii="Arial CE" w:hAnsi="Arial CE" w:cs="Arial"/>
          <w:color w:val="000000"/>
          <w:sz w:val="16"/>
          <w:szCs w:val="16"/>
        </w:rPr>
      </w:pPr>
      <w:r>
        <w:rPr>
          <w:rFonts w:ascii="Arial CE" w:hAnsi="Arial CE" w:cs="Arial"/>
          <w:color w:val="000000"/>
          <w:sz w:val="16"/>
          <w:szCs w:val="16"/>
        </w:rPr>
        <w:t xml:space="preserve"> </w:t>
      </w:r>
    </w:p>
    <w:p w:rsidR="00611348" w:rsidRDefault="00611348" w:rsidP="00611348">
      <w:pPr>
        <w:framePr w:w="960" w:h="158" w:hRule="exact" w:wrap="auto" w:vAnchor="page" w:hAnchor="page" w:x="1228" w:y="1241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Arial CE" w:hAnsi="Arial CE" w:cs="Arial"/>
          <w:color w:val="000000"/>
          <w:sz w:val="16"/>
          <w:szCs w:val="16"/>
        </w:rPr>
      </w:pPr>
      <w:r>
        <w:rPr>
          <w:rFonts w:ascii="Arial CE" w:hAnsi="Arial CE" w:cs="Arial"/>
          <w:color w:val="000000"/>
          <w:sz w:val="16"/>
          <w:szCs w:val="16"/>
        </w:rPr>
        <w:t>priame náklady</w:t>
      </w:r>
    </w:p>
    <w:p w:rsidR="00611348" w:rsidRDefault="00611348" w:rsidP="00611348">
      <w:pPr>
        <w:framePr w:w="2280" w:h="158" w:hRule="exact" w:wrap="auto" w:vAnchor="page" w:hAnchor="page" w:x="3148" w:y="124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 CE" w:hAnsi="Arial CE" w:cs="Arial"/>
          <w:color w:val="000000"/>
          <w:sz w:val="16"/>
          <w:szCs w:val="16"/>
        </w:rPr>
      </w:pPr>
      <w:r>
        <w:rPr>
          <w:rFonts w:ascii="Arial CE" w:hAnsi="Arial CE" w:cs="Arial"/>
          <w:color w:val="000000"/>
          <w:sz w:val="16"/>
          <w:szCs w:val="16"/>
        </w:rPr>
        <w:t>nepriame náklady spojené s výrobou</w:t>
      </w:r>
    </w:p>
    <w:p w:rsidR="00611348" w:rsidRDefault="00611348" w:rsidP="00611348">
      <w:pPr>
        <w:framePr w:w="420" w:h="158" w:hRule="exact" w:wrap="auto" w:vAnchor="page" w:hAnchor="page" w:x="6268" w:y="1241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 CE" w:hAnsi="Arial CE" w:cs="Arial"/>
          <w:color w:val="000000"/>
          <w:sz w:val="16"/>
          <w:szCs w:val="16"/>
        </w:rPr>
      </w:pPr>
      <w:r>
        <w:rPr>
          <w:rFonts w:ascii="Arial CE" w:hAnsi="Arial CE" w:cs="Arial"/>
          <w:color w:val="000000"/>
          <w:sz w:val="16"/>
          <w:szCs w:val="16"/>
        </w:rPr>
        <w:t>inak:</w:t>
      </w:r>
    </w:p>
    <w:p w:rsidR="00611348" w:rsidRDefault="00611348" w:rsidP="00611348">
      <w:pPr>
        <w:framePr w:w="120" w:h="202" w:hRule="exact" w:wrap="auto" w:vAnchor="page" w:hAnchor="page" w:x="628" w:y="12377"/>
        <w:widowControl w:val="0"/>
        <w:autoSpaceDE w:val="0"/>
        <w:autoSpaceDN w:val="0"/>
        <w:adjustRightInd w:val="0"/>
        <w:spacing w:after="0" w:line="240" w:lineRule="auto"/>
        <w:rPr>
          <w:rFonts w:ascii="Arial CE" w:hAnsi="Arial CE" w:cs="Arial"/>
          <w:color w:val="000000"/>
          <w:sz w:val="16"/>
          <w:szCs w:val="16"/>
        </w:rPr>
      </w:pPr>
      <w:r>
        <w:rPr>
          <w:rFonts w:ascii="Arial CE" w:hAnsi="Arial CE" w:cs="Arial"/>
          <w:color w:val="000000"/>
          <w:sz w:val="16"/>
          <w:szCs w:val="16"/>
        </w:rPr>
        <w:t xml:space="preserve"> </w:t>
      </w:r>
    </w:p>
    <w:p w:rsidR="00611348" w:rsidRDefault="00611348" w:rsidP="00611348">
      <w:pPr>
        <w:framePr w:w="9900" w:h="195" w:hRule="exact" w:wrap="auto" w:vAnchor="page" w:hAnchor="page" w:x="748" w:y="126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ind w:hanging="198"/>
        <w:rPr>
          <w:rFonts w:ascii="Arial CE" w:hAnsi="Arial CE" w:cs="Arial"/>
          <w:color w:val="000000"/>
          <w:sz w:val="16"/>
          <w:szCs w:val="16"/>
        </w:rPr>
      </w:pPr>
      <w:r>
        <w:rPr>
          <w:rFonts w:ascii="Arial CE" w:hAnsi="Arial CE" w:cs="Arial"/>
          <w:color w:val="000000"/>
          <w:sz w:val="16"/>
          <w:szCs w:val="16"/>
        </w:rPr>
        <w:t>f) dlhodobý hmotný majetok obstaraný iným spôsobom,</w:t>
      </w:r>
    </w:p>
    <w:p w:rsidR="00611348" w:rsidRDefault="00611348" w:rsidP="00611348">
      <w:pPr>
        <w:framePr w:w="180" w:h="300" w:hRule="exact" w:wrap="auto" w:vAnchor="page" w:hAnchor="page" w:x="2668" w:y="12579"/>
        <w:widowControl w:val="0"/>
        <w:autoSpaceDE w:val="0"/>
        <w:autoSpaceDN w:val="0"/>
        <w:adjustRightInd w:val="0"/>
        <w:spacing w:after="0" w:line="240" w:lineRule="auto"/>
        <w:rPr>
          <w:rFonts w:ascii="Arial CE" w:hAnsi="Arial CE" w:cs="Arial"/>
          <w:color w:val="000000"/>
          <w:sz w:val="16"/>
          <w:szCs w:val="16"/>
        </w:rPr>
      </w:pPr>
      <w:r>
        <w:rPr>
          <w:rFonts w:ascii="Arial CE" w:hAnsi="Arial CE" w:cs="Arial"/>
          <w:color w:val="000000"/>
          <w:sz w:val="16"/>
          <w:szCs w:val="16"/>
        </w:rPr>
        <w:t xml:space="preserve"> </w:t>
      </w:r>
    </w:p>
    <w:p w:rsidR="00611348" w:rsidRDefault="00611348" w:rsidP="00611348">
      <w:pPr>
        <w:framePr w:w="120" w:h="202" w:hRule="exact" w:wrap="auto" w:vAnchor="page" w:hAnchor="page" w:x="628" w:y="12882"/>
        <w:widowControl w:val="0"/>
        <w:autoSpaceDE w:val="0"/>
        <w:autoSpaceDN w:val="0"/>
        <w:adjustRightInd w:val="0"/>
        <w:spacing w:after="0" w:line="240" w:lineRule="auto"/>
        <w:rPr>
          <w:rFonts w:ascii="Arial CE" w:hAnsi="Arial CE" w:cs="Arial"/>
          <w:color w:val="000000"/>
          <w:sz w:val="16"/>
          <w:szCs w:val="16"/>
        </w:rPr>
      </w:pPr>
      <w:r>
        <w:rPr>
          <w:rFonts w:ascii="Arial CE" w:hAnsi="Arial CE" w:cs="Arial"/>
          <w:color w:val="000000"/>
          <w:sz w:val="16"/>
          <w:szCs w:val="16"/>
        </w:rPr>
        <w:t xml:space="preserve"> </w:t>
      </w:r>
    </w:p>
    <w:p w:rsidR="00611348" w:rsidRDefault="00611348" w:rsidP="00611348">
      <w:pPr>
        <w:framePr w:w="9900" w:h="195" w:hRule="exact" w:wrap="auto" w:vAnchor="page" w:hAnchor="page" w:x="748" w:y="131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ind w:hanging="198"/>
        <w:rPr>
          <w:rFonts w:ascii="Arial CE" w:hAnsi="Arial CE" w:cs="Arial"/>
          <w:color w:val="000000"/>
          <w:sz w:val="16"/>
          <w:szCs w:val="16"/>
        </w:rPr>
      </w:pPr>
      <w:r>
        <w:rPr>
          <w:rFonts w:ascii="Arial CE" w:hAnsi="Arial CE" w:cs="Arial"/>
          <w:color w:val="000000"/>
          <w:sz w:val="16"/>
          <w:szCs w:val="16"/>
        </w:rPr>
        <w:t>g) dlhodobý finančný majetok,</w:t>
      </w:r>
    </w:p>
    <w:p w:rsidR="00611348" w:rsidRDefault="00611348" w:rsidP="00611348">
      <w:pPr>
        <w:framePr w:w="180" w:h="300" w:hRule="exact" w:wrap="auto" w:vAnchor="page" w:hAnchor="page" w:x="2668" w:y="13084"/>
        <w:widowControl w:val="0"/>
        <w:autoSpaceDE w:val="0"/>
        <w:autoSpaceDN w:val="0"/>
        <w:adjustRightInd w:val="0"/>
        <w:spacing w:after="0" w:line="240" w:lineRule="auto"/>
        <w:rPr>
          <w:rFonts w:ascii="Arial CE" w:hAnsi="Arial CE" w:cs="Arial"/>
          <w:color w:val="000000"/>
          <w:sz w:val="16"/>
          <w:szCs w:val="16"/>
        </w:rPr>
      </w:pPr>
      <w:r>
        <w:rPr>
          <w:rFonts w:ascii="Arial CE" w:hAnsi="Arial CE" w:cs="Arial"/>
          <w:color w:val="000000"/>
          <w:sz w:val="16"/>
          <w:szCs w:val="16"/>
        </w:rPr>
        <w:t xml:space="preserve"> </w:t>
      </w:r>
    </w:p>
    <w:p w:rsidR="00611348" w:rsidRDefault="00611348" w:rsidP="00611348">
      <w:pPr>
        <w:framePr w:w="480" w:h="158" w:hRule="exact" w:wrap="auto" w:vAnchor="page" w:hAnchor="page" w:x="1228" w:y="14027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 CE" w:hAnsi="Arial CE" w:cs="Arial"/>
          <w:color w:val="000000"/>
          <w:sz w:val="16"/>
          <w:szCs w:val="16"/>
        </w:rPr>
      </w:pPr>
      <w:r>
        <w:rPr>
          <w:rFonts w:ascii="Arial CE" w:hAnsi="Arial CE" w:cs="Arial"/>
          <w:color w:val="000000"/>
          <w:sz w:val="16"/>
          <w:szCs w:val="16"/>
        </w:rPr>
        <w:t>inak:</w:t>
      </w:r>
    </w:p>
    <w:p w:rsidR="00611348" w:rsidRDefault="00611348" w:rsidP="00611348">
      <w:pPr>
        <w:framePr w:w="480" w:h="158" w:hRule="exact" w:wrap="auto" w:vAnchor="page" w:hAnchor="page" w:x="1228" w:y="14027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 CE" w:hAnsi="Arial CE" w:cs="Arial"/>
          <w:color w:val="000000"/>
          <w:sz w:val="16"/>
          <w:szCs w:val="16"/>
        </w:rPr>
      </w:pPr>
    </w:p>
    <w:p w:rsidR="00611348" w:rsidRDefault="00611348" w:rsidP="00611348">
      <w:pPr>
        <w:framePr w:w="480" w:h="158" w:hRule="exact" w:wrap="auto" w:vAnchor="page" w:hAnchor="page" w:x="1228" w:y="14027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 CE" w:hAnsi="Arial CE" w:cs="Arial"/>
          <w:color w:val="000000"/>
          <w:sz w:val="16"/>
          <w:szCs w:val="16"/>
        </w:rPr>
      </w:pPr>
    </w:p>
    <w:p w:rsidR="00611348" w:rsidRDefault="00611348" w:rsidP="00611348">
      <w:pPr>
        <w:framePr w:w="480" w:h="158" w:hRule="exact" w:wrap="auto" w:vAnchor="page" w:hAnchor="page" w:x="1228" w:y="14027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 CE" w:hAnsi="Arial CE" w:cs="Arial"/>
          <w:color w:val="000000"/>
          <w:sz w:val="16"/>
          <w:szCs w:val="16"/>
        </w:rPr>
      </w:pPr>
    </w:p>
    <w:p w:rsidR="00611348" w:rsidRDefault="00611348" w:rsidP="00611348">
      <w:pPr>
        <w:framePr w:w="480" w:h="158" w:hRule="exact" w:wrap="auto" w:vAnchor="page" w:hAnchor="page" w:x="1228" w:y="14027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 CE" w:hAnsi="Arial CE" w:cs="Arial"/>
          <w:color w:val="000000"/>
          <w:sz w:val="16"/>
          <w:szCs w:val="16"/>
        </w:rPr>
      </w:pPr>
    </w:p>
    <w:p w:rsidR="00611348" w:rsidRDefault="00611348" w:rsidP="00611348">
      <w:pPr>
        <w:framePr w:w="5700" w:h="158" w:hRule="exact" w:wrap="auto" w:vAnchor="page" w:hAnchor="page" w:x="1228" w:y="138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 CE" w:hAnsi="Arial CE" w:cs="Arial"/>
          <w:color w:val="000000"/>
          <w:sz w:val="16"/>
          <w:szCs w:val="16"/>
        </w:rPr>
      </w:pPr>
      <w:r>
        <w:rPr>
          <w:rFonts w:ascii="Arial CE" w:hAnsi="Arial CE" w:cs="Arial"/>
          <w:color w:val="000000"/>
          <w:sz w:val="16"/>
          <w:szCs w:val="16"/>
        </w:rPr>
        <w:t>metódou FIFO (pri rovnakom druhu, rovnakom emitentovi a rovnakej mene)</w:t>
      </w:r>
    </w:p>
    <w:p w:rsidR="00E65142" w:rsidRDefault="00E65142">
      <w:bookmarkStart w:id="0" w:name="_GoBack"/>
      <w:bookmarkEnd w:id="0"/>
    </w:p>
    <w:sectPr w:rsidR="00E6514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304F"/>
    <w:rsid w:val="000F6A5E"/>
    <w:rsid w:val="00127777"/>
    <w:rsid w:val="00145A66"/>
    <w:rsid w:val="001F35DF"/>
    <w:rsid w:val="00202F22"/>
    <w:rsid w:val="00236E74"/>
    <w:rsid w:val="00253391"/>
    <w:rsid w:val="0032304F"/>
    <w:rsid w:val="00367E43"/>
    <w:rsid w:val="00372F06"/>
    <w:rsid w:val="003B4F10"/>
    <w:rsid w:val="004417CD"/>
    <w:rsid w:val="004A4306"/>
    <w:rsid w:val="004E660F"/>
    <w:rsid w:val="00506EE0"/>
    <w:rsid w:val="00525B0B"/>
    <w:rsid w:val="005C3DBE"/>
    <w:rsid w:val="00611348"/>
    <w:rsid w:val="00627223"/>
    <w:rsid w:val="00676E28"/>
    <w:rsid w:val="00682B6E"/>
    <w:rsid w:val="006E61CE"/>
    <w:rsid w:val="00707D8B"/>
    <w:rsid w:val="0071057C"/>
    <w:rsid w:val="00734CEC"/>
    <w:rsid w:val="0075410C"/>
    <w:rsid w:val="00780BC2"/>
    <w:rsid w:val="007B0E9E"/>
    <w:rsid w:val="007D7A9E"/>
    <w:rsid w:val="00803FC4"/>
    <w:rsid w:val="00804231"/>
    <w:rsid w:val="00823A4A"/>
    <w:rsid w:val="00834DC3"/>
    <w:rsid w:val="008B6358"/>
    <w:rsid w:val="008C2D50"/>
    <w:rsid w:val="008E2220"/>
    <w:rsid w:val="00973DB3"/>
    <w:rsid w:val="009D0906"/>
    <w:rsid w:val="00A53220"/>
    <w:rsid w:val="00A63AC0"/>
    <w:rsid w:val="00A7716A"/>
    <w:rsid w:val="00AB74EB"/>
    <w:rsid w:val="00AC58FE"/>
    <w:rsid w:val="00B76936"/>
    <w:rsid w:val="00B84CF7"/>
    <w:rsid w:val="00BD3D3D"/>
    <w:rsid w:val="00BD48C6"/>
    <w:rsid w:val="00BE4BA8"/>
    <w:rsid w:val="00C85216"/>
    <w:rsid w:val="00CB28D1"/>
    <w:rsid w:val="00CB64AB"/>
    <w:rsid w:val="00CD74D1"/>
    <w:rsid w:val="00D44927"/>
    <w:rsid w:val="00D737AC"/>
    <w:rsid w:val="00D75298"/>
    <w:rsid w:val="00E2284D"/>
    <w:rsid w:val="00E33F69"/>
    <w:rsid w:val="00E65142"/>
    <w:rsid w:val="00EC3F7C"/>
    <w:rsid w:val="00F32E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11348"/>
    <w:rPr>
      <w:rFonts w:eastAsiaTheme="minorEastAsia" w:cs="Times New Roman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11348"/>
    <w:rPr>
      <w:rFonts w:eastAsiaTheme="minorEastAsia" w:cs="Times New Roman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5687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297</Words>
  <Characters>1696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ingrid</dc:creator>
  <cp:lastModifiedBy>ingrid</cp:lastModifiedBy>
  <cp:revision>4</cp:revision>
  <dcterms:created xsi:type="dcterms:W3CDTF">2014-03-21T22:42:00Z</dcterms:created>
  <dcterms:modified xsi:type="dcterms:W3CDTF">2014-03-21T22:44:00Z</dcterms:modified>
</cp:coreProperties>
</file>