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93" w:rsidRPr="0093379F" w:rsidRDefault="00295E93" w:rsidP="00295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93379F">
        <w:rPr>
          <w:rFonts w:ascii="Arial" w:hAnsi="Arial" w:cs="Arial"/>
          <w:b/>
        </w:rPr>
        <w:t>Poznámky k účtovnej závierke za rok 2013</w:t>
      </w:r>
    </w:p>
    <w:p w:rsidR="00295E93" w:rsidRPr="0093379F" w:rsidRDefault="00295E93" w:rsidP="00295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zostavené podľa Opatrenia MF SR č.4455/2003-92, ktorým sa ustanovujú podrobnosti o usporiadaní, označovaní a obsahovom vymedzení položiek individuálnej účtovnej závierky a rozsahu údajov určených z individuálnej účtovnej závierky na zverejnenie pre podnikateľov účtujúcich v sústave podvojného účtovníctva v znení neskorších predpisov (ostatná novela č.MF/17920/2013-74 – FS č.12/2013)</w:t>
      </w:r>
    </w:p>
    <w:p w:rsidR="00295E93" w:rsidRPr="0093379F" w:rsidRDefault="00295E9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0A0"/>
      </w:tblPr>
      <w:tblGrid>
        <w:gridCol w:w="2147"/>
        <w:gridCol w:w="7140"/>
      </w:tblGrid>
      <w:tr w:rsidR="00265418" w:rsidRPr="0093379F" w:rsidTr="00460CC6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65418" w:rsidRPr="0093379F" w:rsidRDefault="00265418" w:rsidP="00B13E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a) Základné informácie o účtovnej jednotke:</w:t>
            </w:r>
          </w:p>
        </w:tc>
      </w:tr>
      <w:tr w:rsidR="000E0FA5" w:rsidRPr="0093379F" w:rsidTr="00460CC6">
        <w:trPr>
          <w:trHeight w:val="80"/>
        </w:trPr>
        <w:tc>
          <w:tcPr>
            <w:tcW w:w="1156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4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FA5" w:rsidRPr="0093379F" w:rsidTr="00460CC6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Obchodné meno: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BF" w:rsidRPr="0093379F" w:rsidRDefault="00562CBF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L.A.M. BB, s.r.o.</w:t>
            </w:r>
          </w:p>
        </w:tc>
      </w:tr>
      <w:tr w:rsidR="000E0FA5" w:rsidRPr="0093379F" w:rsidTr="00460CC6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562CBF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974 04 Banská Bystrica, Cesta na štadión 10</w:t>
            </w:r>
          </w:p>
        </w:tc>
      </w:tr>
      <w:tr w:rsidR="000E0FA5" w:rsidRPr="0093379F" w:rsidTr="00460CC6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Dátum založenia: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FC5400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25.02.2005</w:t>
            </w:r>
          </w:p>
        </w:tc>
      </w:tr>
      <w:tr w:rsidR="000E0FA5" w:rsidRPr="0093379F" w:rsidTr="00460CC6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Dátum vzniku: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FA5" w:rsidRPr="0093379F" w:rsidRDefault="00111F54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25.02.2005</w:t>
            </w:r>
          </w:p>
        </w:tc>
      </w:tr>
    </w:tbl>
    <w:p w:rsidR="000E0FA5" w:rsidRPr="0093379F" w:rsidRDefault="000E0FA5" w:rsidP="007548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5A49" w:rsidRPr="0093379F" w:rsidRDefault="006F5A49" w:rsidP="0075484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b) O</w:t>
      </w:r>
      <w:r w:rsidR="0070649A" w:rsidRPr="0093379F">
        <w:rPr>
          <w:rFonts w:ascii="Arial" w:hAnsi="Arial" w:cs="Arial"/>
          <w:sz w:val="22"/>
          <w:szCs w:val="22"/>
        </w:rPr>
        <w:t>pis hospodárskej</w:t>
      </w:r>
      <w:r w:rsidR="00235630" w:rsidRPr="0093379F">
        <w:rPr>
          <w:rFonts w:ascii="Arial" w:hAnsi="Arial" w:cs="Arial"/>
          <w:sz w:val="22"/>
          <w:szCs w:val="22"/>
        </w:rPr>
        <w:t xml:space="preserve"> činnosti účto</w:t>
      </w:r>
      <w:r w:rsidRPr="0093379F">
        <w:rPr>
          <w:rFonts w:ascii="Arial" w:hAnsi="Arial" w:cs="Arial"/>
          <w:sz w:val="22"/>
          <w:szCs w:val="22"/>
        </w:rPr>
        <w:t>vnej jednotky:</w:t>
      </w:r>
      <w:r w:rsidR="00562CBF">
        <w:rPr>
          <w:rFonts w:ascii="Arial" w:hAnsi="Arial" w:cs="Arial"/>
          <w:sz w:val="22"/>
          <w:szCs w:val="22"/>
        </w:rPr>
        <w:t xml:space="preserve"> Činnosť agentúry dočasného zamestnania</w:t>
      </w:r>
    </w:p>
    <w:p w:rsidR="00614845" w:rsidRPr="0093379F" w:rsidRDefault="00614845" w:rsidP="0061484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14845" w:rsidRPr="0093379F" w:rsidRDefault="00614845" w:rsidP="0061484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14845" w:rsidRPr="0093379F" w:rsidRDefault="00614845" w:rsidP="006148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c) Informácie o počte zamestnancov</w:t>
      </w:r>
    </w:p>
    <w:p w:rsidR="00614845" w:rsidRPr="0093379F" w:rsidRDefault="00614845" w:rsidP="006148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A. písm. c) </w:t>
      </w:r>
      <w:r w:rsidRPr="0093379F">
        <w:rPr>
          <w:rFonts w:ascii="Arial" w:hAnsi="Arial" w:cs="Arial"/>
          <w:sz w:val="22"/>
          <w:szCs w:val="22"/>
          <w:u w:val="single"/>
        </w:rPr>
        <w:t>o počte zamestnancov</w:t>
      </w:r>
    </w:p>
    <w:tbl>
      <w:tblPr>
        <w:tblW w:w="5172" w:type="pct"/>
        <w:tblLayout w:type="fixed"/>
        <w:tblLook w:val="00A0"/>
      </w:tblPr>
      <w:tblGrid>
        <w:gridCol w:w="4644"/>
        <w:gridCol w:w="2411"/>
        <w:gridCol w:w="2551"/>
      </w:tblGrid>
      <w:tr w:rsidR="00D223FE" w:rsidRPr="0093379F" w:rsidTr="003D4C8A">
        <w:trPr>
          <w:trHeight w:val="555"/>
        </w:trPr>
        <w:tc>
          <w:tcPr>
            <w:tcW w:w="24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4C9F" w:rsidRPr="0093379F" w:rsidRDefault="00A84C9F" w:rsidP="0075132C">
            <w:pPr>
              <w:ind w:right="45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84C9F" w:rsidRPr="0093379F" w:rsidRDefault="00A84C9F" w:rsidP="00751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Bežné účtovné obdobie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84C9F" w:rsidRPr="0093379F" w:rsidRDefault="00A84C9F" w:rsidP="00751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Bez</w:t>
            </w:r>
            <w:r w:rsidR="004233E2"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rostredne predchádzajúce účtovné obdobie</w:t>
            </w:r>
          </w:p>
        </w:tc>
      </w:tr>
      <w:tr w:rsidR="00D223FE" w:rsidRPr="0093379F" w:rsidTr="003D4C8A">
        <w:trPr>
          <w:trHeight w:val="390"/>
        </w:trPr>
        <w:tc>
          <w:tcPr>
            <w:tcW w:w="241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Priemerný prepočítaný počet zamestnancov</w:t>
            </w:r>
          </w:p>
        </w:tc>
        <w:tc>
          <w:tcPr>
            <w:tcW w:w="125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562CB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2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562CB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223FE" w:rsidRPr="0093379F" w:rsidTr="003D4C8A">
        <w:trPr>
          <w:trHeight w:val="555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562CB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562CB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D223FE" w:rsidRPr="0093379F" w:rsidTr="003D4C8A">
        <w:trPr>
          <w:trHeight w:val="39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počet vedúcich zamestnancov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562C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562C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A84C9F" w:rsidRPr="0093379F" w:rsidRDefault="00A84C9F" w:rsidP="0075484E">
      <w:pPr>
        <w:ind w:left="928" w:right="-468"/>
        <w:jc w:val="both"/>
        <w:rPr>
          <w:rFonts w:ascii="Arial" w:hAnsi="Arial" w:cs="Arial"/>
          <w:sz w:val="22"/>
          <w:szCs w:val="22"/>
        </w:rPr>
      </w:pPr>
    </w:p>
    <w:p w:rsidR="003B22E0" w:rsidRPr="0093379F" w:rsidRDefault="006F5A49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d) </w:t>
      </w:r>
      <w:r w:rsidR="0075484E" w:rsidRPr="0093379F">
        <w:rPr>
          <w:rFonts w:ascii="Arial" w:hAnsi="Arial" w:cs="Arial"/>
          <w:sz w:val="22"/>
          <w:szCs w:val="22"/>
        </w:rPr>
        <w:t>Ú</w:t>
      </w:r>
      <w:r w:rsidR="00235630" w:rsidRPr="0093379F">
        <w:rPr>
          <w:rFonts w:ascii="Arial" w:hAnsi="Arial" w:cs="Arial"/>
          <w:sz w:val="22"/>
          <w:szCs w:val="22"/>
        </w:rPr>
        <w:t>daj</w:t>
      </w:r>
      <w:r w:rsidR="002D0D47" w:rsidRPr="0093379F">
        <w:rPr>
          <w:rFonts w:ascii="Arial" w:hAnsi="Arial" w:cs="Arial"/>
          <w:sz w:val="22"/>
          <w:szCs w:val="22"/>
        </w:rPr>
        <w:t>,</w:t>
      </w:r>
      <w:r w:rsidR="00235630" w:rsidRPr="0093379F">
        <w:rPr>
          <w:rFonts w:ascii="Arial" w:hAnsi="Arial" w:cs="Arial"/>
          <w:sz w:val="22"/>
          <w:szCs w:val="22"/>
        </w:rPr>
        <w:t xml:space="preserve"> či je účtovná jednotka neobmedzene ručiacim spoločníkom v iných účtovných jednotkách s uvedením obchodného mena a sídla takejto účtovnej jednotky; uvádzajú sa aj iné významné </w:t>
      </w:r>
      <w:r w:rsidRPr="0093379F">
        <w:rPr>
          <w:rFonts w:ascii="Arial" w:hAnsi="Arial" w:cs="Arial"/>
          <w:sz w:val="22"/>
          <w:szCs w:val="22"/>
        </w:rPr>
        <w:t>údaje týkajúce sa tohto ručenia:</w:t>
      </w:r>
      <w:r w:rsidR="00562CBF">
        <w:rPr>
          <w:rFonts w:ascii="Arial" w:hAnsi="Arial" w:cs="Arial"/>
          <w:sz w:val="22"/>
          <w:szCs w:val="22"/>
        </w:rPr>
        <w:t xml:space="preserve"> nie</w:t>
      </w:r>
    </w:p>
    <w:p w:rsidR="0075484E" w:rsidRPr="0093379F" w:rsidRDefault="0075484E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550FB" w:rsidRPr="0093379F" w:rsidRDefault="001550FB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6F5A49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e) </w:t>
      </w:r>
      <w:r w:rsidR="0075484E" w:rsidRPr="0093379F">
        <w:rPr>
          <w:rFonts w:ascii="Arial" w:hAnsi="Arial" w:cs="Arial"/>
          <w:sz w:val="22"/>
          <w:szCs w:val="22"/>
        </w:rPr>
        <w:t>P</w:t>
      </w:r>
      <w:r w:rsidR="00235630" w:rsidRPr="0093379F">
        <w:rPr>
          <w:rFonts w:ascii="Arial" w:hAnsi="Arial" w:cs="Arial"/>
          <w:sz w:val="22"/>
          <w:szCs w:val="22"/>
        </w:rPr>
        <w:t>rávny dôvod n</w:t>
      </w:r>
      <w:r w:rsidRPr="0093379F">
        <w:rPr>
          <w:rFonts w:ascii="Arial" w:hAnsi="Arial" w:cs="Arial"/>
          <w:sz w:val="22"/>
          <w:szCs w:val="22"/>
        </w:rPr>
        <w:t>a zostavenie účtovnej závierky:</w:t>
      </w:r>
      <w:r w:rsidR="00562CBF">
        <w:rPr>
          <w:rFonts w:ascii="Arial" w:hAnsi="Arial" w:cs="Arial"/>
          <w:sz w:val="22"/>
          <w:szCs w:val="22"/>
        </w:rPr>
        <w:t xml:space="preserve"> účtovná závierka obchodnej spoločnosti je zostavená ako riadna účtovná závierka ku koncu účtovného obdobia</w:t>
      </w:r>
    </w:p>
    <w:p w:rsidR="006F5A49" w:rsidRPr="0093379F" w:rsidRDefault="006F5A49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3B22E0" w:rsidRPr="0093379F" w:rsidRDefault="003B22E0" w:rsidP="00E90529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93379F" w:rsidRDefault="006F5A49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f) </w:t>
      </w:r>
      <w:r w:rsidR="0075484E" w:rsidRPr="0093379F">
        <w:rPr>
          <w:rFonts w:ascii="Arial" w:hAnsi="Arial" w:cs="Arial"/>
          <w:sz w:val="22"/>
          <w:szCs w:val="22"/>
        </w:rPr>
        <w:t>D</w:t>
      </w:r>
      <w:r w:rsidR="00235630" w:rsidRPr="0093379F">
        <w:rPr>
          <w:rFonts w:ascii="Arial" w:hAnsi="Arial" w:cs="Arial"/>
          <w:sz w:val="22"/>
          <w:szCs w:val="22"/>
        </w:rPr>
        <w:t>átum schválenia účtovnej závierky za bezprostredne</w:t>
      </w:r>
      <w:r w:rsidR="00701549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predchádzajúce účtovné obdobie prísl</w:t>
      </w:r>
      <w:r w:rsidRPr="0093379F">
        <w:rPr>
          <w:rFonts w:ascii="Arial" w:hAnsi="Arial" w:cs="Arial"/>
          <w:sz w:val="22"/>
          <w:szCs w:val="22"/>
        </w:rPr>
        <w:t>ušným orgánom účtovnej jednotky:</w:t>
      </w:r>
      <w:r w:rsidR="00562CBF">
        <w:rPr>
          <w:rFonts w:ascii="Arial" w:hAnsi="Arial" w:cs="Arial"/>
          <w:sz w:val="22"/>
          <w:szCs w:val="22"/>
        </w:rPr>
        <w:t xml:space="preserve"> účtovná závierka bola schválená najvyšším orgánom spoločnosti – valné zhromaždenie, dňa 26.03.2013</w:t>
      </w:r>
    </w:p>
    <w:p w:rsidR="006F5A49" w:rsidRPr="0093379F" w:rsidRDefault="006F5A49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C. Ak je účtovná jednotka súčasťou konsolidovaného celku poznámky obsahujú aj tieto informácie:</w:t>
      </w:r>
      <w:r w:rsidR="00562CBF">
        <w:rPr>
          <w:rFonts w:ascii="Arial" w:hAnsi="Arial" w:cs="Arial"/>
          <w:b/>
          <w:bCs/>
          <w:sz w:val="22"/>
          <w:szCs w:val="22"/>
        </w:rPr>
        <w:t xml:space="preserve"> nie je</w:t>
      </w:r>
    </w:p>
    <w:p w:rsidR="00235630" w:rsidRPr="0093379F" w:rsidRDefault="00235630" w:rsidP="0075484E">
      <w:pPr>
        <w:ind w:left="360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3C13BE" w:rsidP="003C13B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a) O</w:t>
      </w:r>
      <w:r w:rsidR="00235630" w:rsidRPr="0093379F">
        <w:rPr>
          <w:rFonts w:ascii="Arial" w:hAnsi="Arial" w:cs="Arial"/>
          <w:sz w:val="22"/>
          <w:szCs w:val="22"/>
        </w:rPr>
        <w:t>bchodné meno a sídlo konsolidujúcej účtovnej jednotky, ktorá zostavuje konsolidovanú účtovnú závierku za všetky skupiny účtovných jednotiek konsolidovaného celku, pre ktorú je účtovná jednotka ko</w:t>
      </w:r>
      <w:r w:rsidRPr="0093379F">
        <w:rPr>
          <w:rFonts w:ascii="Arial" w:hAnsi="Arial" w:cs="Arial"/>
          <w:sz w:val="22"/>
          <w:szCs w:val="22"/>
        </w:rPr>
        <w:t>nsolidovanou účtovnou jednotkou:</w:t>
      </w:r>
    </w:p>
    <w:p w:rsidR="00E90529" w:rsidRPr="0093379F" w:rsidRDefault="00E90529" w:rsidP="003C13B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3C13BE" w:rsidRPr="0093379F" w:rsidRDefault="003C13BE" w:rsidP="003C13B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3C13BE" w:rsidP="003C13B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b) O</w:t>
      </w:r>
      <w:r w:rsidR="00235630" w:rsidRPr="0093379F">
        <w:rPr>
          <w:rFonts w:ascii="Arial" w:hAnsi="Arial" w:cs="Arial"/>
          <w:sz w:val="22"/>
          <w:szCs w:val="22"/>
        </w:rPr>
        <w:t>bchodné meno a sídlo konsolidujúcej účtovnej jednotky, ktorá zostavuje konsolidovanú účtovnú závierku za tú skupinu účtovných jednotiek konsolidovaného celku, ktorého súčasťou je aj účtovná jednotka; uvádza sa aj obchodné meno a sídlo účtovnej jednotky, ktorá je bezprostredne ko</w:t>
      </w:r>
      <w:r w:rsidRPr="0093379F">
        <w:rPr>
          <w:rFonts w:ascii="Arial" w:hAnsi="Arial" w:cs="Arial"/>
          <w:sz w:val="22"/>
          <w:szCs w:val="22"/>
        </w:rPr>
        <w:t>nsolidujúcou účtovnou jednotkou:</w:t>
      </w:r>
    </w:p>
    <w:p w:rsidR="003C13BE" w:rsidRPr="0093379F" w:rsidRDefault="003C13BE" w:rsidP="003C13B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E90529" w:rsidRPr="0093379F" w:rsidRDefault="00E90529" w:rsidP="003C13B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3C13BE" w:rsidP="003C13B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c) O</w:t>
      </w:r>
      <w:r w:rsidR="00235630" w:rsidRPr="0093379F">
        <w:rPr>
          <w:rFonts w:ascii="Arial" w:hAnsi="Arial" w:cs="Arial"/>
          <w:sz w:val="22"/>
          <w:szCs w:val="22"/>
        </w:rPr>
        <w:t>bchodné meno a sídlo konsolidujúcej účtovnej jednotky, v ktorej sú prístupné konsolidované účtovné závierky a adresa príslušného registrového súdu, ktorý vedie obchodný register, v ktorom sa uložia tieto konsolidované účtovné závierky</w:t>
      </w:r>
      <w:r w:rsidRPr="0093379F">
        <w:rPr>
          <w:rFonts w:ascii="Arial" w:hAnsi="Arial" w:cs="Arial"/>
          <w:sz w:val="22"/>
          <w:szCs w:val="22"/>
        </w:rPr>
        <w:t>:</w:t>
      </w:r>
    </w:p>
    <w:p w:rsidR="0075132C" w:rsidRPr="0093379F" w:rsidRDefault="0075132C" w:rsidP="0075132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</w:p>
    <w:p w:rsidR="004A1C62" w:rsidRPr="0093379F" w:rsidRDefault="004A1C62" w:rsidP="0075132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d) Údaj, či je materská účtovná </w:t>
      </w:r>
      <w:r w:rsidR="00741A9D" w:rsidRPr="0093379F">
        <w:rPr>
          <w:rFonts w:ascii="Arial" w:hAnsi="Arial" w:cs="Arial"/>
          <w:sz w:val="22"/>
          <w:szCs w:val="22"/>
        </w:rPr>
        <w:t>jednotka</w:t>
      </w:r>
      <w:r w:rsidRPr="0093379F">
        <w:rPr>
          <w:rFonts w:ascii="Arial" w:hAnsi="Arial" w:cs="Arial"/>
          <w:sz w:val="22"/>
          <w:szCs w:val="22"/>
        </w:rPr>
        <w:t xml:space="preserve"> oslobodená od povinností zostaviť konsolidovanú účtovnú závierku a konsolidovanú výročnú správu podľa § 22 zákona, pričom sa uvádza:</w:t>
      </w:r>
    </w:p>
    <w:p w:rsidR="004A1C62" w:rsidRPr="0093379F" w:rsidRDefault="004A1C62" w:rsidP="003C13B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1. </w:t>
      </w:r>
      <w:r w:rsidR="0075132C" w:rsidRPr="0093379F">
        <w:rPr>
          <w:rFonts w:ascii="Arial" w:hAnsi="Arial" w:cs="Arial"/>
          <w:sz w:val="22"/>
          <w:szCs w:val="22"/>
        </w:rPr>
        <w:t>P</w:t>
      </w:r>
      <w:r w:rsidR="00755E77" w:rsidRPr="0093379F">
        <w:rPr>
          <w:rFonts w:ascii="Arial" w:hAnsi="Arial" w:cs="Arial"/>
          <w:sz w:val="22"/>
          <w:szCs w:val="22"/>
        </w:rPr>
        <w:t xml:space="preserve">ri oslobodení podľa § 22 ods. 8 zákona obchodné meno a sídlo materskej účtovnej jednotky zostavujúcej konsolidovanú účtovnú závierku podľa </w:t>
      </w:r>
      <w:r w:rsidR="00940C7E" w:rsidRPr="0093379F">
        <w:rPr>
          <w:rFonts w:ascii="Arial" w:hAnsi="Arial" w:cs="Arial"/>
          <w:sz w:val="22"/>
          <w:szCs w:val="22"/>
        </w:rPr>
        <w:t>IFRS</w:t>
      </w:r>
      <w:r w:rsidR="00755E77" w:rsidRPr="0093379F">
        <w:rPr>
          <w:rFonts w:ascii="Arial" w:hAnsi="Arial" w:cs="Arial"/>
          <w:sz w:val="22"/>
          <w:szCs w:val="22"/>
        </w:rPr>
        <w:t>, do ktorej je zahrnovaná účtovná jednotka a všetky jej dcérske účtovné jednotky:</w:t>
      </w:r>
    </w:p>
    <w:p w:rsidR="00755E77" w:rsidRPr="0093379F" w:rsidRDefault="00755E77" w:rsidP="003C13B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4A1C62" w:rsidRPr="0093379F" w:rsidRDefault="004A1C62" w:rsidP="003C13B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2. </w:t>
      </w:r>
      <w:r w:rsidR="0075132C" w:rsidRPr="0093379F">
        <w:rPr>
          <w:rFonts w:ascii="Arial" w:hAnsi="Arial" w:cs="Arial"/>
          <w:sz w:val="22"/>
          <w:szCs w:val="22"/>
        </w:rPr>
        <w:t>P</w:t>
      </w:r>
      <w:r w:rsidR="00755E77" w:rsidRPr="0093379F">
        <w:rPr>
          <w:rFonts w:ascii="Arial" w:hAnsi="Arial" w:cs="Arial"/>
          <w:sz w:val="22"/>
          <w:szCs w:val="22"/>
        </w:rPr>
        <w:t>ri oslobodení podľa § 22 ods. 12 zákona obchodné meno a sídlo dcérskych účtovných jednotiek:</w:t>
      </w:r>
    </w:p>
    <w:p w:rsidR="00755E77" w:rsidRPr="0093379F" w:rsidRDefault="00755E77" w:rsidP="003C13B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E90529" w:rsidRPr="0093379F" w:rsidRDefault="00E90529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D. V poznámkach sa uvádzajú ďalšie informácie o: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="00235630" w:rsidRPr="0093379F">
        <w:rPr>
          <w:rFonts w:ascii="Arial" w:hAnsi="Arial" w:cs="Arial"/>
          <w:sz w:val="22"/>
          <w:szCs w:val="22"/>
        </w:rPr>
        <w:t>použitých účtovných zásadách a účtovných metódach,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b)</w:t>
      </w:r>
      <w:r w:rsidR="00235630" w:rsidRPr="0093379F">
        <w:rPr>
          <w:rFonts w:ascii="Arial" w:hAnsi="Arial" w:cs="Arial"/>
          <w:sz w:val="22"/>
          <w:szCs w:val="22"/>
        </w:rPr>
        <w:t>údajoch vykázaných na strane aktív súvahy,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c) </w:t>
      </w:r>
      <w:r w:rsidR="00235630" w:rsidRPr="0093379F">
        <w:rPr>
          <w:rFonts w:ascii="Arial" w:hAnsi="Arial" w:cs="Arial"/>
          <w:sz w:val="22"/>
          <w:szCs w:val="22"/>
        </w:rPr>
        <w:t>údajoch vykázaných na strane pasív súvahy,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d) </w:t>
      </w:r>
      <w:r w:rsidR="00235630" w:rsidRPr="0093379F">
        <w:rPr>
          <w:rFonts w:ascii="Arial" w:hAnsi="Arial" w:cs="Arial"/>
          <w:sz w:val="22"/>
          <w:szCs w:val="22"/>
        </w:rPr>
        <w:t>výnosoch,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e) </w:t>
      </w:r>
      <w:r w:rsidR="00235630" w:rsidRPr="0093379F">
        <w:rPr>
          <w:rFonts w:ascii="Arial" w:hAnsi="Arial" w:cs="Arial"/>
          <w:sz w:val="22"/>
          <w:szCs w:val="22"/>
        </w:rPr>
        <w:t>nákladoch,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f) </w:t>
      </w:r>
      <w:r w:rsidR="00235630" w:rsidRPr="0093379F">
        <w:rPr>
          <w:rFonts w:ascii="Arial" w:hAnsi="Arial" w:cs="Arial"/>
          <w:sz w:val="22"/>
          <w:szCs w:val="22"/>
        </w:rPr>
        <w:t>daniach z príjmov,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g) </w:t>
      </w:r>
      <w:r w:rsidR="00235630" w:rsidRPr="0093379F">
        <w:rPr>
          <w:rFonts w:ascii="Arial" w:hAnsi="Arial" w:cs="Arial"/>
          <w:sz w:val="22"/>
          <w:szCs w:val="22"/>
        </w:rPr>
        <w:t>údajoch na podsúvahových účtoch,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h) </w:t>
      </w:r>
      <w:r w:rsidR="00235630" w:rsidRPr="0093379F">
        <w:rPr>
          <w:rFonts w:ascii="Arial" w:hAnsi="Arial" w:cs="Arial"/>
          <w:sz w:val="22"/>
          <w:szCs w:val="22"/>
        </w:rPr>
        <w:t>iných aktívach a iných pasívach,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i) </w:t>
      </w:r>
      <w:r w:rsidR="00235630" w:rsidRPr="0093379F">
        <w:rPr>
          <w:rFonts w:ascii="Arial" w:hAnsi="Arial" w:cs="Arial"/>
          <w:sz w:val="22"/>
          <w:szCs w:val="22"/>
        </w:rPr>
        <w:t>spriaznených osobách,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j) </w:t>
      </w:r>
      <w:r w:rsidR="00235630" w:rsidRPr="0093379F">
        <w:rPr>
          <w:rFonts w:ascii="Arial" w:hAnsi="Arial" w:cs="Arial"/>
          <w:sz w:val="22"/>
          <w:szCs w:val="22"/>
        </w:rPr>
        <w:t>skutočnostiach, ktoré nastali medzi dňom, ku ktorému sa zostavuje účtovná závierka a dňom jej zostavenia,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k) </w:t>
      </w:r>
      <w:r w:rsidR="00235630" w:rsidRPr="0093379F">
        <w:rPr>
          <w:rFonts w:ascii="Arial" w:hAnsi="Arial" w:cs="Arial"/>
          <w:sz w:val="22"/>
          <w:szCs w:val="22"/>
        </w:rPr>
        <w:t>prehľade zmien vlastného imania,</w:t>
      </w: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l) </w:t>
      </w:r>
      <w:r w:rsidR="00235630" w:rsidRPr="0093379F">
        <w:rPr>
          <w:rFonts w:ascii="Arial" w:hAnsi="Arial" w:cs="Arial"/>
          <w:sz w:val="22"/>
          <w:szCs w:val="22"/>
        </w:rPr>
        <w:t>prehľade peňažných tokov.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E. </w:t>
      </w:r>
      <w:r w:rsidR="004A1C62" w:rsidRPr="0093379F">
        <w:rPr>
          <w:rFonts w:ascii="Arial" w:hAnsi="Arial" w:cs="Arial"/>
          <w:b/>
          <w:bCs/>
          <w:sz w:val="22"/>
          <w:szCs w:val="22"/>
        </w:rPr>
        <w:t xml:space="preserve">Informácie </w:t>
      </w:r>
      <w:r w:rsidRPr="0093379F">
        <w:rPr>
          <w:rFonts w:ascii="Arial" w:hAnsi="Arial" w:cs="Arial"/>
          <w:b/>
          <w:bCs/>
          <w:sz w:val="22"/>
          <w:szCs w:val="22"/>
        </w:rPr>
        <w:t>o použitých účtovných zásadách a účtovných metódach</w:t>
      </w:r>
      <w:r w:rsidR="00755E77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755E77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="00755E77" w:rsidRPr="0093379F">
        <w:rPr>
          <w:rFonts w:ascii="Arial" w:hAnsi="Arial" w:cs="Arial"/>
          <w:sz w:val="22"/>
          <w:szCs w:val="22"/>
        </w:rPr>
        <w:t>S</w:t>
      </w:r>
      <w:r w:rsidR="00235630" w:rsidRPr="0093379F">
        <w:rPr>
          <w:rFonts w:ascii="Arial" w:hAnsi="Arial" w:cs="Arial"/>
          <w:sz w:val="22"/>
          <w:szCs w:val="22"/>
        </w:rPr>
        <w:t>plnen</w:t>
      </w:r>
      <w:r w:rsidR="00755E77" w:rsidRPr="0093379F">
        <w:rPr>
          <w:rFonts w:ascii="Arial" w:hAnsi="Arial" w:cs="Arial"/>
          <w:sz w:val="22"/>
          <w:szCs w:val="22"/>
        </w:rPr>
        <w:t>ie</w:t>
      </w:r>
      <w:r w:rsidR="00235630" w:rsidRPr="0093379F">
        <w:rPr>
          <w:rFonts w:ascii="Arial" w:hAnsi="Arial" w:cs="Arial"/>
          <w:sz w:val="22"/>
          <w:szCs w:val="22"/>
        </w:rPr>
        <w:t xml:space="preserve"> predpokladu, že účtovná jednotka bude </w:t>
      </w:r>
      <w:r w:rsidR="00235630" w:rsidRPr="0093379F">
        <w:rPr>
          <w:rFonts w:ascii="Arial" w:hAnsi="Arial" w:cs="Arial"/>
          <w:sz w:val="22"/>
          <w:szCs w:val="22"/>
          <w:u w:val="single"/>
        </w:rPr>
        <w:t>nepretržite pokračovať</w:t>
      </w:r>
      <w:r w:rsidR="00235630" w:rsidRPr="0093379F">
        <w:rPr>
          <w:rFonts w:ascii="Arial" w:hAnsi="Arial" w:cs="Arial"/>
          <w:sz w:val="22"/>
          <w:szCs w:val="22"/>
        </w:rPr>
        <w:t xml:space="preserve"> vo svojej činnosti</w:t>
      </w:r>
      <w:r w:rsidR="00755E77" w:rsidRPr="0093379F">
        <w:rPr>
          <w:rFonts w:ascii="Arial" w:hAnsi="Arial" w:cs="Arial"/>
          <w:sz w:val="22"/>
          <w:szCs w:val="22"/>
        </w:rPr>
        <w:t xml:space="preserve">: </w:t>
      </w:r>
    </w:p>
    <w:p w:rsidR="00235630" w:rsidRPr="0093379F" w:rsidRDefault="009F1B1A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účtovná jednotka bude pokračovať vo svojej činnosti </w:t>
      </w:r>
    </w:p>
    <w:p w:rsidR="00E90529" w:rsidRPr="0093379F" w:rsidRDefault="00E90529" w:rsidP="004A1C62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755E77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b) </w:t>
      </w:r>
      <w:r w:rsidR="00755E77" w:rsidRPr="0093379F">
        <w:rPr>
          <w:rFonts w:ascii="Arial" w:hAnsi="Arial" w:cs="Arial"/>
          <w:sz w:val="22"/>
          <w:szCs w:val="22"/>
          <w:u w:val="single"/>
        </w:rPr>
        <w:t>Z</w:t>
      </w:r>
      <w:r w:rsidR="00235630" w:rsidRPr="0093379F">
        <w:rPr>
          <w:rFonts w:ascii="Arial" w:hAnsi="Arial" w:cs="Arial"/>
          <w:sz w:val="22"/>
          <w:szCs w:val="22"/>
          <w:u w:val="single"/>
        </w:rPr>
        <w:t>men</w:t>
      </w:r>
      <w:r w:rsidR="00755E77" w:rsidRPr="0093379F">
        <w:rPr>
          <w:rFonts w:ascii="Arial" w:hAnsi="Arial" w:cs="Arial"/>
          <w:sz w:val="22"/>
          <w:szCs w:val="22"/>
          <w:u w:val="single"/>
        </w:rPr>
        <w:t>y účtovných zásad</w:t>
      </w:r>
      <w:r w:rsidR="00755E77" w:rsidRPr="0093379F">
        <w:rPr>
          <w:rFonts w:ascii="Arial" w:hAnsi="Arial" w:cs="Arial"/>
          <w:sz w:val="22"/>
          <w:szCs w:val="22"/>
        </w:rPr>
        <w:t xml:space="preserve"> a zmeny</w:t>
      </w:r>
      <w:r w:rsidR="00235630" w:rsidRPr="0093379F">
        <w:rPr>
          <w:rFonts w:ascii="Arial" w:hAnsi="Arial" w:cs="Arial"/>
          <w:sz w:val="22"/>
          <w:szCs w:val="22"/>
        </w:rPr>
        <w:t xml:space="preserve"> účtovných metód, s uvedením dôvodu ich uplatnenia a ich vplyvu na hodnotu majetku, záväzkov, vlastného imania a výsledku hosp</w:t>
      </w:r>
      <w:r w:rsidR="005A612F" w:rsidRPr="0093379F">
        <w:rPr>
          <w:rFonts w:ascii="Arial" w:hAnsi="Arial" w:cs="Arial"/>
          <w:sz w:val="22"/>
          <w:szCs w:val="22"/>
        </w:rPr>
        <w:t>odárenia účtovnej jednotky</w:t>
      </w:r>
      <w:r w:rsidR="00755E77" w:rsidRPr="0093379F">
        <w:rPr>
          <w:rFonts w:ascii="Arial" w:hAnsi="Arial" w:cs="Arial"/>
          <w:sz w:val="22"/>
          <w:szCs w:val="22"/>
        </w:rPr>
        <w:t xml:space="preserve">: </w:t>
      </w:r>
    </w:p>
    <w:p w:rsidR="00755E77" w:rsidRPr="0093379F" w:rsidRDefault="00755E77" w:rsidP="004A1C62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E90529" w:rsidRPr="0093379F" w:rsidRDefault="00E90529" w:rsidP="004A1C62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c) </w:t>
      </w:r>
      <w:r w:rsidR="00755E77" w:rsidRPr="0093379F">
        <w:rPr>
          <w:rFonts w:ascii="Arial" w:hAnsi="Arial" w:cs="Arial"/>
          <w:sz w:val="22"/>
          <w:szCs w:val="22"/>
          <w:u w:val="single"/>
        </w:rPr>
        <w:t>S</w:t>
      </w:r>
      <w:r w:rsidR="00235630" w:rsidRPr="0093379F">
        <w:rPr>
          <w:rFonts w:ascii="Arial" w:hAnsi="Arial" w:cs="Arial"/>
          <w:sz w:val="22"/>
          <w:szCs w:val="22"/>
          <w:u w:val="single"/>
        </w:rPr>
        <w:t>pôsob o</w:t>
      </w:r>
      <w:r w:rsidR="0070649A" w:rsidRPr="0093379F">
        <w:rPr>
          <w:rFonts w:ascii="Arial" w:hAnsi="Arial" w:cs="Arial"/>
          <w:sz w:val="22"/>
          <w:szCs w:val="22"/>
          <w:u w:val="single"/>
        </w:rPr>
        <w:t>ceňovania</w:t>
      </w:r>
      <w:r w:rsidR="0070649A" w:rsidRPr="0093379F">
        <w:rPr>
          <w:rFonts w:ascii="Arial" w:hAnsi="Arial" w:cs="Arial"/>
          <w:sz w:val="22"/>
          <w:szCs w:val="22"/>
        </w:rPr>
        <w:t xml:space="preserve"> jednotlivých zložiek </w:t>
      </w:r>
      <w:r w:rsidR="00235630" w:rsidRPr="0093379F">
        <w:rPr>
          <w:rFonts w:ascii="Arial" w:hAnsi="Arial" w:cs="Arial"/>
          <w:sz w:val="22"/>
          <w:szCs w:val="22"/>
        </w:rPr>
        <w:t>majetku a záväzkov v členení na</w:t>
      </w:r>
      <w:r w:rsidR="00755E77" w:rsidRPr="0093379F">
        <w:rPr>
          <w:rFonts w:ascii="Arial" w:hAnsi="Arial" w:cs="Arial"/>
          <w:sz w:val="22"/>
          <w:szCs w:val="22"/>
        </w:rPr>
        <w:t>:</w:t>
      </w:r>
    </w:p>
    <w:p w:rsidR="00E90529" w:rsidRPr="0093379F" w:rsidRDefault="00E90529" w:rsidP="00755E77">
      <w:pPr>
        <w:jc w:val="both"/>
        <w:rPr>
          <w:rFonts w:ascii="Arial" w:hAnsi="Arial" w:cs="Arial"/>
          <w:sz w:val="22"/>
          <w:szCs w:val="22"/>
        </w:rPr>
      </w:pPr>
    </w:p>
    <w:p w:rsidR="00A3246D" w:rsidRPr="0093379F" w:rsidRDefault="00A3246D" w:rsidP="00A3246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1. </w:t>
      </w:r>
      <w:r w:rsidR="00755E77" w:rsidRPr="0093379F">
        <w:rPr>
          <w:rFonts w:ascii="Arial" w:hAnsi="Arial" w:cs="Arial"/>
          <w:sz w:val="22"/>
          <w:szCs w:val="22"/>
        </w:rPr>
        <w:t>D</w:t>
      </w:r>
      <w:r w:rsidR="00235630" w:rsidRPr="0093379F">
        <w:rPr>
          <w:rFonts w:ascii="Arial" w:hAnsi="Arial" w:cs="Arial"/>
          <w:sz w:val="22"/>
          <w:szCs w:val="22"/>
        </w:rPr>
        <w:t>lhodobý n</w:t>
      </w:r>
      <w:r w:rsidR="005A612F" w:rsidRPr="0093379F">
        <w:rPr>
          <w:rFonts w:ascii="Arial" w:hAnsi="Arial" w:cs="Arial"/>
          <w:sz w:val="22"/>
          <w:szCs w:val="22"/>
        </w:rPr>
        <w:t>ehmotný majetok obstaraný</w:t>
      </w:r>
      <w:r w:rsidRPr="0093379F">
        <w:rPr>
          <w:rFonts w:ascii="Arial" w:hAnsi="Arial" w:cs="Arial"/>
          <w:sz w:val="22"/>
          <w:szCs w:val="22"/>
        </w:rPr>
        <w:t xml:space="preserve"> kúpou:</w:t>
      </w:r>
      <w:r w:rsidR="009F1B1A">
        <w:rPr>
          <w:rFonts w:ascii="Arial" w:hAnsi="Arial" w:cs="Arial"/>
          <w:sz w:val="22"/>
          <w:szCs w:val="22"/>
        </w:rPr>
        <w:t xml:space="preserve"> obstarávacou cenou</w:t>
      </w:r>
    </w:p>
    <w:p w:rsidR="00A3246D" w:rsidRPr="0093379F" w:rsidRDefault="00A3246D" w:rsidP="00A3246D">
      <w:pPr>
        <w:jc w:val="both"/>
        <w:rPr>
          <w:rFonts w:ascii="Arial" w:hAnsi="Arial" w:cs="Arial"/>
          <w:sz w:val="22"/>
          <w:szCs w:val="22"/>
        </w:rPr>
      </w:pPr>
    </w:p>
    <w:p w:rsidR="00755E77" w:rsidRPr="0093379F" w:rsidRDefault="00A3246D" w:rsidP="00A3246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2. D</w:t>
      </w:r>
      <w:r w:rsidR="00235630" w:rsidRPr="0093379F">
        <w:rPr>
          <w:rFonts w:ascii="Arial" w:hAnsi="Arial" w:cs="Arial"/>
          <w:sz w:val="22"/>
          <w:szCs w:val="22"/>
        </w:rPr>
        <w:t>lhodobý nehmotný majetok obstaraný vlastnou činnosťou</w:t>
      </w:r>
      <w:r w:rsidR="00755E77" w:rsidRPr="0093379F">
        <w:rPr>
          <w:rFonts w:ascii="Arial" w:hAnsi="Arial" w:cs="Arial"/>
          <w:sz w:val="22"/>
          <w:szCs w:val="22"/>
        </w:rPr>
        <w:t xml:space="preserve">: </w:t>
      </w:r>
    </w:p>
    <w:p w:rsidR="00235630" w:rsidRPr="0093379F" w:rsidRDefault="00235630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3</w:t>
      </w:r>
      <w:r w:rsidR="001A5D58" w:rsidRPr="0093379F">
        <w:rPr>
          <w:rFonts w:ascii="Arial" w:hAnsi="Arial" w:cs="Arial"/>
          <w:sz w:val="22"/>
          <w:szCs w:val="22"/>
        </w:rPr>
        <w:t>. D</w:t>
      </w:r>
      <w:r w:rsidR="00235630" w:rsidRPr="0093379F">
        <w:rPr>
          <w:rFonts w:ascii="Arial" w:hAnsi="Arial" w:cs="Arial"/>
          <w:sz w:val="22"/>
          <w:szCs w:val="22"/>
        </w:rPr>
        <w:t>lhodobý nehmotný majetok obstaraný iným spôsobom</w:t>
      </w:r>
      <w:r w:rsidR="00E90529" w:rsidRPr="0093379F">
        <w:rPr>
          <w:rFonts w:ascii="Arial" w:hAnsi="Arial" w:cs="Arial"/>
          <w:sz w:val="22"/>
          <w:szCs w:val="22"/>
        </w:rPr>
        <w:t>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4</w:t>
      </w:r>
      <w:r w:rsidR="001A5D58" w:rsidRPr="0093379F">
        <w:rPr>
          <w:rFonts w:ascii="Arial" w:hAnsi="Arial" w:cs="Arial"/>
          <w:sz w:val="22"/>
          <w:szCs w:val="22"/>
        </w:rPr>
        <w:t>. D</w:t>
      </w:r>
      <w:r w:rsidR="00235630" w:rsidRPr="0093379F">
        <w:rPr>
          <w:rFonts w:ascii="Arial" w:hAnsi="Arial" w:cs="Arial"/>
          <w:sz w:val="22"/>
          <w:szCs w:val="22"/>
        </w:rPr>
        <w:t>lhodobý</w:t>
      </w:r>
      <w:r w:rsidR="00D404F7" w:rsidRPr="0093379F">
        <w:rPr>
          <w:rFonts w:ascii="Arial" w:hAnsi="Arial" w:cs="Arial"/>
          <w:sz w:val="22"/>
          <w:szCs w:val="22"/>
        </w:rPr>
        <w:t xml:space="preserve"> hmotný majetok obstaraný</w:t>
      </w:r>
      <w:r w:rsidRPr="0093379F">
        <w:rPr>
          <w:rFonts w:ascii="Arial" w:hAnsi="Arial" w:cs="Arial"/>
          <w:sz w:val="22"/>
          <w:szCs w:val="22"/>
        </w:rPr>
        <w:t xml:space="preserve"> kúpou</w:t>
      </w:r>
      <w:r w:rsidR="00E90529" w:rsidRPr="0093379F">
        <w:rPr>
          <w:rFonts w:ascii="Arial" w:hAnsi="Arial" w:cs="Arial"/>
          <w:sz w:val="22"/>
          <w:szCs w:val="22"/>
        </w:rPr>
        <w:t>:</w:t>
      </w:r>
      <w:r w:rsidR="009F1B1A">
        <w:rPr>
          <w:rFonts w:ascii="Arial" w:hAnsi="Arial" w:cs="Arial"/>
          <w:sz w:val="22"/>
          <w:szCs w:val="22"/>
        </w:rPr>
        <w:t xml:space="preserve"> obstarávacou cenou, ktorá zahŕňa cenu obstarania a náklady súvisiace s obstaraním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A3246D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5</w:t>
      </w:r>
      <w:r w:rsidR="001A5D58" w:rsidRPr="0093379F">
        <w:rPr>
          <w:rFonts w:ascii="Arial" w:hAnsi="Arial" w:cs="Arial"/>
          <w:sz w:val="22"/>
          <w:szCs w:val="22"/>
        </w:rPr>
        <w:t>. D</w:t>
      </w:r>
      <w:r w:rsidR="00235630" w:rsidRPr="0093379F">
        <w:rPr>
          <w:rFonts w:ascii="Arial" w:hAnsi="Arial" w:cs="Arial"/>
          <w:sz w:val="22"/>
          <w:szCs w:val="22"/>
        </w:rPr>
        <w:t>lhodobý hmotný majetok obstaraný vlastnou činnosťou</w:t>
      </w:r>
      <w:r w:rsidRPr="0093379F">
        <w:rPr>
          <w:rFonts w:ascii="Arial" w:hAnsi="Arial" w:cs="Arial"/>
          <w:sz w:val="22"/>
          <w:szCs w:val="22"/>
        </w:rPr>
        <w:t>:</w:t>
      </w:r>
    </w:p>
    <w:p w:rsidR="00A3246D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</w:p>
    <w:p w:rsidR="001A5D58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6. D</w:t>
      </w:r>
      <w:r w:rsidR="00235630" w:rsidRPr="0093379F">
        <w:rPr>
          <w:rFonts w:ascii="Arial" w:hAnsi="Arial" w:cs="Arial"/>
          <w:sz w:val="22"/>
          <w:szCs w:val="22"/>
        </w:rPr>
        <w:t xml:space="preserve">lhodobý hmotný </w:t>
      </w:r>
      <w:r w:rsidR="00D404F7" w:rsidRPr="0093379F">
        <w:rPr>
          <w:rFonts w:ascii="Arial" w:hAnsi="Arial" w:cs="Arial"/>
          <w:sz w:val="22"/>
          <w:szCs w:val="22"/>
        </w:rPr>
        <w:t>majetok obstaraný iným spôsobom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235630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7</w:t>
      </w:r>
      <w:r w:rsidR="001A5D58" w:rsidRPr="0093379F">
        <w:rPr>
          <w:rFonts w:ascii="Arial" w:hAnsi="Arial" w:cs="Arial"/>
          <w:sz w:val="22"/>
          <w:szCs w:val="22"/>
        </w:rPr>
        <w:t>. D</w:t>
      </w:r>
      <w:r w:rsidR="00235630" w:rsidRPr="0093379F">
        <w:rPr>
          <w:rFonts w:ascii="Arial" w:hAnsi="Arial" w:cs="Arial"/>
          <w:sz w:val="22"/>
          <w:szCs w:val="22"/>
        </w:rPr>
        <w:t>lhodobý finančný majetok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8</w:t>
      </w:r>
      <w:r w:rsidR="001A5D58" w:rsidRPr="0093379F">
        <w:rPr>
          <w:rFonts w:ascii="Arial" w:hAnsi="Arial" w:cs="Arial"/>
          <w:sz w:val="22"/>
          <w:szCs w:val="22"/>
        </w:rPr>
        <w:t>. Z</w:t>
      </w:r>
      <w:r w:rsidR="00235630" w:rsidRPr="0093379F">
        <w:rPr>
          <w:rFonts w:ascii="Arial" w:hAnsi="Arial" w:cs="Arial"/>
          <w:sz w:val="22"/>
          <w:szCs w:val="22"/>
        </w:rPr>
        <w:t>ásoby obstarané kúpou</w:t>
      </w:r>
      <w:r w:rsidR="001A5D58" w:rsidRPr="0093379F">
        <w:rPr>
          <w:rFonts w:ascii="Arial" w:hAnsi="Arial" w:cs="Arial"/>
          <w:sz w:val="22"/>
          <w:szCs w:val="22"/>
        </w:rPr>
        <w:t>:</w:t>
      </w:r>
      <w:r w:rsidR="009F1B1A">
        <w:rPr>
          <w:rFonts w:ascii="Arial" w:hAnsi="Arial" w:cs="Arial"/>
          <w:sz w:val="22"/>
          <w:szCs w:val="22"/>
        </w:rPr>
        <w:t xml:space="preserve"> obstarávacou cenou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9A06CA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9</w:t>
      </w:r>
      <w:r w:rsidR="001A5D58" w:rsidRPr="0093379F">
        <w:rPr>
          <w:rFonts w:ascii="Arial" w:hAnsi="Arial" w:cs="Arial"/>
          <w:sz w:val="22"/>
          <w:szCs w:val="22"/>
        </w:rPr>
        <w:t>. Z</w:t>
      </w:r>
      <w:r w:rsidR="00235630" w:rsidRPr="0093379F">
        <w:rPr>
          <w:rFonts w:ascii="Arial" w:hAnsi="Arial" w:cs="Arial"/>
          <w:sz w:val="22"/>
          <w:szCs w:val="22"/>
        </w:rPr>
        <w:t>ásoby vytvorené vlastnou činnosťou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10</w:t>
      </w:r>
      <w:r w:rsidR="001A5D58" w:rsidRPr="0093379F">
        <w:rPr>
          <w:rFonts w:ascii="Arial" w:hAnsi="Arial" w:cs="Arial"/>
          <w:sz w:val="22"/>
          <w:szCs w:val="22"/>
        </w:rPr>
        <w:t>. Z</w:t>
      </w:r>
      <w:r w:rsidR="00235630" w:rsidRPr="0093379F">
        <w:rPr>
          <w:rFonts w:ascii="Arial" w:hAnsi="Arial" w:cs="Arial"/>
          <w:sz w:val="22"/>
          <w:szCs w:val="22"/>
        </w:rPr>
        <w:t>ásoby obstarané iným spôsobom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11.</w:t>
      </w:r>
      <w:r w:rsidR="001A5D58" w:rsidRPr="0093379F">
        <w:rPr>
          <w:rFonts w:ascii="Arial" w:hAnsi="Arial" w:cs="Arial"/>
          <w:sz w:val="22"/>
          <w:szCs w:val="22"/>
        </w:rPr>
        <w:t xml:space="preserve"> Z</w:t>
      </w:r>
      <w:r w:rsidR="00235630" w:rsidRPr="0093379F">
        <w:rPr>
          <w:rFonts w:ascii="Arial" w:hAnsi="Arial" w:cs="Arial"/>
          <w:sz w:val="22"/>
          <w:szCs w:val="22"/>
        </w:rPr>
        <w:t>ákazkov</w:t>
      </w:r>
      <w:r w:rsidRPr="0093379F">
        <w:rPr>
          <w:rFonts w:ascii="Arial" w:hAnsi="Arial" w:cs="Arial"/>
          <w:sz w:val="22"/>
          <w:szCs w:val="22"/>
        </w:rPr>
        <w:t>á</w:t>
      </w:r>
      <w:r w:rsidR="00235630" w:rsidRPr="0093379F">
        <w:rPr>
          <w:rFonts w:ascii="Arial" w:hAnsi="Arial" w:cs="Arial"/>
          <w:sz w:val="22"/>
          <w:szCs w:val="22"/>
        </w:rPr>
        <w:t xml:space="preserve"> výrob</w:t>
      </w:r>
      <w:r w:rsidRPr="0093379F">
        <w:rPr>
          <w:rFonts w:ascii="Arial" w:hAnsi="Arial" w:cs="Arial"/>
          <w:sz w:val="22"/>
          <w:szCs w:val="22"/>
        </w:rPr>
        <w:t>a a zákazková výstavba nehnuteľnosti určenej na predaj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</w:t>
      </w:r>
      <w:r w:rsidR="00A3246D" w:rsidRPr="0093379F">
        <w:rPr>
          <w:rFonts w:ascii="Arial" w:hAnsi="Arial" w:cs="Arial"/>
          <w:sz w:val="22"/>
          <w:szCs w:val="22"/>
        </w:rPr>
        <w:t>2</w:t>
      </w:r>
      <w:r w:rsidRPr="0093379F">
        <w:rPr>
          <w:rFonts w:ascii="Arial" w:hAnsi="Arial" w:cs="Arial"/>
          <w:sz w:val="22"/>
          <w:szCs w:val="22"/>
        </w:rPr>
        <w:t>. Pohľadávky:</w:t>
      </w:r>
      <w:r w:rsidR="009F1B1A">
        <w:rPr>
          <w:rFonts w:ascii="Arial" w:hAnsi="Arial" w:cs="Arial"/>
          <w:sz w:val="22"/>
          <w:szCs w:val="22"/>
        </w:rPr>
        <w:t xml:space="preserve"> menovitá hodnota pri vzniku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13</w:t>
      </w:r>
      <w:r w:rsidR="001A5D58" w:rsidRPr="0093379F">
        <w:rPr>
          <w:rFonts w:ascii="Arial" w:hAnsi="Arial" w:cs="Arial"/>
          <w:sz w:val="22"/>
          <w:szCs w:val="22"/>
        </w:rPr>
        <w:t>. Krátkodobý finančný majetok: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14</w:t>
      </w:r>
      <w:r w:rsidR="001A5D58" w:rsidRPr="0093379F">
        <w:rPr>
          <w:rFonts w:ascii="Arial" w:hAnsi="Arial" w:cs="Arial"/>
          <w:sz w:val="22"/>
          <w:szCs w:val="22"/>
        </w:rPr>
        <w:t>. Časové</w:t>
      </w:r>
      <w:r w:rsidR="00235630" w:rsidRPr="0093379F">
        <w:rPr>
          <w:rFonts w:ascii="Arial" w:hAnsi="Arial" w:cs="Arial"/>
          <w:sz w:val="22"/>
          <w:szCs w:val="22"/>
        </w:rPr>
        <w:t xml:space="preserve"> ro</w:t>
      </w:r>
      <w:r w:rsidR="001A5D58" w:rsidRPr="0093379F">
        <w:rPr>
          <w:rFonts w:ascii="Arial" w:hAnsi="Arial" w:cs="Arial"/>
          <w:sz w:val="22"/>
          <w:szCs w:val="22"/>
        </w:rPr>
        <w:t>zlíšenie na strane aktív súvahy: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15</w:t>
      </w:r>
      <w:r w:rsidR="001A5D58" w:rsidRPr="0093379F">
        <w:rPr>
          <w:rFonts w:ascii="Arial" w:hAnsi="Arial" w:cs="Arial"/>
          <w:sz w:val="22"/>
          <w:szCs w:val="22"/>
        </w:rPr>
        <w:t>. Z</w:t>
      </w:r>
      <w:r w:rsidR="00235630" w:rsidRPr="0093379F">
        <w:rPr>
          <w:rFonts w:ascii="Arial" w:hAnsi="Arial" w:cs="Arial"/>
          <w:sz w:val="22"/>
          <w:szCs w:val="22"/>
        </w:rPr>
        <w:t>áväzky, vrátane rezer</w:t>
      </w:r>
      <w:r w:rsidR="001A5D58" w:rsidRPr="0093379F">
        <w:rPr>
          <w:rFonts w:ascii="Arial" w:hAnsi="Arial" w:cs="Arial"/>
          <w:sz w:val="22"/>
          <w:szCs w:val="22"/>
        </w:rPr>
        <w:t>v, dlhopisov, pôžičiek a úverov: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16</w:t>
      </w:r>
      <w:r w:rsidR="001A5D58" w:rsidRPr="0093379F">
        <w:rPr>
          <w:rFonts w:ascii="Arial" w:hAnsi="Arial" w:cs="Arial"/>
          <w:sz w:val="22"/>
          <w:szCs w:val="22"/>
        </w:rPr>
        <w:t>.Č</w:t>
      </w:r>
      <w:r w:rsidR="00235630" w:rsidRPr="0093379F">
        <w:rPr>
          <w:rFonts w:ascii="Arial" w:hAnsi="Arial" w:cs="Arial"/>
          <w:sz w:val="22"/>
          <w:szCs w:val="22"/>
        </w:rPr>
        <w:t>asové ro</w:t>
      </w:r>
      <w:r w:rsidR="001A5D58" w:rsidRPr="0093379F">
        <w:rPr>
          <w:rFonts w:ascii="Arial" w:hAnsi="Arial" w:cs="Arial"/>
          <w:sz w:val="22"/>
          <w:szCs w:val="22"/>
        </w:rPr>
        <w:t>zlíšenie na strane pasív súvahy: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</w:t>
      </w:r>
      <w:r w:rsidR="00A3246D" w:rsidRPr="0093379F">
        <w:rPr>
          <w:rFonts w:ascii="Arial" w:hAnsi="Arial" w:cs="Arial"/>
          <w:sz w:val="22"/>
          <w:szCs w:val="22"/>
        </w:rPr>
        <w:t>7</w:t>
      </w:r>
      <w:r w:rsidRPr="0093379F">
        <w:rPr>
          <w:rFonts w:ascii="Arial" w:hAnsi="Arial" w:cs="Arial"/>
          <w:sz w:val="22"/>
          <w:szCs w:val="22"/>
        </w:rPr>
        <w:t>. D</w:t>
      </w:r>
      <w:r w:rsidR="0002705A" w:rsidRPr="0093379F">
        <w:rPr>
          <w:rFonts w:ascii="Arial" w:hAnsi="Arial" w:cs="Arial"/>
          <w:sz w:val="22"/>
          <w:szCs w:val="22"/>
        </w:rPr>
        <w:t>eriváty</w:t>
      </w:r>
      <w:r w:rsidRPr="0093379F">
        <w:rPr>
          <w:rFonts w:ascii="Arial" w:hAnsi="Arial" w:cs="Arial"/>
          <w:sz w:val="22"/>
          <w:szCs w:val="22"/>
        </w:rPr>
        <w:t>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18</w:t>
      </w:r>
      <w:r w:rsidR="001A5D58" w:rsidRPr="0093379F">
        <w:rPr>
          <w:rFonts w:ascii="Arial" w:hAnsi="Arial" w:cs="Arial"/>
          <w:sz w:val="22"/>
          <w:szCs w:val="22"/>
        </w:rPr>
        <w:t>. M</w:t>
      </w:r>
      <w:r w:rsidR="00235630" w:rsidRPr="0093379F">
        <w:rPr>
          <w:rFonts w:ascii="Arial" w:hAnsi="Arial" w:cs="Arial"/>
          <w:sz w:val="22"/>
          <w:szCs w:val="22"/>
        </w:rPr>
        <w:t xml:space="preserve">ajetok </w:t>
      </w:r>
      <w:r w:rsidR="0002705A" w:rsidRPr="0093379F">
        <w:rPr>
          <w:rFonts w:ascii="Arial" w:hAnsi="Arial" w:cs="Arial"/>
          <w:sz w:val="22"/>
          <w:szCs w:val="22"/>
        </w:rPr>
        <w:t>a záväzky zabezpečené derivátmi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19</w:t>
      </w:r>
      <w:r w:rsidR="001A5D58" w:rsidRPr="0093379F">
        <w:rPr>
          <w:rFonts w:ascii="Arial" w:hAnsi="Arial" w:cs="Arial"/>
          <w:sz w:val="22"/>
          <w:szCs w:val="22"/>
        </w:rPr>
        <w:t>. P</w:t>
      </w:r>
      <w:r w:rsidR="00235630" w:rsidRPr="0093379F">
        <w:rPr>
          <w:rFonts w:ascii="Arial" w:hAnsi="Arial" w:cs="Arial"/>
          <w:sz w:val="22"/>
          <w:szCs w:val="22"/>
        </w:rPr>
        <w:t xml:space="preserve">renajatý majetok a majetok obstaraný na základe </w:t>
      </w:r>
      <w:r w:rsidR="001A5D58" w:rsidRPr="0093379F">
        <w:rPr>
          <w:rFonts w:ascii="Arial" w:hAnsi="Arial" w:cs="Arial"/>
          <w:sz w:val="22"/>
          <w:szCs w:val="22"/>
        </w:rPr>
        <w:t>zmluvy o kúpe prenajatej veci: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1A5D58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20</w:t>
      </w:r>
      <w:r w:rsidR="001A5D58" w:rsidRPr="0093379F">
        <w:rPr>
          <w:rFonts w:ascii="Arial" w:hAnsi="Arial" w:cs="Arial"/>
          <w:sz w:val="22"/>
          <w:szCs w:val="22"/>
        </w:rPr>
        <w:t>. M</w:t>
      </w:r>
      <w:r w:rsidR="0002705A" w:rsidRPr="0093379F">
        <w:rPr>
          <w:rFonts w:ascii="Arial" w:hAnsi="Arial" w:cs="Arial"/>
          <w:sz w:val="22"/>
          <w:szCs w:val="22"/>
        </w:rPr>
        <w:t>ajetok obstaraný v</w:t>
      </w:r>
      <w:r w:rsidR="001A5D58" w:rsidRPr="0093379F">
        <w:rPr>
          <w:rFonts w:ascii="Arial" w:hAnsi="Arial" w:cs="Arial"/>
          <w:sz w:val="22"/>
          <w:szCs w:val="22"/>
        </w:rPr>
        <w:t> </w:t>
      </w:r>
      <w:r w:rsidR="0002705A" w:rsidRPr="0093379F">
        <w:rPr>
          <w:rFonts w:ascii="Arial" w:hAnsi="Arial" w:cs="Arial"/>
          <w:sz w:val="22"/>
          <w:szCs w:val="22"/>
        </w:rPr>
        <w:t>privatizácii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235630" w:rsidP="00755E77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21</w:t>
      </w:r>
      <w:r w:rsidR="001A5D58" w:rsidRPr="0093379F">
        <w:rPr>
          <w:rFonts w:ascii="Arial" w:hAnsi="Arial" w:cs="Arial"/>
          <w:sz w:val="22"/>
          <w:szCs w:val="22"/>
        </w:rPr>
        <w:t xml:space="preserve">. </w:t>
      </w:r>
      <w:r w:rsidR="00940C7E" w:rsidRPr="0093379F">
        <w:rPr>
          <w:rFonts w:ascii="Arial" w:hAnsi="Arial" w:cs="Arial"/>
          <w:sz w:val="22"/>
          <w:szCs w:val="22"/>
        </w:rPr>
        <w:t>Splatná d</w:t>
      </w:r>
      <w:r w:rsidR="00235630" w:rsidRPr="0093379F">
        <w:rPr>
          <w:rFonts w:ascii="Arial" w:hAnsi="Arial" w:cs="Arial"/>
          <w:sz w:val="22"/>
          <w:szCs w:val="22"/>
        </w:rPr>
        <w:t xml:space="preserve">aň z príjmov </w:t>
      </w:r>
      <w:r w:rsidR="00940C7E" w:rsidRPr="0093379F">
        <w:rPr>
          <w:rFonts w:ascii="Arial" w:hAnsi="Arial" w:cs="Arial"/>
          <w:sz w:val="22"/>
          <w:szCs w:val="22"/>
        </w:rPr>
        <w:t xml:space="preserve">a </w:t>
      </w:r>
      <w:r w:rsidR="001A5D58" w:rsidRPr="0093379F">
        <w:rPr>
          <w:rFonts w:ascii="Arial" w:hAnsi="Arial" w:cs="Arial"/>
          <w:sz w:val="22"/>
          <w:szCs w:val="22"/>
        </w:rPr>
        <w:t>odložená daň z príjmov:</w:t>
      </w:r>
    </w:p>
    <w:p w:rsidR="001A5D58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BD2F98" w:rsidRPr="0093379F" w:rsidRDefault="00BD2F98" w:rsidP="00C86E91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  <w:u w:val="single"/>
        </w:rPr>
        <w:t>Komentár</w:t>
      </w:r>
      <w:r w:rsidRPr="0093379F">
        <w:rPr>
          <w:rFonts w:ascii="Arial" w:hAnsi="Arial" w:cs="Arial"/>
          <w:color w:val="FF0000"/>
          <w:sz w:val="22"/>
          <w:szCs w:val="22"/>
        </w:rPr>
        <w:t>:</w:t>
      </w:r>
    </w:p>
    <w:p w:rsidR="00BD2F98" w:rsidRPr="0093379F" w:rsidRDefault="00BD2F98" w:rsidP="00C86E91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 xml:space="preserve">ÚJ používa pri oceňovaní úbytku cudzej meny v hotovosti alebo z bankového účtu – vážený aritmetický priemer. </w:t>
      </w:r>
    </w:p>
    <w:p w:rsidR="00E90529" w:rsidRPr="0093379F" w:rsidRDefault="00BD2F98" w:rsidP="00C86E91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>ÚJ používa pri oceňovaní prírastku cudzej meny v hotovosti alebo na bankový účet – zmenárenský kurz konkrétnej banky.</w:t>
      </w:r>
    </w:p>
    <w:p w:rsidR="00CC40E4" w:rsidRPr="0093379F" w:rsidRDefault="00CC40E4" w:rsidP="00C86E91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>ÚJ používa pri oceňovaní úbytku rovnakého druhu zásob a cenných papierov – vážený aritmetický priemer (§ 25/5 ZoU; § 22/1 PU).</w:t>
      </w:r>
    </w:p>
    <w:p w:rsidR="00CC40E4" w:rsidRPr="0093379F" w:rsidRDefault="00CC40E4" w:rsidP="00C86E91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>ÚJ nepoužíva dobrovoľné oceňovanie obchodných podielov metódou vlastného imania (§ 27/9 ZoU).</w:t>
      </w:r>
    </w:p>
    <w:p w:rsidR="00BD2F98" w:rsidRPr="0093379F" w:rsidRDefault="00BD2F98" w:rsidP="00755E77">
      <w:pPr>
        <w:jc w:val="both"/>
        <w:rPr>
          <w:rFonts w:ascii="Arial" w:hAnsi="Arial" w:cs="Arial"/>
          <w:sz w:val="22"/>
          <w:szCs w:val="22"/>
        </w:rPr>
      </w:pPr>
    </w:p>
    <w:p w:rsidR="001A5D58" w:rsidRPr="0093379F" w:rsidRDefault="004A1C62" w:rsidP="004A1C62">
      <w:pPr>
        <w:pStyle w:val="Nadpis2"/>
        <w:tabs>
          <w:tab w:val="left" w:pos="1005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3379F">
        <w:rPr>
          <w:rFonts w:ascii="Arial" w:hAnsi="Arial" w:cs="Arial"/>
          <w:b w:val="0"/>
          <w:bCs w:val="0"/>
          <w:sz w:val="22"/>
          <w:szCs w:val="22"/>
        </w:rPr>
        <w:t xml:space="preserve">d) </w:t>
      </w:r>
      <w:r w:rsidR="00755E77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T</w:t>
      </w:r>
      <w:r w:rsidR="00235630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vorb</w:t>
      </w:r>
      <w:r w:rsidR="001A5D58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a</w:t>
      </w:r>
      <w:r w:rsidR="003D1432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odpisového plánu</w:t>
      </w:r>
      <w:r w:rsidR="00235630" w:rsidRPr="0093379F">
        <w:rPr>
          <w:rFonts w:ascii="Arial" w:hAnsi="Arial" w:cs="Arial"/>
          <w:b w:val="0"/>
          <w:bCs w:val="0"/>
          <w:sz w:val="22"/>
          <w:szCs w:val="22"/>
        </w:rPr>
        <w:t xml:space="preserve"> pre dlhodobý majetok, pričom sa uvádza doba odpisovania, sadzby odpisov a odpi</w:t>
      </w:r>
      <w:r w:rsidR="0002705A" w:rsidRPr="0093379F">
        <w:rPr>
          <w:rFonts w:ascii="Arial" w:hAnsi="Arial" w:cs="Arial"/>
          <w:b w:val="0"/>
          <w:bCs w:val="0"/>
          <w:sz w:val="22"/>
          <w:szCs w:val="22"/>
        </w:rPr>
        <w:t>sové metódy pre účtovné odpisy</w:t>
      </w:r>
      <w:r w:rsidR="001A5D58" w:rsidRPr="0093379F">
        <w:rPr>
          <w:rFonts w:ascii="Arial" w:hAnsi="Arial" w:cs="Arial"/>
          <w:b w:val="0"/>
          <w:bCs w:val="0"/>
          <w:sz w:val="22"/>
          <w:szCs w:val="22"/>
        </w:rPr>
        <w:t>:</w:t>
      </w:r>
      <w:r w:rsidR="009F1B1A">
        <w:rPr>
          <w:rFonts w:ascii="Arial" w:hAnsi="Arial" w:cs="Arial"/>
          <w:b w:val="0"/>
          <w:bCs w:val="0"/>
          <w:sz w:val="22"/>
          <w:szCs w:val="22"/>
        </w:rPr>
        <w:t xml:space="preserve"> účtovná jednotka odpisuje hmotný majetok v súlade s účtovnými zásadami a účtovnými metódami na základe zostaveného odpisového plánu. Dlhodobý majetok účtovnej jednotky je zaradený v I. a II. odpisovej </w:t>
      </w:r>
      <w:r w:rsidR="009F1B1A">
        <w:rPr>
          <w:rFonts w:ascii="Arial" w:hAnsi="Arial" w:cs="Arial"/>
          <w:b w:val="0"/>
          <w:bCs w:val="0"/>
          <w:sz w:val="22"/>
          <w:szCs w:val="22"/>
        </w:rPr>
        <w:lastRenderedPageBreak/>
        <w:t>skupine. Metóda o</w:t>
      </w:r>
      <w:r w:rsidR="00B542E1">
        <w:rPr>
          <w:rFonts w:ascii="Arial" w:hAnsi="Arial" w:cs="Arial"/>
          <w:b w:val="0"/>
          <w:bCs w:val="0"/>
          <w:sz w:val="22"/>
          <w:szCs w:val="22"/>
        </w:rPr>
        <w:t xml:space="preserve">dpisovania : rovnomerná. Drobný </w:t>
      </w:r>
      <w:r w:rsidR="009F1B1A">
        <w:rPr>
          <w:rFonts w:ascii="Arial" w:hAnsi="Arial" w:cs="Arial"/>
          <w:b w:val="0"/>
          <w:bCs w:val="0"/>
          <w:sz w:val="22"/>
          <w:szCs w:val="22"/>
        </w:rPr>
        <w:t>dlhodobý a ostatný majetok v obstarávacej cene do 1.700,-- EUR sa neodpisuje, zaúčtuje sa priamo do spotreby.</w:t>
      </w:r>
    </w:p>
    <w:p w:rsidR="00E90529" w:rsidRPr="0093379F" w:rsidRDefault="00E90529" w:rsidP="00E90529">
      <w:pPr>
        <w:rPr>
          <w:rFonts w:ascii="Arial" w:hAnsi="Arial" w:cs="Arial"/>
        </w:rPr>
      </w:pPr>
    </w:p>
    <w:p w:rsidR="00DA7353" w:rsidRPr="0093379F" w:rsidRDefault="00DA7353" w:rsidP="00BD2F98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  <w:u w:val="single"/>
        </w:rPr>
        <w:t>Komentár</w:t>
      </w:r>
      <w:r w:rsidRPr="0093379F">
        <w:rPr>
          <w:rFonts w:ascii="Arial" w:hAnsi="Arial" w:cs="Arial"/>
          <w:color w:val="FF0000"/>
          <w:sz w:val="22"/>
          <w:szCs w:val="22"/>
        </w:rPr>
        <w:t xml:space="preserve">: </w:t>
      </w:r>
    </w:p>
    <w:p w:rsidR="00BD2F98" w:rsidRPr="0093379F" w:rsidRDefault="00DA7353" w:rsidP="00BD2F98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>ÚJ nepoužíva kategóriu drobného dlhodobého nehmotného majetku</w:t>
      </w:r>
      <w:r w:rsidR="00BD2F98" w:rsidRPr="0093379F">
        <w:rPr>
          <w:rFonts w:ascii="Arial" w:hAnsi="Arial" w:cs="Arial"/>
          <w:color w:val="FF0000"/>
          <w:sz w:val="22"/>
          <w:szCs w:val="22"/>
        </w:rPr>
        <w:t xml:space="preserve"> - </w:t>
      </w:r>
      <w:r w:rsidRPr="0093379F">
        <w:rPr>
          <w:rFonts w:ascii="Arial" w:hAnsi="Arial" w:cs="Arial"/>
          <w:color w:val="FF0000"/>
          <w:sz w:val="22"/>
          <w:szCs w:val="22"/>
        </w:rPr>
        <w:t>položky pod 2 400 eur jednotkovej ceny</w:t>
      </w:r>
      <w:r w:rsidR="00BD2F98" w:rsidRPr="0093379F">
        <w:rPr>
          <w:rFonts w:ascii="Arial" w:hAnsi="Arial" w:cs="Arial"/>
          <w:color w:val="FF0000"/>
          <w:sz w:val="22"/>
          <w:szCs w:val="22"/>
        </w:rPr>
        <w:t xml:space="preserve"> (§ 13/2 PU).</w:t>
      </w:r>
    </w:p>
    <w:p w:rsidR="00DA7353" w:rsidRPr="0093379F" w:rsidRDefault="00DA7353" w:rsidP="00BD2F98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 xml:space="preserve">ÚJ nepoužíva kategóriu drobného dlhodobého hmotného majetku </w:t>
      </w:r>
      <w:r w:rsidR="00BD2F98" w:rsidRPr="0093379F">
        <w:rPr>
          <w:rFonts w:ascii="Arial" w:hAnsi="Arial" w:cs="Arial"/>
          <w:color w:val="FF0000"/>
          <w:sz w:val="22"/>
          <w:szCs w:val="22"/>
        </w:rPr>
        <w:t xml:space="preserve">- </w:t>
      </w:r>
      <w:r w:rsidRPr="0093379F">
        <w:rPr>
          <w:rFonts w:ascii="Arial" w:hAnsi="Arial" w:cs="Arial"/>
          <w:color w:val="FF0000"/>
          <w:sz w:val="22"/>
          <w:szCs w:val="22"/>
        </w:rPr>
        <w:t>položky pod 1 700 eur jednotkovej ceny</w:t>
      </w:r>
      <w:r w:rsidR="00BD2F98" w:rsidRPr="0093379F">
        <w:rPr>
          <w:rFonts w:ascii="Arial" w:hAnsi="Arial" w:cs="Arial"/>
          <w:color w:val="FF0000"/>
          <w:sz w:val="22"/>
          <w:szCs w:val="22"/>
        </w:rPr>
        <w:t xml:space="preserve"> (§ 13/6 PU</w:t>
      </w:r>
      <w:r w:rsidRPr="0093379F">
        <w:rPr>
          <w:rFonts w:ascii="Arial" w:hAnsi="Arial" w:cs="Arial"/>
          <w:color w:val="FF0000"/>
          <w:sz w:val="22"/>
          <w:szCs w:val="22"/>
        </w:rPr>
        <w:t>).</w:t>
      </w:r>
    </w:p>
    <w:p w:rsidR="00BD2F98" w:rsidRPr="0093379F" w:rsidRDefault="00BD2F98" w:rsidP="00BD2F9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>ÚJ nepoužíva dobrovoľné účtovanie podlimitného technického zhodnotenia do odpisovaného dlhodobého majetku (§ 21/3 PU).</w:t>
      </w:r>
    </w:p>
    <w:p w:rsidR="00BD2F98" w:rsidRPr="0093379F" w:rsidRDefault="00BD2F98" w:rsidP="00BD2F9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>ÚJ nepoužíva dobrovoľnú kapitalizáciu úrokov do obstarávacej ceny odpisovaného dlhodobého majetku (§ 34/1 PU; § 35/2/h PU).</w:t>
      </w:r>
    </w:p>
    <w:p w:rsidR="00DA7353" w:rsidRPr="0093379F" w:rsidRDefault="00DA7353" w:rsidP="00E90529">
      <w:pPr>
        <w:rPr>
          <w:rFonts w:ascii="Arial" w:hAnsi="Arial" w:cs="Arial"/>
        </w:rPr>
      </w:pPr>
    </w:p>
    <w:p w:rsidR="00235630" w:rsidRPr="0093379F" w:rsidRDefault="004A1C62" w:rsidP="004A1C62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 w:val="0"/>
          <w:bCs w:val="0"/>
          <w:sz w:val="22"/>
          <w:szCs w:val="22"/>
        </w:rPr>
        <w:t xml:space="preserve">e) </w:t>
      </w:r>
      <w:r w:rsidR="001A5D58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Dotácie</w:t>
      </w:r>
      <w:r w:rsidR="00235630" w:rsidRPr="0093379F">
        <w:rPr>
          <w:rFonts w:ascii="Arial" w:hAnsi="Arial" w:cs="Arial"/>
          <w:b w:val="0"/>
          <w:bCs w:val="0"/>
          <w:sz w:val="22"/>
          <w:szCs w:val="22"/>
        </w:rPr>
        <w:t xml:space="preserve"> poskytnut</w:t>
      </w:r>
      <w:r w:rsidR="001A5D58" w:rsidRPr="0093379F">
        <w:rPr>
          <w:rFonts w:ascii="Arial" w:hAnsi="Arial" w:cs="Arial"/>
          <w:b w:val="0"/>
          <w:bCs w:val="0"/>
          <w:sz w:val="22"/>
          <w:szCs w:val="22"/>
        </w:rPr>
        <w:t>é</w:t>
      </w:r>
      <w:r w:rsidR="00235630" w:rsidRPr="0093379F">
        <w:rPr>
          <w:rFonts w:ascii="Arial" w:hAnsi="Arial" w:cs="Arial"/>
          <w:b w:val="0"/>
          <w:bCs w:val="0"/>
          <w:sz w:val="22"/>
          <w:szCs w:val="22"/>
        </w:rPr>
        <w:t xml:space="preserve"> na obstaranie majetku s uvedením zložky majetku a ich ocenenia</w:t>
      </w:r>
      <w:r w:rsidR="001A5D58" w:rsidRPr="0093379F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7307E7">
        <w:rPr>
          <w:rFonts w:ascii="Arial" w:hAnsi="Arial" w:cs="Arial"/>
          <w:b w:val="0"/>
          <w:bCs w:val="0"/>
          <w:sz w:val="22"/>
          <w:szCs w:val="22"/>
        </w:rPr>
        <w:t>nie sú poskytnuté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FA5372" w:rsidRPr="0093379F" w:rsidRDefault="00FA5372" w:rsidP="00FA5372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 w:val="0"/>
          <w:bCs w:val="0"/>
          <w:sz w:val="22"/>
          <w:szCs w:val="22"/>
        </w:rPr>
        <w:t xml:space="preserve">f) </w:t>
      </w:r>
      <w:r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Informácie o oprave významných chýb</w:t>
      </w:r>
      <w:r w:rsidRPr="0093379F">
        <w:rPr>
          <w:rFonts w:ascii="Arial" w:hAnsi="Arial" w:cs="Arial"/>
          <w:b w:val="0"/>
          <w:bCs w:val="0"/>
          <w:sz w:val="22"/>
          <w:szCs w:val="22"/>
        </w:rPr>
        <w:t xml:space="preserve"> minulých účtovných období účtovaných v bežnom účtovnom období s uvedením sumy vplyvu na nerozdelený zisk minulých rokov alebo na neuhradenú stratu minulých rokov; súčasne môže účtovná jednotka uviesť aj informácie o oprave nevýznamných chýb minulých účtovných období účtovaných v bežnom účtovnom období s uvedením sumy vplyvu na výsledok hospodárenia bežného účtovného obdobia: </w:t>
      </w:r>
      <w:r w:rsidR="004A7B55">
        <w:rPr>
          <w:rFonts w:ascii="Arial" w:hAnsi="Arial" w:cs="Arial"/>
          <w:b w:val="0"/>
          <w:bCs w:val="0"/>
          <w:sz w:val="22"/>
          <w:szCs w:val="22"/>
        </w:rPr>
        <w:t>účtovná jednotka neúčtovala o opravách významných chýb</w:t>
      </w:r>
    </w:p>
    <w:p w:rsidR="005031B8" w:rsidRPr="0093379F" w:rsidRDefault="005031B8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F. </w:t>
      </w:r>
      <w:r w:rsidR="001A5D58" w:rsidRPr="0093379F">
        <w:rPr>
          <w:rFonts w:ascii="Arial" w:hAnsi="Arial" w:cs="Arial"/>
          <w:b/>
          <w:bCs/>
          <w:sz w:val="22"/>
          <w:szCs w:val="22"/>
        </w:rPr>
        <w:t xml:space="preserve">Informácie o údajoch </w:t>
      </w:r>
      <w:r w:rsidRPr="0093379F">
        <w:rPr>
          <w:rFonts w:ascii="Arial" w:hAnsi="Arial" w:cs="Arial"/>
          <w:b/>
          <w:bCs/>
          <w:sz w:val="22"/>
          <w:szCs w:val="22"/>
        </w:rPr>
        <w:t>vykázaných na strane aktív súvahy</w:t>
      </w:r>
      <w:r w:rsidR="001A5D58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A33E6" w:rsidRPr="0093379F" w:rsidRDefault="001A5D58" w:rsidP="001A5D58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="00DA33E6" w:rsidRPr="0093379F">
        <w:rPr>
          <w:rFonts w:ascii="Arial" w:hAnsi="Arial" w:cs="Arial"/>
          <w:b/>
          <w:sz w:val="22"/>
          <w:szCs w:val="22"/>
          <w:u w:val="single"/>
        </w:rPr>
        <w:t>D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lhodob</w:t>
      </w:r>
      <w:r w:rsidR="00DA33E6" w:rsidRPr="0093379F">
        <w:rPr>
          <w:rFonts w:ascii="Arial" w:hAnsi="Arial" w:cs="Arial"/>
          <w:b/>
          <w:sz w:val="22"/>
          <w:szCs w:val="22"/>
          <w:u w:val="single"/>
        </w:rPr>
        <w:t xml:space="preserve">ý </w:t>
      </w:r>
      <w:r w:rsidR="00DA33E6" w:rsidRPr="0093379F">
        <w:rPr>
          <w:rFonts w:ascii="Arial" w:hAnsi="Arial" w:cs="Arial"/>
          <w:b/>
          <w:bCs/>
          <w:sz w:val="22"/>
          <w:szCs w:val="22"/>
          <w:u w:val="single"/>
        </w:rPr>
        <w:t>nehmotný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 xml:space="preserve"> majet</w:t>
      </w:r>
      <w:r w:rsidR="00DA33E6" w:rsidRPr="0093379F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>k</w:t>
      </w:r>
      <w:r w:rsidR="0070154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za bežné účtovné obdobie</w:t>
      </w:r>
      <w:r w:rsidR="00A649E0" w:rsidRPr="0093379F">
        <w:rPr>
          <w:rFonts w:ascii="Arial" w:hAnsi="Arial" w:cs="Arial"/>
          <w:sz w:val="22"/>
          <w:szCs w:val="22"/>
        </w:rPr>
        <w:t xml:space="preserve"> a za bezprostredne predchádzajúce účtovné obdobie</w:t>
      </w:r>
      <w:r w:rsidR="00DA33E6" w:rsidRPr="0093379F">
        <w:rPr>
          <w:rFonts w:ascii="Arial" w:hAnsi="Arial" w:cs="Arial"/>
          <w:sz w:val="22"/>
          <w:szCs w:val="22"/>
        </w:rPr>
        <w:t xml:space="preserve">: </w:t>
      </w:r>
      <w:r w:rsidR="007307E7">
        <w:rPr>
          <w:rFonts w:ascii="Arial" w:hAnsi="Arial" w:cs="Arial"/>
          <w:sz w:val="22"/>
          <w:szCs w:val="22"/>
        </w:rPr>
        <w:t>účtovná jednotka neeviduje dlhodobý nehmotný majetok</w:t>
      </w:r>
    </w:p>
    <w:p w:rsidR="00AD1402" w:rsidRPr="0093379F" w:rsidRDefault="00AD1402" w:rsidP="001A5D58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AD1402" w:rsidRPr="0093379F" w:rsidRDefault="00AD1402" w:rsidP="00AD1402">
      <w:pPr>
        <w:pStyle w:val="Nzov"/>
        <w:spacing w:before="0" w:beforeAutospacing="0" w:after="0"/>
        <w:jc w:val="left"/>
        <w:rPr>
          <w:rFonts w:ascii="Arial" w:hAnsi="Arial" w:cs="Arial"/>
          <w:b w:val="0"/>
        </w:rPr>
      </w:pPr>
      <w:r w:rsidRPr="0093379F">
        <w:rPr>
          <w:rFonts w:ascii="Arial" w:hAnsi="Arial" w:cs="Arial"/>
          <w:b w:val="0"/>
        </w:rPr>
        <w:t>Informácie k prílohe č. 3 časti F. písm. a) o </w:t>
      </w:r>
      <w:r w:rsidRPr="0093379F">
        <w:rPr>
          <w:rFonts w:ascii="Arial" w:hAnsi="Arial" w:cs="Arial"/>
          <w:b w:val="0"/>
          <w:u w:val="single"/>
        </w:rPr>
        <w:t>dlhodobom nehmotnom majetku</w:t>
      </w:r>
    </w:p>
    <w:p w:rsidR="00AD1402" w:rsidRPr="0093379F" w:rsidRDefault="00AD1402" w:rsidP="00AD1402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60"/>
        <w:gridCol w:w="1000"/>
        <w:gridCol w:w="851"/>
        <w:gridCol w:w="867"/>
        <w:gridCol w:w="836"/>
        <w:gridCol w:w="724"/>
        <w:gridCol w:w="90"/>
        <w:gridCol w:w="760"/>
        <w:gridCol w:w="1276"/>
        <w:gridCol w:w="863"/>
      </w:tblGrid>
      <w:tr w:rsidR="00AD1402" w:rsidRPr="0093379F" w:rsidTr="00CD560B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Bežné účtovné obdobie</w:t>
            </w:r>
          </w:p>
        </w:tc>
      </w:tr>
      <w:tr w:rsidR="00AD1402" w:rsidRPr="0093379F" w:rsidTr="007B6B6C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Aktivo-vané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331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Oceniteľ</w:t>
            </w:r>
            <w:r w:rsidR="00331EB6" w:rsidRPr="0093379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93379F">
              <w:rPr>
                <w:rFonts w:ascii="Arial" w:hAnsi="Arial" w:cs="Arial"/>
                <w:bCs/>
                <w:sz w:val="22"/>
                <w:szCs w:val="22"/>
              </w:rPr>
              <w:t>né práva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7B6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Goodwill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331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Ostatný DNM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Obsta-</w:t>
            </w:r>
          </w:p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rávaný DNM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Spolu</w:t>
            </w:r>
          </w:p>
        </w:tc>
      </w:tr>
      <w:tr w:rsidR="00AD1402" w:rsidRPr="0093379F" w:rsidTr="007B6B6C">
        <w:trPr>
          <w:trHeight w:val="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331EB6" w:rsidP="00331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CC40E4" w:rsidP="005C3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7B6B6C" w:rsidP="007B6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C86E91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</w:tr>
      <w:tr w:rsidR="00AD1402" w:rsidRPr="0093379F" w:rsidTr="007B6B6C">
        <w:trPr>
          <w:trHeight w:val="266"/>
          <w:jc w:val="center"/>
        </w:trPr>
        <w:tc>
          <w:tcPr>
            <w:tcW w:w="912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Prvotné ocenenie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Oprávky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B7A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Opravné položky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B7A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3B7A" w:rsidRPr="0093379F" w:rsidRDefault="005C3B7A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Zostatková hodnota 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29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D1402" w:rsidRPr="0093379F" w:rsidRDefault="00AD1402" w:rsidP="00AD1402">
      <w:pPr>
        <w:pStyle w:val="Nzov"/>
        <w:spacing w:before="0" w:beforeAutospacing="0" w:after="0"/>
        <w:jc w:val="left"/>
        <w:rPr>
          <w:rFonts w:ascii="Arial" w:hAnsi="Arial" w:cs="Arial"/>
          <w:b w:val="0"/>
        </w:rPr>
      </w:pPr>
    </w:p>
    <w:p w:rsidR="00AD1402" w:rsidRPr="0093379F" w:rsidRDefault="00AD1402" w:rsidP="00AD1402">
      <w:pPr>
        <w:pStyle w:val="Nzov"/>
        <w:spacing w:before="0" w:beforeAutospacing="0" w:after="0"/>
        <w:jc w:val="left"/>
        <w:rPr>
          <w:rFonts w:ascii="Arial" w:hAnsi="Arial" w:cs="Arial"/>
          <w:b w:val="0"/>
        </w:rPr>
      </w:pPr>
      <w:r w:rsidRPr="0093379F">
        <w:rPr>
          <w:rFonts w:ascii="Arial" w:hAnsi="Arial" w:cs="Arial"/>
          <w:b w:val="0"/>
        </w:rPr>
        <w:t>Tabuľka č. 2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60"/>
        <w:gridCol w:w="1000"/>
        <w:gridCol w:w="851"/>
        <w:gridCol w:w="867"/>
        <w:gridCol w:w="836"/>
        <w:gridCol w:w="724"/>
        <w:gridCol w:w="90"/>
        <w:gridCol w:w="760"/>
        <w:gridCol w:w="1276"/>
        <w:gridCol w:w="863"/>
      </w:tblGrid>
      <w:tr w:rsidR="00AD1402" w:rsidRPr="0093379F" w:rsidTr="00CD560B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Bezprostredne predchádzajúce účtovné obdobie</w:t>
            </w:r>
          </w:p>
        </w:tc>
      </w:tr>
      <w:tr w:rsidR="00AD1402" w:rsidRPr="0093379F" w:rsidTr="007B6B6C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1550F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Aktivované</w:t>
            </w:r>
            <w:r w:rsidR="00AD1402" w:rsidRPr="0093379F">
              <w:rPr>
                <w:rFonts w:ascii="Arial" w:hAnsi="Arial" w:cs="Arial"/>
                <w:bCs/>
                <w:sz w:val="22"/>
                <w:szCs w:val="22"/>
              </w:rPr>
              <w:t xml:space="preserve">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1550F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Oceniteľ</w:t>
            </w:r>
            <w:r w:rsidR="00331EB6" w:rsidRPr="0093379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93379F">
              <w:rPr>
                <w:rFonts w:ascii="Arial" w:hAnsi="Arial" w:cs="Arial"/>
                <w:bCs/>
                <w:sz w:val="22"/>
                <w:szCs w:val="22"/>
              </w:rPr>
              <w:t>né</w:t>
            </w:r>
            <w:r w:rsidR="00AD1402" w:rsidRPr="0093379F">
              <w:rPr>
                <w:rFonts w:ascii="Arial" w:hAnsi="Arial" w:cs="Arial"/>
                <w:bCs/>
                <w:sz w:val="22"/>
                <w:szCs w:val="22"/>
              </w:rPr>
              <w:t xml:space="preserve"> práva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7B6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Goodwill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1550F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Ostatný</w:t>
            </w:r>
            <w:r w:rsidR="00AD1402" w:rsidRPr="0093379F">
              <w:rPr>
                <w:rFonts w:ascii="Arial" w:hAnsi="Arial" w:cs="Arial"/>
                <w:bCs/>
                <w:sz w:val="22"/>
                <w:szCs w:val="22"/>
              </w:rPr>
              <w:t xml:space="preserve"> DNM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Obsta-</w:t>
            </w:r>
          </w:p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rávaný DNM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Spolu</w:t>
            </w:r>
          </w:p>
        </w:tc>
      </w:tr>
      <w:tr w:rsidR="00AD1402" w:rsidRPr="0093379F" w:rsidTr="007B6B6C">
        <w:trPr>
          <w:trHeight w:val="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331EB6" w:rsidP="00331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7B6B6C" w:rsidP="007B6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331EB6" w:rsidP="00331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</w:tr>
      <w:tr w:rsidR="00AD1402" w:rsidRPr="0093379F" w:rsidTr="007B6B6C">
        <w:trPr>
          <w:trHeight w:val="266"/>
          <w:jc w:val="center"/>
        </w:trPr>
        <w:tc>
          <w:tcPr>
            <w:tcW w:w="912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Prvotné ocenenie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Oprávky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Stav na začiatku účtovného 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52C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Opravné položky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39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52C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52C" w:rsidRPr="0093379F" w:rsidRDefault="0036452C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Zostatková hodnota </w:t>
            </w:r>
          </w:p>
        </w:tc>
      </w:tr>
      <w:tr w:rsidR="00AD1402" w:rsidRPr="0093379F" w:rsidTr="00CD560B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1402" w:rsidRPr="0093379F" w:rsidTr="00CD560B">
        <w:trPr>
          <w:trHeight w:val="29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402" w:rsidRPr="0093379F" w:rsidRDefault="00AD1402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402" w:rsidRPr="0093379F" w:rsidRDefault="007307E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D1402" w:rsidRPr="0093379F" w:rsidRDefault="00AD1402" w:rsidP="00AD1402">
      <w:pPr>
        <w:pStyle w:val="Nzov"/>
        <w:keepNext w:val="0"/>
        <w:spacing w:before="0" w:beforeAutospacing="0" w:after="0"/>
        <w:jc w:val="left"/>
        <w:rPr>
          <w:rFonts w:ascii="Arial" w:hAnsi="Arial" w:cs="Arial"/>
        </w:rPr>
      </w:pPr>
    </w:p>
    <w:p w:rsidR="00AD1402" w:rsidRPr="0093379F" w:rsidRDefault="00AD1402" w:rsidP="001A5D58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0538A8" w:rsidRPr="0093379F" w:rsidRDefault="000538A8" w:rsidP="000538A8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Pr="0093379F">
        <w:rPr>
          <w:rFonts w:ascii="Arial" w:hAnsi="Arial" w:cs="Arial"/>
          <w:b/>
          <w:sz w:val="22"/>
          <w:szCs w:val="22"/>
          <w:u w:val="single"/>
        </w:rPr>
        <w:t xml:space="preserve">Dlhodobý </w:t>
      </w:r>
      <w:r w:rsidRPr="0093379F">
        <w:rPr>
          <w:rFonts w:ascii="Arial" w:hAnsi="Arial" w:cs="Arial"/>
          <w:b/>
          <w:bCs/>
          <w:sz w:val="22"/>
          <w:szCs w:val="22"/>
          <w:u w:val="single"/>
        </w:rPr>
        <w:t>hmotný majetok</w:t>
      </w:r>
      <w:r w:rsidR="0070154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93379F">
        <w:rPr>
          <w:rFonts w:ascii="Arial" w:hAnsi="Arial" w:cs="Arial"/>
          <w:sz w:val="22"/>
          <w:szCs w:val="22"/>
        </w:rPr>
        <w:t>za bežné účtovné obdobie</w:t>
      </w:r>
      <w:r w:rsidR="00A649E0" w:rsidRPr="0093379F">
        <w:rPr>
          <w:rFonts w:ascii="Arial" w:hAnsi="Arial" w:cs="Arial"/>
          <w:sz w:val="22"/>
          <w:szCs w:val="22"/>
        </w:rPr>
        <w:t xml:space="preserve"> a za bezprostredne predchádzajúce účtovné obdobie</w:t>
      </w:r>
      <w:r w:rsidRPr="0093379F">
        <w:rPr>
          <w:rFonts w:ascii="Arial" w:hAnsi="Arial" w:cs="Arial"/>
          <w:sz w:val="22"/>
          <w:szCs w:val="22"/>
        </w:rPr>
        <w:t xml:space="preserve">:  </w:t>
      </w:r>
    </w:p>
    <w:p w:rsidR="00C73DCF" w:rsidRPr="0093379F" w:rsidRDefault="00C73DCF" w:rsidP="00C73DCF">
      <w:pPr>
        <w:pStyle w:val="Nzov"/>
        <w:spacing w:before="0" w:beforeAutospacing="0" w:after="0"/>
        <w:jc w:val="left"/>
        <w:rPr>
          <w:rFonts w:ascii="Arial" w:hAnsi="Arial" w:cs="Arial"/>
          <w:b w:val="0"/>
        </w:rPr>
      </w:pPr>
    </w:p>
    <w:p w:rsidR="00C73DCF" w:rsidRPr="0093379F" w:rsidRDefault="00C73DCF" w:rsidP="00C73DCF">
      <w:pPr>
        <w:pStyle w:val="Nzov"/>
        <w:spacing w:before="0" w:beforeAutospacing="0" w:after="0"/>
        <w:jc w:val="left"/>
        <w:rPr>
          <w:rFonts w:ascii="Arial" w:hAnsi="Arial" w:cs="Arial"/>
          <w:b w:val="0"/>
        </w:rPr>
      </w:pPr>
      <w:r w:rsidRPr="0093379F">
        <w:rPr>
          <w:rFonts w:ascii="Arial" w:hAnsi="Arial" w:cs="Arial"/>
          <w:b w:val="0"/>
        </w:rPr>
        <w:t>Informácie k prílohe č. 3 časti F. písm. a) o </w:t>
      </w:r>
      <w:r w:rsidRPr="0093379F">
        <w:rPr>
          <w:rFonts w:ascii="Arial" w:hAnsi="Arial" w:cs="Arial"/>
          <w:b w:val="0"/>
          <w:u w:val="single"/>
        </w:rPr>
        <w:t>dlhodobom hmotnom majetku</w:t>
      </w:r>
    </w:p>
    <w:p w:rsidR="00C31D64" w:rsidRPr="0093379F" w:rsidRDefault="00C31D64" w:rsidP="00C31D64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44"/>
        <w:gridCol w:w="11"/>
        <w:gridCol w:w="6"/>
        <w:gridCol w:w="1019"/>
        <w:gridCol w:w="850"/>
        <w:gridCol w:w="722"/>
        <w:gridCol w:w="11"/>
        <w:gridCol w:w="118"/>
        <w:gridCol w:w="701"/>
        <w:gridCol w:w="10"/>
        <w:gridCol w:w="281"/>
        <w:gridCol w:w="574"/>
        <w:gridCol w:w="8"/>
        <w:gridCol w:w="14"/>
        <w:gridCol w:w="396"/>
        <w:gridCol w:w="709"/>
        <w:gridCol w:w="709"/>
        <w:gridCol w:w="850"/>
        <w:gridCol w:w="709"/>
      </w:tblGrid>
      <w:tr w:rsidR="00C31D64" w:rsidRPr="0093379F" w:rsidTr="00CD560B">
        <w:trPr>
          <w:trHeight w:val="145"/>
          <w:tblHeader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Dlhodobý hmotný majetok</w:t>
            </w:r>
          </w:p>
        </w:tc>
        <w:tc>
          <w:tcPr>
            <w:tcW w:w="7699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C31D64" w:rsidRPr="0093379F" w:rsidTr="007B6B6C">
        <w:trPr>
          <w:trHeight w:val="1537"/>
          <w:tblHeader/>
          <w:jc w:val="center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Samos-tatné hnuteľné veci a </w:t>
            </w:r>
          </w:p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súbory hnuteľ-ných vecí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Pestova-teľské celky</w:t>
            </w:r>
            <w:r w:rsidRPr="0093379F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73D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Základné stádo a ťažné zvieratá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1550F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Ostatný</w:t>
            </w:r>
            <w:r w:rsidR="00C31D64" w:rsidRPr="0093379F">
              <w:rPr>
                <w:rFonts w:ascii="Arial" w:hAnsi="Arial" w:cs="Arial"/>
                <w:bCs/>
                <w:sz w:val="22"/>
                <w:szCs w:val="22"/>
              </w:rPr>
              <w:t xml:space="preserve">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1550F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Poskytnuté</w:t>
            </w:r>
            <w:r w:rsidR="00C31D64" w:rsidRPr="0093379F">
              <w:rPr>
                <w:rFonts w:ascii="Arial" w:hAnsi="Arial" w:cs="Arial"/>
                <w:bCs/>
                <w:sz w:val="22"/>
                <w:szCs w:val="22"/>
              </w:rPr>
              <w:t>pred-davky na </w:t>
            </w:r>
          </w:p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Spolu</w:t>
            </w:r>
          </w:p>
        </w:tc>
      </w:tr>
      <w:tr w:rsidR="00C31D64" w:rsidRPr="0093379F" w:rsidTr="007B6B6C">
        <w:trPr>
          <w:trHeight w:val="155"/>
          <w:tblHeader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73DCF" w:rsidP="00C73D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331EB6" w:rsidP="00331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73DCF" w:rsidP="00C73D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</w:tr>
      <w:tr w:rsidR="00C31D64" w:rsidRPr="0093379F" w:rsidTr="007B6B6C">
        <w:trPr>
          <w:trHeight w:val="278"/>
          <w:tblHeader/>
          <w:jc w:val="center"/>
        </w:trPr>
        <w:tc>
          <w:tcPr>
            <w:tcW w:w="9244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Prvotné ocenenie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108712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108712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10566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10566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AA5446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102246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102246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92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Oprávky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51825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51825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4A7B55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17986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4A7B55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17986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4A7B55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10566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4A7B55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10566</w:t>
            </w:r>
          </w:p>
        </w:tc>
      </w:tr>
      <w:tr w:rsidR="00C73DCF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59245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59245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92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Opravné položky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CF" w:rsidRPr="0093379F" w:rsidTr="00CD560B">
        <w:trPr>
          <w:trHeight w:val="397"/>
          <w:tblHeader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3DCF" w:rsidRPr="0093379F" w:rsidRDefault="00C73DC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92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Zostatková hodnota 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56887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290"/>
          <w:tblHeader/>
          <w:jc w:val="center"/>
        </w:trPr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837A7B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43001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1D64" w:rsidRPr="0093379F" w:rsidRDefault="00C31D64" w:rsidP="00C31D64">
      <w:pPr>
        <w:rPr>
          <w:rFonts w:ascii="Arial" w:hAnsi="Arial" w:cs="Arial"/>
          <w:sz w:val="22"/>
          <w:szCs w:val="22"/>
        </w:rPr>
      </w:pPr>
    </w:p>
    <w:p w:rsidR="00C31D64" w:rsidRPr="0093379F" w:rsidRDefault="00C31D64" w:rsidP="00C31D64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44"/>
        <w:gridCol w:w="11"/>
        <w:gridCol w:w="6"/>
        <w:gridCol w:w="1019"/>
        <w:gridCol w:w="850"/>
        <w:gridCol w:w="722"/>
        <w:gridCol w:w="11"/>
        <w:gridCol w:w="118"/>
        <w:gridCol w:w="701"/>
        <w:gridCol w:w="10"/>
        <w:gridCol w:w="281"/>
        <w:gridCol w:w="574"/>
        <w:gridCol w:w="8"/>
        <w:gridCol w:w="14"/>
        <w:gridCol w:w="396"/>
        <w:gridCol w:w="709"/>
        <w:gridCol w:w="709"/>
        <w:gridCol w:w="850"/>
        <w:gridCol w:w="709"/>
      </w:tblGrid>
      <w:tr w:rsidR="00C31D64" w:rsidRPr="0093379F" w:rsidTr="00CD560B">
        <w:trPr>
          <w:trHeight w:val="145"/>
          <w:tblHeader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Dlhodobý hmotný majetok</w:t>
            </w:r>
          </w:p>
        </w:tc>
        <w:tc>
          <w:tcPr>
            <w:tcW w:w="7699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Bezprostredne predchádzajúce účtovné obdobie                                                                                                                                    </w:t>
            </w:r>
          </w:p>
        </w:tc>
      </w:tr>
      <w:tr w:rsidR="00C31D64" w:rsidRPr="0093379F" w:rsidTr="007B6B6C">
        <w:trPr>
          <w:trHeight w:val="1537"/>
          <w:tblHeader/>
          <w:jc w:val="center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Samos-tatné hnuteľné veci a </w:t>
            </w:r>
          </w:p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súbory hnuteľ-ných vecí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Pestova-teľské celky</w:t>
            </w:r>
            <w:r w:rsidRPr="0093379F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73D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Základné stádo a ťažné zvieratá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331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Ostatný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Poskyt-nutépred-davky na </w:t>
            </w:r>
          </w:p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Spolu</w:t>
            </w:r>
          </w:p>
        </w:tc>
      </w:tr>
      <w:tr w:rsidR="00C31D64" w:rsidRPr="0093379F" w:rsidTr="007B6B6C">
        <w:trPr>
          <w:trHeight w:val="155"/>
          <w:tblHeader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711C27" w:rsidP="0071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7B6B6C" w:rsidP="007B6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331EB6" w:rsidP="00331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</w:tr>
      <w:tr w:rsidR="00C31D64" w:rsidRPr="0093379F" w:rsidTr="007B6B6C">
        <w:trPr>
          <w:trHeight w:val="278"/>
          <w:tblHeader/>
          <w:jc w:val="center"/>
        </w:trPr>
        <w:tc>
          <w:tcPr>
            <w:tcW w:w="9244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Prvotné ocenenie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Stav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94847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94847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57017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57017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43152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108712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108712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92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Oprávky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82132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82132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12845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12845</w:t>
            </w: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43152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43152</w:t>
            </w:r>
          </w:p>
        </w:tc>
      </w:tr>
      <w:tr w:rsidR="00711C27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51825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51825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92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Opravné položky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397"/>
          <w:tblHeader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C27" w:rsidRPr="0093379F" w:rsidTr="00CD560B">
        <w:trPr>
          <w:trHeight w:val="278"/>
          <w:tblHeader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1C27" w:rsidRPr="0093379F" w:rsidRDefault="00711C27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92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Zostatková hodnota </w:t>
            </w:r>
          </w:p>
        </w:tc>
      </w:tr>
      <w:tr w:rsidR="00C31D64" w:rsidRPr="0093379F" w:rsidTr="00CD560B">
        <w:trPr>
          <w:trHeight w:val="278"/>
          <w:tblHeader/>
          <w:jc w:val="center"/>
        </w:trPr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12715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12715</w:t>
            </w:r>
          </w:p>
        </w:tc>
      </w:tr>
      <w:tr w:rsidR="00C31D64" w:rsidRPr="0093379F" w:rsidTr="00CD560B">
        <w:trPr>
          <w:trHeight w:val="290"/>
          <w:tblHeader/>
          <w:jc w:val="center"/>
        </w:trPr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56887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D64" w:rsidRPr="0093379F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1D64" w:rsidRPr="0093379F" w:rsidRDefault="009336FF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56887</w:t>
            </w:r>
          </w:p>
        </w:tc>
      </w:tr>
    </w:tbl>
    <w:p w:rsidR="00454AEB" w:rsidRPr="0093379F" w:rsidRDefault="00454AEB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045B2B" w:rsidRPr="0093379F" w:rsidRDefault="00045B2B" w:rsidP="0075484E">
      <w:pPr>
        <w:ind w:left="1440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649E0" w:rsidP="00A649E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b) S</w:t>
      </w:r>
      <w:r w:rsidR="00235630" w:rsidRPr="0093379F">
        <w:rPr>
          <w:rFonts w:ascii="Arial" w:hAnsi="Arial" w:cs="Arial"/>
          <w:sz w:val="22"/>
          <w:szCs w:val="22"/>
        </w:rPr>
        <w:t>pôsob a</w:t>
      </w:r>
      <w:r w:rsidR="003D1432">
        <w:rPr>
          <w:rFonts w:ascii="Arial" w:hAnsi="Arial" w:cs="Arial"/>
          <w:sz w:val="22"/>
          <w:szCs w:val="22"/>
        </w:rPr>
        <w:t> </w:t>
      </w:r>
      <w:r w:rsidR="00235630" w:rsidRPr="0093379F">
        <w:rPr>
          <w:rFonts w:ascii="Arial" w:hAnsi="Arial" w:cs="Arial"/>
          <w:sz w:val="22"/>
          <w:szCs w:val="22"/>
        </w:rPr>
        <w:t>výšk</w:t>
      </w:r>
      <w:r w:rsidRPr="0093379F">
        <w:rPr>
          <w:rFonts w:ascii="Arial" w:hAnsi="Arial" w:cs="Arial"/>
          <w:sz w:val="22"/>
          <w:szCs w:val="22"/>
        </w:rPr>
        <w:t>a</w:t>
      </w:r>
      <w:r w:rsidR="003D1432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poistenia</w:t>
      </w:r>
      <w:r w:rsidR="00235630" w:rsidRPr="0093379F">
        <w:rPr>
          <w:rFonts w:ascii="Arial" w:hAnsi="Arial" w:cs="Arial"/>
          <w:sz w:val="22"/>
          <w:szCs w:val="22"/>
        </w:rPr>
        <w:t xml:space="preserve"> dlhodobého nehmotného majetk</w:t>
      </w:r>
      <w:r w:rsidRPr="0093379F">
        <w:rPr>
          <w:rFonts w:ascii="Arial" w:hAnsi="Arial" w:cs="Arial"/>
          <w:sz w:val="22"/>
          <w:szCs w:val="22"/>
        </w:rPr>
        <w:t>u a dlhodobého hmotného majetku:</w:t>
      </w:r>
      <w:r w:rsidR="007307E7">
        <w:rPr>
          <w:rFonts w:ascii="Arial" w:hAnsi="Arial" w:cs="Arial"/>
          <w:sz w:val="22"/>
          <w:szCs w:val="22"/>
        </w:rPr>
        <w:t xml:space="preserve"> účtovná jednotka má dlhodobý hmotný majetok poistený na základe zmluvného vzťah</w:t>
      </w:r>
      <w:r w:rsidR="009C282F">
        <w:rPr>
          <w:rFonts w:ascii="Arial" w:hAnsi="Arial" w:cs="Arial"/>
          <w:sz w:val="22"/>
          <w:szCs w:val="22"/>
        </w:rPr>
        <w:t xml:space="preserve">u </w:t>
      </w:r>
      <w:r w:rsidR="005E3923">
        <w:rPr>
          <w:rFonts w:ascii="Arial" w:hAnsi="Arial" w:cs="Arial"/>
          <w:sz w:val="22"/>
          <w:szCs w:val="22"/>
        </w:rPr>
        <w:t>s</w:t>
      </w:r>
      <w:r w:rsidR="003D1432">
        <w:rPr>
          <w:rFonts w:ascii="Arial" w:hAnsi="Arial" w:cs="Arial"/>
          <w:sz w:val="22"/>
          <w:szCs w:val="22"/>
        </w:rPr>
        <w:t> </w:t>
      </w:r>
      <w:r w:rsidR="009C282F">
        <w:rPr>
          <w:rFonts w:ascii="Arial" w:hAnsi="Arial" w:cs="Arial"/>
          <w:sz w:val="22"/>
          <w:szCs w:val="22"/>
        </w:rPr>
        <w:t>poisťov</w:t>
      </w:r>
      <w:r w:rsidR="005E3923">
        <w:rPr>
          <w:rFonts w:ascii="Arial" w:hAnsi="Arial" w:cs="Arial"/>
          <w:sz w:val="22"/>
          <w:szCs w:val="22"/>
        </w:rPr>
        <w:t>ňou</w:t>
      </w:r>
      <w:r w:rsidR="003D1432">
        <w:rPr>
          <w:rFonts w:ascii="Arial" w:hAnsi="Arial" w:cs="Arial"/>
          <w:sz w:val="22"/>
          <w:szCs w:val="22"/>
        </w:rPr>
        <w:t xml:space="preserve"> </w:t>
      </w:r>
      <w:r w:rsidR="009C282F">
        <w:rPr>
          <w:rFonts w:ascii="Arial" w:hAnsi="Arial" w:cs="Arial"/>
          <w:sz w:val="22"/>
          <w:szCs w:val="22"/>
        </w:rPr>
        <w:t>Koopera</w:t>
      </w:r>
      <w:r w:rsidR="005E3923">
        <w:rPr>
          <w:rFonts w:ascii="Arial" w:hAnsi="Arial" w:cs="Arial"/>
          <w:sz w:val="22"/>
          <w:szCs w:val="22"/>
        </w:rPr>
        <w:t>ti</w:t>
      </w:r>
      <w:r w:rsidR="009C282F">
        <w:rPr>
          <w:rFonts w:ascii="Arial" w:hAnsi="Arial" w:cs="Arial"/>
          <w:sz w:val="22"/>
          <w:szCs w:val="22"/>
        </w:rPr>
        <w:t>va</w:t>
      </w:r>
      <w:r w:rsidR="005E3923">
        <w:rPr>
          <w:rFonts w:ascii="Arial" w:hAnsi="Arial" w:cs="Arial"/>
          <w:sz w:val="22"/>
          <w:szCs w:val="22"/>
        </w:rPr>
        <w:t xml:space="preserve"> a.s.</w:t>
      </w:r>
      <w:r w:rsidR="009C282F">
        <w:rPr>
          <w:rFonts w:ascii="Arial" w:hAnsi="Arial" w:cs="Arial"/>
          <w:sz w:val="22"/>
          <w:szCs w:val="22"/>
        </w:rPr>
        <w:t>, zaplatené</w:t>
      </w:r>
      <w:r w:rsidR="003D1432">
        <w:rPr>
          <w:rFonts w:ascii="Arial" w:hAnsi="Arial" w:cs="Arial"/>
          <w:sz w:val="22"/>
          <w:szCs w:val="22"/>
        </w:rPr>
        <w:t xml:space="preserve"> </w:t>
      </w:r>
      <w:r w:rsidR="009C282F">
        <w:rPr>
          <w:rFonts w:ascii="Arial" w:hAnsi="Arial" w:cs="Arial"/>
          <w:sz w:val="22"/>
          <w:szCs w:val="22"/>
        </w:rPr>
        <w:t>poi</w:t>
      </w:r>
      <w:r w:rsidR="00B961EB">
        <w:rPr>
          <w:rFonts w:ascii="Arial" w:hAnsi="Arial" w:cs="Arial"/>
          <w:sz w:val="22"/>
          <w:szCs w:val="22"/>
        </w:rPr>
        <w:t>stné  predstavuje čiastku 618,--</w:t>
      </w:r>
      <w:r w:rsidR="007307E7">
        <w:rPr>
          <w:rFonts w:ascii="Arial" w:hAnsi="Arial" w:cs="Arial"/>
          <w:sz w:val="22"/>
          <w:szCs w:val="22"/>
        </w:rPr>
        <w:t xml:space="preserve"> EUR, je</w:t>
      </w:r>
      <w:r w:rsidR="00B961EB">
        <w:rPr>
          <w:rFonts w:ascii="Arial" w:hAnsi="Arial" w:cs="Arial"/>
          <w:sz w:val="22"/>
          <w:szCs w:val="22"/>
        </w:rPr>
        <w:t>dná sa o PZP, a čiastku 879,--</w:t>
      </w:r>
      <w:r w:rsidR="009C282F">
        <w:rPr>
          <w:rFonts w:ascii="Arial" w:hAnsi="Arial" w:cs="Arial"/>
          <w:sz w:val="22"/>
          <w:szCs w:val="22"/>
        </w:rPr>
        <w:t xml:space="preserve"> EUR</w:t>
      </w:r>
      <w:r w:rsidR="007307E7">
        <w:rPr>
          <w:rFonts w:ascii="Arial" w:hAnsi="Arial" w:cs="Arial"/>
          <w:sz w:val="22"/>
          <w:szCs w:val="22"/>
        </w:rPr>
        <w:t xml:space="preserve"> jedná sa o HP. </w:t>
      </w:r>
    </w:p>
    <w:p w:rsidR="00C80FCD" w:rsidRPr="0093379F" w:rsidRDefault="00C80FCD" w:rsidP="0075484E">
      <w:pPr>
        <w:ind w:left="720" w:right="-468"/>
        <w:jc w:val="both"/>
        <w:rPr>
          <w:rFonts w:ascii="Arial" w:hAnsi="Arial" w:cs="Arial"/>
          <w:sz w:val="22"/>
          <w:szCs w:val="22"/>
        </w:rPr>
      </w:pPr>
    </w:p>
    <w:p w:rsidR="00E90529" w:rsidRPr="0093379F" w:rsidRDefault="00E90529" w:rsidP="0075484E">
      <w:pPr>
        <w:ind w:left="720" w:right="-468"/>
        <w:jc w:val="both"/>
        <w:rPr>
          <w:rFonts w:ascii="Arial" w:hAnsi="Arial" w:cs="Arial"/>
          <w:sz w:val="22"/>
          <w:szCs w:val="22"/>
        </w:rPr>
      </w:pPr>
    </w:p>
    <w:p w:rsidR="001126C4" w:rsidRPr="0093379F" w:rsidRDefault="001126C4" w:rsidP="0075484E">
      <w:pPr>
        <w:ind w:left="720" w:right="-468"/>
        <w:jc w:val="both"/>
        <w:rPr>
          <w:rFonts w:ascii="Arial" w:hAnsi="Arial" w:cs="Arial"/>
          <w:sz w:val="22"/>
          <w:szCs w:val="22"/>
        </w:rPr>
      </w:pPr>
    </w:p>
    <w:p w:rsidR="00045B2B" w:rsidRPr="0093379F" w:rsidRDefault="00045B2B" w:rsidP="0075484E">
      <w:pPr>
        <w:ind w:left="720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649E0" w:rsidP="00A649E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</w:t>
      </w:r>
      <w:r w:rsidR="001922C8" w:rsidRPr="0093379F">
        <w:rPr>
          <w:rFonts w:ascii="Arial" w:hAnsi="Arial" w:cs="Arial"/>
          <w:sz w:val="22"/>
          <w:szCs w:val="22"/>
        </w:rPr>
        <w:t>.1</w:t>
      </w:r>
      <w:r w:rsidRPr="0093379F">
        <w:rPr>
          <w:rFonts w:ascii="Arial" w:hAnsi="Arial" w:cs="Arial"/>
          <w:sz w:val="22"/>
          <w:szCs w:val="22"/>
        </w:rPr>
        <w:t xml:space="preserve">) </w:t>
      </w:r>
      <w:r w:rsidRPr="0093379F">
        <w:rPr>
          <w:rFonts w:ascii="Arial" w:hAnsi="Arial" w:cs="Arial"/>
          <w:b/>
          <w:sz w:val="22"/>
          <w:szCs w:val="22"/>
          <w:u w:val="single"/>
        </w:rPr>
        <w:t>D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lhodob</w:t>
      </w:r>
      <w:r w:rsidRPr="0093379F">
        <w:rPr>
          <w:rFonts w:ascii="Arial" w:hAnsi="Arial" w:cs="Arial"/>
          <w:b/>
          <w:sz w:val="22"/>
          <w:szCs w:val="22"/>
          <w:u w:val="single"/>
        </w:rPr>
        <w:t>ý</w:t>
      </w:r>
      <w:r w:rsidR="0070154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>nehmotn</w:t>
      </w:r>
      <w:r w:rsidRPr="0093379F">
        <w:rPr>
          <w:rFonts w:ascii="Arial" w:hAnsi="Arial" w:cs="Arial"/>
          <w:b/>
          <w:bCs/>
          <w:sz w:val="22"/>
          <w:szCs w:val="22"/>
          <w:u w:val="single"/>
        </w:rPr>
        <w:t>ý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 xml:space="preserve"> majet</w:t>
      </w:r>
      <w:r w:rsidRPr="0093379F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>k</w:t>
      </w:r>
      <w:r w:rsidR="008E6809" w:rsidRPr="0093379F">
        <w:rPr>
          <w:rFonts w:ascii="Arial" w:hAnsi="Arial" w:cs="Arial"/>
          <w:sz w:val="22"/>
          <w:szCs w:val="22"/>
        </w:rPr>
        <w:t xml:space="preserve">, </w:t>
      </w:r>
      <w:r w:rsidR="00235630" w:rsidRPr="0093379F">
        <w:rPr>
          <w:rFonts w:ascii="Arial" w:hAnsi="Arial" w:cs="Arial"/>
          <w:sz w:val="22"/>
          <w:szCs w:val="22"/>
        </w:rPr>
        <w:t>na ktorý je zriadené záložné právo a</w:t>
      </w:r>
      <w:r w:rsidRPr="0093379F">
        <w:rPr>
          <w:rFonts w:ascii="Arial" w:hAnsi="Arial" w:cs="Arial"/>
          <w:sz w:val="22"/>
          <w:szCs w:val="22"/>
        </w:rPr>
        <w:t> </w:t>
      </w:r>
      <w:r w:rsidR="00235630" w:rsidRPr="0093379F">
        <w:rPr>
          <w:rFonts w:ascii="Arial" w:hAnsi="Arial" w:cs="Arial"/>
          <w:sz w:val="22"/>
          <w:szCs w:val="22"/>
        </w:rPr>
        <w:t>dlhodob</w:t>
      </w:r>
      <w:r w:rsidRPr="0093379F">
        <w:rPr>
          <w:rFonts w:ascii="Arial" w:hAnsi="Arial" w:cs="Arial"/>
          <w:sz w:val="22"/>
          <w:szCs w:val="22"/>
        </w:rPr>
        <w:t xml:space="preserve">ý </w:t>
      </w:r>
      <w:r w:rsidR="008E6809" w:rsidRPr="0093379F">
        <w:rPr>
          <w:rFonts w:ascii="Arial" w:hAnsi="Arial" w:cs="Arial"/>
          <w:sz w:val="22"/>
          <w:szCs w:val="22"/>
        </w:rPr>
        <w:t xml:space="preserve">nehmotný </w:t>
      </w:r>
      <w:r w:rsidR="00235630" w:rsidRPr="0093379F">
        <w:rPr>
          <w:rFonts w:ascii="Arial" w:hAnsi="Arial" w:cs="Arial"/>
          <w:sz w:val="22"/>
          <w:szCs w:val="22"/>
        </w:rPr>
        <w:t>majet</w:t>
      </w:r>
      <w:r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 xml:space="preserve">k, pri ktorom má účtovná jednotka </w:t>
      </w:r>
      <w:r w:rsidR="00045B2B" w:rsidRPr="0093379F">
        <w:rPr>
          <w:rFonts w:ascii="Arial" w:hAnsi="Arial" w:cs="Arial"/>
          <w:sz w:val="22"/>
          <w:szCs w:val="22"/>
        </w:rPr>
        <w:t>obmedzené právo s ním nakladať</w:t>
      </w:r>
      <w:r w:rsidRPr="0093379F">
        <w:rPr>
          <w:rFonts w:ascii="Arial" w:hAnsi="Arial" w:cs="Arial"/>
          <w:sz w:val="22"/>
          <w:szCs w:val="22"/>
        </w:rPr>
        <w:t>:</w:t>
      </w:r>
      <w:r w:rsidR="00701549">
        <w:rPr>
          <w:rFonts w:ascii="Arial" w:hAnsi="Arial" w:cs="Arial"/>
          <w:sz w:val="22"/>
          <w:szCs w:val="22"/>
        </w:rPr>
        <w:t xml:space="preserve"> </w:t>
      </w:r>
      <w:r w:rsidR="005E3923">
        <w:rPr>
          <w:rFonts w:ascii="Arial" w:hAnsi="Arial" w:cs="Arial"/>
          <w:sz w:val="22"/>
          <w:szCs w:val="22"/>
        </w:rPr>
        <w:t>účtovná jednotka neeviduje dlhodobý nehmotný majetok tzn.</w:t>
      </w:r>
      <w:r w:rsidR="007307E7">
        <w:rPr>
          <w:rFonts w:ascii="Arial" w:hAnsi="Arial" w:cs="Arial"/>
          <w:sz w:val="22"/>
          <w:szCs w:val="22"/>
        </w:rPr>
        <w:t xml:space="preserve"> nie je zriadené záložne právo</w:t>
      </w:r>
    </w:p>
    <w:p w:rsidR="00051B40" w:rsidRPr="0093379F" w:rsidRDefault="00051B40" w:rsidP="00A649E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454AEB" w:rsidRPr="0093379F" w:rsidRDefault="00711C27" w:rsidP="00331EB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c) o </w:t>
      </w:r>
      <w:r w:rsidRPr="0093379F">
        <w:rPr>
          <w:rFonts w:ascii="Arial" w:hAnsi="Arial" w:cs="Arial"/>
          <w:sz w:val="22"/>
          <w:szCs w:val="22"/>
          <w:u w:val="single"/>
        </w:rPr>
        <w:t>dlhodobom nehmotnom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6"/>
        <w:gridCol w:w="3045"/>
      </w:tblGrid>
      <w:tr w:rsidR="00A649E0" w:rsidRPr="0093379F">
        <w:trPr>
          <w:jc w:val="center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49E0" w:rsidRPr="0093379F" w:rsidRDefault="00A649E0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Dlhodobý nehmotný majetok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49E0" w:rsidRPr="0093379F" w:rsidRDefault="00A649E0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 za bežné účtovné obdobie</w:t>
            </w:r>
          </w:p>
        </w:tc>
      </w:tr>
      <w:tr w:rsidR="00A649E0" w:rsidRPr="0093379F">
        <w:trPr>
          <w:jc w:val="center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E0" w:rsidRPr="0093379F" w:rsidRDefault="00A649E0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Dlhodobý nehmotný majetok, na ktorý je zriadené záložné právo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E0" w:rsidRPr="0093379F" w:rsidRDefault="00AF3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54AEB" w:rsidRPr="0093379F" w:rsidRDefault="00454AEB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8E6809" w:rsidRPr="0093379F" w:rsidRDefault="008E6809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8E6809" w:rsidRPr="0093379F" w:rsidRDefault="001922C8" w:rsidP="008E6809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c.2</w:t>
      </w:r>
      <w:r w:rsidR="008E6809" w:rsidRPr="0093379F">
        <w:rPr>
          <w:rFonts w:ascii="Arial" w:hAnsi="Arial" w:cs="Arial"/>
          <w:sz w:val="22"/>
          <w:szCs w:val="22"/>
        </w:rPr>
        <w:t xml:space="preserve">) </w:t>
      </w:r>
      <w:r w:rsidR="008E6809" w:rsidRPr="0093379F">
        <w:rPr>
          <w:rFonts w:ascii="Arial" w:hAnsi="Arial" w:cs="Arial"/>
          <w:b/>
          <w:sz w:val="22"/>
          <w:szCs w:val="22"/>
          <w:u w:val="single"/>
        </w:rPr>
        <w:t xml:space="preserve">Dlhodobý </w:t>
      </w:r>
      <w:r w:rsidR="008E6809" w:rsidRPr="0093379F">
        <w:rPr>
          <w:rFonts w:ascii="Arial" w:hAnsi="Arial" w:cs="Arial"/>
          <w:b/>
          <w:bCs/>
          <w:sz w:val="22"/>
          <w:szCs w:val="22"/>
          <w:u w:val="single"/>
        </w:rPr>
        <w:t>hmotný majetok</w:t>
      </w:r>
      <w:r w:rsidR="008E6809" w:rsidRPr="0093379F">
        <w:rPr>
          <w:rFonts w:ascii="Arial" w:hAnsi="Arial" w:cs="Arial"/>
          <w:sz w:val="22"/>
          <w:szCs w:val="22"/>
        </w:rPr>
        <w:t xml:space="preserve">, na ktorý je zriadené </w:t>
      </w:r>
      <w:r w:rsidR="008E6809" w:rsidRPr="0093379F">
        <w:rPr>
          <w:rFonts w:ascii="Arial" w:hAnsi="Arial" w:cs="Arial"/>
          <w:sz w:val="22"/>
          <w:szCs w:val="22"/>
          <w:u w:val="single"/>
        </w:rPr>
        <w:t>záložné právo</w:t>
      </w:r>
      <w:r w:rsidR="008E6809" w:rsidRPr="0093379F">
        <w:rPr>
          <w:rFonts w:ascii="Arial" w:hAnsi="Arial" w:cs="Arial"/>
          <w:sz w:val="22"/>
          <w:szCs w:val="22"/>
        </w:rPr>
        <w:t xml:space="preserve"> a dlhodobý hmotný majetok, pri ktorom má účtovná jednotka obmedzené právo s ním nakladať: </w:t>
      </w:r>
      <w:r w:rsidR="00AF3EBA">
        <w:rPr>
          <w:rFonts w:ascii="Arial" w:hAnsi="Arial" w:cs="Arial"/>
          <w:sz w:val="22"/>
          <w:szCs w:val="22"/>
        </w:rPr>
        <w:t>na dlhodobý hmotný majetok nie je zriadené záložne právo</w:t>
      </w:r>
    </w:p>
    <w:p w:rsidR="00051B40" w:rsidRPr="0093379F" w:rsidRDefault="00051B40" w:rsidP="008E6809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8E6809" w:rsidRPr="0093379F" w:rsidRDefault="00711C27" w:rsidP="00331EB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c) o </w:t>
      </w:r>
      <w:r w:rsidRPr="0093379F">
        <w:rPr>
          <w:rFonts w:ascii="Arial" w:hAnsi="Arial" w:cs="Arial"/>
          <w:sz w:val="22"/>
          <w:szCs w:val="22"/>
          <w:u w:val="single"/>
        </w:rPr>
        <w:t>dlhodobom hmotnom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6"/>
        <w:gridCol w:w="3045"/>
      </w:tblGrid>
      <w:tr w:rsidR="008E6809" w:rsidRPr="0093379F">
        <w:trPr>
          <w:jc w:val="center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6809" w:rsidRPr="0093379F" w:rsidRDefault="008E6809" w:rsidP="00B23F82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Dlhodobý hmotný majetok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6809" w:rsidRPr="0093379F" w:rsidRDefault="008E6809" w:rsidP="00B23F82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 za bežné účtovné obdobie</w:t>
            </w:r>
          </w:p>
        </w:tc>
      </w:tr>
      <w:tr w:rsidR="008E6809" w:rsidRPr="0093379F">
        <w:trPr>
          <w:jc w:val="center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809" w:rsidRPr="0093379F" w:rsidRDefault="008E6809" w:rsidP="00B23F82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Dlhodobý hmotný majetok, na ktorý je zriadené záložné právo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809" w:rsidRPr="0093379F" w:rsidRDefault="00AF3EBA" w:rsidP="00B23F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8E6809" w:rsidRPr="0093379F" w:rsidRDefault="008E6809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AE433D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d) Dlhodobý</w:t>
      </w:r>
      <w:r w:rsidR="00235630" w:rsidRPr="0093379F">
        <w:rPr>
          <w:rFonts w:ascii="Arial" w:hAnsi="Arial" w:cs="Arial"/>
          <w:sz w:val="22"/>
          <w:szCs w:val="22"/>
        </w:rPr>
        <w:t xml:space="preserve"> majet</w:t>
      </w:r>
      <w:r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>k, pri ktorom vlastnícke právo nadobudol veriteľ zmluvou o zabezpečovacom prevode práva, ale ktorý užíva účtovná jednotk</w:t>
      </w:r>
      <w:r w:rsidR="00045B2B" w:rsidRPr="0093379F">
        <w:rPr>
          <w:rFonts w:ascii="Arial" w:hAnsi="Arial" w:cs="Arial"/>
          <w:sz w:val="22"/>
          <w:szCs w:val="22"/>
        </w:rPr>
        <w:t>a na základe zmluvy o</w:t>
      </w:r>
      <w:r w:rsidRPr="0093379F">
        <w:rPr>
          <w:rFonts w:ascii="Arial" w:hAnsi="Arial" w:cs="Arial"/>
          <w:sz w:val="22"/>
          <w:szCs w:val="22"/>
        </w:rPr>
        <w:t> </w:t>
      </w:r>
      <w:r w:rsidR="00045B2B" w:rsidRPr="0093379F">
        <w:rPr>
          <w:rFonts w:ascii="Arial" w:hAnsi="Arial" w:cs="Arial"/>
          <w:sz w:val="22"/>
          <w:szCs w:val="22"/>
        </w:rPr>
        <w:t>výpožičke</w:t>
      </w:r>
      <w:r w:rsidRPr="0093379F">
        <w:rPr>
          <w:rFonts w:ascii="Arial" w:hAnsi="Arial" w:cs="Arial"/>
          <w:sz w:val="22"/>
          <w:szCs w:val="22"/>
        </w:rPr>
        <w:t>:</w:t>
      </w:r>
    </w:p>
    <w:p w:rsidR="00E90529" w:rsidRPr="0093379F" w:rsidRDefault="00E90529" w:rsidP="00AE433D">
      <w:pPr>
        <w:jc w:val="both"/>
        <w:rPr>
          <w:rFonts w:ascii="Arial" w:hAnsi="Arial" w:cs="Arial"/>
          <w:sz w:val="22"/>
          <w:szCs w:val="22"/>
        </w:rPr>
      </w:pPr>
    </w:p>
    <w:p w:rsidR="00E90529" w:rsidRPr="0093379F" w:rsidRDefault="00E90529" w:rsidP="00AE433D">
      <w:pPr>
        <w:jc w:val="both"/>
        <w:rPr>
          <w:rFonts w:ascii="Arial" w:hAnsi="Arial" w:cs="Arial"/>
          <w:sz w:val="22"/>
          <w:szCs w:val="22"/>
        </w:rPr>
      </w:pPr>
    </w:p>
    <w:p w:rsidR="00AE433D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e) Nadobudnutý</w:t>
      </w:r>
      <w:r w:rsidR="00235630" w:rsidRPr="0093379F">
        <w:rPr>
          <w:rFonts w:ascii="Arial" w:hAnsi="Arial" w:cs="Arial"/>
          <w:sz w:val="22"/>
          <w:szCs w:val="22"/>
        </w:rPr>
        <w:t xml:space="preserve"> dlhodob</w:t>
      </w:r>
      <w:r w:rsidRPr="0093379F">
        <w:rPr>
          <w:rFonts w:ascii="Arial" w:hAnsi="Arial" w:cs="Arial"/>
          <w:sz w:val="22"/>
          <w:szCs w:val="22"/>
        </w:rPr>
        <w:t>ý nehnuteľný</w:t>
      </w:r>
      <w:r w:rsidR="00235630" w:rsidRPr="0093379F">
        <w:rPr>
          <w:rFonts w:ascii="Arial" w:hAnsi="Arial" w:cs="Arial"/>
          <w:sz w:val="22"/>
          <w:szCs w:val="22"/>
        </w:rPr>
        <w:t xml:space="preserve"> majet</w:t>
      </w:r>
      <w:r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>k alebo preveden</w:t>
      </w:r>
      <w:r w:rsidRPr="0093379F">
        <w:rPr>
          <w:rFonts w:ascii="Arial" w:hAnsi="Arial" w:cs="Arial"/>
          <w:sz w:val="22"/>
          <w:szCs w:val="22"/>
        </w:rPr>
        <w:t>ý</w:t>
      </w:r>
      <w:r w:rsidR="00235630" w:rsidRPr="0093379F">
        <w:rPr>
          <w:rFonts w:ascii="Arial" w:hAnsi="Arial" w:cs="Arial"/>
          <w:sz w:val="22"/>
          <w:szCs w:val="22"/>
        </w:rPr>
        <w:t xml:space="preserve"> dlhodob</w:t>
      </w:r>
      <w:r w:rsidRPr="0093379F">
        <w:rPr>
          <w:rFonts w:ascii="Arial" w:hAnsi="Arial" w:cs="Arial"/>
          <w:sz w:val="22"/>
          <w:szCs w:val="22"/>
        </w:rPr>
        <w:t>ý nehnuteľný</w:t>
      </w:r>
      <w:r w:rsidR="00235630" w:rsidRPr="0093379F">
        <w:rPr>
          <w:rFonts w:ascii="Arial" w:hAnsi="Arial" w:cs="Arial"/>
          <w:sz w:val="22"/>
          <w:szCs w:val="22"/>
        </w:rPr>
        <w:t xml:space="preserve"> majet</w:t>
      </w:r>
      <w:r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>k, pri ktorom nebolo vlastnícke právo zapísané vkladom do katastra nehnuteľností do dňa, ku ktorému sa zostavuje účtovná závierka, pričom účtov</w:t>
      </w:r>
      <w:r w:rsidR="00045B2B" w:rsidRPr="0093379F">
        <w:rPr>
          <w:rFonts w:ascii="Arial" w:hAnsi="Arial" w:cs="Arial"/>
          <w:sz w:val="22"/>
          <w:szCs w:val="22"/>
        </w:rPr>
        <w:t>ná jednotka tento majetok užíva</w:t>
      </w:r>
      <w:r w:rsidRPr="0093379F">
        <w:rPr>
          <w:rFonts w:ascii="Arial" w:hAnsi="Arial" w:cs="Arial"/>
          <w:sz w:val="22"/>
          <w:szCs w:val="22"/>
        </w:rPr>
        <w:t>:</w:t>
      </w:r>
    </w:p>
    <w:p w:rsidR="00E90529" w:rsidRPr="0093379F" w:rsidRDefault="00E90529" w:rsidP="00AE433D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AE433D">
      <w:pPr>
        <w:jc w:val="both"/>
        <w:rPr>
          <w:rFonts w:ascii="Arial" w:hAnsi="Arial" w:cs="Arial"/>
          <w:sz w:val="22"/>
          <w:szCs w:val="22"/>
        </w:rPr>
      </w:pPr>
    </w:p>
    <w:p w:rsidR="00AE433D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f) M</w:t>
      </w:r>
      <w:r w:rsidR="00235630" w:rsidRPr="0093379F">
        <w:rPr>
          <w:rFonts w:ascii="Arial" w:hAnsi="Arial" w:cs="Arial"/>
          <w:sz w:val="22"/>
          <w:szCs w:val="22"/>
        </w:rPr>
        <w:t>ajet</w:t>
      </w:r>
      <w:r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>k, ktorý</w:t>
      </w:r>
      <w:r w:rsidRPr="0093379F">
        <w:rPr>
          <w:rFonts w:ascii="Arial" w:hAnsi="Arial" w:cs="Arial"/>
          <w:sz w:val="22"/>
          <w:szCs w:val="22"/>
        </w:rPr>
        <w:t>m</w:t>
      </w:r>
      <w:r w:rsidR="00235630" w:rsidRPr="0093379F">
        <w:rPr>
          <w:rFonts w:ascii="Arial" w:hAnsi="Arial" w:cs="Arial"/>
          <w:sz w:val="22"/>
          <w:szCs w:val="22"/>
        </w:rPr>
        <w:t xml:space="preserve"> je goodwill a</w:t>
      </w:r>
      <w:r w:rsidR="00045B2B" w:rsidRPr="0093379F">
        <w:rPr>
          <w:rFonts w:ascii="Arial" w:hAnsi="Arial" w:cs="Arial"/>
          <w:sz w:val="22"/>
          <w:szCs w:val="22"/>
        </w:rPr>
        <w:t> o spôsobe výpočtu jeho hodnoty</w:t>
      </w:r>
      <w:r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235630" w:rsidP="00AE433D">
      <w:pPr>
        <w:jc w:val="both"/>
        <w:rPr>
          <w:rFonts w:ascii="Arial" w:hAnsi="Arial" w:cs="Arial"/>
          <w:sz w:val="22"/>
          <w:szCs w:val="22"/>
        </w:rPr>
      </w:pPr>
    </w:p>
    <w:p w:rsidR="00A06EA9" w:rsidRPr="0093379F" w:rsidRDefault="00A06EA9" w:rsidP="00AE433D">
      <w:pPr>
        <w:jc w:val="both"/>
        <w:rPr>
          <w:rFonts w:ascii="Arial" w:hAnsi="Arial" w:cs="Arial"/>
          <w:sz w:val="22"/>
          <w:szCs w:val="22"/>
        </w:rPr>
      </w:pPr>
    </w:p>
    <w:p w:rsidR="00AE433D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g) Údaje</w:t>
      </w:r>
      <w:r w:rsidR="00235630" w:rsidRPr="0093379F">
        <w:rPr>
          <w:rFonts w:ascii="Arial" w:hAnsi="Arial" w:cs="Arial"/>
          <w:sz w:val="22"/>
          <w:szCs w:val="22"/>
        </w:rPr>
        <w:t xml:space="preserve">, ktoré sa účtujú na účte 097 – Opravná </w:t>
      </w:r>
      <w:r w:rsidR="00045B2B" w:rsidRPr="0093379F">
        <w:rPr>
          <w:rFonts w:ascii="Arial" w:hAnsi="Arial" w:cs="Arial"/>
          <w:sz w:val="22"/>
          <w:szCs w:val="22"/>
        </w:rPr>
        <w:t>položka k nadobudnutému majetku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235630" w:rsidP="00AE433D">
      <w:pPr>
        <w:jc w:val="both"/>
        <w:rPr>
          <w:rFonts w:ascii="Arial" w:hAnsi="Arial" w:cs="Arial"/>
          <w:sz w:val="22"/>
          <w:szCs w:val="22"/>
        </w:rPr>
      </w:pPr>
    </w:p>
    <w:p w:rsidR="00A06EA9" w:rsidRPr="0093379F" w:rsidRDefault="00A06EA9" w:rsidP="00AE433D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E433D" w:rsidP="00331E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h) Výskumná</w:t>
      </w:r>
      <w:r w:rsidR="00235630" w:rsidRPr="0093379F">
        <w:rPr>
          <w:rFonts w:ascii="Arial" w:hAnsi="Arial" w:cs="Arial"/>
          <w:sz w:val="22"/>
          <w:szCs w:val="22"/>
        </w:rPr>
        <w:t xml:space="preserve"> a vývojov</w:t>
      </w:r>
      <w:r w:rsidRPr="0093379F">
        <w:rPr>
          <w:rFonts w:ascii="Arial" w:hAnsi="Arial" w:cs="Arial"/>
          <w:sz w:val="22"/>
          <w:szCs w:val="22"/>
        </w:rPr>
        <w:t>á činnosť</w:t>
      </w:r>
      <w:r w:rsidR="00235630" w:rsidRPr="0093379F">
        <w:rPr>
          <w:rFonts w:ascii="Arial" w:hAnsi="Arial" w:cs="Arial"/>
          <w:sz w:val="22"/>
          <w:szCs w:val="22"/>
        </w:rPr>
        <w:t xml:space="preserve"> účtovnej jednotky za bežné účtovné obdobie a to v členení na</w:t>
      </w:r>
      <w:r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1. </w:t>
      </w:r>
      <w:r w:rsidR="00A06EA9" w:rsidRPr="0093379F">
        <w:rPr>
          <w:rFonts w:ascii="Arial" w:hAnsi="Arial" w:cs="Arial"/>
          <w:sz w:val="22"/>
          <w:szCs w:val="22"/>
        </w:rPr>
        <w:t>N</w:t>
      </w:r>
      <w:r w:rsidR="00235630" w:rsidRPr="0093379F">
        <w:rPr>
          <w:rFonts w:ascii="Arial" w:hAnsi="Arial" w:cs="Arial"/>
          <w:sz w:val="22"/>
          <w:szCs w:val="22"/>
        </w:rPr>
        <w:t>áklady na výskum vyna</w:t>
      </w:r>
      <w:r w:rsidR="00177E9D" w:rsidRPr="0093379F">
        <w:rPr>
          <w:rFonts w:ascii="Arial" w:hAnsi="Arial" w:cs="Arial"/>
          <w:sz w:val="22"/>
          <w:szCs w:val="22"/>
        </w:rPr>
        <w:t>ložené v bežnom účtovnom období</w:t>
      </w:r>
      <w:r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2. </w:t>
      </w:r>
      <w:r w:rsidR="00A06EA9" w:rsidRPr="0093379F">
        <w:rPr>
          <w:rFonts w:ascii="Arial" w:hAnsi="Arial" w:cs="Arial"/>
          <w:sz w:val="22"/>
          <w:szCs w:val="22"/>
        </w:rPr>
        <w:t>N</w:t>
      </w:r>
      <w:r w:rsidR="00235630" w:rsidRPr="0093379F">
        <w:rPr>
          <w:rFonts w:ascii="Arial" w:hAnsi="Arial" w:cs="Arial"/>
          <w:sz w:val="22"/>
          <w:szCs w:val="22"/>
        </w:rPr>
        <w:t>eaktivované náklady na vývoj vyna</w:t>
      </w:r>
      <w:r w:rsidR="00177E9D" w:rsidRPr="0093379F">
        <w:rPr>
          <w:rFonts w:ascii="Arial" w:hAnsi="Arial" w:cs="Arial"/>
          <w:sz w:val="22"/>
          <w:szCs w:val="22"/>
        </w:rPr>
        <w:t>ložené v bežnom účtovnom období</w:t>
      </w:r>
      <w:r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3. </w:t>
      </w:r>
      <w:r w:rsidR="00A06EA9"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>ktivované náklady na vývoj vynaložené v bežnom úč</w:t>
      </w:r>
      <w:r w:rsidR="00177E9D" w:rsidRPr="0093379F">
        <w:rPr>
          <w:rFonts w:ascii="Arial" w:hAnsi="Arial" w:cs="Arial"/>
          <w:sz w:val="22"/>
          <w:szCs w:val="22"/>
        </w:rPr>
        <w:t>tovnom období</w:t>
      </w:r>
      <w:r w:rsidRPr="0093379F">
        <w:rPr>
          <w:rFonts w:ascii="Arial" w:hAnsi="Arial" w:cs="Arial"/>
          <w:sz w:val="22"/>
          <w:szCs w:val="22"/>
        </w:rPr>
        <w:t xml:space="preserve">: </w:t>
      </w:r>
    </w:p>
    <w:p w:rsidR="00AE433D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</w:p>
    <w:p w:rsidR="009F5D0D" w:rsidRPr="0093379F" w:rsidRDefault="009F5D0D" w:rsidP="009F5D0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i) </w:t>
      </w:r>
      <w:r w:rsidRPr="0093379F">
        <w:rPr>
          <w:rFonts w:ascii="Arial" w:hAnsi="Arial" w:cs="Arial"/>
          <w:b/>
          <w:sz w:val="22"/>
          <w:szCs w:val="22"/>
          <w:u w:val="single"/>
        </w:rPr>
        <w:t>Štruktúra dlhodobého finančného majetku</w:t>
      </w:r>
      <w:r w:rsidRPr="0093379F">
        <w:rPr>
          <w:rFonts w:ascii="Arial" w:hAnsi="Arial" w:cs="Arial"/>
          <w:sz w:val="22"/>
          <w:szCs w:val="22"/>
        </w:rPr>
        <w:t xml:space="preserve"> za bežné účtovné obdobie a jeho umiestnenie v členení podľa    jednotlivých položiek súvahy; ak prostredníctvom tohto umiestnenia vykonáva účtovná jednotka v inej účtovnej jednotke podstatný vplyv alebo je vo vzťahu k nej materskou účtovnou jednotkou, uvádza sa aj  obchodné meno, sídlo, výška vlastného imania a výsledku hospodárenia tejto inej účtovnej jednotky: </w:t>
      </w:r>
      <w:r w:rsidR="00AF3EBA">
        <w:rPr>
          <w:rFonts w:ascii="Arial" w:hAnsi="Arial" w:cs="Arial"/>
          <w:sz w:val="22"/>
          <w:szCs w:val="22"/>
        </w:rPr>
        <w:t>účtovná jednotka neeviduje</w:t>
      </w:r>
    </w:p>
    <w:p w:rsidR="009F5D0D" w:rsidRPr="0093379F" w:rsidRDefault="009F5D0D" w:rsidP="009F5D0D">
      <w:pPr>
        <w:jc w:val="both"/>
        <w:rPr>
          <w:rFonts w:ascii="Arial" w:hAnsi="Arial" w:cs="Arial"/>
          <w:sz w:val="22"/>
          <w:szCs w:val="22"/>
        </w:rPr>
      </w:pPr>
    </w:p>
    <w:p w:rsidR="009F5D0D" w:rsidRPr="0093379F" w:rsidRDefault="009F5D0D" w:rsidP="00331E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lastRenderedPageBreak/>
        <w:t>Informácie k prílohe č.3 časti F. písm. i) o </w:t>
      </w:r>
      <w:r w:rsidRPr="0093379F">
        <w:rPr>
          <w:rFonts w:ascii="Arial" w:hAnsi="Arial" w:cs="Arial"/>
          <w:sz w:val="22"/>
          <w:szCs w:val="22"/>
          <w:u w:val="single"/>
        </w:rPr>
        <w:t>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22"/>
        <w:gridCol w:w="1124"/>
        <w:gridCol w:w="1701"/>
        <w:gridCol w:w="1452"/>
        <w:gridCol w:w="1667"/>
        <w:gridCol w:w="1345"/>
      </w:tblGrid>
      <w:tr w:rsidR="009F5D0D" w:rsidRPr="0093379F" w:rsidTr="00331EB6">
        <w:trPr>
          <w:jc w:val="center"/>
        </w:trPr>
        <w:tc>
          <w:tcPr>
            <w:tcW w:w="192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Obchodné meno a sídlo spoločnosti, v ktorej má ÚJ umiestnený DFM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Bežné účtovné obdobie </w:t>
            </w:r>
          </w:p>
        </w:tc>
      </w:tr>
      <w:tr w:rsidR="009F5D0D" w:rsidRPr="0093379F" w:rsidTr="00331EB6">
        <w:trPr>
          <w:trHeight w:val="1394"/>
          <w:jc w:val="center"/>
        </w:trPr>
        <w:tc>
          <w:tcPr>
            <w:tcW w:w="1922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Podiel ÚJ na ZI</w:t>
            </w:r>
          </w:p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 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Podiel ÚJ na hlasovacích právach </w:t>
            </w:r>
          </w:p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 %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Hodnota  vlastného imania ÚJ, v ktorej má ÚJ umiestnený DFM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Účtovná hodnota </w:t>
            </w:r>
            <w:r w:rsidRPr="0093379F">
              <w:rPr>
                <w:rFonts w:ascii="Arial" w:hAnsi="Arial" w:cs="Arial"/>
                <w:b w:val="0"/>
              </w:rPr>
              <w:br/>
              <w:t>DFM</w:t>
            </w:r>
          </w:p>
        </w:tc>
      </w:tr>
      <w:tr w:rsidR="009F5D0D" w:rsidRPr="0093379F" w:rsidTr="00331EB6">
        <w:trPr>
          <w:trHeight w:hRule="exact" w:val="227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B13D40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7B6B6C" w:rsidP="007B6B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9F5D0D" w:rsidRPr="0093379F" w:rsidTr="00331EB6">
        <w:trPr>
          <w:trHeight w:val="329"/>
          <w:jc w:val="center"/>
        </w:trPr>
        <w:tc>
          <w:tcPr>
            <w:tcW w:w="9211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Dcérske účtovné jednotky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29"/>
          <w:jc w:val="center"/>
        </w:trPr>
        <w:tc>
          <w:tcPr>
            <w:tcW w:w="92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Účtovné jednotky s podstatným vplyvom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92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Ostatné realizovateľné CP a podiely  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92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Obstarávaný DFM na účely vykonania vplyvu v inej ÚJ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DFM spolu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051B40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D0D" w:rsidRPr="0093379F" w:rsidRDefault="009F5D0D" w:rsidP="009F5D0D">
      <w:pPr>
        <w:pStyle w:val="Nzov"/>
        <w:spacing w:before="0" w:beforeAutospacing="0" w:after="0"/>
        <w:jc w:val="left"/>
        <w:rPr>
          <w:rFonts w:ascii="Arial" w:hAnsi="Arial" w:cs="Arial"/>
          <w:sz w:val="24"/>
          <w:szCs w:val="24"/>
        </w:rPr>
      </w:pPr>
    </w:p>
    <w:p w:rsidR="009F5D0D" w:rsidRPr="0093379F" w:rsidRDefault="009F5D0D" w:rsidP="009F5D0D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F5D0D" w:rsidRPr="0093379F" w:rsidRDefault="009F5D0D" w:rsidP="009F5D0D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j) Obstarávacia cena zložiek </w:t>
      </w:r>
      <w:r w:rsidRPr="0093379F">
        <w:rPr>
          <w:rFonts w:ascii="Arial" w:hAnsi="Arial" w:cs="Arial"/>
          <w:b/>
          <w:sz w:val="22"/>
          <w:szCs w:val="22"/>
          <w:u w:val="single"/>
        </w:rPr>
        <w:t>dlhodobého finančného majetku</w:t>
      </w:r>
      <w:r w:rsidRPr="0093379F">
        <w:rPr>
          <w:rFonts w:ascii="Arial" w:hAnsi="Arial" w:cs="Arial"/>
          <w:sz w:val="22"/>
          <w:szCs w:val="22"/>
        </w:rPr>
        <w:t xml:space="preserve"> v členení podľa jednotlivých položiek súvahy na začiatku bežného účtovného obdobia, prírastky, úbytky a presuny tohto majetku v obstarávacej cene počas bežného účtovného obdobia a stav na konci bežného účtovného obdobia: </w:t>
      </w:r>
    </w:p>
    <w:p w:rsidR="00051B40" w:rsidRPr="0093379F" w:rsidRDefault="00051B40" w:rsidP="009F5D0D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5296D" w:rsidRPr="0093379F" w:rsidRDefault="00FC64AE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j) o </w:t>
      </w:r>
      <w:r w:rsidRPr="0093379F">
        <w:rPr>
          <w:rFonts w:ascii="Arial" w:hAnsi="Arial" w:cs="Arial"/>
          <w:sz w:val="22"/>
          <w:szCs w:val="22"/>
          <w:u w:val="single"/>
        </w:rPr>
        <w:t>dlhodobom finančnom majetku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FC64AE" w:rsidRPr="0093379F" w:rsidRDefault="00FC64AE" w:rsidP="00FC64AE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05"/>
        <w:gridCol w:w="1133"/>
        <w:gridCol w:w="1089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FC64AE" w:rsidRPr="0093379F" w:rsidTr="00CD560B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FC64AE" w:rsidRPr="0093379F" w:rsidTr="007B6B6C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Podielové </w:t>
            </w:r>
            <w:r w:rsidRPr="0093379F">
              <w:rPr>
                <w:rFonts w:ascii="Arial" w:hAnsi="Arial" w:cs="Arial"/>
                <w:b w:val="0"/>
              </w:rPr>
              <w:br/>
              <w:t xml:space="preserve">CP a podiely </w:t>
            </w:r>
            <w:r w:rsidRPr="0093379F">
              <w:rPr>
                <w:rFonts w:ascii="Arial" w:hAnsi="Arial" w:cs="Arial"/>
                <w:b w:val="0"/>
              </w:rPr>
              <w:br/>
              <w:t>v spoloč-nosti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FC64AE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Pôžičky ÚJ </w:t>
            </w:r>
            <w:r w:rsidRPr="0093379F">
              <w:rPr>
                <w:rFonts w:ascii="Arial" w:hAnsi="Arial" w:cs="Arial"/>
                <w:b w:val="0"/>
              </w:rPr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1922C8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Ostatný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FC64AE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Pôžičky s  dobou splat-nosti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Ob-stará-vaný</w:t>
            </w:r>
            <w:r w:rsidRPr="0093379F">
              <w:rPr>
                <w:rFonts w:ascii="Arial" w:hAnsi="Arial" w:cs="Arial"/>
                <w:b w:val="0"/>
              </w:rPr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Poskyt-nutépred-davky na </w:t>
            </w:r>
          </w:p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Spolu</w:t>
            </w:r>
          </w:p>
        </w:tc>
      </w:tr>
      <w:tr w:rsidR="00FC64AE" w:rsidRPr="0093379F" w:rsidTr="007B6B6C">
        <w:trPr>
          <w:trHeight w:val="19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FC64AE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331EB6" w:rsidP="00331EB6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9B17D1" w:rsidP="009B17D1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7B6B6C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j</w:t>
            </w:r>
          </w:p>
        </w:tc>
      </w:tr>
      <w:tr w:rsidR="00FC64AE" w:rsidRPr="0093379F" w:rsidTr="007B6B6C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Prvotné ocenenie</w:t>
            </w: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Opravné položky</w:t>
            </w: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Účtovná hodnota </w:t>
            </w: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4AE" w:rsidRPr="0093379F" w:rsidRDefault="00FC64AE" w:rsidP="00FC64AE">
      <w:pPr>
        <w:rPr>
          <w:rFonts w:ascii="Arial" w:hAnsi="Arial" w:cs="Arial"/>
          <w:sz w:val="22"/>
          <w:szCs w:val="22"/>
        </w:rPr>
      </w:pPr>
    </w:p>
    <w:p w:rsidR="00FC64AE" w:rsidRPr="0093379F" w:rsidRDefault="00FC64AE" w:rsidP="00FC64AE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05"/>
        <w:gridCol w:w="1133"/>
        <w:gridCol w:w="1089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FC64AE" w:rsidRPr="0093379F" w:rsidTr="00CD560B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Bezprostredne predchádzajúce účtovné obdobie                                                                                                                                                                    </w:t>
            </w:r>
          </w:p>
        </w:tc>
      </w:tr>
      <w:tr w:rsidR="00FC64AE" w:rsidRPr="0093379F" w:rsidTr="007B6B6C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Podielové </w:t>
            </w:r>
            <w:r w:rsidRPr="0093379F">
              <w:rPr>
                <w:rFonts w:ascii="Arial" w:hAnsi="Arial" w:cs="Arial"/>
                <w:b w:val="0"/>
              </w:rPr>
              <w:br/>
              <w:t xml:space="preserve">CP a podiely </w:t>
            </w:r>
            <w:r w:rsidRPr="0093379F">
              <w:rPr>
                <w:rFonts w:ascii="Arial" w:hAnsi="Arial" w:cs="Arial"/>
                <w:b w:val="0"/>
              </w:rPr>
              <w:br/>
              <w:t>v spoloč-nosti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9F5D0D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Pôžičky ÚJ </w:t>
            </w:r>
            <w:r w:rsidRPr="0093379F">
              <w:rPr>
                <w:rFonts w:ascii="Arial" w:hAnsi="Arial" w:cs="Arial"/>
                <w:b w:val="0"/>
              </w:rPr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1922C8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Ostatný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9F5D0D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Pôžičky s  dobou splat-nosti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Ob-stará-vaný</w:t>
            </w:r>
            <w:r w:rsidRPr="0093379F">
              <w:rPr>
                <w:rFonts w:ascii="Arial" w:hAnsi="Arial" w:cs="Arial"/>
                <w:b w:val="0"/>
              </w:rPr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Poskyt-nutépred-davky na </w:t>
            </w:r>
          </w:p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Spolu</w:t>
            </w:r>
          </w:p>
        </w:tc>
      </w:tr>
      <w:tr w:rsidR="00FC64AE" w:rsidRPr="0093379F" w:rsidTr="007B6B6C">
        <w:trPr>
          <w:trHeight w:val="19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9B17D1" w:rsidP="009B17D1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331EB6" w:rsidP="00331EB6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9B17D1" w:rsidP="009B17D1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7B6B6C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E" w:rsidRPr="0093379F" w:rsidRDefault="00FC64AE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j</w:t>
            </w:r>
          </w:p>
        </w:tc>
      </w:tr>
      <w:tr w:rsidR="00FC64AE" w:rsidRPr="0093379F" w:rsidTr="007B6B6C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Prvotné ocenenie</w:t>
            </w: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Opravné položky</w:t>
            </w: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5D0D" w:rsidRPr="0093379F" w:rsidRDefault="009F5D0D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Účtovná hodnota </w:t>
            </w:r>
          </w:p>
        </w:tc>
      </w:tr>
      <w:tr w:rsidR="00FC64AE" w:rsidRPr="0093379F" w:rsidTr="00CD560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 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4AE" w:rsidRPr="0093379F" w:rsidTr="00CD560B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Stav</w:t>
            </w:r>
          </w:p>
          <w:p w:rsidR="00FC64AE" w:rsidRPr="0093379F" w:rsidRDefault="00FC64AE" w:rsidP="00CD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4AE" w:rsidRPr="0093379F" w:rsidRDefault="00FC64AE" w:rsidP="00CD5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4AE" w:rsidRPr="0093379F" w:rsidRDefault="00FC64AE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A5DD0" w:rsidRPr="0093379F" w:rsidRDefault="001A5DD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A5DD0" w:rsidRPr="0093379F" w:rsidRDefault="001A5DD0" w:rsidP="001A5DD0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l) Zmeny v jednotlivých zložkách </w:t>
      </w:r>
      <w:r w:rsidRPr="0093379F">
        <w:rPr>
          <w:rFonts w:ascii="Arial" w:hAnsi="Arial" w:cs="Arial"/>
          <w:b/>
          <w:sz w:val="22"/>
          <w:szCs w:val="22"/>
          <w:u w:val="single"/>
        </w:rPr>
        <w:t>dlhodobého finančného majetku</w:t>
      </w:r>
      <w:r w:rsidRPr="0093379F">
        <w:rPr>
          <w:rFonts w:ascii="Arial" w:hAnsi="Arial" w:cs="Arial"/>
          <w:sz w:val="22"/>
          <w:szCs w:val="22"/>
        </w:rPr>
        <w:t xml:space="preserve">: </w:t>
      </w:r>
    </w:p>
    <w:p w:rsidR="007F26F7" w:rsidRPr="0093379F" w:rsidRDefault="007F26F7" w:rsidP="00331EB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j) a l) o </w:t>
      </w:r>
      <w:r w:rsidRPr="0093379F">
        <w:rPr>
          <w:rFonts w:ascii="Arial" w:hAnsi="Arial" w:cs="Arial"/>
          <w:sz w:val="22"/>
          <w:szCs w:val="22"/>
          <w:u w:val="single"/>
        </w:rPr>
        <w:t>dlhových CP držaných do splatnosti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60"/>
        <w:gridCol w:w="728"/>
        <w:gridCol w:w="1276"/>
        <w:gridCol w:w="1134"/>
        <w:gridCol w:w="1134"/>
        <w:gridCol w:w="1417"/>
        <w:gridCol w:w="1062"/>
      </w:tblGrid>
      <w:tr w:rsidR="007F26F7" w:rsidRPr="0093379F" w:rsidTr="00331EB6">
        <w:trPr>
          <w:trHeight w:val="644"/>
          <w:jc w:val="center"/>
        </w:trPr>
        <w:tc>
          <w:tcPr>
            <w:tcW w:w="24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Dlhové CP</w:t>
            </w:r>
            <w:r w:rsidRPr="0093379F">
              <w:rPr>
                <w:rFonts w:ascii="Arial" w:hAnsi="Arial" w:cs="Arial"/>
              </w:rPr>
              <w:br/>
              <w:t xml:space="preserve"> držané do splatnosti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Druh CP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na 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Zvýšenie</w:t>
            </w:r>
          </w:p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hodnoty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Vyradenie dlhového CP z účtovníctva </w:t>
            </w:r>
          </w:p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 účtovnom období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</w:t>
            </w:r>
            <w:r w:rsidRPr="0093379F">
              <w:rPr>
                <w:rFonts w:ascii="Arial" w:hAnsi="Arial" w:cs="Arial"/>
                <w:b w:val="0"/>
              </w:rPr>
              <w:br/>
              <w:t>na konci účtovného obdobia</w:t>
            </w:r>
          </w:p>
        </w:tc>
      </w:tr>
      <w:tr w:rsidR="007F26F7" w:rsidRPr="0093379F" w:rsidTr="00331EB6">
        <w:trPr>
          <w:trHeight w:hRule="exact" w:val="22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331EB6" w:rsidP="00331EB6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F7" w:rsidRPr="0093379F" w:rsidRDefault="007B6B6C" w:rsidP="007B6B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g</w:t>
            </w:r>
          </w:p>
        </w:tc>
      </w:tr>
      <w:tr w:rsidR="007F26F7" w:rsidRPr="0093379F" w:rsidTr="00331EB6">
        <w:trPr>
          <w:trHeight w:val="340"/>
          <w:jc w:val="center"/>
        </w:trPr>
        <w:tc>
          <w:tcPr>
            <w:tcW w:w="2460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päť rokov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331EB6">
        <w:trPr>
          <w:jc w:val="center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 viac ako tri roky a najviac päť rokov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331EB6">
        <w:trPr>
          <w:jc w:val="center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jeden rok a najviac tri roky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331EB6">
        <w:trPr>
          <w:jc w:val="center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do jedného roka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331EB6">
        <w:trPr>
          <w:jc w:val="center"/>
        </w:trPr>
        <w:tc>
          <w:tcPr>
            <w:tcW w:w="246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lastRenderedPageBreak/>
              <w:t>Dlhové CP držané do splatnosti spolu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26F7" w:rsidRPr="0093379F" w:rsidRDefault="00331EB6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26F7" w:rsidRPr="0093379F" w:rsidRDefault="007F26F7" w:rsidP="007F26F7">
      <w:pPr>
        <w:rPr>
          <w:rFonts w:ascii="Arial" w:hAnsi="Arial" w:cs="Arial"/>
          <w:sz w:val="22"/>
          <w:szCs w:val="22"/>
        </w:rPr>
      </w:pPr>
    </w:p>
    <w:p w:rsidR="007F26F7" w:rsidRPr="0093379F" w:rsidRDefault="007F26F7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j) a l) o </w:t>
      </w:r>
      <w:r w:rsidRPr="0093379F">
        <w:rPr>
          <w:rFonts w:ascii="Arial" w:hAnsi="Arial" w:cs="Arial"/>
          <w:sz w:val="22"/>
          <w:szCs w:val="22"/>
          <w:u w:val="single"/>
        </w:rPr>
        <w:t>poskytnutých dlho</w:t>
      </w:r>
      <w:r w:rsidR="001922C8" w:rsidRPr="0093379F">
        <w:rPr>
          <w:rFonts w:ascii="Arial" w:hAnsi="Arial" w:cs="Arial"/>
          <w:sz w:val="22"/>
          <w:szCs w:val="22"/>
          <w:u w:val="single"/>
        </w:rPr>
        <w:t>dob</w:t>
      </w:r>
      <w:r w:rsidRPr="0093379F">
        <w:rPr>
          <w:rFonts w:ascii="Arial" w:hAnsi="Arial" w:cs="Arial"/>
          <w:sz w:val="22"/>
          <w:szCs w:val="22"/>
          <w:u w:val="single"/>
        </w:rPr>
        <w:t>ých pôžičkách</w:t>
      </w:r>
    </w:p>
    <w:tbl>
      <w:tblPr>
        <w:tblW w:w="5000" w:type="pct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77"/>
        <w:gridCol w:w="1457"/>
        <w:gridCol w:w="1140"/>
        <w:gridCol w:w="1110"/>
        <w:gridCol w:w="1523"/>
        <w:gridCol w:w="1204"/>
      </w:tblGrid>
      <w:tr w:rsidR="007F26F7" w:rsidRPr="0093379F" w:rsidTr="00246C6C">
        <w:trPr>
          <w:trHeight w:val="996"/>
          <w:jc w:val="center"/>
        </w:trPr>
        <w:tc>
          <w:tcPr>
            <w:tcW w:w="27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Dlhodobé pôžičky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</w:t>
            </w:r>
            <w:r w:rsidRPr="0093379F">
              <w:rPr>
                <w:rFonts w:ascii="Arial" w:hAnsi="Arial" w:cs="Arial"/>
                <w:b w:val="0"/>
              </w:rPr>
              <w:br/>
              <w:t>na začiatku účtovného obdobia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Zvýšenie hodnoty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Zníženie hodnoty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6C6C" w:rsidRPr="0093379F" w:rsidRDefault="007F26F7" w:rsidP="00246C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Vyradenie pôžičky z účtovníctva </w:t>
            </w:r>
          </w:p>
          <w:p w:rsidR="007F26F7" w:rsidRPr="0093379F" w:rsidRDefault="007F26F7" w:rsidP="00246C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</w:t>
            </w:r>
            <w:r w:rsidR="00246C6C" w:rsidRPr="0093379F">
              <w:rPr>
                <w:rFonts w:ascii="Arial" w:hAnsi="Arial" w:cs="Arial"/>
                <w:b w:val="0"/>
              </w:rPr>
              <w:t> </w:t>
            </w:r>
            <w:r w:rsidRPr="0093379F">
              <w:rPr>
                <w:rFonts w:ascii="Arial" w:hAnsi="Arial" w:cs="Arial"/>
                <w:b w:val="0"/>
              </w:rPr>
              <w:t>účtovnom období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</w:t>
            </w:r>
            <w:r w:rsidRPr="0093379F">
              <w:rPr>
                <w:rFonts w:ascii="Arial" w:hAnsi="Arial" w:cs="Arial"/>
                <w:b w:val="0"/>
              </w:rPr>
              <w:br/>
              <w:t>na konci účtovného obdobia</w:t>
            </w:r>
          </w:p>
        </w:tc>
      </w:tr>
      <w:tr w:rsidR="007F26F7" w:rsidRPr="0093379F" w:rsidTr="00246C6C">
        <w:trPr>
          <w:trHeight w:hRule="exact" w:val="227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7F26F7" w:rsidRPr="0093379F" w:rsidTr="00246C6C">
        <w:trPr>
          <w:trHeight w:val="340"/>
          <w:jc w:val="center"/>
        </w:trPr>
        <w:tc>
          <w:tcPr>
            <w:tcW w:w="2777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päť rokov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246C6C">
        <w:trPr>
          <w:jc w:val="center"/>
        </w:trPr>
        <w:tc>
          <w:tcPr>
            <w:tcW w:w="2777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tri roky a najviac päť rokov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246C6C">
        <w:trPr>
          <w:jc w:val="center"/>
        </w:trPr>
        <w:tc>
          <w:tcPr>
            <w:tcW w:w="2777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jeden rok a najviac tri roky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246C6C">
        <w:trPr>
          <w:jc w:val="center"/>
        </w:trPr>
        <w:tc>
          <w:tcPr>
            <w:tcW w:w="2777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do jedného roka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246C6C">
        <w:trPr>
          <w:trHeight w:val="340"/>
          <w:jc w:val="center"/>
        </w:trPr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Dlhodobé pôžičky spolu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26F7" w:rsidRPr="0093379F" w:rsidRDefault="007F26F7" w:rsidP="007F26F7">
      <w:pPr>
        <w:pStyle w:val="Nzov"/>
        <w:keepNext w:val="0"/>
        <w:spacing w:before="0" w:beforeAutospacing="0" w:after="0"/>
        <w:ind w:left="360"/>
        <w:jc w:val="left"/>
        <w:rPr>
          <w:rFonts w:ascii="Arial" w:hAnsi="Arial" w:cs="Arial"/>
        </w:rPr>
      </w:pPr>
    </w:p>
    <w:p w:rsidR="00235630" w:rsidRPr="0093379F" w:rsidRDefault="00F920DE" w:rsidP="00F920D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k)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pravn</w:t>
      </w:r>
      <w:r w:rsidRPr="0093379F">
        <w:rPr>
          <w:rFonts w:ascii="Arial" w:hAnsi="Arial" w:cs="Arial"/>
          <w:sz w:val="22"/>
          <w:szCs w:val="22"/>
          <w:u w:val="single"/>
        </w:rPr>
        <w:t>é položky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podľa zložiek</w:t>
      </w:r>
      <w:r w:rsidR="003D1432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  <w:u w:val="single"/>
        </w:rPr>
        <w:t>dlhodobého finančného majetku</w:t>
      </w:r>
      <w:r w:rsidR="00235630" w:rsidRPr="0093379F">
        <w:rPr>
          <w:rFonts w:ascii="Arial" w:hAnsi="Arial" w:cs="Arial"/>
          <w:sz w:val="22"/>
          <w:szCs w:val="22"/>
        </w:rPr>
        <w:t xml:space="preserve"> v členení podľa jednotlivých položiek súvahy, pričom sa uvádza stav opravných položiek na začiatku bežného účtovného obdobia, zmeny počas bežného účtovného obdobia a stav na </w:t>
      </w:r>
      <w:r w:rsidR="00045B2B" w:rsidRPr="0093379F">
        <w:rPr>
          <w:rFonts w:ascii="Arial" w:hAnsi="Arial" w:cs="Arial"/>
          <w:sz w:val="22"/>
          <w:szCs w:val="22"/>
        </w:rPr>
        <w:t>konci bežného účtovného obdobia</w:t>
      </w:r>
      <w:r w:rsidRPr="0093379F">
        <w:rPr>
          <w:rFonts w:ascii="Arial" w:hAnsi="Arial" w:cs="Arial"/>
          <w:sz w:val="22"/>
          <w:szCs w:val="22"/>
        </w:rPr>
        <w:t>:</w:t>
      </w:r>
      <w:r w:rsidR="00AF3EBA">
        <w:rPr>
          <w:rFonts w:ascii="Arial" w:hAnsi="Arial" w:cs="Arial"/>
          <w:sz w:val="22"/>
          <w:szCs w:val="22"/>
        </w:rPr>
        <w:t xml:space="preserve"> nie sú tvorené opravné položky</w:t>
      </w:r>
    </w:p>
    <w:p w:rsidR="00F920DE" w:rsidRPr="0093379F" w:rsidRDefault="00F920DE" w:rsidP="00F920D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C3D4A" w:rsidRPr="0093379F" w:rsidRDefault="00BC3D4A" w:rsidP="00F920D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F920DE" w:rsidP="00F920D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m) </w:t>
      </w:r>
      <w:r w:rsidRPr="0093379F">
        <w:rPr>
          <w:rFonts w:ascii="Arial" w:hAnsi="Arial" w:cs="Arial"/>
          <w:sz w:val="22"/>
          <w:szCs w:val="22"/>
          <w:u w:val="single"/>
        </w:rPr>
        <w:t>Dlhodobý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finančn</w:t>
      </w:r>
      <w:r w:rsidRPr="0093379F">
        <w:rPr>
          <w:rFonts w:ascii="Arial" w:hAnsi="Arial" w:cs="Arial"/>
          <w:sz w:val="22"/>
          <w:szCs w:val="22"/>
          <w:u w:val="single"/>
        </w:rPr>
        <w:t>ý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majet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k</w:t>
      </w:r>
      <w:r w:rsidRPr="0093379F">
        <w:rPr>
          <w:rFonts w:ascii="Arial" w:hAnsi="Arial" w:cs="Arial"/>
          <w:sz w:val="22"/>
          <w:szCs w:val="22"/>
        </w:rPr>
        <w:t>,</w:t>
      </w:r>
      <w:r w:rsidR="00235630" w:rsidRPr="0093379F">
        <w:rPr>
          <w:rFonts w:ascii="Arial" w:hAnsi="Arial" w:cs="Arial"/>
          <w:sz w:val="22"/>
          <w:szCs w:val="22"/>
        </w:rPr>
        <w:t xml:space="preserve"> na ktorý je </w:t>
      </w:r>
      <w:r w:rsidR="00235630" w:rsidRPr="0093379F">
        <w:rPr>
          <w:rFonts w:ascii="Arial" w:hAnsi="Arial" w:cs="Arial"/>
          <w:sz w:val="22"/>
          <w:szCs w:val="22"/>
          <w:u w:val="single"/>
        </w:rPr>
        <w:t>zriadené záložné právo</w:t>
      </w:r>
      <w:r w:rsidR="00235630" w:rsidRPr="0093379F">
        <w:rPr>
          <w:rFonts w:ascii="Arial" w:hAnsi="Arial" w:cs="Arial"/>
          <w:sz w:val="22"/>
          <w:szCs w:val="22"/>
        </w:rPr>
        <w:t xml:space="preserve"> a o dlhodobom majetku, pri ktorom má účtovná jednotka </w:t>
      </w:r>
      <w:r w:rsidR="00045B2B" w:rsidRPr="0093379F">
        <w:rPr>
          <w:rFonts w:ascii="Arial" w:hAnsi="Arial" w:cs="Arial"/>
          <w:sz w:val="22"/>
          <w:szCs w:val="22"/>
        </w:rPr>
        <w:t>obmedzené právo s ním nakladať</w:t>
      </w:r>
      <w:r w:rsidRPr="0093379F">
        <w:rPr>
          <w:rFonts w:ascii="Arial" w:hAnsi="Arial" w:cs="Arial"/>
          <w:sz w:val="22"/>
          <w:szCs w:val="22"/>
        </w:rPr>
        <w:t>:</w:t>
      </w:r>
      <w:r w:rsidR="00AF3EBA">
        <w:rPr>
          <w:rFonts w:ascii="Arial" w:hAnsi="Arial" w:cs="Arial"/>
          <w:sz w:val="22"/>
          <w:szCs w:val="22"/>
        </w:rPr>
        <w:t xml:space="preserve"> nie je</w:t>
      </w:r>
    </w:p>
    <w:p w:rsidR="009F5D0D" w:rsidRPr="0093379F" w:rsidRDefault="009F5D0D" w:rsidP="00F920D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F5D0D" w:rsidRPr="0093379F" w:rsidRDefault="009F5D0D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m) o </w:t>
      </w:r>
      <w:r w:rsidRPr="0093379F">
        <w:rPr>
          <w:rFonts w:ascii="Arial" w:hAnsi="Arial" w:cs="Arial"/>
          <w:sz w:val="22"/>
          <w:szCs w:val="22"/>
          <w:u w:val="single"/>
        </w:rPr>
        <w:t>dlhodobom finančnom majetku</w:t>
      </w:r>
    </w:p>
    <w:tbl>
      <w:tblPr>
        <w:tblW w:w="51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8"/>
        <w:gridCol w:w="4018"/>
      </w:tblGrid>
      <w:tr w:rsidR="0095296D" w:rsidRPr="0093379F">
        <w:trPr>
          <w:jc w:val="center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296D" w:rsidRPr="0093379F" w:rsidRDefault="0095296D" w:rsidP="00573E9F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296D" w:rsidRPr="0093379F" w:rsidRDefault="0095296D" w:rsidP="00573E9F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 za bežné účtovné obdobie</w:t>
            </w:r>
          </w:p>
        </w:tc>
      </w:tr>
      <w:tr w:rsidR="0095296D" w:rsidRPr="0093379F">
        <w:trPr>
          <w:jc w:val="center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96D" w:rsidRPr="0093379F" w:rsidRDefault="0095296D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Dlhodobý finančný majetok, na ktorý je zriadené záložné právo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96D" w:rsidRPr="0093379F" w:rsidRDefault="00AF3EBA" w:rsidP="007548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5296D" w:rsidRPr="0093379F" w:rsidRDefault="0095296D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148AB" w:rsidRPr="0093379F" w:rsidRDefault="001148AB" w:rsidP="001148AB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n)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cenen</w:t>
      </w:r>
      <w:r w:rsidRPr="0093379F">
        <w:rPr>
          <w:rFonts w:ascii="Arial" w:hAnsi="Arial" w:cs="Arial"/>
          <w:sz w:val="22"/>
          <w:szCs w:val="22"/>
          <w:u w:val="single"/>
        </w:rPr>
        <w:t>ie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dlhodobého finančného majetku </w:t>
      </w:r>
      <w:r w:rsidR="00235630" w:rsidRPr="0093379F">
        <w:rPr>
          <w:rFonts w:ascii="Arial" w:hAnsi="Arial" w:cs="Arial"/>
          <w:sz w:val="22"/>
          <w:szCs w:val="22"/>
        </w:rPr>
        <w:t xml:space="preserve">ku dňu, ku ktorému sa zostavuje účtovná závierka </w:t>
      </w:r>
      <w:r w:rsidR="00235630" w:rsidRPr="0093379F">
        <w:rPr>
          <w:rFonts w:ascii="Arial" w:hAnsi="Arial" w:cs="Arial"/>
          <w:sz w:val="22"/>
          <w:szCs w:val="22"/>
          <w:u w:val="single"/>
        </w:rPr>
        <w:t>reálnou hodnotou</w:t>
      </w:r>
      <w:r w:rsidR="00235630" w:rsidRPr="0093379F">
        <w:rPr>
          <w:rFonts w:ascii="Arial" w:hAnsi="Arial" w:cs="Arial"/>
          <w:sz w:val="22"/>
          <w:szCs w:val="22"/>
        </w:rPr>
        <w:t xml:space="preserve"> alebo metódou vlastného imania, pričom sa uvádza vplyv takéhoto ocenenia na výsledok hospodáre</w:t>
      </w:r>
      <w:r w:rsidR="00045B2B" w:rsidRPr="0093379F">
        <w:rPr>
          <w:rFonts w:ascii="Arial" w:hAnsi="Arial" w:cs="Arial"/>
          <w:sz w:val="22"/>
          <w:szCs w:val="22"/>
        </w:rPr>
        <w:t>nia a na výšku vlastného imania</w:t>
      </w:r>
      <w:r w:rsidRPr="0093379F">
        <w:rPr>
          <w:rFonts w:ascii="Arial" w:hAnsi="Arial" w:cs="Arial"/>
          <w:sz w:val="22"/>
          <w:szCs w:val="22"/>
        </w:rPr>
        <w:t>:</w:t>
      </w:r>
    </w:p>
    <w:p w:rsidR="001148AB" w:rsidRPr="0093379F" w:rsidRDefault="001148AB" w:rsidP="001148AB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1148AB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5296D" w:rsidRPr="0093379F" w:rsidRDefault="001148AB" w:rsidP="001148AB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o)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pravn</w:t>
      </w:r>
      <w:r w:rsidRPr="0093379F">
        <w:rPr>
          <w:rFonts w:ascii="Arial" w:hAnsi="Arial" w:cs="Arial"/>
          <w:sz w:val="22"/>
          <w:szCs w:val="22"/>
          <w:u w:val="single"/>
        </w:rPr>
        <w:t>é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položk</w:t>
      </w:r>
      <w:r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k zásobám</w:t>
      </w:r>
      <w:r w:rsidR="00235630" w:rsidRPr="0093379F">
        <w:rPr>
          <w:rFonts w:ascii="Arial" w:hAnsi="Arial" w:cs="Arial"/>
          <w:sz w:val="22"/>
          <w:szCs w:val="22"/>
        </w:rPr>
        <w:t xml:space="preserve"> v členení podľa jednotlivých položiek súvahy za bežné účtovné obdobie, pričom sa uvádza ich stav na začiatku bežného účtovného obdobia, tvorba, z</w:t>
      </w:r>
      <w:r w:rsidR="00A06EA9" w:rsidRPr="0093379F">
        <w:rPr>
          <w:rFonts w:ascii="Arial" w:hAnsi="Arial" w:cs="Arial"/>
          <w:sz w:val="22"/>
          <w:szCs w:val="22"/>
        </w:rPr>
        <w:t xml:space="preserve">účtovanie </w:t>
      </w:r>
      <w:r w:rsidR="00235630" w:rsidRPr="0093379F">
        <w:rPr>
          <w:rFonts w:ascii="Arial" w:hAnsi="Arial" w:cs="Arial"/>
          <w:sz w:val="22"/>
          <w:szCs w:val="22"/>
        </w:rPr>
        <w:t xml:space="preserve">opravných položiek počas bežného účtovného obdobia a stav na konci bežného účtovného obdobia, ako aj </w:t>
      </w:r>
      <w:r w:rsidR="00235630" w:rsidRPr="0093379F">
        <w:rPr>
          <w:rFonts w:ascii="Arial" w:hAnsi="Arial" w:cs="Arial"/>
          <w:sz w:val="22"/>
          <w:szCs w:val="22"/>
          <w:u w:val="single"/>
        </w:rPr>
        <w:t>dôvod ic</w:t>
      </w:r>
      <w:r w:rsidR="00045B2B" w:rsidRPr="0093379F">
        <w:rPr>
          <w:rFonts w:ascii="Arial" w:hAnsi="Arial" w:cs="Arial"/>
          <w:sz w:val="22"/>
          <w:szCs w:val="22"/>
          <w:u w:val="single"/>
        </w:rPr>
        <w:t>h tvorby,</w:t>
      </w:r>
      <w:r w:rsidRPr="0093379F">
        <w:rPr>
          <w:rFonts w:ascii="Arial" w:hAnsi="Arial" w:cs="Arial"/>
          <w:sz w:val="22"/>
          <w:szCs w:val="22"/>
          <w:u w:val="single"/>
        </w:rPr>
        <w:t xml:space="preserve"> zúčtovania</w:t>
      </w:r>
      <w:r w:rsidRPr="0093379F">
        <w:rPr>
          <w:rFonts w:ascii="Arial" w:hAnsi="Arial" w:cs="Arial"/>
          <w:sz w:val="22"/>
          <w:szCs w:val="22"/>
        </w:rPr>
        <w:t xml:space="preserve">: </w:t>
      </w:r>
      <w:r w:rsidR="00AF3EBA">
        <w:rPr>
          <w:rFonts w:ascii="Arial" w:hAnsi="Arial" w:cs="Arial"/>
          <w:sz w:val="22"/>
          <w:szCs w:val="22"/>
        </w:rPr>
        <w:t>účtovná jednotka netvorila opravné položky k zásobám</w:t>
      </w:r>
    </w:p>
    <w:p w:rsidR="0095296D" w:rsidRPr="0093379F" w:rsidRDefault="0095296D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A76945" w:rsidRPr="0093379F" w:rsidRDefault="00A76945" w:rsidP="00A7694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F. písm. </w:t>
      </w:r>
      <w:r w:rsidR="00B50B0E" w:rsidRPr="0093379F">
        <w:rPr>
          <w:rFonts w:ascii="Arial" w:hAnsi="Arial" w:cs="Arial"/>
          <w:sz w:val="22"/>
          <w:szCs w:val="22"/>
        </w:rPr>
        <w:t>o</w:t>
      </w:r>
      <w:r w:rsidRPr="0093379F">
        <w:rPr>
          <w:rFonts w:ascii="Arial" w:hAnsi="Arial" w:cs="Arial"/>
          <w:sz w:val="22"/>
          <w:szCs w:val="22"/>
        </w:rPr>
        <w:t>) o</w:t>
      </w:r>
      <w:r w:rsidR="00B50B0E" w:rsidRPr="0093379F">
        <w:rPr>
          <w:rFonts w:ascii="Arial" w:hAnsi="Arial" w:cs="Arial"/>
          <w:sz w:val="22"/>
          <w:szCs w:val="22"/>
        </w:rPr>
        <w:t> 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B50B0E" w:rsidRPr="0093379F">
        <w:rPr>
          <w:rFonts w:ascii="Arial" w:hAnsi="Arial" w:cs="Arial"/>
          <w:sz w:val="22"/>
          <w:szCs w:val="22"/>
          <w:u w:val="single"/>
        </w:rPr>
        <w:t>pravných položkách k zásobám</w:t>
      </w:r>
    </w:p>
    <w:p w:rsidR="00A76945" w:rsidRPr="0093379F" w:rsidRDefault="00A76945" w:rsidP="00A7694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48"/>
        <w:gridCol w:w="1407"/>
        <w:gridCol w:w="992"/>
        <w:gridCol w:w="1701"/>
        <w:gridCol w:w="1569"/>
        <w:gridCol w:w="1194"/>
      </w:tblGrid>
      <w:tr w:rsidR="00A76945" w:rsidRPr="0093379F" w:rsidTr="004C5915">
        <w:trPr>
          <w:jc w:val="center"/>
        </w:trPr>
        <w:tc>
          <w:tcPr>
            <w:tcW w:w="23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Zásoby</w:t>
            </w:r>
          </w:p>
        </w:tc>
        <w:tc>
          <w:tcPr>
            <w:tcW w:w="68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</w:tr>
      <w:tr w:rsidR="00A76945" w:rsidRPr="0093379F" w:rsidTr="007B6B6C">
        <w:trPr>
          <w:jc w:val="center"/>
        </w:trPr>
        <w:tc>
          <w:tcPr>
            <w:tcW w:w="2349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Stav  OP na začiatku </w:t>
            </w:r>
            <w:r w:rsidRPr="0093379F">
              <w:rPr>
                <w:rFonts w:ascii="Arial" w:hAnsi="Arial" w:cs="Arial"/>
                <w:b w:val="0"/>
              </w:rPr>
              <w:lastRenderedPageBreak/>
              <w:t>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>Tvorba </w:t>
            </w:r>
          </w:p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OP</w:t>
            </w:r>
          </w:p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B50B0E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 xml:space="preserve">Zúčtovanie OP z dôvodu </w:t>
            </w:r>
            <w:r w:rsidRPr="0093379F">
              <w:rPr>
                <w:rFonts w:ascii="Arial" w:hAnsi="Arial" w:cs="Arial"/>
                <w:b w:val="0"/>
              </w:rPr>
              <w:lastRenderedPageBreak/>
              <w:t>zániku opodstatnenosti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 xml:space="preserve">Zúčtovanie OP z dôvodu </w:t>
            </w:r>
            <w:r w:rsidRPr="0093379F">
              <w:rPr>
                <w:rFonts w:ascii="Arial" w:hAnsi="Arial" w:cs="Arial"/>
                <w:b w:val="0"/>
              </w:rPr>
              <w:lastRenderedPageBreak/>
              <w:t xml:space="preserve">vyradenia majetku </w:t>
            </w:r>
            <w:r w:rsidRPr="0093379F">
              <w:rPr>
                <w:rFonts w:ascii="Arial" w:hAnsi="Arial" w:cs="Arial"/>
                <w:b w:val="0"/>
              </w:rPr>
              <w:br/>
              <w:t>z účtovníctva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 xml:space="preserve">Stav OP na konci </w:t>
            </w:r>
            <w:r w:rsidRPr="0093379F">
              <w:rPr>
                <w:rFonts w:ascii="Arial" w:hAnsi="Arial" w:cs="Arial"/>
                <w:b w:val="0"/>
              </w:rPr>
              <w:lastRenderedPageBreak/>
              <w:t>účtovného obdobia</w:t>
            </w:r>
          </w:p>
        </w:tc>
      </w:tr>
      <w:tr w:rsidR="00A76945" w:rsidRPr="0093379F" w:rsidTr="007B6B6C">
        <w:trPr>
          <w:trHeight w:hRule="exact" w:val="277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246C6C" w:rsidP="00246C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B50B0E" w:rsidP="00B50B0E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A76945" w:rsidRPr="0093379F" w:rsidTr="007B6B6C">
        <w:trPr>
          <w:trHeight w:val="369"/>
          <w:jc w:val="center"/>
        </w:trPr>
        <w:tc>
          <w:tcPr>
            <w:tcW w:w="2349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Materiál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45" w:rsidRPr="0093379F" w:rsidTr="004C5915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Nedokončená výroba a</w:t>
            </w:r>
          </w:p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polotovary vlastnej výroby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45" w:rsidRPr="0093379F" w:rsidTr="004C5915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Výrobky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45" w:rsidRPr="0093379F" w:rsidTr="004C5915">
        <w:trPr>
          <w:trHeight w:val="369"/>
          <w:jc w:val="center"/>
        </w:trPr>
        <w:tc>
          <w:tcPr>
            <w:tcW w:w="2349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Zvieratá 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45" w:rsidRPr="0093379F" w:rsidTr="004C5915">
        <w:trPr>
          <w:trHeight w:val="369"/>
          <w:jc w:val="center"/>
        </w:trPr>
        <w:tc>
          <w:tcPr>
            <w:tcW w:w="2349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Tovar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45" w:rsidRPr="0093379F" w:rsidTr="004C5915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Nehnuteľnosť na predaj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45" w:rsidRPr="0093379F" w:rsidTr="004C5915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Poskytnuté preddavky  na zásoby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45" w:rsidRPr="0093379F" w:rsidTr="004C5915">
        <w:trPr>
          <w:trHeight w:val="369"/>
          <w:jc w:val="center"/>
        </w:trPr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Zásoby spolu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6945" w:rsidRPr="0093379F" w:rsidRDefault="00AF3EBA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76945" w:rsidRPr="0093379F" w:rsidRDefault="00AF3EBA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76945" w:rsidRPr="0093379F" w:rsidRDefault="00AF3EBA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A76945" w:rsidRPr="0093379F" w:rsidRDefault="00AF3EBA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A76945" w:rsidRPr="0093379F" w:rsidRDefault="00AF3EBA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A76945" w:rsidRPr="0093379F" w:rsidRDefault="00A76945" w:rsidP="00A76945">
      <w:pPr>
        <w:rPr>
          <w:rFonts w:ascii="Arial" w:hAnsi="Arial" w:cs="Arial"/>
          <w:sz w:val="22"/>
          <w:szCs w:val="22"/>
        </w:rPr>
      </w:pPr>
    </w:p>
    <w:p w:rsidR="00A76945" w:rsidRPr="0093379F" w:rsidRDefault="00A76945" w:rsidP="00A7694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5"/>
        <w:gridCol w:w="3046"/>
      </w:tblGrid>
      <w:tr w:rsidR="00A76945" w:rsidRPr="0093379F" w:rsidTr="004C5915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Nehnuteľnosť na predaj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</w:t>
            </w:r>
          </w:p>
        </w:tc>
      </w:tr>
      <w:tr w:rsidR="00A76945" w:rsidRPr="0093379F" w:rsidTr="004C5915">
        <w:trPr>
          <w:trHeight w:val="340"/>
          <w:jc w:val="center"/>
        </w:trPr>
        <w:tc>
          <w:tcPr>
            <w:tcW w:w="616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Náklady na obstarávanie nehnuteľnosti  na predaj za účtovné obdobie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945" w:rsidRPr="0093379F" w:rsidRDefault="00AF3EBA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76945" w:rsidRPr="0093379F" w:rsidTr="004C5915">
        <w:trPr>
          <w:trHeight w:val="340"/>
          <w:jc w:val="center"/>
        </w:trPr>
        <w:tc>
          <w:tcPr>
            <w:tcW w:w="616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Náklady na obstaranie nehnuteľnosti na predaj od začiatku obstarávania</w:t>
            </w:r>
          </w:p>
        </w:tc>
        <w:tc>
          <w:tcPr>
            <w:tcW w:w="30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6945" w:rsidRPr="0093379F" w:rsidRDefault="00AF3EBA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76945" w:rsidRPr="0093379F" w:rsidRDefault="00A76945" w:rsidP="00A76945">
      <w:pPr>
        <w:pStyle w:val="Nzov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</w:p>
    <w:p w:rsidR="00235630" w:rsidRPr="0093379F" w:rsidRDefault="001148AB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p) </w:t>
      </w:r>
      <w:r w:rsidR="00704DF2" w:rsidRPr="0093379F">
        <w:rPr>
          <w:rFonts w:ascii="Arial" w:hAnsi="Arial" w:cs="Arial"/>
          <w:sz w:val="22"/>
          <w:szCs w:val="22"/>
        </w:rPr>
        <w:t>Z</w:t>
      </w:r>
      <w:r w:rsidR="00235630" w:rsidRPr="0093379F">
        <w:rPr>
          <w:rFonts w:ascii="Arial" w:hAnsi="Arial" w:cs="Arial"/>
          <w:sz w:val="22"/>
          <w:szCs w:val="22"/>
        </w:rPr>
        <w:t>ásob</w:t>
      </w:r>
      <w:r w:rsidRPr="0093379F">
        <w:rPr>
          <w:rFonts w:ascii="Arial" w:hAnsi="Arial" w:cs="Arial"/>
          <w:sz w:val="22"/>
          <w:szCs w:val="22"/>
        </w:rPr>
        <w:t xml:space="preserve">y, </w:t>
      </w:r>
      <w:r w:rsidR="00235630" w:rsidRPr="0093379F">
        <w:rPr>
          <w:rFonts w:ascii="Arial" w:hAnsi="Arial" w:cs="Arial"/>
          <w:sz w:val="22"/>
          <w:szCs w:val="22"/>
        </w:rPr>
        <w:t>na ktoré je zriadené záložné právo a zásob</w:t>
      </w:r>
      <w:r w:rsidR="00A06EA9" w:rsidRPr="0093379F">
        <w:rPr>
          <w:rFonts w:ascii="Arial" w:hAnsi="Arial" w:cs="Arial"/>
          <w:sz w:val="22"/>
          <w:szCs w:val="22"/>
        </w:rPr>
        <w:t>y</w:t>
      </w:r>
      <w:r w:rsidR="00235630" w:rsidRPr="0093379F">
        <w:rPr>
          <w:rFonts w:ascii="Arial" w:hAnsi="Arial" w:cs="Arial"/>
          <w:sz w:val="22"/>
          <w:szCs w:val="22"/>
        </w:rPr>
        <w:t>, pri ktorých má účtovná jednotka obmedzené právo s nimi  na</w:t>
      </w:r>
      <w:r w:rsidR="00045B2B" w:rsidRPr="0093379F">
        <w:rPr>
          <w:rFonts w:ascii="Arial" w:hAnsi="Arial" w:cs="Arial"/>
          <w:sz w:val="22"/>
          <w:szCs w:val="22"/>
        </w:rPr>
        <w:t>kladať</w:t>
      </w:r>
      <w:r w:rsidRPr="0093379F">
        <w:rPr>
          <w:rFonts w:ascii="Arial" w:hAnsi="Arial" w:cs="Arial"/>
          <w:sz w:val="22"/>
          <w:szCs w:val="22"/>
        </w:rPr>
        <w:t>:</w:t>
      </w:r>
    </w:p>
    <w:p w:rsidR="001922C8" w:rsidRPr="0093379F" w:rsidRDefault="001922C8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F. písm. p) </w:t>
      </w:r>
      <w:r w:rsidRPr="0093379F">
        <w:rPr>
          <w:rFonts w:ascii="Arial" w:hAnsi="Arial" w:cs="Arial"/>
          <w:sz w:val="22"/>
          <w:szCs w:val="22"/>
          <w:u w:val="single"/>
        </w:rPr>
        <w:t>o zásobách, na ktoré je zriadené záložné právo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89"/>
        <w:gridCol w:w="3022"/>
      </w:tblGrid>
      <w:tr w:rsidR="00E40050" w:rsidRPr="0093379F" w:rsidTr="00B50B0E">
        <w:trPr>
          <w:jc w:val="center"/>
        </w:trPr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0050" w:rsidRPr="0093379F" w:rsidRDefault="00E40050" w:rsidP="001148A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Zásoby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0050" w:rsidRPr="0093379F" w:rsidRDefault="00E40050" w:rsidP="001148A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 za bežné účtovné obdobie</w:t>
            </w:r>
          </w:p>
        </w:tc>
      </w:tr>
      <w:tr w:rsidR="00E40050" w:rsidRPr="0093379F" w:rsidTr="00B50B0E">
        <w:trPr>
          <w:jc w:val="center"/>
        </w:trPr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050" w:rsidRPr="0093379F" w:rsidRDefault="00E40050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Zásoby, na ktoré je zriadené záložné právo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050" w:rsidRPr="0093379F" w:rsidRDefault="00AF3EBA" w:rsidP="00A649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40050" w:rsidRPr="0093379F" w:rsidRDefault="00E40050" w:rsidP="00A649E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704DF2" w:rsidP="00704DF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q) </w:t>
      </w:r>
      <w:r w:rsidRPr="0093379F">
        <w:rPr>
          <w:rFonts w:ascii="Arial" w:hAnsi="Arial" w:cs="Arial"/>
          <w:sz w:val="22"/>
          <w:szCs w:val="22"/>
          <w:u w:val="single"/>
        </w:rPr>
        <w:t>Z</w:t>
      </w:r>
      <w:r w:rsidR="00235630" w:rsidRPr="0093379F">
        <w:rPr>
          <w:rFonts w:ascii="Arial" w:hAnsi="Arial" w:cs="Arial"/>
          <w:sz w:val="22"/>
          <w:szCs w:val="22"/>
          <w:u w:val="single"/>
        </w:rPr>
        <w:t>ákazkov</w:t>
      </w:r>
      <w:r w:rsidRPr="0093379F">
        <w:rPr>
          <w:rFonts w:ascii="Arial" w:hAnsi="Arial" w:cs="Arial"/>
          <w:sz w:val="22"/>
          <w:szCs w:val="22"/>
          <w:u w:val="single"/>
        </w:rPr>
        <w:t>á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výrob</w:t>
      </w:r>
      <w:r w:rsidRPr="0093379F">
        <w:rPr>
          <w:rFonts w:ascii="Arial" w:hAnsi="Arial" w:cs="Arial"/>
          <w:sz w:val="22"/>
          <w:szCs w:val="22"/>
          <w:u w:val="single"/>
        </w:rPr>
        <w:t>a</w:t>
      </w:r>
      <w:r w:rsidR="00A06EA9" w:rsidRPr="0093379F">
        <w:rPr>
          <w:rFonts w:ascii="Arial" w:hAnsi="Arial" w:cs="Arial"/>
          <w:sz w:val="22"/>
          <w:szCs w:val="22"/>
        </w:rPr>
        <w:t xml:space="preserve"> a zákazková výstavba nehnuteľnosti určenej na predaj</w:t>
      </w:r>
      <w:r w:rsidR="00235630" w:rsidRPr="0093379F">
        <w:rPr>
          <w:rFonts w:ascii="Arial" w:hAnsi="Arial" w:cs="Arial"/>
          <w:sz w:val="22"/>
          <w:szCs w:val="22"/>
        </w:rPr>
        <w:t>, a to v členení na</w:t>
      </w:r>
      <w:r w:rsidRPr="0093379F">
        <w:rPr>
          <w:rFonts w:ascii="Arial" w:hAnsi="Arial" w:cs="Arial"/>
          <w:sz w:val="22"/>
          <w:szCs w:val="22"/>
        </w:rPr>
        <w:t>:</w:t>
      </w:r>
      <w:r w:rsidR="00AF3EBA">
        <w:rPr>
          <w:rFonts w:ascii="Arial" w:hAnsi="Arial" w:cs="Arial"/>
          <w:sz w:val="22"/>
          <w:szCs w:val="22"/>
        </w:rPr>
        <w:t xml:space="preserve"> účtovná jednotka neúčtuje </w:t>
      </w:r>
      <w:r w:rsidR="00FA6F01">
        <w:rPr>
          <w:rFonts w:ascii="Arial" w:hAnsi="Arial" w:cs="Arial"/>
          <w:sz w:val="22"/>
          <w:szCs w:val="22"/>
        </w:rPr>
        <w:t>o zákazkovej výrobe a zákazkovej výstavbe</w:t>
      </w:r>
      <w:r w:rsidR="00FA6F01" w:rsidRPr="0093379F">
        <w:rPr>
          <w:rFonts w:ascii="Arial" w:hAnsi="Arial" w:cs="Arial"/>
          <w:sz w:val="22"/>
          <w:szCs w:val="22"/>
        </w:rPr>
        <w:t xml:space="preserve"> nehnuteľnosti</w:t>
      </w:r>
    </w:p>
    <w:p w:rsidR="00B53B34" w:rsidRPr="0093379F" w:rsidRDefault="00B53B34" w:rsidP="00704DF2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53B34" w:rsidRPr="0093379F" w:rsidRDefault="00B53B34" w:rsidP="00E61ACE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1. V</w:t>
      </w:r>
      <w:r w:rsidR="00235630" w:rsidRPr="0093379F">
        <w:rPr>
          <w:rFonts w:ascii="Arial" w:hAnsi="Arial" w:cs="Arial"/>
          <w:sz w:val="22"/>
          <w:szCs w:val="22"/>
        </w:rPr>
        <w:t>šeobecné údaje, pričom sa uvádza</w:t>
      </w:r>
      <w:r w:rsidRPr="0093379F">
        <w:rPr>
          <w:rFonts w:ascii="Arial" w:hAnsi="Arial" w:cs="Arial"/>
          <w:sz w:val="22"/>
          <w:szCs w:val="22"/>
        </w:rPr>
        <w:t>:</w:t>
      </w:r>
    </w:p>
    <w:p w:rsidR="00B53B34" w:rsidRPr="0093379F" w:rsidRDefault="00B53B34" w:rsidP="00B53B3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1a. H</w:t>
      </w:r>
      <w:r w:rsidR="00235630" w:rsidRPr="0093379F">
        <w:rPr>
          <w:rFonts w:ascii="Arial" w:hAnsi="Arial" w:cs="Arial"/>
          <w:sz w:val="22"/>
          <w:szCs w:val="22"/>
        </w:rPr>
        <w:t>odnota tej časti celkových výnosov zo zákazkovej výroby</w:t>
      </w:r>
      <w:r w:rsidR="00A06EA9" w:rsidRPr="0093379F">
        <w:rPr>
          <w:rFonts w:ascii="Arial" w:hAnsi="Arial" w:cs="Arial"/>
          <w:sz w:val="22"/>
          <w:szCs w:val="22"/>
        </w:rPr>
        <w:t xml:space="preserve"> a zákazkovej výstavby nehnuteľnosti určenej na predaj</w:t>
      </w:r>
      <w:r w:rsidR="00235630" w:rsidRPr="0093379F">
        <w:rPr>
          <w:rFonts w:ascii="Arial" w:hAnsi="Arial" w:cs="Arial"/>
          <w:sz w:val="22"/>
          <w:szCs w:val="22"/>
        </w:rPr>
        <w:t>, ktorá bola v bežnom účtov</w:t>
      </w:r>
      <w:r w:rsidR="00177E9D" w:rsidRPr="0093379F">
        <w:rPr>
          <w:rFonts w:ascii="Arial" w:hAnsi="Arial" w:cs="Arial"/>
          <w:sz w:val="22"/>
          <w:szCs w:val="22"/>
        </w:rPr>
        <w:t>nom období vykázaná vo výnosoch</w:t>
      </w:r>
      <w:r w:rsidRPr="0093379F">
        <w:rPr>
          <w:rFonts w:ascii="Arial" w:hAnsi="Arial" w:cs="Arial"/>
          <w:sz w:val="22"/>
          <w:szCs w:val="22"/>
        </w:rPr>
        <w:t>:</w:t>
      </w:r>
    </w:p>
    <w:p w:rsidR="00B53B34" w:rsidRPr="0093379F" w:rsidRDefault="00B53B34" w:rsidP="00B53B34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B53B34" w:rsidP="00B53B3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1b. M</w:t>
      </w:r>
      <w:r w:rsidR="00235630" w:rsidRPr="0093379F">
        <w:rPr>
          <w:rFonts w:ascii="Arial" w:hAnsi="Arial" w:cs="Arial"/>
          <w:sz w:val="22"/>
          <w:szCs w:val="22"/>
        </w:rPr>
        <w:t>etóda určenia výnosov zo zákazkovej výroby</w:t>
      </w:r>
      <w:r w:rsidR="00A06EA9" w:rsidRPr="0093379F">
        <w:rPr>
          <w:rFonts w:ascii="Arial" w:hAnsi="Arial" w:cs="Arial"/>
          <w:sz w:val="22"/>
          <w:szCs w:val="22"/>
        </w:rPr>
        <w:t xml:space="preserve"> a</w:t>
      </w:r>
      <w:r w:rsidRPr="0093379F">
        <w:rPr>
          <w:rFonts w:ascii="Arial" w:hAnsi="Arial" w:cs="Arial"/>
          <w:sz w:val="22"/>
          <w:szCs w:val="22"/>
        </w:rPr>
        <w:t xml:space="preserve"> zákazkovej výstavby nehnuteľnosti určenej na predaj vykázaných </w:t>
      </w:r>
      <w:r w:rsidR="00235630" w:rsidRPr="0093379F">
        <w:rPr>
          <w:rFonts w:ascii="Arial" w:hAnsi="Arial" w:cs="Arial"/>
          <w:sz w:val="22"/>
          <w:szCs w:val="22"/>
        </w:rPr>
        <w:t>v bežnom účtov</w:t>
      </w:r>
      <w:r w:rsidRPr="0093379F">
        <w:rPr>
          <w:rFonts w:ascii="Arial" w:hAnsi="Arial" w:cs="Arial"/>
          <w:sz w:val="22"/>
          <w:szCs w:val="22"/>
        </w:rPr>
        <w:t>nom období:</w:t>
      </w:r>
    </w:p>
    <w:p w:rsidR="00890711" w:rsidRPr="0093379F" w:rsidRDefault="00890711" w:rsidP="00B53B34">
      <w:pPr>
        <w:jc w:val="both"/>
        <w:rPr>
          <w:rFonts w:ascii="Arial" w:hAnsi="Arial" w:cs="Arial"/>
          <w:sz w:val="22"/>
          <w:szCs w:val="22"/>
        </w:rPr>
      </w:pPr>
    </w:p>
    <w:p w:rsidR="00890711" w:rsidRPr="0093379F" w:rsidRDefault="00890711" w:rsidP="00B53B3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1c. M</w:t>
      </w:r>
      <w:r w:rsidR="00235630" w:rsidRPr="0093379F">
        <w:rPr>
          <w:rFonts w:ascii="Arial" w:hAnsi="Arial" w:cs="Arial"/>
          <w:sz w:val="22"/>
          <w:szCs w:val="22"/>
        </w:rPr>
        <w:t>etóda určenia stup</w:t>
      </w:r>
      <w:r w:rsidR="00177E9D" w:rsidRPr="0093379F">
        <w:rPr>
          <w:rFonts w:ascii="Arial" w:hAnsi="Arial" w:cs="Arial"/>
          <w:sz w:val="22"/>
          <w:szCs w:val="22"/>
        </w:rPr>
        <w:t>ňa dokončenia zákazkovej výroby</w:t>
      </w:r>
      <w:r w:rsidRPr="0093379F">
        <w:rPr>
          <w:rFonts w:ascii="Arial" w:hAnsi="Arial" w:cs="Arial"/>
          <w:sz w:val="22"/>
          <w:szCs w:val="22"/>
        </w:rPr>
        <w:t xml:space="preserve"> a zákazkovej výstavby nehnuteľnosti, určenej na predaj:</w:t>
      </w:r>
    </w:p>
    <w:p w:rsidR="00235630" w:rsidRPr="0093379F" w:rsidRDefault="00235630" w:rsidP="00B53B34">
      <w:pPr>
        <w:jc w:val="both"/>
        <w:rPr>
          <w:rFonts w:ascii="Arial" w:hAnsi="Arial" w:cs="Arial"/>
          <w:sz w:val="22"/>
          <w:szCs w:val="22"/>
        </w:rPr>
      </w:pPr>
    </w:p>
    <w:p w:rsidR="00890711" w:rsidRPr="0093379F" w:rsidRDefault="00890711" w:rsidP="00E61A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1d. Opis spôsobu, na základe ktorého účtovná jednotka zhotovujúca nehnuteľnosť určenú na predaj usúdila, že počas výstavby nehnuteľnosti určenej na predaj dochádza k priebežnému </w:t>
      </w:r>
      <w:r w:rsidRPr="0093379F">
        <w:rPr>
          <w:rFonts w:ascii="Arial" w:hAnsi="Arial" w:cs="Arial"/>
          <w:sz w:val="22"/>
          <w:szCs w:val="22"/>
        </w:rPr>
        <w:lastRenderedPageBreak/>
        <w:t>transferu; pri posudzovaní priebežného transferu sa zohľadňuje jednotlivo a aj spoločne existencia najmä týchto indikátorov:</w:t>
      </w:r>
    </w:p>
    <w:p w:rsidR="00A06EA9" w:rsidRPr="0093379F" w:rsidRDefault="00890711" w:rsidP="00B53B3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1da.</w:t>
      </w:r>
      <w:r w:rsidR="00A06EA9" w:rsidRPr="0093379F">
        <w:rPr>
          <w:rFonts w:ascii="Arial" w:hAnsi="Arial" w:cs="Arial"/>
          <w:sz w:val="22"/>
          <w:szCs w:val="22"/>
        </w:rPr>
        <w:t xml:space="preserve"> Výstavba nehnuteľnosti určenej na predaj sa uskutočňuje na pozemku vo vlastníctve objednávateľa:</w:t>
      </w:r>
    </w:p>
    <w:p w:rsidR="00A06EA9" w:rsidRPr="0093379F" w:rsidRDefault="00A06EA9" w:rsidP="00B53B34">
      <w:pPr>
        <w:jc w:val="both"/>
        <w:rPr>
          <w:rFonts w:ascii="Arial" w:hAnsi="Arial" w:cs="Arial"/>
          <w:sz w:val="22"/>
          <w:szCs w:val="22"/>
        </w:rPr>
      </w:pPr>
    </w:p>
    <w:p w:rsidR="00A06EA9" w:rsidRPr="0093379F" w:rsidRDefault="00A06EA9" w:rsidP="00B53B3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1db. Objednávateľovi nevzniká nárok na odstúpenie od zmluvy s právom vrátenia peňažných prostriedkov:</w:t>
      </w:r>
    </w:p>
    <w:p w:rsidR="00A06EA9" w:rsidRPr="0093379F" w:rsidRDefault="00A06EA9" w:rsidP="00B53B34">
      <w:pPr>
        <w:jc w:val="both"/>
        <w:rPr>
          <w:rFonts w:ascii="Arial" w:hAnsi="Arial" w:cs="Arial"/>
          <w:sz w:val="22"/>
          <w:szCs w:val="22"/>
        </w:rPr>
      </w:pPr>
    </w:p>
    <w:p w:rsidR="00890711" w:rsidRPr="0093379F" w:rsidRDefault="00A06EA9" w:rsidP="00B53B3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1dc. Pre nedokončenie dohodnutej výstavby zhotoviteľom nehnuteľnosť zostáva objednávateľovi:</w:t>
      </w:r>
    </w:p>
    <w:p w:rsidR="00890711" w:rsidRPr="0093379F" w:rsidRDefault="00890711" w:rsidP="00B53B34">
      <w:pPr>
        <w:jc w:val="both"/>
        <w:rPr>
          <w:rFonts w:ascii="Arial" w:hAnsi="Arial" w:cs="Arial"/>
          <w:sz w:val="22"/>
          <w:szCs w:val="22"/>
        </w:rPr>
      </w:pPr>
    </w:p>
    <w:p w:rsidR="00A06EA9" w:rsidRPr="0093379F" w:rsidRDefault="00A06EA9" w:rsidP="00B53B3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1dd. Zmluva oprávňuje objednávateľa zmeniť zhotoviteľa s prípadnou sankciou a nájsť si iného zhotoviteľa na dokončenie nehnuteľnosti:</w:t>
      </w:r>
    </w:p>
    <w:p w:rsidR="00A06EA9" w:rsidRPr="0093379F" w:rsidRDefault="00A06EA9" w:rsidP="00B53B34">
      <w:pPr>
        <w:jc w:val="both"/>
        <w:rPr>
          <w:rFonts w:ascii="Arial" w:hAnsi="Arial" w:cs="Arial"/>
          <w:sz w:val="22"/>
          <w:szCs w:val="22"/>
        </w:rPr>
      </w:pPr>
    </w:p>
    <w:p w:rsidR="00A06EA9" w:rsidRPr="0093379F" w:rsidRDefault="00A06EA9" w:rsidP="00B53B3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2. Údaje o zákazkovej výrobe a zákazkovej výstavbe nehnuteľnosti určenej na predaj, ktoré ku dňu, ku ktorému </w:t>
      </w:r>
      <w:r w:rsidR="00990840" w:rsidRPr="0093379F">
        <w:rPr>
          <w:rFonts w:ascii="Arial" w:hAnsi="Arial" w:cs="Arial"/>
          <w:sz w:val="22"/>
          <w:szCs w:val="22"/>
        </w:rPr>
        <w:t>sa zostavuje účtovná závierka neboli dokončené</w:t>
      </w:r>
      <w:r w:rsidRPr="0093379F">
        <w:rPr>
          <w:rFonts w:ascii="Arial" w:hAnsi="Arial" w:cs="Arial"/>
          <w:sz w:val="22"/>
          <w:szCs w:val="22"/>
        </w:rPr>
        <w:t>:</w:t>
      </w:r>
    </w:p>
    <w:p w:rsidR="00990840" w:rsidRPr="0093379F" w:rsidRDefault="00990840" w:rsidP="00B53B34">
      <w:pPr>
        <w:jc w:val="both"/>
        <w:rPr>
          <w:rFonts w:ascii="Arial" w:hAnsi="Arial" w:cs="Arial"/>
          <w:sz w:val="22"/>
          <w:szCs w:val="22"/>
        </w:rPr>
      </w:pPr>
    </w:p>
    <w:p w:rsidR="00B50B0E" w:rsidRPr="0093379F" w:rsidRDefault="00B50B0E" w:rsidP="00A649E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časť F. písm. q) </w:t>
      </w:r>
      <w:r w:rsidRPr="0093379F">
        <w:rPr>
          <w:rFonts w:ascii="Arial" w:hAnsi="Arial" w:cs="Arial"/>
          <w:sz w:val="22"/>
          <w:szCs w:val="22"/>
          <w:u w:val="single"/>
        </w:rPr>
        <w:t>o zákazkovej výrobe</w:t>
      </w:r>
      <w:r w:rsidRPr="0093379F">
        <w:rPr>
          <w:rFonts w:ascii="Arial" w:hAnsi="Arial" w:cs="Arial"/>
          <w:sz w:val="22"/>
          <w:szCs w:val="22"/>
        </w:rPr>
        <w:t xml:space="preserve"> a o zákazkovej výstavbe nehnuteľnosti určenej na predaj</w:t>
      </w:r>
    </w:p>
    <w:p w:rsidR="00B50B0E" w:rsidRPr="0093379F" w:rsidRDefault="00B50B0E" w:rsidP="00A649E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Tabuľka č.1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6"/>
        <w:gridCol w:w="2136"/>
        <w:gridCol w:w="2136"/>
        <w:gridCol w:w="2199"/>
      </w:tblGrid>
      <w:tr w:rsidR="00550F87" w:rsidRPr="0093379F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Za bežné účtovné obdobie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Za bezprostredne predchádzajúce účtovné obdobie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Sumár od začiatku zákazkovej výroby až do konca bežného účtovného obdobia</w:t>
            </w:r>
          </w:p>
        </w:tc>
      </w:tr>
      <w:tr w:rsidR="00550F87" w:rsidRPr="0093379F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7B6B6C" w:rsidP="007B6B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E61ACE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550F87" w:rsidRPr="0093379F">
        <w:trPr>
          <w:trHeight w:val="340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Výnosy zo zákazkovej výroby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>
        <w:trPr>
          <w:trHeight w:val="340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Náklady na zákazkovú výrobu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>
        <w:trPr>
          <w:trHeight w:val="340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Hrubý zisk / hrubá strata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F87" w:rsidRPr="0093379F" w:rsidRDefault="00550F87" w:rsidP="00A649E0">
      <w:pPr>
        <w:jc w:val="both"/>
        <w:rPr>
          <w:rFonts w:ascii="Arial" w:hAnsi="Arial" w:cs="Arial"/>
          <w:sz w:val="22"/>
          <w:szCs w:val="22"/>
        </w:rPr>
      </w:pPr>
    </w:p>
    <w:p w:rsidR="00B50B0E" w:rsidRPr="0093379F" w:rsidRDefault="00B50B0E" w:rsidP="00A649E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2"/>
        <w:gridCol w:w="2555"/>
        <w:gridCol w:w="2920"/>
      </w:tblGrid>
      <w:tr w:rsidR="00550F87" w:rsidRPr="0093379F" w:rsidTr="0021761B">
        <w:trPr>
          <w:jc w:val="center"/>
        </w:trPr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Hodnota zákazkovej výroby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Za bežné účtovné obdobie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Sumár od začiatku zákazkovej výroby až do konca bežného účtovného obdobia</w:t>
            </w:r>
          </w:p>
        </w:tc>
      </w:tr>
      <w:tr w:rsidR="00550F87" w:rsidRPr="0093379F" w:rsidTr="0021761B">
        <w:trPr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7B6B6C" w:rsidP="007B6B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E61ACE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50F87" w:rsidRPr="0093379F" w:rsidTr="0021761B">
        <w:trPr>
          <w:jc w:val="center"/>
        </w:trPr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Vyfakturované nároky za vykonanú prácu na zákazkovej výrobe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 w:rsidTr="0021761B">
        <w:trPr>
          <w:jc w:val="center"/>
        </w:trPr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Úprava nárokov podľa stupňa dokončenia alebo metódou nulového zisku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 w:rsidTr="0021761B">
        <w:trPr>
          <w:trHeight w:val="340"/>
          <w:jc w:val="center"/>
        </w:trPr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Suma prijatých preddavkov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 w:rsidTr="0021761B">
        <w:trPr>
          <w:trHeight w:val="340"/>
          <w:jc w:val="center"/>
        </w:trPr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 zadržanej platby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F87" w:rsidRPr="0093379F" w:rsidRDefault="00550F87" w:rsidP="00A649E0">
      <w:pPr>
        <w:jc w:val="both"/>
        <w:rPr>
          <w:rFonts w:ascii="Arial" w:hAnsi="Arial" w:cs="Arial"/>
          <w:sz w:val="22"/>
          <w:szCs w:val="22"/>
        </w:rPr>
      </w:pPr>
    </w:p>
    <w:p w:rsidR="00550F87" w:rsidRPr="0093379F" w:rsidRDefault="00B50B0E" w:rsidP="00A649E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4"/>
        <w:gridCol w:w="2102"/>
        <w:gridCol w:w="2022"/>
        <w:gridCol w:w="2199"/>
      </w:tblGrid>
      <w:tr w:rsidR="00550F87" w:rsidRPr="0093379F">
        <w:trPr>
          <w:jc w:val="center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Za bežné účtovné obdobie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Za bezprostredne predchádzajúce účtovné obdobie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Sumár od začiatku zákazkovej výstavby nehnuteľnosti 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určenej na predaj až do konca bežného účtovného obdobia</w:t>
            </w:r>
          </w:p>
        </w:tc>
      </w:tr>
      <w:tr w:rsidR="00550F87" w:rsidRPr="0093379F">
        <w:trPr>
          <w:trHeight w:val="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7B6B6C" w:rsidP="007B6B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E61ACE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550F87" w:rsidRPr="0093379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Výnosy zo zákazkovej výstavby nehnuteľnosti určenej na predaj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Náklady na zákazkovú výstavbu nehnuteľnosti určenej na predaj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>
        <w:trPr>
          <w:trHeight w:val="397"/>
          <w:jc w:val="center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Hrubý zisk / hrubá strata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F87" w:rsidRPr="0093379F" w:rsidRDefault="00550F87" w:rsidP="00A649E0">
      <w:pPr>
        <w:pStyle w:val="Nzov"/>
        <w:spacing w:before="0" w:beforeAutospacing="0" w:after="0"/>
        <w:jc w:val="both"/>
        <w:rPr>
          <w:rFonts w:ascii="Arial" w:hAnsi="Arial" w:cs="Arial"/>
          <w:b w:val="0"/>
          <w:bCs w:val="0"/>
        </w:rPr>
      </w:pPr>
    </w:p>
    <w:p w:rsidR="0021761B" w:rsidRPr="0093379F" w:rsidRDefault="00B50B0E" w:rsidP="0021761B">
      <w:pPr>
        <w:rPr>
          <w:rFonts w:ascii="Arial" w:hAnsi="Arial" w:cs="Arial"/>
          <w:sz w:val="22"/>
          <w:szCs w:val="22"/>
          <w:lang w:eastAsia="en-US"/>
        </w:rPr>
      </w:pPr>
      <w:r w:rsidRPr="0093379F">
        <w:rPr>
          <w:rFonts w:ascii="Arial" w:hAnsi="Arial" w:cs="Arial"/>
          <w:sz w:val="22"/>
          <w:szCs w:val="22"/>
          <w:lang w:eastAsia="en-US"/>
        </w:rPr>
        <w:t>Tabuľka č.4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2"/>
        <w:gridCol w:w="2706"/>
        <w:gridCol w:w="2769"/>
      </w:tblGrid>
      <w:tr w:rsidR="00550F87" w:rsidRPr="0093379F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Hodnota zákazkovej výstavby nehnuteľnosti určenej na predaj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Za bežné účtovné obdobie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550F87" w:rsidRPr="0093379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7B6B6C" w:rsidP="007B6B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550F87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7" w:rsidRPr="0093379F" w:rsidRDefault="00E61ACE" w:rsidP="00E61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50F87" w:rsidRPr="0093379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Vyfakturované nároky za vykonanú prácu na zákazkovej výstavbe nehnuteľnosti určenej na predaj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Úprava nárokov podľa stupňa dokončenia alebo metódou nulového zisku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>
        <w:trPr>
          <w:trHeight w:val="397"/>
          <w:jc w:val="center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 prijatých preddavkov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>
        <w:trPr>
          <w:trHeight w:val="397"/>
          <w:jc w:val="center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 zadržanej platby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F87" w:rsidRPr="0093379F" w:rsidRDefault="00550F87" w:rsidP="00A649E0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DA1265" w:rsidP="00DA126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r) T</w:t>
      </w:r>
      <w:r w:rsidR="00235630" w:rsidRPr="0093379F">
        <w:rPr>
          <w:rFonts w:ascii="Arial" w:hAnsi="Arial" w:cs="Arial"/>
          <w:sz w:val="22"/>
          <w:szCs w:val="22"/>
        </w:rPr>
        <w:t>vorb</w:t>
      </w:r>
      <w:r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>,</w:t>
      </w:r>
      <w:r w:rsidRPr="0093379F">
        <w:rPr>
          <w:rFonts w:ascii="Arial" w:hAnsi="Arial" w:cs="Arial"/>
          <w:sz w:val="22"/>
          <w:szCs w:val="22"/>
        </w:rPr>
        <w:t xml:space="preserve"> zúčtovanie </w:t>
      </w:r>
      <w:r w:rsidR="00235630" w:rsidRPr="0093379F">
        <w:rPr>
          <w:rFonts w:ascii="Arial" w:hAnsi="Arial" w:cs="Arial"/>
          <w:sz w:val="22"/>
          <w:szCs w:val="22"/>
        </w:rPr>
        <w:t>opravných položiek k pohľadávkam v členení podľa jednotlivých položiek súvahy za bežné účtovné obdobie, pričom sa uvádza dôvod ich tvorby,</w:t>
      </w:r>
      <w:r w:rsidRPr="0093379F">
        <w:rPr>
          <w:rFonts w:ascii="Arial" w:hAnsi="Arial" w:cs="Arial"/>
          <w:sz w:val="22"/>
          <w:szCs w:val="22"/>
        </w:rPr>
        <w:t xml:space="preserve"> zúčtovania: </w:t>
      </w:r>
      <w:r w:rsidR="00FA6F01">
        <w:rPr>
          <w:rFonts w:ascii="Arial" w:hAnsi="Arial" w:cs="Arial"/>
          <w:sz w:val="22"/>
          <w:szCs w:val="22"/>
        </w:rPr>
        <w:t>účtovná jednotka tvorila opravnú po</w:t>
      </w:r>
      <w:r w:rsidR="007448A1">
        <w:rPr>
          <w:rFonts w:ascii="Arial" w:hAnsi="Arial" w:cs="Arial"/>
          <w:sz w:val="22"/>
          <w:szCs w:val="22"/>
        </w:rPr>
        <w:t xml:space="preserve">ložku k pohľadávke </w:t>
      </w:r>
      <w:r w:rsidR="00E60813">
        <w:rPr>
          <w:rFonts w:ascii="Arial" w:hAnsi="Arial" w:cs="Arial"/>
          <w:sz w:val="22"/>
          <w:szCs w:val="22"/>
        </w:rPr>
        <w:t xml:space="preserve">po lehote splatnosti </w:t>
      </w:r>
      <w:r w:rsidR="007448A1">
        <w:rPr>
          <w:rFonts w:ascii="Arial" w:hAnsi="Arial" w:cs="Arial"/>
          <w:sz w:val="22"/>
          <w:szCs w:val="22"/>
        </w:rPr>
        <w:t>vo výške</w:t>
      </w:r>
      <w:r w:rsidR="00E60813">
        <w:rPr>
          <w:rFonts w:ascii="Arial" w:hAnsi="Arial" w:cs="Arial"/>
          <w:sz w:val="22"/>
          <w:szCs w:val="22"/>
        </w:rPr>
        <w:t xml:space="preserve"> 2.000,-- EUR </w:t>
      </w:r>
    </w:p>
    <w:p w:rsidR="001B34AD" w:rsidRPr="0093379F" w:rsidRDefault="001B34AD" w:rsidP="00DA1265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B34AD" w:rsidRPr="0093379F" w:rsidRDefault="001B34AD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F. písm. r) o vývoji </w:t>
      </w:r>
      <w:r w:rsidRPr="0093379F">
        <w:rPr>
          <w:rFonts w:ascii="Arial" w:hAnsi="Arial" w:cs="Arial"/>
          <w:sz w:val="22"/>
          <w:szCs w:val="22"/>
          <w:u w:val="single"/>
        </w:rPr>
        <w:t xml:space="preserve">opravnej položky k </w:t>
      </w:r>
      <w:r w:rsidR="001550FB" w:rsidRPr="0093379F">
        <w:rPr>
          <w:rFonts w:ascii="Arial" w:hAnsi="Arial" w:cs="Arial"/>
          <w:sz w:val="22"/>
          <w:szCs w:val="22"/>
          <w:u w:val="single"/>
        </w:rPr>
        <w:t>pohľadávkam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22"/>
        <w:gridCol w:w="1408"/>
        <w:gridCol w:w="1014"/>
        <w:gridCol w:w="1821"/>
        <w:gridCol w:w="1740"/>
        <w:gridCol w:w="1306"/>
      </w:tblGrid>
      <w:tr w:rsidR="001B34AD" w:rsidRPr="0093379F" w:rsidTr="00246C6C">
        <w:trPr>
          <w:jc w:val="center"/>
        </w:trPr>
        <w:tc>
          <w:tcPr>
            <w:tcW w:w="192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Pohľadávky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</w:tr>
      <w:tr w:rsidR="001B34AD" w:rsidRPr="0093379F" w:rsidTr="00246C6C">
        <w:trPr>
          <w:jc w:val="center"/>
        </w:trPr>
        <w:tc>
          <w:tcPr>
            <w:tcW w:w="1922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OP na začiatku účtovného obdobia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Tvorba</w:t>
            </w:r>
          </w:p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OP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Zúčtovanie OP z dôvodu zániku opodstatnenosti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Zúčtovanie OP z dôvodu vyradenia majetku </w:t>
            </w:r>
            <w:r w:rsidRPr="0093379F">
              <w:rPr>
                <w:rFonts w:ascii="Arial" w:hAnsi="Arial" w:cs="Arial"/>
                <w:b w:val="0"/>
              </w:rPr>
              <w:br/>
              <w:t>z účtovníctva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OP na konci účtovného obdobia</w:t>
            </w:r>
          </w:p>
        </w:tc>
      </w:tr>
      <w:tr w:rsidR="001B34AD" w:rsidRPr="0093379F" w:rsidTr="00246C6C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B47D3C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1B34AD" w:rsidRPr="0093379F" w:rsidTr="00246C6C">
        <w:trPr>
          <w:jc w:val="center"/>
        </w:trPr>
        <w:tc>
          <w:tcPr>
            <w:tcW w:w="192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Pohľadávky z obchodného styku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1B34AD" w:rsidRPr="0093379F" w:rsidTr="00246C6C">
        <w:trPr>
          <w:jc w:val="center"/>
        </w:trPr>
        <w:tc>
          <w:tcPr>
            <w:tcW w:w="1922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1B34A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voči DÚJ a</w:t>
            </w:r>
            <w:r w:rsidR="00B47D3C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MÚJ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4AD" w:rsidRPr="0093379F" w:rsidTr="00246C6C">
        <w:trPr>
          <w:jc w:val="center"/>
        </w:trPr>
        <w:tc>
          <w:tcPr>
            <w:tcW w:w="1922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Ostatné pohľadávky v rámci kons. </w:t>
            </w: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celku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4AD" w:rsidRPr="0093379F" w:rsidTr="00246C6C">
        <w:trPr>
          <w:jc w:val="center"/>
        </w:trPr>
        <w:tc>
          <w:tcPr>
            <w:tcW w:w="19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Pohľadávky voči spoločníkom, členom a</w:t>
            </w:r>
            <w:r w:rsidR="00B47D3C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združeniu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4AD" w:rsidRPr="0093379F" w:rsidTr="00246C6C">
        <w:trPr>
          <w:trHeight w:val="454"/>
          <w:jc w:val="center"/>
        </w:trPr>
        <w:tc>
          <w:tcPr>
            <w:tcW w:w="1922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 pohľadávky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1B34AD" w:rsidRPr="0093379F" w:rsidRDefault="001B34AD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4AD" w:rsidRPr="0093379F" w:rsidTr="00246C6C">
        <w:trPr>
          <w:trHeight w:val="340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4AD" w:rsidRPr="0093379F" w:rsidRDefault="001B34AD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Pohľadávky spolu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</w:tc>
        <w:tc>
          <w:tcPr>
            <w:tcW w:w="1821" w:type="dxa"/>
            <w:tcBorders>
              <w:bottom w:val="single" w:sz="12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1B34AD" w:rsidRPr="0093379F" w:rsidRDefault="00DD45CF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</w:tc>
      </w:tr>
    </w:tbl>
    <w:p w:rsidR="001B34AD" w:rsidRPr="0093379F" w:rsidRDefault="001B34AD" w:rsidP="001B34AD">
      <w:pPr>
        <w:pStyle w:val="Nzov"/>
        <w:keepNext w:val="0"/>
        <w:widowControl w:val="0"/>
        <w:spacing w:before="0" w:beforeAutospacing="0" w:after="0"/>
        <w:jc w:val="left"/>
        <w:rPr>
          <w:rFonts w:ascii="Arial" w:hAnsi="Arial" w:cs="Arial"/>
        </w:rPr>
      </w:pPr>
    </w:p>
    <w:p w:rsidR="00CC40E4" w:rsidRPr="0093379F" w:rsidRDefault="00CC40E4" w:rsidP="00CC40E4">
      <w:pPr>
        <w:rPr>
          <w:rFonts w:ascii="Arial" w:hAnsi="Arial" w:cs="Arial"/>
          <w:color w:val="FF0000"/>
          <w:sz w:val="22"/>
          <w:szCs w:val="22"/>
          <w:u w:val="single"/>
          <w:lang w:eastAsia="en-US"/>
        </w:rPr>
      </w:pPr>
      <w:r w:rsidRPr="0093379F">
        <w:rPr>
          <w:rFonts w:ascii="Arial" w:hAnsi="Arial" w:cs="Arial"/>
          <w:color w:val="FF0000"/>
          <w:sz w:val="22"/>
          <w:szCs w:val="22"/>
          <w:u w:val="single"/>
          <w:lang w:eastAsia="en-US"/>
        </w:rPr>
        <w:t>Komentár:</w:t>
      </w:r>
    </w:p>
    <w:p w:rsidR="00CC40E4" w:rsidRPr="0093379F" w:rsidRDefault="00CC40E4" w:rsidP="00CC40E4">
      <w:pPr>
        <w:rPr>
          <w:rFonts w:ascii="Arial" w:hAnsi="Arial" w:cs="Arial"/>
          <w:color w:val="FF0000"/>
          <w:sz w:val="22"/>
          <w:szCs w:val="22"/>
          <w:lang w:eastAsia="en-US"/>
        </w:rPr>
      </w:pPr>
      <w:r w:rsidRPr="0093379F">
        <w:rPr>
          <w:rFonts w:ascii="Arial" w:hAnsi="Arial" w:cs="Arial"/>
          <w:color w:val="FF0000"/>
          <w:sz w:val="22"/>
          <w:szCs w:val="22"/>
          <w:lang w:eastAsia="en-US"/>
        </w:rPr>
        <w:t>ÚJ tvorí účtovné opravné položky vo výške 50 %  k pohľadávkam nad 180 dní po lehote splatnosti a vo výške 100 % k pohľadávkam nad 360 dní po lehote splatnosti.</w:t>
      </w:r>
    </w:p>
    <w:p w:rsidR="00CC40E4" w:rsidRPr="0093379F" w:rsidRDefault="00CC40E4" w:rsidP="00CC40E4">
      <w:pPr>
        <w:rPr>
          <w:rFonts w:ascii="Arial" w:hAnsi="Arial" w:cs="Arial"/>
          <w:sz w:val="22"/>
          <w:szCs w:val="22"/>
          <w:lang w:eastAsia="en-US"/>
        </w:rPr>
      </w:pPr>
    </w:p>
    <w:p w:rsidR="00235630" w:rsidRPr="0093379F" w:rsidRDefault="00DA1265" w:rsidP="00DA126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s) </w:t>
      </w:r>
      <w:r w:rsidRPr="0093379F">
        <w:rPr>
          <w:rFonts w:ascii="Arial" w:hAnsi="Arial" w:cs="Arial"/>
          <w:sz w:val="22"/>
          <w:szCs w:val="22"/>
          <w:u w:val="single"/>
        </w:rPr>
        <w:t>Hodnota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pohľadávok do lehoty sp</w:t>
      </w:r>
      <w:r w:rsidR="00045B2B" w:rsidRPr="0093379F">
        <w:rPr>
          <w:rFonts w:ascii="Arial" w:hAnsi="Arial" w:cs="Arial"/>
          <w:sz w:val="22"/>
          <w:szCs w:val="22"/>
          <w:u w:val="single"/>
        </w:rPr>
        <w:t>latnosti a po lehote splatnosti</w:t>
      </w:r>
      <w:r w:rsidRPr="0093379F">
        <w:rPr>
          <w:rFonts w:ascii="Arial" w:hAnsi="Arial" w:cs="Arial"/>
          <w:sz w:val="22"/>
          <w:szCs w:val="22"/>
        </w:rPr>
        <w:t>:</w:t>
      </w:r>
    </w:p>
    <w:p w:rsidR="00A95B16" w:rsidRPr="0093379F" w:rsidRDefault="00A95B16" w:rsidP="00DA1265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A28DC" w:rsidRPr="0093379F" w:rsidRDefault="002A28D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F. písm. s) </w:t>
      </w:r>
      <w:r w:rsidRPr="0093379F">
        <w:rPr>
          <w:rFonts w:ascii="Arial" w:hAnsi="Arial" w:cs="Arial"/>
          <w:sz w:val="22"/>
          <w:szCs w:val="22"/>
          <w:u w:val="single"/>
        </w:rPr>
        <w:t>o vekovej štruktúre pohľadávok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2040"/>
        <w:gridCol w:w="2040"/>
        <w:gridCol w:w="2040"/>
      </w:tblGrid>
      <w:tr w:rsidR="002A28DC" w:rsidRPr="0093379F" w:rsidTr="00A95B16">
        <w:trPr>
          <w:jc w:val="center"/>
        </w:trPr>
        <w:tc>
          <w:tcPr>
            <w:tcW w:w="31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V lehote splatnosti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Po lehote splatnosti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Pohľadávky spolu</w:t>
            </w:r>
          </w:p>
        </w:tc>
      </w:tr>
      <w:tr w:rsidR="002A28DC" w:rsidRPr="0093379F" w:rsidTr="00A95B16">
        <w:trPr>
          <w:trHeight w:hRule="exact" w:val="227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A95B16" w:rsidP="00A95B16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</w:tr>
      <w:tr w:rsidR="002A28DC" w:rsidRPr="0093379F" w:rsidTr="00A95B16">
        <w:trPr>
          <w:trHeight w:val="454"/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Dlhodobé pohľadávky</w:t>
            </w:r>
          </w:p>
        </w:tc>
      </w:tr>
      <w:tr w:rsidR="00B47D3C" w:rsidRPr="0093379F" w:rsidTr="00A95B16">
        <w:trPr>
          <w:trHeight w:hRule="exact" w:val="567"/>
          <w:jc w:val="center"/>
        </w:trPr>
        <w:tc>
          <w:tcPr>
            <w:tcW w:w="316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47D3C" w:rsidRPr="0093379F" w:rsidRDefault="00B47D3C" w:rsidP="00E56718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z obchodného styku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D3C" w:rsidRPr="0093379F" w:rsidRDefault="00B47D3C" w:rsidP="00E56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B47D3C" w:rsidRPr="0093379F" w:rsidRDefault="00B47D3C" w:rsidP="00E56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B47D3C" w:rsidRPr="0093379F" w:rsidRDefault="00B47D3C" w:rsidP="00E56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2A28D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voči DÚJ a MÚJ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pohľadávky v rámci konsolidovaného celku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voči spoločníkom, členom a</w:t>
            </w:r>
            <w:r w:rsidR="00B47D3C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združeniu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trHeight w:hRule="exact" w:val="397"/>
          <w:jc w:val="center"/>
        </w:trPr>
        <w:tc>
          <w:tcPr>
            <w:tcW w:w="3167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 pohľadávky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trHeight w:hRule="exact" w:val="397"/>
          <w:jc w:val="center"/>
        </w:trPr>
        <w:tc>
          <w:tcPr>
            <w:tcW w:w="3167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Dlhodobé pohľadávky spolu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28DC" w:rsidRPr="0093379F" w:rsidTr="00A95B16">
        <w:trPr>
          <w:trHeight w:val="32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Krátkodobé pohľadávky</w:t>
            </w:r>
          </w:p>
        </w:tc>
      </w:tr>
      <w:tr w:rsidR="002A28DC" w:rsidRPr="0093379F" w:rsidTr="00A95B16">
        <w:trPr>
          <w:trHeight w:val="340"/>
          <w:jc w:val="center"/>
        </w:trPr>
        <w:tc>
          <w:tcPr>
            <w:tcW w:w="316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z obchodného styku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8DC" w:rsidRPr="0093379F" w:rsidRDefault="00847868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170492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2A28DC" w:rsidRPr="0093379F" w:rsidRDefault="00847868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42673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2A28DC" w:rsidRPr="0093379F" w:rsidRDefault="00847868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213165</w:t>
            </w: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2A28D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voči DÚJ a MÚJ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pohľadávky v rámci konsolidovaného celku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voči spoločníkom, členom a</w:t>
            </w:r>
            <w:r w:rsidR="00A95B16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združeniu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trHeight w:hRule="exact" w:val="454"/>
          <w:jc w:val="center"/>
        </w:trPr>
        <w:tc>
          <w:tcPr>
            <w:tcW w:w="3167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Sociálne poistenie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trHeight w:hRule="exact" w:val="454"/>
          <w:jc w:val="center"/>
        </w:trPr>
        <w:tc>
          <w:tcPr>
            <w:tcW w:w="3167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Daňové pohľadávky a dotácie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A28DC" w:rsidRPr="0093379F" w:rsidRDefault="007448A1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9769</w:t>
            </w:r>
          </w:p>
        </w:tc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2A28DC" w:rsidRPr="0093379F" w:rsidRDefault="007448A1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9769</w:t>
            </w:r>
          </w:p>
        </w:tc>
      </w:tr>
      <w:tr w:rsidR="002A28DC" w:rsidRPr="0093379F" w:rsidTr="00A95B16">
        <w:trPr>
          <w:trHeight w:hRule="exact" w:val="454"/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 pohľadávky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93379F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trHeight w:hRule="exact" w:val="538"/>
          <w:jc w:val="center"/>
        </w:trPr>
        <w:tc>
          <w:tcPr>
            <w:tcW w:w="3167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2A2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Krátkodobé pohľadávky spolu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8DC" w:rsidRPr="0093379F" w:rsidRDefault="00847868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02EAB">
              <w:rPr>
                <w:rFonts w:ascii="Arial" w:hAnsi="Arial" w:cs="Arial"/>
                <w:b/>
                <w:sz w:val="22"/>
                <w:szCs w:val="22"/>
              </w:rPr>
              <w:t>80261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A28DC" w:rsidRPr="0093379F" w:rsidRDefault="00847868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42673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A28DC" w:rsidRPr="0093379F" w:rsidRDefault="00847868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02EAB">
              <w:rPr>
                <w:rFonts w:ascii="Arial" w:hAnsi="Arial" w:cs="Arial"/>
                <w:b/>
                <w:sz w:val="22"/>
                <w:szCs w:val="22"/>
              </w:rPr>
              <w:t>22934</w:t>
            </w:r>
          </w:p>
        </w:tc>
      </w:tr>
    </w:tbl>
    <w:p w:rsidR="002A28DC" w:rsidRPr="0093379F" w:rsidRDefault="002A28DC" w:rsidP="002A28DC">
      <w:pPr>
        <w:jc w:val="both"/>
        <w:rPr>
          <w:rFonts w:ascii="Arial" w:hAnsi="Arial" w:cs="Arial"/>
        </w:rPr>
      </w:pPr>
    </w:p>
    <w:p w:rsidR="00550F87" w:rsidRPr="0093379F" w:rsidRDefault="00550F87" w:rsidP="00A649E0">
      <w:pPr>
        <w:ind w:left="644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DA1265" w:rsidP="00DA126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lastRenderedPageBreak/>
        <w:t>t) H</w:t>
      </w:r>
      <w:r w:rsidR="00235630" w:rsidRPr="0093379F">
        <w:rPr>
          <w:rFonts w:ascii="Arial" w:hAnsi="Arial" w:cs="Arial"/>
          <w:sz w:val="22"/>
          <w:szCs w:val="22"/>
        </w:rPr>
        <w:t>odnot</w:t>
      </w:r>
      <w:r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 xml:space="preserve"> pohľadávok zabezpečených záložným právom alebo inou formou zabezpečenia </w:t>
      </w:r>
      <w:r w:rsidR="007728FB" w:rsidRPr="0093379F">
        <w:rPr>
          <w:rFonts w:ascii="Arial" w:hAnsi="Arial" w:cs="Arial"/>
          <w:sz w:val="22"/>
          <w:szCs w:val="22"/>
        </w:rPr>
        <w:t>s uvedením formy zabezpečenia</w:t>
      </w:r>
      <w:r w:rsidRPr="0093379F">
        <w:rPr>
          <w:rFonts w:ascii="Arial" w:hAnsi="Arial" w:cs="Arial"/>
          <w:sz w:val="22"/>
          <w:szCs w:val="22"/>
        </w:rPr>
        <w:t>:</w:t>
      </w:r>
      <w:r w:rsidR="003D1432">
        <w:rPr>
          <w:rFonts w:ascii="Arial" w:hAnsi="Arial" w:cs="Arial"/>
          <w:sz w:val="22"/>
          <w:szCs w:val="22"/>
        </w:rPr>
        <w:t xml:space="preserve"> ú</w:t>
      </w:r>
      <w:r w:rsidR="005E3923">
        <w:rPr>
          <w:rFonts w:ascii="Arial" w:hAnsi="Arial" w:cs="Arial"/>
          <w:sz w:val="22"/>
          <w:szCs w:val="22"/>
        </w:rPr>
        <w:t xml:space="preserve">čtovná jednotka má </w:t>
      </w:r>
      <w:bookmarkStart w:id="0" w:name="_GoBack"/>
      <w:bookmarkEnd w:id="0"/>
      <w:r w:rsidR="009E3952">
        <w:rPr>
          <w:rFonts w:ascii="Arial" w:hAnsi="Arial" w:cs="Arial"/>
          <w:sz w:val="22"/>
          <w:szCs w:val="22"/>
        </w:rPr>
        <w:t>záložné právo k pohľadávkam v zmysle Zmluvy o zriadení záložného práva a Mand</w:t>
      </w:r>
      <w:r w:rsidR="003D1432">
        <w:rPr>
          <w:rFonts w:ascii="Arial" w:hAnsi="Arial" w:cs="Arial"/>
          <w:sz w:val="22"/>
          <w:szCs w:val="22"/>
        </w:rPr>
        <w:t xml:space="preserve">átnej zmluvy </w:t>
      </w:r>
      <w:r w:rsidR="009E3952">
        <w:rPr>
          <w:rFonts w:ascii="Arial" w:hAnsi="Arial" w:cs="Arial"/>
          <w:sz w:val="22"/>
          <w:szCs w:val="22"/>
        </w:rPr>
        <w:t xml:space="preserve"> zo dňa 31.8.2012</w:t>
      </w:r>
    </w:p>
    <w:p w:rsidR="00E90529" w:rsidRPr="0093379F" w:rsidRDefault="00E90529" w:rsidP="00DA1265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DA1265" w:rsidP="00DA126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u) H</w:t>
      </w:r>
      <w:r w:rsidR="0070649A" w:rsidRPr="0093379F">
        <w:rPr>
          <w:rFonts w:ascii="Arial" w:hAnsi="Arial" w:cs="Arial"/>
          <w:sz w:val="22"/>
          <w:szCs w:val="22"/>
        </w:rPr>
        <w:t>odnota</w:t>
      </w:r>
      <w:r w:rsidR="00235630" w:rsidRPr="0093379F">
        <w:rPr>
          <w:rFonts w:ascii="Arial" w:hAnsi="Arial" w:cs="Arial"/>
          <w:sz w:val="22"/>
          <w:szCs w:val="22"/>
        </w:rPr>
        <w:t xml:space="preserve"> pohľadávok, na ktoré sa zriadilo záložné právo a pohľadávok, pri ktorých má účtovná jednotka o</w:t>
      </w:r>
      <w:r w:rsidR="007728FB" w:rsidRPr="0093379F">
        <w:rPr>
          <w:rFonts w:ascii="Arial" w:hAnsi="Arial" w:cs="Arial"/>
          <w:sz w:val="22"/>
          <w:szCs w:val="22"/>
        </w:rPr>
        <w:t>bmedzené právo s nimi nakladať</w:t>
      </w:r>
      <w:r w:rsidRPr="0093379F">
        <w:rPr>
          <w:rFonts w:ascii="Arial" w:hAnsi="Arial" w:cs="Arial"/>
          <w:sz w:val="22"/>
          <w:szCs w:val="22"/>
        </w:rPr>
        <w:t>:</w:t>
      </w:r>
    </w:p>
    <w:p w:rsidR="002A28DC" w:rsidRPr="0093379F" w:rsidRDefault="002A28DC" w:rsidP="00DA1265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A28DC" w:rsidRPr="0093379F" w:rsidRDefault="002A28D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t) a u) o </w:t>
      </w:r>
      <w:r w:rsidRPr="0093379F">
        <w:rPr>
          <w:rFonts w:ascii="Arial" w:hAnsi="Arial" w:cs="Arial"/>
          <w:sz w:val="22"/>
          <w:szCs w:val="22"/>
          <w:u w:val="single"/>
        </w:rPr>
        <w:t>pohľadávkach zabezpečených záložným právom</w:t>
      </w:r>
      <w:r w:rsidRPr="0093379F">
        <w:rPr>
          <w:rFonts w:ascii="Arial" w:hAnsi="Arial" w:cs="Arial"/>
          <w:sz w:val="22"/>
          <w:szCs w:val="22"/>
        </w:rPr>
        <w:t xml:space="preserve"> alebo inou formou zabezpečenia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1"/>
        <w:gridCol w:w="2706"/>
        <w:gridCol w:w="2304"/>
      </w:tblGrid>
      <w:tr w:rsidR="00550F87" w:rsidRPr="0093379F" w:rsidTr="002A28DC">
        <w:trPr>
          <w:jc w:val="center"/>
        </w:trPr>
        <w:tc>
          <w:tcPr>
            <w:tcW w:w="42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pStyle w:val="TopHeader"/>
              <w:jc w:val="both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Opis predmetu záložného práva</w:t>
            </w:r>
          </w:p>
        </w:tc>
        <w:tc>
          <w:tcPr>
            <w:tcW w:w="5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0F87" w:rsidRPr="0093379F" w:rsidRDefault="00550F87" w:rsidP="00DA126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</w:tr>
      <w:tr w:rsidR="00550F87" w:rsidRPr="0093379F" w:rsidTr="002A28DC">
        <w:trPr>
          <w:jc w:val="center"/>
        </w:trPr>
        <w:tc>
          <w:tcPr>
            <w:tcW w:w="420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pStyle w:val="TopHeader"/>
              <w:jc w:val="both"/>
              <w:rPr>
                <w:rFonts w:ascii="Arial" w:hAnsi="Arial" w:cs="Arial"/>
              </w:rPr>
            </w:pP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28DC" w:rsidRPr="0093379F" w:rsidRDefault="00550F87" w:rsidP="007A17D1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 predmetu</w:t>
            </w:r>
          </w:p>
          <w:p w:rsidR="00550F87" w:rsidRPr="0093379F" w:rsidRDefault="002A28DC" w:rsidP="007A17D1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záložného práva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0F87" w:rsidRPr="0093379F" w:rsidRDefault="00550F87" w:rsidP="007A17D1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 pohľadávky</w:t>
            </w:r>
          </w:p>
        </w:tc>
      </w:tr>
      <w:tr w:rsidR="00550F87" w:rsidRPr="0093379F" w:rsidTr="002A28DC">
        <w:trPr>
          <w:jc w:val="center"/>
        </w:trPr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kryté záložným právom alebo inou formou zabezpečenia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87" w:rsidRPr="0093379F" w:rsidRDefault="00550F87" w:rsidP="00A649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F87" w:rsidRPr="0093379F" w:rsidTr="002A28DC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Hodnota pohľadávok, na ktoré sa zriadilo záložné právo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F87" w:rsidRPr="0093379F" w:rsidRDefault="002A28DC" w:rsidP="002A28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F87" w:rsidRPr="0093379F" w:rsidRDefault="00550F87" w:rsidP="00A649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F87" w:rsidRPr="0093379F" w:rsidRDefault="00550F87" w:rsidP="00A649E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550F87" w:rsidRPr="0093379F" w:rsidRDefault="00550F87" w:rsidP="00A649E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A1265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v) </w:t>
      </w:r>
      <w:r w:rsidRPr="0093379F">
        <w:rPr>
          <w:rFonts w:ascii="Arial" w:hAnsi="Arial" w:cs="Arial"/>
          <w:b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dložen</w:t>
      </w:r>
      <w:r w:rsidRPr="0093379F">
        <w:rPr>
          <w:rFonts w:ascii="Arial" w:hAnsi="Arial" w:cs="Arial"/>
          <w:b/>
          <w:sz w:val="22"/>
          <w:szCs w:val="22"/>
          <w:u w:val="single"/>
        </w:rPr>
        <w:t>á daňová pohľadávka</w:t>
      </w:r>
      <w:r w:rsidR="00235630" w:rsidRPr="0093379F">
        <w:rPr>
          <w:rFonts w:ascii="Arial" w:hAnsi="Arial" w:cs="Arial"/>
          <w:sz w:val="22"/>
          <w:szCs w:val="22"/>
        </w:rPr>
        <w:t>, p</w:t>
      </w:r>
      <w:r w:rsidR="007728FB" w:rsidRPr="0093379F">
        <w:rPr>
          <w:rFonts w:ascii="Arial" w:hAnsi="Arial" w:cs="Arial"/>
          <w:sz w:val="22"/>
          <w:szCs w:val="22"/>
        </w:rPr>
        <w:t>ričom sa uvedie opis jej vzniku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7475DC" w:rsidRPr="0093379F" w:rsidRDefault="007475DC" w:rsidP="007475DC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057E69" w:rsidRPr="0093379F" w:rsidRDefault="00057E69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v) o </w:t>
      </w:r>
      <w:r w:rsidRPr="0093379F">
        <w:rPr>
          <w:rFonts w:ascii="Arial" w:hAnsi="Arial" w:cs="Arial"/>
          <w:sz w:val="22"/>
          <w:szCs w:val="22"/>
          <w:u w:val="single"/>
        </w:rPr>
        <w:t>odloženej daňovej pohľadávke</w:t>
      </w:r>
    </w:p>
    <w:tbl>
      <w:tblPr>
        <w:tblW w:w="5000" w:type="pct"/>
        <w:tblLayout w:type="fixed"/>
        <w:tblLook w:val="04A0"/>
      </w:tblPr>
      <w:tblGrid>
        <w:gridCol w:w="4986"/>
        <w:gridCol w:w="2210"/>
        <w:gridCol w:w="2091"/>
      </w:tblGrid>
      <w:tr w:rsidR="00057E69" w:rsidRPr="0093379F" w:rsidTr="004C5915">
        <w:trPr>
          <w:trHeight w:val="990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7E69" w:rsidRPr="0093379F" w:rsidRDefault="00057E69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057E69" w:rsidRPr="0093379F" w:rsidTr="004C5915">
        <w:trPr>
          <w:trHeight w:val="624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A40E0B" w:rsidP="00A40E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</w:t>
            </w:r>
            <w:r w:rsidR="00057E69" w:rsidRPr="0093379F">
              <w:rPr>
                <w:rFonts w:ascii="Arial" w:hAnsi="Arial" w:cs="Arial"/>
                <w:sz w:val="22"/>
                <w:szCs w:val="22"/>
              </w:rPr>
              <w:t>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A40E0B" w:rsidP="00A40E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</w:t>
            </w:r>
            <w:r w:rsidR="00057E69" w:rsidRPr="0093379F">
              <w:rPr>
                <w:rFonts w:ascii="Arial" w:hAnsi="Arial" w:cs="Arial"/>
                <w:sz w:val="22"/>
                <w:szCs w:val="22"/>
              </w:rPr>
              <w:t>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6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Dočasné rozdiely medzi účtovnou hodnotou záväzkov a daňovou základňou, z toho: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A40E0B" w:rsidP="00A40E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</w:t>
            </w:r>
            <w:r w:rsidR="00057E69" w:rsidRPr="0093379F">
              <w:rPr>
                <w:rFonts w:ascii="Arial" w:hAnsi="Arial" w:cs="Arial"/>
                <w:sz w:val="22"/>
                <w:szCs w:val="22"/>
              </w:rPr>
              <w:t>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A40E0B" w:rsidP="00A40E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</w:t>
            </w:r>
            <w:r w:rsidR="00057E69" w:rsidRPr="0093379F">
              <w:rPr>
                <w:rFonts w:ascii="Arial" w:hAnsi="Arial" w:cs="Arial"/>
                <w:sz w:val="22"/>
                <w:szCs w:val="22"/>
              </w:rPr>
              <w:t>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Možnosť umorovať daňovú stratu v budúcnosti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97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Možnosť previesť nevyužité daňové odpočty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Sadzba dane z príjmov ( v %)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Odložená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Uplatnená daňová pohľadávka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Zaúčtovaná ako náklad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Odložený daňový záväzok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Zmena odloženého daňového záväzku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Zaúčtovaná ako náklad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69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7E69" w:rsidRPr="0093379F" w:rsidRDefault="00057E69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5067" w:rsidRPr="0093379F" w:rsidRDefault="00175067" w:rsidP="007475DC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A7353" w:rsidRPr="0093379F" w:rsidRDefault="00DA7353" w:rsidP="007475DC">
      <w:pPr>
        <w:ind w:right="-468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93379F">
        <w:rPr>
          <w:rFonts w:ascii="Arial" w:hAnsi="Arial" w:cs="Arial"/>
          <w:color w:val="FF0000"/>
          <w:sz w:val="22"/>
          <w:szCs w:val="22"/>
          <w:u w:val="single"/>
        </w:rPr>
        <w:t>Komentár:</w:t>
      </w:r>
    </w:p>
    <w:p w:rsidR="00DA7353" w:rsidRPr="0093379F" w:rsidRDefault="00DA7353" w:rsidP="007475DC">
      <w:pPr>
        <w:ind w:right="-468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>ÚJ má povinnosť auditu a preto má aj povinnosť účtovať o odloženej dani.</w:t>
      </w:r>
    </w:p>
    <w:p w:rsidR="00DA7353" w:rsidRPr="0093379F" w:rsidRDefault="00DA7353" w:rsidP="007475DC">
      <w:pPr>
        <w:ind w:right="-468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 xml:space="preserve">Odložená daňová pohľadávka vznikla z dôvodu rozdielu medzi účtovnou zostatkovou cenou a daňovou zostatkovou cenou odpisovaného majetku.  </w:t>
      </w:r>
    </w:p>
    <w:p w:rsidR="00DA7353" w:rsidRPr="0093379F" w:rsidRDefault="00DA7353" w:rsidP="007475DC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A1265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w) Významné</w:t>
      </w:r>
      <w:r w:rsidR="00235630" w:rsidRPr="0093379F">
        <w:rPr>
          <w:rFonts w:ascii="Arial" w:hAnsi="Arial" w:cs="Arial"/>
          <w:sz w:val="22"/>
          <w:szCs w:val="22"/>
        </w:rPr>
        <w:t xml:space="preserve"> zložk</w:t>
      </w:r>
      <w:r w:rsidRPr="0093379F">
        <w:rPr>
          <w:rFonts w:ascii="Arial" w:hAnsi="Arial" w:cs="Arial"/>
          <w:sz w:val="22"/>
          <w:szCs w:val="22"/>
        </w:rPr>
        <w:t xml:space="preserve">y </w:t>
      </w:r>
      <w:r w:rsidR="007728FB" w:rsidRPr="0093379F">
        <w:rPr>
          <w:rFonts w:ascii="Arial" w:hAnsi="Arial" w:cs="Arial"/>
          <w:sz w:val="22"/>
          <w:szCs w:val="22"/>
          <w:u w:val="single"/>
        </w:rPr>
        <w:t>krátkodobého finančného majetku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A95B16" w:rsidRPr="0093379F" w:rsidRDefault="00A95B16" w:rsidP="00DA1265">
      <w:pPr>
        <w:jc w:val="both"/>
        <w:rPr>
          <w:rFonts w:ascii="Arial" w:hAnsi="Arial" w:cs="Arial"/>
          <w:sz w:val="22"/>
          <w:szCs w:val="22"/>
        </w:rPr>
      </w:pPr>
    </w:p>
    <w:p w:rsidR="00175067" w:rsidRPr="0093379F" w:rsidRDefault="00175067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písm. w) o </w:t>
      </w:r>
      <w:r w:rsidRPr="0093379F">
        <w:rPr>
          <w:rFonts w:ascii="Arial" w:hAnsi="Arial" w:cs="Arial"/>
          <w:sz w:val="22"/>
          <w:szCs w:val="22"/>
          <w:u w:val="single"/>
        </w:rPr>
        <w:t>krátkodobom finančnom majetku</w:t>
      </w:r>
    </w:p>
    <w:p w:rsidR="00550F87" w:rsidRPr="0093379F" w:rsidRDefault="00175067" w:rsidP="002C25D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č.1</w:t>
      </w:r>
    </w:p>
    <w:tbl>
      <w:tblPr>
        <w:tblW w:w="0" w:type="auto"/>
        <w:jc w:val="center"/>
        <w:tblInd w:w="-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8"/>
        <w:gridCol w:w="2693"/>
        <w:gridCol w:w="2908"/>
      </w:tblGrid>
      <w:tr w:rsidR="006C7BF2" w:rsidRPr="0093379F" w:rsidTr="00223544">
        <w:trPr>
          <w:jc w:val="center"/>
        </w:trPr>
        <w:tc>
          <w:tcPr>
            <w:tcW w:w="361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6C7BF2" w:rsidRPr="0093379F" w:rsidTr="00223544">
        <w:trPr>
          <w:trHeight w:hRule="exact" w:val="397"/>
          <w:jc w:val="center"/>
        </w:trPr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067" w:rsidRPr="0093379F" w:rsidRDefault="00847868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102599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175067" w:rsidRPr="0093379F" w:rsidRDefault="00847868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85195</w:t>
            </w:r>
          </w:p>
        </w:tc>
      </w:tr>
      <w:tr w:rsidR="006C7BF2" w:rsidRPr="0093379F" w:rsidTr="00223544">
        <w:trPr>
          <w:trHeight w:hRule="exact" w:val="498"/>
          <w:jc w:val="center"/>
        </w:trPr>
        <w:tc>
          <w:tcPr>
            <w:tcW w:w="361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175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Bežné účty v</w:t>
            </w:r>
            <w:r w:rsidR="00223544" w:rsidRPr="0093379F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bCs/>
                <w:sz w:val="22"/>
                <w:szCs w:val="22"/>
              </w:rPr>
              <w:t>banke</w:t>
            </w:r>
            <w:r w:rsidR="00223544" w:rsidRPr="0093379F">
              <w:rPr>
                <w:rFonts w:ascii="Arial" w:hAnsi="Arial" w:cs="Arial"/>
                <w:bCs/>
                <w:sz w:val="22"/>
                <w:szCs w:val="22"/>
              </w:rPr>
              <w:t xml:space="preserve"> alebo v pobočke zahraničnej banky</w:t>
            </w:r>
          </w:p>
          <w:p w:rsidR="00175067" w:rsidRPr="0093379F" w:rsidRDefault="00175067" w:rsidP="0017506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75067" w:rsidRPr="0093379F" w:rsidRDefault="00A95B16" w:rsidP="00175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175067" w:rsidRPr="0093379F">
              <w:rPr>
                <w:rFonts w:ascii="Arial" w:hAnsi="Arial" w:cs="Arial"/>
                <w:bCs/>
                <w:sz w:val="22"/>
                <w:szCs w:val="22"/>
              </w:rPr>
              <w:t>anky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75067" w:rsidRPr="0093379F" w:rsidRDefault="00847868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-83536</w:t>
            </w:r>
          </w:p>
        </w:tc>
        <w:tc>
          <w:tcPr>
            <w:tcW w:w="2908" w:type="dxa"/>
            <w:vAlign w:val="center"/>
          </w:tcPr>
          <w:p w:rsidR="00175067" w:rsidRPr="0093379F" w:rsidRDefault="00847868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-68063</w:t>
            </w:r>
          </w:p>
        </w:tc>
      </w:tr>
      <w:tr w:rsidR="006C7BF2" w:rsidRPr="0093379F" w:rsidTr="00223544">
        <w:trPr>
          <w:trHeight w:hRule="exact" w:val="704"/>
          <w:jc w:val="center"/>
        </w:trPr>
        <w:tc>
          <w:tcPr>
            <w:tcW w:w="361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223544" w:rsidP="002235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Vkladové ú</w:t>
            </w:r>
            <w:r w:rsidR="00175067" w:rsidRPr="0093379F">
              <w:rPr>
                <w:rFonts w:ascii="Arial" w:hAnsi="Arial" w:cs="Arial"/>
                <w:bCs/>
                <w:sz w:val="22"/>
                <w:szCs w:val="22"/>
              </w:rPr>
              <w:t xml:space="preserve">čty </w:t>
            </w:r>
            <w:r w:rsidRPr="0093379F">
              <w:rPr>
                <w:rFonts w:ascii="Arial" w:hAnsi="Arial" w:cs="Arial"/>
                <w:bCs/>
                <w:sz w:val="22"/>
                <w:szCs w:val="22"/>
              </w:rPr>
              <w:t xml:space="preserve">v banke alebo v pobočke zahraničnej banky </w:t>
            </w:r>
            <w:r w:rsidR="00175067" w:rsidRPr="0093379F">
              <w:rPr>
                <w:rFonts w:ascii="Arial" w:hAnsi="Arial" w:cs="Arial"/>
                <w:bCs/>
                <w:sz w:val="22"/>
                <w:szCs w:val="22"/>
              </w:rPr>
              <w:t>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7BF2" w:rsidRPr="0093379F" w:rsidTr="00223544">
        <w:trPr>
          <w:trHeight w:hRule="exact" w:val="397"/>
          <w:jc w:val="center"/>
        </w:trPr>
        <w:tc>
          <w:tcPr>
            <w:tcW w:w="361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Peniaze na 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7BF2" w:rsidRPr="0093379F" w:rsidTr="00223544">
        <w:trPr>
          <w:trHeight w:hRule="exact" w:val="397"/>
          <w:jc w:val="center"/>
        </w:trPr>
        <w:tc>
          <w:tcPr>
            <w:tcW w:w="361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067" w:rsidRPr="0093379F" w:rsidRDefault="00847868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19063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175067" w:rsidRPr="0093379F" w:rsidRDefault="00847868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17132</w:t>
            </w:r>
          </w:p>
        </w:tc>
      </w:tr>
    </w:tbl>
    <w:p w:rsidR="00175067" w:rsidRPr="0093379F" w:rsidRDefault="00175067" w:rsidP="00175067">
      <w:pPr>
        <w:pStyle w:val="Nzov"/>
        <w:keepNext w:val="0"/>
        <w:widowControl w:val="0"/>
        <w:spacing w:before="0" w:beforeAutospacing="0" w:after="0"/>
        <w:jc w:val="left"/>
        <w:rPr>
          <w:rFonts w:ascii="Arial" w:hAnsi="Arial" w:cs="Arial"/>
          <w:b w:val="0"/>
        </w:rPr>
      </w:pPr>
    </w:p>
    <w:p w:rsidR="00175067" w:rsidRPr="0093379F" w:rsidRDefault="00175067" w:rsidP="00175067">
      <w:pPr>
        <w:pStyle w:val="Nzov"/>
        <w:keepNext w:val="0"/>
        <w:widowControl w:val="0"/>
        <w:spacing w:before="0" w:beforeAutospacing="0" w:after="0"/>
        <w:jc w:val="left"/>
        <w:rPr>
          <w:rFonts w:ascii="Arial" w:hAnsi="Arial" w:cs="Arial"/>
          <w:b w:val="0"/>
        </w:rPr>
      </w:pPr>
      <w:r w:rsidRPr="0093379F">
        <w:rPr>
          <w:rFonts w:ascii="Arial" w:hAnsi="Arial" w:cs="Arial"/>
          <w:b w:val="0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47"/>
        <w:gridCol w:w="1967"/>
        <w:gridCol w:w="1134"/>
        <w:gridCol w:w="1050"/>
        <w:gridCol w:w="1713"/>
      </w:tblGrid>
      <w:tr w:rsidR="00175067" w:rsidRPr="0093379F" w:rsidTr="004C5915">
        <w:trPr>
          <w:jc w:val="center"/>
        </w:trPr>
        <w:tc>
          <w:tcPr>
            <w:tcW w:w="334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Krátkodobý finančný majetok</w:t>
            </w:r>
          </w:p>
        </w:tc>
        <w:tc>
          <w:tcPr>
            <w:tcW w:w="586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</w:tr>
      <w:tr w:rsidR="00175067" w:rsidRPr="0093379F" w:rsidTr="007B6B6C">
        <w:trPr>
          <w:jc w:val="center"/>
        </w:trPr>
        <w:tc>
          <w:tcPr>
            <w:tcW w:w="334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Prírastky</w:t>
            </w:r>
          </w:p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Úbytky</w:t>
            </w:r>
          </w:p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na konci účtovného obdobia</w:t>
            </w:r>
          </w:p>
        </w:tc>
      </w:tr>
      <w:tr w:rsidR="00175067" w:rsidRPr="0093379F" w:rsidTr="007B6B6C">
        <w:trPr>
          <w:trHeight w:val="7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17BEB" w:rsidP="00117B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6C7BF2" w:rsidP="006C7BF2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</w:tr>
      <w:tr w:rsidR="00175067" w:rsidRPr="0093379F" w:rsidTr="007B6B6C">
        <w:trPr>
          <w:trHeight w:val="397"/>
          <w:jc w:val="center"/>
        </w:trPr>
        <w:tc>
          <w:tcPr>
            <w:tcW w:w="3348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Majetkové CP na obchodovanie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trHeight w:val="397"/>
          <w:jc w:val="center"/>
        </w:trPr>
        <w:tc>
          <w:tcPr>
            <w:tcW w:w="334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Dlhové CP na obchodovanie</w:t>
            </w:r>
          </w:p>
        </w:tc>
        <w:tc>
          <w:tcPr>
            <w:tcW w:w="1967" w:type="dxa"/>
            <w:tcBorders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trHeight w:val="397"/>
          <w:jc w:val="center"/>
        </w:trPr>
        <w:tc>
          <w:tcPr>
            <w:tcW w:w="334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Emisné kvóty</w:t>
            </w:r>
          </w:p>
        </w:tc>
        <w:tc>
          <w:tcPr>
            <w:tcW w:w="19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jc w:val="center"/>
        </w:trPr>
        <w:tc>
          <w:tcPr>
            <w:tcW w:w="334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Dlhové CP so splatnosťou do  jedného roka držané do splatnosti</w:t>
            </w:r>
          </w:p>
        </w:tc>
        <w:tc>
          <w:tcPr>
            <w:tcW w:w="19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trHeight w:val="34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realizovateľné CP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jc w:val="center"/>
        </w:trPr>
        <w:tc>
          <w:tcPr>
            <w:tcW w:w="334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Obstarávanie krátkodobého finančného majetku</w:t>
            </w:r>
          </w:p>
        </w:tc>
        <w:tc>
          <w:tcPr>
            <w:tcW w:w="1967" w:type="dxa"/>
            <w:tcBorders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trHeight w:val="340"/>
          <w:jc w:val="center"/>
        </w:trPr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19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0F87" w:rsidRPr="0093379F" w:rsidRDefault="00550F87" w:rsidP="00A649E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x)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pravn</w:t>
      </w:r>
      <w:r w:rsidRPr="0093379F">
        <w:rPr>
          <w:rFonts w:ascii="Arial" w:hAnsi="Arial" w:cs="Arial"/>
          <w:sz w:val="22"/>
          <w:szCs w:val="22"/>
          <w:u w:val="single"/>
        </w:rPr>
        <w:t>é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položk</w:t>
      </w:r>
      <w:r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ku krátkodobému finančnému majetku</w:t>
      </w:r>
      <w:r w:rsidR="00235630" w:rsidRPr="0093379F">
        <w:rPr>
          <w:rFonts w:ascii="Arial" w:hAnsi="Arial" w:cs="Arial"/>
          <w:sz w:val="22"/>
          <w:szCs w:val="22"/>
        </w:rPr>
        <w:t xml:space="preserve"> za bežné účtovné obdobie, s uvedením stavu na začiatku bežného účtovného obdobia, tvorby, z</w:t>
      </w:r>
      <w:r w:rsidR="00990840" w:rsidRPr="0093379F">
        <w:rPr>
          <w:rFonts w:ascii="Arial" w:hAnsi="Arial" w:cs="Arial"/>
          <w:sz w:val="22"/>
          <w:szCs w:val="22"/>
        </w:rPr>
        <w:t xml:space="preserve">účtovania </w:t>
      </w:r>
      <w:r w:rsidR="00235630" w:rsidRPr="0093379F">
        <w:rPr>
          <w:rFonts w:ascii="Arial" w:hAnsi="Arial" w:cs="Arial"/>
          <w:sz w:val="22"/>
          <w:szCs w:val="22"/>
        </w:rPr>
        <w:t>opravných položiek k nemu a ich stavu na konci bežného účtovného obdobia, pričom osobitne sa uvádza dôvod i</w:t>
      </w:r>
      <w:r w:rsidR="00A678A6" w:rsidRPr="0093379F">
        <w:rPr>
          <w:rFonts w:ascii="Arial" w:hAnsi="Arial" w:cs="Arial"/>
          <w:sz w:val="22"/>
          <w:szCs w:val="22"/>
        </w:rPr>
        <w:t>ch tvorby,</w:t>
      </w:r>
      <w:r w:rsidRPr="0093379F">
        <w:rPr>
          <w:rFonts w:ascii="Arial" w:hAnsi="Arial" w:cs="Arial"/>
          <w:sz w:val="22"/>
          <w:szCs w:val="22"/>
        </w:rPr>
        <w:t xml:space="preserve"> zúčtovania:</w:t>
      </w:r>
      <w:r w:rsidR="00FA6F01">
        <w:rPr>
          <w:rFonts w:ascii="Arial" w:hAnsi="Arial" w:cs="Arial"/>
          <w:sz w:val="22"/>
          <w:szCs w:val="22"/>
        </w:rPr>
        <w:t xml:space="preserve"> účtovná jednotka netvorí</w:t>
      </w:r>
    </w:p>
    <w:p w:rsidR="00453111" w:rsidRPr="0093379F" w:rsidRDefault="00453111" w:rsidP="00DA1265">
      <w:pPr>
        <w:jc w:val="both"/>
        <w:rPr>
          <w:rFonts w:ascii="Arial" w:hAnsi="Arial" w:cs="Arial"/>
          <w:sz w:val="22"/>
          <w:szCs w:val="22"/>
        </w:rPr>
      </w:pPr>
    </w:p>
    <w:p w:rsidR="00453111" w:rsidRPr="0093379F" w:rsidRDefault="00453111" w:rsidP="00A95B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Informácia k prílohe č.3 časti F. písm. x) o vývoji </w:t>
      </w:r>
      <w:r w:rsidRPr="0093379F">
        <w:rPr>
          <w:rFonts w:ascii="Arial" w:hAnsi="Arial" w:cs="Arial"/>
          <w:sz w:val="22"/>
          <w:szCs w:val="22"/>
          <w:u w:val="single"/>
        </w:rPr>
        <w:t>opravnej položky ku krátkodobému finančnému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46"/>
        <w:gridCol w:w="1267"/>
        <w:gridCol w:w="1204"/>
        <w:gridCol w:w="1694"/>
        <w:gridCol w:w="1253"/>
        <w:gridCol w:w="1247"/>
      </w:tblGrid>
      <w:tr w:rsidR="00453111" w:rsidRPr="0093379F" w:rsidTr="00A95B16">
        <w:trPr>
          <w:jc w:val="center"/>
        </w:trPr>
        <w:tc>
          <w:tcPr>
            <w:tcW w:w="144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453111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Krátkodobý finančný majetok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OP</w:t>
            </w:r>
          </w:p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na začiatku účtovného </w:t>
            </w:r>
            <w:r w:rsidRPr="0093379F">
              <w:rPr>
                <w:rFonts w:ascii="Arial" w:hAnsi="Arial" w:cs="Arial"/>
                <w:b w:val="0"/>
              </w:rPr>
              <w:lastRenderedPageBreak/>
              <w:t>obdobia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>Tvorba OP</w:t>
            </w:r>
          </w:p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Zúčtovanie OP z dôvodu zániku </w:t>
            </w:r>
            <w:r w:rsidRPr="0093379F">
              <w:rPr>
                <w:rFonts w:ascii="Arial" w:hAnsi="Arial" w:cs="Arial"/>
                <w:b w:val="0"/>
              </w:rPr>
              <w:lastRenderedPageBreak/>
              <w:t>opodstatnenosti</w:t>
            </w:r>
          </w:p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111" w:rsidRPr="0093379F" w:rsidRDefault="00453111" w:rsidP="00453111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 xml:space="preserve">Zúčtovanie OP z dôvodu </w:t>
            </w:r>
            <w:r w:rsidRPr="0093379F">
              <w:rPr>
                <w:rFonts w:ascii="Arial" w:hAnsi="Arial" w:cs="Arial"/>
                <w:b w:val="0"/>
              </w:rPr>
              <w:lastRenderedPageBreak/>
              <w:t>vyradenia majetku z účtovníctva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111" w:rsidRPr="0093379F" w:rsidRDefault="00453111" w:rsidP="00453111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 xml:space="preserve">Stav OP </w:t>
            </w:r>
          </w:p>
          <w:p w:rsidR="00453111" w:rsidRPr="0093379F" w:rsidRDefault="00453111" w:rsidP="00453111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na konci účtovného </w:t>
            </w:r>
            <w:r w:rsidRPr="0093379F">
              <w:rPr>
                <w:rFonts w:ascii="Arial" w:hAnsi="Arial" w:cs="Arial"/>
                <w:b w:val="0"/>
              </w:rPr>
              <w:lastRenderedPageBreak/>
              <w:t>obdobia</w:t>
            </w:r>
          </w:p>
        </w:tc>
      </w:tr>
      <w:tr w:rsidR="00453111" w:rsidRPr="0093379F" w:rsidTr="00A95B16">
        <w:trPr>
          <w:jc w:val="center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3974CA" w:rsidP="003974CA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lastRenderedPageBreak/>
              <w:t>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7B6B6C" w:rsidP="007B6B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11" w:rsidRPr="0093379F" w:rsidRDefault="00453111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453111" w:rsidRPr="0093379F" w:rsidTr="00A95B16">
        <w:trPr>
          <w:trHeight w:val="454"/>
          <w:jc w:val="center"/>
        </w:trPr>
        <w:tc>
          <w:tcPr>
            <w:tcW w:w="1446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realizovateľné CP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6" w:space="0" w:color="auto"/>
            </w:tcBorders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111" w:rsidRPr="0093379F" w:rsidTr="00A95B16">
        <w:trPr>
          <w:jc w:val="center"/>
        </w:trPr>
        <w:tc>
          <w:tcPr>
            <w:tcW w:w="1446" w:type="pct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453111" w:rsidP="00453111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Obstarávanie krátkodobého finančného majetku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6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6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6" w:space="0" w:color="auto"/>
            </w:tcBorders>
          </w:tcPr>
          <w:p w:rsidR="00453111" w:rsidRPr="0093379F" w:rsidRDefault="00453111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111" w:rsidRPr="0093379F" w:rsidTr="00A95B16">
        <w:trPr>
          <w:jc w:val="center"/>
        </w:trPr>
        <w:tc>
          <w:tcPr>
            <w:tcW w:w="1446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3111" w:rsidRPr="0093379F" w:rsidRDefault="00453111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75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12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8" w:type="pct"/>
            <w:tcBorders>
              <w:bottom w:val="single" w:sz="12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pct"/>
            <w:tcBorders>
              <w:bottom w:val="single" w:sz="12" w:space="0" w:color="auto"/>
            </w:tcBorders>
            <w:vAlign w:val="center"/>
          </w:tcPr>
          <w:p w:rsidR="00453111" w:rsidRPr="0093379F" w:rsidRDefault="00453111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pct"/>
            <w:tcBorders>
              <w:bottom w:val="single" w:sz="12" w:space="0" w:color="auto"/>
            </w:tcBorders>
          </w:tcPr>
          <w:p w:rsidR="00453111" w:rsidRPr="0093379F" w:rsidRDefault="00453111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53111" w:rsidRPr="0093379F" w:rsidRDefault="00453111" w:rsidP="00DA1265">
      <w:pPr>
        <w:jc w:val="both"/>
        <w:rPr>
          <w:rFonts w:ascii="Arial" w:hAnsi="Arial" w:cs="Arial"/>
          <w:sz w:val="22"/>
          <w:szCs w:val="22"/>
        </w:rPr>
      </w:pPr>
    </w:p>
    <w:p w:rsidR="00DA1265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y) </w:t>
      </w:r>
      <w:r w:rsidRPr="0093379F">
        <w:rPr>
          <w:rFonts w:ascii="Arial" w:hAnsi="Arial" w:cs="Arial"/>
          <w:sz w:val="22"/>
          <w:szCs w:val="22"/>
          <w:u w:val="single"/>
        </w:rPr>
        <w:t>K</w:t>
      </w:r>
      <w:r w:rsidR="00235630" w:rsidRPr="0093379F">
        <w:rPr>
          <w:rFonts w:ascii="Arial" w:hAnsi="Arial" w:cs="Arial"/>
          <w:sz w:val="22"/>
          <w:szCs w:val="22"/>
          <w:u w:val="single"/>
        </w:rPr>
        <w:t>rátkodob</w:t>
      </w:r>
      <w:r w:rsidRPr="0093379F">
        <w:rPr>
          <w:rFonts w:ascii="Arial" w:hAnsi="Arial" w:cs="Arial"/>
          <w:sz w:val="22"/>
          <w:szCs w:val="22"/>
          <w:u w:val="single"/>
        </w:rPr>
        <w:t>ý</w:t>
      </w:r>
      <w:r w:rsidR="003D1432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  <w:u w:val="single"/>
        </w:rPr>
        <w:t>finančn</w:t>
      </w:r>
      <w:r w:rsidRPr="0093379F">
        <w:rPr>
          <w:rFonts w:ascii="Arial" w:hAnsi="Arial" w:cs="Arial"/>
          <w:sz w:val="22"/>
          <w:szCs w:val="22"/>
          <w:u w:val="single"/>
        </w:rPr>
        <w:t>ý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majet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k</w:t>
      </w:r>
      <w:r w:rsidR="00235630" w:rsidRPr="0093379F">
        <w:rPr>
          <w:rFonts w:ascii="Arial" w:hAnsi="Arial" w:cs="Arial"/>
          <w:sz w:val="22"/>
          <w:szCs w:val="22"/>
        </w:rPr>
        <w:t>, na ktorý bolo zriadené záložné právo</w:t>
      </w:r>
      <w:r w:rsidR="00990840" w:rsidRPr="0093379F">
        <w:rPr>
          <w:rFonts w:ascii="Arial" w:hAnsi="Arial" w:cs="Arial"/>
          <w:sz w:val="22"/>
          <w:szCs w:val="22"/>
        </w:rPr>
        <w:t xml:space="preserve"> a krátkodobý</w:t>
      </w:r>
      <w:r w:rsidR="00235630" w:rsidRPr="0093379F">
        <w:rPr>
          <w:rFonts w:ascii="Arial" w:hAnsi="Arial" w:cs="Arial"/>
          <w:sz w:val="22"/>
          <w:szCs w:val="22"/>
        </w:rPr>
        <w:t xml:space="preserve"> finančn</w:t>
      </w:r>
      <w:r w:rsidR="00990840" w:rsidRPr="0093379F">
        <w:rPr>
          <w:rFonts w:ascii="Arial" w:hAnsi="Arial" w:cs="Arial"/>
          <w:sz w:val="22"/>
          <w:szCs w:val="22"/>
        </w:rPr>
        <w:t>ý</w:t>
      </w:r>
      <w:r w:rsidR="00235630" w:rsidRPr="0093379F">
        <w:rPr>
          <w:rFonts w:ascii="Arial" w:hAnsi="Arial" w:cs="Arial"/>
          <w:sz w:val="22"/>
          <w:szCs w:val="22"/>
        </w:rPr>
        <w:t xml:space="preserve"> majet</w:t>
      </w:r>
      <w:r w:rsidR="00990840"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 xml:space="preserve">k, pri ktorom má účtovná jednotka </w:t>
      </w:r>
      <w:r w:rsidR="0070649A" w:rsidRPr="0093379F">
        <w:rPr>
          <w:rFonts w:ascii="Arial" w:hAnsi="Arial" w:cs="Arial"/>
          <w:sz w:val="22"/>
          <w:szCs w:val="22"/>
        </w:rPr>
        <w:t>obmedzené právo s</w:t>
      </w:r>
      <w:r w:rsidR="00A678A6" w:rsidRPr="0093379F">
        <w:rPr>
          <w:rFonts w:ascii="Arial" w:hAnsi="Arial" w:cs="Arial"/>
          <w:sz w:val="22"/>
          <w:szCs w:val="22"/>
        </w:rPr>
        <w:t> n</w:t>
      </w:r>
      <w:r w:rsidR="00990840" w:rsidRPr="0093379F">
        <w:rPr>
          <w:rFonts w:ascii="Arial" w:hAnsi="Arial" w:cs="Arial"/>
          <w:sz w:val="22"/>
          <w:szCs w:val="22"/>
        </w:rPr>
        <w:t>í</w:t>
      </w:r>
      <w:r w:rsidR="00A678A6" w:rsidRPr="0093379F">
        <w:rPr>
          <w:rFonts w:ascii="Arial" w:hAnsi="Arial" w:cs="Arial"/>
          <w:sz w:val="22"/>
          <w:szCs w:val="22"/>
        </w:rPr>
        <w:t>m nakladať</w:t>
      </w:r>
      <w:r w:rsidRPr="0093379F">
        <w:rPr>
          <w:rFonts w:ascii="Arial" w:hAnsi="Arial" w:cs="Arial"/>
          <w:sz w:val="22"/>
          <w:szCs w:val="22"/>
        </w:rPr>
        <w:t>:</w:t>
      </w:r>
      <w:r w:rsidR="00FA6F01">
        <w:rPr>
          <w:rFonts w:ascii="Arial" w:hAnsi="Arial" w:cs="Arial"/>
          <w:sz w:val="22"/>
          <w:szCs w:val="22"/>
        </w:rPr>
        <w:t xml:space="preserve"> nemá</w:t>
      </w:r>
    </w:p>
    <w:p w:rsidR="00FF230B" w:rsidRPr="0093379F" w:rsidRDefault="00FF230B" w:rsidP="00DA1265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FF230B" w:rsidP="00A95B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Informácia k prílohe č.3 časti</w:t>
      </w:r>
      <w:r w:rsidR="00701549">
        <w:rPr>
          <w:rFonts w:ascii="Arial" w:hAnsi="Arial" w:cs="Arial"/>
          <w:sz w:val="22"/>
          <w:szCs w:val="22"/>
        </w:rPr>
        <w:t xml:space="preserve"> </w:t>
      </w:r>
      <w:r w:rsidRPr="0093379F">
        <w:rPr>
          <w:rFonts w:ascii="Arial" w:hAnsi="Arial" w:cs="Arial"/>
          <w:sz w:val="22"/>
          <w:szCs w:val="22"/>
        </w:rPr>
        <w:t xml:space="preserve">F. písm. y) o krátkodobom finančnom majetku, na ktorý bolo </w:t>
      </w:r>
      <w:r w:rsidRPr="0093379F">
        <w:rPr>
          <w:rFonts w:ascii="Arial" w:hAnsi="Arial" w:cs="Arial"/>
          <w:sz w:val="22"/>
          <w:szCs w:val="22"/>
          <w:u w:val="single"/>
        </w:rPr>
        <w:t>zriadené záložné právo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187"/>
      </w:tblGrid>
      <w:tr w:rsidR="00BF1944" w:rsidRPr="0093379F" w:rsidTr="00FF230B">
        <w:trPr>
          <w:trHeight w:val="397"/>
          <w:jc w:val="center"/>
        </w:trPr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44" w:rsidRPr="0093379F" w:rsidRDefault="00BF1944" w:rsidP="00A649E0">
            <w:pPr>
              <w:pStyle w:val="TopHeader"/>
              <w:jc w:val="both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44" w:rsidRPr="0093379F" w:rsidRDefault="00BF1944" w:rsidP="00A649E0">
            <w:pPr>
              <w:pStyle w:val="TopHeader"/>
              <w:jc w:val="both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 za bežné účtovné obdobie</w:t>
            </w:r>
          </w:p>
        </w:tc>
      </w:tr>
      <w:tr w:rsidR="00BF1944" w:rsidRPr="0093379F" w:rsidTr="00FF230B">
        <w:trPr>
          <w:jc w:val="center"/>
        </w:trPr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944" w:rsidRPr="0093379F" w:rsidRDefault="00BF1944" w:rsidP="00706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Krátkodobý finančný majetok, na ktorý bolo zriadené záložné právo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944" w:rsidRPr="0093379F" w:rsidRDefault="00FA6F01" w:rsidP="00A649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DA1265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</w:p>
    <w:p w:rsidR="00BF1944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za) 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cenen</w:t>
      </w:r>
      <w:r w:rsidRPr="0093379F">
        <w:rPr>
          <w:rFonts w:ascii="Arial" w:hAnsi="Arial" w:cs="Arial"/>
          <w:sz w:val="22"/>
          <w:szCs w:val="22"/>
          <w:u w:val="single"/>
        </w:rPr>
        <w:t>ie</w:t>
      </w:r>
      <w:r w:rsidR="003D1432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  <w:u w:val="single"/>
        </w:rPr>
        <w:t>krátkodobého</w:t>
      </w:r>
      <w:r w:rsidR="003D1432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  <w:u w:val="single"/>
        </w:rPr>
        <w:t>finančného majetku</w:t>
      </w:r>
      <w:r w:rsidR="00235630" w:rsidRPr="0093379F">
        <w:rPr>
          <w:rFonts w:ascii="Arial" w:hAnsi="Arial" w:cs="Arial"/>
          <w:sz w:val="22"/>
          <w:szCs w:val="22"/>
        </w:rPr>
        <w:t xml:space="preserve"> ku dňu, ku ktorému sa zostavuje účtovná závierka </w:t>
      </w:r>
      <w:r w:rsidR="00235630" w:rsidRPr="0093379F">
        <w:rPr>
          <w:rFonts w:ascii="Arial" w:hAnsi="Arial" w:cs="Arial"/>
          <w:sz w:val="22"/>
          <w:szCs w:val="22"/>
          <w:u w:val="single"/>
        </w:rPr>
        <w:t>reálnou hodnotou</w:t>
      </w:r>
      <w:r w:rsidR="00235630" w:rsidRPr="0093379F">
        <w:rPr>
          <w:rFonts w:ascii="Arial" w:hAnsi="Arial" w:cs="Arial"/>
          <w:sz w:val="22"/>
          <w:szCs w:val="22"/>
        </w:rPr>
        <w:t>, pričom sa uvádza vplyv takéhoto ocenenia na výsledok hospodáre</w:t>
      </w:r>
      <w:r w:rsidR="00A678A6" w:rsidRPr="0093379F">
        <w:rPr>
          <w:rFonts w:ascii="Arial" w:hAnsi="Arial" w:cs="Arial"/>
          <w:sz w:val="22"/>
          <w:szCs w:val="22"/>
        </w:rPr>
        <w:t>nia a na výšku vlastného imania</w:t>
      </w:r>
      <w:r w:rsidRPr="0093379F">
        <w:rPr>
          <w:rFonts w:ascii="Arial" w:hAnsi="Arial" w:cs="Arial"/>
          <w:sz w:val="22"/>
          <w:szCs w:val="22"/>
        </w:rPr>
        <w:t>:</w:t>
      </w:r>
    </w:p>
    <w:p w:rsidR="00E65523" w:rsidRPr="0093379F" w:rsidRDefault="00E65523" w:rsidP="00DA1265">
      <w:pPr>
        <w:jc w:val="both"/>
        <w:rPr>
          <w:rFonts w:ascii="Arial" w:hAnsi="Arial" w:cs="Arial"/>
          <w:sz w:val="22"/>
          <w:szCs w:val="22"/>
        </w:rPr>
      </w:pPr>
    </w:p>
    <w:p w:rsidR="00BF1944" w:rsidRPr="0093379F" w:rsidRDefault="00E65523" w:rsidP="00A95B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F. písm. za) o ocenení krátkodobého finančného majetku, ku dňu ku ktorému sa zostavuje účtovná </w:t>
      </w:r>
      <w:r w:rsidR="001550FB" w:rsidRPr="0093379F">
        <w:rPr>
          <w:rFonts w:ascii="Arial" w:hAnsi="Arial" w:cs="Arial"/>
          <w:sz w:val="22"/>
          <w:szCs w:val="22"/>
        </w:rPr>
        <w:t>závierka</w:t>
      </w:r>
      <w:r w:rsidR="003D1432">
        <w:rPr>
          <w:rFonts w:ascii="Arial" w:hAnsi="Arial" w:cs="Arial"/>
          <w:sz w:val="22"/>
          <w:szCs w:val="22"/>
        </w:rPr>
        <w:t xml:space="preserve"> </w:t>
      </w:r>
      <w:r w:rsidRPr="0093379F">
        <w:rPr>
          <w:rFonts w:ascii="Arial" w:hAnsi="Arial" w:cs="Arial"/>
          <w:sz w:val="22"/>
          <w:szCs w:val="22"/>
          <w:u w:val="single"/>
        </w:rPr>
        <w:t>reálnou hodnotou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1978"/>
        <w:gridCol w:w="2279"/>
        <w:gridCol w:w="1630"/>
      </w:tblGrid>
      <w:tr w:rsidR="00E65523" w:rsidRPr="0093379F" w:rsidTr="00C41DAA">
        <w:trPr>
          <w:jc w:val="center"/>
        </w:trPr>
        <w:tc>
          <w:tcPr>
            <w:tcW w:w="3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Krátkodobý finančný  majetok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Zvýšenie/ zníženie hodnoty</w:t>
            </w:r>
          </w:p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Vplyv ocenenia</w:t>
            </w:r>
            <w:r w:rsidRPr="0093379F">
              <w:rPr>
                <w:rFonts w:ascii="Arial" w:hAnsi="Arial" w:cs="Arial"/>
                <w:b w:val="0"/>
              </w:rPr>
              <w:br/>
              <w:t>na výsledok hospodárenia </w:t>
            </w:r>
            <w:r w:rsidRPr="0093379F">
              <w:rPr>
                <w:rFonts w:ascii="Arial" w:hAnsi="Arial" w:cs="Arial"/>
                <w:b w:val="0"/>
              </w:rPr>
              <w:br/>
              <w:t>bežného účtovného obdobia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Vplyv </w:t>
            </w:r>
          </w:p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ocenenia</w:t>
            </w:r>
            <w:r w:rsidRPr="0093379F">
              <w:rPr>
                <w:rFonts w:ascii="Arial" w:hAnsi="Arial" w:cs="Arial"/>
                <w:b w:val="0"/>
              </w:rPr>
              <w:br/>
              <w:t>na vlastné imanie</w:t>
            </w:r>
          </w:p>
        </w:tc>
      </w:tr>
      <w:tr w:rsidR="00E65523" w:rsidRPr="0093379F" w:rsidTr="00C41DAA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C41DAA" w:rsidP="00C41DAA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3974CA" w:rsidP="003974CA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</w:tr>
      <w:tr w:rsidR="00E65523" w:rsidRPr="0093379F" w:rsidTr="00C41DAA">
        <w:trPr>
          <w:trHeight w:val="454"/>
          <w:jc w:val="center"/>
        </w:trPr>
        <w:tc>
          <w:tcPr>
            <w:tcW w:w="3384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Majetkové CP na obchodovanie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23" w:rsidRPr="0093379F" w:rsidTr="004C5915">
        <w:trPr>
          <w:trHeight w:val="454"/>
          <w:jc w:val="center"/>
        </w:trPr>
        <w:tc>
          <w:tcPr>
            <w:tcW w:w="3384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Dlhové CP na obchodovanie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23" w:rsidRPr="0093379F" w:rsidTr="004C5915">
        <w:trPr>
          <w:trHeight w:val="454"/>
          <w:jc w:val="center"/>
        </w:trPr>
        <w:tc>
          <w:tcPr>
            <w:tcW w:w="3384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Emisné kvóty (komodity)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23" w:rsidRPr="0093379F" w:rsidTr="004C5915">
        <w:trPr>
          <w:trHeight w:val="454"/>
          <w:jc w:val="center"/>
        </w:trPr>
        <w:tc>
          <w:tcPr>
            <w:tcW w:w="3384" w:type="dxa"/>
            <w:tcBorders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realizovateľné CP</w:t>
            </w:r>
          </w:p>
        </w:tc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23" w:rsidRPr="0093379F" w:rsidTr="004C5915">
        <w:trPr>
          <w:trHeight w:val="340"/>
          <w:jc w:val="center"/>
        </w:trPr>
        <w:tc>
          <w:tcPr>
            <w:tcW w:w="338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5523" w:rsidRPr="0093379F" w:rsidRDefault="00E65523" w:rsidP="00E65523">
      <w:pPr>
        <w:rPr>
          <w:rFonts w:ascii="Arial" w:hAnsi="Arial" w:cs="Arial"/>
          <w:sz w:val="22"/>
          <w:szCs w:val="22"/>
        </w:rPr>
      </w:pPr>
    </w:p>
    <w:p w:rsidR="00C41DAA" w:rsidRPr="0093379F" w:rsidRDefault="00C41DAA" w:rsidP="00C41DAA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zb) Významné položky časového rozlíšenia </w:t>
      </w:r>
      <w:r w:rsidRPr="0093379F">
        <w:rPr>
          <w:rFonts w:ascii="Arial" w:hAnsi="Arial" w:cs="Arial"/>
          <w:sz w:val="22"/>
          <w:szCs w:val="22"/>
          <w:u w:val="single"/>
        </w:rPr>
        <w:t>nákladov budúcich období a príjmov budúcich období</w:t>
      </w:r>
      <w:r w:rsidRPr="0093379F">
        <w:rPr>
          <w:rFonts w:ascii="Arial" w:hAnsi="Arial" w:cs="Arial"/>
          <w:sz w:val="22"/>
          <w:szCs w:val="22"/>
        </w:rPr>
        <w:t>:</w:t>
      </w:r>
      <w:r w:rsidR="00E64B22">
        <w:rPr>
          <w:rFonts w:ascii="Arial" w:hAnsi="Arial" w:cs="Arial"/>
          <w:sz w:val="22"/>
          <w:szCs w:val="22"/>
        </w:rPr>
        <w:t xml:space="preserve"> účtovná jednotka účtovala o nevýznamných položkách časového rozlíšenia</w:t>
      </w:r>
    </w:p>
    <w:p w:rsidR="00C41DAA" w:rsidRPr="0093379F" w:rsidRDefault="00C41DAA" w:rsidP="00E65523">
      <w:pPr>
        <w:rPr>
          <w:rFonts w:ascii="Arial" w:hAnsi="Arial" w:cs="Arial"/>
          <w:sz w:val="22"/>
          <w:szCs w:val="22"/>
        </w:rPr>
      </w:pPr>
    </w:p>
    <w:p w:rsidR="00C41DAA" w:rsidRPr="0093379F" w:rsidRDefault="00C41DAA" w:rsidP="00C41DAA">
      <w:pPr>
        <w:pStyle w:val="Nzov"/>
        <w:spacing w:before="0" w:beforeAutospacing="0" w:after="120"/>
        <w:jc w:val="both"/>
        <w:rPr>
          <w:rFonts w:ascii="Arial" w:hAnsi="Arial" w:cs="Arial"/>
          <w:b w:val="0"/>
          <w:bCs w:val="0"/>
        </w:rPr>
      </w:pPr>
      <w:r w:rsidRPr="0093379F">
        <w:rPr>
          <w:rFonts w:ascii="Arial" w:hAnsi="Arial" w:cs="Arial"/>
          <w:b w:val="0"/>
          <w:bCs w:val="0"/>
        </w:rPr>
        <w:t xml:space="preserve">zc) Majetok prenajatý formou </w:t>
      </w:r>
      <w:r w:rsidRPr="0093379F">
        <w:rPr>
          <w:rFonts w:ascii="Arial" w:hAnsi="Arial" w:cs="Arial"/>
          <w:b w:val="0"/>
          <w:bCs w:val="0"/>
          <w:u w:val="single"/>
        </w:rPr>
        <w:t>finančného prenájmu</w:t>
      </w:r>
      <w:r w:rsidRPr="0093379F">
        <w:rPr>
          <w:rFonts w:ascii="Arial" w:hAnsi="Arial" w:cs="Arial"/>
          <w:b w:val="0"/>
          <w:bCs w:val="0"/>
        </w:rPr>
        <w:t xml:space="preserve"> v poznámkach </w:t>
      </w:r>
      <w:r w:rsidRPr="0093379F">
        <w:rPr>
          <w:rFonts w:ascii="Arial" w:hAnsi="Arial" w:cs="Arial"/>
          <w:bCs w:val="0"/>
          <w:u w:val="single"/>
        </w:rPr>
        <w:t>prenajímateľa</w:t>
      </w:r>
      <w:r w:rsidRPr="0093379F">
        <w:rPr>
          <w:rFonts w:ascii="Arial" w:hAnsi="Arial" w:cs="Arial"/>
          <w:b w:val="0"/>
          <w:bCs w:val="0"/>
        </w:rPr>
        <w:t>:</w:t>
      </w:r>
    </w:p>
    <w:p w:rsidR="00C41DAA" w:rsidRPr="0093379F" w:rsidRDefault="00C41DAA" w:rsidP="00A95B16">
      <w:pPr>
        <w:spacing w:after="120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 písm. zc) o majetku prenajatom </w:t>
      </w:r>
      <w:r w:rsidRPr="0093379F">
        <w:rPr>
          <w:rFonts w:ascii="Arial" w:hAnsi="Arial" w:cs="Arial"/>
          <w:sz w:val="22"/>
          <w:szCs w:val="22"/>
          <w:u w:val="single"/>
        </w:rPr>
        <w:t>formou finančného prenájmu</w:t>
      </w:r>
    </w:p>
    <w:tbl>
      <w:tblPr>
        <w:tblW w:w="5000" w:type="pct"/>
        <w:jc w:val="center"/>
        <w:tblLook w:val="04A0"/>
      </w:tblPr>
      <w:tblGrid>
        <w:gridCol w:w="1534"/>
        <w:gridCol w:w="1282"/>
        <w:gridCol w:w="1709"/>
        <w:gridCol w:w="1070"/>
        <w:gridCol w:w="1209"/>
        <w:gridCol w:w="1566"/>
        <w:gridCol w:w="917"/>
      </w:tblGrid>
      <w:tr w:rsidR="00E65523" w:rsidRPr="0093379F" w:rsidTr="00C41DAA">
        <w:trPr>
          <w:trHeight w:val="660"/>
          <w:jc w:val="center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</w:t>
            </w:r>
            <w:r w:rsidRPr="0093379F">
              <w:rPr>
                <w:rFonts w:ascii="Arial" w:hAnsi="Arial" w:cs="Arial"/>
              </w:rPr>
              <w:br/>
              <w:t>položky</w:t>
            </w:r>
          </w:p>
        </w:tc>
        <w:tc>
          <w:tcPr>
            <w:tcW w:w="4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3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E65523" w:rsidRPr="0093379F" w:rsidTr="00C41DAA">
        <w:trPr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Splatnosť</w:t>
            </w:r>
          </w:p>
        </w:tc>
        <w:tc>
          <w:tcPr>
            <w:tcW w:w="3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Splatnosť</w:t>
            </w:r>
          </w:p>
        </w:tc>
      </w:tr>
      <w:tr w:rsidR="00E65523" w:rsidRPr="0093379F" w:rsidTr="00C41DAA">
        <w:trPr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do jedného roka vrátane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od jedného roka do piatich rokov vrátane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viac ako päť rokov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do jedného roka vrátane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od jedného roka do piatich rokov vrátane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viac ako päť rokov</w:t>
            </w:r>
          </w:p>
        </w:tc>
      </w:tr>
      <w:tr w:rsidR="00E65523" w:rsidRPr="0093379F" w:rsidTr="00C41DAA">
        <w:trPr>
          <w:trHeight w:val="74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3974CA" w:rsidP="0039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7B6B6C" w:rsidP="007B6B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E65523" w:rsidRPr="0093379F" w:rsidTr="00C41DAA">
        <w:trPr>
          <w:trHeight w:val="454"/>
          <w:jc w:val="center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Istina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65523" w:rsidRPr="0093379F" w:rsidTr="00C41DAA">
        <w:trPr>
          <w:trHeight w:val="454"/>
          <w:jc w:val="center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Finančný výnos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65523" w:rsidRPr="0093379F" w:rsidTr="00C41DAA">
        <w:trPr>
          <w:trHeight w:val="454"/>
          <w:jc w:val="center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65523" w:rsidRPr="0093379F" w:rsidRDefault="00E65523" w:rsidP="00E65523">
      <w:pPr>
        <w:pStyle w:val="Nzov"/>
        <w:spacing w:before="0" w:beforeAutospacing="0" w:after="0"/>
        <w:jc w:val="both"/>
        <w:rPr>
          <w:rFonts w:ascii="Arial" w:hAnsi="Arial" w:cs="Arial"/>
        </w:rPr>
      </w:pPr>
    </w:p>
    <w:p w:rsidR="00E65523" w:rsidRPr="0093379F" w:rsidRDefault="00E65523" w:rsidP="00DA1265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G. </w:t>
      </w:r>
      <w:r w:rsidR="00990840" w:rsidRPr="0093379F">
        <w:rPr>
          <w:rFonts w:ascii="Arial" w:hAnsi="Arial" w:cs="Arial"/>
          <w:b/>
          <w:bCs/>
          <w:sz w:val="22"/>
          <w:szCs w:val="22"/>
        </w:rPr>
        <w:t xml:space="preserve">Informácie o </w:t>
      </w:r>
      <w:r w:rsidRPr="0093379F">
        <w:rPr>
          <w:rFonts w:ascii="Arial" w:hAnsi="Arial" w:cs="Arial"/>
          <w:b/>
          <w:bCs/>
          <w:sz w:val="22"/>
          <w:szCs w:val="22"/>
        </w:rPr>
        <w:t>údajoch vykázaných na strane pasív súvahy</w:t>
      </w:r>
      <w:r w:rsidR="00990840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Pr="0093379F" w:rsidRDefault="00235630" w:rsidP="0075484E">
      <w:pPr>
        <w:ind w:left="360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FF50C7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Pr="0093379F">
        <w:rPr>
          <w:rFonts w:ascii="Arial" w:hAnsi="Arial" w:cs="Arial"/>
          <w:sz w:val="22"/>
          <w:szCs w:val="22"/>
          <w:u w:val="single"/>
        </w:rPr>
        <w:t>Vlastné imanie</w:t>
      </w:r>
      <w:r w:rsidR="00701549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za bežné účtovné obdobie, a</w:t>
      </w:r>
      <w:r w:rsidR="00990840" w:rsidRPr="0093379F">
        <w:rPr>
          <w:rFonts w:ascii="Arial" w:hAnsi="Arial" w:cs="Arial"/>
          <w:sz w:val="22"/>
          <w:szCs w:val="22"/>
        </w:rPr>
        <w:t> </w:t>
      </w:r>
      <w:r w:rsidR="00235630" w:rsidRPr="0093379F">
        <w:rPr>
          <w:rFonts w:ascii="Arial" w:hAnsi="Arial" w:cs="Arial"/>
          <w:sz w:val="22"/>
          <w:szCs w:val="22"/>
        </w:rPr>
        <w:t>to</w:t>
      </w:r>
      <w:r w:rsidR="00990840" w:rsidRPr="0093379F">
        <w:rPr>
          <w:rFonts w:ascii="Arial" w:hAnsi="Arial" w:cs="Arial"/>
          <w:sz w:val="22"/>
          <w:szCs w:val="22"/>
        </w:rPr>
        <w:t>:</w:t>
      </w:r>
      <w:r w:rsidR="00FA6F01">
        <w:rPr>
          <w:rFonts w:ascii="Arial" w:hAnsi="Arial" w:cs="Arial"/>
          <w:sz w:val="22"/>
          <w:szCs w:val="22"/>
        </w:rPr>
        <w:t xml:space="preserve"> Základné imanie 700</w:t>
      </w:r>
      <w:r w:rsidR="002E498E">
        <w:rPr>
          <w:rFonts w:ascii="Arial" w:hAnsi="Arial" w:cs="Arial"/>
          <w:sz w:val="22"/>
          <w:szCs w:val="22"/>
        </w:rPr>
        <w:t>0</w:t>
      </w:r>
      <w:r w:rsidR="00FA6F01">
        <w:rPr>
          <w:rFonts w:ascii="Arial" w:hAnsi="Arial" w:cs="Arial"/>
          <w:sz w:val="22"/>
          <w:szCs w:val="22"/>
        </w:rPr>
        <w:t xml:space="preserve"> EUR</w:t>
      </w:r>
    </w:p>
    <w:p w:rsidR="00990840" w:rsidRPr="0093379F" w:rsidRDefault="00990840" w:rsidP="00990840">
      <w:pPr>
        <w:ind w:left="1004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990840" w:rsidP="0099084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1.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pis základného imania</w:t>
      </w:r>
      <w:r w:rsidR="00235630" w:rsidRPr="0093379F">
        <w:rPr>
          <w:rFonts w:ascii="Arial" w:hAnsi="Arial" w:cs="Arial"/>
          <w:sz w:val="22"/>
          <w:szCs w:val="22"/>
        </w:rPr>
        <w:t xml:space="preserve"> najmä počet akcií, hodnota akcií, práva spojené s jednotlivými druhmi </w:t>
      </w:r>
      <w:r w:rsidRPr="0093379F">
        <w:rPr>
          <w:rFonts w:ascii="Arial" w:hAnsi="Arial" w:cs="Arial"/>
          <w:sz w:val="22"/>
          <w:szCs w:val="22"/>
        </w:rPr>
        <w:t>akcií, splatené základné imanie:</w:t>
      </w:r>
    </w:p>
    <w:p w:rsidR="00FF50C7" w:rsidRPr="0093379F" w:rsidRDefault="00FF50C7" w:rsidP="00990840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990840" w:rsidP="0099084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2. </w:t>
      </w:r>
      <w:r w:rsidRPr="0093379F">
        <w:rPr>
          <w:rFonts w:ascii="Arial" w:hAnsi="Arial" w:cs="Arial"/>
          <w:sz w:val="22"/>
          <w:szCs w:val="22"/>
          <w:u w:val="single"/>
        </w:rPr>
        <w:t>H</w:t>
      </w:r>
      <w:r w:rsidR="00235630" w:rsidRPr="0093379F">
        <w:rPr>
          <w:rFonts w:ascii="Arial" w:hAnsi="Arial" w:cs="Arial"/>
          <w:sz w:val="22"/>
          <w:szCs w:val="22"/>
          <w:u w:val="single"/>
        </w:rPr>
        <w:t>od</w:t>
      </w:r>
      <w:r w:rsidR="00FF50C7" w:rsidRPr="0093379F">
        <w:rPr>
          <w:rFonts w:ascii="Arial" w:hAnsi="Arial" w:cs="Arial"/>
          <w:sz w:val="22"/>
          <w:szCs w:val="22"/>
          <w:u w:val="single"/>
        </w:rPr>
        <w:t>nota upísaného vlastného imania</w:t>
      </w:r>
      <w:r w:rsidR="00FF50C7" w:rsidRPr="0093379F">
        <w:rPr>
          <w:rFonts w:ascii="Arial" w:hAnsi="Arial" w:cs="Arial"/>
          <w:sz w:val="22"/>
          <w:szCs w:val="22"/>
        </w:rPr>
        <w:t>:</w:t>
      </w:r>
    </w:p>
    <w:p w:rsidR="00FF50C7" w:rsidRPr="0093379F" w:rsidRDefault="00FF50C7" w:rsidP="00990840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FF50C7" w:rsidP="0099084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3. </w:t>
      </w:r>
      <w:r w:rsidRPr="0093379F">
        <w:rPr>
          <w:rFonts w:ascii="Arial" w:hAnsi="Arial" w:cs="Arial"/>
          <w:sz w:val="22"/>
          <w:szCs w:val="22"/>
          <w:u w:val="single"/>
        </w:rPr>
        <w:t>R</w:t>
      </w:r>
      <w:r w:rsidR="00235630" w:rsidRPr="0093379F">
        <w:rPr>
          <w:rFonts w:ascii="Arial" w:hAnsi="Arial" w:cs="Arial"/>
          <w:sz w:val="22"/>
          <w:szCs w:val="22"/>
          <w:u w:val="single"/>
        </w:rPr>
        <w:t>ozdelenie účtovného zisku alebo vysporiadanie účtovnej straty</w:t>
      </w:r>
      <w:r w:rsidR="00235630" w:rsidRPr="0093379F">
        <w:rPr>
          <w:rFonts w:ascii="Arial" w:hAnsi="Arial" w:cs="Arial"/>
          <w:sz w:val="22"/>
          <w:szCs w:val="22"/>
        </w:rPr>
        <w:t xml:space="preserve"> vykázanej v </w:t>
      </w:r>
      <w:r w:rsidRPr="0093379F">
        <w:rPr>
          <w:rFonts w:ascii="Arial" w:hAnsi="Arial" w:cs="Arial"/>
          <w:sz w:val="22"/>
          <w:szCs w:val="22"/>
        </w:rPr>
        <w:t>predchádzajúcom účtovnom období:</w:t>
      </w:r>
    </w:p>
    <w:p w:rsidR="00FF50C7" w:rsidRPr="0093379F" w:rsidRDefault="00FF50C7" w:rsidP="00990840">
      <w:pPr>
        <w:jc w:val="both"/>
        <w:rPr>
          <w:rFonts w:ascii="Arial" w:hAnsi="Arial" w:cs="Arial"/>
          <w:sz w:val="22"/>
          <w:szCs w:val="22"/>
        </w:rPr>
      </w:pPr>
    </w:p>
    <w:p w:rsidR="008B4817" w:rsidRPr="0093379F" w:rsidRDefault="001A1F4C" w:rsidP="0099084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Informácia k prílohe č.3 časti G. písm. a) bod 3 </w:t>
      </w:r>
      <w:r w:rsidRPr="0093379F">
        <w:rPr>
          <w:rFonts w:ascii="Arial" w:hAnsi="Arial" w:cs="Arial"/>
          <w:sz w:val="22"/>
          <w:szCs w:val="22"/>
          <w:u w:val="single"/>
        </w:rPr>
        <w:t>o rozdelení účtovného zisku alebo vysporiadaní účtovnej straty</w:t>
      </w:r>
    </w:p>
    <w:p w:rsidR="001A1F4C" w:rsidRPr="0093379F" w:rsidRDefault="001A1F4C" w:rsidP="001A1F4C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00" w:type="pct"/>
        <w:jc w:val="center"/>
        <w:tblLook w:val="04A0"/>
      </w:tblPr>
      <w:tblGrid>
        <w:gridCol w:w="6945"/>
        <w:gridCol w:w="2342"/>
      </w:tblGrid>
      <w:tr w:rsidR="001A1F4C" w:rsidRPr="0093379F" w:rsidTr="004C5915">
        <w:trPr>
          <w:trHeight w:val="765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1F4C" w:rsidRPr="0093379F" w:rsidRDefault="001A1F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Účtovný zisk 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5C161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37395</w:t>
            </w:r>
          </w:p>
        </w:tc>
      </w:tr>
      <w:tr w:rsidR="001A1F4C" w:rsidRPr="0093379F" w:rsidTr="004C591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Rozdelenie účtovného zisku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Bežné účtovné obdobie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Prídel do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Prídel do štatutárnych a ostatných fondov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Prídel do sociálneho fondu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Prídel na zvýšenie základného imania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Úhrada straty minulých období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Prevod do nerozdeleného zisku minulých rokov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5C161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37395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Rozdelenie podielu na zisku spoločníkom, členom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Iné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5C161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37395</w:t>
            </w:r>
          </w:p>
        </w:tc>
      </w:tr>
    </w:tbl>
    <w:p w:rsidR="001A1F4C" w:rsidRPr="0093379F" w:rsidRDefault="001A1F4C" w:rsidP="001A1F4C">
      <w:pPr>
        <w:rPr>
          <w:rFonts w:ascii="Arial" w:hAnsi="Arial" w:cs="Arial"/>
          <w:sz w:val="22"/>
          <w:szCs w:val="22"/>
        </w:rPr>
      </w:pPr>
    </w:p>
    <w:p w:rsidR="001A1F4C" w:rsidRPr="0093379F" w:rsidRDefault="001A1F4C" w:rsidP="001A1F4C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00" w:type="pct"/>
        <w:jc w:val="center"/>
        <w:tblLook w:val="04A0"/>
      </w:tblPr>
      <w:tblGrid>
        <w:gridCol w:w="6945"/>
        <w:gridCol w:w="2342"/>
      </w:tblGrid>
      <w:tr w:rsidR="001A1F4C" w:rsidRPr="0093379F" w:rsidTr="004C591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 xml:space="preserve">Bezprostredne </w:t>
            </w:r>
            <w:r w:rsidRPr="0093379F">
              <w:rPr>
                <w:rFonts w:ascii="Arial" w:hAnsi="Arial" w:cs="Arial"/>
                <w:b/>
                <w:sz w:val="22"/>
                <w:szCs w:val="22"/>
              </w:rPr>
              <w:lastRenderedPageBreak/>
              <w:t>predchádzajúce účtovné obdobie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Účtovná strata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Vysporiadanie účtovnej straty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Bežné účtovné obdobie</w:t>
            </w: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Zo štatutárnych a ostatných fondov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 nerozdeleného zisku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Úhrada straty spoločníkmi, členmi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Prevod do neuhradenej straty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Iné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Spolu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1F4C" w:rsidRPr="0093379F" w:rsidRDefault="001A1F4C" w:rsidP="001A1F4C">
      <w:pPr>
        <w:pStyle w:val="Nzov"/>
        <w:tabs>
          <w:tab w:val="left" w:pos="2488"/>
        </w:tabs>
        <w:spacing w:before="0" w:beforeAutospacing="0" w:after="0"/>
        <w:jc w:val="left"/>
        <w:rPr>
          <w:rFonts w:ascii="Arial" w:hAnsi="Arial" w:cs="Arial"/>
        </w:rPr>
      </w:pPr>
      <w:r w:rsidRPr="0093379F">
        <w:rPr>
          <w:rFonts w:ascii="Arial" w:hAnsi="Arial" w:cs="Arial"/>
        </w:rPr>
        <w:tab/>
      </w:r>
    </w:p>
    <w:p w:rsidR="001A1F4C" w:rsidRPr="0093379F" w:rsidRDefault="001A1F4C" w:rsidP="001A1F4C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4. Akcie a podiely na základnom imaní vlastnené účtovnou jednotkou, vrátane akcií a podielov na základnom imaní vlastnených jej dcérskymi účtovnými jednotkami a osobami, v ktorých má účtovná jednotka podstatný vplyv:</w:t>
      </w:r>
    </w:p>
    <w:p w:rsidR="001A1F4C" w:rsidRPr="0093379F" w:rsidRDefault="001A1F4C" w:rsidP="001A1F4C">
      <w:pPr>
        <w:jc w:val="both"/>
        <w:rPr>
          <w:rFonts w:ascii="Arial" w:hAnsi="Arial" w:cs="Arial"/>
          <w:sz w:val="22"/>
          <w:szCs w:val="22"/>
        </w:rPr>
      </w:pPr>
    </w:p>
    <w:p w:rsidR="001A1F4C" w:rsidRPr="0093379F" w:rsidRDefault="001A1F4C" w:rsidP="001A1F4C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5. Prehľad o zisku alebo strate, ktorá nebola účtovaná ako náklad alebo výnos, ale priamo na účty vlastného imania, najmä zmeny reálnej hodnoty majetku, zmeny hodnoty majetku pri použití metódy vlastného imania; uvádza sa aj súčet ziskov a strát:</w:t>
      </w:r>
    </w:p>
    <w:p w:rsidR="001A1F4C" w:rsidRPr="0093379F" w:rsidRDefault="001A1F4C" w:rsidP="001A1F4C">
      <w:pPr>
        <w:jc w:val="both"/>
        <w:rPr>
          <w:rFonts w:ascii="Arial" w:hAnsi="Arial" w:cs="Arial"/>
          <w:sz w:val="22"/>
          <w:szCs w:val="22"/>
        </w:rPr>
      </w:pPr>
    </w:p>
    <w:p w:rsidR="001A1F4C" w:rsidRPr="0093379F" w:rsidRDefault="001A1F4C" w:rsidP="001A1F4C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6. Zisk na akciu alebo podiel na základnom imaní:</w:t>
      </w:r>
    </w:p>
    <w:p w:rsidR="001A1F4C" w:rsidRPr="0093379F" w:rsidRDefault="001A1F4C" w:rsidP="00990840">
      <w:pPr>
        <w:jc w:val="both"/>
        <w:rPr>
          <w:rFonts w:ascii="Arial" w:hAnsi="Arial" w:cs="Arial"/>
          <w:sz w:val="22"/>
          <w:szCs w:val="22"/>
        </w:rPr>
      </w:pPr>
    </w:p>
    <w:p w:rsidR="009C49BF" w:rsidRPr="0093379F" w:rsidRDefault="009C49BF" w:rsidP="009C49BF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b</w:t>
      </w:r>
      <w:r w:rsidR="00FF50C7" w:rsidRPr="0093379F">
        <w:rPr>
          <w:rFonts w:ascii="Arial" w:hAnsi="Arial" w:cs="Arial"/>
          <w:sz w:val="22"/>
          <w:szCs w:val="22"/>
        </w:rPr>
        <w:t>) J</w:t>
      </w:r>
      <w:r w:rsidR="00235630" w:rsidRPr="0093379F">
        <w:rPr>
          <w:rFonts w:ascii="Arial" w:hAnsi="Arial" w:cs="Arial"/>
          <w:sz w:val="22"/>
          <w:szCs w:val="22"/>
        </w:rPr>
        <w:t>ednotliv</w:t>
      </w:r>
      <w:r w:rsidR="00FF50C7" w:rsidRPr="0093379F">
        <w:rPr>
          <w:rFonts w:ascii="Arial" w:hAnsi="Arial" w:cs="Arial"/>
          <w:sz w:val="22"/>
          <w:szCs w:val="22"/>
        </w:rPr>
        <w:t>é</w:t>
      </w:r>
      <w:r w:rsidR="003D1432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druh</w:t>
      </w:r>
      <w:r w:rsidR="00FF50C7" w:rsidRPr="0093379F">
        <w:rPr>
          <w:rFonts w:ascii="Arial" w:hAnsi="Arial" w:cs="Arial"/>
          <w:b/>
          <w:sz w:val="22"/>
          <w:szCs w:val="22"/>
          <w:u w:val="single"/>
        </w:rPr>
        <w:t xml:space="preserve">y 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rezerv</w:t>
      </w:r>
      <w:r w:rsidR="00235630" w:rsidRPr="0093379F">
        <w:rPr>
          <w:rFonts w:ascii="Arial" w:hAnsi="Arial" w:cs="Arial"/>
          <w:sz w:val="22"/>
          <w:szCs w:val="22"/>
        </w:rPr>
        <w:t xml:space="preserve"> za účtovné obdobie s uvedením ich stavu na začiatku účtovného obdobia,  ich tvorba,</w:t>
      </w:r>
      <w:r w:rsidR="00FF50C7" w:rsidRPr="0093379F">
        <w:rPr>
          <w:rFonts w:ascii="Arial" w:hAnsi="Arial" w:cs="Arial"/>
          <w:sz w:val="22"/>
          <w:szCs w:val="22"/>
        </w:rPr>
        <w:t xml:space="preserve"> použitie, zrušenie </w:t>
      </w:r>
      <w:r w:rsidR="00235630" w:rsidRPr="0093379F">
        <w:rPr>
          <w:rFonts w:ascii="Arial" w:hAnsi="Arial" w:cs="Arial"/>
          <w:sz w:val="22"/>
          <w:szCs w:val="22"/>
        </w:rPr>
        <w:t>počas </w:t>
      </w:r>
      <w:r w:rsidR="00B1126C" w:rsidRPr="0093379F">
        <w:rPr>
          <w:rFonts w:ascii="Arial" w:hAnsi="Arial" w:cs="Arial"/>
          <w:sz w:val="22"/>
          <w:szCs w:val="22"/>
        </w:rPr>
        <w:t xml:space="preserve">bežného </w:t>
      </w:r>
      <w:r w:rsidR="00235630" w:rsidRPr="0093379F">
        <w:rPr>
          <w:rFonts w:ascii="Arial" w:hAnsi="Arial" w:cs="Arial"/>
          <w:sz w:val="22"/>
          <w:szCs w:val="22"/>
        </w:rPr>
        <w:t>účtovného obdobia</w:t>
      </w:r>
      <w:r w:rsidR="00B1126C" w:rsidRPr="0093379F">
        <w:rPr>
          <w:rFonts w:ascii="Arial" w:hAnsi="Arial" w:cs="Arial"/>
          <w:sz w:val="22"/>
          <w:szCs w:val="22"/>
        </w:rPr>
        <w:t xml:space="preserve">, </w:t>
      </w:r>
      <w:r w:rsidR="00235630" w:rsidRPr="0093379F">
        <w:rPr>
          <w:rFonts w:ascii="Arial" w:hAnsi="Arial" w:cs="Arial"/>
          <w:sz w:val="22"/>
          <w:szCs w:val="22"/>
        </w:rPr>
        <w:t>ich stav na konci účtovného obdobia</w:t>
      </w:r>
      <w:r w:rsidR="00B1126C" w:rsidRPr="0093379F">
        <w:rPr>
          <w:rFonts w:ascii="Arial" w:hAnsi="Arial" w:cs="Arial"/>
          <w:sz w:val="22"/>
          <w:szCs w:val="22"/>
        </w:rPr>
        <w:t>, pričom sa uvedie p</w:t>
      </w:r>
      <w:r w:rsidRPr="0093379F">
        <w:rPr>
          <w:rFonts w:ascii="Arial" w:hAnsi="Arial" w:cs="Arial"/>
          <w:sz w:val="22"/>
          <w:szCs w:val="22"/>
        </w:rPr>
        <w:t xml:space="preserve">redpokladaný </w:t>
      </w:r>
      <w:r w:rsidRPr="0093379F">
        <w:rPr>
          <w:rFonts w:ascii="Arial" w:hAnsi="Arial" w:cs="Arial"/>
          <w:b/>
          <w:sz w:val="22"/>
          <w:szCs w:val="22"/>
          <w:u w:val="single"/>
        </w:rPr>
        <w:t>rok použitia</w:t>
      </w:r>
      <w:r w:rsidRPr="0093379F">
        <w:rPr>
          <w:rFonts w:ascii="Arial" w:hAnsi="Arial" w:cs="Arial"/>
          <w:sz w:val="22"/>
          <w:szCs w:val="22"/>
        </w:rPr>
        <w:t xml:space="preserve"> rezerv:</w:t>
      </w:r>
      <w:r w:rsidR="005D1175">
        <w:rPr>
          <w:rFonts w:ascii="Arial" w:hAnsi="Arial" w:cs="Arial"/>
          <w:sz w:val="22"/>
          <w:szCs w:val="22"/>
        </w:rPr>
        <w:t xml:space="preserve">  2014</w:t>
      </w:r>
    </w:p>
    <w:p w:rsidR="001A0386" w:rsidRPr="0093379F" w:rsidRDefault="001A0386" w:rsidP="009C49BF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A0386" w:rsidRPr="0093379F" w:rsidRDefault="001A0386" w:rsidP="009C49BF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písm. b) </w:t>
      </w:r>
      <w:r w:rsidRPr="0093379F">
        <w:rPr>
          <w:rFonts w:ascii="Arial" w:hAnsi="Arial" w:cs="Arial"/>
          <w:sz w:val="22"/>
          <w:szCs w:val="22"/>
          <w:u w:val="single"/>
        </w:rPr>
        <w:t>o rezervách</w:t>
      </w:r>
    </w:p>
    <w:p w:rsidR="001A0386" w:rsidRPr="0093379F" w:rsidRDefault="001A0386" w:rsidP="001A0386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01" w:type="pct"/>
        <w:jc w:val="center"/>
        <w:tblInd w:w="-2" w:type="dxa"/>
        <w:tblLayout w:type="fixed"/>
        <w:tblLook w:val="04A0"/>
      </w:tblPr>
      <w:tblGrid>
        <w:gridCol w:w="2519"/>
        <w:gridCol w:w="1953"/>
        <w:gridCol w:w="1024"/>
        <w:gridCol w:w="1135"/>
        <w:gridCol w:w="1133"/>
        <w:gridCol w:w="1525"/>
      </w:tblGrid>
      <w:tr w:rsidR="001A0386" w:rsidRPr="0093379F" w:rsidTr="004C5915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</w:tr>
      <w:tr w:rsidR="001A0386" w:rsidRPr="0093379F" w:rsidTr="001A0386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</w:t>
            </w:r>
            <w:r w:rsidRPr="0093379F">
              <w:rPr>
                <w:rFonts w:ascii="Arial" w:hAnsi="Arial" w:cs="Arial"/>
                <w:b w:val="0"/>
              </w:rPr>
              <w:br/>
              <w:t>na konci účtovného obdobia</w:t>
            </w:r>
          </w:p>
        </w:tc>
      </w:tr>
      <w:tr w:rsidR="001A0386" w:rsidRPr="0093379F" w:rsidTr="001A0386">
        <w:trPr>
          <w:trHeight w:val="330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A75780" w:rsidP="00A757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A75780" w:rsidP="00A75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A0386" w:rsidRPr="0093379F" w:rsidTr="001A0386">
        <w:trPr>
          <w:trHeight w:val="330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86" w:rsidRPr="0093379F" w:rsidTr="004C5915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C55D5"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C55D5">
              <w:rPr>
                <w:rFonts w:ascii="Arial" w:hAnsi="Arial" w:cs="Arial"/>
                <w:sz w:val="22"/>
                <w:szCs w:val="22"/>
              </w:rPr>
              <w:t>5990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C55D5">
              <w:rPr>
                <w:rFonts w:ascii="Arial" w:hAnsi="Arial" w:cs="Arial"/>
                <w:sz w:val="22"/>
                <w:szCs w:val="22"/>
              </w:rPr>
              <w:t>1780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C55D5">
              <w:rPr>
                <w:rFonts w:ascii="Arial" w:hAnsi="Arial" w:cs="Arial"/>
                <w:sz w:val="22"/>
                <w:szCs w:val="22"/>
              </w:rPr>
              <w:t>6150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213C1D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Rezerva na nevyč. dovolenku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213C1D">
              <w:rPr>
                <w:rFonts w:ascii="Arial" w:hAnsi="Arial" w:cs="Arial"/>
                <w:sz w:val="22"/>
                <w:szCs w:val="22"/>
              </w:rPr>
              <w:t>1780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5D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C55D5">
              <w:rPr>
                <w:rFonts w:ascii="Arial" w:hAnsi="Arial" w:cs="Arial"/>
                <w:sz w:val="22"/>
                <w:szCs w:val="22"/>
              </w:rPr>
              <w:t>5990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213C1D">
              <w:rPr>
                <w:rFonts w:ascii="Arial" w:hAnsi="Arial" w:cs="Arial"/>
                <w:sz w:val="22"/>
                <w:szCs w:val="22"/>
              </w:rPr>
              <w:t>1780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213C1D">
              <w:rPr>
                <w:rFonts w:ascii="Arial" w:hAnsi="Arial" w:cs="Arial"/>
                <w:sz w:val="22"/>
                <w:szCs w:val="22"/>
              </w:rPr>
              <w:t>59</w:t>
            </w:r>
            <w:r w:rsidR="004C55D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213C1D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Rezerva na zverejnenie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213C1D">
              <w:rPr>
                <w:rFonts w:ascii="Arial" w:hAnsi="Arial" w:cs="Arial"/>
                <w:sz w:val="22"/>
                <w:szCs w:val="22"/>
              </w:rPr>
              <w:t>1</w:t>
            </w:r>
            <w:r w:rsidR="004C55D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213C1D">
              <w:rPr>
                <w:rFonts w:ascii="Arial" w:hAnsi="Arial" w:cs="Arial"/>
                <w:sz w:val="22"/>
                <w:szCs w:val="22"/>
              </w:rPr>
              <w:t>1</w:t>
            </w:r>
            <w:r w:rsidR="004C55D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386" w:rsidRPr="0093379F" w:rsidRDefault="001A0386" w:rsidP="001A0386">
      <w:pPr>
        <w:spacing w:before="120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01" w:type="pct"/>
        <w:jc w:val="center"/>
        <w:tblInd w:w="-2" w:type="dxa"/>
        <w:tblLayout w:type="fixed"/>
        <w:tblLook w:val="04A0"/>
      </w:tblPr>
      <w:tblGrid>
        <w:gridCol w:w="2519"/>
        <w:gridCol w:w="1953"/>
        <w:gridCol w:w="1024"/>
        <w:gridCol w:w="1135"/>
        <w:gridCol w:w="1133"/>
        <w:gridCol w:w="1525"/>
      </w:tblGrid>
      <w:tr w:rsidR="001A0386" w:rsidRPr="0093379F" w:rsidTr="004C5915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1A0386" w:rsidRPr="0093379F" w:rsidTr="001A0386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</w:t>
            </w:r>
            <w:r w:rsidRPr="0093379F">
              <w:rPr>
                <w:rFonts w:ascii="Arial" w:hAnsi="Arial" w:cs="Arial"/>
                <w:b w:val="0"/>
              </w:rPr>
              <w:br/>
              <w:t>na konci účtovného obdobia</w:t>
            </w:r>
          </w:p>
        </w:tc>
      </w:tr>
      <w:tr w:rsidR="001A0386" w:rsidRPr="0093379F" w:rsidTr="001A0386">
        <w:trPr>
          <w:trHeight w:val="330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80258D" w:rsidP="008025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A95B16" w:rsidP="00A9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80258D" w:rsidP="00802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A0386" w:rsidRPr="0093379F" w:rsidTr="001A0386">
        <w:trPr>
          <w:trHeight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86" w:rsidRPr="0093379F" w:rsidTr="004C5915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F142EE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F142EE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F142EE">
              <w:rPr>
                <w:rFonts w:ascii="Arial" w:hAnsi="Arial" w:cs="Arial"/>
                <w:sz w:val="22"/>
                <w:szCs w:val="22"/>
              </w:rPr>
              <w:t>1260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F142EE"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F142EE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F142EE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F142EE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F142EE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86" w:rsidRPr="0093379F" w:rsidTr="004C5915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0386" w:rsidRPr="0093379F" w:rsidRDefault="001A0386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386" w:rsidRPr="0093379F" w:rsidRDefault="001A0386" w:rsidP="009C49BF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C49BF" w:rsidRPr="0093379F" w:rsidRDefault="009C49BF" w:rsidP="00FF50C7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8B4817" w:rsidRPr="0093379F" w:rsidRDefault="00733A07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c, d</w:t>
      </w:r>
      <w:r w:rsidR="00FF50C7" w:rsidRPr="0093379F">
        <w:rPr>
          <w:rFonts w:ascii="Arial" w:hAnsi="Arial" w:cs="Arial"/>
          <w:sz w:val="22"/>
          <w:szCs w:val="22"/>
        </w:rPr>
        <w:t>) V</w:t>
      </w:r>
      <w:r w:rsidR="00235630" w:rsidRPr="0093379F">
        <w:rPr>
          <w:rFonts w:ascii="Arial" w:hAnsi="Arial" w:cs="Arial"/>
          <w:sz w:val="22"/>
          <w:szCs w:val="22"/>
        </w:rPr>
        <w:t>ýšk</w:t>
      </w:r>
      <w:r w:rsidR="00FF50C7"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 xml:space="preserve"> záväzkov </w:t>
      </w:r>
      <w:r w:rsidRPr="0093379F">
        <w:rPr>
          <w:rFonts w:ascii="Arial" w:hAnsi="Arial" w:cs="Arial"/>
          <w:sz w:val="22"/>
          <w:szCs w:val="22"/>
          <w:u w:val="single"/>
        </w:rPr>
        <w:t>p</w:t>
      </w:r>
      <w:r w:rsidR="00235630" w:rsidRPr="0093379F">
        <w:rPr>
          <w:rFonts w:ascii="Arial" w:hAnsi="Arial" w:cs="Arial"/>
          <w:sz w:val="22"/>
          <w:szCs w:val="22"/>
          <w:u w:val="single"/>
        </w:rPr>
        <w:t>o lehot</w:t>
      </w:r>
      <w:r w:rsidRPr="0093379F">
        <w:rPr>
          <w:rFonts w:ascii="Arial" w:hAnsi="Arial" w:cs="Arial"/>
          <w:sz w:val="22"/>
          <w:szCs w:val="22"/>
          <w:u w:val="single"/>
        </w:rPr>
        <w:t xml:space="preserve">e </w:t>
      </w:r>
      <w:r w:rsidR="00235630" w:rsidRPr="0093379F">
        <w:rPr>
          <w:rFonts w:ascii="Arial" w:hAnsi="Arial" w:cs="Arial"/>
          <w:sz w:val="22"/>
          <w:szCs w:val="22"/>
          <w:u w:val="single"/>
        </w:rPr>
        <w:t>splatnosti</w:t>
      </w:r>
      <w:r w:rsidR="00235630" w:rsidRPr="0093379F">
        <w:rPr>
          <w:rFonts w:ascii="Arial" w:hAnsi="Arial" w:cs="Arial"/>
          <w:sz w:val="22"/>
          <w:szCs w:val="22"/>
        </w:rPr>
        <w:t xml:space="preserve"> a</w:t>
      </w:r>
      <w:r w:rsidRPr="0093379F">
        <w:rPr>
          <w:rFonts w:ascii="Arial" w:hAnsi="Arial" w:cs="Arial"/>
          <w:sz w:val="22"/>
          <w:szCs w:val="22"/>
        </w:rPr>
        <w:t xml:space="preserve"> š</w:t>
      </w:r>
      <w:r w:rsidR="00F82459" w:rsidRPr="0093379F">
        <w:rPr>
          <w:rFonts w:ascii="Arial" w:hAnsi="Arial" w:cs="Arial"/>
          <w:sz w:val="22"/>
          <w:szCs w:val="22"/>
        </w:rPr>
        <w:t xml:space="preserve">truktúra </w:t>
      </w:r>
      <w:r w:rsidR="00235630" w:rsidRPr="0093379F">
        <w:rPr>
          <w:rFonts w:ascii="Arial" w:hAnsi="Arial" w:cs="Arial"/>
          <w:sz w:val="22"/>
          <w:szCs w:val="22"/>
        </w:rPr>
        <w:t xml:space="preserve">záväzkov </w:t>
      </w:r>
      <w:r w:rsidRPr="0093379F">
        <w:rPr>
          <w:rFonts w:ascii="Arial" w:hAnsi="Arial" w:cs="Arial"/>
          <w:sz w:val="22"/>
          <w:szCs w:val="22"/>
          <w:u w:val="single"/>
        </w:rPr>
        <w:t>do lehoty splatnosti</w:t>
      </w:r>
      <w:r w:rsidR="003D1432" w:rsidRPr="003D1432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pod</w:t>
      </w:r>
      <w:r w:rsidR="00F82459" w:rsidRPr="0093379F">
        <w:rPr>
          <w:rFonts w:ascii="Arial" w:hAnsi="Arial" w:cs="Arial"/>
          <w:sz w:val="22"/>
          <w:szCs w:val="22"/>
        </w:rPr>
        <w:t>ľa zostatkovej doby splatnosti:</w:t>
      </w:r>
    </w:p>
    <w:p w:rsidR="004E4FCE" w:rsidRPr="0093379F" w:rsidRDefault="00E50A4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</w:t>
      </w:r>
    </w:p>
    <w:p w:rsidR="00E50A4C" w:rsidRPr="0093379F" w:rsidRDefault="00E50A4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písm. c) a d) </w:t>
      </w:r>
      <w:r w:rsidRPr="0093379F">
        <w:rPr>
          <w:rFonts w:ascii="Arial" w:hAnsi="Arial" w:cs="Arial"/>
          <w:sz w:val="22"/>
          <w:szCs w:val="22"/>
          <w:u w:val="single"/>
        </w:rPr>
        <w:t>o záväzkoch</w:t>
      </w:r>
    </w:p>
    <w:tbl>
      <w:tblPr>
        <w:tblW w:w="5000" w:type="pct"/>
        <w:jc w:val="center"/>
        <w:tblLook w:val="04A0"/>
      </w:tblPr>
      <w:tblGrid>
        <w:gridCol w:w="3755"/>
        <w:gridCol w:w="2922"/>
        <w:gridCol w:w="2610"/>
      </w:tblGrid>
      <w:tr w:rsidR="00E50A4C" w:rsidRPr="0093379F" w:rsidTr="004C5915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E50A4C" w:rsidRPr="0093379F" w:rsidTr="004C5915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50A4C" w:rsidRPr="0093379F" w:rsidRDefault="00604EB3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16184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0A4C" w:rsidRPr="0093379F" w:rsidRDefault="00604EB3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23955</w:t>
            </w:r>
          </w:p>
        </w:tc>
      </w:tr>
      <w:tr w:rsidR="00E50A4C" w:rsidRPr="0093379F" w:rsidTr="004C5915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Záväzky so zostatkovou dobou splatnosti 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604EB3">
              <w:rPr>
                <w:rFonts w:ascii="Arial" w:hAnsi="Arial" w:cs="Arial"/>
                <w:sz w:val="22"/>
                <w:szCs w:val="22"/>
              </w:rPr>
              <w:t>16184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604EB3">
              <w:rPr>
                <w:rFonts w:ascii="Arial" w:hAnsi="Arial" w:cs="Arial"/>
                <w:sz w:val="22"/>
                <w:szCs w:val="22"/>
              </w:rPr>
              <w:t>23955</w:t>
            </w:r>
          </w:p>
        </w:tc>
      </w:tr>
      <w:tr w:rsidR="00E50A4C" w:rsidRPr="0093379F" w:rsidTr="004C5915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604EB3">
              <w:rPr>
                <w:rFonts w:ascii="Arial" w:hAnsi="Arial" w:cs="Arial"/>
                <w:sz w:val="22"/>
                <w:szCs w:val="22"/>
              </w:rPr>
              <w:t>125571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105065</w:t>
            </w:r>
          </w:p>
        </w:tc>
      </w:tr>
      <w:tr w:rsidR="00E50A4C" w:rsidRPr="0093379F" w:rsidTr="004C5915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b/>
                <w:bCs/>
                <w:sz w:val="22"/>
                <w:szCs w:val="22"/>
              </w:rPr>
              <w:t>120903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b/>
                <w:bCs/>
                <w:sz w:val="22"/>
                <w:szCs w:val="22"/>
              </w:rPr>
              <w:t>105065</w:t>
            </w:r>
          </w:p>
        </w:tc>
      </w:tr>
      <w:tr w:rsidR="00E50A4C" w:rsidRPr="0093379F" w:rsidTr="004C5915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b/>
                <w:bCs/>
                <w:sz w:val="22"/>
                <w:szCs w:val="22"/>
              </w:rPr>
              <w:t>4668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E50A4C" w:rsidRPr="0093379F" w:rsidRDefault="00E50A4C" w:rsidP="00E50A4C">
      <w:pPr>
        <w:pStyle w:val="Nzov"/>
        <w:keepNext w:val="0"/>
        <w:widowControl w:val="0"/>
        <w:spacing w:before="0" w:beforeAutospacing="0" w:after="0"/>
        <w:ind w:left="360"/>
        <w:jc w:val="both"/>
        <w:rPr>
          <w:rFonts w:ascii="Arial" w:hAnsi="Arial" w:cs="Arial"/>
        </w:rPr>
      </w:pPr>
    </w:p>
    <w:p w:rsidR="00E50A4C" w:rsidRPr="0093379F" w:rsidRDefault="00E50A4C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4E32B6" w:rsidP="00F82459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e) </w:t>
      </w:r>
      <w:r w:rsidR="00F82459" w:rsidRPr="0093379F">
        <w:rPr>
          <w:rFonts w:ascii="Arial" w:hAnsi="Arial" w:cs="Arial"/>
          <w:sz w:val="22"/>
          <w:szCs w:val="22"/>
        </w:rPr>
        <w:t>H</w:t>
      </w:r>
      <w:r w:rsidR="00235630" w:rsidRPr="0093379F">
        <w:rPr>
          <w:rFonts w:ascii="Arial" w:hAnsi="Arial" w:cs="Arial"/>
          <w:sz w:val="22"/>
          <w:szCs w:val="22"/>
        </w:rPr>
        <w:t>odnot</w:t>
      </w:r>
      <w:r w:rsidR="00F82459"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 xml:space="preserve"> záväzku zabezpečenom záložným právom alebo zabezpečeným inou formou zabezpečenia a to s u</w:t>
      </w:r>
      <w:r w:rsidR="007F523F" w:rsidRPr="0093379F">
        <w:rPr>
          <w:rFonts w:ascii="Arial" w:hAnsi="Arial" w:cs="Arial"/>
          <w:sz w:val="22"/>
          <w:szCs w:val="22"/>
        </w:rPr>
        <w:t>vedením formy zabezpečenia</w:t>
      </w:r>
      <w:r w:rsidR="00F82459" w:rsidRPr="0093379F">
        <w:rPr>
          <w:rFonts w:ascii="Arial" w:hAnsi="Arial" w:cs="Arial"/>
          <w:sz w:val="22"/>
          <w:szCs w:val="22"/>
        </w:rPr>
        <w:t>:</w:t>
      </w:r>
    </w:p>
    <w:p w:rsidR="00F82459" w:rsidRPr="0093379F" w:rsidRDefault="00F82459" w:rsidP="00F82459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F82459" w:rsidRPr="0093379F" w:rsidRDefault="00F82459" w:rsidP="00F82459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701C3B" w:rsidRPr="0093379F" w:rsidRDefault="00F82459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f) S</w:t>
      </w:r>
      <w:r w:rsidR="00235630" w:rsidRPr="0093379F">
        <w:rPr>
          <w:rFonts w:ascii="Arial" w:hAnsi="Arial" w:cs="Arial"/>
          <w:sz w:val="22"/>
          <w:szCs w:val="22"/>
        </w:rPr>
        <w:t xml:space="preserve">pôsob vzniku 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odloženého daňového záväzku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D237A3" w:rsidRPr="0093379F" w:rsidRDefault="00E50A4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G. písm. f) o </w:t>
      </w:r>
      <w:r w:rsidRPr="0093379F">
        <w:rPr>
          <w:rFonts w:ascii="Arial" w:hAnsi="Arial" w:cs="Arial"/>
          <w:sz w:val="22"/>
          <w:szCs w:val="22"/>
          <w:u w:val="single"/>
        </w:rPr>
        <w:t>odloženom daňovom záväzku</w:t>
      </w:r>
    </w:p>
    <w:tbl>
      <w:tblPr>
        <w:tblW w:w="5000" w:type="pct"/>
        <w:tblLayout w:type="fixed"/>
        <w:tblLook w:val="04A0"/>
      </w:tblPr>
      <w:tblGrid>
        <w:gridCol w:w="4986"/>
        <w:gridCol w:w="2210"/>
        <w:gridCol w:w="2091"/>
      </w:tblGrid>
      <w:tr w:rsidR="00E50A4C" w:rsidRPr="0093379F" w:rsidTr="004C5915">
        <w:trPr>
          <w:trHeight w:val="990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E50A4C" w:rsidRPr="0093379F" w:rsidTr="004C5915">
        <w:trPr>
          <w:trHeight w:val="624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BD2F98" w:rsidP="0080258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</w:t>
            </w:r>
            <w:r w:rsidR="00E50A4C" w:rsidRPr="0093379F">
              <w:rPr>
                <w:rFonts w:ascii="Arial" w:hAnsi="Arial" w:cs="Arial"/>
                <w:sz w:val="22"/>
                <w:szCs w:val="22"/>
              </w:rPr>
              <w:t>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BD2F98" w:rsidP="0080258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</w:t>
            </w:r>
            <w:r w:rsidR="00E50A4C" w:rsidRPr="0093379F">
              <w:rPr>
                <w:rFonts w:ascii="Arial" w:hAnsi="Arial" w:cs="Arial"/>
                <w:sz w:val="22"/>
                <w:szCs w:val="22"/>
              </w:rPr>
              <w:t>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6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Dočasné rozdiely medzi účtovnou hodnotou záväzkov a daňovou základňou, z toho: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BD2F98" w:rsidP="0080258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</w:t>
            </w:r>
            <w:r w:rsidR="00E50A4C" w:rsidRPr="0093379F">
              <w:rPr>
                <w:rFonts w:ascii="Arial" w:hAnsi="Arial" w:cs="Arial"/>
                <w:sz w:val="22"/>
                <w:szCs w:val="22"/>
              </w:rPr>
              <w:t>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BD2F98" w:rsidP="0080258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</w:t>
            </w:r>
            <w:r w:rsidR="00E50A4C" w:rsidRPr="0093379F">
              <w:rPr>
                <w:rFonts w:ascii="Arial" w:hAnsi="Arial" w:cs="Arial"/>
                <w:sz w:val="22"/>
                <w:szCs w:val="22"/>
              </w:rPr>
              <w:t>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Možnosť umorovať daňovú stratu v budúcnosti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97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Možnosť previesť nevyužité daňové odpočty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Sadzba dane z príjmov ( v %)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Odložená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Uplatnená daňová pohľadávka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Zaúčtovaná ako náklad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Odložený daňový záväzok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Zmena odloženého daňového záväzku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Zaúčtovaná ako náklad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0A4C" w:rsidRPr="0093379F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D2F98" w:rsidRPr="0093379F" w:rsidRDefault="00BD2F98" w:rsidP="00BD2F98">
      <w:pPr>
        <w:ind w:right="-468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93379F">
        <w:rPr>
          <w:rFonts w:ascii="Arial" w:hAnsi="Arial" w:cs="Arial"/>
          <w:color w:val="FF0000"/>
          <w:sz w:val="22"/>
          <w:szCs w:val="22"/>
          <w:u w:val="single"/>
        </w:rPr>
        <w:t>Komentár:</w:t>
      </w:r>
    </w:p>
    <w:p w:rsidR="00BD2F98" w:rsidRPr="0093379F" w:rsidRDefault="00BD2F98" w:rsidP="00BD2F98">
      <w:pPr>
        <w:ind w:right="-468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>ÚJ má povinnosť auditu a preto má aj povinnosť účtovať o odloženej dani.</w:t>
      </w:r>
    </w:p>
    <w:p w:rsidR="00BD2F98" w:rsidRPr="0093379F" w:rsidRDefault="00BD2F98" w:rsidP="00BD2F98">
      <w:pPr>
        <w:ind w:right="-468"/>
        <w:jc w:val="both"/>
        <w:rPr>
          <w:rFonts w:ascii="Arial" w:hAnsi="Arial" w:cs="Arial"/>
          <w:color w:val="FF0000"/>
          <w:sz w:val="22"/>
          <w:szCs w:val="22"/>
        </w:rPr>
      </w:pPr>
      <w:r w:rsidRPr="0093379F">
        <w:rPr>
          <w:rFonts w:ascii="Arial" w:hAnsi="Arial" w:cs="Arial"/>
          <w:color w:val="FF0000"/>
          <w:sz w:val="22"/>
          <w:szCs w:val="22"/>
        </w:rPr>
        <w:t xml:space="preserve">Odložená daňová pohľadávka vznikla z dôvodu rozdielu medzi účtovnou zostatkovou cenou a daňovou zostatkovou cenou odpisovaného majetku.  </w:t>
      </w:r>
    </w:p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562E0F" w:rsidRPr="0093379F" w:rsidRDefault="00F82459" w:rsidP="00A95B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g) </w:t>
      </w:r>
      <w:r w:rsidR="004E32B6" w:rsidRPr="0093379F">
        <w:rPr>
          <w:rFonts w:ascii="Arial" w:hAnsi="Arial" w:cs="Arial"/>
          <w:sz w:val="22"/>
          <w:szCs w:val="22"/>
          <w:u w:val="single"/>
        </w:rPr>
        <w:t>Z</w:t>
      </w:r>
      <w:r w:rsidR="00235630" w:rsidRPr="0093379F">
        <w:rPr>
          <w:rFonts w:ascii="Arial" w:hAnsi="Arial" w:cs="Arial"/>
          <w:sz w:val="22"/>
          <w:szCs w:val="22"/>
          <w:u w:val="single"/>
        </w:rPr>
        <w:t>áväzk</w:t>
      </w:r>
      <w:r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zo sociálneho fondu</w:t>
      </w:r>
      <w:r w:rsidRPr="0093379F">
        <w:rPr>
          <w:rFonts w:ascii="Arial" w:hAnsi="Arial" w:cs="Arial"/>
          <w:sz w:val="22"/>
          <w:szCs w:val="22"/>
        </w:rPr>
        <w:t xml:space="preserve">: </w:t>
      </w:r>
    </w:p>
    <w:p w:rsidR="00D237A3" w:rsidRPr="0093379F" w:rsidRDefault="004B7DB5" w:rsidP="00A95B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písm. g) </w:t>
      </w:r>
      <w:r w:rsidRPr="0093379F">
        <w:rPr>
          <w:rFonts w:ascii="Arial" w:hAnsi="Arial" w:cs="Arial"/>
          <w:sz w:val="22"/>
          <w:szCs w:val="22"/>
          <w:u w:val="single"/>
        </w:rPr>
        <w:t>o záväzkoch zo sociálneho fondu</w:t>
      </w:r>
    </w:p>
    <w:tbl>
      <w:tblPr>
        <w:tblW w:w="5000" w:type="pct"/>
        <w:jc w:val="center"/>
        <w:tblLook w:val="04A0"/>
      </w:tblPr>
      <w:tblGrid>
        <w:gridCol w:w="3957"/>
        <w:gridCol w:w="2645"/>
        <w:gridCol w:w="2685"/>
      </w:tblGrid>
      <w:tr w:rsidR="004B7DB5" w:rsidRPr="0093379F" w:rsidTr="004C5915">
        <w:trPr>
          <w:trHeight w:val="825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lastRenderedPageBreak/>
              <w:t>Názov 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Začiatočný stav sociálneho fondu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3356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3248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Tvorba sociálneho fondu na ťarchu nákladov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Tvorba sociálneho fondu zo zisku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Ostatná tvorba sociálneho fondu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Tvorba sociálneho fondu spolu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Čerpanie sociálneho fondu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Konečný zostatok sociálneho fondu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3715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481B72">
              <w:rPr>
                <w:rFonts w:ascii="Arial" w:hAnsi="Arial" w:cs="Arial"/>
                <w:sz w:val="22"/>
                <w:szCs w:val="22"/>
              </w:rPr>
              <w:t>3356</w:t>
            </w:r>
          </w:p>
        </w:tc>
      </w:tr>
    </w:tbl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124A2A" w:rsidP="00A95B16">
      <w:pPr>
        <w:spacing w:after="120"/>
        <w:ind w:right="-468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h</w:t>
      </w:r>
      <w:r w:rsidR="00F82459" w:rsidRPr="0093379F">
        <w:rPr>
          <w:rFonts w:ascii="Arial" w:hAnsi="Arial" w:cs="Arial"/>
          <w:sz w:val="22"/>
          <w:szCs w:val="22"/>
        </w:rPr>
        <w:t xml:space="preserve">) </w:t>
      </w:r>
      <w:r w:rsidRPr="0093379F">
        <w:rPr>
          <w:rFonts w:ascii="Arial" w:hAnsi="Arial" w:cs="Arial"/>
          <w:sz w:val="22"/>
          <w:szCs w:val="22"/>
          <w:u w:val="single"/>
        </w:rPr>
        <w:t>V</w:t>
      </w:r>
      <w:r w:rsidR="00235630" w:rsidRPr="0093379F">
        <w:rPr>
          <w:rFonts w:ascii="Arial" w:hAnsi="Arial" w:cs="Arial"/>
          <w:sz w:val="22"/>
          <w:szCs w:val="22"/>
          <w:u w:val="single"/>
        </w:rPr>
        <w:t>ydan</w:t>
      </w:r>
      <w:r w:rsidR="00F82459" w:rsidRPr="0093379F">
        <w:rPr>
          <w:rFonts w:ascii="Arial" w:hAnsi="Arial" w:cs="Arial"/>
          <w:sz w:val="22"/>
          <w:szCs w:val="22"/>
          <w:u w:val="single"/>
        </w:rPr>
        <w:t>édlhopisy</w:t>
      </w:r>
      <w:r w:rsidR="00F82459" w:rsidRPr="0093379F">
        <w:rPr>
          <w:rFonts w:ascii="Arial" w:hAnsi="Arial" w:cs="Arial"/>
          <w:sz w:val="22"/>
          <w:szCs w:val="22"/>
        </w:rPr>
        <w:t>:</w:t>
      </w:r>
    </w:p>
    <w:p w:rsidR="00D237A3" w:rsidRPr="0093379F" w:rsidRDefault="004B7DB5" w:rsidP="00A95B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písm. h) </w:t>
      </w:r>
      <w:r w:rsidRPr="0093379F">
        <w:rPr>
          <w:rFonts w:ascii="Arial" w:hAnsi="Arial" w:cs="Arial"/>
          <w:sz w:val="22"/>
          <w:szCs w:val="22"/>
          <w:u w:val="single"/>
        </w:rPr>
        <w:t>o vydaných dlhopisoch</w:t>
      </w:r>
    </w:p>
    <w:tbl>
      <w:tblPr>
        <w:tblW w:w="5000" w:type="pct"/>
        <w:jc w:val="center"/>
        <w:tblLayout w:type="fixed"/>
        <w:tblLook w:val="00A0"/>
      </w:tblPr>
      <w:tblGrid>
        <w:gridCol w:w="2191"/>
        <w:gridCol w:w="1420"/>
        <w:gridCol w:w="1419"/>
        <w:gridCol w:w="1419"/>
        <w:gridCol w:w="1419"/>
        <w:gridCol w:w="1419"/>
      </w:tblGrid>
      <w:tr w:rsidR="00D237A3" w:rsidRPr="0093379F">
        <w:trPr>
          <w:trHeight w:val="345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vydaného dlhopisu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Menovitá hodnota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Počet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Emisný kurz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Úrok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Splatnosť</w:t>
            </w:r>
          </w:p>
        </w:tc>
      </w:tr>
      <w:tr w:rsidR="00D237A3" w:rsidRPr="0093379F">
        <w:trPr>
          <w:trHeight w:val="330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7A3" w:rsidRPr="0093379F">
        <w:trPr>
          <w:trHeight w:val="330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7A3" w:rsidRPr="0093379F">
        <w:trPr>
          <w:trHeight w:val="330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7A3" w:rsidRPr="0093379F">
        <w:trPr>
          <w:trHeight w:val="345"/>
          <w:jc w:val="center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37A3" w:rsidRPr="0093379F" w:rsidRDefault="00D237A3" w:rsidP="00FF5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7A3" w:rsidRPr="0093379F" w:rsidRDefault="00D237A3" w:rsidP="00FF50C7">
      <w:pPr>
        <w:ind w:right="-468"/>
        <w:jc w:val="center"/>
        <w:rPr>
          <w:rFonts w:ascii="Arial" w:hAnsi="Arial" w:cs="Arial"/>
          <w:sz w:val="22"/>
          <w:szCs w:val="22"/>
        </w:rPr>
      </w:pPr>
    </w:p>
    <w:p w:rsidR="004A1E6C" w:rsidRPr="0093379F" w:rsidRDefault="008D6D25" w:rsidP="008D6D25">
      <w:pPr>
        <w:ind w:right="-468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i.1) </w:t>
      </w:r>
      <w:r w:rsidRPr="0093379F">
        <w:rPr>
          <w:rFonts w:ascii="Arial" w:hAnsi="Arial" w:cs="Arial"/>
          <w:sz w:val="22"/>
          <w:szCs w:val="22"/>
          <w:u w:val="single"/>
        </w:rPr>
        <w:t>Bankové úvery, pôžičky a návratné finančné výpomoci</w:t>
      </w:r>
      <w:r w:rsidRPr="0093379F">
        <w:rPr>
          <w:rFonts w:ascii="Arial" w:hAnsi="Arial" w:cs="Arial"/>
          <w:sz w:val="22"/>
          <w:szCs w:val="22"/>
        </w:rPr>
        <w:t xml:space="preserve"> – mena, charakter, hodnota v cudzej mene, výška úroku, splatnosť:</w:t>
      </w:r>
    </w:p>
    <w:p w:rsidR="008D6D25" w:rsidRPr="0093379F" w:rsidRDefault="008D6D25" w:rsidP="008D6D25">
      <w:pPr>
        <w:ind w:right="-468"/>
        <w:rPr>
          <w:rFonts w:ascii="Arial" w:hAnsi="Arial" w:cs="Arial"/>
          <w:sz w:val="22"/>
          <w:szCs w:val="22"/>
        </w:rPr>
      </w:pPr>
    </w:p>
    <w:p w:rsidR="00411B2D" w:rsidRDefault="004C5915" w:rsidP="0075484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bod i) </w:t>
      </w:r>
      <w:r w:rsidRPr="0093379F">
        <w:rPr>
          <w:rFonts w:ascii="Arial" w:hAnsi="Arial" w:cs="Arial"/>
          <w:sz w:val="22"/>
          <w:szCs w:val="22"/>
          <w:u w:val="single"/>
        </w:rPr>
        <w:t>o bankových úveroch, pôžičkách a krátkodobých finančných výpomociach</w:t>
      </w:r>
      <w:r w:rsidR="00F142EE">
        <w:rPr>
          <w:rFonts w:ascii="Arial" w:hAnsi="Arial" w:cs="Arial"/>
          <w:sz w:val="22"/>
          <w:szCs w:val="22"/>
          <w:u w:val="single"/>
        </w:rPr>
        <w:t>:</w:t>
      </w:r>
      <w:r w:rsidR="00F142EE">
        <w:rPr>
          <w:rFonts w:ascii="Arial" w:hAnsi="Arial" w:cs="Arial"/>
          <w:sz w:val="22"/>
          <w:szCs w:val="22"/>
        </w:rPr>
        <w:t xml:space="preserve"> účtovná jednotka má poskytnutý splátkový úver - SLSP a.s. – vo </w:t>
      </w:r>
      <w:r w:rsidR="00B961EB">
        <w:rPr>
          <w:rFonts w:ascii="Arial" w:hAnsi="Arial" w:cs="Arial"/>
          <w:sz w:val="22"/>
          <w:szCs w:val="22"/>
        </w:rPr>
        <w:t xml:space="preserve">výške 10.000,-- EUR, </w:t>
      </w:r>
      <w:r w:rsidR="00F142EE">
        <w:rPr>
          <w:rFonts w:ascii="Arial" w:hAnsi="Arial" w:cs="Arial"/>
          <w:sz w:val="22"/>
          <w:szCs w:val="22"/>
        </w:rPr>
        <w:t xml:space="preserve"> splatnosť úveru 15.3.2014, </w:t>
      </w:r>
    </w:p>
    <w:p w:rsidR="008D6D25" w:rsidRDefault="009E3952" w:rsidP="00754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účtovná jednotka</w:t>
      </w:r>
      <w:r w:rsidR="002B4B82">
        <w:rPr>
          <w:rFonts w:ascii="Arial" w:hAnsi="Arial" w:cs="Arial"/>
          <w:sz w:val="22"/>
          <w:szCs w:val="22"/>
        </w:rPr>
        <w:t xml:space="preserve"> má</w:t>
      </w:r>
      <w:r w:rsidR="005B10D3">
        <w:rPr>
          <w:rFonts w:ascii="Arial" w:hAnsi="Arial" w:cs="Arial"/>
          <w:sz w:val="22"/>
          <w:szCs w:val="22"/>
        </w:rPr>
        <w:t xml:space="preserve"> </w:t>
      </w:r>
      <w:r w:rsidR="002B4B82">
        <w:rPr>
          <w:rFonts w:ascii="Arial" w:hAnsi="Arial" w:cs="Arial"/>
          <w:sz w:val="22"/>
          <w:szCs w:val="22"/>
        </w:rPr>
        <w:t xml:space="preserve">na základe zmluvy o  úvere </w:t>
      </w:r>
      <w:r w:rsidR="00F142EE">
        <w:rPr>
          <w:rFonts w:ascii="Arial" w:hAnsi="Arial" w:cs="Arial"/>
          <w:sz w:val="22"/>
          <w:szCs w:val="22"/>
        </w:rPr>
        <w:t>poskytnutý</w:t>
      </w:r>
      <w:r>
        <w:rPr>
          <w:rFonts w:ascii="Arial" w:hAnsi="Arial" w:cs="Arial"/>
          <w:sz w:val="22"/>
          <w:szCs w:val="22"/>
        </w:rPr>
        <w:t xml:space="preserve"> KTK –</w:t>
      </w:r>
      <w:r w:rsidR="00411B2D">
        <w:rPr>
          <w:rFonts w:ascii="Arial" w:hAnsi="Arial" w:cs="Arial"/>
          <w:sz w:val="22"/>
          <w:szCs w:val="22"/>
        </w:rPr>
        <w:t xml:space="preserve"> SLSP a.s.-</w:t>
      </w:r>
      <w:r>
        <w:rPr>
          <w:rFonts w:ascii="Arial" w:hAnsi="Arial" w:cs="Arial"/>
          <w:sz w:val="22"/>
          <w:szCs w:val="22"/>
        </w:rPr>
        <w:t xml:space="preserve"> výška úveru :</w:t>
      </w:r>
      <w:r w:rsidR="002B4B82">
        <w:rPr>
          <w:rFonts w:ascii="Arial" w:hAnsi="Arial" w:cs="Arial"/>
          <w:sz w:val="22"/>
          <w:szCs w:val="22"/>
        </w:rPr>
        <w:t xml:space="preserve"> 100.000,-- EUR</w:t>
      </w:r>
      <w:r>
        <w:rPr>
          <w:rFonts w:ascii="Arial" w:hAnsi="Arial" w:cs="Arial"/>
          <w:sz w:val="22"/>
          <w:szCs w:val="22"/>
        </w:rPr>
        <w:t xml:space="preserve"> so splatnosťou 31.08.2014</w:t>
      </w:r>
    </w:p>
    <w:p w:rsidR="00411B2D" w:rsidRPr="00F142EE" w:rsidRDefault="00411B2D" w:rsidP="00754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účtovná jednotka má na základe zmluvy poskytnutý úver na obstaranie dlhodobého hmotného majetku, mesačná splátka - 863,-- EUR, splatnosť 09.09.2015</w:t>
      </w:r>
    </w:p>
    <w:p w:rsidR="004B7DB5" w:rsidRPr="0093379F" w:rsidRDefault="004B7DB5" w:rsidP="004B7DB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850"/>
        <w:gridCol w:w="851"/>
        <w:gridCol w:w="1268"/>
        <w:gridCol w:w="1441"/>
        <w:gridCol w:w="1118"/>
        <w:gridCol w:w="1525"/>
      </w:tblGrid>
      <w:tr w:rsidR="004B7DB5" w:rsidRPr="0093379F" w:rsidTr="004B7DB5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Mena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Úrok </w:t>
            </w:r>
            <w:r w:rsidRPr="0093379F">
              <w:rPr>
                <w:rFonts w:ascii="Arial" w:hAnsi="Arial" w:cs="Arial"/>
              </w:rPr>
              <w:br/>
              <w:t xml:space="preserve">p. a. </w:t>
            </w:r>
          </w:p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v %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Dátum splatnosti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Suma istiny v príslušnej mene</w:t>
            </w:r>
            <w:r w:rsidRPr="0093379F">
              <w:rPr>
                <w:rFonts w:ascii="Arial" w:hAnsi="Arial" w:cs="Arial"/>
              </w:rPr>
              <w:br/>
              <w:t xml:space="preserve"> za bežné účtovné obdobie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Suma istiny v eurách</w:t>
            </w:r>
          </w:p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Suma istiny v príslušnej mene za bezprostredne predchádz</w:t>
            </w:r>
            <w:r w:rsidR="004C5915" w:rsidRPr="0093379F">
              <w:rPr>
                <w:rFonts w:ascii="Arial" w:hAnsi="Arial" w:cs="Arial"/>
              </w:rPr>
              <w:t>ajú-ce</w:t>
            </w:r>
            <w:r w:rsidRPr="0093379F">
              <w:rPr>
                <w:rFonts w:ascii="Arial" w:hAnsi="Arial" w:cs="Arial"/>
              </w:rPr>
              <w:t>účtovné obdobie</w:t>
            </w:r>
          </w:p>
        </w:tc>
      </w:tr>
      <w:tr w:rsidR="004B7DB5" w:rsidRPr="0093379F" w:rsidTr="004B7DB5">
        <w:trPr>
          <w:trHeight w:val="3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4B7DB5" w:rsidRPr="0093379F" w:rsidTr="004B7DB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Dlhodobé bankové úvery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2B4B82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2B4B82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Krátkodobé bankové úvery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6F07A3" w:rsidP="006F0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SLSP a.s.-splátkový úver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6F07A3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6F07A3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15.03.2014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436AB">
              <w:rPr>
                <w:rFonts w:ascii="Arial" w:hAnsi="Arial" w:cs="Arial"/>
                <w:sz w:val="22"/>
                <w:szCs w:val="22"/>
              </w:rPr>
              <w:t>3336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4B7DB5" w:rsidRPr="0093379F" w:rsidRDefault="00F3693F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3336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6F07A3">
              <w:rPr>
                <w:rFonts w:ascii="Arial" w:hAnsi="Arial" w:cs="Arial"/>
                <w:sz w:val="22"/>
                <w:szCs w:val="22"/>
              </w:rPr>
              <w:t>3336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9E3952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SLSP a.s.-</w:t>
            </w:r>
            <w:r w:rsidR="004B7DB5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2B4B82">
              <w:rPr>
                <w:rFonts w:ascii="Arial" w:hAnsi="Arial" w:cs="Arial"/>
                <w:sz w:val="22"/>
                <w:szCs w:val="22"/>
              </w:rPr>
              <w:t>KTK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2B4B82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851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436AB">
              <w:rPr>
                <w:rFonts w:ascii="Arial" w:hAnsi="Arial" w:cs="Arial"/>
                <w:sz w:val="22"/>
                <w:szCs w:val="22"/>
              </w:rPr>
              <w:t>31.08.2014</w:t>
            </w:r>
          </w:p>
        </w:tc>
        <w:tc>
          <w:tcPr>
            <w:tcW w:w="1441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436AB"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  <w:tc>
          <w:tcPr>
            <w:tcW w:w="1118" w:type="dxa"/>
          </w:tcPr>
          <w:p w:rsidR="004B7DB5" w:rsidRPr="0093379F" w:rsidRDefault="002B4B82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</w:t>
            </w:r>
            <w:r w:rsidR="00E436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2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2B4B82"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7DB5" w:rsidRDefault="002B4B82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4B82">
              <w:rPr>
                <w:rFonts w:ascii="Arial" w:hAnsi="Arial" w:cs="Arial"/>
                <w:bCs/>
                <w:sz w:val="22"/>
                <w:szCs w:val="22"/>
              </w:rPr>
              <w:t>VÚB Leasing</w:t>
            </w:r>
            <w:r w:rsidR="009E3952">
              <w:rPr>
                <w:rFonts w:ascii="Arial" w:hAnsi="Arial" w:cs="Arial"/>
                <w:bCs/>
                <w:sz w:val="22"/>
                <w:szCs w:val="22"/>
              </w:rPr>
              <w:t>, a.s.</w:t>
            </w:r>
          </w:p>
          <w:p w:rsidR="00986A7A" w:rsidRPr="002B4B82" w:rsidRDefault="00986A7A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úver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B7DB5" w:rsidRPr="0093379F" w:rsidRDefault="002B4B82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noWrap/>
            <w:vAlign w:val="center"/>
          </w:tcPr>
          <w:p w:rsidR="004B7DB5" w:rsidRPr="0093379F" w:rsidRDefault="00B961EB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09.09.2015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vAlign w:val="center"/>
          </w:tcPr>
          <w:p w:rsidR="004B7DB5" w:rsidRPr="0093379F" w:rsidRDefault="00B961EB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10355</w:t>
            </w: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4B7DB5" w:rsidRPr="0093379F" w:rsidRDefault="00B961EB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10355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4B7DB5" w:rsidRPr="0093379F" w:rsidRDefault="00B961EB" w:rsidP="004C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10355</w:t>
            </w:r>
          </w:p>
        </w:tc>
      </w:tr>
    </w:tbl>
    <w:p w:rsidR="004C5915" w:rsidRPr="0093379F" w:rsidRDefault="004C5915" w:rsidP="004B7DB5">
      <w:pPr>
        <w:rPr>
          <w:rFonts w:ascii="Arial" w:hAnsi="Arial" w:cs="Arial"/>
          <w:sz w:val="22"/>
          <w:szCs w:val="22"/>
        </w:rPr>
      </w:pPr>
    </w:p>
    <w:p w:rsidR="004B7DB5" w:rsidRPr="0093379F" w:rsidRDefault="004B7DB5" w:rsidP="004B7DB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877"/>
        <w:gridCol w:w="824"/>
        <w:gridCol w:w="1275"/>
        <w:gridCol w:w="1418"/>
        <w:gridCol w:w="1134"/>
        <w:gridCol w:w="1525"/>
      </w:tblGrid>
      <w:tr w:rsidR="004B7DB5" w:rsidRPr="0093379F" w:rsidTr="004C5915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Mena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Úrok </w:t>
            </w:r>
            <w:r w:rsidRPr="0093379F">
              <w:rPr>
                <w:rFonts w:ascii="Arial" w:hAnsi="Arial" w:cs="Arial"/>
              </w:rPr>
              <w:br/>
              <w:t xml:space="preserve">p. a. </w:t>
            </w:r>
          </w:p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v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Dátum splatnosti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Suma istiny v príslušnej mene</w:t>
            </w:r>
            <w:r w:rsidRPr="0093379F">
              <w:rPr>
                <w:rFonts w:ascii="Arial" w:hAnsi="Arial" w:cs="Arial"/>
              </w:rPr>
              <w:br/>
              <w:t xml:space="preserve"> za bežné účtovné obdobie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Suma istiny v eurách</w:t>
            </w:r>
          </w:p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4B7DB5" w:rsidRPr="0093379F" w:rsidRDefault="004B7DB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Suma istiny v príslušnej mene za bezprostred-nepredchá-dzajúce účtovné obdobie</w:t>
            </w:r>
          </w:p>
        </w:tc>
      </w:tr>
      <w:tr w:rsidR="004B7DB5" w:rsidRPr="0093379F" w:rsidTr="004C5915">
        <w:trPr>
          <w:trHeight w:val="3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4B7DB5" w:rsidRPr="0093379F" w:rsidTr="004C591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Dlhodobé pôžičky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Krátkodobé pôžičky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DB5" w:rsidRPr="0093379F" w:rsidTr="004C5915">
        <w:trPr>
          <w:trHeight w:val="345"/>
          <w:jc w:val="center"/>
        </w:trPr>
        <w:tc>
          <w:tcPr>
            <w:tcW w:w="9288" w:type="dxa"/>
            <w:gridSpan w:val="7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Krátkodobé finančné výpomoci</w:t>
            </w: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DB5" w:rsidRPr="0093379F" w:rsidTr="004C5915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4B7DB5" w:rsidRPr="0093379F" w:rsidRDefault="004B7DB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7DB5" w:rsidRPr="0093379F" w:rsidRDefault="004B7DB5" w:rsidP="0075484E">
      <w:pPr>
        <w:jc w:val="both"/>
        <w:rPr>
          <w:rFonts w:ascii="Arial" w:hAnsi="Arial" w:cs="Arial"/>
          <w:sz w:val="22"/>
          <w:szCs w:val="22"/>
        </w:rPr>
      </w:pPr>
    </w:p>
    <w:p w:rsidR="00D237A3" w:rsidRPr="0093379F" w:rsidRDefault="00D237A3" w:rsidP="0075484E">
      <w:pPr>
        <w:jc w:val="both"/>
        <w:rPr>
          <w:rFonts w:ascii="Arial" w:hAnsi="Arial" w:cs="Arial"/>
          <w:sz w:val="22"/>
          <w:szCs w:val="22"/>
        </w:rPr>
      </w:pPr>
    </w:p>
    <w:p w:rsidR="008D6D25" w:rsidRPr="0093379F" w:rsidRDefault="008D6D25" w:rsidP="008D6D25">
      <w:pPr>
        <w:ind w:right="-468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i.</w:t>
      </w:r>
      <w:r w:rsidR="004C5915" w:rsidRPr="0093379F">
        <w:rPr>
          <w:rFonts w:ascii="Arial" w:hAnsi="Arial" w:cs="Arial"/>
          <w:sz w:val="22"/>
          <w:szCs w:val="22"/>
        </w:rPr>
        <w:t>2</w:t>
      </w:r>
      <w:r w:rsidRPr="0093379F">
        <w:rPr>
          <w:rFonts w:ascii="Arial" w:hAnsi="Arial" w:cs="Arial"/>
          <w:sz w:val="22"/>
          <w:szCs w:val="22"/>
        </w:rPr>
        <w:t xml:space="preserve">) Bankové úvery, pôžičky a návratné finančné výpomoci - </w:t>
      </w:r>
      <w:r w:rsidRPr="0093379F">
        <w:rPr>
          <w:rFonts w:ascii="Arial" w:hAnsi="Arial" w:cs="Arial"/>
          <w:b/>
          <w:sz w:val="22"/>
          <w:szCs w:val="22"/>
          <w:u w:val="single"/>
        </w:rPr>
        <w:t>hodnota v eurách a forma zabezpečenia</w:t>
      </w:r>
      <w:r w:rsidRPr="0093379F">
        <w:rPr>
          <w:rFonts w:ascii="Arial" w:hAnsi="Arial" w:cs="Arial"/>
          <w:sz w:val="22"/>
          <w:szCs w:val="22"/>
        </w:rPr>
        <w:t xml:space="preserve">: </w:t>
      </w:r>
    </w:p>
    <w:p w:rsidR="008D6D25" w:rsidRPr="0093379F" w:rsidRDefault="008D6D25" w:rsidP="00FF50C7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8D6D25" w:rsidRPr="0093379F" w:rsidRDefault="008D6D25" w:rsidP="00FF50C7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562E0F" w:rsidRPr="0093379F" w:rsidRDefault="00124A2A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j</w:t>
      </w:r>
      <w:r w:rsidR="004E32B6" w:rsidRPr="0093379F">
        <w:rPr>
          <w:rFonts w:ascii="Arial" w:hAnsi="Arial" w:cs="Arial"/>
          <w:sz w:val="22"/>
          <w:szCs w:val="22"/>
        </w:rPr>
        <w:t>) V</w:t>
      </w:r>
      <w:r w:rsidR="00235630" w:rsidRPr="0093379F">
        <w:rPr>
          <w:rFonts w:ascii="Arial" w:hAnsi="Arial" w:cs="Arial"/>
          <w:sz w:val="22"/>
          <w:szCs w:val="22"/>
        </w:rPr>
        <w:t>ýznamn</w:t>
      </w:r>
      <w:r w:rsidR="004E32B6" w:rsidRPr="0093379F">
        <w:rPr>
          <w:rFonts w:ascii="Arial" w:hAnsi="Arial" w:cs="Arial"/>
          <w:sz w:val="22"/>
          <w:szCs w:val="22"/>
        </w:rPr>
        <w:t>é</w:t>
      </w:r>
      <w:r w:rsidR="00986A7A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  <w:u w:val="single"/>
        </w:rPr>
        <w:t>položk</w:t>
      </w:r>
      <w:r w:rsidR="004E32B6"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časového rozlíšenia</w:t>
      </w:r>
      <w:r w:rsidR="00235630" w:rsidRPr="0093379F">
        <w:rPr>
          <w:rFonts w:ascii="Arial" w:hAnsi="Arial" w:cs="Arial"/>
          <w:sz w:val="22"/>
          <w:szCs w:val="22"/>
        </w:rPr>
        <w:t xml:space="preserve"> výdavkov budúcich období a výnosov budúcich období</w:t>
      </w:r>
      <w:r w:rsidR="004E32B6" w:rsidRPr="0093379F">
        <w:rPr>
          <w:rFonts w:ascii="Arial" w:hAnsi="Arial" w:cs="Arial"/>
          <w:sz w:val="22"/>
          <w:szCs w:val="22"/>
        </w:rPr>
        <w:t>:</w:t>
      </w:r>
    </w:p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124A2A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k</w:t>
      </w:r>
      <w:r w:rsidR="004E32B6" w:rsidRPr="0093379F">
        <w:rPr>
          <w:rFonts w:ascii="Arial" w:hAnsi="Arial" w:cs="Arial"/>
          <w:sz w:val="22"/>
          <w:szCs w:val="22"/>
        </w:rPr>
        <w:t>) Významné</w:t>
      </w:r>
      <w:r w:rsidR="00986A7A">
        <w:rPr>
          <w:rFonts w:ascii="Arial" w:hAnsi="Arial" w:cs="Arial"/>
          <w:sz w:val="22"/>
          <w:szCs w:val="22"/>
        </w:rPr>
        <w:t xml:space="preserve"> </w:t>
      </w:r>
      <w:r w:rsidR="00562E0F" w:rsidRPr="0093379F">
        <w:rPr>
          <w:rFonts w:ascii="Arial" w:hAnsi="Arial" w:cs="Arial"/>
          <w:sz w:val="22"/>
          <w:szCs w:val="22"/>
          <w:u w:val="single"/>
        </w:rPr>
        <w:t>položk</w:t>
      </w:r>
      <w:r w:rsidR="004E32B6" w:rsidRPr="0093379F">
        <w:rPr>
          <w:rFonts w:ascii="Arial" w:hAnsi="Arial" w:cs="Arial"/>
          <w:sz w:val="22"/>
          <w:szCs w:val="22"/>
          <w:u w:val="single"/>
        </w:rPr>
        <w:t>y</w:t>
      </w:r>
      <w:r w:rsidR="00562E0F" w:rsidRPr="0093379F">
        <w:rPr>
          <w:rFonts w:ascii="Arial" w:hAnsi="Arial" w:cs="Arial"/>
          <w:sz w:val="22"/>
          <w:szCs w:val="22"/>
          <w:u w:val="single"/>
        </w:rPr>
        <w:t xml:space="preserve"> derivátov</w:t>
      </w:r>
      <w:r w:rsidR="004E32B6" w:rsidRPr="0093379F">
        <w:rPr>
          <w:rFonts w:ascii="Arial" w:hAnsi="Arial" w:cs="Arial"/>
          <w:sz w:val="22"/>
          <w:szCs w:val="22"/>
        </w:rPr>
        <w:t>:</w:t>
      </w:r>
    </w:p>
    <w:p w:rsidR="004A1E6C" w:rsidRPr="0093379F" w:rsidRDefault="004A1E6C" w:rsidP="00FF50C7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237A3" w:rsidRPr="0093379F" w:rsidRDefault="004C5915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písm. k) o významných </w:t>
      </w:r>
      <w:r w:rsidRPr="0093379F">
        <w:rPr>
          <w:rFonts w:ascii="Arial" w:hAnsi="Arial" w:cs="Arial"/>
          <w:sz w:val="22"/>
          <w:szCs w:val="22"/>
          <w:u w:val="single"/>
        </w:rPr>
        <w:t>položkách derivátov</w:t>
      </w:r>
      <w:r w:rsidRPr="0093379F">
        <w:rPr>
          <w:rFonts w:ascii="Arial" w:hAnsi="Arial" w:cs="Arial"/>
          <w:sz w:val="22"/>
          <w:szCs w:val="22"/>
        </w:rPr>
        <w:t xml:space="preserve"> za bežné účtovné obdobie</w:t>
      </w:r>
    </w:p>
    <w:p w:rsidR="004C5915" w:rsidRPr="0093379F" w:rsidRDefault="004C5915" w:rsidP="004C591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3963"/>
        <w:gridCol w:w="1491"/>
        <w:gridCol w:w="14"/>
        <w:gridCol w:w="1617"/>
        <w:gridCol w:w="2202"/>
      </w:tblGrid>
      <w:tr w:rsidR="004C5915" w:rsidRPr="0093379F" w:rsidTr="004C5915">
        <w:trPr>
          <w:trHeight w:val="278"/>
          <w:jc w:val="center"/>
        </w:trPr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Účtovná hodnota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Dohodnutá cena podkladového </w:t>
            </w:r>
            <w:r w:rsidRPr="0093379F">
              <w:rPr>
                <w:rFonts w:ascii="Arial" w:hAnsi="Arial" w:cs="Arial"/>
              </w:rPr>
              <w:lastRenderedPageBreak/>
              <w:t>nástroja</w:t>
            </w:r>
          </w:p>
        </w:tc>
      </w:tr>
      <w:tr w:rsidR="004C5915" w:rsidRPr="0093379F" w:rsidTr="004C5915">
        <w:trPr>
          <w:trHeight w:val="284"/>
          <w:jc w:val="center"/>
        </w:trPr>
        <w:tc>
          <w:tcPr>
            <w:tcW w:w="39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pohľadávky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záväzku</w:t>
            </w:r>
          </w:p>
        </w:tc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106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C5915" w:rsidRPr="0093379F" w:rsidTr="004C5915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Deriváty určené na obchodovanie, z toho: 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Zabezpečovacie deriváty, z toho: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915" w:rsidRPr="0093379F" w:rsidRDefault="004C5915" w:rsidP="004C5915">
      <w:pPr>
        <w:rPr>
          <w:rFonts w:ascii="Arial" w:hAnsi="Arial" w:cs="Arial"/>
          <w:sz w:val="22"/>
          <w:szCs w:val="22"/>
        </w:rPr>
      </w:pPr>
    </w:p>
    <w:p w:rsidR="004C5915" w:rsidRPr="0093379F" w:rsidRDefault="004C5915" w:rsidP="004C591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00" w:type="pct"/>
        <w:jc w:val="center"/>
        <w:tblLayout w:type="fixed"/>
        <w:tblLook w:val="04A0"/>
      </w:tblPr>
      <w:tblGrid>
        <w:gridCol w:w="3954"/>
        <w:gridCol w:w="1682"/>
        <w:gridCol w:w="992"/>
        <w:gridCol w:w="1701"/>
        <w:gridCol w:w="958"/>
      </w:tblGrid>
      <w:tr w:rsidR="004C5915" w:rsidRPr="0093379F" w:rsidTr="004C5915">
        <w:trPr>
          <w:trHeight w:val="622"/>
          <w:jc w:val="center"/>
        </w:trPr>
        <w:tc>
          <w:tcPr>
            <w:tcW w:w="39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4C5915" w:rsidRPr="0093379F" w:rsidTr="004C5915">
        <w:trPr>
          <w:trHeight w:val="330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Zmena reálnej hodnoty </w:t>
            </w:r>
            <w:r w:rsidRPr="0093379F">
              <w:rPr>
                <w:rFonts w:ascii="Arial" w:hAnsi="Arial" w:cs="Arial"/>
                <w:b w:val="0"/>
              </w:rPr>
              <w:br/>
              <w:t>(+/-) s vplyvom na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Zmena reálnej hodnoty (+/-) s vplyvom na</w:t>
            </w:r>
          </w:p>
        </w:tc>
      </w:tr>
      <w:tr w:rsidR="004C5915" w:rsidRPr="0093379F" w:rsidTr="004C5915">
        <w:trPr>
          <w:trHeight w:val="345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výsledok hospodárenia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vlastné imanie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výsledok hospodárenia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vlastné imanie</w:t>
            </w:r>
          </w:p>
        </w:tc>
      </w:tr>
      <w:tr w:rsidR="004C5915" w:rsidRPr="0093379F" w:rsidTr="004C5915">
        <w:trPr>
          <w:trHeight w:val="14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C5915" w:rsidRPr="0093379F" w:rsidTr="004C5915">
        <w:trPr>
          <w:trHeight w:val="330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Deriváty určené na obchodovanie, z toho: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Zabezpečovacie deriváty, z toho: 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915" w:rsidRPr="0093379F" w:rsidRDefault="004C5915" w:rsidP="004C5915">
      <w:pPr>
        <w:pStyle w:val="Nzov"/>
        <w:keepNext w:val="0"/>
        <w:widowControl w:val="0"/>
        <w:spacing w:before="0" w:beforeAutospacing="0" w:after="0"/>
        <w:ind w:left="360"/>
        <w:jc w:val="left"/>
        <w:rPr>
          <w:rFonts w:ascii="Arial" w:hAnsi="Arial" w:cs="Arial"/>
          <w:sz w:val="24"/>
          <w:szCs w:val="24"/>
        </w:rPr>
      </w:pPr>
    </w:p>
    <w:p w:rsidR="00771D0D" w:rsidRPr="0093379F" w:rsidRDefault="00771D0D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124A2A" w:rsidP="004A1E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l</w:t>
      </w:r>
      <w:r w:rsidR="004E32B6" w:rsidRPr="0093379F">
        <w:rPr>
          <w:rFonts w:ascii="Arial" w:hAnsi="Arial" w:cs="Arial"/>
          <w:sz w:val="22"/>
          <w:szCs w:val="22"/>
        </w:rPr>
        <w:t xml:space="preserve">) </w:t>
      </w:r>
      <w:r w:rsidR="004E32B6" w:rsidRPr="0093379F">
        <w:rPr>
          <w:rFonts w:ascii="Arial" w:hAnsi="Arial" w:cs="Arial"/>
          <w:sz w:val="22"/>
          <w:szCs w:val="22"/>
          <w:u w:val="single"/>
        </w:rPr>
        <w:t>M</w:t>
      </w:r>
      <w:r w:rsidR="00235630" w:rsidRPr="0093379F">
        <w:rPr>
          <w:rFonts w:ascii="Arial" w:hAnsi="Arial" w:cs="Arial"/>
          <w:sz w:val="22"/>
          <w:szCs w:val="22"/>
          <w:u w:val="single"/>
        </w:rPr>
        <w:t>ajet</w:t>
      </w:r>
      <w:r w:rsidR="004E32B6"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k a záväzk</w:t>
      </w:r>
      <w:r w:rsidR="004E32B6"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zabezpečen</w:t>
      </w:r>
      <w:r w:rsidR="00306960" w:rsidRPr="0093379F">
        <w:rPr>
          <w:rFonts w:ascii="Arial" w:hAnsi="Arial" w:cs="Arial"/>
          <w:sz w:val="22"/>
          <w:szCs w:val="22"/>
          <w:u w:val="single"/>
        </w:rPr>
        <w:t>é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derivátmi</w:t>
      </w:r>
      <w:r w:rsidR="00235630" w:rsidRPr="0093379F">
        <w:rPr>
          <w:rFonts w:ascii="Arial" w:hAnsi="Arial" w:cs="Arial"/>
          <w:sz w:val="22"/>
          <w:szCs w:val="22"/>
        </w:rPr>
        <w:t xml:space="preserve">, pričom sa </w:t>
      </w:r>
      <w:r w:rsidR="00562E0F" w:rsidRPr="0093379F">
        <w:rPr>
          <w:rFonts w:ascii="Arial" w:hAnsi="Arial" w:cs="Arial"/>
          <w:sz w:val="22"/>
          <w:szCs w:val="22"/>
        </w:rPr>
        <w:t>uvádza forma tohto zabezpečenia</w:t>
      </w:r>
      <w:r w:rsidR="004E32B6" w:rsidRPr="0093379F">
        <w:rPr>
          <w:rFonts w:ascii="Arial" w:hAnsi="Arial" w:cs="Arial"/>
          <w:sz w:val="22"/>
          <w:szCs w:val="22"/>
        </w:rPr>
        <w:t>:</w:t>
      </w:r>
    </w:p>
    <w:p w:rsidR="00AC5487" w:rsidRPr="0093379F" w:rsidRDefault="00355441" w:rsidP="004A1E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G písm. l) o </w:t>
      </w:r>
      <w:r w:rsidRPr="0093379F">
        <w:rPr>
          <w:rFonts w:ascii="Arial" w:hAnsi="Arial" w:cs="Arial"/>
          <w:sz w:val="22"/>
          <w:szCs w:val="22"/>
          <w:u w:val="single"/>
        </w:rPr>
        <w:t>položkách zabezpečených derivátmi</w:t>
      </w:r>
    </w:p>
    <w:tbl>
      <w:tblPr>
        <w:tblW w:w="5000" w:type="pct"/>
        <w:jc w:val="center"/>
        <w:tblLook w:val="04A0"/>
      </w:tblPr>
      <w:tblGrid>
        <w:gridCol w:w="5299"/>
        <w:gridCol w:w="1984"/>
        <w:gridCol w:w="2004"/>
      </w:tblGrid>
      <w:tr w:rsidR="004C5915" w:rsidRPr="0093379F" w:rsidTr="004C5915">
        <w:trPr>
          <w:trHeight w:val="352"/>
          <w:jc w:val="center"/>
        </w:trPr>
        <w:tc>
          <w:tcPr>
            <w:tcW w:w="285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Zabezpečovaná položka</w:t>
            </w: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Reálna hodnota</w:t>
            </w:r>
          </w:p>
        </w:tc>
      </w:tr>
      <w:tr w:rsidR="004C5915" w:rsidRPr="0093379F" w:rsidTr="00355441">
        <w:trPr>
          <w:trHeight w:val="8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4C5915" w:rsidRPr="0093379F" w:rsidTr="00355441">
        <w:trPr>
          <w:trHeight w:val="167"/>
          <w:jc w:val="center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B13D40" w:rsidP="00B1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4C5915" w:rsidRPr="0093379F" w:rsidTr="00355441">
        <w:trPr>
          <w:trHeight w:val="397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Majetok vykázaný v</w:t>
            </w:r>
            <w:r w:rsidR="004A1E6C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Záväzok vykázaný v</w:t>
            </w:r>
            <w:r w:rsidR="004A1E6C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Zmluvy, ktoré sa neúčtujú na súvahových účtoch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28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Očakávané budúce obchody dosiaľ zmluvne nezabezpečené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5915" w:rsidRPr="0093379F" w:rsidTr="004C5915">
        <w:trPr>
          <w:trHeight w:val="397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5915" w:rsidRPr="0093379F" w:rsidRDefault="004C591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C5915" w:rsidRPr="0093379F" w:rsidRDefault="004C5915" w:rsidP="004C5915">
      <w:pPr>
        <w:pStyle w:val="Nzov"/>
        <w:keepNext w:val="0"/>
        <w:widowControl w:val="0"/>
        <w:spacing w:before="0" w:beforeAutospacing="0" w:after="0"/>
        <w:ind w:left="360"/>
        <w:jc w:val="left"/>
        <w:rPr>
          <w:rFonts w:ascii="Arial" w:hAnsi="Arial" w:cs="Arial"/>
          <w:sz w:val="24"/>
          <w:szCs w:val="24"/>
        </w:rPr>
      </w:pPr>
    </w:p>
    <w:p w:rsidR="004A1E6C" w:rsidRPr="0093379F" w:rsidRDefault="004A1E6C" w:rsidP="004A1E6C">
      <w:pPr>
        <w:rPr>
          <w:rFonts w:ascii="Arial" w:hAnsi="Arial" w:cs="Arial"/>
          <w:lang w:eastAsia="en-US"/>
        </w:rPr>
      </w:pPr>
    </w:p>
    <w:p w:rsidR="00771D0D" w:rsidRPr="0093379F" w:rsidRDefault="00124A2A" w:rsidP="003D3AF5">
      <w:pPr>
        <w:spacing w:after="120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m</w:t>
      </w:r>
      <w:r w:rsidR="004E32B6" w:rsidRPr="0093379F">
        <w:rPr>
          <w:rFonts w:ascii="Arial" w:hAnsi="Arial" w:cs="Arial"/>
          <w:sz w:val="22"/>
          <w:szCs w:val="22"/>
        </w:rPr>
        <w:t>) M</w:t>
      </w:r>
      <w:r w:rsidR="00771D0D" w:rsidRPr="0093379F">
        <w:rPr>
          <w:rFonts w:ascii="Arial" w:hAnsi="Arial" w:cs="Arial"/>
          <w:sz w:val="22"/>
          <w:szCs w:val="22"/>
        </w:rPr>
        <w:t>ajet</w:t>
      </w:r>
      <w:r w:rsidR="004E32B6" w:rsidRPr="0093379F">
        <w:rPr>
          <w:rFonts w:ascii="Arial" w:hAnsi="Arial" w:cs="Arial"/>
          <w:sz w:val="22"/>
          <w:szCs w:val="22"/>
        </w:rPr>
        <w:t>o</w:t>
      </w:r>
      <w:r w:rsidR="00771D0D" w:rsidRPr="0093379F">
        <w:rPr>
          <w:rFonts w:ascii="Arial" w:hAnsi="Arial" w:cs="Arial"/>
          <w:sz w:val="22"/>
          <w:szCs w:val="22"/>
        </w:rPr>
        <w:t>k</w:t>
      </w:r>
      <w:r w:rsidR="004E32B6" w:rsidRPr="0093379F">
        <w:rPr>
          <w:rFonts w:ascii="Arial" w:hAnsi="Arial" w:cs="Arial"/>
          <w:sz w:val="22"/>
          <w:szCs w:val="22"/>
        </w:rPr>
        <w:t xml:space="preserve"> prenajatý</w:t>
      </w:r>
      <w:r w:rsidR="00771D0D" w:rsidRPr="0093379F">
        <w:rPr>
          <w:rFonts w:ascii="Arial" w:hAnsi="Arial" w:cs="Arial"/>
          <w:sz w:val="22"/>
          <w:szCs w:val="22"/>
        </w:rPr>
        <w:t xml:space="preserve"> formou </w:t>
      </w:r>
      <w:r w:rsidR="00771D0D" w:rsidRPr="0093379F">
        <w:rPr>
          <w:rFonts w:ascii="Arial" w:hAnsi="Arial" w:cs="Arial"/>
          <w:sz w:val="22"/>
          <w:szCs w:val="22"/>
          <w:u w:val="single"/>
        </w:rPr>
        <w:t>finančného prenájmu</w:t>
      </w:r>
      <w:r w:rsidR="00771D0D" w:rsidRPr="0093379F">
        <w:rPr>
          <w:rFonts w:ascii="Arial" w:hAnsi="Arial" w:cs="Arial"/>
          <w:sz w:val="22"/>
          <w:szCs w:val="22"/>
        </w:rPr>
        <w:t xml:space="preserve"> v poznámkach </w:t>
      </w:r>
      <w:r w:rsidR="00771D0D" w:rsidRPr="0093379F">
        <w:rPr>
          <w:rFonts w:ascii="Arial" w:hAnsi="Arial" w:cs="Arial"/>
          <w:b/>
          <w:sz w:val="22"/>
          <w:szCs w:val="22"/>
          <w:u w:val="single"/>
        </w:rPr>
        <w:t>nájomcu</w:t>
      </w:r>
      <w:r w:rsidR="004E32B6" w:rsidRPr="0093379F">
        <w:rPr>
          <w:rFonts w:ascii="Arial" w:hAnsi="Arial" w:cs="Arial"/>
          <w:sz w:val="22"/>
          <w:szCs w:val="22"/>
        </w:rPr>
        <w:t xml:space="preserve">: </w:t>
      </w:r>
    </w:p>
    <w:p w:rsidR="00B87E21" w:rsidRPr="0093379F" w:rsidRDefault="00B87E21" w:rsidP="00B87E21">
      <w:pPr>
        <w:spacing w:after="120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v časti G. písm. m) </w:t>
      </w:r>
      <w:r w:rsidRPr="0093379F">
        <w:rPr>
          <w:rFonts w:ascii="Arial" w:hAnsi="Arial" w:cs="Arial"/>
          <w:sz w:val="22"/>
          <w:szCs w:val="22"/>
          <w:u w:val="single"/>
        </w:rPr>
        <w:t>o majetku prenajatom formou finančného prenájmu</w:t>
      </w:r>
      <w:r w:rsidR="007557F5" w:rsidRPr="007557F5">
        <w:rPr>
          <w:rFonts w:ascii="Arial" w:hAnsi="Arial" w:cs="Arial"/>
          <w:sz w:val="22"/>
          <w:szCs w:val="22"/>
        </w:rPr>
        <w:t xml:space="preserve"> účtovná</w:t>
      </w:r>
      <w:r w:rsidR="007557F5">
        <w:rPr>
          <w:rFonts w:ascii="Arial" w:hAnsi="Arial" w:cs="Arial"/>
          <w:sz w:val="22"/>
          <w:szCs w:val="22"/>
        </w:rPr>
        <w:t xml:space="preserve"> jednotka neúčtuje o majetku prenajatom formou finančného prenájmu</w:t>
      </w:r>
    </w:p>
    <w:tbl>
      <w:tblPr>
        <w:tblW w:w="5000" w:type="pct"/>
        <w:jc w:val="center"/>
        <w:tblLayout w:type="fixed"/>
        <w:tblLook w:val="04A0"/>
      </w:tblPr>
      <w:tblGrid>
        <w:gridCol w:w="1600"/>
        <w:gridCol w:w="1216"/>
        <w:gridCol w:w="1471"/>
        <w:gridCol w:w="1111"/>
        <w:gridCol w:w="1237"/>
        <w:gridCol w:w="1519"/>
        <w:gridCol w:w="1133"/>
      </w:tblGrid>
      <w:tr w:rsidR="00B87E21" w:rsidRPr="0093379F" w:rsidTr="000B252C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</w:t>
            </w:r>
            <w:r w:rsidRPr="0093379F">
              <w:rPr>
                <w:rFonts w:ascii="Arial" w:hAnsi="Arial" w:cs="Arial"/>
              </w:rPr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B87E21" w:rsidRPr="0093379F" w:rsidTr="000B252C">
        <w:trPr>
          <w:trHeight w:val="330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Splatnosť</w:t>
            </w:r>
          </w:p>
        </w:tc>
      </w:tr>
      <w:tr w:rsidR="00B87E21" w:rsidRPr="0093379F" w:rsidTr="00B87E21">
        <w:trPr>
          <w:trHeight w:val="345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viac ako päť rokov</w:t>
            </w:r>
          </w:p>
        </w:tc>
      </w:tr>
      <w:tr w:rsidR="00B87E21" w:rsidRPr="0093379F" w:rsidTr="00B87E21">
        <w:trPr>
          <w:trHeight w:val="15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13D40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4A1E6C" w:rsidP="004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B87E21" w:rsidRPr="0093379F" w:rsidTr="00B87E21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Istina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7E21" w:rsidRPr="0093379F" w:rsidTr="000B252C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7E21" w:rsidRPr="0093379F" w:rsidTr="000B252C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B87E21" w:rsidRPr="0093379F" w:rsidRDefault="00B87E21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87E21" w:rsidRPr="0093379F" w:rsidRDefault="00B87E21" w:rsidP="00B87E21">
      <w:pPr>
        <w:rPr>
          <w:rFonts w:ascii="Arial" w:hAnsi="Arial" w:cs="Arial"/>
          <w:sz w:val="22"/>
          <w:szCs w:val="22"/>
        </w:rPr>
      </w:pPr>
    </w:p>
    <w:p w:rsidR="00B87E21" w:rsidRPr="0093379F" w:rsidRDefault="00B87E21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124A2A" w:rsidP="00861803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H. Informácie o výnosoch: </w:t>
      </w:r>
    </w:p>
    <w:p w:rsidR="00235630" w:rsidRPr="0093379F" w:rsidRDefault="00952C06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Pr="0093379F">
        <w:rPr>
          <w:rFonts w:ascii="Arial" w:hAnsi="Arial" w:cs="Arial"/>
          <w:sz w:val="22"/>
          <w:szCs w:val="22"/>
          <w:u w:val="single"/>
        </w:rPr>
        <w:t>S</w:t>
      </w:r>
      <w:r w:rsidR="00235630" w:rsidRPr="0093379F">
        <w:rPr>
          <w:rFonts w:ascii="Arial" w:hAnsi="Arial" w:cs="Arial"/>
          <w:sz w:val="22"/>
          <w:szCs w:val="22"/>
          <w:u w:val="single"/>
        </w:rPr>
        <w:t>umy tržieb za vlastné výkony a tovar</w:t>
      </w:r>
      <w:r w:rsidR="00235630" w:rsidRPr="0093379F">
        <w:rPr>
          <w:rFonts w:ascii="Arial" w:hAnsi="Arial" w:cs="Arial"/>
          <w:sz w:val="22"/>
          <w:szCs w:val="22"/>
        </w:rPr>
        <w:t xml:space="preserve"> s uvedením ich opisu a hodnoty tržieb podľa</w:t>
      </w:r>
      <w:r w:rsidR="00986A7A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jednotlivých typov výrobkov a služieb účtovnej jednotky a</w:t>
      </w:r>
      <w:r w:rsidRPr="0093379F">
        <w:rPr>
          <w:rFonts w:ascii="Arial" w:hAnsi="Arial" w:cs="Arial"/>
          <w:sz w:val="22"/>
          <w:szCs w:val="22"/>
        </w:rPr>
        <w:t> hlavných oblastí odbytu:</w:t>
      </w:r>
    </w:p>
    <w:p w:rsidR="00AC5487" w:rsidRPr="0093379F" w:rsidRDefault="00AC5487" w:rsidP="002E490E">
      <w:pPr>
        <w:jc w:val="both"/>
        <w:rPr>
          <w:rFonts w:ascii="Arial" w:hAnsi="Arial" w:cs="Arial"/>
          <w:sz w:val="22"/>
          <w:szCs w:val="22"/>
        </w:rPr>
      </w:pPr>
    </w:p>
    <w:p w:rsidR="00AC5487" w:rsidRPr="0093379F" w:rsidRDefault="00AC5487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952C06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b) </w:t>
      </w:r>
      <w:r w:rsidRPr="0093379F">
        <w:rPr>
          <w:rFonts w:ascii="Arial" w:hAnsi="Arial" w:cs="Arial"/>
          <w:sz w:val="22"/>
          <w:szCs w:val="22"/>
          <w:u w:val="single"/>
        </w:rPr>
        <w:t>Z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meny stavu </w:t>
      </w:r>
      <w:r w:rsidR="00053F45" w:rsidRPr="0093379F">
        <w:rPr>
          <w:rFonts w:ascii="Arial" w:hAnsi="Arial" w:cs="Arial"/>
          <w:sz w:val="22"/>
          <w:szCs w:val="22"/>
          <w:u w:val="single"/>
        </w:rPr>
        <w:t>zásob vlastnej výroby</w:t>
      </w:r>
      <w:r w:rsidR="00235630" w:rsidRPr="0093379F">
        <w:rPr>
          <w:rFonts w:ascii="Arial" w:hAnsi="Arial" w:cs="Arial"/>
          <w:sz w:val="22"/>
          <w:szCs w:val="22"/>
        </w:rPr>
        <w:t xml:space="preserve">; ak sa zmena ich stavu nerovná rozdielu medzi stavom netto na konci predchádzajúceho účtovného obdobia a stavom netto na konci bežného účtovného obdobia, uvádzajú sa  dôvody vzniku tohto rozdielu podľa jednotlivých položiek zásob, najmä manká a škody, </w:t>
      </w:r>
      <w:r w:rsidR="00ED7779" w:rsidRPr="0093379F">
        <w:rPr>
          <w:rFonts w:ascii="Arial" w:hAnsi="Arial" w:cs="Arial"/>
          <w:sz w:val="22"/>
          <w:szCs w:val="22"/>
        </w:rPr>
        <w:t>zmena metódy oceňovania, dary</w:t>
      </w:r>
      <w:r w:rsidRPr="0093379F">
        <w:rPr>
          <w:rFonts w:ascii="Arial" w:hAnsi="Arial" w:cs="Arial"/>
          <w:sz w:val="22"/>
          <w:szCs w:val="22"/>
        </w:rPr>
        <w:t>:</w:t>
      </w:r>
    </w:p>
    <w:p w:rsidR="00E44945" w:rsidRPr="0093379F" w:rsidRDefault="00E44945" w:rsidP="002E490E">
      <w:pPr>
        <w:jc w:val="both"/>
        <w:rPr>
          <w:rFonts w:ascii="Arial" w:hAnsi="Arial" w:cs="Arial"/>
          <w:sz w:val="22"/>
          <w:szCs w:val="22"/>
        </w:rPr>
      </w:pPr>
    </w:p>
    <w:p w:rsidR="00223758" w:rsidRPr="0093379F" w:rsidRDefault="00223758" w:rsidP="004A1E6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H. písm. b) </w:t>
      </w:r>
      <w:r w:rsidRPr="0093379F">
        <w:rPr>
          <w:rFonts w:ascii="Arial" w:hAnsi="Arial" w:cs="Arial"/>
          <w:sz w:val="22"/>
          <w:szCs w:val="22"/>
          <w:u w:val="single"/>
        </w:rPr>
        <w:t>o zmene stavu vnútroorganizačných zásob</w:t>
      </w:r>
    </w:p>
    <w:tbl>
      <w:tblPr>
        <w:tblW w:w="5057" w:type="pct"/>
        <w:jc w:val="center"/>
        <w:tblLayout w:type="fixed"/>
        <w:tblLook w:val="04A0"/>
      </w:tblPr>
      <w:tblGrid>
        <w:gridCol w:w="2531"/>
        <w:gridCol w:w="1140"/>
        <w:gridCol w:w="1257"/>
        <w:gridCol w:w="1417"/>
        <w:gridCol w:w="1134"/>
        <w:gridCol w:w="1914"/>
      </w:tblGrid>
      <w:tr w:rsidR="009D0C18" w:rsidRPr="0093379F" w:rsidTr="000B252C">
        <w:trPr>
          <w:trHeight w:val="990"/>
          <w:jc w:val="center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Zmena stavu vnútroorganizačných </w:t>
            </w:r>
          </w:p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zásob </w:t>
            </w:r>
          </w:p>
        </w:tc>
      </w:tr>
      <w:tr w:rsidR="009D0C18" w:rsidRPr="0093379F" w:rsidTr="00223758">
        <w:trPr>
          <w:trHeight w:val="930"/>
          <w:jc w:val="center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Konečný zostatok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Konečný zostatok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Začiatočný stav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C18" w:rsidRPr="0093379F" w:rsidRDefault="009D0C18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9D0C18" w:rsidRPr="0093379F" w:rsidTr="00223758">
        <w:trPr>
          <w:trHeight w:val="14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C18" w:rsidRPr="0093379F" w:rsidRDefault="004A1E6C" w:rsidP="004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B13D40" w:rsidP="00B1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9D0C18" w:rsidRPr="0093379F" w:rsidTr="00223758">
        <w:trPr>
          <w:trHeight w:val="56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Nedokončená výroba </w:t>
            </w:r>
            <w:r w:rsidRPr="0093379F">
              <w:rPr>
                <w:rFonts w:ascii="Arial" w:hAnsi="Arial" w:cs="Arial"/>
                <w:sz w:val="22"/>
                <w:szCs w:val="22"/>
              </w:rPr>
              <w:br/>
              <w:t>a polotovary vlastnej výroby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0C18" w:rsidRPr="0093379F" w:rsidTr="000B252C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Výrobky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0C18" w:rsidRPr="0093379F" w:rsidTr="000B252C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Zvieratá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0C18" w:rsidRPr="0093379F" w:rsidTr="000B252C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0C18" w:rsidRPr="0093379F" w:rsidTr="000B252C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Manká a</w:t>
            </w:r>
            <w:r w:rsidR="00B13D40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škody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0C18" w:rsidRPr="0093379F" w:rsidTr="000B252C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Reprezentačné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0C18" w:rsidRPr="0093379F" w:rsidTr="000B252C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Dary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0C18" w:rsidRPr="0093379F" w:rsidTr="000B252C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0C18" w:rsidRPr="0093379F" w:rsidTr="000B252C">
        <w:trPr>
          <w:trHeight w:val="705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Zmena stavu vnútroorganizačných zásob vo výkaze ziskov a</w:t>
            </w:r>
            <w:r w:rsidR="00B13D40"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strát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0C18" w:rsidRPr="0093379F" w:rsidRDefault="009D0C18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0C18" w:rsidRPr="0093379F" w:rsidRDefault="009D0C18" w:rsidP="009D0C18">
      <w:pPr>
        <w:pStyle w:val="Nzov"/>
        <w:spacing w:before="0" w:beforeAutospacing="0" w:after="0"/>
        <w:ind w:left="360"/>
        <w:jc w:val="left"/>
        <w:rPr>
          <w:rFonts w:ascii="Arial" w:hAnsi="Arial" w:cs="Arial"/>
        </w:rPr>
      </w:pPr>
    </w:p>
    <w:p w:rsidR="009D0C18" w:rsidRPr="0093379F" w:rsidRDefault="009D0C18" w:rsidP="002E490E">
      <w:pPr>
        <w:jc w:val="both"/>
        <w:rPr>
          <w:rFonts w:ascii="Arial" w:hAnsi="Arial" w:cs="Arial"/>
          <w:sz w:val="22"/>
          <w:szCs w:val="22"/>
        </w:rPr>
      </w:pPr>
    </w:p>
    <w:p w:rsidR="00D004CC" w:rsidRPr="0093379F" w:rsidRDefault="00053F45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c) </w:t>
      </w:r>
      <w:r w:rsidR="00952C06"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 xml:space="preserve">pis a suma významných položiek </w:t>
      </w:r>
      <w:r w:rsidR="00235630" w:rsidRPr="0093379F">
        <w:rPr>
          <w:rFonts w:ascii="Arial" w:hAnsi="Arial" w:cs="Arial"/>
          <w:sz w:val="22"/>
          <w:szCs w:val="22"/>
          <w:u w:val="single"/>
        </w:rPr>
        <w:t>v</w:t>
      </w:r>
      <w:r w:rsidR="0070649A" w:rsidRPr="0093379F">
        <w:rPr>
          <w:rFonts w:ascii="Arial" w:hAnsi="Arial" w:cs="Arial"/>
          <w:sz w:val="22"/>
          <w:szCs w:val="22"/>
          <w:u w:val="single"/>
        </w:rPr>
        <w:t xml:space="preserve">ýnosov </w:t>
      </w:r>
      <w:r w:rsidR="00952C06" w:rsidRPr="0093379F">
        <w:rPr>
          <w:rFonts w:ascii="Arial" w:hAnsi="Arial" w:cs="Arial"/>
          <w:sz w:val="22"/>
          <w:szCs w:val="22"/>
          <w:u w:val="single"/>
        </w:rPr>
        <w:t>pri aktivácii nákladov</w:t>
      </w:r>
      <w:r w:rsidR="004A1E6C" w:rsidRPr="0093379F">
        <w:rPr>
          <w:rFonts w:ascii="Arial" w:hAnsi="Arial" w:cs="Arial"/>
          <w:sz w:val="22"/>
          <w:szCs w:val="22"/>
        </w:rPr>
        <w:t>:</w:t>
      </w: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d) </w:t>
      </w:r>
      <w:r w:rsidR="00952C06" w:rsidRPr="0093379F">
        <w:rPr>
          <w:rFonts w:ascii="Arial" w:hAnsi="Arial" w:cs="Arial"/>
          <w:sz w:val="22"/>
          <w:szCs w:val="22"/>
        </w:rPr>
        <w:t>O</w:t>
      </w:r>
      <w:r w:rsidR="0070649A" w:rsidRPr="0093379F">
        <w:rPr>
          <w:rFonts w:ascii="Arial" w:hAnsi="Arial" w:cs="Arial"/>
          <w:sz w:val="22"/>
          <w:szCs w:val="22"/>
        </w:rPr>
        <w:t>pis a</w:t>
      </w:r>
      <w:r w:rsidR="00986A7A">
        <w:rPr>
          <w:rFonts w:ascii="Arial" w:hAnsi="Arial" w:cs="Arial"/>
          <w:sz w:val="22"/>
          <w:szCs w:val="22"/>
        </w:rPr>
        <w:t> </w:t>
      </w:r>
      <w:r w:rsidR="0070649A" w:rsidRPr="0093379F">
        <w:rPr>
          <w:rFonts w:ascii="Arial" w:hAnsi="Arial" w:cs="Arial"/>
          <w:sz w:val="22"/>
          <w:szCs w:val="22"/>
        </w:rPr>
        <w:t>suma</w:t>
      </w:r>
      <w:r w:rsidR="00986A7A">
        <w:rPr>
          <w:rFonts w:ascii="Arial" w:hAnsi="Arial" w:cs="Arial"/>
          <w:sz w:val="22"/>
          <w:szCs w:val="22"/>
        </w:rPr>
        <w:t xml:space="preserve"> </w:t>
      </w:r>
      <w:r w:rsidR="0070649A" w:rsidRPr="0093379F">
        <w:rPr>
          <w:rFonts w:ascii="Arial" w:hAnsi="Arial" w:cs="Arial"/>
          <w:sz w:val="22"/>
          <w:szCs w:val="22"/>
        </w:rPr>
        <w:t>ostatných významných</w:t>
      </w:r>
      <w:r w:rsidR="00235630" w:rsidRPr="0093379F">
        <w:rPr>
          <w:rFonts w:ascii="Arial" w:hAnsi="Arial" w:cs="Arial"/>
          <w:sz w:val="22"/>
          <w:szCs w:val="22"/>
        </w:rPr>
        <w:t xml:space="preserve"> položiek </w:t>
      </w:r>
      <w:r w:rsidR="00235630" w:rsidRPr="0093379F">
        <w:rPr>
          <w:rFonts w:ascii="Arial" w:hAnsi="Arial" w:cs="Arial"/>
          <w:sz w:val="22"/>
          <w:szCs w:val="22"/>
          <w:u w:val="single"/>
        </w:rPr>
        <w:t>v</w:t>
      </w:r>
      <w:r w:rsidR="00ED7779" w:rsidRPr="0093379F">
        <w:rPr>
          <w:rFonts w:ascii="Arial" w:hAnsi="Arial" w:cs="Arial"/>
          <w:sz w:val="22"/>
          <w:szCs w:val="22"/>
          <w:u w:val="single"/>
        </w:rPr>
        <w:t>ýnosov z hospodárskej činnosti</w:t>
      </w:r>
      <w:r w:rsidR="004A1E6C" w:rsidRPr="0093379F">
        <w:rPr>
          <w:rFonts w:ascii="Arial" w:hAnsi="Arial" w:cs="Arial"/>
          <w:sz w:val="22"/>
          <w:szCs w:val="22"/>
        </w:rPr>
        <w:t>:</w:t>
      </w: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e) </w:t>
      </w:r>
      <w:r w:rsidR="00952C06"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>pis a </w:t>
      </w:r>
      <w:r w:rsidR="0070649A" w:rsidRPr="0093379F">
        <w:rPr>
          <w:rFonts w:ascii="Arial" w:hAnsi="Arial" w:cs="Arial"/>
          <w:sz w:val="22"/>
          <w:szCs w:val="22"/>
        </w:rPr>
        <w:t xml:space="preserve">suma významných položiek </w:t>
      </w:r>
      <w:r w:rsidR="00235630" w:rsidRPr="0093379F">
        <w:rPr>
          <w:rFonts w:ascii="Arial" w:hAnsi="Arial" w:cs="Arial"/>
          <w:sz w:val="22"/>
          <w:szCs w:val="22"/>
          <w:u w:val="single"/>
        </w:rPr>
        <w:t>finančných výnosov</w:t>
      </w:r>
      <w:r w:rsidR="00235630" w:rsidRPr="0093379F">
        <w:rPr>
          <w:rFonts w:ascii="Arial" w:hAnsi="Arial" w:cs="Arial"/>
          <w:sz w:val="22"/>
          <w:szCs w:val="22"/>
        </w:rPr>
        <w:t xml:space="preserve"> a celková suma kurzových ziskov; osobitne sa uvádza hodnota kurzových ziskov účtovaná ku dňu, ku ktorém</w:t>
      </w:r>
      <w:r w:rsidR="00967EF0" w:rsidRPr="0093379F">
        <w:rPr>
          <w:rFonts w:ascii="Arial" w:hAnsi="Arial" w:cs="Arial"/>
          <w:sz w:val="22"/>
          <w:szCs w:val="22"/>
        </w:rPr>
        <w:t>u sa zostavuje účtovná závierka</w:t>
      </w:r>
      <w:r w:rsidR="00053F45" w:rsidRPr="0093379F">
        <w:rPr>
          <w:rFonts w:ascii="Arial" w:hAnsi="Arial" w:cs="Arial"/>
          <w:sz w:val="22"/>
          <w:szCs w:val="22"/>
        </w:rPr>
        <w:t xml:space="preserve">. </w:t>
      </w: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</w:p>
    <w:p w:rsidR="00E44945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f) </w:t>
      </w:r>
      <w:r w:rsidR="00952C06" w:rsidRPr="0093379F">
        <w:rPr>
          <w:rFonts w:ascii="Arial" w:hAnsi="Arial" w:cs="Arial"/>
          <w:sz w:val="22"/>
          <w:szCs w:val="22"/>
        </w:rPr>
        <w:t>S</w:t>
      </w:r>
      <w:r w:rsidR="0070649A" w:rsidRPr="0093379F">
        <w:rPr>
          <w:rFonts w:ascii="Arial" w:hAnsi="Arial" w:cs="Arial"/>
          <w:sz w:val="22"/>
          <w:szCs w:val="22"/>
        </w:rPr>
        <w:t xml:space="preserve">uma položiek </w:t>
      </w:r>
      <w:r w:rsidR="00235630" w:rsidRPr="0093379F">
        <w:rPr>
          <w:rFonts w:ascii="Arial" w:hAnsi="Arial" w:cs="Arial"/>
          <w:sz w:val="22"/>
          <w:szCs w:val="22"/>
          <w:u w:val="single"/>
        </w:rPr>
        <w:t>mimoriadnych výnosov</w:t>
      </w:r>
      <w:r w:rsidR="001D7BA3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týkajúcich sa bežného účtovného obdobia a ich opis a suma položiek m</w:t>
      </w:r>
      <w:r w:rsidR="0070649A" w:rsidRPr="0093379F">
        <w:rPr>
          <w:rFonts w:ascii="Arial" w:hAnsi="Arial" w:cs="Arial"/>
          <w:sz w:val="22"/>
          <w:szCs w:val="22"/>
        </w:rPr>
        <w:t xml:space="preserve">imoriadnych výnosov týkajúcich </w:t>
      </w:r>
      <w:r w:rsidR="00235630" w:rsidRPr="0093379F">
        <w:rPr>
          <w:rFonts w:ascii="Arial" w:hAnsi="Arial" w:cs="Arial"/>
          <w:sz w:val="22"/>
          <w:szCs w:val="22"/>
        </w:rPr>
        <w:t>sa predchádzajúci</w:t>
      </w:r>
      <w:r w:rsidR="00967EF0" w:rsidRPr="0093379F">
        <w:rPr>
          <w:rFonts w:ascii="Arial" w:hAnsi="Arial" w:cs="Arial"/>
          <w:sz w:val="22"/>
          <w:szCs w:val="22"/>
        </w:rPr>
        <w:t>ch účtovných období a ich opis</w:t>
      </w:r>
      <w:r w:rsidR="00952C06" w:rsidRPr="0093379F">
        <w:rPr>
          <w:rFonts w:ascii="Arial" w:hAnsi="Arial" w:cs="Arial"/>
          <w:sz w:val="22"/>
          <w:szCs w:val="22"/>
        </w:rPr>
        <w:t>:</w:t>
      </w:r>
    </w:p>
    <w:p w:rsidR="00E44945" w:rsidRPr="0093379F" w:rsidRDefault="00E44945" w:rsidP="002E490E">
      <w:pPr>
        <w:jc w:val="both"/>
        <w:rPr>
          <w:rFonts w:ascii="Arial" w:hAnsi="Arial" w:cs="Arial"/>
          <w:sz w:val="22"/>
          <w:szCs w:val="22"/>
        </w:rPr>
      </w:pPr>
    </w:p>
    <w:p w:rsidR="0095638F" w:rsidRPr="0093379F" w:rsidRDefault="0095638F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g) </w:t>
      </w:r>
      <w:r w:rsidRPr="0093379F">
        <w:rPr>
          <w:rFonts w:ascii="Arial" w:hAnsi="Arial" w:cs="Arial"/>
          <w:sz w:val="22"/>
          <w:szCs w:val="22"/>
          <w:u w:val="single"/>
        </w:rPr>
        <w:t>Suma čistého obratu</w:t>
      </w:r>
      <w:r w:rsidRPr="0093379F">
        <w:rPr>
          <w:rFonts w:ascii="Arial" w:hAnsi="Arial" w:cs="Arial"/>
          <w:sz w:val="22"/>
          <w:szCs w:val="22"/>
        </w:rPr>
        <w:t xml:space="preserve"> podľa § 1</w:t>
      </w:r>
      <w:r w:rsidR="00D004CC" w:rsidRPr="0093379F">
        <w:rPr>
          <w:rFonts w:ascii="Arial" w:hAnsi="Arial" w:cs="Arial"/>
          <w:sz w:val="22"/>
          <w:szCs w:val="22"/>
        </w:rPr>
        <w:t>9</w:t>
      </w:r>
      <w:r w:rsidRPr="0093379F">
        <w:rPr>
          <w:rFonts w:ascii="Arial" w:hAnsi="Arial" w:cs="Arial"/>
          <w:sz w:val="22"/>
          <w:szCs w:val="22"/>
        </w:rPr>
        <w:t xml:space="preserve"> ods.1 písm. a</w:t>
      </w:r>
      <w:r w:rsidR="004A1E6C" w:rsidRPr="0093379F">
        <w:rPr>
          <w:rFonts w:ascii="Arial" w:hAnsi="Arial" w:cs="Arial"/>
          <w:sz w:val="22"/>
          <w:szCs w:val="22"/>
        </w:rPr>
        <w:t>)</w:t>
      </w:r>
      <w:r w:rsidRPr="0093379F">
        <w:rPr>
          <w:rFonts w:ascii="Arial" w:hAnsi="Arial" w:cs="Arial"/>
          <w:sz w:val="22"/>
          <w:szCs w:val="22"/>
        </w:rPr>
        <w:t> druhého bodu zákona</w:t>
      </w:r>
      <w:r w:rsidR="004A1E6C" w:rsidRPr="0093379F">
        <w:rPr>
          <w:rFonts w:ascii="Arial" w:hAnsi="Arial" w:cs="Arial"/>
          <w:sz w:val="22"/>
          <w:szCs w:val="22"/>
        </w:rPr>
        <w:t xml:space="preserve"> o účtovníctve (pre účely testu povinnosti auditu)</w:t>
      </w:r>
      <w:r w:rsidRPr="0093379F">
        <w:rPr>
          <w:rFonts w:ascii="Arial" w:hAnsi="Arial" w:cs="Arial"/>
          <w:sz w:val="22"/>
          <w:szCs w:val="22"/>
        </w:rPr>
        <w:t xml:space="preserve">, pričom osobitne sa uvádza suma a opis iných výnosov súvisiacich s bežnou činnosťou, ktorú účtovná jednotka vykonáva ako svoju bežnú prevádzkovú činnosť súvisiacu s predmetom podnikania a ktorá vplýva na schopnosť účtovnej jednotky generovať peňažné prostriedky a ekvivalenty peňažných prostriedkov v budúcnosti, napr. úrokové výnosy, dividendy a výnosy z predaja finančného majetku:    </w:t>
      </w:r>
    </w:p>
    <w:p w:rsidR="00F30374" w:rsidRPr="0093379F" w:rsidRDefault="00F30374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E44945" w:rsidRPr="0093379F" w:rsidRDefault="00F30374" w:rsidP="004A1E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H. písm. g) </w:t>
      </w:r>
      <w:r w:rsidRPr="0093379F">
        <w:rPr>
          <w:rFonts w:ascii="Arial" w:hAnsi="Arial" w:cs="Arial"/>
          <w:sz w:val="22"/>
          <w:szCs w:val="22"/>
          <w:u w:val="single"/>
        </w:rPr>
        <w:t>o čistom obrate</w:t>
      </w:r>
    </w:p>
    <w:tbl>
      <w:tblPr>
        <w:tblW w:w="5000" w:type="pct"/>
        <w:jc w:val="center"/>
        <w:tblLook w:val="04A0"/>
      </w:tblPr>
      <w:tblGrid>
        <w:gridCol w:w="5707"/>
        <w:gridCol w:w="1701"/>
        <w:gridCol w:w="1879"/>
      </w:tblGrid>
      <w:tr w:rsidR="00F30374" w:rsidRPr="0093379F" w:rsidTr="000B252C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0374" w:rsidRPr="0093379F" w:rsidRDefault="00F30374" w:rsidP="000B252C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F30374" w:rsidRPr="0093379F" w:rsidTr="000B252C">
        <w:trPr>
          <w:trHeight w:val="39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0374" w:rsidRPr="0093379F" w:rsidTr="000B252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DA7C50">
              <w:rPr>
                <w:rFonts w:ascii="Arial" w:hAnsi="Arial" w:cs="Arial"/>
                <w:sz w:val="22"/>
                <w:szCs w:val="22"/>
              </w:rPr>
              <w:t>2382523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DA7C50">
              <w:rPr>
                <w:rFonts w:ascii="Arial" w:hAnsi="Arial" w:cs="Arial"/>
                <w:sz w:val="22"/>
                <w:szCs w:val="22"/>
              </w:rPr>
              <w:t>2046534</w:t>
            </w:r>
          </w:p>
        </w:tc>
      </w:tr>
      <w:tr w:rsidR="00F30374" w:rsidRPr="0093379F" w:rsidTr="000B252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DA7C50">
              <w:rPr>
                <w:rFonts w:ascii="Arial" w:hAnsi="Arial" w:cs="Arial"/>
                <w:sz w:val="22"/>
                <w:szCs w:val="22"/>
              </w:rPr>
              <w:t>9901</w:t>
            </w:r>
          </w:p>
        </w:tc>
      </w:tr>
      <w:tr w:rsidR="00F30374" w:rsidRPr="0093379F" w:rsidTr="000B252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Výnosy zo zákazky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0374" w:rsidRPr="0093379F" w:rsidTr="000B252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0374" w:rsidRPr="0093379F" w:rsidTr="000B252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DA7C50">
              <w:rPr>
                <w:rFonts w:ascii="Arial" w:hAnsi="Arial" w:cs="Arial"/>
                <w:sz w:val="22"/>
                <w:szCs w:val="22"/>
              </w:rPr>
              <w:t>13766</w:t>
            </w:r>
          </w:p>
        </w:tc>
      </w:tr>
      <w:tr w:rsidR="00F30374" w:rsidRPr="0093379F" w:rsidTr="000B252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DA7C50">
              <w:rPr>
                <w:rFonts w:ascii="Arial" w:hAnsi="Arial" w:cs="Arial"/>
                <w:sz w:val="22"/>
                <w:szCs w:val="22"/>
              </w:rPr>
              <w:t>2382523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0374" w:rsidRPr="0093379F" w:rsidRDefault="00F30374" w:rsidP="000B252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DA7C50">
              <w:rPr>
                <w:rFonts w:ascii="Arial" w:hAnsi="Arial" w:cs="Arial"/>
                <w:sz w:val="22"/>
                <w:szCs w:val="22"/>
              </w:rPr>
              <w:t>2070201</w:t>
            </w:r>
          </w:p>
        </w:tc>
      </w:tr>
    </w:tbl>
    <w:p w:rsidR="00F30374" w:rsidRPr="0093379F" w:rsidRDefault="00F30374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E44945" w:rsidRPr="0093379F" w:rsidRDefault="00E44945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61E8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I. </w:t>
      </w:r>
      <w:r w:rsidR="00952C06" w:rsidRPr="0093379F">
        <w:rPr>
          <w:rFonts w:ascii="Arial" w:hAnsi="Arial" w:cs="Arial"/>
          <w:b/>
          <w:bCs/>
          <w:sz w:val="22"/>
          <w:szCs w:val="22"/>
        </w:rPr>
        <w:t>Informácie o nákladoch:</w:t>
      </w:r>
    </w:p>
    <w:p w:rsidR="007561E8" w:rsidRDefault="007561E8" w:rsidP="007561E8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="00683790" w:rsidRPr="0093379F">
        <w:rPr>
          <w:rFonts w:ascii="Arial" w:hAnsi="Arial" w:cs="Arial"/>
          <w:sz w:val="22"/>
          <w:szCs w:val="22"/>
        </w:rPr>
        <w:t xml:space="preserve">Opis a suma významných položiek </w:t>
      </w:r>
      <w:r w:rsidRPr="0093379F">
        <w:rPr>
          <w:rFonts w:ascii="Arial" w:hAnsi="Arial" w:cs="Arial"/>
          <w:sz w:val="22"/>
          <w:szCs w:val="22"/>
          <w:u w:val="single"/>
        </w:rPr>
        <w:t>náklado</w:t>
      </w:r>
      <w:r w:rsidR="00683790" w:rsidRPr="0093379F">
        <w:rPr>
          <w:rFonts w:ascii="Arial" w:hAnsi="Arial" w:cs="Arial"/>
          <w:sz w:val="22"/>
          <w:szCs w:val="22"/>
          <w:u w:val="single"/>
        </w:rPr>
        <w:t>v za poskytnuté služby</w:t>
      </w:r>
      <w:r w:rsidR="005A41F7" w:rsidRPr="0093379F">
        <w:rPr>
          <w:rFonts w:ascii="Arial" w:hAnsi="Arial" w:cs="Arial"/>
          <w:sz w:val="22"/>
          <w:szCs w:val="22"/>
        </w:rPr>
        <w:t>:</w:t>
      </w:r>
      <w:r w:rsidR="00DA7C50">
        <w:rPr>
          <w:rFonts w:ascii="Arial" w:hAnsi="Arial" w:cs="Arial"/>
          <w:sz w:val="22"/>
          <w:szCs w:val="22"/>
        </w:rPr>
        <w:t xml:space="preserve"> 2.086.984,-- EUR</w:t>
      </w:r>
    </w:p>
    <w:p w:rsidR="00DA7C50" w:rsidRDefault="00DA7C50" w:rsidP="007561E8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Spotreba materiálu :      27.877,--  EUR</w:t>
      </w:r>
    </w:p>
    <w:p w:rsidR="00DA7C50" w:rsidRDefault="00EE19FC" w:rsidP="007561E8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Mzdové náklady :          </w:t>
      </w:r>
      <w:r w:rsidR="00DA7C50">
        <w:rPr>
          <w:rFonts w:ascii="Arial" w:hAnsi="Arial" w:cs="Arial"/>
          <w:sz w:val="22"/>
          <w:szCs w:val="22"/>
        </w:rPr>
        <w:t>94.856,-- EUR</w:t>
      </w:r>
    </w:p>
    <w:p w:rsidR="00DA7C50" w:rsidRDefault="00DA7C50" w:rsidP="007561E8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zákonné sociálne zabezpečenie : 33.076,-- EUR</w:t>
      </w:r>
    </w:p>
    <w:p w:rsidR="00EE19FC" w:rsidRPr="0093379F" w:rsidRDefault="00EE19FC" w:rsidP="007561E8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Cestovné : 41.979,-- EUR</w:t>
      </w:r>
    </w:p>
    <w:p w:rsidR="00683790" w:rsidRPr="0093379F" w:rsidRDefault="00683790" w:rsidP="007561E8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b) Opis a suma významných položiek </w:t>
      </w:r>
      <w:r w:rsidRPr="0093379F">
        <w:rPr>
          <w:rFonts w:ascii="Arial" w:hAnsi="Arial" w:cs="Arial"/>
          <w:sz w:val="22"/>
          <w:szCs w:val="22"/>
          <w:u w:val="single"/>
        </w:rPr>
        <w:t>ostatných nákladov z hospodárskej činnosti</w:t>
      </w:r>
      <w:r w:rsidRPr="0093379F">
        <w:rPr>
          <w:rFonts w:ascii="Arial" w:hAnsi="Arial" w:cs="Arial"/>
          <w:sz w:val="22"/>
          <w:szCs w:val="22"/>
        </w:rPr>
        <w:t>:</w:t>
      </w: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c) Opis a suma významných položiek </w:t>
      </w:r>
      <w:r w:rsidRPr="0093379F">
        <w:rPr>
          <w:rFonts w:ascii="Arial" w:hAnsi="Arial" w:cs="Arial"/>
          <w:sz w:val="22"/>
          <w:szCs w:val="22"/>
          <w:u w:val="single"/>
        </w:rPr>
        <w:t>finančných nákladov</w:t>
      </w:r>
      <w:r w:rsidRPr="0093379F">
        <w:rPr>
          <w:rFonts w:ascii="Arial" w:hAnsi="Arial" w:cs="Arial"/>
          <w:sz w:val="22"/>
          <w:szCs w:val="22"/>
        </w:rPr>
        <w:t xml:space="preserve"> a celková suma kurzových strát; osobitne sa uvádza suma kurzových strát účtovaná ku dňu, ku ktorému sa zostavuje účtovná závierka:</w:t>
      </w: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d) Opis a suma položiek </w:t>
      </w:r>
      <w:r w:rsidRPr="0093379F">
        <w:rPr>
          <w:rFonts w:ascii="Arial" w:hAnsi="Arial" w:cs="Arial"/>
          <w:sz w:val="22"/>
          <w:szCs w:val="22"/>
          <w:u w:val="single"/>
        </w:rPr>
        <w:t>mimoriadnych nákladov</w:t>
      </w:r>
      <w:r w:rsidRPr="0093379F">
        <w:rPr>
          <w:rFonts w:ascii="Arial" w:hAnsi="Arial" w:cs="Arial"/>
          <w:sz w:val="22"/>
          <w:szCs w:val="22"/>
        </w:rPr>
        <w:t xml:space="preserve"> týkajúcich sa bežného účtovného obdobia a položiek mimoriadnych nákladov tkajúcich sa predchádzajúcich účtovných období:</w:t>
      </w: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83790" w:rsidRPr="0093379F" w:rsidRDefault="00683790" w:rsidP="004A1E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e) Opis a celková suma nákladov za overenie individuálnej účtovnej závierky audítorom:</w:t>
      </w:r>
    </w:p>
    <w:p w:rsidR="00B66313" w:rsidRPr="0093379F" w:rsidRDefault="00683790" w:rsidP="004A1E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I. </w:t>
      </w:r>
      <w:r w:rsidRPr="0093379F">
        <w:rPr>
          <w:rFonts w:ascii="Arial" w:hAnsi="Arial" w:cs="Arial"/>
          <w:sz w:val="22"/>
          <w:szCs w:val="22"/>
          <w:u w:val="single"/>
        </w:rPr>
        <w:t>o nákladoch voči audítorovi, audítorskej spoločnosti</w:t>
      </w:r>
    </w:p>
    <w:tbl>
      <w:tblPr>
        <w:tblW w:w="8580" w:type="dxa"/>
        <w:tblInd w:w="98" w:type="dxa"/>
        <w:tblLook w:val="00A0"/>
      </w:tblPr>
      <w:tblGrid>
        <w:gridCol w:w="5340"/>
        <w:gridCol w:w="1660"/>
        <w:gridCol w:w="1879"/>
      </w:tblGrid>
      <w:tr w:rsidR="002716CB" w:rsidRPr="0093379F" w:rsidTr="00306960">
        <w:trPr>
          <w:trHeight w:val="82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6313" w:rsidRPr="0093379F" w:rsidRDefault="00B66313" w:rsidP="003069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 položky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313" w:rsidRPr="0093379F" w:rsidRDefault="00B66313" w:rsidP="003069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Bežné účtovné obdobie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313" w:rsidRPr="0093379F" w:rsidRDefault="00B66313" w:rsidP="003069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Bezprostredne predchádzajúce účtovné obdobie</w:t>
            </w:r>
          </w:p>
        </w:tc>
      </w:tr>
      <w:tr w:rsidR="002716CB" w:rsidRPr="0093379F" w:rsidTr="00306960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306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Náklady </w:t>
            </w:r>
            <w:r w:rsidR="00306960"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voči audítorovi, audítorskej spoločnosti, 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z toho: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306960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náklady za overenie individuálnej účtovnej závierky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306960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 uisťovacie audítorské služby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306960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súvisiace audítorské služby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306960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daňové poradenstvo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306960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neaudítorské služby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66313" w:rsidRPr="0093379F" w:rsidRDefault="00B6631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66313" w:rsidRPr="0093379F" w:rsidRDefault="00B6631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6A00C7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J. </w:t>
      </w:r>
      <w:r w:rsidR="00952C06" w:rsidRPr="0093379F">
        <w:rPr>
          <w:rFonts w:ascii="Arial" w:hAnsi="Arial" w:cs="Arial"/>
          <w:b/>
          <w:bCs/>
          <w:sz w:val="22"/>
          <w:szCs w:val="22"/>
        </w:rPr>
        <w:t xml:space="preserve">Informácie o daniach </w:t>
      </w:r>
      <w:r w:rsidRPr="0093379F">
        <w:rPr>
          <w:rFonts w:ascii="Arial" w:hAnsi="Arial" w:cs="Arial"/>
          <w:b/>
          <w:bCs/>
          <w:sz w:val="22"/>
          <w:szCs w:val="22"/>
        </w:rPr>
        <w:t>z</w:t>
      </w:r>
      <w:r w:rsidR="00952C06" w:rsidRPr="0093379F">
        <w:rPr>
          <w:rFonts w:ascii="Arial" w:hAnsi="Arial" w:cs="Arial"/>
          <w:b/>
          <w:bCs/>
          <w:sz w:val="22"/>
          <w:szCs w:val="22"/>
        </w:rPr>
        <w:t> </w:t>
      </w:r>
      <w:r w:rsidRPr="0093379F">
        <w:rPr>
          <w:rFonts w:ascii="Arial" w:hAnsi="Arial" w:cs="Arial"/>
          <w:b/>
          <w:bCs/>
          <w:sz w:val="22"/>
          <w:szCs w:val="22"/>
        </w:rPr>
        <w:t>príjmov</w:t>
      </w:r>
      <w:r w:rsidR="00952C06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6A00C7" w:rsidRPr="0093379F" w:rsidRDefault="006A00C7" w:rsidP="004A1E6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a,b,c,d,e</w:t>
      </w:r>
      <w:r w:rsidR="00952C06" w:rsidRPr="0093379F">
        <w:rPr>
          <w:rFonts w:ascii="Arial" w:hAnsi="Arial" w:cs="Arial"/>
          <w:sz w:val="22"/>
          <w:szCs w:val="22"/>
        </w:rPr>
        <w:t xml:space="preserve">) </w:t>
      </w:r>
      <w:r w:rsidRPr="0093379F">
        <w:rPr>
          <w:rFonts w:ascii="Arial" w:hAnsi="Arial" w:cs="Arial"/>
          <w:sz w:val="22"/>
          <w:szCs w:val="22"/>
        </w:rPr>
        <w:t>Informácie o daniach z</w:t>
      </w:r>
      <w:r w:rsidR="005A41F7" w:rsidRPr="0093379F">
        <w:rPr>
          <w:rFonts w:ascii="Arial" w:hAnsi="Arial" w:cs="Arial"/>
          <w:sz w:val="22"/>
          <w:szCs w:val="22"/>
        </w:rPr>
        <w:t> </w:t>
      </w:r>
      <w:r w:rsidRPr="0093379F">
        <w:rPr>
          <w:rFonts w:ascii="Arial" w:hAnsi="Arial" w:cs="Arial"/>
          <w:sz w:val="22"/>
          <w:szCs w:val="22"/>
        </w:rPr>
        <w:t>príjmov</w:t>
      </w:r>
      <w:r w:rsidR="005A41F7" w:rsidRPr="0093379F">
        <w:rPr>
          <w:rFonts w:ascii="Arial" w:hAnsi="Arial" w:cs="Arial"/>
          <w:sz w:val="22"/>
          <w:szCs w:val="22"/>
        </w:rPr>
        <w:t>:</w:t>
      </w:r>
    </w:p>
    <w:p w:rsidR="00B66313" w:rsidRPr="0093379F" w:rsidRDefault="00683790" w:rsidP="004A1E6C">
      <w:pPr>
        <w:spacing w:after="120"/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J. písm. a) až e) </w:t>
      </w:r>
      <w:r w:rsidRPr="0093379F">
        <w:rPr>
          <w:rFonts w:ascii="Arial" w:hAnsi="Arial" w:cs="Arial"/>
          <w:sz w:val="22"/>
          <w:szCs w:val="22"/>
          <w:u w:val="single"/>
        </w:rPr>
        <w:t>o daniach z príjmov</w:t>
      </w:r>
    </w:p>
    <w:tbl>
      <w:tblPr>
        <w:tblW w:w="8560" w:type="dxa"/>
        <w:tblInd w:w="98" w:type="dxa"/>
        <w:tblLook w:val="00A0"/>
      </w:tblPr>
      <w:tblGrid>
        <w:gridCol w:w="5200"/>
        <w:gridCol w:w="1600"/>
        <w:gridCol w:w="1879"/>
      </w:tblGrid>
      <w:tr w:rsidR="00B66313" w:rsidRPr="0093379F">
        <w:trPr>
          <w:trHeight w:val="82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6313" w:rsidRPr="0093379F" w:rsidRDefault="00B66313" w:rsidP="006A00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 položky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313" w:rsidRPr="0093379F" w:rsidRDefault="00B66313" w:rsidP="006A00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Bežné účtovné obdobie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313" w:rsidRPr="0093379F" w:rsidRDefault="00B66313" w:rsidP="006A00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Bezprostredne predchádzajúce účtovné obdobie</w:t>
            </w:r>
          </w:p>
        </w:tc>
      </w:tr>
      <w:tr w:rsidR="00B66313" w:rsidRPr="0093379F">
        <w:trPr>
          <w:trHeight w:val="55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odloženej daňovej pohľadávky účtovanej ako náklad alebo výnos vyplývajúca zo zmeny sadzby dane z príjmov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55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odloženého daňového záväzku účtovaného ako náklad alebo výnos vyplývajúci zo zmeny sadzby dane z príjmov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136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Suma odloženej daňovej pohľadávky týkajúca sa umorenia daňovej straty, nevyužitých daňových odpočtov a iných nárokov, ako aj dočasných rozdielov predchádzajúcich účtovných období, ku ktorým sa v predchádzajúcich </w:t>
            </w: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účtovných obdobiach odložená daňová pohľadávka neúčtovala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10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503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Suma odloženého daňového záväzku, ktorý vznikol z dôvodu neúčtovania tej časti odloženej daňovej pohľadávky v bežnom účtovnom období, o ktorej sa účtovalo v predchádzajúcich účtovných obdobiach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82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neuplatneného umorenia daňovej straty, nevyužitých daňových odpočtov a iných nárokov a odpočítateľných dočasných rozdielov, ku ktorým nebola účtovaná odložená daňová pohľadávka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84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odloženej dani z príjmov, ktorá sa vzťahuje na položky účtované priamo na účty vlastného imania bez účtovania na účty nákladov a</w:t>
            </w:r>
            <w:r w:rsidR="006A00C7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výnosov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66313" w:rsidRPr="0093379F" w:rsidRDefault="00B6631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C53BB5" w:rsidRPr="0093379F" w:rsidRDefault="00C53BB5" w:rsidP="004A1E6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f,g) Informácie o daniach z príjmov:</w:t>
      </w:r>
    </w:p>
    <w:p w:rsidR="00C53BB5" w:rsidRPr="0093379F" w:rsidRDefault="00C53BB5" w:rsidP="004A1E6C">
      <w:pPr>
        <w:spacing w:after="120"/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J. písm. f) a g) </w:t>
      </w:r>
      <w:r w:rsidRPr="0093379F">
        <w:rPr>
          <w:rFonts w:ascii="Arial" w:hAnsi="Arial" w:cs="Arial"/>
          <w:sz w:val="22"/>
          <w:szCs w:val="22"/>
          <w:u w:val="single"/>
        </w:rPr>
        <w:t>o daniach z príjmov</w:t>
      </w:r>
    </w:p>
    <w:tbl>
      <w:tblPr>
        <w:tblW w:w="5000" w:type="pct"/>
        <w:jc w:val="center"/>
        <w:tblLayout w:type="fixed"/>
        <w:tblLook w:val="04A0"/>
      </w:tblPr>
      <w:tblGrid>
        <w:gridCol w:w="2801"/>
        <w:gridCol w:w="1831"/>
        <w:gridCol w:w="665"/>
        <w:gridCol w:w="665"/>
        <w:gridCol w:w="1995"/>
        <w:gridCol w:w="665"/>
        <w:gridCol w:w="665"/>
      </w:tblGrid>
      <w:tr w:rsidR="002716CB" w:rsidRPr="0093379F" w:rsidTr="00C53BB5">
        <w:trPr>
          <w:trHeight w:val="642"/>
          <w:jc w:val="center"/>
        </w:trPr>
        <w:tc>
          <w:tcPr>
            <w:tcW w:w="28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</w:t>
            </w:r>
          </w:p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 účtovné obdobie</w:t>
            </w:r>
          </w:p>
        </w:tc>
      </w:tr>
      <w:tr w:rsidR="002716CB" w:rsidRPr="0093379F" w:rsidTr="00C53BB5">
        <w:trPr>
          <w:trHeight w:val="345"/>
          <w:jc w:val="center"/>
        </w:trPr>
        <w:tc>
          <w:tcPr>
            <w:tcW w:w="28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Základ dane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Daň v %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Základ dane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Daň v %</w:t>
            </w:r>
          </w:p>
        </w:tc>
      </w:tr>
      <w:tr w:rsidR="002716CB" w:rsidRPr="0093379F" w:rsidTr="00C53BB5">
        <w:trPr>
          <w:trHeight w:val="330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B13D40" w:rsidP="00B1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4A1E6C" w:rsidP="004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2716CB" w:rsidRPr="0093379F" w:rsidTr="00C53BB5">
        <w:trPr>
          <w:trHeight w:val="330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Výsledok hospodárenia </w:t>
            </w:r>
            <w:r w:rsidRPr="0093379F">
              <w:rPr>
                <w:rFonts w:ascii="Arial" w:hAnsi="Arial" w:cs="Arial"/>
                <w:sz w:val="22"/>
                <w:szCs w:val="22"/>
              </w:rPr>
              <w:br/>
              <w:t>pred  zdanením, z toho: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EE19FC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4389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EE19FC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47523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teoretická daň 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Daňovo neuznané náklady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19FC">
              <w:rPr>
                <w:rFonts w:ascii="Arial" w:hAnsi="Arial" w:cs="Arial"/>
                <w:sz w:val="22"/>
                <w:szCs w:val="22"/>
              </w:rPr>
              <w:t>6574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19FC">
              <w:rPr>
                <w:rFonts w:ascii="Arial" w:hAnsi="Arial" w:cs="Arial"/>
                <w:sz w:val="22"/>
                <w:szCs w:val="22"/>
              </w:rPr>
              <w:t>5783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C53BB5">
        <w:trPr>
          <w:trHeight w:val="397"/>
          <w:jc w:val="center"/>
        </w:trPr>
        <w:tc>
          <w:tcPr>
            <w:tcW w:w="280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Výnosy nepodliehajúce dani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3BB5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C53BB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Vplyv nevykázanej odloženej daňovej pohľadávky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Umorenie daňovej straty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3BB5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Zmena sadzby dane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19FC">
              <w:rPr>
                <w:rFonts w:ascii="Arial" w:hAnsi="Arial" w:cs="Arial"/>
                <w:sz w:val="22"/>
                <w:szCs w:val="22"/>
              </w:rPr>
              <w:t>10963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7557F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19FC">
              <w:rPr>
                <w:rFonts w:ascii="Arial" w:hAnsi="Arial" w:cs="Arial"/>
                <w:sz w:val="22"/>
                <w:szCs w:val="22"/>
              </w:rPr>
              <w:t>53299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7557F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Splatná daň z príjmov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19FC">
              <w:rPr>
                <w:rFonts w:ascii="Arial" w:hAnsi="Arial" w:cs="Arial"/>
                <w:sz w:val="22"/>
                <w:szCs w:val="22"/>
              </w:rPr>
              <w:t>2521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EE19FC" w:rsidP="005C7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Odložená daň z príjmov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Celková daň z príjmov 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53BB5" w:rsidRPr="0093379F" w:rsidRDefault="00C53BB5" w:rsidP="00C53BB5">
      <w:pPr>
        <w:pStyle w:val="Nzov"/>
        <w:spacing w:before="0" w:beforeAutospacing="0" w:after="0"/>
        <w:jc w:val="left"/>
        <w:rPr>
          <w:rFonts w:ascii="Arial" w:hAnsi="Arial" w:cs="Arial"/>
          <w:sz w:val="24"/>
          <w:szCs w:val="24"/>
        </w:rPr>
      </w:pPr>
    </w:p>
    <w:p w:rsidR="006A00C7" w:rsidRPr="0093379F" w:rsidRDefault="006A00C7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A00C7" w:rsidRPr="0093379F" w:rsidRDefault="002E490E" w:rsidP="006A00C7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K . Údaje na podsúvahových </w:t>
      </w:r>
      <w:r w:rsidR="00235630" w:rsidRPr="0093379F">
        <w:rPr>
          <w:rFonts w:ascii="Arial" w:hAnsi="Arial" w:cs="Arial"/>
          <w:b/>
          <w:bCs/>
          <w:sz w:val="22"/>
          <w:szCs w:val="22"/>
        </w:rPr>
        <w:t>účtoch</w:t>
      </w:r>
      <w:r w:rsidR="00DE00F7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Pr="0093379F" w:rsidRDefault="006A00C7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 xml:space="preserve">Tu sa </w:t>
      </w:r>
      <w:r w:rsidR="00235630" w:rsidRPr="0093379F">
        <w:rPr>
          <w:rFonts w:ascii="Arial" w:hAnsi="Arial" w:cs="Arial"/>
          <w:sz w:val="22"/>
          <w:szCs w:val="22"/>
        </w:rPr>
        <w:t>uvádzajú informácie o</w:t>
      </w:r>
      <w:r w:rsidR="00986A7A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významných položkách prenajatého majetku, majetku prijatého do úschovy, o pohľadávkach a záväzkoch z opcií, o odpísaný</w:t>
      </w:r>
      <w:r w:rsidR="005031B8" w:rsidRPr="0093379F">
        <w:rPr>
          <w:rFonts w:ascii="Arial" w:hAnsi="Arial" w:cs="Arial"/>
          <w:sz w:val="22"/>
          <w:szCs w:val="22"/>
        </w:rPr>
        <w:t xml:space="preserve">ch pohľadávkach </w:t>
      </w:r>
      <w:r w:rsidR="00235630" w:rsidRPr="0093379F">
        <w:rPr>
          <w:rFonts w:ascii="Arial" w:hAnsi="Arial" w:cs="Arial"/>
          <w:sz w:val="22"/>
          <w:szCs w:val="22"/>
        </w:rPr>
        <w:t>a pohľadávkach a záväzkoch z</w:t>
      </w:r>
      <w:r w:rsidRPr="0093379F">
        <w:rPr>
          <w:rFonts w:ascii="Arial" w:hAnsi="Arial" w:cs="Arial"/>
          <w:sz w:val="22"/>
          <w:szCs w:val="22"/>
        </w:rPr>
        <w:t> </w:t>
      </w:r>
      <w:r w:rsidR="00235630" w:rsidRPr="0093379F">
        <w:rPr>
          <w:rFonts w:ascii="Arial" w:hAnsi="Arial" w:cs="Arial"/>
          <w:sz w:val="22"/>
          <w:szCs w:val="22"/>
        </w:rPr>
        <w:t>lízingu</w:t>
      </w:r>
      <w:r w:rsidR="002E490E" w:rsidRPr="0093379F">
        <w:rPr>
          <w:rFonts w:ascii="Arial" w:hAnsi="Arial" w:cs="Arial"/>
          <w:sz w:val="22"/>
          <w:szCs w:val="22"/>
        </w:rPr>
        <w:t>:</w:t>
      </w:r>
    </w:p>
    <w:p w:rsidR="00B66313" w:rsidRPr="0093379F" w:rsidRDefault="00B6631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66313" w:rsidRPr="0093379F" w:rsidRDefault="00B66313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L. </w:t>
      </w:r>
      <w:r w:rsidR="002E490E" w:rsidRPr="0093379F">
        <w:rPr>
          <w:rFonts w:ascii="Arial" w:hAnsi="Arial" w:cs="Arial"/>
          <w:b/>
          <w:bCs/>
          <w:sz w:val="22"/>
          <w:szCs w:val="22"/>
        </w:rPr>
        <w:t xml:space="preserve">Informácie o iných aktívach a iných pasívach: 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DE00F7" w:rsidRPr="0093379F" w:rsidRDefault="00DE00F7" w:rsidP="00697203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Pr="0093379F">
        <w:rPr>
          <w:rFonts w:ascii="Arial" w:hAnsi="Arial" w:cs="Arial"/>
          <w:b/>
          <w:sz w:val="22"/>
          <w:szCs w:val="22"/>
          <w:u w:val="single"/>
        </w:rPr>
        <w:t>P</w:t>
      </w:r>
      <w:r w:rsidR="005F504F" w:rsidRPr="0093379F">
        <w:rPr>
          <w:rFonts w:ascii="Arial" w:hAnsi="Arial" w:cs="Arial"/>
          <w:b/>
          <w:sz w:val="22"/>
          <w:szCs w:val="22"/>
          <w:u w:val="single"/>
        </w:rPr>
        <w:t>odmienen</w:t>
      </w:r>
      <w:r w:rsidRPr="0093379F">
        <w:rPr>
          <w:rFonts w:ascii="Arial" w:hAnsi="Arial" w:cs="Arial"/>
          <w:b/>
          <w:sz w:val="22"/>
          <w:szCs w:val="22"/>
          <w:u w:val="single"/>
        </w:rPr>
        <w:t xml:space="preserve">é </w:t>
      </w:r>
      <w:r w:rsidR="005F504F" w:rsidRPr="0093379F">
        <w:rPr>
          <w:rFonts w:ascii="Arial" w:hAnsi="Arial" w:cs="Arial"/>
          <w:b/>
          <w:sz w:val="22"/>
          <w:szCs w:val="22"/>
          <w:u w:val="single"/>
        </w:rPr>
        <w:t>záväzk</w:t>
      </w:r>
      <w:r w:rsidRPr="0093379F">
        <w:rPr>
          <w:rFonts w:ascii="Arial" w:hAnsi="Arial" w:cs="Arial"/>
          <w:b/>
          <w:sz w:val="22"/>
          <w:szCs w:val="22"/>
          <w:u w:val="single"/>
        </w:rPr>
        <w:t>y</w:t>
      </w:r>
      <w:r w:rsidRPr="0093379F">
        <w:rPr>
          <w:rFonts w:ascii="Arial" w:hAnsi="Arial" w:cs="Arial"/>
          <w:sz w:val="22"/>
          <w:szCs w:val="22"/>
        </w:rPr>
        <w:t xml:space="preserve"> – </w:t>
      </w:r>
      <w:r w:rsidR="00C53BB5" w:rsidRPr="0093379F">
        <w:rPr>
          <w:rFonts w:ascii="Arial" w:hAnsi="Arial" w:cs="Arial"/>
          <w:sz w:val="22"/>
          <w:szCs w:val="22"/>
        </w:rPr>
        <w:t xml:space="preserve">opis a hodnota </w:t>
      </w:r>
      <w:r w:rsidRPr="0093379F">
        <w:rPr>
          <w:rFonts w:ascii="Arial" w:hAnsi="Arial" w:cs="Arial"/>
          <w:sz w:val="22"/>
          <w:szCs w:val="22"/>
        </w:rPr>
        <w:t>podmienen</w:t>
      </w:r>
      <w:r w:rsidR="00C53BB5" w:rsidRPr="0093379F">
        <w:rPr>
          <w:rFonts w:ascii="Arial" w:hAnsi="Arial" w:cs="Arial"/>
          <w:sz w:val="22"/>
          <w:szCs w:val="22"/>
        </w:rPr>
        <w:t xml:space="preserve">ých </w:t>
      </w:r>
      <w:r w:rsidRPr="0093379F">
        <w:rPr>
          <w:rFonts w:ascii="Arial" w:hAnsi="Arial" w:cs="Arial"/>
          <w:sz w:val="22"/>
          <w:szCs w:val="22"/>
        </w:rPr>
        <w:t>záväzk</w:t>
      </w:r>
      <w:r w:rsidR="00C53BB5" w:rsidRPr="0093379F">
        <w:rPr>
          <w:rFonts w:ascii="Arial" w:hAnsi="Arial" w:cs="Arial"/>
          <w:sz w:val="22"/>
          <w:szCs w:val="22"/>
        </w:rPr>
        <w:t>ov vyplývajúcich zo súdnych rozhodnutí, z poskytnutých záruk, zo všeobecne záväzných právnych predpisov</w:t>
      </w:r>
      <w:r w:rsidR="00D35100" w:rsidRPr="0093379F">
        <w:rPr>
          <w:rFonts w:ascii="Arial" w:hAnsi="Arial" w:cs="Arial"/>
          <w:sz w:val="22"/>
          <w:szCs w:val="22"/>
        </w:rPr>
        <w:t>, zo zmlúv o podriadenom záväzku a z najrôznejších foriem ručenia</w:t>
      </w:r>
      <w:r w:rsidRPr="0093379F">
        <w:rPr>
          <w:rFonts w:ascii="Arial" w:hAnsi="Arial" w:cs="Arial"/>
          <w:sz w:val="22"/>
          <w:szCs w:val="22"/>
        </w:rPr>
        <w:t>:</w:t>
      </w:r>
    </w:p>
    <w:p w:rsidR="00D35100" w:rsidRPr="0093379F" w:rsidRDefault="00D35100" w:rsidP="00697203">
      <w:pPr>
        <w:jc w:val="both"/>
        <w:rPr>
          <w:rFonts w:ascii="Arial" w:hAnsi="Arial" w:cs="Arial"/>
          <w:sz w:val="22"/>
          <w:szCs w:val="22"/>
        </w:rPr>
      </w:pPr>
    </w:p>
    <w:p w:rsidR="00D35100" w:rsidRPr="0093379F" w:rsidRDefault="00D35100" w:rsidP="00697203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D35100" w:rsidP="00D3510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b) Opis a hodnota </w:t>
      </w:r>
      <w:r w:rsidRPr="0093379F">
        <w:rPr>
          <w:rFonts w:ascii="Arial" w:hAnsi="Arial" w:cs="Arial"/>
          <w:b/>
          <w:sz w:val="22"/>
          <w:szCs w:val="22"/>
          <w:u w:val="single"/>
        </w:rPr>
        <w:t>podmienených záväzkov voči spriazneným osobám</w:t>
      </w:r>
      <w:r w:rsidRPr="0093379F">
        <w:rPr>
          <w:rFonts w:ascii="Arial" w:hAnsi="Arial" w:cs="Arial"/>
          <w:sz w:val="22"/>
          <w:szCs w:val="22"/>
        </w:rPr>
        <w:t xml:space="preserve"> (spriaznené osoby sú - napr. majetkovo prepojené osoby, personálne prepojené osoby, vedúci zamestnanci a ich blízke osoby, významní veritelia, významní obchodní partneri):</w:t>
      </w:r>
    </w:p>
    <w:p w:rsidR="00D35100" w:rsidRPr="0093379F" w:rsidRDefault="00D35100" w:rsidP="00D35100">
      <w:pPr>
        <w:jc w:val="both"/>
        <w:rPr>
          <w:rFonts w:ascii="Arial" w:hAnsi="Arial" w:cs="Arial"/>
          <w:sz w:val="22"/>
          <w:szCs w:val="22"/>
        </w:rPr>
      </w:pPr>
    </w:p>
    <w:p w:rsidR="00D35100" w:rsidRPr="0093379F" w:rsidRDefault="00D35100" w:rsidP="00D35100">
      <w:pPr>
        <w:jc w:val="both"/>
        <w:rPr>
          <w:rFonts w:ascii="Arial" w:hAnsi="Arial" w:cs="Arial"/>
          <w:sz w:val="22"/>
          <w:szCs w:val="22"/>
        </w:rPr>
      </w:pPr>
    </w:p>
    <w:p w:rsidR="00BF51A4" w:rsidRPr="0093379F" w:rsidRDefault="00697203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c) </w:t>
      </w:r>
      <w:r w:rsidR="00BF51A4" w:rsidRPr="0093379F">
        <w:rPr>
          <w:rFonts w:ascii="Arial" w:hAnsi="Arial" w:cs="Arial"/>
          <w:b/>
          <w:sz w:val="22"/>
          <w:szCs w:val="22"/>
          <w:u w:val="single"/>
        </w:rPr>
        <w:t>P</w:t>
      </w:r>
      <w:r w:rsidR="00BC3432" w:rsidRPr="0093379F">
        <w:rPr>
          <w:rFonts w:ascii="Arial" w:hAnsi="Arial" w:cs="Arial"/>
          <w:b/>
          <w:sz w:val="22"/>
          <w:szCs w:val="22"/>
          <w:u w:val="single"/>
        </w:rPr>
        <w:t>odmienen</w:t>
      </w:r>
      <w:r w:rsidR="00BF51A4" w:rsidRPr="0093379F">
        <w:rPr>
          <w:rFonts w:ascii="Arial" w:hAnsi="Arial" w:cs="Arial"/>
          <w:b/>
          <w:sz w:val="22"/>
          <w:szCs w:val="22"/>
          <w:u w:val="single"/>
        </w:rPr>
        <w:t xml:space="preserve">ý </w:t>
      </w:r>
      <w:r w:rsidR="00BC3432" w:rsidRPr="0093379F">
        <w:rPr>
          <w:rFonts w:ascii="Arial" w:hAnsi="Arial" w:cs="Arial"/>
          <w:b/>
          <w:sz w:val="22"/>
          <w:szCs w:val="22"/>
          <w:u w:val="single"/>
        </w:rPr>
        <w:t>majet</w:t>
      </w:r>
      <w:r w:rsidR="00BF51A4" w:rsidRPr="0093379F">
        <w:rPr>
          <w:rFonts w:ascii="Arial" w:hAnsi="Arial" w:cs="Arial"/>
          <w:b/>
          <w:sz w:val="22"/>
          <w:szCs w:val="22"/>
          <w:u w:val="single"/>
        </w:rPr>
        <w:t>ok</w:t>
      </w:r>
      <w:r w:rsidR="00BF51A4" w:rsidRPr="0093379F">
        <w:rPr>
          <w:rFonts w:ascii="Arial" w:hAnsi="Arial" w:cs="Arial"/>
          <w:sz w:val="22"/>
          <w:szCs w:val="22"/>
        </w:rPr>
        <w:t xml:space="preserve"> – </w:t>
      </w:r>
      <w:r w:rsidR="00EB5BB2" w:rsidRPr="0093379F">
        <w:rPr>
          <w:rFonts w:ascii="Arial" w:hAnsi="Arial" w:cs="Arial"/>
          <w:sz w:val="22"/>
          <w:szCs w:val="22"/>
        </w:rPr>
        <w:t>opis a hodnota pravdepodobného majetku, ktorým je možný majetok, ktorý vznikol z minulých udalostí a jeho existencia závisí od neistej udalosti v budúcnosti nezávisle na účtovnej jednotke – napr. práva zo servisných zmlúv, poistných zmlúv, koncesionárskych zmlúv, licenčných zmlúv, práva z investovania prostriedkov získaných oslobodením od dane z príjmov a práva z privatizácie:</w:t>
      </w:r>
    </w:p>
    <w:p w:rsidR="00697203" w:rsidRPr="0093379F" w:rsidRDefault="00697203" w:rsidP="002E490E">
      <w:pPr>
        <w:jc w:val="both"/>
        <w:rPr>
          <w:rFonts w:ascii="Arial" w:hAnsi="Arial" w:cs="Arial"/>
          <w:sz w:val="22"/>
          <w:szCs w:val="22"/>
        </w:rPr>
      </w:pPr>
    </w:p>
    <w:p w:rsidR="00BF51A4" w:rsidRPr="0093379F" w:rsidRDefault="00BF51A4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93379F" w:rsidRDefault="00235630" w:rsidP="009965DA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M. </w:t>
      </w:r>
      <w:r w:rsidR="002E490E" w:rsidRPr="0093379F">
        <w:rPr>
          <w:rFonts w:ascii="Arial" w:hAnsi="Arial" w:cs="Arial"/>
          <w:b/>
          <w:bCs/>
          <w:sz w:val="22"/>
          <w:szCs w:val="22"/>
        </w:rPr>
        <w:t>P</w:t>
      </w:r>
      <w:r w:rsidRPr="0093379F">
        <w:rPr>
          <w:rFonts w:ascii="Arial" w:hAnsi="Arial" w:cs="Arial"/>
          <w:b/>
          <w:bCs/>
          <w:sz w:val="22"/>
          <w:szCs w:val="22"/>
        </w:rPr>
        <w:t>ríjm</w:t>
      </w:r>
      <w:r w:rsidR="002E490E" w:rsidRPr="0093379F">
        <w:rPr>
          <w:rFonts w:ascii="Arial" w:hAnsi="Arial" w:cs="Arial"/>
          <w:b/>
          <w:bCs/>
          <w:sz w:val="22"/>
          <w:szCs w:val="22"/>
        </w:rPr>
        <w:t xml:space="preserve">y a výhody </w:t>
      </w:r>
      <w:r w:rsidRPr="0093379F">
        <w:rPr>
          <w:rFonts w:ascii="Arial" w:hAnsi="Arial" w:cs="Arial"/>
          <w:b/>
          <w:bCs/>
          <w:sz w:val="22"/>
          <w:szCs w:val="22"/>
        </w:rPr>
        <w:t>členov štatutárn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>eho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orgán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>u</w:t>
      </w:r>
      <w:r w:rsidRPr="0093379F">
        <w:rPr>
          <w:rFonts w:ascii="Arial" w:hAnsi="Arial" w:cs="Arial"/>
          <w:b/>
          <w:bCs/>
          <w:sz w:val="22"/>
          <w:szCs w:val="22"/>
        </w:rPr>
        <w:t>, dozorn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 xml:space="preserve">ého </w:t>
      </w:r>
      <w:r w:rsidRPr="0093379F">
        <w:rPr>
          <w:rFonts w:ascii="Arial" w:hAnsi="Arial" w:cs="Arial"/>
          <w:b/>
          <w:bCs/>
          <w:sz w:val="22"/>
          <w:szCs w:val="22"/>
        </w:rPr>
        <w:t>orgán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>u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a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> </w:t>
      </w:r>
      <w:r w:rsidRPr="0093379F">
        <w:rPr>
          <w:rFonts w:ascii="Arial" w:hAnsi="Arial" w:cs="Arial"/>
          <w:b/>
          <w:bCs/>
          <w:sz w:val="22"/>
          <w:szCs w:val="22"/>
        </w:rPr>
        <w:t>in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 xml:space="preserve">ého </w:t>
      </w:r>
      <w:r w:rsidRPr="0093379F">
        <w:rPr>
          <w:rFonts w:ascii="Arial" w:hAnsi="Arial" w:cs="Arial"/>
          <w:b/>
          <w:bCs/>
          <w:sz w:val="22"/>
          <w:szCs w:val="22"/>
        </w:rPr>
        <w:t>orgán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 xml:space="preserve">u </w:t>
      </w:r>
      <w:r w:rsidRPr="0093379F">
        <w:rPr>
          <w:rFonts w:ascii="Arial" w:hAnsi="Arial" w:cs="Arial"/>
          <w:b/>
          <w:bCs/>
          <w:sz w:val="22"/>
          <w:szCs w:val="22"/>
        </w:rPr>
        <w:t>účtovnej jednotky</w:t>
      </w:r>
      <w:r w:rsidR="002E490E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9965DA" w:rsidRPr="0093379F" w:rsidRDefault="00E67116" w:rsidP="004A1E6C">
      <w:pPr>
        <w:spacing w:after="120"/>
        <w:ind w:right="-471"/>
        <w:jc w:val="both"/>
        <w:rPr>
          <w:rFonts w:ascii="Arial" w:hAnsi="Arial" w:cs="Arial"/>
          <w:bCs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>a,b,c,d,e</w:t>
      </w:r>
      <w:r w:rsidR="009965DA" w:rsidRPr="0093379F">
        <w:rPr>
          <w:rFonts w:ascii="Arial" w:hAnsi="Arial" w:cs="Arial"/>
          <w:bCs/>
          <w:sz w:val="22"/>
          <w:szCs w:val="22"/>
        </w:rPr>
        <w:t xml:space="preserve">) </w:t>
      </w:r>
      <w:r w:rsidR="00780227" w:rsidRPr="0093379F">
        <w:rPr>
          <w:rFonts w:ascii="Arial" w:hAnsi="Arial" w:cs="Arial"/>
          <w:bCs/>
          <w:sz w:val="22"/>
          <w:szCs w:val="22"/>
          <w:u w:val="single"/>
        </w:rPr>
        <w:t>Priznané odmeny (záruky, pôžičky – istina a úroky, iné plnenia)</w:t>
      </w:r>
      <w:r w:rsidR="00780227" w:rsidRPr="0093379F">
        <w:rPr>
          <w:rFonts w:ascii="Arial" w:hAnsi="Arial" w:cs="Arial"/>
          <w:bCs/>
          <w:sz w:val="22"/>
          <w:szCs w:val="22"/>
        </w:rPr>
        <w:t xml:space="preserve"> za účtovné obdobie v členení za jednotlivé orgány</w:t>
      </w:r>
      <w:r w:rsidR="00295E93" w:rsidRPr="0093379F">
        <w:rPr>
          <w:rFonts w:ascii="Arial" w:hAnsi="Arial" w:cs="Arial"/>
          <w:bCs/>
          <w:sz w:val="22"/>
          <w:szCs w:val="22"/>
        </w:rPr>
        <w:t xml:space="preserve"> (z dôvodu ochrany osobných údajov sa neuvádzajú mená konkrétnych fyzických osôb)</w:t>
      </w:r>
      <w:r w:rsidR="00780227" w:rsidRPr="0093379F">
        <w:rPr>
          <w:rFonts w:ascii="Arial" w:hAnsi="Arial" w:cs="Arial"/>
          <w:bCs/>
          <w:sz w:val="22"/>
          <w:szCs w:val="22"/>
        </w:rPr>
        <w:t>:</w:t>
      </w:r>
    </w:p>
    <w:p w:rsidR="00780227" w:rsidRPr="0093379F" w:rsidRDefault="004A1E6C" w:rsidP="004A1E6C">
      <w:pPr>
        <w:spacing w:after="120"/>
        <w:ind w:right="-471"/>
        <w:jc w:val="both"/>
        <w:rPr>
          <w:rFonts w:ascii="Arial" w:hAnsi="Arial" w:cs="Arial"/>
          <w:bCs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>Š</w:t>
      </w:r>
      <w:r w:rsidR="00780227" w:rsidRPr="0093379F">
        <w:rPr>
          <w:rFonts w:ascii="Arial" w:hAnsi="Arial" w:cs="Arial"/>
          <w:bCs/>
          <w:sz w:val="22"/>
          <w:szCs w:val="22"/>
        </w:rPr>
        <w:t>tatutárny orgán:</w:t>
      </w:r>
    </w:p>
    <w:p w:rsidR="00780227" w:rsidRPr="0093379F" w:rsidRDefault="004A1E6C" w:rsidP="004A1E6C">
      <w:pPr>
        <w:spacing w:after="120"/>
        <w:ind w:right="-471"/>
        <w:jc w:val="both"/>
        <w:rPr>
          <w:rFonts w:ascii="Arial" w:hAnsi="Arial" w:cs="Arial"/>
          <w:bCs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>D</w:t>
      </w:r>
      <w:r w:rsidR="00780227" w:rsidRPr="0093379F">
        <w:rPr>
          <w:rFonts w:ascii="Arial" w:hAnsi="Arial" w:cs="Arial"/>
          <w:bCs/>
          <w:sz w:val="22"/>
          <w:szCs w:val="22"/>
        </w:rPr>
        <w:t>ozorný orgán:</w:t>
      </w:r>
    </w:p>
    <w:p w:rsidR="00780227" w:rsidRPr="0093379F" w:rsidRDefault="004A1E6C" w:rsidP="004A1E6C">
      <w:pPr>
        <w:spacing w:after="120"/>
        <w:ind w:right="-471"/>
        <w:jc w:val="both"/>
        <w:rPr>
          <w:rFonts w:ascii="Arial" w:hAnsi="Arial" w:cs="Arial"/>
          <w:bCs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>I</w:t>
      </w:r>
      <w:r w:rsidR="00780227" w:rsidRPr="0093379F">
        <w:rPr>
          <w:rFonts w:ascii="Arial" w:hAnsi="Arial" w:cs="Arial"/>
          <w:bCs/>
          <w:sz w:val="22"/>
          <w:szCs w:val="22"/>
        </w:rPr>
        <w:t>ný orgán:</w:t>
      </w:r>
    </w:p>
    <w:p w:rsidR="004A1E6C" w:rsidRPr="0093379F" w:rsidRDefault="004A1E6C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C1A49" w:rsidRPr="0093379F" w:rsidRDefault="00235630" w:rsidP="006148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N. </w:t>
      </w:r>
      <w:r w:rsidR="00E67116" w:rsidRPr="0093379F">
        <w:rPr>
          <w:rFonts w:ascii="Arial" w:hAnsi="Arial" w:cs="Arial"/>
          <w:b/>
          <w:bCs/>
          <w:sz w:val="22"/>
          <w:szCs w:val="22"/>
        </w:rPr>
        <w:t>Informácie o e</w:t>
      </w:r>
      <w:r w:rsidRPr="0093379F">
        <w:rPr>
          <w:rFonts w:ascii="Arial" w:hAnsi="Arial" w:cs="Arial"/>
          <w:b/>
          <w:bCs/>
          <w:sz w:val="22"/>
          <w:szCs w:val="22"/>
        </w:rPr>
        <w:t>konomic</w:t>
      </w:r>
      <w:r w:rsidR="005031B8" w:rsidRPr="0093379F">
        <w:rPr>
          <w:rFonts w:ascii="Arial" w:hAnsi="Arial" w:cs="Arial"/>
          <w:b/>
          <w:bCs/>
          <w:sz w:val="22"/>
          <w:szCs w:val="22"/>
        </w:rPr>
        <w:t>k</w:t>
      </w:r>
      <w:r w:rsidR="00E67116" w:rsidRPr="0093379F">
        <w:rPr>
          <w:rFonts w:ascii="Arial" w:hAnsi="Arial" w:cs="Arial"/>
          <w:b/>
          <w:bCs/>
          <w:sz w:val="22"/>
          <w:szCs w:val="22"/>
        </w:rPr>
        <w:t xml:space="preserve">ých </w:t>
      </w:r>
      <w:r w:rsidR="005031B8" w:rsidRPr="0093379F">
        <w:rPr>
          <w:rFonts w:ascii="Arial" w:hAnsi="Arial" w:cs="Arial"/>
          <w:b/>
          <w:bCs/>
          <w:sz w:val="22"/>
          <w:szCs w:val="22"/>
        </w:rPr>
        <w:t>vzťah</w:t>
      </w:r>
      <w:r w:rsidR="00E67116" w:rsidRPr="0093379F">
        <w:rPr>
          <w:rFonts w:ascii="Arial" w:hAnsi="Arial" w:cs="Arial"/>
          <w:b/>
          <w:bCs/>
          <w:sz w:val="22"/>
          <w:szCs w:val="22"/>
        </w:rPr>
        <w:t xml:space="preserve">och </w:t>
      </w:r>
      <w:r w:rsidR="005031B8" w:rsidRPr="0093379F">
        <w:rPr>
          <w:rFonts w:ascii="Arial" w:hAnsi="Arial" w:cs="Arial"/>
          <w:b/>
          <w:bCs/>
          <w:sz w:val="22"/>
          <w:szCs w:val="22"/>
        </w:rPr>
        <w:t xml:space="preserve">účtovnej jednotky a </w:t>
      </w:r>
      <w:r w:rsidRPr="0093379F">
        <w:rPr>
          <w:rFonts w:ascii="Arial" w:hAnsi="Arial" w:cs="Arial"/>
          <w:b/>
          <w:bCs/>
          <w:sz w:val="22"/>
          <w:szCs w:val="22"/>
        </w:rPr>
        <w:t>spriaznených osôb:</w:t>
      </w:r>
    </w:p>
    <w:p w:rsidR="00235630" w:rsidRPr="0093379F" w:rsidRDefault="00235630" w:rsidP="0075484E">
      <w:pPr>
        <w:ind w:left="964" w:right="-468"/>
        <w:jc w:val="both"/>
        <w:rPr>
          <w:rFonts w:ascii="Arial" w:hAnsi="Arial" w:cs="Arial"/>
          <w:sz w:val="22"/>
          <w:szCs w:val="22"/>
        </w:rPr>
      </w:pPr>
    </w:p>
    <w:p w:rsidR="009965DA" w:rsidRPr="0093379F" w:rsidRDefault="00723420" w:rsidP="00302371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a,b,c</w:t>
      </w:r>
      <w:r w:rsidR="00E72E71" w:rsidRPr="0093379F">
        <w:rPr>
          <w:rFonts w:ascii="Arial" w:hAnsi="Arial" w:cs="Arial"/>
          <w:sz w:val="22"/>
          <w:szCs w:val="22"/>
        </w:rPr>
        <w:t xml:space="preserve">) </w:t>
      </w:r>
      <w:r w:rsidR="00780227" w:rsidRPr="0093379F">
        <w:rPr>
          <w:rFonts w:ascii="Arial" w:hAnsi="Arial" w:cs="Arial"/>
          <w:sz w:val="22"/>
          <w:szCs w:val="22"/>
          <w:u w:val="single"/>
        </w:rPr>
        <w:t>Zoznam obchodov</w:t>
      </w:r>
      <w:r w:rsidR="00E67116" w:rsidRPr="0093379F">
        <w:rPr>
          <w:rFonts w:ascii="Arial" w:hAnsi="Arial" w:cs="Arial"/>
          <w:sz w:val="22"/>
          <w:szCs w:val="22"/>
        </w:rPr>
        <w:t xml:space="preserve">, neuzavretých na základe obvyklých obchodných podmienok, </w:t>
      </w:r>
      <w:r w:rsidR="00780227" w:rsidRPr="0093379F">
        <w:rPr>
          <w:rFonts w:ascii="Arial" w:hAnsi="Arial" w:cs="Arial"/>
          <w:sz w:val="22"/>
          <w:szCs w:val="22"/>
        </w:rPr>
        <w:t>medzi účtovnou jednotkou a </w:t>
      </w:r>
      <w:r w:rsidR="00780227" w:rsidRPr="0093379F">
        <w:rPr>
          <w:rFonts w:ascii="Arial" w:hAnsi="Arial" w:cs="Arial"/>
          <w:sz w:val="22"/>
          <w:szCs w:val="22"/>
          <w:u w:val="single"/>
        </w:rPr>
        <w:t>spriaznenými osobami</w:t>
      </w:r>
      <w:r w:rsidRPr="0093379F">
        <w:rPr>
          <w:rFonts w:ascii="Arial" w:hAnsi="Arial" w:cs="Arial"/>
          <w:sz w:val="22"/>
          <w:szCs w:val="22"/>
        </w:rPr>
        <w:t>, pričom sa uvedie najmä – druh obchodu (napr. kúpa alebo predaj, tovar alebo služby, licenčné právo, pôžička) a finančná hodnota obchodu</w:t>
      </w:r>
      <w:r w:rsidR="00E51AE1" w:rsidRPr="0093379F">
        <w:rPr>
          <w:rFonts w:ascii="Arial" w:hAnsi="Arial" w:cs="Arial"/>
          <w:sz w:val="22"/>
          <w:szCs w:val="22"/>
        </w:rPr>
        <w:t>:</w:t>
      </w:r>
    </w:p>
    <w:p w:rsidR="00283B09" w:rsidRPr="0093379F" w:rsidRDefault="00283B09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C3432" w:rsidRPr="0093379F" w:rsidRDefault="00BC3432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A35F64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O</w:t>
      </w:r>
      <w:r w:rsidR="00A35F64" w:rsidRPr="0093379F">
        <w:rPr>
          <w:rFonts w:ascii="Arial" w:hAnsi="Arial" w:cs="Arial"/>
          <w:b/>
          <w:bCs/>
          <w:sz w:val="22"/>
          <w:szCs w:val="22"/>
        </w:rPr>
        <w:t xml:space="preserve">. </w:t>
      </w:r>
      <w:r w:rsidR="00884A8C" w:rsidRPr="0093379F">
        <w:rPr>
          <w:rFonts w:ascii="Arial" w:hAnsi="Arial" w:cs="Arial"/>
          <w:b/>
          <w:bCs/>
          <w:sz w:val="22"/>
          <w:szCs w:val="22"/>
        </w:rPr>
        <w:t xml:space="preserve">Následné udalosti - </w:t>
      </w:r>
      <w:r w:rsidR="00D319A0" w:rsidRPr="0093379F">
        <w:rPr>
          <w:rFonts w:ascii="Arial" w:hAnsi="Arial" w:cs="Arial"/>
          <w:b/>
          <w:bCs/>
          <w:sz w:val="22"/>
          <w:szCs w:val="22"/>
        </w:rPr>
        <w:t>i</w:t>
      </w:r>
      <w:r w:rsidR="00A35F64" w:rsidRPr="0093379F">
        <w:rPr>
          <w:rFonts w:ascii="Arial" w:hAnsi="Arial" w:cs="Arial"/>
          <w:b/>
          <w:bCs/>
          <w:sz w:val="22"/>
          <w:szCs w:val="22"/>
        </w:rPr>
        <w:t xml:space="preserve">nformácie o </w:t>
      </w:r>
      <w:r w:rsidRPr="0093379F">
        <w:rPr>
          <w:rFonts w:ascii="Arial" w:hAnsi="Arial" w:cs="Arial"/>
          <w:b/>
          <w:bCs/>
          <w:sz w:val="22"/>
          <w:szCs w:val="22"/>
        </w:rPr>
        <w:t>skutočnostiach, ktoré nastali po dni, ku ktorému sa zostavuje účtovná závierka</w:t>
      </w:r>
      <w:r w:rsidR="00E67116" w:rsidRPr="0093379F">
        <w:rPr>
          <w:rFonts w:ascii="Arial" w:hAnsi="Arial" w:cs="Arial"/>
          <w:b/>
          <w:bCs/>
          <w:sz w:val="22"/>
          <w:szCs w:val="22"/>
        </w:rPr>
        <w:t>,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do dňa zostavenia účtovnej závierky</w:t>
      </w:r>
      <w:r w:rsidR="00A35F64" w:rsidRPr="0093379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93379F" w:rsidRDefault="00A35F6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Pr="0093379F">
        <w:rPr>
          <w:rFonts w:ascii="Arial" w:hAnsi="Arial" w:cs="Arial"/>
          <w:sz w:val="22"/>
          <w:szCs w:val="22"/>
          <w:u w:val="single"/>
        </w:rPr>
        <w:t>P</w:t>
      </w:r>
      <w:r w:rsidR="00235630" w:rsidRPr="0093379F">
        <w:rPr>
          <w:rFonts w:ascii="Arial" w:hAnsi="Arial" w:cs="Arial"/>
          <w:sz w:val="22"/>
          <w:szCs w:val="22"/>
          <w:u w:val="single"/>
        </w:rPr>
        <w:t>okles alebo zvýšen</w:t>
      </w:r>
      <w:r w:rsidRPr="0093379F">
        <w:rPr>
          <w:rFonts w:ascii="Arial" w:hAnsi="Arial" w:cs="Arial"/>
          <w:sz w:val="22"/>
          <w:szCs w:val="22"/>
          <w:u w:val="single"/>
        </w:rPr>
        <w:t>ie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trhovej ceny finančného majetku</w:t>
      </w:r>
      <w:r w:rsidR="00235630" w:rsidRPr="0093379F">
        <w:rPr>
          <w:rFonts w:ascii="Arial" w:hAnsi="Arial" w:cs="Arial"/>
          <w:sz w:val="22"/>
          <w:szCs w:val="22"/>
        </w:rPr>
        <w:t xml:space="preserve"> ako dôsled</w:t>
      </w:r>
      <w:r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>k okolností, ktoré nastali po dni, ku ktorému sa zostavuje účtovná závierka do dňa zostavenia účtovnej závierky</w:t>
      </w:r>
      <w:r w:rsidR="00E6025D" w:rsidRPr="0093379F">
        <w:rPr>
          <w:rFonts w:ascii="Arial" w:hAnsi="Arial" w:cs="Arial"/>
          <w:sz w:val="22"/>
          <w:szCs w:val="22"/>
        </w:rPr>
        <w:t xml:space="preserve"> s uvedením dôvodu týchto zmien</w:t>
      </w:r>
      <w:r w:rsidR="00E55384" w:rsidRPr="0093379F">
        <w:rPr>
          <w:rFonts w:ascii="Arial" w:hAnsi="Arial" w:cs="Arial"/>
          <w:sz w:val="22"/>
          <w:szCs w:val="22"/>
        </w:rPr>
        <w:t>:</w:t>
      </w:r>
    </w:p>
    <w:p w:rsidR="00E55384" w:rsidRPr="0093379F" w:rsidRDefault="00E55384" w:rsidP="00A35F64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E5538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lastRenderedPageBreak/>
        <w:t xml:space="preserve">b) </w:t>
      </w:r>
      <w:r w:rsidRPr="0093379F">
        <w:rPr>
          <w:rFonts w:ascii="Arial" w:hAnsi="Arial" w:cs="Arial"/>
          <w:sz w:val="22"/>
          <w:szCs w:val="22"/>
          <w:u w:val="single"/>
        </w:rPr>
        <w:t>Dôvody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pre zmenu výšky rezerv a opravných položiek</w:t>
      </w:r>
      <w:r w:rsidR="00235630" w:rsidRPr="0093379F">
        <w:rPr>
          <w:rFonts w:ascii="Arial" w:hAnsi="Arial" w:cs="Arial"/>
          <w:sz w:val="22"/>
          <w:szCs w:val="22"/>
        </w:rPr>
        <w:t>, o ktorých sa účtovná jednotka dozvedela medzi dňom, ku ktorému</w:t>
      </w:r>
      <w:r w:rsidRPr="0093379F">
        <w:rPr>
          <w:rFonts w:ascii="Arial" w:hAnsi="Arial" w:cs="Arial"/>
          <w:sz w:val="22"/>
          <w:szCs w:val="22"/>
        </w:rPr>
        <w:t xml:space="preserve"> sa</w:t>
      </w:r>
      <w:r w:rsidR="00235630" w:rsidRPr="0093379F">
        <w:rPr>
          <w:rFonts w:ascii="Arial" w:hAnsi="Arial" w:cs="Arial"/>
          <w:sz w:val="22"/>
          <w:szCs w:val="22"/>
        </w:rPr>
        <w:t xml:space="preserve"> účtovná závierka zostavuje a dňom jej zost</w:t>
      </w:r>
      <w:r w:rsidR="00E6025D" w:rsidRPr="0093379F">
        <w:rPr>
          <w:rFonts w:ascii="Arial" w:hAnsi="Arial" w:cs="Arial"/>
          <w:sz w:val="22"/>
          <w:szCs w:val="22"/>
        </w:rPr>
        <w:t xml:space="preserve">avenia </w:t>
      </w:r>
      <w:r w:rsidR="002474D2" w:rsidRPr="0093379F">
        <w:rPr>
          <w:rFonts w:ascii="Arial" w:hAnsi="Arial" w:cs="Arial"/>
          <w:sz w:val="22"/>
          <w:szCs w:val="22"/>
        </w:rPr>
        <w:t>a ktoré sa týkajú ich stavu ku dňu, ku ktorému sa zostavuje účtovná závierka</w:t>
      </w:r>
      <w:r w:rsidRPr="0093379F">
        <w:rPr>
          <w:rFonts w:ascii="Arial" w:hAnsi="Arial" w:cs="Arial"/>
          <w:sz w:val="22"/>
          <w:szCs w:val="22"/>
        </w:rPr>
        <w:t>:</w:t>
      </w:r>
    </w:p>
    <w:p w:rsidR="00302371" w:rsidRPr="0093379F" w:rsidRDefault="00302371" w:rsidP="00A35F64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E5538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</w:t>
      </w:r>
      <w:r w:rsidR="00A35F64" w:rsidRPr="0093379F">
        <w:rPr>
          <w:rFonts w:ascii="Arial" w:hAnsi="Arial" w:cs="Arial"/>
          <w:sz w:val="22"/>
          <w:szCs w:val="22"/>
        </w:rPr>
        <w:t>) Z</w:t>
      </w:r>
      <w:r w:rsidR="00235630" w:rsidRPr="0093379F">
        <w:rPr>
          <w:rFonts w:ascii="Arial" w:hAnsi="Arial" w:cs="Arial"/>
          <w:sz w:val="22"/>
          <w:szCs w:val="22"/>
        </w:rPr>
        <w:t>men</w:t>
      </w:r>
      <w:r w:rsidR="00A35F64" w:rsidRPr="0093379F">
        <w:rPr>
          <w:rFonts w:ascii="Arial" w:hAnsi="Arial" w:cs="Arial"/>
          <w:sz w:val="22"/>
          <w:szCs w:val="22"/>
        </w:rPr>
        <w:t>a</w:t>
      </w:r>
      <w:r w:rsidR="00E6025D" w:rsidRPr="0093379F">
        <w:rPr>
          <w:rFonts w:ascii="Arial" w:hAnsi="Arial" w:cs="Arial"/>
          <w:sz w:val="22"/>
          <w:szCs w:val="22"/>
        </w:rPr>
        <w:t xml:space="preserve"> spoločníkov účtovnej jednotky</w:t>
      </w:r>
      <w:r w:rsidR="00A35F64" w:rsidRPr="0093379F">
        <w:rPr>
          <w:rFonts w:ascii="Arial" w:hAnsi="Arial" w:cs="Arial"/>
          <w:sz w:val="22"/>
          <w:szCs w:val="22"/>
        </w:rPr>
        <w:t>:</w:t>
      </w:r>
    </w:p>
    <w:p w:rsidR="00302371" w:rsidRPr="0093379F" w:rsidRDefault="00302371" w:rsidP="00A35F64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E5538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d</w:t>
      </w:r>
      <w:r w:rsidR="00A35F64" w:rsidRPr="0093379F">
        <w:rPr>
          <w:rFonts w:ascii="Arial" w:hAnsi="Arial" w:cs="Arial"/>
          <w:sz w:val="22"/>
          <w:szCs w:val="22"/>
        </w:rPr>
        <w:t>) P</w:t>
      </w:r>
      <w:r w:rsidR="00235630" w:rsidRPr="0093379F">
        <w:rPr>
          <w:rFonts w:ascii="Arial" w:hAnsi="Arial" w:cs="Arial"/>
          <w:sz w:val="22"/>
          <w:szCs w:val="22"/>
        </w:rPr>
        <w:t>rijat</w:t>
      </w:r>
      <w:r w:rsidR="002474D2" w:rsidRPr="0093379F">
        <w:rPr>
          <w:rFonts w:ascii="Arial" w:hAnsi="Arial" w:cs="Arial"/>
          <w:sz w:val="22"/>
          <w:szCs w:val="22"/>
        </w:rPr>
        <w:t>é</w:t>
      </w:r>
      <w:r w:rsidR="00235630" w:rsidRPr="0093379F">
        <w:rPr>
          <w:rFonts w:ascii="Arial" w:hAnsi="Arial" w:cs="Arial"/>
          <w:sz w:val="22"/>
          <w:szCs w:val="22"/>
        </w:rPr>
        <w:t xml:space="preserve"> rozhodnutia o predaji úč</w:t>
      </w:r>
      <w:r w:rsidR="00E6025D" w:rsidRPr="0093379F">
        <w:rPr>
          <w:rFonts w:ascii="Arial" w:hAnsi="Arial" w:cs="Arial"/>
          <w:sz w:val="22"/>
          <w:szCs w:val="22"/>
        </w:rPr>
        <w:t>tovnej jednotky alebo jej</w:t>
      </w:r>
      <w:r w:rsidR="00A35F64" w:rsidRPr="0093379F">
        <w:rPr>
          <w:rFonts w:ascii="Arial" w:hAnsi="Arial" w:cs="Arial"/>
          <w:sz w:val="22"/>
          <w:szCs w:val="22"/>
        </w:rPr>
        <w:t xml:space="preserve"> časti:</w:t>
      </w:r>
    </w:p>
    <w:p w:rsidR="00302371" w:rsidRPr="0093379F" w:rsidRDefault="00302371" w:rsidP="00A35F64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E5538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e</w:t>
      </w:r>
      <w:r w:rsidR="00A35F64" w:rsidRPr="0093379F">
        <w:rPr>
          <w:rFonts w:ascii="Arial" w:hAnsi="Arial" w:cs="Arial"/>
          <w:sz w:val="22"/>
          <w:szCs w:val="22"/>
        </w:rPr>
        <w:t>) Zmeny</w:t>
      </w:r>
      <w:r w:rsidR="00235630" w:rsidRPr="0093379F">
        <w:rPr>
          <w:rFonts w:ascii="Arial" w:hAnsi="Arial" w:cs="Arial"/>
          <w:sz w:val="22"/>
          <w:szCs w:val="22"/>
        </w:rPr>
        <w:t xml:space="preserve"> významných položie</w:t>
      </w:r>
      <w:r w:rsidR="00302371" w:rsidRPr="0093379F">
        <w:rPr>
          <w:rFonts w:ascii="Arial" w:hAnsi="Arial" w:cs="Arial"/>
          <w:sz w:val="22"/>
          <w:szCs w:val="22"/>
        </w:rPr>
        <w:t>k dlhodobého finančného majetku:</w:t>
      </w:r>
    </w:p>
    <w:p w:rsidR="002474D2" w:rsidRPr="0093379F" w:rsidRDefault="002474D2" w:rsidP="00A35F64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E5538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f</w:t>
      </w:r>
      <w:r w:rsidR="00302371" w:rsidRPr="0093379F">
        <w:rPr>
          <w:rFonts w:ascii="Arial" w:hAnsi="Arial" w:cs="Arial"/>
          <w:sz w:val="22"/>
          <w:szCs w:val="22"/>
        </w:rPr>
        <w:t>) Z</w:t>
      </w:r>
      <w:r w:rsidR="00235630" w:rsidRPr="0093379F">
        <w:rPr>
          <w:rFonts w:ascii="Arial" w:hAnsi="Arial" w:cs="Arial"/>
          <w:sz w:val="22"/>
          <w:szCs w:val="22"/>
        </w:rPr>
        <w:t>ačat</w:t>
      </w:r>
      <w:r w:rsidR="00302371" w:rsidRPr="0093379F">
        <w:rPr>
          <w:rFonts w:ascii="Arial" w:hAnsi="Arial" w:cs="Arial"/>
          <w:sz w:val="22"/>
          <w:szCs w:val="22"/>
        </w:rPr>
        <w:t>ie</w:t>
      </w:r>
      <w:r w:rsidR="00235630" w:rsidRPr="0093379F">
        <w:rPr>
          <w:rFonts w:ascii="Arial" w:hAnsi="Arial" w:cs="Arial"/>
          <w:sz w:val="22"/>
          <w:szCs w:val="22"/>
        </w:rPr>
        <w:t xml:space="preserve"> alebo ukončen</w:t>
      </w:r>
      <w:r w:rsidR="00302371" w:rsidRPr="0093379F">
        <w:rPr>
          <w:rFonts w:ascii="Arial" w:hAnsi="Arial" w:cs="Arial"/>
          <w:sz w:val="22"/>
          <w:szCs w:val="22"/>
        </w:rPr>
        <w:t>ie</w:t>
      </w:r>
      <w:r w:rsidR="00235630" w:rsidRPr="0093379F">
        <w:rPr>
          <w:rFonts w:ascii="Arial" w:hAnsi="Arial" w:cs="Arial"/>
          <w:sz w:val="22"/>
          <w:szCs w:val="22"/>
        </w:rPr>
        <w:t xml:space="preserve"> činnosti časti účtovnej jednotk</w:t>
      </w:r>
      <w:r w:rsidR="005031B8" w:rsidRPr="0093379F">
        <w:rPr>
          <w:rFonts w:ascii="Arial" w:hAnsi="Arial" w:cs="Arial"/>
          <w:sz w:val="22"/>
          <w:szCs w:val="22"/>
        </w:rPr>
        <w:t>y, napríklad odštepného závodu,</w:t>
      </w:r>
      <w:r w:rsidR="00235630" w:rsidRPr="0093379F">
        <w:rPr>
          <w:rFonts w:ascii="Arial" w:hAnsi="Arial" w:cs="Arial"/>
          <w:sz w:val="22"/>
          <w:szCs w:val="22"/>
        </w:rPr>
        <w:t xml:space="preserve"> or</w:t>
      </w:r>
      <w:r w:rsidR="00E6025D" w:rsidRPr="0093379F">
        <w:rPr>
          <w:rFonts w:ascii="Arial" w:hAnsi="Arial" w:cs="Arial"/>
          <w:sz w:val="22"/>
          <w:szCs w:val="22"/>
        </w:rPr>
        <w:t>ganizačnej zložky, prevádzkarne</w:t>
      </w:r>
      <w:r w:rsidR="00302371" w:rsidRPr="0093379F">
        <w:rPr>
          <w:rFonts w:ascii="Arial" w:hAnsi="Arial" w:cs="Arial"/>
          <w:sz w:val="22"/>
          <w:szCs w:val="22"/>
        </w:rPr>
        <w:t>:</w:t>
      </w:r>
    </w:p>
    <w:p w:rsidR="00302371" w:rsidRPr="0093379F" w:rsidRDefault="00302371" w:rsidP="00A35F64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E5538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g</w:t>
      </w:r>
      <w:r w:rsidR="00302371" w:rsidRPr="0093379F">
        <w:rPr>
          <w:rFonts w:ascii="Arial" w:hAnsi="Arial" w:cs="Arial"/>
          <w:sz w:val="22"/>
          <w:szCs w:val="22"/>
        </w:rPr>
        <w:t>) V</w:t>
      </w:r>
      <w:r w:rsidR="00235630" w:rsidRPr="0093379F">
        <w:rPr>
          <w:rFonts w:ascii="Arial" w:hAnsi="Arial" w:cs="Arial"/>
          <w:sz w:val="22"/>
          <w:szCs w:val="22"/>
        </w:rPr>
        <w:t>ydan</w:t>
      </w:r>
      <w:r w:rsidR="00302371" w:rsidRPr="0093379F">
        <w:rPr>
          <w:rFonts w:ascii="Arial" w:hAnsi="Arial" w:cs="Arial"/>
          <w:sz w:val="22"/>
          <w:szCs w:val="22"/>
        </w:rPr>
        <w:t>é</w:t>
      </w:r>
      <w:r w:rsidR="00235630" w:rsidRPr="0093379F">
        <w:rPr>
          <w:rFonts w:ascii="Arial" w:hAnsi="Arial" w:cs="Arial"/>
          <w:sz w:val="22"/>
          <w:szCs w:val="22"/>
        </w:rPr>
        <w:t xml:space="preserve"> dlho</w:t>
      </w:r>
      <w:r w:rsidR="00302371" w:rsidRPr="0093379F">
        <w:rPr>
          <w:rFonts w:ascii="Arial" w:hAnsi="Arial" w:cs="Arial"/>
          <w:sz w:val="22"/>
          <w:szCs w:val="22"/>
        </w:rPr>
        <w:t>pisy</w:t>
      </w:r>
      <w:r w:rsidR="00E6025D" w:rsidRPr="0093379F">
        <w:rPr>
          <w:rFonts w:ascii="Arial" w:hAnsi="Arial" w:cs="Arial"/>
          <w:sz w:val="22"/>
          <w:szCs w:val="22"/>
        </w:rPr>
        <w:t xml:space="preserve"> a in</w:t>
      </w:r>
      <w:r w:rsidR="00302371" w:rsidRPr="0093379F">
        <w:rPr>
          <w:rFonts w:ascii="Arial" w:hAnsi="Arial" w:cs="Arial"/>
          <w:sz w:val="22"/>
          <w:szCs w:val="22"/>
        </w:rPr>
        <w:t>é</w:t>
      </w:r>
      <w:r w:rsidR="00E6025D" w:rsidRPr="0093379F">
        <w:rPr>
          <w:rFonts w:ascii="Arial" w:hAnsi="Arial" w:cs="Arial"/>
          <w:sz w:val="22"/>
          <w:szCs w:val="22"/>
        </w:rPr>
        <w:t xml:space="preserve"> cenn</w:t>
      </w:r>
      <w:r w:rsidR="00302371" w:rsidRPr="0093379F">
        <w:rPr>
          <w:rFonts w:ascii="Arial" w:hAnsi="Arial" w:cs="Arial"/>
          <w:sz w:val="22"/>
          <w:szCs w:val="22"/>
        </w:rPr>
        <w:t>é</w:t>
      </w:r>
      <w:r w:rsidR="00E6025D" w:rsidRPr="0093379F">
        <w:rPr>
          <w:rFonts w:ascii="Arial" w:hAnsi="Arial" w:cs="Arial"/>
          <w:sz w:val="22"/>
          <w:szCs w:val="22"/>
        </w:rPr>
        <w:t xml:space="preserve"> papier</w:t>
      </w:r>
      <w:r w:rsidR="00302371" w:rsidRPr="0093379F">
        <w:rPr>
          <w:rFonts w:ascii="Arial" w:hAnsi="Arial" w:cs="Arial"/>
          <w:sz w:val="22"/>
          <w:szCs w:val="22"/>
        </w:rPr>
        <w:t>e:</w:t>
      </w:r>
    </w:p>
    <w:p w:rsidR="00302371" w:rsidRPr="0093379F" w:rsidRDefault="00302371" w:rsidP="00A35F64">
      <w:pPr>
        <w:jc w:val="both"/>
        <w:rPr>
          <w:rFonts w:ascii="Arial" w:hAnsi="Arial" w:cs="Arial"/>
          <w:sz w:val="22"/>
          <w:szCs w:val="22"/>
        </w:rPr>
      </w:pPr>
    </w:p>
    <w:p w:rsidR="00D97CDB" w:rsidRPr="0093379F" w:rsidRDefault="00E5538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h</w:t>
      </w:r>
      <w:r w:rsidR="00302371" w:rsidRPr="0093379F">
        <w:rPr>
          <w:rFonts w:ascii="Arial" w:hAnsi="Arial" w:cs="Arial"/>
          <w:sz w:val="22"/>
          <w:szCs w:val="22"/>
        </w:rPr>
        <w:t>) Z</w:t>
      </w:r>
      <w:r w:rsidR="00235630" w:rsidRPr="0093379F">
        <w:rPr>
          <w:rFonts w:ascii="Arial" w:hAnsi="Arial" w:cs="Arial"/>
          <w:sz w:val="22"/>
          <w:szCs w:val="22"/>
        </w:rPr>
        <w:t>lúčen</w:t>
      </w:r>
      <w:r w:rsidR="00302371" w:rsidRPr="0093379F">
        <w:rPr>
          <w:rFonts w:ascii="Arial" w:hAnsi="Arial" w:cs="Arial"/>
          <w:sz w:val="22"/>
          <w:szCs w:val="22"/>
        </w:rPr>
        <w:t>ie</w:t>
      </w:r>
      <w:r w:rsidR="00235630" w:rsidRPr="0093379F">
        <w:rPr>
          <w:rFonts w:ascii="Arial" w:hAnsi="Arial" w:cs="Arial"/>
          <w:sz w:val="22"/>
          <w:szCs w:val="22"/>
        </w:rPr>
        <w:t>, splynut</w:t>
      </w:r>
      <w:r w:rsidR="00302371" w:rsidRPr="0093379F">
        <w:rPr>
          <w:rFonts w:ascii="Arial" w:hAnsi="Arial" w:cs="Arial"/>
          <w:sz w:val="22"/>
          <w:szCs w:val="22"/>
        </w:rPr>
        <w:t>ie</w:t>
      </w:r>
      <w:r w:rsidR="00235630" w:rsidRPr="0093379F">
        <w:rPr>
          <w:rFonts w:ascii="Arial" w:hAnsi="Arial" w:cs="Arial"/>
          <w:sz w:val="22"/>
          <w:szCs w:val="22"/>
        </w:rPr>
        <w:t>, rozdelen</w:t>
      </w:r>
      <w:r w:rsidR="00302371" w:rsidRPr="0093379F">
        <w:rPr>
          <w:rFonts w:ascii="Arial" w:hAnsi="Arial" w:cs="Arial"/>
          <w:sz w:val="22"/>
          <w:szCs w:val="22"/>
        </w:rPr>
        <w:t>ie a zmena</w:t>
      </w:r>
      <w:r w:rsidR="00235630" w:rsidRPr="0093379F">
        <w:rPr>
          <w:rFonts w:ascii="Arial" w:hAnsi="Arial" w:cs="Arial"/>
          <w:sz w:val="22"/>
          <w:szCs w:val="22"/>
        </w:rPr>
        <w:t xml:space="preserve"> p</w:t>
      </w:r>
      <w:r w:rsidR="005031B8" w:rsidRPr="0093379F">
        <w:rPr>
          <w:rFonts w:ascii="Arial" w:hAnsi="Arial" w:cs="Arial"/>
          <w:sz w:val="22"/>
          <w:szCs w:val="22"/>
        </w:rPr>
        <w:t>rávnej formy</w:t>
      </w:r>
      <w:r w:rsidR="00E6025D" w:rsidRPr="0093379F">
        <w:rPr>
          <w:rFonts w:ascii="Arial" w:hAnsi="Arial" w:cs="Arial"/>
          <w:sz w:val="22"/>
          <w:szCs w:val="22"/>
        </w:rPr>
        <w:t xml:space="preserve"> účtovnej jednotky</w:t>
      </w:r>
      <w:r w:rsidR="00302371" w:rsidRPr="0093379F">
        <w:rPr>
          <w:rFonts w:ascii="Arial" w:hAnsi="Arial" w:cs="Arial"/>
          <w:sz w:val="22"/>
          <w:szCs w:val="22"/>
        </w:rPr>
        <w:t>:</w:t>
      </w:r>
    </w:p>
    <w:p w:rsidR="00302371" w:rsidRPr="0093379F" w:rsidRDefault="00302371" w:rsidP="00A35F64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D319A0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</w:t>
      </w:r>
      <w:r w:rsidR="00302371" w:rsidRPr="0093379F">
        <w:rPr>
          <w:rFonts w:ascii="Arial" w:hAnsi="Arial" w:cs="Arial"/>
          <w:sz w:val="22"/>
          <w:szCs w:val="22"/>
        </w:rPr>
        <w:t>) Mimoriadne</w:t>
      </w:r>
      <w:r w:rsidR="00235630" w:rsidRPr="0093379F">
        <w:rPr>
          <w:rFonts w:ascii="Arial" w:hAnsi="Arial" w:cs="Arial"/>
          <w:sz w:val="22"/>
          <w:szCs w:val="22"/>
        </w:rPr>
        <w:t xml:space="preserve"> udalosti, ak majú vplyv na h</w:t>
      </w:r>
      <w:r w:rsidR="00302371" w:rsidRPr="0093379F">
        <w:rPr>
          <w:rFonts w:ascii="Arial" w:hAnsi="Arial" w:cs="Arial"/>
          <w:sz w:val="22"/>
          <w:szCs w:val="22"/>
        </w:rPr>
        <w:t>ospodárenie účtovnej jednotky</w:t>
      </w:r>
      <w:r w:rsidR="002474D2" w:rsidRPr="0093379F">
        <w:rPr>
          <w:rFonts w:ascii="Arial" w:hAnsi="Arial" w:cs="Arial"/>
          <w:sz w:val="22"/>
          <w:szCs w:val="22"/>
        </w:rPr>
        <w:t>, napr. živelná pohroma</w:t>
      </w:r>
      <w:r w:rsidR="00302371" w:rsidRPr="0093379F">
        <w:rPr>
          <w:rFonts w:ascii="Arial" w:hAnsi="Arial" w:cs="Arial"/>
          <w:sz w:val="22"/>
          <w:szCs w:val="22"/>
        </w:rPr>
        <w:t>:</w:t>
      </w:r>
    </w:p>
    <w:p w:rsidR="00302371" w:rsidRPr="0093379F" w:rsidRDefault="00302371" w:rsidP="00A35F64">
      <w:pPr>
        <w:jc w:val="both"/>
        <w:rPr>
          <w:rFonts w:ascii="Arial" w:hAnsi="Arial" w:cs="Arial"/>
          <w:sz w:val="22"/>
          <w:szCs w:val="22"/>
        </w:rPr>
      </w:pPr>
    </w:p>
    <w:p w:rsidR="00302371" w:rsidRPr="0093379F" w:rsidRDefault="00D319A0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j</w:t>
      </w:r>
      <w:r w:rsidR="00302371" w:rsidRPr="0093379F">
        <w:rPr>
          <w:rFonts w:ascii="Arial" w:hAnsi="Arial" w:cs="Arial"/>
          <w:sz w:val="22"/>
          <w:szCs w:val="22"/>
        </w:rPr>
        <w:t>) Získanie</w:t>
      </w:r>
      <w:r w:rsidR="00235630" w:rsidRPr="0093379F">
        <w:rPr>
          <w:rFonts w:ascii="Arial" w:hAnsi="Arial" w:cs="Arial"/>
          <w:sz w:val="22"/>
          <w:szCs w:val="22"/>
        </w:rPr>
        <w:t xml:space="preserve"> alebo odobrat</w:t>
      </w:r>
      <w:r w:rsidR="00302371" w:rsidRPr="0093379F">
        <w:rPr>
          <w:rFonts w:ascii="Arial" w:hAnsi="Arial" w:cs="Arial"/>
          <w:sz w:val="22"/>
          <w:szCs w:val="22"/>
        </w:rPr>
        <w:t>ie</w:t>
      </w:r>
      <w:r w:rsidR="00235630" w:rsidRPr="0093379F">
        <w:rPr>
          <w:rFonts w:ascii="Arial" w:hAnsi="Arial" w:cs="Arial"/>
          <w:sz w:val="22"/>
          <w:szCs w:val="22"/>
        </w:rPr>
        <w:t xml:space="preserve"> licencií alebo iných povolení významných pre či</w:t>
      </w:r>
      <w:r w:rsidR="00E6025D" w:rsidRPr="0093379F">
        <w:rPr>
          <w:rFonts w:ascii="Arial" w:hAnsi="Arial" w:cs="Arial"/>
          <w:sz w:val="22"/>
          <w:szCs w:val="22"/>
        </w:rPr>
        <w:t>nnosť účtovnej</w:t>
      </w:r>
      <w:r w:rsidR="00986A7A">
        <w:rPr>
          <w:rFonts w:ascii="Arial" w:hAnsi="Arial" w:cs="Arial"/>
          <w:sz w:val="22"/>
          <w:szCs w:val="22"/>
        </w:rPr>
        <w:t xml:space="preserve"> </w:t>
      </w:r>
      <w:r w:rsidR="00E6025D" w:rsidRPr="0093379F">
        <w:rPr>
          <w:rFonts w:ascii="Arial" w:hAnsi="Arial" w:cs="Arial"/>
          <w:sz w:val="22"/>
          <w:szCs w:val="22"/>
        </w:rPr>
        <w:t>jednotky</w:t>
      </w:r>
      <w:r w:rsidR="00302371"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235630" w:rsidP="00A35F64">
      <w:pPr>
        <w:jc w:val="both"/>
        <w:rPr>
          <w:rFonts w:ascii="Arial" w:hAnsi="Arial" w:cs="Arial"/>
          <w:sz w:val="22"/>
          <w:szCs w:val="22"/>
        </w:rPr>
      </w:pPr>
    </w:p>
    <w:p w:rsidR="00723420" w:rsidRPr="0093379F" w:rsidRDefault="00723420" w:rsidP="00D319A0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</w:p>
    <w:p w:rsidR="00D319A0" w:rsidRPr="0093379F" w:rsidRDefault="00235630" w:rsidP="00D319A0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P. </w:t>
      </w:r>
      <w:r w:rsidR="00884A8C" w:rsidRPr="0093379F">
        <w:rPr>
          <w:rFonts w:ascii="Arial" w:hAnsi="Arial" w:cs="Arial"/>
          <w:b/>
          <w:bCs/>
          <w:sz w:val="22"/>
          <w:szCs w:val="22"/>
        </w:rPr>
        <w:t>P</w:t>
      </w:r>
      <w:r w:rsidR="00A35F64" w:rsidRPr="0093379F">
        <w:rPr>
          <w:rFonts w:ascii="Arial" w:hAnsi="Arial" w:cs="Arial"/>
          <w:b/>
          <w:bCs/>
          <w:sz w:val="22"/>
          <w:szCs w:val="22"/>
        </w:rPr>
        <w:t>rehľad</w:t>
      </w:r>
      <w:r w:rsidR="00986A7A">
        <w:rPr>
          <w:rFonts w:ascii="Arial" w:hAnsi="Arial" w:cs="Arial"/>
          <w:b/>
          <w:bCs/>
          <w:sz w:val="22"/>
          <w:szCs w:val="22"/>
        </w:rPr>
        <w:t xml:space="preserve"> </w:t>
      </w:r>
      <w:r w:rsidR="005031B8" w:rsidRPr="0093379F">
        <w:rPr>
          <w:rFonts w:ascii="Arial" w:hAnsi="Arial" w:cs="Arial"/>
          <w:b/>
          <w:bCs/>
          <w:sz w:val="22"/>
          <w:szCs w:val="22"/>
        </w:rPr>
        <w:t>zmien vlastného imania</w:t>
      </w:r>
      <w:r w:rsidR="00D319A0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Pr="0093379F" w:rsidRDefault="00A35F64" w:rsidP="00D319A0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Z</w:t>
      </w:r>
      <w:r w:rsidR="00235630" w:rsidRPr="0093379F">
        <w:rPr>
          <w:rFonts w:ascii="Arial" w:hAnsi="Arial" w:cs="Arial"/>
          <w:sz w:val="22"/>
          <w:szCs w:val="22"/>
        </w:rPr>
        <w:t xml:space="preserve">ákladné imanie </w:t>
      </w:r>
      <w:r w:rsidRPr="0093379F">
        <w:rPr>
          <w:rFonts w:ascii="Arial" w:hAnsi="Arial" w:cs="Arial"/>
          <w:sz w:val="22"/>
          <w:szCs w:val="22"/>
        </w:rPr>
        <w:t>zapísané do obchodného registra:</w:t>
      </w:r>
    </w:p>
    <w:p w:rsidR="00235630" w:rsidRPr="0093379F" w:rsidRDefault="00A35F64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Z</w:t>
      </w:r>
      <w:r w:rsidR="00235630" w:rsidRPr="0093379F">
        <w:rPr>
          <w:rFonts w:ascii="Arial" w:hAnsi="Arial" w:cs="Arial"/>
          <w:sz w:val="22"/>
          <w:szCs w:val="22"/>
        </w:rPr>
        <w:t>ákladné imanie ne</w:t>
      </w:r>
      <w:r w:rsidRPr="0093379F">
        <w:rPr>
          <w:rFonts w:ascii="Arial" w:hAnsi="Arial" w:cs="Arial"/>
          <w:sz w:val="22"/>
          <w:szCs w:val="22"/>
        </w:rPr>
        <w:t>zapísané do obchodného registra:</w:t>
      </w:r>
    </w:p>
    <w:p w:rsidR="00A9024B" w:rsidRPr="0093379F" w:rsidRDefault="00A9024B" w:rsidP="00A35F64">
      <w:pPr>
        <w:jc w:val="both"/>
        <w:rPr>
          <w:rFonts w:ascii="Arial" w:hAnsi="Arial" w:cs="Arial"/>
          <w:sz w:val="22"/>
          <w:szCs w:val="22"/>
        </w:rPr>
      </w:pPr>
    </w:p>
    <w:p w:rsidR="00A9024B" w:rsidRPr="0093379F" w:rsidRDefault="00A9024B" w:rsidP="00A9024B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 xml:space="preserve">Ďalej sa tu </w:t>
      </w:r>
      <w:r w:rsidRPr="0093379F">
        <w:rPr>
          <w:rFonts w:ascii="Arial" w:hAnsi="Arial" w:cs="Arial"/>
          <w:sz w:val="22"/>
          <w:szCs w:val="22"/>
        </w:rPr>
        <w:t>uvádza stav vlastného imania na začiatku účtovného obdobia, zvýšenie alebo zníženie počas účtovného obdobia a stav na konci účtovného obdobia a dôvody zmien – v bežnom účtovnom období a v bezprostredne predchádzajúcom účtovnom období:</w:t>
      </w:r>
    </w:p>
    <w:p w:rsidR="00CD452D" w:rsidRPr="0093379F" w:rsidRDefault="00CD452D" w:rsidP="00A9024B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P. o zmenách vlastného imania </w:t>
      </w:r>
    </w:p>
    <w:p w:rsidR="00CD452D" w:rsidRPr="0093379F" w:rsidRDefault="00CD452D" w:rsidP="00CD452D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2153"/>
        <w:gridCol w:w="1426"/>
        <w:gridCol w:w="1427"/>
        <w:gridCol w:w="1427"/>
        <w:gridCol w:w="1427"/>
        <w:gridCol w:w="1427"/>
      </w:tblGrid>
      <w:tr w:rsidR="002716CB" w:rsidRPr="0093379F" w:rsidTr="005C7EEB">
        <w:trPr>
          <w:trHeight w:val="318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</w:tr>
      <w:tr w:rsidR="002716CB" w:rsidRPr="0093379F" w:rsidTr="00CD452D">
        <w:trPr>
          <w:jc w:val="center"/>
        </w:trPr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Stav na konci účtovného obdobia</w:t>
            </w:r>
          </w:p>
        </w:tc>
      </w:tr>
      <w:tr w:rsidR="002716CB" w:rsidRPr="0093379F" w:rsidTr="00CD452D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2716CB" w:rsidRPr="0093379F" w:rsidTr="005C7EEB">
        <w:trPr>
          <w:trHeight w:val="454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Vlastné akcie a vlastné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za upísané vlastné imanie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Zákonný rezervný fond (nedeliteľný fond) z kapitálových vkladov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Oceňovacie rozdiely z precenenia majetku a záväzkov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Oceňovacie rozdiely z kapitálových účastín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66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Oceňovacie rozdiely z precenenia pri zlúčení, splynutí a 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2716CB" w:rsidRPr="0093379F" w:rsidTr="005C7EEB">
        <w:trPr>
          <w:trHeight w:val="397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19916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19916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53780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37395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91175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Výsledok hospodárenia bežného účtovného obdobia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CA1FAE">
              <w:rPr>
                <w:rFonts w:ascii="Arial" w:hAnsi="Arial" w:cs="Arial"/>
                <w:sz w:val="22"/>
                <w:szCs w:val="22"/>
              </w:rPr>
              <w:t>1868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45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Účet 491 - Vlastné imanie fyzickej osoby- 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D452D" w:rsidRPr="0093379F" w:rsidRDefault="00CD452D" w:rsidP="00CD452D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:rsidR="00CD452D" w:rsidRPr="0093379F" w:rsidRDefault="00CD452D" w:rsidP="00CD452D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00" w:type="pct"/>
        <w:jc w:val="center"/>
        <w:tblLayout w:type="fixed"/>
        <w:tblLook w:val="04A0"/>
      </w:tblPr>
      <w:tblGrid>
        <w:gridCol w:w="2152"/>
        <w:gridCol w:w="1427"/>
        <w:gridCol w:w="1427"/>
        <w:gridCol w:w="1427"/>
        <w:gridCol w:w="1427"/>
        <w:gridCol w:w="1427"/>
      </w:tblGrid>
      <w:tr w:rsidR="002716CB" w:rsidRPr="0093379F" w:rsidTr="005C7EEB">
        <w:trPr>
          <w:trHeight w:val="396"/>
          <w:jc w:val="center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Položka vlastného imania</w:t>
            </w:r>
          </w:p>
        </w:tc>
        <w:tc>
          <w:tcPr>
            <w:tcW w:w="7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2716CB" w:rsidRPr="0093379F" w:rsidTr="00CD452D">
        <w:trPr>
          <w:jc w:val="center"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Prírastky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Stav na konci účtovného obdobia</w:t>
            </w:r>
          </w:p>
        </w:tc>
      </w:tr>
      <w:tr w:rsidR="002716CB" w:rsidRPr="0093379F" w:rsidTr="00CD452D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5C7E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2716CB" w:rsidRPr="0093379F" w:rsidTr="005C7EEB">
        <w:trPr>
          <w:trHeight w:val="397"/>
          <w:jc w:val="center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Základné imanie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Vlastné akcie a vlastné obchodné podiely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lastRenderedPageBreak/>
              <w:t>Zmena základného imania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za upísané vlastné imanie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97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Emisné ážio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kapitálové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Zákonný rezervný fond (nedeliteľný fond) z kapitálových vkladov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E436A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E436A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Oceňovacie rozdiely z precenenia majetku a záväzkov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Oceňovacie rozdiely z kapitálových účastín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66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Oceňovacie rozdiely z precenenia pri zlúčení, splynutí a rozdelení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Zákonný rezervný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436AB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436AB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Nedeliteľný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Štatutárne fondy a ostatné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19916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19916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Nerozdelený zisk 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14390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39390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EE7E74">
              <w:rPr>
                <w:rFonts w:ascii="Arial" w:hAnsi="Arial" w:cs="Arial"/>
                <w:sz w:val="22"/>
                <w:szCs w:val="22"/>
              </w:rPr>
              <w:t>53780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Neuhradená strata 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CD452D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Výsledok hospodárenia bežného účtovného obdobia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EE7E74" w:rsidP="005C7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37395</w:t>
            </w:r>
          </w:p>
        </w:tc>
      </w:tr>
      <w:tr w:rsidR="002716CB" w:rsidRPr="0093379F" w:rsidTr="005C7EEB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položky vlastného imania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5C7EEB">
        <w:trPr>
          <w:trHeight w:val="345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Účet 491 - Vlastné imanie fyzickej osoby –podnikateľa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52D" w:rsidRPr="0093379F" w:rsidRDefault="00CD452D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9024B" w:rsidRPr="0093379F" w:rsidRDefault="00CD452D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/>
          <w:sz w:val="22"/>
          <w:szCs w:val="22"/>
        </w:rPr>
        <w:tab/>
      </w:r>
    </w:p>
    <w:p w:rsidR="00283B09" w:rsidRPr="0093379F" w:rsidRDefault="00283B09" w:rsidP="00754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83B09" w:rsidRPr="0093379F" w:rsidRDefault="00283B09" w:rsidP="00754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51AE1" w:rsidRPr="0093379F" w:rsidRDefault="00171D3D" w:rsidP="00E51AE1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R</w:t>
      </w:r>
      <w:r w:rsidR="00E51AE1" w:rsidRPr="0093379F">
        <w:rPr>
          <w:rFonts w:ascii="Arial" w:hAnsi="Arial" w:cs="Arial"/>
          <w:b/>
          <w:bCs/>
          <w:sz w:val="22"/>
          <w:szCs w:val="22"/>
        </w:rPr>
        <w:t xml:space="preserve">. Prehľad </w:t>
      </w:r>
      <w:r w:rsidRPr="0093379F">
        <w:rPr>
          <w:rFonts w:ascii="Arial" w:hAnsi="Arial" w:cs="Arial"/>
          <w:b/>
          <w:bCs/>
          <w:sz w:val="22"/>
          <w:szCs w:val="22"/>
        </w:rPr>
        <w:t>o peňažných tokoch</w:t>
      </w:r>
      <w:r w:rsidR="00E51AE1" w:rsidRPr="0093379F">
        <w:rPr>
          <w:rFonts w:ascii="Arial" w:hAnsi="Arial" w:cs="Arial"/>
          <w:b/>
          <w:bCs/>
          <w:sz w:val="22"/>
          <w:szCs w:val="22"/>
        </w:rPr>
        <w:t>: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v prílohe</w:t>
      </w:r>
    </w:p>
    <w:p w:rsidR="00E51AE1" w:rsidRPr="0093379F" w:rsidRDefault="00171D3D" w:rsidP="00E51AE1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U</w:t>
      </w:r>
      <w:r w:rsidR="00E51AE1" w:rsidRPr="0093379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3379F">
        <w:rPr>
          <w:rFonts w:ascii="Arial" w:hAnsi="Arial" w:cs="Arial"/>
          <w:b/>
          <w:bCs/>
          <w:sz w:val="22"/>
          <w:szCs w:val="22"/>
        </w:rPr>
        <w:t>Informácie o osobitnej kategórii priemyselnej výroby: bez náplne</w:t>
      </w:r>
    </w:p>
    <w:p w:rsidR="00E51AE1" w:rsidRPr="0093379F" w:rsidRDefault="00171D3D" w:rsidP="00E51AE1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V</w:t>
      </w:r>
      <w:r w:rsidR="00E51AE1" w:rsidRPr="0093379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3379F">
        <w:rPr>
          <w:rFonts w:ascii="Arial" w:hAnsi="Arial" w:cs="Arial"/>
          <w:b/>
          <w:bCs/>
          <w:sz w:val="22"/>
          <w:szCs w:val="22"/>
        </w:rPr>
        <w:t>Informácie o finančných vzťahoch s orgánmi verejnej moci: bez náplne</w:t>
      </w:r>
    </w:p>
    <w:p w:rsidR="00E51AE1" w:rsidRPr="0093379F" w:rsidRDefault="00171D3D" w:rsidP="00E51AE1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W</w:t>
      </w:r>
      <w:r w:rsidR="00E51AE1" w:rsidRPr="0093379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Informácie </w:t>
      </w:r>
      <w:r w:rsidR="00760326" w:rsidRPr="0093379F">
        <w:rPr>
          <w:rFonts w:ascii="Arial" w:hAnsi="Arial" w:cs="Arial"/>
          <w:b/>
          <w:bCs/>
          <w:sz w:val="22"/>
          <w:szCs w:val="22"/>
        </w:rPr>
        <w:t>o službách vo verejnom záujme: bez náplne</w:t>
      </w:r>
    </w:p>
    <w:p w:rsidR="00E51AE1" w:rsidRPr="0093379F" w:rsidRDefault="00E51AE1" w:rsidP="00754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51AE1" w:rsidRPr="0093379F" w:rsidSect="00D30075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5F" w:rsidRDefault="00322F5F">
      <w:r>
        <w:separator/>
      </w:r>
    </w:p>
  </w:endnote>
  <w:endnote w:type="continuationSeparator" w:id="1">
    <w:p w:rsidR="00322F5F" w:rsidRDefault="0032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49" w:rsidRDefault="00701549">
    <w:pPr>
      <w:pStyle w:val="Pta"/>
      <w:jc w:val="right"/>
    </w:pPr>
    <w:fldSimple w:instr="PAGE   \* MERGEFORMAT">
      <w:r w:rsidR="00986A7A">
        <w:rPr>
          <w:noProof/>
        </w:rPr>
        <w:t>24</w:t>
      </w:r>
    </w:fldSimple>
  </w:p>
  <w:p w:rsidR="00701549" w:rsidRDefault="0070154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5F" w:rsidRDefault="00322F5F">
      <w:r>
        <w:separator/>
      </w:r>
    </w:p>
  </w:footnote>
  <w:footnote w:type="continuationSeparator" w:id="1">
    <w:p w:rsidR="00322F5F" w:rsidRDefault="00322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60" w:type="dxa"/>
      <w:tblInd w:w="55" w:type="dxa"/>
      <w:tblCellMar>
        <w:left w:w="70" w:type="dxa"/>
        <w:right w:w="70" w:type="dxa"/>
      </w:tblCellMar>
      <w:tblLook w:val="04A0"/>
    </w:tblPr>
    <w:tblGrid>
      <w:gridCol w:w="2780"/>
      <w:gridCol w:w="2260"/>
      <w:gridCol w:w="519"/>
      <w:gridCol w:w="324"/>
      <w:gridCol w:w="280"/>
      <w:gridCol w:w="280"/>
      <w:gridCol w:w="280"/>
      <w:gridCol w:w="280"/>
      <w:gridCol w:w="280"/>
      <w:gridCol w:w="280"/>
      <w:gridCol w:w="280"/>
      <w:gridCol w:w="280"/>
      <w:gridCol w:w="280"/>
    </w:tblGrid>
    <w:tr w:rsidR="00701549" w:rsidRPr="0093379F" w:rsidTr="00AD5E55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701549" w:rsidRPr="0093379F" w:rsidRDefault="00701549" w:rsidP="00AD5E55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93379F">
            <w:rPr>
              <w:rFonts w:ascii="Arial" w:hAnsi="Arial" w:cs="Arial"/>
              <w:color w:val="000000"/>
              <w:sz w:val="22"/>
              <w:szCs w:val="22"/>
            </w:rPr>
            <w:t>Poznámky Úč POD 3 - 04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01549" w:rsidRPr="0093379F" w:rsidRDefault="00701549" w:rsidP="00AD5E55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93379F">
            <w:rPr>
              <w:rFonts w:ascii="Arial" w:hAnsi="Arial" w:cs="Arial"/>
              <w:color w:val="000000"/>
              <w:sz w:val="22"/>
              <w:szCs w:val="22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9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5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4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5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8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93379F" w:rsidRDefault="00701549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3</w:t>
          </w:r>
        </w:p>
      </w:tc>
    </w:tr>
  </w:tbl>
  <w:p w:rsidR="00701549" w:rsidRPr="0093379F" w:rsidRDefault="00701549">
    <w:pPr>
      <w:pStyle w:val="Hlavika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60" w:type="dxa"/>
      <w:tblInd w:w="55" w:type="dxa"/>
      <w:tblCellMar>
        <w:left w:w="70" w:type="dxa"/>
        <w:right w:w="70" w:type="dxa"/>
      </w:tblCellMar>
      <w:tblLook w:val="04A0"/>
    </w:tblPr>
    <w:tblGrid>
      <w:gridCol w:w="2780"/>
      <w:gridCol w:w="2260"/>
      <w:gridCol w:w="554"/>
      <w:gridCol w:w="320"/>
      <w:gridCol w:w="320"/>
      <w:gridCol w:w="320"/>
      <w:gridCol w:w="320"/>
      <w:gridCol w:w="320"/>
      <w:gridCol w:w="320"/>
      <w:gridCol w:w="320"/>
      <w:gridCol w:w="320"/>
      <w:gridCol w:w="320"/>
      <w:gridCol w:w="320"/>
    </w:tblGrid>
    <w:tr w:rsidR="00701549" w:rsidRPr="003F477D" w:rsidTr="00AD5E55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701549" w:rsidRPr="003F477D" w:rsidRDefault="00701549" w:rsidP="00AD5E55">
          <w:pPr>
            <w:rPr>
              <w:color w:val="000000"/>
              <w:szCs w:val="22"/>
            </w:rPr>
          </w:pPr>
          <w:r w:rsidRPr="003F477D">
            <w:rPr>
              <w:color w:val="000000"/>
              <w:szCs w:val="22"/>
            </w:rPr>
            <w:t>Poznámky Úč POD 3 - 04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01549" w:rsidRPr="003F477D" w:rsidRDefault="00701549" w:rsidP="00AD5E55">
          <w:pPr>
            <w:jc w:val="center"/>
            <w:rPr>
              <w:color w:val="000000"/>
              <w:szCs w:val="22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01549" w:rsidRPr="003F477D" w:rsidRDefault="00701549" w:rsidP="00AD5E55">
          <w:pPr>
            <w:rPr>
              <w:color w:val="000000"/>
              <w:szCs w:val="22"/>
            </w:rPr>
          </w:pPr>
          <w:r w:rsidRPr="003F477D">
            <w:rPr>
              <w:color w:val="000000"/>
              <w:szCs w:val="22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2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3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4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5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6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7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8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9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1549" w:rsidRPr="003F477D" w:rsidRDefault="00701549" w:rsidP="00AD5E55">
          <w:pPr>
            <w:jc w:val="center"/>
            <w:rPr>
              <w:szCs w:val="22"/>
            </w:rPr>
          </w:pPr>
          <w:r>
            <w:rPr>
              <w:szCs w:val="22"/>
            </w:rPr>
            <w:t>0</w:t>
          </w:r>
          <w:r w:rsidRPr="003F477D">
            <w:rPr>
              <w:szCs w:val="22"/>
            </w:rPr>
            <w:t> </w:t>
          </w:r>
        </w:p>
      </w:tc>
    </w:tr>
  </w:tbl>
  <w:p w:rsidR="00701549" w:rsidRDefault="00701549" w:rsidP="002715D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891FC1"/>
    <w:multiLevelType w:val="hybridMultilevel"/>
    <w:tmpl w:val="EF925B6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32651F"/>
    <w:multiLevelType w:val="hybridMultilevel"/>
    <w:tmpl w:val="588A164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87002"/>
    <w:multiLevelType w:val="hybridMultilevel"/>
    <w:tmpl w:val="BA861BF0"/>
    <w:lvl w:ilvl="0" w:tplc="221C0A74">
      <w:start w:val="1"/>
      <w:numFmt w:val="decimal"/>
      <w:pStyle w:val="Nadpis1"/>
      <w:lvlText w:val="§ %1"/>
      <w:lvlJc w:val="center"/>
      <w:pPr>
        <w:tabs>
          <w:tab w:val="num" w:pos="5220"/>
        </w:tabs>
        <w:ind w:left="4500"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86DDE">
      <w:start w:val="1"/>
      <w:numFmt w:val="decimal"/>
      <w:lvlText w:val="(%7)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74515"/>
    <w:multiLevelType w:val="hybridMultilevel"/>
    <w:tmpl w:val="F8C8B4C0"/>
    <w:lvl w:ilvl="0" w:tplc="041B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stylePaneFormatFilter w:val="3F01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2C1D"/>
    <w:rsid w:val="00000C65"/>
    <w:rsid w:val="000100E3"/>
    <w:rsid w:val="000104C1"/>
    <w:rsid w:val="00024CC8"/>
    <w:rsid w:val="0002705A"/>
    <w:rsid w:val="000433E0"/>
    <w:rsid w:val="00044E9F"/>
    <w:rsid w:val="00045B2B"/>
    <w:rsid w:val="00051B40"/>
    <w:rsid w:val="000538A8"/>
    <w:rsid w:val="00053F45"/>
    <w:rsid w:val="0005650F"/>
    <w:rsid w:val="00057E69"/>
    <w:rsid w:val="00070129"/>
    <w:rsid w:val="00070DC9"/>
    <w:rsid w:val="00080329"/>
    <w:rsid w:val="000A46AB"/>
    <w:rsid w:val="000B1BA1"/>
    <w:rsid w:val="000B252C"/>
    <w:rsid w:val="000B2961"/>
    <w:rsid w:val="000E0FA5"/>
    <w:rsid w:val="000E4475"/>
    <w:rsid w:val="000E57B5"/>
    <w:rsid w:val="000E7875"/>
    <w:rsid w:val="000F226D"/>
    <w:rsid w:val="00105490"/>
    <w:rsid w:val="00111F54"/>
    <w:rsid w:val="001126C4"/>
    <w:rsid w:val="001148AB"/>
    <w:rsid w:val="00117BEB"/>
    <w:rsid w:val="00124A2A"/>
    <w:rsid w:val="00136D02"/>
    <w:rsid w:val="001550FB"/>
    <w:rsid w:val="00171D3D"/>
    <w:rsid w:val="00173E72"/>
    <w:rsid w:val="00175067"/>
    <w:rsid w:val="00177499"/>
    <w:rsid w:val="00177E9D"/>
    <w:rsid w:val="00191601"/>
    <w:rsid w:val="001922C8"/>
    <w:rsid w:val="00193E6E"/>
    <w:rsid w:val="00194863"/>
    <w:rsid w:val="001A0386"/>
    <w:rsid w:val="001A1F4C"/>
    <w:rsid w:val="001A5D58"/>
    <w:rsid w:val="001A5DD0"/>
    <w:rsid w:val="001A6AA3"/>
    <w:rsid w:val="001B34AD"/>
    <w:rsid w:val="001B376D"/>
    <w:rsid w:val="001D7BA3"/>
    <w:rsid w:val="001F7CCE"/>
    <w:rsid w:val="00200772"/>
    <w:rsid w:val="002100EC"/>
    <w:rsid w:val="00213C1D"/>
    <w:rsid w:val="0021761B"/>
    <w:rsid w:val="00223544"/>
    <w:rsid w:val="00223758"/>
    <w:rsid w:val="00235630"/>
    <w:rsid w:val="00246C6C"/>
    <w:rsid w:val="002474D2"/>
    <w:rsid w:val="00262157"/>
    <w:rsid w:val="0026388C"/>
    <w:rsid w:val="00265418"/>
    <w:rsid w:val="002715D0"/>
    <w:rsid w:val="002716CB"/>
    <w:rsid w:val="00281335"/>
    <w:rsid w:val="00283B09"/>
    <w:rsid w:val="00287F94"/>
    <w:rsid w:val="00292240"/>
    <w:rsid w:val="00295E93"/>
    <w:rsid w:val="002A2389"/>
    <w:rsid w:val="002A28DC"/>
    <w:rsid w:val="002A78C8"/>
    <w:rsid w:val="002B2E75"/>
    <w:rsid w:val="002B4B82"/>
    <w:rsid w:val="002C1869"/>
    <w:rsid w:val="002C1A49"/>
    <w:rsid w:val="002C25D7"/>
    <w:rsid w:val="002D0D47"/>
    <w:rsid w:val="002E1542"/>
    <w:rsid w:val="002E490E"/>
    <w:rsid w:val="002E498E"/>
    <w:rsid w:val="002E6607"/>
    <w:rsid w:val="002F23B0"/>
    <w:rsid w:val="00302371"/>
    <w:rsid w:val="003023F7"/>
    <w:rsid w:val="00306960"/>
    <w:rsid w:val="00312CE9"/>
    <w:rsid w:val="00322F5F"/>
    <w:rsid w:val="003310FD"/>
    <w:rsid w:val="00331575"/>
    <w:rsid w:val="00331EB6"/>
    <w:rsid w:val="00346F61"/>
    <w:rsid w:val="00355441"/>
    <w:rsid w:val="00362212"/>
    <w:rsid w:val="0036452C"/>
    <w:rsid w:val="00391A1E"/>
    <w:rsid w:val="003974CA"/>
    <w:rsid w:val="003B22E0"/>
    <w:rsid w:val="003C13BE"/>
    <w:rsid w:val="003C20BE"/>
    <w:rsid w:val="003C4F72"/>
    <w:rsid w:val="003D1432"/>
    <w:rsid w:val="003D1B77"/>
    <w:rsid w:val="003D3AF5"/>
    <w:rsid w:val="003D4C8A"/>
    <w:rsid w:val="003E330A"/>
    <w:rsid w:val="003E3C41"/>
    <w:rsid w:val="00406D81"/>
    <w:rsid w:val="00411B2D"/>
    <w:rsid w:val="0041493D"/>
    <w:rsid w:val="004233E2"/>
    <w:rsid w:val="004264CD"/>
    <w:rsid w:val="00434A9A"/>
    <w:rsid w:val="00453111"/>
    <w:rsid w:val="00454AEB"/>
    <w:rsid w:val="00454F2D"/>
    <w:rsid w:val="0045642D"/>
    <w:rsid w:val="00460CC6"/>
    <w:rsid w:val="00481B72"/>
    <w:rsid w:val="00482574"/>
    <w:rsid w:val="00484634"/>
    <w:rsid w:val="00487167"/>
    <w:rsid w:val="00487CB2"/>
    <w:rsid w:val="004952FB"/>
    <w:rsid w:val="004A0C7E"/>
    <w:rsid w:val="004A1C62"/>
    <w:rsid w:val="004A1E6C"/>
    <w:rsid w:val="004A7B55"/>
    <w:rsid w:val="004B202E"/>
    <w:rsid w:val="004B7DB5"/>
    <w:rsid w:val="004C243B"/>
    <w:rsid w:val="004C55D5"/>
    <w:rsid w:val="004C5915"/>
    <w:rsid w:val="004C7D02"/>
    <w:rsid w:val="004D5595"/>
    <w:rsid w:val="004D6D30"/>
    <w:rsid w:val="004E32B6"/>
    <w:rsid w:val="004E4A85"/>
    <w:rsid w:val="004E4FCE"/>
    <w:rsid w:val="00502EAB"/>
    <w:rsid w:val="005031B8"/>
    <w:rsid w:val="00504B3F"/>
    <w:rsid w:val="00512000"/>
    <w:rsid w:val="00514D36"/>
    <w:rsid w:val="005160BE"/>
    <w:rsid w:val="00526FB9"/>
    <w:rsid w:val="00527E38"/>
    <w:rsid w:val="00550F87"/>
    <w:rsid w:val="00562CBF"/>
    <w:rsid w:val="00562E0F"/>
    <w:rsid w:val="00573E9F"/>
    <w:rsid w:val="0057641B"/>
    <w:rsid w:val="00582C1D"/>
    <w:rsid w:val="00582F0F"/>
    <w:rsid w:val="00585033"/>
    <w:rsid w:val="00585C1A"/>
    <w:rsid w:val="00593B4A"/>
    <w:rsid w:val="005A41F7"/>
    <w:rsid w:val="005A5912"/>
    <w:rsid w:val="005A612F"/>
    <w:rsid w:val="005A7735"/>
    <w:rsid w:val="005B10D3"/>
    <w:rsid w:val="005C08D0"/>
    <w:rsid w:val="005C161C"/>
    <w:rsid w:val="005C3B7A"/>
    <w:rsid w:val="005C7EEB"/>
    <w:rsid w:val="005D1175"/>
    <w:rsid w:val="005D7097"/>
    <w:rsid w:val="005E12D2"/>
    <w:rsid w:val="005E3923"/>
    <w:rsid w:val="005E4F88"/>
    <w:rsid w:val="005E6F68"/>
    <w:rsid w:val="005F504F"/>
    <w:rsid w:val="00604EB3"/>
    <w:rsid w:val="00614845"/>
    <w:rsid w:val="00615C55"/>
    <w:rsid w:val="00636459"/>
    <w:rsid w:val="00640019"/>
    <w:rsid w:val="00642FD8"/>
    <w:rsid w:val="006545CB"/>
    <w:rsid w:val="00661CE7"/>
    <w:rsid w:val="00671EEA"/>
    <w:rsid w:val="006761B2"/>
    <w:rsid w:val="006767A9"/>
    <w:rsid w:val="00683790"/>
    <w:rsid w:val="00684E4D"/>
    <w:rsid w:val="00697203"/>
    <w:rsid w:val="006A00C7"/>
    <w:rsid w:val="006A0CA6"/>
    <w:rsid w:val="006B69FE"/>
    <w:rsid w:val="006C7BF2"/>
    <w:rsid w:val="006D2872"/>
    <w:rsid w:val="006D7398"/>
    <w:rsid w:val="006F07A3"/>
    <w:rsid w:val="006F5596"/>
    <w:rsid w:val="006F5A49"/>
    <w:rsid w:val="00701549"/>
    <w:rsid w:val="00701C3B"/>
    <w:rsid w:val="00704DF2"/>
    <w:rsid w:val="0070649A"/>
    <w:rsid w:val="00711C27"/>
    <w:rsid w:val="007139BF"/>
    <w:rsid w:val="00723420"/>
    <w:rsid w:val="0072643F"/>
    <w:rsid w:val="007307E7"/>
    <w:rsid w:val="00733A07"/>
    <w:rsid w:val="00741A9D"/>
    <w:rsid w:val="007448A1"/>
    <w:rsid w:val="007475DC"/>
    <w:rsid w:val="0075132C"/>
    <w:rsid w:val="0075484E"/>
    <w:rsid w:val="007557F5"/>
    <w:rsid w:val="00755E77"/>
    <w:rsid w:val="007561E8"/>
    <w:rsid w:val="00760326"/>
    <w:rsid w:val="00761B4C"/>
    <w:rsid w:val="00771D0D"/>
    <w:rsid w:val="007728FB"/>
    <w:rsid w:val="007753B9"/>
    <w:rsid w:val="00780227"/>
    <w:rsid w:val="007846C1"/>
    <w:rsid w:val="007A0AE1"/>
    <w:rsid w:val="007A17D1"/>
    <w:rsid w:val="007A6BEE"/>
    <w:rsid w:val="007B6B6C"/>
    <w:rsid w:val="007C40F2"/>
    <w:rsid w:val="007D50DA"/>
    <w:rsid w:val="007E4948"/>
    <w:rsid w:val="007E7210"/>
    <w:rsid w:val="007F26F7"/>
    <w:rsid w:val="007F3337"/>
    <w:rsid w:val="007F523F"/>
    <w:rsid w:val="0080258D"/>
    <w:rsid w:val="008119BF"/>
    <w:rsid w:val="00815AE4"/>
    <w:rsid w:val="00832FF0"/>
    <w:rsid w:val="00837A7B"/>
    <w:rsid w:val="0084070B"/>
    <w:rsid w:val="00847868"/>
    <w:rsid w:val="00861401"/>
    <w:rsid w:val="00861803"/>
    <w:rsid w:val="00867392"/>
    <w:rsid w:val="00884A8C"/>
    <w:rsid w:val="00885F5A"/>
    <w:rsid w:val="00890711"/>
    <w:rsid w:val="008A1671"/>
    <w:rsid w:val="008B186E"/>
    <w:rsid w:val="008B19F2"/>
    <w:rsid w:val="008B4817"/>
    <w:rsid w:val="008B6609"/>
    <w:rsid w:val="008C4105"/>
    <w:rsid w:val="008C5C88"/>
    <w:rsid w:val="008D0B38"/>
    <w:rsid w:val="008D6D25"/>
    <w:rsid w:val="008E18B3"/>
    <w:rsid w:val="008E6809"/>
    <w:rsid w:val="008F2FA8"/>
    <w:rsid w:val="008F7BD4"/>
    <w:rsid w:val="00925C6F"/>
    <w:rsid w:val="009336FF"/>
    <w:rsid w:val="0093379F"/>
    <w:rsid w:val="00940C7E"/>
    <w:rsid w:val="00945CB3"/>
    <w:rsid w:val="0095296D"/>
    <w:rsid w:val="00952C06"/>
    <w:rsid w:val="0095638F"/>
    <w:rsid w:val="009628D7"/>
    <w:rsid w:val="00967EF0"/>
    <w:rsid w:val="009745A3"/>
    <w:rsid w:val="00986A7A"/>
    <w:rsid w:val="00990840"/>
    <w:rsid w:val="009965DA"/>
    <w:rsid w:val="009A06CA"/>
    <w:rsid w:val="009B124D"/>
    <w:rsid w:val="009B17D1"/>
    <w:rsid w:val="009C1326"/>
    <w:rsid w:val="009C2162"/>
    <w:rsid w:val="009C282F"/>
    <w:rsid w:val="009C49BF"/>
    <w:rsid w:val="009C58C9"/>
    <w:rsid w:val="009D0C18"/>
    <w:rsid w:val="009E3952"/>
    <w:rsid w:val="009F04E7"/>
    <w:rsid w:val="009F1B1A"/>
    <w:rsid w:val="009F4BCB"/>
    <w:rsid w:val="009F5D0D"/>
    <w:rsid w:val="009F65FA"/>
    <w:rsid w:val="009F6DA7"/>
    <w:rsid w:val="00A068D1"/>
    <w:rsid w:val="00A06EA9"/>
    <w:rsid w:val="00A10E26"/>
    <w:rsid w:val="00A16C95"/>
    <w:rsid w:val="00A26876"/>
    <w:rsid w:val="00A3246D"/>
    <w:rsid w:val="00A35F64"/>
    <w:rsid w:val="00A40E0B"/>
    <w:rsid w:val="00A53820"/>
    <w:rsid w:val="00A63B92"/>
    <w:rsid w:val="00A649E0"/>
    <w:rsid w:val="00A678A6"/>
    <w:rsid w:val="00A70271"/>
    <w:rsid w:val="00A75780"/>
    <w:rsid w:val="00A76945"/>
    <w:rsid w:val="00A84C9F"/>
    <w:rsid w:val="00A9024B"/>
    <w:rsid w:val="00A91854"/>
    <w:rsid w:val="00A95B16"/>
    <w:rsid w:val="00AA0570"/>
    <w:rsid w:val="00AA2BED"/>
    <w:rsid w:val="00AA3E88"/>
    <w:rsid w:val="00AA44FB"/>
    <w:rsid w:val="00AA5446"/>
    <w:rsid w:val="00AA70A4"/>
    <w:rsid w:val="00AC5487"/>
    <w:rsid w:val="00AD1402"/>
    <w:rsid w:val="00AD243B"/>
    <w:rsid w:val="00AD5E55"/>
    <w:rsid w:val="00AE28DD"/>
    <w:rsid w:val="00AE433D"/>
    <w:rsid w:val="00AF0C89"/>
    <w:rsid w:val="00AF3EBA"/>
    <w:rsid w:val="00B1126C"/>
    <w:rsid w:val="00B12370"/>
    <w:rsid w:val="00B13D40"/>
    <w:rsid w:val="00B13E94"/>
    <w:rsid w:val="00B147CA"/>
    <w:rsid w:val="00B23F82"/>
    <w:rsid w:val="00B46883"/>
    <w:rsid w:val="00B47D3C"/>
    <w:rsid w:val="00B50B0E"/>
    <w:rsid w:val="00B53B34"/>
    <w:rsid w:val="00B542E1"/>
    <w:rsid w:val="00B5432A"/>
    <w:rsid w:val="00B66313"/>
    <w:rsid w:val="00B811C0"/>
    <w:rsid w:val="00B82176"/>
    <w:rsid w:val="00B87E21"/>
    <w:rsid w:val="00B961EB"/>
    <w:rsid w:val="00BC3432"/>
    <w:rsid w:val="00BC3D4A"/>
    <w:rsid w:val="00BD2F98"/>
    <w:rsid w:val="00BD55A8"/>
    <w:rsid w:val="00BF1944"/>
    <w:rsid w:val="00BF403A"/>
    <w:rsid w:val="00BF51A4"/>
    <w:rsid w:val="00C035C7"/>
    <w:rsid w:val="00C0603C"/>
    <w:rsid w:val="00C15E63"/>
    <w:rsid w:val="00C31D64"/>
    <w:rsid w:val="00C41DAA"/>
    <w:rsid w:val="00C42CE5"/>
    <w:rsid w:val="00C47EB8"/>
    <w:rsid w:val="00C5163D"/>
    <w:rsid w:val="00C53BB5"/>
    <w:rsid w:val="00C57038"/>
    <w:rsid w:val="00C61C50"/>
    <w:rsid w:val="00C73DCF"/>
    <w:rsid w:val="00C80FCD"/>
    <w:rsid w:val="00C86E91"/>
    <w:rsid w:val="00CA1FAE"/>
    <w:rsid w:val="00CC40E4"/>
    <w:rsid w:val="00CD1BFB"/>
    <w:rsid w:val="00CD2EA4"/>
    <w:rsid w:val="00CD3D86"/>
    <w:rsid w:val="00CD452D"/>
    <w:rsid w:val="00CD560B"/>
    <w:rsid w:val="00CD7556"/>
    <w:rsid w:val="00CE47B4"/>
    <w:rsid w:val="00CE63DE"/>
    <w:rsid w:val="00CF092E"/>
    <w:rsid w:val="00D004CC"/>
    <w:rsid w:val="00D01C16"/>
    <w:rsid w:val="00D223FE"/>
    <w:rsid w:val="00D237A3"/>
    <w:rsid w:val="00D30075"/>
    <w:rsid w:val="00D319A0"/>
    <w:rsid w:val="00D343DA"/>
    <w:rsid w:val="00D35100"/>
    <w:rsid w:val="00D404F7"/>
    <w:rsid w:val="00D47EBF"/>
    <w:rsid w:val="00D54E20"/>
    <w:rsid w:val="00D65F08"/>
    <w:rsid w:val="00D90E89"/>
    <w:rsid w:val="00D97CDB"/>
    <w:rsid w:val="00DA1265"/>
    <w:rsid w:val="00DA33E6"/>
    <w:rsid w:val="00DA68AA"/>
    <w:rsid w:val="00DA7353"/>
    <w:rsid w:val="00DA7C50"/>
    <w:rsid w:val="00DB0051"/>
    <w:rsid w:val="00DB00DC"/>
    <w:rsid w:val="00DC77A2"/>
    <w:rsid w:val="00DD45CF"/>
    <w:rsid w:val="00DD45F0"/>
    <w:rsid w:val="00DD6176"/>
    <w:rsid w:val="00DE00F7"/>
    <w:rsid w:val="00DE4D02"/>
    <w:rsid w:val="00DF0BC8"/>
    <w:rsid w:val="00E02BAC"/>
    <w:rsid w:val="00E15EEC"/>
    <w:rsid w:val="00E247AD"/>
    <w:rsid w:val="00E30EE5"/>
    <w:rsid w:val="00E40050"/>
    <w:rsid w:val="00E436AB"/>
    <w:rsid w:val="00E43C64"/>
    <w:rsid w:val="00E44945"/>
    <w:rsid w:val="00E47D24"/>
    <w:rsid w:val="00E508B2"/>
    <w:rsid w:val="00E50A4C"/>
    <w:rsid w:val="00E51AE1"/>
    <w:rsid w:val="00E55384"/>
    <w:rsid w:val="00E55B3B"/>
    <w:rsid w:val="00E56718"/>
    <w:rsid w:val="00E6025D"/>
    <w:rsid w:val="00E60813"/>
    <w:rsid w:val="00E61ACE"/>
    <w:rsid w:val="00E64B22"/>
    <w:rsid w:val="00E65523"/>
    <w:rsid w:val="00E67116"/>
    <w:rsid w:val="00E70599"/>
    <w:rsid w:val="00E7088D"/>
    <w:rsid w:val="00E72E71"/>
    <w:rsid w:val="00E81C52"/>
    <w:rsid w:val="00E90529"/>
    <w:rsid w:val="00EB5BB2"/>
    <w:rsid w:val="00ED7779"/>
    <w:rsid w:val="00EE19FC"/>
    <w:rsid w:val="00EE7E74"/>
    <w:rsid w:val="00EF6214"/>
    <w:rsid w:val="00F1419E"/>
    <w:rsid w:val="00F142EE"/>
    <w:rsid w:val="00F15A2F"/>
    <w:rsid w:val="00F210A0"/>
    <w:rsid w:val="00F26D58"/>
    <w:rsid w:val="00F30374"/>
    <w:rsid w:val="00F3693F"/>
    <w:rsid w:val="00F45973"/>
    <w:rsid w:val="00F57983"/>
    <w:rsid w:val="00F616AF"/>
    <w:rsid w:val="00F773E0"/>
    <w:rsid w:val="00F82459"/>
    <w:rsid w:val="00F83213"/>
    <w:rsid w:val="00F86679"/>
    <w:rsid w:val="00F920DE"/>
    <w:rsid w:val="00FA0504"/>
    <w:rsid w:val="00FA5372"/>
    <w:rsid w:val="00FA6F01"/>
    <w:rsid w:val="00FB1684"/>
    <w:rsid w:val="00FB7889"/>
    <w:rsid w:val="00FC5400"/>
    <w:rsid w:val="00FC64AE"/>
    <w:rsid w:val="00FF230B"/>
    <w:rsid w:val="00FF50C7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D6176"/>
    <w:rPr>
      <w:sz w:val="24"/>
      <w:szCs w:val="24"/>
    </w:rPr>
  </w:style>
  <w:style w:type="paragraph" w:styleId="Nadpis1">
    <w:name w:val="heading 1"/>
    <w:basedOn w:val="Normlny"/>
    <w:next w:val="Nadpis2"/>
    <w:link w:val="Nadpis1Char"/>
    <w:qFormat/>
    <w:rsid w:val="00DD6176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qFormat/>
    <w:rsid w:val="00DD6176"/>
    <w:pPr>
      <w:keepNext/>
      <w:spacing w:after="12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1684"/>
    <w:rPr>
      <w:b/>
      <w:bCs/>
      <w:kern w:val="32"/>
      <w:sz w:val="24"/>
      <w:szCs w:val="24"/>
      <w:lang w:val="sk-SK" w:eastAsia="sk-SK"/>
    </w:rPr>
  </w:style>
  <w:style w:type="character" w:customStyle="1" w:styleId="Nadpis2Char">
    <w:name w:val="Nadpis 2 Char"/>
    <w:link w:val="Nadpis2"/>
    <w:semiHidden/>
    <w:locked/>
    <w:rsid w:val="00FB1684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Zkladntext1">
    <w:name w:val="Základní text1"/>
    <w:rsid w:val="00DD6176"/>
    <w:pPr>
      <w:spacing w:after="240"/>
      <w:jc w:val="both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DD61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sid w:val="00FB1684"/>
    <w:rPr>
      <w:sz w:val="20"/>
      <w:szCs w:val="20"/>
    </w:rPr>
  </w:style>
  <w:style w:type="character" w:styleId="Odkaznapoznmkupodiarou">
    <w:name w:val="footnote reference"/>
    <w:semiHidden/>
    <w:rsid w:val="00DD6176"/>
    <w:rPr>
      <w:vertAlign w:val="superscript"/>
    </w:rPr>
  </w:style>
  <w:style w:type="paragraph" w:styleId="Pta">
    <w:name w:val="footer"/>
    <w:basedOn w:val="Normlny"/>
    <w:link w:val="PtaChar"/>
    <w:uiPriority w:val="99"/>
    <w:rsid w:val="006761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B1684"/>
    <w:rPr>
      <w:sz w:val="24"/>
      <w:szCs w:val="24"/>
    </w:rPr>
  </w:style>
  <w:style w:type="character" w:styleId="slostrany">
    <w:name w:val="page number"/>
    <w:basedOn w:val="Predvolenpsmoodseku"/>
    <w:rsid w:val="006761B2"/>
  </w:style>
  <w:style w:type="table" w:styleId="Mriekatabuky">
    <w:name w:val="Table Grid"/>
    <w:basedOn w:val="Normlnatabuka"/>
    <w:rsid w:val="003B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A84C9F"/>
    <w:pPr>
      <w:keepNext/>
      <w:spacing w:before="100" w:beforeAutospacing="1" w:after="220"/>
      <w:jc w:val="center"/>
      <w:outlineLvl w:val="0"/>
    </w:pPr>
    <w:rPr>
      <w:rFonts w:ascii="Arial Narrow" w:hAnsi="Arial Narrow" w:cs="Arial Narrow"/>
      <w:b/>
      <w:bCs/>
      <w:kern w:val="28"/>
      <w:sz w:val="22"/>
      <w:szCs w:val="22"/>
      <w:lang w:eastAsia="en-US"/>
    </w:rPr>
  </w:style>
  <w:style w:type="character" w:customStyle="1" w:styleId="NzovChar">
    <w:name w:val="Názov Char"/>
    <w:link w:val="Nzov"/>
    <w:uiPriority w:val="99"/>
    <w:locked/>
    <w:rsid w:val="00A84C9F"/>
    <w:rPr>
      <w:rFonts w:ascii="Arial Narrow" w:hAnsi="Arial Narrow" w:cs="Arial Narrow"/>
      <w:b/>
      <w:bCs/>
      <w:kern w:val="28"/>
      <w:sz w:val="32"/>
      <w:szCs w:val="32"/>
      <w:lang w:val="sk-SK"/>
    </w:rPr>
  </w:style>
  <w:style w:type="paragraph" w:customStyle="1" w:styleId="TopHeader">
    <w:name w:val="Top Header"/>
    <w:basedOn w:val="Normlny"/>
    <w:qFormat/>
    <w:rsid w:val="0095296D"/>
    <w:pPr>
      <w:jc w:val="center"/>
    </w:pPr>
    <w:rPr>
      <w:rFonts w:ascii="Arial Narrow" w:hAnsi="Arial Narrow" w:cs="Arial Narrow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3C13B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locked/>
    <w:rsid w:val="003C13BE"/>
    <w:rPr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6176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DD6176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"/>
    <w:next w:val="Normln"/>
    <w:link w:val="Nadpis2Char"/>
    <w:qFormat/>
    <w:rsid w:val="00DD6176"/>
    <w:pPr>
      <w:keepNext/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b/>
      <w:bCs/>
      <w:kern w:val="32"/>
      <w:sz w:val="24"/>
      <w:szCs w:val="24"/>
      <w:lang w:val="sk-SK" w:eastAsia="sk-SK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Zkladntext1">
    <w:name w:val="Základní text1"/>
    <w:rsid w:val="00DD6176"/>
    <w:pPr>
      <w:spacing w:after="240"/>
      <w:jc w:val="both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D6176"/>
    <w:rPr>
      <w:sz w:val="20"/>
      <w:szCs w:val="20"/>
    </w:rPr>
  </w:style>
  <w:style w:type="character" w:customStyle="1" w:styleId="TextpoznpodarouChar">
    <w:name w:val="Text poznámky pod čiarou Char"/>
    <w:link w:val="Textpoznpodarou"/>
    <w:semiHidden/>
    <w:locked/>
    <w:rPr>
      <w:sz w:val="20"/>
      <w:szCs w:val="20"/>
    </w:rPr>
  </w:style>
  <w:style w:type="character" w:styleId="Znakapoznpodarou">
    <w:name w:val="footnote reference"/>
    <w:semiHidden/>
    <w:rsid w:val="00DD6176"/>
    <w:rPr>
      <w:vertAlign w:val="superscript"/>
    </w:rPr>
  </w:style>
  <w:style w:type="paragraph" w:styleId="Zpat">
    <w:name w:val="footer"/>
    <w:basedOn w:val="Normln"/>
    <w:link w:val="ZpatChar"/>
    <w:uiPriority w:val="99"/>
    <w:rsid w:val="006761B2"/>
    <w:pPr>
      <w:tabs>
        <w:tab w:val="center" w:pos="4536"/>
        <w:tab w:val="right" w:pos="9072"/>
      </w:tabs>
    </w:pPr>
  </w:style>
  <w:style w:type="character" w:customStyle="1" w:styleId="ZpatChar">
    <w:name w:val="Päta Char"/>
    <w:link w:val="Zpat"/>
    <w:uiPriority w:val="99"/>
    <w:locked/>
    <w:rPr>
      <w:sz w:val="24"/>
      <w:szCs w:val="24"/>
    </w:rPr>
  </w:style>
  <w:style w:type="character" w:styleId="slostrnky">
    <w:name w:val="page number"/>
    <w:basedOn w:val="Standardnpsmoodstavce"/>
    <w:rsid w:val="006761B2"/>
  </w:style>
  <w:style w:type="table" w:styleId="Mkatabulky">
    <w:name w:val="Table Grid"/>
    <w:basedOn w:val="Normlntabulka"/>
    <w:rsid w:val="003B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A84C9F"/>
    <w:pPr>
      <w:keepNext/>
      <w:spacing w:before="100" w:beforeAutospacing="1" w:after="220"/>
      <w:jc w:val="center"/>
      <w:outlineLvl w:val="0"/>
    </w:pPr>
    <w:rPr>
      <w:rFonts w:ascii="Arial Narrow" w:hAnsi="Arial Narrow" w:cs="Arial Narrow"/>
      <w:b/>
      <w:bCs/>
      <w:kern w:val="28"/>
      <w:sz w:val="22"/>
      <w:szCs w:val="22"/>
      <w:lang w:eastAsia="en-US"/>
    </w:rPr>
  </w:style>
  <w:style w:type="character" w:customStyle="1" w:styleId="NzevChar">
    <w:name w:val="Názov Char"/>
    <w:link w:val="Nzev"/>
    <w:uiPriority w:val="99"/>
    <w:locked/>
    <w:rsid w:val="00A84C9F"/>
    <w:rPr>
      <w:rFonts w:ascii="Arial Narrow" w:hAnsi="Arial Narrow" w:cs="Arial Narrow"/>
      <w:b/>
      <w:bCs/>
      <w:kern w:val="28"/>
      <w:sz w:val="32"/>
      <w:szCs w:val="32"/>
      <w:lang w:val="sk-SK" w:eastAsia="x-none"/>
    </w:rPr>
  </w:style>
  <w:style w:type="paragraph" w:customStyle="1" w:styleId="TopHeader">
    <w:name w:val="Top Header"/>
    <w:basedOn w:val="Normln"/>
    <w:qFormat/>
    <w:rsid w:val="0095296D"/>
    <w:pPr>
      <w:jc w:val="center"/>
    </w:pPr>
    <w:rPr>
      <w:rFonts w:ascii="Arial Narrow" w:hAnsi="Arial Narrow" w:cs="Arial Narrow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rsid w:val="003C13BE"/>
    <w:pPr>
      <w:tabs>
        <w:tab w:val="center" w:pos="4703"/>
        <w:tab w:val="right" w:pos="9406"/>
      </w:tabs>
    </w:pPr>
  </w:style>
  <w:style w:type="character" w:customStyle="1" w:styleId="ZhlavChar">
    <w:name w:val="Hlavička Char"/>
    <w:link w:val="Zhlav"/>
    <w:locked/>
    <w:rsid w:val="003C13BE"/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5DCA-F9AA-493C-8930-0D0F79F0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7639</Words>
  <Characters>43548</Characters>
  <Application>Microsoft Office Word</Application>
  <DocSecurity>0</DocSecurity>
  <Lines>362</Lines>
  <Paragraphs>102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MF-SR</Company>
  <LinksUpToDate>false</LinksUpToDate>
  <CharactersWithSpaces>51085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user</dc:creator>
  <cp:lastModifiedBy>Brecka</cp:lastModifiedBy>
  <cp:revision>31</cp:revision>
  <cp:lastPrinted>2010-04-22T15:02:00Z</cp:lastPrinted>
  <dcterms:created xsi:type="dcterms:W3CDTF">2014-03-20T11:55:00Z</dcterms:created>
  <dcterms:modified xsi:type="dcterms:W3CDTF">2014-03-28T09:46:00Z</dcterms:modified>
</cp:coreProperties>
</file>