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2CBF" w:rsidRPr="0093379F" w:rsidRDefault="00562CB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L.A.M. BB,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62CB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974 04 Banská Bystrica, Cesta na štadión 10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C5400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25.02.2005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11F5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25.02.2005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62CBF">
        <w:rPr>
          <w:rFonts w:ascii="Arial" w:hAnsi="Arial" w:cs="Arial"/>
          <w:sz w:val="22"/>
          <w:szCs w:val="22"/>
        </w:rPr>
        <w:t xml:space="preserve"> Činnosť agentúry dočasného zamestnania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CBF"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CBF">
              <w:rPr>
                <w:rFonts w:ascii="Arial" w:hAnsi="Arial" w:cs="Arial"/>
                <w:sz w:val="22"/>
                <w:szCs w:val="22"/>
              </w:rPr>
              <w:t>14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CBF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CBF">
              <w:rPr>
                <w:rFonts w:ascii="Arial" w:hAnsi="Arial" w:cs="Arial"/>
                <w:sz w:val="22"/>
                <w:szCs w:val="22"/>
              </w:rPr>
              <w:t>11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CB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CBF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562CBF">
        <w:rPr>
          <w:rFonts w:ascii="Arial" w:hAnsi="Arial" w:cs="Arial"/>
          <w:sz w:val="22"/>
          <w:szCs w:val="22"/>
        </w:rPr>
        <w:t xml:space="preserve"> nie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562CBF">
        <w:rPr>
          <w:rFonts w:ascii="Arial" w:hAnsi="Arial" w:cs="Arial"/>
          <w:sz w:val="22"/>
          <w:szCs w:val="22"/>
        </w:rPr>
        <w:t xml:space="preserve"> účtovná závierka obchodnej spoločnosti je zostavená ako riadna účtovná závierka ku koncu účtovného obdobia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01549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562CBF">
        <w:rPr>
          <w:rFonts w:ascii="Arial" w:hAnsi="Arial" w:cs="Arial"/>
          <w:sz w:val="22"/>
          <w:szCs w:val="22"/>
        </w:rPr>
        <w:t xml:space="preserve"> účtovná závierka bola schválená najvyšším orgánom spoločnosti – valné zhromaždenie, dňa 26.03.2013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562CBF">
        <w:rPr>
          <w:rFonts w:ascii="Arial" w:hAnsi="Arial" w:cs="Arial"/>
          <w:b/>
          <w:bCs/>
          <w:sz w:val="22"/>
          <w:szCs w:val="22"/>
        </w:rPr>
        <w:t xml:space="preserve"> nie je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F1B1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bude pokračovať vo svojej činnosti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9F1B1A">
        <w:rPr>
          <w:rFonts w:ascii="Arial" w:hAnsi="Arial" w:cs="Arial"/>
          <w:sz w:val="22"/>
          <w:szCs w:val="22"/>
        </w:rPr>
        <w:t xml:space="preserve"> obstarávacou cenou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9F1B1A">
        <w:rPr>
          <w:rFonts w:ascii="Arial" w:hAnsi="Arial" w:cs="Arial"/>
          <w:sz w:val="22"/>
          <w:szCs w:val="22"/>
        </w:rPr>
        <w:t xml:space="preserve"> obstarávacou cenou, ktorá zahŕňa cenu obstarania a náklady súvisiace s obstaraním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9F1B1A">
        <w:rPr>
          <w:rFonts w:ascii="Arial" w:hAnsi="Arial" w:cs="Arial"/>
          <w:sz w:val="22"/>
          <w:szCs w:val="22"/>
        </w:rPr>
        <w:t xml:space="preserve"> 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9F1B1A">
        <w:rPr>
          <w:rFonts w:ascii="Arial" w:hAnsi="Arial" w:cs="Arial"/>
          <w:sz w:val="22"/>
          <w:szCs w:val="22"/>
        </w:rPr>
        <w:t xml:space="preserve"> menovitá hodnota pri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3D1432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9F1B1A">
        <w:rPr>
          <w:rFonts w:ascii="Arial" w:hAnsi="Arial" w:cs="Arial"/>
          <w:b w:val="0"/>
          <w:bCs w:val="0"/>
          <w:sz w:val="22"/>
          <w:szCs w:val="22"/>
        </w:rPr>
        <w:t xml:space="preserve"> účtovná jednotka odpisuje hmotný majetok v súlade s účtovnými zásadami a účtovnými metódami na základe zostaveného odpisového plánu. Dlhodobý majetok účtovnej jednotky je zaradený v I. a II. odpisovej </w:t>
      </w:r>
      <w:r w:rsidR="009F1B1A">
        <w:rPr>
          <w:rFonts w:ascii="Arial" w:hAnsi="Arial" w:cs="Arial"/>
          <w:b w:val="0"/>
          <w:bCs w:val="0"/>
          <w:sz w:val="22"/>
          <w:szCs w:val="22"/>
        </w:rPr>
        <w:lastRenderedPageBreak/>
        <w:t>skupine. Metóda o</w:t>
      </w:r>
      <w:r w:rsidR="00B542E1">
        <w:rPr>
          <w:rFonts w:ascii="Arial" w:hAnsi="Arial" w:cs="Arial"/>
          <w:b w:val="0"/>
          <w:bCs w:val="0"/>
          <w:sz w:val="22"/>
          <w:szCs w:val="22"/>
        </w:rPr>
        <w:t xml:space="preserve">dpisovania : rovnomerná. Drobný </w:t>
      </w:r>
      <w:r w:rsidR="009F1B1A">
        <w:rPr>
          <w:rFonts w:ascii="Arial" w:hAnsi="Arial" w:cs="Arial"/>
          <w:b w:val="0"/>
          <w:bCs w:val="0"/>
          <w:sz w:val="22"/>
          <w:szCs w:val="22"/>
        </w:rPr>
        <w:t>dlhodobý a ostatný majetok v obstarávacej cene do 1.700,-- EUR sa neodpisuje, zaúčtuje sa priamo do spotreby.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7307E7">
        <w:rPr>
          <w:rFonts w:ascii="Arial" w:hAnsi="Arial" w:cs="Arial"/>
          <w:b w:val="0"/>
          <w:bCs w:val="0"/>
          <w:sz w:val="22"/>
          <w:szCs w:val="22"/>
        </w:rPr>
        <w:t>nie sú poskytnuté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4A7B55">
        <w:rPr>
          <w:rFonts w:ascii="Arial" w:hAnsi="Arial" w:cs="Arial"/>
          <w:b w:val="0"/>
          <w:bCs w:val="0"/>
          <w:sz w:val="22"/>
          <w:szCs w:val="22"/>
        </w:rPr>
        <w:t>účtovná jednotka neúčtovala o opravách významných chýb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701549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7307E7">
        <w:rPr>
          <w:rFonts w:ascii="Arial" w:hAnsi="Arial" w:cs="Arial"/>
          <w:sz w:val="22"/>
          <w:szCs w:val="22"/>
        </w:rPr>
        <w:t>účtovná jednotka neeviduje dlhodobý nehmotný majetok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701549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108712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108712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10566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10566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A544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102246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102246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51825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51825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A7B5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17986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A7B5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17986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A7B5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10566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A7B5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10566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59245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59245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56887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37A7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43001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94847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94847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57017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57017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43152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43152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108712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108712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82132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82132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12845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12845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43152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43152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51825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51825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12715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12715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56887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336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56887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3D1432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3D143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7307E7">
        <w:rPr>
          <w:rFonts w:ascii="Arial" w:hAnsi="Arial" w:cs="Arial"/>
          <w:sz w:val="22"/>
          <w:szCs w:val="22"/>
        </w:rPr>
        <w:t xml:space="preserve"> účtovná jednotka má dlhodobý hmotný majetok poistený na základe zmluvného vzťah</w:t>
      </w:r>
      <w:r w:rsidR="009C282F">
        <w:rPr>
          <w:rFonts w:ascii="Arial" w:hAnsi="Arial" w:cs="Arial"/>
          <w:sz w:val="22"/>
          <w:szCs w:val="22"/>
        </w:rPr>
        <w:t xml:space="preserve">u </w:t>
      </w:r>
      <w:r w:rsidR="005E3923">
        <w:rPr>
          <w:rFonts w:ascii="Arial" w:hAnsi="Arial" w:cs="Arial"/>
          <w:sz w:val="22"/>
          <w:szCs w:val="22"/>
        </w:rPr>
        <w:t>s</w:t>
      </w:r>
      <w:r w:rsidR="003D1432">
        <w:rPr>
          <w:rFonts w:ascii="Arial" w:hAnsi="Arial" w:cs="Arial"/>
          <w:sz w:val="22"/>
          <w:szCs w:val="22"/>
        </w:rPr>
        <w:t> </w:t>
      </w:r>
      <w:r w:rsidR="009C282F">
        <w:rPr>
          <w:rFonts w:ascii="Arial" w:hAnsi="Arial" w:cs="Arial"/>
          <w:sz w:val="22"/>
          <w:szCs w:val="22"/>
        </w:rPr>
        <w:t>poisťov</w:t>
      </w:r>
      <w:r w:rsidR="005E3923">
        <w:rPr>
          <w:rFonts w:ascii="Arial" w:hAnsi="Arial" w:cs="Arial"/>
          <w:sz w:val="22"/>
          <w:szCs w:val="22"/>
        </w:rPr>
        <w:t>ňou</w:t>
      </w:r>
      <w:r w:rsidR="003D1432">
        <w:rPr>
          <w:rFonts w:ascii="Arial" w:hAnsi="Arial" w:cs="Arial"/>
          <w:sz w:val="22"/>
          <w:szCs w:val="22"/>
        </w:rPr>
        <w:t xml:space="preserve"> </w:t>
      </w:r>
      <w:r w:rsidR="009C282F">
        <w:rPr>
          <w:rFonts w:ascii="Arial" w:hAnsi="Arial" w:cs="Arial"/>
          <w:sz w:val="22"/>
          <w:szCs w:val="22"/>
        </w:rPr>
        <w:t>Koopera</w:t>
      </w:r>
      <w:r w:rsidR="005E3923">
        <w:rPr>
          <w:rFonts w:ascii="Arial" w:hAnsi="Arial" w:cs="Arial"/>
          <w:sz w:val="22"/>
          <w:szCs w:val="22"/>
        </w:rPr>
        <w:t>ti</w:t>
      </w:r>
      <w:r w:rsidR="009C282F">
        <w:rPr>
          <w:rFonts w:ascii="Arial" w:hAnsi="Arial" w:cs="Arial"/>
          <w:sz w:val="22"/>
          <w:szCs w:val="22"/>
        </w:rPr>
        <w:t>va</w:t>
      </w:r>
      <w:r w:rsidR="005E3923">
        <w:rPr>
          <w:rFonts w:ascii="Arial" w:hAnsi="Arial" w:cs="Arial"/>
          <w:sz w:val="22"/>
          <w:szCs w:val="22"/>
        </w:rPr>
        <w:t xml:space="preserve"> a.s.</w:t>
      </w:r>
      <w:r w:rsidR="009C282F">
        <w:rPr>
          <w:rFonts w:ascii="Arial" w:hAnsi="Arial" w:cs="Arial"/>
          <w:sz w:val="22"/>
          <w:szCs w:val="22"/>
        </w:rPr>
        <w:t>, zaplatené</w:t>
      </w:r>
      <w:r w:rsidR="003D1432">
        <w:rPr>
          <w:rFonts w:ascii="Arial" w:hAnsi="Arial" w:cs="Arial"/>
          <w:sz w:val="22"/>
          <w:szCs w:val="22"/>
        </w:rPr>
        <w:t xml:space="preserve"> </w:t>
      </w:r>
      <w:r w:rsidR="009C282F">
        <w:rPr>
          <w:rFonts w:ascii="Arial" w:hAnsi="Arial" w:cs="Arial"/>
          <w:sz w:val="22"/>
          <w:szCs w:val="22"/>
        </w:rPr>
        <w:t>poi</w:t>
      </w:r>
      <w:r w:rsidR="00B961EB">
        <w:rPr>
          <w:rFonts w:ascii="Arial" w:hAnsi="Arial" w:cs="Arial"/>
          <w:sz w:val="22"/>
          <w:szCs w:val="22"/>
        </w:rPr>
        <w:t>stné  predstavuje čiastku 618,--</w:t>
      </w:r>
      <w:r w:rsidR="007307E7">
        <w:rPr>
          <w:rFonts w:ascii="Arial" w:hAnsi="Arial" w:cs="Arial"/>
          <w:sz w:val="22"/>
          <w:szCs w:val="22"/>
        </w:rPr>
        <w:t xml:space="preserve"> EUR, je</w:t>
      </w:r>
      <w:r w:rsidR="00B961EB">
        <w:rPr>
          <w:rFonts w:ascii="Arial" w:hAnsi="Arial" w:cs="Arial"/>
          <w:sz w:val="22"/>
          <w:szCs w:val="22"/>
        </w:rPr>
        <w:t>dná sa o PZP, a čiastku 879,--</w:t>
      </w:r>
      <w:r w:rsidR="009C282F">
        <w:rPr>
          <w:rFonts w:ascii="Arial" w:hAnsi="Arial" w:cs="Arial"/>
          <w:sz w:val="22"/>
          <w:szCs w:val="22"/>
        </w:rPr>
        <w:t xml:space="preserve"> EUR</w:t>
      </w:r>
      <w:r w:rsidR="007307E7">
        <w:rPr>
          <w:rFonts w:ascii="Arial" w:hAnsi="Arial" w:cs="Arial"/>
          <w:sz w:val="22"/>
          <w:szCs w:val="22"/>
        </w:rPr>
        <w:t xml:space="preserve"> jedná sa o HP.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701549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01549">
        <w:rPr>
          <w:rFonts w:ascii="Arial" w:hAnsi="Arial" w:cs="Arial"/>
          <w:sz w:val="22"/>
          <w:szCs w:val="22"/>
        </w:rPr>
        <w:t xml:space="preserve"> </w:t>
      </w:r>
      <w:r w:rsidR="005E3923">
        <w:rPr>
          <w:rFonts w:ascii="Arial" w:hAnsi="Arial" w:cs="Arial"/>
          <w:sz w:val="22"/>
          <w:szCs w:val="22"/>
        </w:rPr>
        <w:t>účtovná jednotka neeviduje dlhodobý nehmotný majetok tzn.</w:t>
      </w:r>
      <w:r w:rsidR="007307E7">
        <w:rPr>
          <w:rFonts w:ascii="Arial" w:hAnsi="Arial" w:cs="Arial"/>
          <w:sz w:val="22"/>
          <w:szCs w:val="22"/>
        </w:rPr>
        <w:t xml:space="preserve"> nie je zriadené záložne právo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F3EB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AF3EBA">
        <w:rPr>
          <w:rFonts w:ascii="Arial" w:hAnsi="Arial" w:cs="Arial"/>
          <w:sz w:val="22"/>
          <w:szCs w:val="22"/>
        </w:rPr>
        <w:t>na dlhodobý hmotný majetok nie je zriadené záložne právo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AF3EBA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AF3EBA">
        <w:rPr>
          <w:rFonts w:ascii="Arial" w:hAnsi="Arial" w:cs="Arial"/>
          <w:sz w:val="22"/>
          <w:szCs w:val="22"/>
        </w:rPr>
        <w:t>účtovná jednotka neeviduje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3D143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nie sú tvorené opravné položky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nie je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AF3EBA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AF3EBA">
        <w:rPr>
          <w:rFonts w:ascii="Arial" w:hAnsi="Arial" w:cs="Arial"/>
          <w:sz w:val="22"/>
          <w:szCs w:val="22"/>
        </w:rPr>
        <w:t>účtovná jednotka netvorila opravné položky k zásobám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 OP na 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>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AF3EB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účtovná jednotka neúčtuje </w:t>
      </w:r>
      <w:r w:rsidR="00FA6F01">
        <w:rPr>
          <w:rFonts w:ascii="Arial" w:hAnsi="Arial" w:cs="Arial"/>
          <w:sz w:val="22"/>
          <w:szCs w:val="22"/>
        </w:rPr>
        <w:t>o zákazkovej výrobe a zákazkovej výstavbe</w:t>
      </w:r>
      <w:r w:rsidR="00FA6F01" w:rsidRPr="0093379F">
        <w:rPr>
          <w:rFonts w:ascii="Arial" w:hAnsi="Arial" w:cs="Arial"/>
          <w:sz w:val="22"/>
          <w:szCs w:val="22"/>
        </w:rPr>
        <w:t xml:space="preserve"> nehnuteľnosti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1d. Opis spôsobu, na základe ktorého účtovná jednotka zhotovujúca nehnuteľnosť určenú na predaj usúdila, že počas výstavby nehnuteľnosti určenej na predaj dochádza k priebežnému </w:t>
      </w:r>
      <w:r w:rsidRPr="0093379F">
        <w:rPr>
          <w:rFonts w:ascii="Arial" w:hAnsi="Arial" w:cs="Arial"/>
          <w:sz w:val="22"/>
          <w:szCs w:val="22"/>
        </w:rPr>
        <w:lastRenderedPageBreak/>
        <w:t>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nehnuteľnosti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FA6F01">
        <w:rPr>
          <w:rFonts w:ascii="Arial" w:hAnsi="Arial" w:cs="Arial"/>
          <w:sz w:val="22"/>
          <w:szCs w:val="22"/>
        </w:rPr>
        <w:t>účtovná jednotka tvorila opravnú po</w:t>
      </w:r>
      <w:r w:rsidR="007448A1">
        <w:rPr>
          <w:rFonts w:ascii="Arial" w:hAnsi="Arial" w:cs="Arial"/>
          <w:sz w:val="22"/>
          <w:szCs w:val="22"/>
        </w:rPr>
        <w:t xml:space="preserve">ložku k pohľadávke </w:t>
      </w:r>
      <w:r w:rsidR="00E60813">
        <w:rPr>
          <w:rFonts w:ascii="Arial" w:hAnsi="Arial" w:cs="Arial"/>
          <w:sz w:val="22"/>
          <w:szCs w:val="22"/>
        </w:rPr>
        <w:t xml:space="preserve">po lehote splatnosti </w:t>
      </w:r>
      <w:r w:rsidR="007448A1">
        <w:rPr>
          <w:rFonts w:ascii="Arial" w:hAnsi="Arial" w:cs="Arial"/>
          <w:sz w:val="22"/>
          <w:szCs w:val="22"/>
        </w:rPr>
        <w:t>vo výške</w:t>
      </w:r>
      <w:r w:rsidR="00E60813">
        <w:rPr>
          <w:rFonts w:ascii="Arial" w:hAnsi="Arial" w:cs="Arial"/>
          <w:sz w:val="22"/>
          <w:szCs w:val="22"/>
        </w:rPr>
        <w:t xml:space="preserve"> 2.000,-- EUR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kons.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2000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DD45CF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2000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478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170492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8478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42673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8478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213165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7448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9769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7448A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9769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84786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502EAB">
              <w:rPr>
                <w:rFonts w:ascii="Arial" w:hAnsi="Arial" w:cs="Arial"/>
                <w:b/>
                <w:sz w:val="22"/>
                <w:szCs w:val="22"/>
              </w:rPr>
              <w:t>80261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4786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42673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4786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502EAB">
              <w:rPr>
                <w:rFonts w:ascii="Arial" w:hAnsi="Arial" w:cs="Arial"/>
                <w:b/>
                <w:sz w:val="22"/>
                <w:szCs w:val="22"/>
              </w:rPr>
              <w:t>22934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3D1432">
        <w:rPr>
          <w:rFonts w:ascii="Arial" w:hAnsi="Arial" w:cs="Arial"/>
          <w:sz w:val="22"/>
          <w:szCs w:val="22"/>
        </w:rPr>
        <w:t xml:space="preserve"> ú</w:t>
      </w:r>
      <w:r w:rsidR="005E3923">
        <w:rPr>
          <w:rFonts w:ascii="Arial" w:hAnsi="Arial" w:cs="Arial"/>
          <w:sz w:val="22"/>
          <w:szCs w:val="22"/>
        </w:rPr>
        <w:t xml:space="preserve">čtovná jednotka má </w:t>
      </w:r>
      <w:bookmarkStart w:id="0" w:name="_GoBack"/>
      <w:bookmarkEnd w:id="0"/>
      <w:r w:rsidR="009E3952">
        <w:rPr>
          <w:rFonts w:ascii="Arial" w:hAnsi="Arial" w:cs="Arial"/>
          <w:sz w:val="22"/>
          <w:szCs w:val="22"/>
        </w:rPr>
        <w:t>záložné právo k pohľadávkam v zmysle Zmluvy o zriadení záložného práva a Mand</w:t>
      </w:r>
      <w:r w:rsidR="003D1432">
        <w:rPr>
          <w:rFonts w:ascii="Arial" w:hAnsi="Arial" w:cs="Arial"/>
          <w:sz w:val="22"/>
          <w:szCs w:val="22"/>
        </w:rPr>
        <w:t xml:space="preserve">átnej zmluvy </w:t>
      </w:r>
      <w:r w:rsidR="009E3952">
        <w:rPr>
          <w:rFonts w:ascii="Arial" w:hAnsi="Arial" w:cs="Arial"/>
          <w:sz w:val="22"/>
          <w:szCs w:val="22"/>
        </w:rPr>
        <w:t xml:space="preserve"> zo dňa 31.8.2012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847868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102599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847868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85195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847868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-83536</w:t>
            </w:r>
          </w:p>
        </w:tc>
        <w:tc>
          <w:tcPr>
            <w:tcW w:w="2908" w:type="dxa"/>
            <w:vAlign w:val="center"/>
          </w:tcPr>
          <w:p w:rsidR="00175067" w:rsidRPr="0093379F" w:rsidRDefault="00847868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-68063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847868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19063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847868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17132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FA6F01">
        <w:rPr>
          <w:rFonts w:ascii="Arial" w:hAnsi="Arial" w:cs="Arial"/>
          <w:sz w:val="22"/>
          <w:szCs w:val="22"/>
        </w:rPr>
        <w:t xml:space="preserve"> účtovná jednotka netvorí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na 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zániku </w:t>
            </w:r>
            <w:r w:rsidRPr="0093379F">
              <w:rPr>
                <w:rFonts w:ascii="Arial" w:hAnsi="Arial" w:cs="Arial"/>
                <w:b w:val="0"/>
              </w:rPr>
              <w:lastRenderedPageBreak/>
              <w:t>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>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na 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3D143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FA6F01">
        <w:rPr>
          <w:rFonts w:ascii="Arial" w:hAnsi="Arial" w:cs="Arial"/>
          <w:sz w:val="22"/>
          <w:szCs w:val="22"/>
        </w:rPr>
        <w:t xml:space="preserve"> nemá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701549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FA6F01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3D143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3D1432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="003D1432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E64B22">
        <w:rPr>
          <w:rFonts w:ascii="Arial" w:hAnsi="Arial" w:cs="Arial"/>
          <w:sz w:val="22"/>
          <w:szCs w:val="22"/>
        </w:rPr>
        <w:t xml:space="preserve"> účtovná jednotka účtovala o nevýznamných položkách časového rozlíšenia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701549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FA6F01">
        <w:rPr>
          <w:rFonts w:ascii="Arial" w:hAnsi="Arial" w:cs="Arial"/>
          <w:sz w:val="22"/>
          <w:szCs w:val="22"/>
        </w:rPr>
        <w:t xml:space="preserve"> Základné imanie 700</w:t>
      </w:r>
      <w:r w:rsidR="002E498E">
        <w:rPr>
          <w:rFonts w:ascii="Arial" w:hAnsi="Arial" w:cs="Arial"/>
          <w:sz w:val="22"/>
          <w:szCs w:val="22"/>
        </w:rPr>
        <w:t>0</w:t>
      </w:r>
      <w:r w:rsidR="00FA6F01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16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37395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16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37395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16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37395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Bezprostredne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3D143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5D1175">
        <w:rPr>
          <w:rFonts w:ascii="Arial" w:hAnsi="Arial" w:cs="Arial"/>
          <w:sz w:val="22"/>
          <w:szCs w:val="22"/>
        </w:rPr>
        <w:t xml:space="preserve">  2014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55D5">
              <w:rPr>
                <w:rFonts w:ascii="Arial" w:hAnsi="Arial" w:cs="Arial"/>
                <w:sz w:val="22"/>
                <w:szCs w:val="22"/>
              </w:rPr>
              <w:t>1940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55D5">
              <w:rPr>
                <w:rFonts w:ascii="Arial" w:hAnsi="Arial" w:cs="Arial"/>
                <w:sz w:val="22"/>
                <w:szCs w:val="22"/>
              </w:rPr>
              <w:t>5990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55D5">
              <w:rPr>
                <w:rFonts w:ascii="Arial" w:hAnsi="Arial" w:cs="Arial"/>
                <w:sz w:val="22"/>
                <w:szCs w:val="22"/>
              </w:rPr>
              <w:t>1780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55D5">
              <w:rPr>
                <w:rFonts w:ascii="Arial" w:hAnsi="Arial" w:cs="Arial"/>
                <w:sz w:val="22"/>
                <w:szCs w:val="22"/>
              </w:rPr>
              <w:t>6150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213C1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nevyč.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13C1D">
              <w:rPr>
                <w:rFonts w:ascii="Arial" w:hAnsi="Arial" w:cs="Arial"/>
                <w:sz w:val="22"/>
                <w:szCs w:val="22"/>
              </w:rPr>
              <w:t>1780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5D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C55D5">
              <w:rPr>
                <w:rFonts w:ascii="Arial" w:hAnsi="Arial" w:cs="Arial"/>
                <w:sz w:val="22"/>
                <w:szCs w:val="22"/>
              </w:rPr>
              <w:t>5990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13C1D">
              <w:rPr>
                <w:rFonts w:ascii="Arial" w:hAnsi="Arial" w:cs="Arial"/>
                <w:sz w:val="22"/>
                <w:szCs w:val="22"/>
              </w:rPr>
              <w:t>1780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13C1D">
              <w:rPr>
                <w:rFonts w:ascii="Arial" w:hAnsi="Arial" w:cs="Arial"/>
                <w:sz w:val="22"/>
                <w:szCs w:val="22"/>
              </w:rPr>
              <w:t>59</w:t>
            </w:r>
            <w:r w:rsidR="004C55D5">
              <w:rPr>
                <w:rFonts w:ascii="Arial" w:hAnsi="Arial" w:cs="Arial"/>
                <w:sz w:val="22"/>
                <w:szCs w:val="22"/>
              </w:rPr>
              <w:t>90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213C1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Rezerva na zverejnenie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13C1D">
              <w:rPr>
                <w:rFonts w:ascii="Arial" w:hAnsi="Arial" w:cs="Arial"/>
                <w:sz w:val="22"/>
                <w:szCs w:val="22"/>
              </w:rPr>
              <w:t>1</w:t>
            </w:r>
            <w:r w:rsidR="004C55D5"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13C1D">
              <w:rPr>
                <w:rFonts w:ascii="Arial" w:hAnsi="Arial" w:cs="Arial"/>
                <w:sz w:val="22"/>
                <w:szCs w:val="22"/>
              </w:rPr>
              <w:t>1</w:t>
            </w:r>
            <w:r w:rsidR="004C55D5"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42EE">
              <w:rPr>
                <w:rFonts w:ascii="Arial" w:hAnsi="Arial" w:cs="Arial"/>
                <w:sz w:val="22"/>
                <w:szCs w:val="22"/>
              </w:rPr>
              <w:t>1400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42EE">
              <w:rPr>
                <w:rFonts w:ascii="Arial" w:hAnsi="Arial" w:cs="Arial"/>
                <w:sz w:val="22"/>
                <w:szCs w:val="22"/>
              </w:rPr>
              <w:t>1800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42EE">
              <w:rPr>
                <w:rFonts w:ascii="Arial" w:hAnsi="Arial" w:cs="Arial"/>
                <w:sz w:val="22"/>
                <w:szCs w:val="22"/>
              </w:rPr>
              <w:t>1260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42EE">
              <w:rPr>
                <w:rFonts w:ascii="Arial" w:hAnsi="Arial" w:cs="Arial"/>
                <w:sz w:val="22"/>
                <w:szCs w:val="22"/>
              </w:rPr>
              <w:t>1940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142E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142E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142E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F142E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3D1432" w:rsidRPr="003D143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604EB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604EB3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23955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4EB3">
              <w:rPr>
                <w:rFonts w:ascii="Arial" w:hAnsi="Arial" w:cs="Arial"/>
                <w:sz w:val="22"/>
                <w:szCs w:val="22"/>
              </w:rPr>
              <w:t>16184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4EB3">
              <w:rPr>
                <w:rFonts w:ascii="Arial" w:hAnsi="Arial" w:cs="Arial"/>
                <w:sz w:val="22"/>
                <w:szCs w:val="22"/>
              </w:rPr>
              <w:t>23955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4EB3">
              <w:rPr>
                <w:rFonts w:ascii="Arial" w:hAnsi="Arial" w:cs="Arial"/>
                <w:sz w:val="22"/>
                <w:szCs w:val="22"/>
              </w:rPr>
              <w:t>125571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105065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b/>
                <w:bCs/>
                <w:sz w:val="22"/>
                <w:szCs w:val="22"/>
              </w:rPr>
              <w:t>120903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b/>
                <w:bCs/>
                <w:sz w:val="22"/>
                <w:szCs w:val="22"/>
              </w:rPr>
              <w:t>105065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b/>
                <w:bCs/>
                <w:sz w:val="22"/>
                <w:szCs w:val="22"/>
              </w:rPr>
              <w:t>4668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3356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3248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537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221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537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221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178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113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3715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81B72">
              <w:rPr>
                <w:rFonts w:ascii="Arial" w:hAnsi="Arial" w:cs="Arial"/>
                <w:sz w:val="22"/>
                <w:szCs w:val="22"/>
              </w:rPr>
              <w:t>3356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411B2D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  <w:r w:rsidR="00F142EE">
        <w:rPr>
          <w:rFonts w:ascii="Arial" w:hAnsi="Arial" w:cs="Arial"/>
          <w:sz w:val="22"/>
          <w:szCs w:val="22"/>
          <w:u w:val="single"/>
        </w:rPr>
        <w:t>:</w:t>
      </w:r>
      <w:r w:rsidR="00F142EE">
        <w:rPr>
          <w:rFonts w:ascii="Arial" w:hAnsi="Arial" w:cs="Arial"/>
          <w:sz w:val="22"/>
          <w:szCs w:val="22"/>
        </w:rPr>
        <w:t xml:space="preserve"> účtovná jednotka má poskytnutý splátkový úver - SLSP a.s. – vo </w:t>
      </w:r>
      <w:r w:rsidR="00B961EB">
        <w:rPr>
          <w:rFonts w:ascii="Arial" w:hAnsi="Arial" w:cs="Arial"/>
          <w:sz w:val="22"/>
          <w:szCs w:val="22"/>
        </w:rPr>
        <w:t xml:space="preserve">výške 10.000,-- EUR, </w:t>
      </w:r>
      <w:r w:rsidR="00F142EE">
        <w:rPr>
          <w:rFonts w:ascii="Arial" w:hAnsi="Arial" w:cs="Arial"/>
          <w:sz w:val="22"/>
          <w:szCs w:val="22"/>
        </w:rPr>
        <w:t xml:space="preserve"> splatnosť úveru 15.3.2014, </w:t>
      </w:r>
    </w:p>
    <w:p w:rsidR="008D6D25" w:rsidRDefault="009E39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2B4B82">
        <w:rPr>
          <w:rFonts w:ascii="Arial" w:hAnsi="Arial" w:cs="Arial"/>
          <w:sz w:val="22"/>
          <w:szCs w:val="22"/>
        </w:rPr>
        <w:t xml:space="preserve"> má</w:t>
      </w:r>
      <w:r w:rsidR="005B10D3">
        <w:rPr>
          <w:rFonts w:ascii="Arial" w:hAnsi="Arial" w:cs="Arial"/>
          <w:sz w:val="22"/>
          <w:szCs w:val="22"/>
        </w:rPr>
        <w:t xml:space="preserve"> </w:t>
      </w:r>
      <w:r w:rsidR="002B4B82">
        <w:rPr>
          <w:rFonts w:ascii="Arial" w:hAnsi="Arial" w:cs="Arial"/>
          <w:sz w:val="22"/>
          <w:szCs w:val="22"/>
        </w:rPr>
        <w:t xml:space="preserve">na základe zmluvy o  úvere </w:t>
      </w:r>
      <w:r w:rsidR="00F142EE">
        <w:rPr>
          <w:rFonts w:ascii="Arial" w:hAnsi="Arial" w:cs="Arial"/>
          <w:sz w:val="22"/>
          <w:szCs w:val="22"/>
        </w:rPr>
        <w:t>poskytnutý</w:t>
      </w:r>
      <w:r>
        <w:rPr>
          <w:rFonts w:ascii="Arial" w:hAnsi="Arial" w:cs="Arial"/>
          <w:sz w:val="22"/>
          <w:szCs w:val="22"/>
        </w:rPr>
        <w:t xml:space="preserve"> KTK –</w:t>
      </w:r>
      <w:r w:rsidR="00411B2D">
        <w:rPr>
          <w:rFonts w:ascii="Arial" w:hAnsi="Arial" w:cs="Arial"/>
          <w:sz w:val="22"/>
          <w:szCs w:val="22"/>
        </w:rPr>
        <w:t xml:space="preserve"> SLSP a.s.-</w:t>
      </w:r>
      <w:r>
        <w:rPr>
          <w:rFonts w:ascii="Arial" w:hAnsi="Arial" w:cs="Arial"/>
          <w:sz w:val="22"/>
          <w:szCs w:val="22"/>
        </w:rPr>
        <w:t xml:space="preserve"> výška úveru :</w:t>
      </w:r>
      <w:r w:rsidR="002B4B82">
        <w:rPr>
          <w:rFonts w:ascii="Arial" w:hAnsi="Arial" w:cs="Arial"/>
          <w:sz w:val="22"/>
          <w:szCs w:val="22"/>
        </w:rPr>
        <w:t xml:space="preserve"> 100.000,-- EUR</w:t>
      </w:r>
      <w:r>
        <w:rPr>
          <w:rFonts w:ascii="Arial" w:hAnsi="Arial" w:cs="Arial"/>
          <w:sz w:val="22"/>
          <w:szCs w:val="22"/>
        </w:rPr>
        <w:t xml:space="preserve"> so splatnosťou 31.08.2014</w:t>
      </w:r>
    </w:p>
    <w:p w:rsidR="00411B2D" w:rsidRPr="00F142EE" w:rsidRDefault="00411B2D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na základe zmluvy poskytnutý úver na obstaranie dlhodobého hmotného majetku, mesačná splátka - 863,-- EUR, splatnosť 09.09.2015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B4B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B4B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6F07A3" w:rsidP="006F07A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SLSP a.s.-splátkový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F07A3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6F07A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15.03.2014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36AB">
              <w:rPr>
                <w:rFonts w:ascii="Arial" w:hAnsi="Arial" w:cs="Arial"/>
                <w:sz w:val="22"/>
                <w:szCs w:val="22"/>
              </w:rPr>
              <w:t>3336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F3693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3336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F07A3">
              <w:rPr>
                <w:rFonts w:ascii="Arial" w:hAnsi="Arial" w:cs="Arial"/>
                <w:sz w:val="22"/>
                <w:szCs w:val="22"/>
              </w:rPr>
              <w:t>3336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E395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SLSP a.s.-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4B82">
              <w:rPr>
                <w:rFonts w:ascii="Arial" w:hAnsi="Arial" w:cs="Arial"/>
                <w:sz w:val="22"/>
                <w:szCs w:val="22"/>
              </w:rPr>
              <w:t>KTK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4B82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36AB">
              <w:rPr>
                <w:rFonts w:ascii="Arial" w:hAnsi="Arial" w:cs="Arial"/>
                <w:sz w:val="22"/>
                <w:szCs w:val="22"/>
              </w:rPr>
              <w:t>31.08.2014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36AB">
              <w:rPr>
                <w:rFonts w:ascii="Arial" w:hAnsi="Arial" w:cs="Arial"/>
                <w:sz w:val="22"/>
                <w:szCs w:val="22"/>
              </w:rPr>
              <w:t>100000</w:t>
            </w:r>
          </w:p>
        </w:tc>
        <w:tc>
          <w:tcPr>
            <w:tcW w:w="1118" w:type="dxa"/>
          </w:tcPr>
          <w:p w:rsidR="004B7DB5" w:rsidRPr="0093379F" w:rsidRDefault="002B4B8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</w:t>
            </w:r>
            <w:r w:rsidR="00E436A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4B82">
              <w:rPr>
                <w:rFonts w:ascii="Arial" w:hAnsi="Arial" w:cs="Arial"/>
                <w:sz w:val="22"/>
                <w:szCs w:val="22"/>
              </w:rPr>
              <w:t>100000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Default="002B4B8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B4B82">
              <w:rPr>
                <w:rFonts w:ascii="Arial" w:hAnsi="Arial" w:cs="Arial"/>
                <w:bCs/>
                <w:sz w:val="22"/>
                <w:szCs w:val="22"/>
              </w:rPr>
              <w:t>VÚB Leasing</w:t>
            </w:r>
            <w:r w:rsidR="009E3952">
              <w:rPr>
                <w:rFonts w:ascii="Arial" w:hAnsi="Arial" w:cs="Arial"/>
                <w:bCs/>
                <w:sz w:val="22"/>
                <w:szCs w:val="22"/>
              </w:rPr>
              <w:t>, a.s.</w:t>
            </w:r>
          </w:p>
          <w:p w:rsidR="00986A7A" w:rsidRPr="002B4B82" w:rsidRDefault="00986A7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2B4B8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B961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09.09.2015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B961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10355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B961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10355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B961E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10355</w:t>
            </w: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986A7A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986A7A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Dohodnutá cena podkladového </w:t>
            </w:r>
            <w:r w:rsidRPr="0093379F">
              <w:rPr>
                <w:rFonts w:ascii="Arial" w:hAnsi="Arial" w:cs="Arial"/>
              </w:rPr>
              <w:lastRenderedPageBreak/>
              <w:t>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  <w:r w:rsidR="007557F5" w:rsidRPr="007557F5">
        <w:rPr>
          <w:rFonts w:ascii="Arial" w:hAnsi="Arial" w:cs="Arial"/>
          <w:sz w:val="22"/>
          <w:szCs w:val="22"/>
        </w:rPr>
        <w:t xml:space="preserve"> účtovná</w:t>
      </w:r>
      <w:r w:rsidR="007557F5">
        <w:rPr>
          <w:rFonts w:ascii="Arial" w:hAnsi="Arial" w:cs="Arial"/>
          <w:sz w:val="22"/>
          <w:szCs w:val="22"/>
        </w:rPr>
        <w:t xml:space="preserve"> jednotka neúčtuje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986A7A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986A7A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986A7A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1D7BA3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A7C50">
              <w:rPr>
                <w:rFonts w:ascii="Arial" w:hAnsi="Arial" w:cs="Arial"/>
                <w:sz w:val="22"/>
                <w:szCs w:val="22"/>
              </w:rPr>
              <w:t>2382523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A7C50">
              <w:rPr>
                <w:rFonts w:ascii="Arial" w:hAnsi="Arial" w:cs="Arial"/>
                <w:sz w:val="22"/>
                <w:szCs w:val="22"/>
              </w:rPr>
              <w:t>2046534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A7C50">
              <w:rPr>
                <w:rFonts w:ascii="Arial" w:hAnsi="Arial" w:cs="Arial"/>
                <w:sz w:val="22"/>
                <w:szCs w:val="22"/>
              </w:rPr>
              <w:t>9901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A7C50">
              <w:rPr>
                <w:rFonts w:ascii="Arial" w:hAnsi="Arial" w:cs="Arial"/>
                <w:sz w:val="22"/>
                <w:szCs w:val="22"/>
              </w:rPr>
              <w:t>13766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A7C50">
              <w:rPr>
                <w:rFonts w:ascii="Arial" w:hAnsi="Arial" w:cs="Arial"/>
                <w:sz w:val="22"/>
                <w:szCs w:val="22"/>
              </w:rPr>
              <w:t>2382523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A7C50">
              <w:rPr>
                <w:rFonts w:ascii="Arial" w:hAnsi="Arial" w:cs="Arial"/>
                <w:sz w:val="22"/>
                <w:szCs w:val="22"/>
              </w:rPr>
              <w:t>2070201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DA7C50">
        <w:rPr>
          <w:rFonts w:ascii="Arial" w:hAnsi="Arial" w:cs="Arial"/>
          <w:sz w:val="22"/>
          <w:szCs w:val="22"/>
        </w:rPr>
        <w:t xml:space="preserve"> 2.086.984,-- EUR</w:t>
      </w:r>
    </w:p>
    <w:p w:rsidR="00DA7C50" w:rsidRDefault="00DA7C50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Spotreba materiálu :      27.877,--  EUR</w:t>
      </w:r>
    </w:p>
    <w:p w:rsidR="00DA7C50" w:rsidRDefault="00EE19F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Mzdové náklady :          </w:t>
      </w:r>
      <w:r w:rsidR="00DA7C50">
        <w:rPr>
          <w:rFonts w:ascii="Arial" w:hAnsi="Arial" w:cs="Arial"/>
          <w:sz w:val="22"/>
          <w:szCs w:val="22"/>
        </w:rPr>
        <w:t>94.856,-- EUR</w:t>
      </w:r>
    </w:p>
    <w:p w:rsidR="00DA7C50" w:rsidRDefault="00DA7C50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na zákonné sociálne zabezpečenie : 33.076,-- EUR</w:t>
      </w:r>
    </w:p>
    <w:p w:rsidR="00EE19FC" w:rsidRPr="0093379F" w:rsidRDefault="00EE19FC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Cestovné : 41.979,-- EUR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odloženej daňovej pohľadávky týkajúca sa umorenia daňovej straty, nevyužitých daňových odpočtov a iných nárokov, ako aj dočasných rozdielov predchádzajúcich účtovných období, ku ktorým sa v predchádzajúcich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E19F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4389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E19F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47523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19FC">
              <w:rPr>
                <w:rFonts w:ascii="Arial" w:hAnsi="Arial" w:cs="Arial"/>
                <w:sz w:val="22"/>
                <w:szCs w:val="22"/>
              </w:rPr>
              <w:t>6574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19FC">
              <w:rPr>
                <w:rFonts w:ascii="Arial" w:hAnsi="Arial" w:cs="Arial"/>
                <w:sz w:val="22"/>
                <w:szCs w:val="22"/>
              </w:rPr>
              <w:t>5783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19FC">
              <w:rPr>
                <w:rFonts w:ascii="Arial" w:hAnsi="Arial" w:cs="Arial"/>
                <w:sz w:val="22"/>
                <w:szCs w:val="22"/>
              </w:rPr>
              <w:t>10963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557F5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19FC">
              <w:rPr>
                <w:rFonts w:ascii="Arial" w:hAnsi="Arial" w:cs="Arial"/>
                <w:sz w:val="22"/>
                <w:szCs w:val="22"/>
              </w:rPr>
              <w:t>53299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557F5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19FC">
              <w:rPr>
                <w:rFonts w:ascii="Arial" w:hAnsi="Arial" w:cs="Arial"/>
                <w:sz w:val="22"/>
                <w:szCs w:val="22"/>
              </w:rPr>
              <w:t>2521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E19F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986A7A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986A7A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986A7A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19916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53780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37395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91175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1FAE">
              <w:rPr>
                <w:rFonts w:ascii="Arial" w:hAnsi="Arial" w:cs="Arial"/>
                <w:sz w:val="22"/>
                <w:szCs w:val="22"/>
              </w:rPr>
              <w:t>1868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436A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436A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36AB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436AB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19916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14390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39390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7E74">
              <w:rPr>
                <w:rFonts w:ascii="Arial" w:hAnsi="Arial" w:cs="Arial"/>
                <w:sz w:val="22"/>
                <w:szCs w:val="22"/>
              </w:rPr>
              <w:t>53780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7E7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37395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2F5F" w:rsidRDefault="00322F5F">
      <w:r>
        <w:separator/>
      </w:r>
    </w:p>
  </w:endnote>
  <w:endnote w:type="continuationSeparator" w:id="1">
    <w:p w:rsidR="00322F5F" w:rsidRDefault="00322F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1549" w:rsidRDefault="00701549">
    <w:pPr>
      <w:pStyle w:val="Pta"/>
      <w:jc w:val="right"/>
    </w:pPr>
    <w:fldSimple w:instr="PAGE   \* MERGEFORMAT">
      <w:r w:rsidR="00986A7A">
        <w:rPr>
          <w:noProof/>
        </w:rPr>
        <w:t>24</w:t>
      </w:r>
    </w:fldSimple>
  </w:p>
  <w:p w:rsidR="00701549" w:rsidRDefault="007015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2F5F" w:rsidRDefault="00322F5F">
      <w:r>
        <w:separator/>
      </w:r>
    </w:p>
  </w:footnote>
  <w:footnote w:type="continuationSeparator" w:id="1">
    <w:p w:rsidR="00322F5F" w:rsidRDefault="00322F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0154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1549" w:rsidRPr="0093379F" w:rsidRDefault="0070154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1549" w:rsidRPr="0093379F" w:rsidRDefault="0070154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93379F" w:rsidRDefault="0070154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</w:tr>
  </w:tbl>
  <w:p w:rsidR="00701549" w:rsidRPr="0093379F" w:rsidRDefault="00701549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0154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1549" w:rsidRPr="003F477D" w:rsidRDefault="0070154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1549" w:rsidRPr="003F477D" w:rsidRDefault="0070154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1549" w:rsidRPr="003F477D" w:rsidRDefault="0070154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1549" w:rsidRPr="003F477D" w:rsidRDefault="0070154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01549" w:rsidRDefault="00701549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9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0E3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1F54"/>
    <w:rsid w:val="001126C4"/>
    <w:rsid w:val="001148AB"/>
    <w:rsid w:val="00117BEB"/>
    <w:rsid w:val="00124A2A"/>
    <w:rsid w:val="00136D02"/>
    <w:rsid w:val="001550FB"/>
    <w:rsid w:val="00171D3D"/>
    <w:rsid w:val="00173E72"/>
    <w:rsid w:val="00175067"/>
    <w:rsid w:val="00177499"/>
    <w:rsid w:val="00177E9D"/>
    <w:rsid w:val="00191601"/>
    <w:rsid w:val="001922C8"/>
    <w:rsid w:val="00193E6E"/>
    <w:rsid w:val="00194863"/>
    <w:rsid w:val="001A0386"/>
    <w:rsid w:val="001A1F4C"/>
    <w:rsid w:val="001A5D58"/>
    <w:rsid w:val="001A5DD0"/>
    <w:rsid w:val="001A6AA3"/>
    <w:rsid w:val="001B34AD"/>
    <w:rsid w:val="001B376D"/>
    <w:rsid w:val="001D7BA3"/>
    <w:rsid w:val="001F7CCE"/>
    <w:rsid w:val="00200772"/>
    <w:rsid w:val="002100EC"/>
    <w:rsid w:val="00213C1D"/>
    <w:rsid w:val="0021761B"/>
    <w:rsid w:val="00223544"/>
    <w:rsid w:val="00223758"/>
    <w:rsid w:val="00235630"/>
    <w:rsid w:val="00246C6C"/>
    <w:rsid w:val="002474D2"/>
    <w:rsid w:val="00262157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4B82"/>
    <w:rsid w:val="002C1869"/>
    <w:rsid w:val="002C1A49"/>
    <w:rsid w:val="002C25D7"/>
    <w:rsid w:val="002D0D47"/>
    <w:rsid w:val="002E1542"/>
    <w:rsid w:val="002E490E"/>
    <w:rsid w:val="002E498E"/>
    <w:rsid w:val="002E6607"/>
    <w:rsid w:val="002F23B0"/>
    <w:rsid w:val="00302371"/>
    <w:rsid w:val="003023F7"/>
    <w:rsid w:val="00306960"/>
    <w:rsid w:val="00312CE9"/>
    <w:rsid w:val="00322F5F"/>
    <w:rsid w:val="003310FD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432"/>
    <w:rsid w:val="003D1B77"/>
    <w:rsid w:val="003D3AF5"/>
    <w:rsid w:val="003D4C8A"/>
    <w:rsid w:val="003E330A"/>
    <w:rsid w:val="003E3C41"/>
    <w:rsid w:val="00406D81"/>
    <w:rsid w:val="00411B2D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1B72"/>
    <w:rsid w:val="00482574"/>
    <w:rsid w:val="00484634"/>
    <w:rsid w:val="00487167"/>
    <w:rsid w:val="00487CB2"/>
    <w:rsid w:val="004952FB"/>
    <w:rsid w:val="004A0C7E"/>
    <w:rsid w:val="004A1C62"/>
    <w:rsid w:val="004A1E6C"/>
    <w:rsid w:val="004A7B55"/>
    <w:rsid w:val="004B202E"/>
    <w:rsid w:val="004B7DB5"/>
    <w:rsid w:val="004C243B"/>
    <w:rsid w:val="004C55D5"/>
    <w:rsid w:val="004C5915"/>
    <w:rsid w:val="004C7D02"/>
    <w:rsid w:val="004D5595"/>
    <w:rsid w:val="004D6D30"/>
    <w:rsid w:val="004E32B6"/>
    <w:rsid w:val="004E4A85"/>
    <w:rsid w:val="004E4FCE"/>
    <w:rsid w:val="00502EAB"/>
    <w:rsid w:val="005031B8"/>
    <w:rsid w:val="00504B3F"/>
    <w:rsid w:val="00512000"/>
    <w:rsid w:val="00514D36"/>
    <w:rsid w:val="005160BE"/>
    <w:rsid w:val="00526FB9"/>
    <w:rsid w:val="00527E38"/>
    <w:rsid w:val="00550F87"/>
    <w:rsid w:val="00562CBF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7735"/>
    <w:rsid w:val="005B10D3"/>
    <w:rsid w:val="005C08D0"/>
    <w:rsid w:val="005C161C"/>
    <w:rsid w:val="005C3B7A"/>
    <w:rsid w:val="005C7EEB"/>
    <w:rsid w:val="005D1175"/>
    <w:rsid w:val="005D7097"/>
    <w:rsid w:val="005E12D2"/>
    <w:rsid w:val="005E3923"/>
    <w:rsid w:val="005E4F88"/>
    <w:rsid w:val="005E6F68"/>
    <w:rsid w:val="005F504F"/>
    <w:rsid w:val="00604EB3"/>
    <w:rsid w:val="00614845"/>
    <w:rsid w:val="00615C55"/>
    <w:rsid w:val="00636459"/>
    <w:rsid w:val="00640019"/>
    <w:rsid w:val="00642FD8"/>
    <w:rsid w:val="006545CB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07A3"/>
    <w:rsid w:val="006F5596"/>
    <w:rsid w:val="006F5A49"/>
    <w:rsid w:val="00701549"/>
    <w:rsid w:val="00701C3B"/>
    <w:rsid w:val="00704DF2"/>
    <w:rsid w:val="0070649A"/>
    <w:rsid w:val="00711C27"/>
    <w:rsid w:val="007139BF"/>
    <w:rsid w:val="00723420"/>
    <w:rsid w:val="0072643F"/>
    <w:rsid w:val="007307E7"/>
    <w:rsid w:val="00733A07"/>
    <w:rsid w:val="00741A9D"/>
    <w:rsid w:val="007448A1"/>
    <w:rsid w:val="007475DC"/>
    <w:rsid w:val="0075132C"/>
    <w:rsid w:val="0075484E"/>
    <w:rsid w:val="007557F5"/>
    <w:rsid w:val="00755E77"/>
    <w:rsid w:val="007561E8"/>
    <w:rsid w:val="00760326"/>
    <w:rsid w:val="00761B4C"/>
    <w:rsid w:val="00771D0D"/>
    <w:rsid w:val="007728FB"/>
    <w:rsid w:val="007753B9"/>
    <w:rsid w:val="00780227"/>
    <w:rsid w:val="007846C1"/>
    <w:rsid w:val="007A0AE1"/>
    <w:rsid w:val="007A17D1"/>
    <w:rsid w:val="007A6BEE"/>
    <w:rsid w:val="007B6B6C"/>
    <w:rsid w:val="007C40F2"/>
    <w:rsid w:val="007D50DA"/>
    <w:rsid w:val="007E4948"/>
    <w:rsid w:val="007E7210"/>
    <w:rsid w:val="007F26F7"/>
    <w:rsid w:val="007F3337"/>
    <w:rsid w:val="007F523F"/>
    <w:rsid w:val="0080258D"/>
    <w:rsid w:val="008119BF"/>
    <w:rsid w:val="00815AE4"/>
    <w:rsid w:val="00832FF0"/>
    <w:rsid w:val="00837A7B"/>
    <w:rsid w:val="0084070B"/>
    <w:rsid w:val="00847868"/>
    <w:rsid w:val="00861401"/>
    <w:rsid w:val="00861803"/>
    <w:rsid w:val="00867392"/>
    <w:rsid w:val="00884A8C"/>
    <w:rsid w:val="00885F5A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2FA8"/>
    <w:rsid w:val="008F7BD4"/>
    <w:rsid w:val="00925C6F"/>
    <w:rsid w:val="009336FF"/>
    <w:rsid w:val="0093379F"/>
    <w:rsid w:val="00940C7E"/>
    <w:rsid w:val="00945CB3"/>
    <w:rsid w:val="0095296D"/>
    <w:rsid w:val="00952C06"/>
    <w:rsid w:val="0095638F"/>
    <w:rsid w:val="009628D7"/>
    <w:rsid w:val="00967EF0"/>
    <w:rsid w:val="009745A3"/>
    <w:rsid w:val="00986A7A"/>
    <w:rsid w:val="00990840"/>
    <w:rsid w:val="009965DA"/>
    <w:rsid w:val="009A06CA"/>
    <w:rsid w:val="009B124D"/>
    <w:rsid w:val="009B17D1"/>
    <w:rsid w:val="009C1326"/>
    <w:rsid w:val="009C2162"/>
    <w:rsid w:val="009C282F"/>
    <w:rsid w:val="009C49BF"/>
    <w:rsid w:val="009C58C9"/>
    <w:rsid w:val="009D0C18"/>
    <w:rsid w:val="009E3952"/>
    <w:rsid w:val="009F04E7"/>
    <w:rsid w:val="009F1B1A"/>
    <w:rsid w:val="009F4BCB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0271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5446"/>
    <w:rsid w:val="00AA70A4"/>
    <w:rsid w:val="00AC5487"/>
    <w:rsid w:val="00AD1402"/>
    <w:rsid w:val="00AD243B"/>
    <w:rsid w:val="00AD5E55"/>
    <w:rsid w:val="00AE28DD"/>
    <w:rsid w:val="00AE433D"/>
    <w:rsid w:val="00AF0C89"/>
    <w:rsid w:val="00AF3EBA"/>
    <w:rsid w:val="00B1126C"/>
    <w:rsid w:val="00B12370"/>
    <w:rsid w:val="00B13D40"/>
    <w:rsid w:val="00B13E94"/>
    <w:rsid w:val="00B147CA"/>
    <w:rsid w:val="00B23F82"/>
    <w:rsid w:val="00B46883"/>
    <w:rsid w:val="00B47D3C"/>
    <w:rsid w:val="00B50B0E"/>
    <w:rsid w:val="00B53B34"/>
    <w:rsid w:val="00B542E1"/>
    <w:rsid w:val="00B5432A"/>
    <w:rsid w:val="00B66313"/>
    <w:rsid w:val="00B811C0"/>
    <w:rsid w:val="00B82176"/>
    <w:rsid w:val="00B87E21"/>
    <w:rsid w:val="00B961EB"/>
    <w:rsid w:val="00BC3432"/>
    <w:rsid w:val="00BC3D4A"/>
    <w:rsid w:val="00BD2F98"/>
    <w:rsid w:val="00BD55A8"/>
    <w:rsid w:val="00BF1944"/>
    <w:rsid w:val="00BF403A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A1FAE"/>
    <w:rsid w:val="00CC40E4"/>
    <w:rsid w:val="00CD1BFB"/>
    <w:rsid w:val="00CD2EA4"/>
    <w:rsid w:val="00CD3D86"/>
    <w:rsid w:val="00CD452D"/>
    <w:rsid w:val="00CD560B"/>
    <w:rsid w:val="00CD7556"/>
    <w:rsid w:val="00CE47B4"/>
    <w:rsid w:val="00CE63DE"/>
    <w:rsid w:val="00CF092E"/>
    <w:rsid w:val="00D004CC"/>
    <w:rsid w:val="00D01C16"/>
    <w:rsid w:val="00D223FE"/>
    <w:rsid w:val="00D237A3"/>
    <w:rsid w:val="00D30075"/>
    <w:rsid w:val="00D319A0"/>
    <w:rsid w:val="00D343DA"/>
    <w:rsid w:val="00D35100"/>
    <w:rsid w:val="00D404F7"/>
    <w:rsid w:val="00D47EBF"/>
    <w:rsid w:val="00D54E20"/>
    <w:rsid w:val="00D65F08"/>
    <w:rsid w:val="00D90E89"/>
    <w:rsid w:val="00D97CDB"/>
    <w:rsid w:val="00DA1265"/>
    <w:rsid w:val="00DA33E6"/>
    <w:rsid w:val="00DA68AA"/>
    <w:rsid w:val="00DA7353"/>
    <w:rsid w:val="00DA7C50"/>
    <w:rsid w:val="00DB0051"/>
    <w:rsid w:val="00DB00DC"/>
    <w:rsid w:val="00DC77A2"/>
    <w:rsid w:val="00DD45CF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36AB"/>
    <w:rsid w:val="00E43C64"/>
    <w:rsid w:val="00E44945"/>
    <w:rsid w:val="00E47D24"/>
    <w:rsid w:val="00E508B2"/>
    <w:rsid w:val="00E50A4C"/>
    <w:rsid w:val="00E51AE1"/>
    <w:rsid w:val="00E55384"/>
    <w:rsid w:val="00E55B3B"/>
    <w:rsid w:val="00E56718"/>
    <w:rsid w:val="00E6025D"/>
    <w:rsid w:val="00E60813"/>
    <w:rsid w:val="00E61ACE"/>
    <w:rsid w:val="00E64B22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19FC"/>
    <w:rsid w:val="00EE7E74"/>
    <w:rsid w:val="00EF6214"/>
    <w:rsid w:val="00F1419E"/>
    <w:rsid w:val="00F142EE"/>
    <w:rsid w:val="00F15A2F"/>
    <w:rsid w:val="00F210A0"/>
    <w:rsid w:val="00F26D58"/>
    <w:rsid w:val="00F30374"/>
    <w:rsid w:val="00F3693F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6F01"/>
    <w:rsid w:val="00FB1684"/>
    <w:rsid w:val="00FB7889"/>
    <w:rsid w:val="00FC5400"/>
    <w:rsid w:val="00FC64AE"/>
    <w:rsid w:val="00FF230B"/>
    <w:rsid w:val="00FF50C7"/>
    <w:rsid w:val="00FF58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B168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B168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B168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B168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ámky pod či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Päta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o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Hlavička Char"/>
    <w:link w:val="Zhlav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665DCA-F9AA-493C-8930-0D0F79F0C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640</TotalTime>
  <Pages>1</Pages>
  <Words>7639</Words>
  <Characters>43548</Characters>
  <Application>Microsoft Office Word</Application>
  <DocSecurity>0</DocSecurity>
  <Lines>362</Lines>
  <Paragraphs>102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51085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Brecka</cp:lastModifiedBy>
  <cp:revision>31</cp:revision>
  <cp:lastPrinted>2010-04-22T15:02:00Z</cp:lastPrinted>
  <dcterms:created xsi:type="dcterms:W3CDTF">2014-03-20T11:55:00Z</dcterms:created>
  <dcterms:modified xsi:type="dcterms:W3CDTF">2014-03-28T09:46:00Z</dcterms:modified>
</cp:coreProperties>
</file>