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keepNext w:val="true"/>
        <w:numPr>
          <w:ilvl w:val="0"/>
          <w:numId w:val="1"/>
        </w:numPr>
        <w:spacing w:before="0" w:after="0" w:line="240"/>
        <w:ind w:right="-1726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 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A. písm. c) o počte zamestnancov</w:t>
      </w:r>
    </w:p>
    <w:tbl>
      <w:tblPr/>
      <w:tblGrid>
        <w:gridCol w:w="3693"/>
        <w:gridCol w:w="2645"/>
        <w:gridCol w:w="2874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-180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ktorému sa zostavuje účtovná závierka, z toho: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vedúcich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keepNext w:val="true"/>
        <w:numPr>
          <w:ilvl w:val="0"/>
          <w:numId w:val="1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F. písm.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7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8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  <w:t xml:space="preserve">ľka č. 2</w:t>
      </w:r>
    </w:p>
    <w:tbl>
      <w:tblPr/>
      <w:tblGrid>
        <w:gridCol w:w="1861"/>
        <w:gridCol w:w="1000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3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4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4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4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4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F. písm. c) o dlhodobom nehmotnom majetku </w:t>
      </w:r>
    </w:p>
    <w:tbl>
      <w:tblPr/>
      <w:tblGrid>
        <w:gridCol w:w="6449"/>
        <w:gridCol w:w="2763"/>
      </w:tblGrid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F. písm.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4"/>
        <w:gridCol w:w="577"/>
        <w:gridCol w:w="613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1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9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ľské celky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9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2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2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2209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4"/>
        <w:gridCol w:w="577"/>
        <w:gridCol w:w="613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1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9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ľské celky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9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2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2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2209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1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c) o dlhodobom hmotnom majetku </w:t>
      </w:r>
    </w:p>
    <w:tbl>
      <w:tblPr/>
      <w:tblGrid>
        <w:gridCol w:w="6166"/>
        <w:gridCol w:w="3046"/>
      </w:tblGrid>
      <w:tr>
        <w:trPr>
          <w:trHeight w:val="1" w:hRule="atLeast"/>
          <w:jc w:val="center"/>
        </w:trPr>
        <w:tc>
          <w:tcPr>
            <w:tcW w:w="616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16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0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2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F. písm. j) o  dlhodobom finančnom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4"/>
        <w:gridCol w:w="1089"/>
        <w:gridCol w:w="711"/>
        <w:gridCol w:w="887"/>
        <w:gridCol w:w="762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0061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pods-tatným vplyvom</w:t>
            </w:r>
          </w:p>
        </w:tc>
        <w:tc>
          <w:tcPr>
            <w:tcW w:w="2360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ÚJ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60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4"/>
        <w:gridCol w:w="1089"/>
        <w:gridCol w:w="711"/>
        <w:gridCol w:w="887"/>
        <w:gridCol w:w="762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0061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pods-tatným vplyvom</w:t>
            </w:r>
          </w:p>
        </w:tc>
        <w:tc>
          <w:tcPr>
            <w:tcW w:w="2360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ÚJ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60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4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F. písm. m) o dlhodobom finančnom majetku </w:t>
      </w:r>
    </w:p>
    <w:tbl>
      <w:tblPr/>
      <w:tblGrid>
        <w:gridCol w:w="6307"/>
        <w:gridCol w:w="2905"/>
      </w:tblGrid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29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na ktorý je zriadené záložné právo</w:t>
            </w:r>
          </w:p>
        </w:tc>
        <w:tc>
          <w:tcPr>
            <w:tcW w:w="29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4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 časti F. písm. i) o štruktúre dlhodobého finančného majetku</w:t>
      </w:r>
    </w:p>
    <w:tbl>
      <w:tblPr/>
      <w:tblGrid>
        <w:gridCol w:w="1923"/>
        <w:gridCol w:w="1124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3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</w:t>
            </w:r>
          </w:p>
        </w:tc>
      </w:tr>
      <w:tr>
        <w:trPr>
          <w:trHeight w:val="1394" w:hRule="auto"/>
          <w:jc w:val="center"/>
        </w:trPr>
        <w:tc>
          <w:tcPr>
            <w:tcW w:w="1923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jednotky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ÚJ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09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F. písm. j) a l) o dlhových CP držaných do splatnosti </w:t>
      </w:r>
    </w:p>
    <w:tbl>
      <w:tblPr/>
      <w:tblGrid>
        <w:gridCol w:w="2461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3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F. písm. j) a l) o poskytnutých dlhodobých pôžičkách</w:t>
      </w:r>
    </w:p>
    <w:tbl>
      <w:tblPr>
        <w:tblInd w:w="14" w:type="dxa"/>
      </w:tblPr>
      <w:tblGrid>
        <w:gridCol w:w="2778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z účtovníctva v účtovnom období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numPr>
          <w:ilvl w:val="0"/>
          <w:numId w:val="560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 časti F. písm. o)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9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9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349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277" w:hRule="auto"/>
          <w:jc w:val="center"/>
        </w:trPr>
        <w:tc>
          <w:tcPr>
            <w:tcW w:w="23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6"/>
        <w:gridCol w:w="2196"/>
      </w:tblGrid>
      <w:tr>
        <w:trPr>
          <w:trHeight w:val="1" w:hRule="atLeast"/>
          <w:jc w:val="center"/>
        </w:trPr>
        <w:tc>
          <w:tcPr>
            <w:tcW w:w="70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účtovné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keepNext w:val="true"/>
        <w:numPr>
          <w:ilvl w:val="0"/>
          <w:numId w:val="605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 časti F. písm. p) o zásobách, na ktoré je zriadené záložné právo </w:t>
      </w:r>
    </w:p>
    <w:tbl>
      <w:tblPr/>
      <w:tblGrid>
        <w:gridCol w:w="7016"/>
        <w:gridCol w:w="2196"/>
      </w:tblGrid>
      <w:tr>
        <w:trPr>
          <w:trHeight w:val="1" w:hRule="atLeast"/>
          <w:jc w:val="center"/>
        </w:trPr>
        <w:tc>
          <w:tcPr>
            <w:tcW w:w="70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54" w:hRule="auto"/>
          <w:jc w:val="center"/>
        </w:trPr>
        <w:tc>
          <w:tcPr>
            <w:tcW w:w="70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keepNext w:val="true"/>
        <w:numPr>
          <w:ilvl w:val="0"/>
          <w:numId w:val="61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F. písm. q) o zákazkovej výrobe a o zákazkovej výstavbe nehnuteľnosti určenej na 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7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výroby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322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10"/>
        <w:gridCol w:w="2801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8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výroby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metódou nulového zisku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4"/>
        <w:gridCol w:w="1843"/>
        <w:gridCol w:w="2659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98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5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výstavby nehnuteľnosti určenej na predaj až do konca bežného účtovného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  <w:t xml:space="preserve">ľka č. 4</w:t>
      </w:r>
    </w:p>
    <w:tbl>
      <w:tblPr/>
      <w:tblGrid>
        <w:gridCol w:w="4361"/>
        <w:gridCol w:w="2410"/>
        <w:gridCol w:w="2517"/>
      </w:tblGrid>
      <w:tr>
        <w:trPr>
          <w:trHeight w:val="1" w:hRule="atLeast"/>
          <w:jc w:val="center"/>
        </w:trPr>
        <w:tc>
          <w:tcPr>
            <w:tcW w:w="436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výstavby nehnuteľnosti určenej na predaj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436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metódou nulového zisku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F. písm. r) o vývoji opravnej položky k pohľadávkam </w:t>
      </w:r>
    </w:p>
    <w:tbl>
      <w:tblPr/>
      <w:tblGrid>
        <w:gridCol w:w="2055"/>
        <w:gridCol w:w="1276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5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7157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055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 z dôvodu vyradenia majetku </w:t>
              <w:br/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05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 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 MÚJ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kons. celku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numPr>
          <w:ilvl w:val="0"/>
          <w:numId w:val="71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F. písm. s) o vekovej štruktúre pohľadávok </w:t>
      </w:r>
    </w:p>
    <w:tbl>
      <w:tblPr/>
      <w:tblGrid>
        <w:gridCol w:w="3510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</w:tr>
      <w:tr>
        <w:trPr>
          <w:trHeight w:val="227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 pohľadávky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69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F. písm. t) a u) o pohľadávkach zabezpečených záložným právom alebo inou formou zabezpečenia  </w:t>
      </w:r>
    </w:p>
    <w:tbl>
      <w:tblPr/>
      <w:tblGrid>
        <w:gridCol w:w="4748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8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4748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záložného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510" w:hRule="auto"/>
          <w:jc w:val="center"/>
        </w:trPr>
        <w:tc>
          <w:tcPr>
            <w:tcW w:w="47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kryté záložným právom alebo inou formou zabezpečenia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ľadávok, na ktoré sa zriadilo záložné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F. písm. w) o krátkodobom finančnom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  <w:t xml:space="preserve">ľka č. 1 </w:t>
      </w:r>
    </w:p>
    <w:tbl>
      <w:tblPr/>
      <w:tblGrid>
        <w:gridCol w:w="4240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8667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5682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 termínované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14349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  <w:t xml:space="preserve">ľka č. 2</w:t>
      </w:r>
    </w:p>
    <w:tbl>
      <w:tblPr/>
      <w:tblGrid>
        <w:gridCol w:w="2828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8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828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74" w:hRule="auto"/>
          <w:jc w:val="center"/>
        </w:trPr>
        <w:tc>
          <w:tcPr>
            <w:tcW w:w="2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jedného roka držané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numPr>
          <w:ilvl w:val="0"/>
          <w:numId w:val="84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 časti  F. písm. x) o vývoji opravnej položky ku krátkodobému finančnému majetku</w:t>
      </w:r>
    </w:p>
    <w:tbl>
      <w:tblPr/>
      <w:tblGrid>
        <w:gridCol w:w="2744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z účtovníctva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7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keepNext w:val="true"/>
        <w:numPr>
          <w:ilvl w:val="0"/>
          <w:numId w:val="86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F. písm. y) o krátkodobom finančnom majetku, na ktorý bolo zriadené záložné právo </w:t>
      </w:r>
    </w:p>
    <w:tbl>
      <w:tblPr/>
      <w:tblGrid>
        <w:gridCol w:w="6874"/>
        <w:gridCol w:w="2338"/>
      </w:tblGrid>
      <w:tr>
        <w:trPr>
          <w:trHeight w:val="397" w:hRule="auto"/>
          <w:jc w:val="center"/>
        </w:trPr>
        <w:tc>
          <w:tcPr>
            <w:tcW w:w="6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na ktorý bolo zriadené záložné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F. písm.  za) o ocenení krátkodobého finančného  majetku, ku dňu ku ktorému sa zostavuje účtovná závierka reálnou hodnotou</w:t>
      </w:r>
    </w:p>
    <w:tbl>
      <w:tblPr/>
      <w:tblGrid>
        <w:gridCol w:w="3400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bežného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4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9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F. písm. zc) o majetku prenajatom formou finančného prenájmu</w:t>
      </w:r>
    </w:p>
    <w:tbl>
      <w:tblPr/>
      <w:tblGrid>
        <w:gridCol w:w="1534"/>
        <w:gridCol w:w="1282"/>
        <w:gridCol w:w="1709"/>
        <w:gridCol w:w="1070"/>
        <w:gridCol w:w="1209"/>
        <w:gridCol w:w="1567"/>
        <w:gridCol w:w="917"/>
      </w:tblGrid>
      <w:tr>
        <w:trPr>
          <w:trHeight w:val="660" w:hRule="auto"/>
          <w:jc w:val="center"/>
        </w:trPr>
        <w:tc>
          <w:tcPr>
            <w:tcW w:w="1534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693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3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3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keepNext w:val="true"/>
        <w:numPr>
          <w:ilvl w:val="0"/>
          <w:numId w:val="92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G. písm. a) tretiemu bodu o rozdelení účtovného zisku alebo o vysporiadaní účtovnej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771"/>
        <w:gridCol w:w="2517"/>
      </w:tblGrid>
      <w:tr>
        <w:trPr>
          <w:trHeight w:val="765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čtovný zisk 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zisku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2517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čníkom, členom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771"/>
        <w:gridCol w:w="2517"/>
      </w:tblGrid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strata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čníkmi, členmi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neuhradenej straty minulých rokov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1414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1414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keepNext w:val="true"/>
        <w:numPr>
          <w:ilvl w:val="0"/>
          <w:numId w:val="99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G. písm.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70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70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2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keepNext w:val="true"/>
        <w:numPr>
          <w:ilvl w:val="0"/>
          <w:numId w:val="10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 časti G. písm. c) a d) o záväzkoch</w:t>
      </w:r>
    </w:p>
    <w:tbl>
      <w:tblPr/>
      <w:tblGrid>
        <w:gridCol w:w="3756"/>
        <w:gridCol w:w="2922"/>
        <w:gridCol w:w="2610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numPr>
          <w:ilvl w:val="0"/>
          <w:numId w:val="111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F. písm. v) a časti G. písm. f) o odloženej daňovej pohľadávke alebo o odloženom daňovom záväzku</w:t>
      </w:r>
    </w:p>
    <w:tbl>
      <w:tblPr/>
      <w:tblGrid>
        <w:gridCol w:w="4985"/>
        <w:gridCol w:w="2211"/>
        <w:gridCol w:w="2092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2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0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čítateľné</w:t>
            </w:r>
          </w:p>
        </w:tc>
        <w:tc>
          <w:tcPr>
            <w:tcW w:w="221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</w:t>
            </w:r>
          </w:p>
        </w:tc>
        <w:tc>
          <w:tcPr>
            <w:tcW w:w="221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čítateľné</w:t>
            </w:r>
          </w:p>
        </w:tc>
        <w:tc>
          <w:tcPr>
            <w:tcW w:w="221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</w:t>
            </w:r>
          </w:p>
        </w:tc>
        <w:tc>
          <w:tcPr>
            <w:tcW w:w="221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umorovať daňovú stratu v budúcnosti</w:t>
            </w:r>
          </w:p>
        </w:tc>
        <w:tc>
          <w:tcPr>
            <w:tcW w:w="22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previesť nevyužité daňové odpočty</w:t>
            </w:r>
          </w:p>
        </w:tc>
        <w:tc>
          <w:tcPr>
            <w:tcW w:w="22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ňová pohľadávka</w:t>
            </w:r>
          </w:p>
        </w:tc>
        <w:tc>
          <w:tcPr>
            <w:tcW w:w="22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ňová pohľadávka</w:t>
            </w:r>
          </w:p>
        </w:tc>
        <w:tc>
          <w:tcPr>
            <w:tcW w:w="22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ako náklad</w:t>
            </w:r>
          </w:p>
        </w:tc>
        <w:tc>
          <w:tcPr>
            <w:tcW w:w="221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do vlastného imania</w:t>
            </w:r>
          </w:p>
        </w:tc>
        <w:tc>
          <w:tcPr>
            <w:tcW w:w="221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ňový záväzok</w:t>
            </w:r>
          </w:p>
        </w:tc>
        <w:tc>
          <w:tcPr>
            <w:tcW w:w="22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</w:t>
            </w:r>
          </w:p>
        </w:tc>
        <w:tc>
          <w:tcPr>
            <w:tcW w:w="22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ako náklad </w:t>
            </w:r>
          </w:p>
        </w:tc>
        <w:tc>
          <w:tcPr>
            <w:tcW w:w="221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do vlastného imania</w:t>
            </w:r>
          </w:p>
        </w:tc>
        <w:tc>
          <w:tcPr>
            <w:tcW w:w="22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keepNext w:val="true"/>
        <w:numPr>
          <w:ilvl w:val="0"/>
          <w:numId w:val="117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G. písm. g) o záväzkoch zo sociálneho fondu</w:t>
      </w:r>
    </w:p>
    <w:tbl>
      <w:tblPr/>
      <w:tblGrid>
        <w:gridCol w:w="3958"/>
        <w:gridCol w:w="2645"/>
        <w:gridCol w:w="2685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čiatočný stav sociálneho fondu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nákladov</w:t>
            </w:r>
          </w:p>
        </w:tc>
        <w:tc>
          <w:tcPr>
            <w:tcW w:w="264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 sociálneho fondu</w:t>
            </w:r>
          </w:p>
        </w:tc>
        <w:tc>
          <w:tcPr>
            <w:tcW w:w="264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19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G. písm. h) o vydaných dlhopisoch</w:t>
      </w:r>
    </w:p>
    <w:tbl>
      <w:tblPr/>
      <w:tblGrid>
        <w:gridCol w:w="2192"/>
        <w:gridCol w:w="1420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2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numPr>
          <w:ilvl w:val="0"/>
          <w:numId w:val="121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 časti G. písm. i) o bankových úveroch, pôžičkách a krátkodobých finančných výpomociach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5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bezprostred-ne predchá-dzajúce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5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predchádzajú-ce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8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čné výpomoci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8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 G. písm. k) o významných položkách derivátov za bežné účtovné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7"/>
        <w:gridCol w:w="2203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496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</w:t>
            </w:r>
          </w:p>
        </w:tc>
        <w:tc>
          <w:tcPr>
            <w:tcW w:w="220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347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5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95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numPr>
          <w:ilvl w:val="0"/>
          <w:numId w:val="136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G. písm. l) o položkách zabezpečených derivátmi</w:t>
      </w:r>
    </w:p>
    <w:tbl>
      <w:tblPr/>
      <w:tblGrid>
        <w:gridCol w:w="5300"/>
        <w:gridCol w:w="1984"/>
        <w:gridCol w:w="2004"/>
      </w:tblGrid>
      <w:tr>
        <w:trPr>
          <w:trHeight w:val="352" w:hRule="auto"/>
          <w:jc w:val="center"/>
        </w:trPr>
        <w:tc>
          <w:tcPr>
            <w:tcW w:w="53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čovaná položka</w:t>
            </w:r>
          </w:p>
        </w:tc>
        <w:tc>
          <w:tcPr>
            <w:tcW w:w="398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3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67" w:hRule="auto"/>
          <w:jc w:val="center"/>
        </w:trPr>
        <w:tc>
          <w:tcPr>
            <w:tcW w:w="53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čtujú na súvahových účtoch</w:t>
            </w:r>
          </w:p>
        </w:tc>
        <w:tc>
          <w:tcPr>
            <w:tcW w:w="198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čakávané budúce obchody dosiaľ zmluvne nezabezpečené</w:t>
            </w:r>
          </w:p>
        </w:tc>
        <w:tc>
          <w:tcPr>
            <w:tcW w:w="198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G. písm. m) o majetku prenajatom formou finančného prenájmu</w:t>
      </w:r>
    </w:p>
    <w:tbl>
      <w:tblPr/>
      <w:tblGrid>
        <w:gridCol w:w="1601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601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601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601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6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1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H. písm. b) o zmene stavu vnútroorganizačných zásob</w:t>
      </w:r>
    </w:p>
    <w:tbl>
      <w:tblPr/>
      <w:tblGrid>
        <w:gridCol w:w="2532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44" w:hRule="auto"/>
          <w:jc w:val="center"/>
        </w:trPr>
        <w:tc>
          <w:tcPr>
            <w:tcW w:w="253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čená výroba 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46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H. písm. g) o čistom obrate</w:t>
      </w:r>
    </w:p>
    <w:tbl>
      <w:tblPr/>
      <w:tblGrid>
        <w:gridCol w:w="5886"/>
        <w:gridCol w:w="1701"/>
        <w:gridCol w:w="1701"/>
      </w:tblGrid>
      <w:tr>
        <w:trPr>
          <w:trHeight w:val="1005" w:hRule="auto"/>
          <w:jc w:val="center"/>
        </w:trPr>
        <w:tc>
          <w:tcPr>
            <w:tcW w:w="588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Čistý obrat celkom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keepNext w:val="true"/>
        <w:numPr>
          <w:ilvl w:val="0"/>
          <w:numId w:val="149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I. o nákladoch voči audítorovi, audítorskej spoločnosti</w:t>
      </w:r>
    </w:p>
    <w:tbl>
      <w:tblPr/>
      <w:tblGrid>
        <w:gridCol w:w="5494"/>
        <w:gridCol w:w="1845"/>
        <w:gridCol w:w="1949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8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94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audítorovi, audítorskej spoločnosti, z toho:</w:t>
            </w:r>
          </w:p>
        </w:tc>
        <w:tc>
          <w:tcPr>
            <w:tcW w:w="184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závierky</w:t>
            </w:r>
          </w:p>
        </w:tc>
        <w:tc>
          <w:tcPr>
            <w:tcW w:w="184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audítorské služby</w:t>
            </w:r>
          </w:p>
        </w:tc>
        <w:tc>
          <w:tcPr>
            <w:tcW w:w="184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84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 poradenstvo</w:t>
            </w:r>
          </w:p>
        </w:tc>
        <w:tc>
          <w:tcPr>
            <w:tcW w:w="184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84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keepNext w:val="true"/>
        <w:numPr>
          <w:ilvl w:val="0"/>
          <w:numId w:val="151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J. písm. a) až e) o daniach z príjmov</w:t>
      </w:r>
    </w:p>
    <w:tbl>
      <w:tblPr/>
      <w:tblGrid>
        <w:gridCol w:w="5779"/>
        <w:gridCol w:w="1664"/>
        <w:gridCol w:w="1845"/>
      </w:tblGrid>
      <w:tr>
        <w:trPr>
          <w:trHeight w:val="840" w:hRule="auto"/>
          <w:jc w:val="center"/>
        </w:trPr>
        <w:tc>
          <w:tcPr>
            <w:tcW w:w="57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8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záväzku, ktorý vznikol 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 dôvodu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dani z príjmov, ktorá sa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</w:p>
    <w:p>
      <w:pPr>
        <w:numPr>
          <w:ilvl w:val="0"/>
          <w:numId w:val="153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 časti J.  písm. f) a g) o daniach z príjmov</w:t>
      </w:r>
    </w:p>
    <w:tbl>
      <w:tblPr/>
      <w:tblGrid>
        <w:gridCol w:w="2802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8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0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č. 3 časti P. o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4"/>
        <w:gridCol w:w="1426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4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15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za upísané vlastné imanie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fond) z kapitálových vkladov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záväzkov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Vlastné imanie fyzickej osoby- podnikateľa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3"/>
        <w:gridCol w:w="1427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5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za upísané vlastné imanie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fond) z kapitálových vkladov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záväzkov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bežného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Vlastné imanie fyzickej osoby –podnikateľa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Vysvetlivky k poznámkam:</w:t>
      </w:r>
    </w:p>
    <w:p>
      <w:pPr>
        <w:numPr>
          <w:ilvl w:val="0"/>
          <w:numId w:val="1733"/>
        </w:num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ňové identifikačné číslo sa vyplňuje, ak ho má účtovná jednotka pridelené.</w:t>
      </w:r>
    </w:p>
    <w:p>
      <w:pPr>
        <w:numPr>
          <w:ilvl w:val="0"/>
          <w:numId w:val="1733"/>
        </w:num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Identifika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čné číslo organizácie (IČO) sa vyplňuje podľa Registra organizácií vedeného Štatistickým úradom Slovenskej republiky.</w:t>
      </w:r>
    </w:p>
    <w:p>
      <w:pPr>
        <w:numPr>
          <w:ilvl w:val="0"/>
          <w:numId w:val="1733"/>
        </w:num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Kód SK NACE sa vyp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ĺňa podľa vyhlášky Štatistického úradu Slovenskej republiky </w:t>
        <w:br/>
        <w:t xml:space="preserve">č. 306/2007 Z. z., ktorou sa vydáva Štatistická klasifikácia ekonomických činností.</w:t>
      </w:r>
    </w:p>
    <w:p>
      <w:pPr>
        <w:numPr>
          <w:ilvl w:val="0"/>
          <w:numId w:val="1733"/>
        </w:num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Údaje, ktorými sú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numPr>
          <w:ilvl w:val="0"/>
          <w:numId w:val="1733"/>
        </w:num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bodoch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2, 4 a 6 sa prvotným ocenením majetku rozumie jeho ocenenie podľa § 25 zákona.</w:t>
      </w:r>
    </w:p>
    <w:p>
      <w:pPr>
        <w:numPr>
          <w:ilvl w:val="0"/>
          <w:numId w:val="1733"/>
        </w:num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bodoch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8, 23, 27, 28 a 29  sa obsahová náplň tabuliek a počet riadkov v nich  uvádzajú podľa potrieb účtovnej jednotky.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Použité  skratky: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CP  - cenný papier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-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DFM – dlhodobý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DHM – dlhodobý 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 – daňové identifikačné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DNM – dlhodobý nehmotný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DÚJ – dcérska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 – identifikačné číslo organizácie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kons. – konsolidovaný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MÚJ – materská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OP – opravná položka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p. a. – per annum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 – poštové smerovacie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–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 – vlastné imanie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ZI – základné imanie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abstractNum w:abstractNumId="222">
    <w:lvl w:ilvl="0">
      <w:start w:val="1"/>
      <w:numFmt w:val="bullet"/>
      <w:lvlText w:val="•"/>
    </w:lvl>
  </w:abstractNum>
  <w:num w:numId="1">
    <w:abstractNumId w:val="222"/>
  </w:num>
  <w:num w:numId="19">
    <w:abstractNumId w:val="216"/>
  </w:num>
  <w:num w:numId="158">
    <w:abstractNumId w:val="210"/>
  </w:num>
  <w:num w:numId="166">
    <w:abstractNumId w:val="204"/>
  </w:num>
  <w:num w:numId="316">
    <w:abstractNumId w:val="198"/>
  </w:num>
  <w:num w:numId="325">
    <w:abstractNumId w:val="192"/>
  </w:num>
  <w:num w:numId="444">
    <w:abstractNumId w:val="186"/>
  </w:num>
  <w:num w:numId="452">
    <w:abstractNumId w:val="180"/>
  </w:num>
  <w:num w:numId="509">
    <w:abstractNumId w:val="174"/>
  </w:num>
  <w:num w:numId="535">
    <w:abstractNumId w:val="168"/>
  </w:num>
  <w:num w:numId="560">
    <w:abstractNumId w:val="162"/>
  </w:num>
  <w:num w:numId="605">
    <w:abstractNumId w:val="156"/>
  </w:num>
  <w:num w:numId="613">
    <w:abstractNumId w:val="150"/>
  </w:num>
  <w:num w:numId="685">
    <w:abstractNumId w:val="144"/>
  </w:num>
  <w:num w:numId="719">
    <w:abstractNumId w:val="138"/>
  </w:num>
  <w:num w:numId="769">
    <w:abstractNumId w:val="132"/>
  </w:num>
  <w:num w:numId="789">
    <w:abstractNumId w:val="126"/>
  </w:num>
  <w:num w:numId="842">
    <w:abstractNumId w:val="120"/>
  </w:num>
  <w:num w:numId="861">
    <w:abstractNumId w:val="114"/>
  </w:num>
  <w:num w:numId="870">
    <w:abstractNumId w:val="108"/>
  </w:num>
  <w:num w:numId="897">
    <w:abstractNumId w:val="102"/>
  </w:num>
  <w:num w:numId="923">
    <w:abstractNumId w:val="96"/>
  </w:num>
  <w:num w:numId="997">
    <w:abstractNumId w:val="90"/>
  </w:num>
  <w:num w:numId="1089">
    <w:abstractNumId w:val="84"/>
  </w:num>
  <w:num w:numId="1112">
    <w:abstractNumId w:val="78"/>
  </w:num>
  <w:num w:numId="1170">
    <w:abstractNumId w:val="72"/>
  </w:num>
  <w:num w:numId="1193">
    <w:abstractNumId w:val="66"/>
  </w:num>
  <w:num w:numId="1210">
    <w:abstractNumId w:val="60"/>
  </w:num>
  <w:num w:numId="1282">
    <w:abstractNumId w:val="54"/>
  </w:num>
  <w:num w:numId="1363">
    <w:abstractNumId w:val="48"/>
  </w:num>
  <w:num w:numId="1391">
    <w:abstractNumId w:val="42"/>
  </w:num>
  <w:num w:numId="1417">
    <w:abstractNumId w:val="36"/>
  </w:num>
  <w:num w:numId="1467">
    <w:abstractNumId w:val="30"/>
  </w:num>
  <w:num w:numId="1492">
    <w:abstractNumId w:val="24"/>
  </w:num>
  <w:num w:numId="1514">
    <w:abstractNumId w:val="18"/>
  </w:num>
  <w:num w:numId="1538">
    <w:abstractNumId w:val="12"/>
  </w:num>
  <w:num w:numId="1601">
    <w:abstractNumId w:val="6"/>
  </w:num>
  <w:num w:numId="173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