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9"/>
        <w:gridCol w:w="230"/>
        <w:gridCol w:w="290"/>
        <w:gridCol w:w="233"/>
        <w:gridCol w:w="208"/>
        <w:gridCol w:w="24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08"/>
        <w:gridCol w:w="42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0"/>
      </w:tblGrid>
      <w:tr w:rsidR="00C023B0" w:rsidRPr="00B03329" w:rsidTr="00C023B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6B5D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8B6EBB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Úč</w:t>
            </w:r>
            <w:proofErr w:type="spellEnd"/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POD 3 - 04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6B5DA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394B7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302678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zostavenej k 31.12. 201</w:t>
            </w:r>
            <w:r w:rsidR="0030267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D9705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6B5DA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right w:val="single" w:sz="4" w:space="0" w:color="auto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  <w:tr2bl w:val="single" w:sz="4" w:space="0" w:color="auto"/>
            </w:tcBorders>
            <w:noWrap/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8" w:type="pct"/>
            <w:gridSpan w:val="11"/>
            <w:tcBorders>
              <w:left w:val="single" w:sz="4" w:space="0" w:color="auto"/>
            </w:tcBorders>
          </w:tcPr>
          <w:p w:rsidR="00C023B0" w:rsidRPr="00B03329" w:rsidRDefault="00C023B0" w:rsidP="0025634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- celých eurách *)</w:t>
            </w:r>
          </w:p>
        </w:tc>
      </w:tr>
      <w:tr w:rsidR="00C023B0" w:rsidRPr="00B03329" w:rsidTr="006B5DA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6B5DA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023B0" w:rsidRPr="00B03329" w:rsidRDefault="00C023B0" w:rsidP="009400A7">
            <w:pPr>
              <w:ind w:left="-44" w:hanging="27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C023B0" w:rsidRPr="00B03329" w:rsidRDefault="00C023B0" w:rsidP="009400A7">
            <w:pPr>
              <w:ind w:hanging="47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023B0" w:rsidRPr="00B03329" w:rsidRDefault="00C023B0" w:rsidP="009400A7">
            <w:pPr>
              <w:ind w:hanging="52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C023B0" w:rsidRPr="00B03329" w:rsidRDefault="00C023B0" w:rsidP="009400A7">
            <w:pPr>
              <w:ind w:firstLine="109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Rok</w:t>
            </w: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302678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302678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C023B0" w:rsidRPr="00B03329" w:rsidRDefault="00C023B0" w:rsidP="000A758F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302678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302678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  <w:tl2br w:val="single" w:sz="6" w:space="0" w:color="auto"/>
              <w:tr2bl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  <w:tr2bl w:val="single" w:sz="4" w:space="0" w:color="auto"/>
            </w:tcBorders>
            <w:noWrap/>
          </w:tcPr>
          <w:p w:rsidR="00C023B0" w:rsidRPr="00B03329" w:rsidRDefault="00C023B0" w:rsidP="008D1CA2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,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C023B0" w:rsidRPr="00B0332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Sídlo účtovnej jednotky</w:t>
            </w:r>
          </w:p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0332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Ž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C023B0" w:rsidRPr="00B0332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82671E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C023B0" w:rsidRPr="00B03329" w:rsidRDefault="00C023B0" w:rsidP="00BF2C4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295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@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81EE9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81EE9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81EE9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81EE9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81EE9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81EE9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81EE9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81EE9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81EE9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81EE9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81EE9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81EE9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230DBE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C023B0" w:rsidRPr="00B03329" w:rsidTr="00C023B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023B0" w:rsidRPr="00B03329" w:rsidTr="00C023B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23B0" w:rsidRPr="00B03329" w:rsidRDefault="00C023B0" w:rsidP="00CD3B27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Zostavené dňa:</w:t>
            </w:r>
          </w:p>
          <w:p w:rsidR="00C023B0" w:rsidRPr="00B03329" w:rsidRDefault="00C023B0" w:rsidP="00CD3B27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  <w:p w:rsidR="00C023B0" w:rsidRPr="00B03329" w:rsidRDefault="00C023B0" w:rsidP="00302678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30267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.3.201</w:t>
            </w:r>
            <w:r w:rsidR="00302678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023B0" w:rsidRPr="00B03329" w:rsidRDefault="00C023B0" w:rsidP="003A5CA2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023B0" w:rsidRPr="00B03329" w:rsidRDefault="00C023B0" w:rsidP="003A5CA2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023B0" w:rsidRPr="00B03329" w:rsidRDefault="00C023B0" w:rsidP="00E21EEF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C023B0" w:rsidRPr="00B03329" w:rsidTr="00C023B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23B0" w:rsidRPr="00B03329" w:rsidRDefault="00C023B0" w:rsidP="00CD3B27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023B0" w:rsidRPr="00B03329" w:rsidRDefault="00C023B0" w:rsidP="00BF2C43">
            <w:pP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52F8B" w:rsidRPr="00B03329" w:rsidRDefault="00ED1BE8" w:rsidP="00E21EEF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ED1BE8">
        <w:rPr>
          <w:rFonts w:ascii="Times New Roman" w:hAnsi="Times New Roman" w:cs="Times New Roman"/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302678" w:rsidRPr="007C40F2" w:rsidRDefault="00302678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B03329">
        <w:rPr>
          <w:rFonts w:ascii="Times New Roman" w:hAnsi="Times New Roman" w:cs="Times New Roman"/>
          <w:sz w:val="20"/>
          <w:szCs w:val="20"/>
        </w:rPr>
        <w:t>*) Vyznačuje s</w:t>
      </w:r>
      <w:r w:rsidR="00B51558" w:rsidRPr="00B03329">
        <w:rPr>
          <w:rFonts w:ascii="Times New Roman" w:hAnsi="Times New Roman" w:cs="Times New Roman"/>
          <w:sz w:val="20"/>
          <w:szCs w:val="20"/>
        </w:rPr>
        <w:t>a </w:t>
      </w:r>
      <w:r w:rsidR="00052F8B" w:rsidRPr="00B03329">
        <w:rPr>
          <w:rFonts w:ascii="Times New Roman" w:hAnsi="Times New Roman" w:cs="Times New Roman"/>
          <w:sz w:val="20"/>
          <w:szCs w:val="20"/>
        </w:rPr>
        <w:t xml:space="preserve">   </w:t>
      </w:r>
      <w:r w:rsidR="00052F8B" w:rsidRPr="00B03329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6B5DAC" w:rsidRDefault="006B5DAC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  <w:bookmarkStart w:id="0" w:name="_Toc266710018"/>
      <w:bookmarkStart w:id="1" w:name="_Toc294509357"/>
    </w:p>
    <w:p w:rsidR="00B03329" w:rsidRDefault="00B03329" w:rsidP="00B03329"/>
    <w:p w:rsidR="00B03329" w:rsidRDefault="00B03329" w:rsidP="00B03329"/>
    <w:p w:rsidR="00B03329" w:rsidRDefault="00B03329" w:rsidP="00B03329"/>
    <w:p w:rsidR="00B03329" w:rsidRDefault="00B03329" w:rsidP="00B03329"/>
    <w:p w:rsidR="00B03329" w:rsidRPr="00B03329" w:rsidRDefault="00B03329" w:rsidP="00B03329"/>
    <w:p w:rsidR="002B5E86" w:rsidRPr="00B03329" w:rsidRDefault="002B5E86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lastRenderedPageBreak/>
        <w:t>1. Všeobecné informácie o účtovnej jednotke</w:t>
      </w:r>
      <w:bookmarkEnd w:id="0"/>
      <w:bookmarkEnd w:id="1"/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</w:p>
    <w:p w:rsidR="003E1B5B" w:rsidRPr="00B03329" w:rsidRDefault="003E1B5B" w:rsidP="002B5E86">
      <w:pPr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zoznamu"/>
        <w:numPr>
          <w:ilvl w:val="0"/>
          <w:numId w:val="2"/>
        </w:numPr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Základné informácie: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Obchodné meno:</w:t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="00452C4D">
        <w:rPr>
          <w:rFonts w:ascii="Times New Roman" w:hAnsi="Times New Roman" w:cs="Times New Roman"/>
          <w:sz w:val="20"/>
          <w:szCs w:val="20"/>
        </w:rPr>
        <w:t>EKVITA-GASTRO</w:t>
      </w:r>
      <w:r w:rsidRPr="00B03329">
        <w:rPr>
          <w:rFonts w:ascii="Times New Roman" w:hAnsi="Times New Roman" w:cs="Times New Roman"/>
          <w:sz w:val="20"/>
          <w:szCs w:val="20"/>
        </w:rPr>
        <w:t>, s.r.o.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Sídlo spoločnosti:</w:t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  <w:t>Centrum 28/33, 017 01 Považská Bystrica, Slovensko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Identifikačné číslo (IČO):</w:t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  <w:t>36</w:t>
      </w:r>
      <w:r w:rsidR="00452C4D">
        <w:rPr>
          <w:rFonts w:ascii="Times New Roman" w:hAnsi="Times New Roman" w:cs="Times New Roman"/>
          <w:sz w:val="20"/>
          <w:szCs w:val="20"/>
        </w:rPr>
        <w:t> 321 249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Daňové identifikačné číslo (DIČ):</w:t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="00452C4D">
        <w:rPr>
          <w:rFonts w:ascii="Times New Roman" w:hAnsi="Times New Roman" w:cs="Times New Roman"/>
          <w:sz w:val="20"/>
          <w:szCs w:val="20"/>
        </w:rPr>
        <w:t>2020113029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Identifikačné číslo DPH (IČ DPH):</w:t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="00452C4D">
        <w:rPr>
          <w:rFonts w:ascii="Times New Roman" w:hAnsi="Times New Roman" w:cs="Times New Roman"/>
          <w:sz w:val="20"/>
          <w:szCs w:val="20"/>
        </w:rPr>
        <w:t>SK2020113029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Zapísaná: </w:t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  <w:t xml:space="preserve">do Obchodného registra Okresného súdu Trenčín, </w:t>
      </w:r>
    </w:p>
    <w:p w:rsidR="002B5E86" w:rsidRPr="00B03329" w:rsidRDefault="002B5E86" w:rsidP="003E1B5B">
      <w:pPr>
        <w:ind w:left="3612" w:firstLine="708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Oddiel: </w:t>
      </w:r>
      <w:proofErr w:type="spellStart"/>
      <w:r w:rsidRPr="00B03329">
        <w:rPr>
          <w:rFonts w:ascii="Times New Roman" w:hAnsi="Times New Roman" w:cs="Times New Roman"/>
          <w:sz w:val="20"/>
          <w:szCs w:val="20"/>
        </w:rPr>
        <w:t>Sro</w:t>
      </w:r>
      <w:proofErr w:type="spellEnd"/>
      <w:r w:rsidRPr="00B03329">
        <w:rPr>
          <w:rFonts w:ascii="Times New Roman" w:hAnsi="Times New Roman" w:cs="Times New Roman"/>
          <w:sz w:val="20"/>
          <w:szCs w:val="20"/>
        </w:rPr>
        <w:t xml:space="preserve">, vložka číslo.: </w:t>
      </w:r>
      <w:r w:rsidR="00452C4D">
        <w:rPr>
          <w:rFonts w:ascii="Times New Roman" w:hAnsi="Times New Roman" w:cs="Times New Roman"/>
          <w:sz w:val="20"/>
          <w:szCs w:val="20"/>
        </w:rPr>
        <w:t>12972</w:t>
      </w:r>
      <w:r w:rsidRPr="00B03329">
        <w:rPr>
          <w:rFonts w:ascii="Times New Roman" w:hAnsi="Times New Roman" w:cs="Times New Roman"/>
          <w:sz w:val="20"/>
          <w:szCs w:val="20"/>
        </w:rPr>
        <w:t>/R</w:t>
      </w:r>
    </w:p>
    <w:p w:rsidR="003F4F32" w:rsidRPr="00B03329" w:rsidRDefault="003F4F32" w:rsidP="003F4F32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Dátum založenia:</w:t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="00452C4D">
        <w:rPr>
          <w:rFonts w:ascii="Times New Roman" w:hAnsi="Times New Roman" w:cs="Times New Roman"/>
          <w:sz w:val="20"/>
          <w:szCs w:val="20"/>
        </w:rPr>
        <w:t>13.11.2001</w:t>
      </w:r>
    </w:p>
    <w:p w:rsidR="003F4F32" w:rsidRPr="00B03329" w:rsidRDefault="003F4F32" w:rsidP="003F4F32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Dátum vzniku:</w:t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Pr="00B03329">
        <w:rPr>
          <w:rFonts w:ascii="Times New Roman" w:hAnsi="Times New Roman" w:cs="Times New Roman"/>
          <w:sz w:val="20"/>
          <w:szCs w:val="20"/>
        </w:rPr>
        <w:tab/>
      </w:r>
      <w:r w:rsidR="00452C4D">
        <w:rPr>
          <w:rFonts w:ascii="Times New Roman" w:hAnsi="Times New Roman" w:cs="Times New Roman"/>
          <w:sz w:val="20"/>
          <w:szCs w:val="20"/>
        </w:rPr>
        <w:t>23.11.2001</w:t>
      </w:r>
    </w:p>
    <w:p w:rsidR="002B5E86" w:rsidRPr="00B03329" w:rsidRDefault="002B5E86" w:rsidP="002B5E86">
      <w:pPr>
        <w:pStyle w:val="Odsekzoznamu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zoznamu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zoznamu"/>
        <w:numPr>
          <w:ilvl w:val="0"/>
          <w:numId w:val="2"/>
        </w:numPr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Hlavnými činnosťami Spoločnosti sú:</w:t>
      </w:r>
    </w:p>
    <w:p w:rsidR="002B5E86" w:rsidRPr="00B03329" w:rsidRDefault="00452C4D" w:rsidP="002B5E86">
      <w:pPr>
        <w:numPr>
          <w:ilvl w:val="0"/>
          <w:numId w:val="4"/>
        </w:numPr>
        <w:suppressAutoHyphens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Pohostinská činnosť</w:t>
      </w:r>
    </w:p>
    <w:p w:rsidR="003E1B5B" w:rsidRDefault="003E1B5B" w:rsidP="002B5E86">
      <w:pPr>
        <w:numPr>
          <w:ilvl w:val="0"/>
          <w:numId w:val="4"/>
        </w:numPr>
        <w:suppressAutoHyphens/>
        <w:jc w:val="both"/>
        <w:rPr>
          <w:rStyle w:val="ra"/>
          <w:rFonts w:ascii="Times New Roman" w:hAnsi="Times New Roman" w:cs="Times New Roman"/>
          <w:sz w:val="20"/>
          <w:szCs w:val="20"/>
        </w:rPr>
      </w:pPr>
      <w:r w:rsidRPr="00B03329">
        <w:rPr>
          <w:rStyle w:val="ra"/>
          <w:rFonts w:ascii="Times New Roman" w:hAnsi="Times New Roman" w:cs="Times New Roman"/>
          <w:sz w:val="20"/>
          <w:szCs w:val="20"/>
        </w:rPr>
        <w:t>Činnosť organizačných a ekonomických poradcov</w:t>
      </w:r>
    </w:p>
    <w:p w:rsidR="00452C4D" w:rsidRDefault="00452C4D" w:rsidP="002B5E86">
      <w:pPr>
        <w:numPr>
          <w:ilvl w:val="0"/>
          <w:numId w:val="4"/>
        </w:numPr>
        <w:suppressAutoHyphens/>
        <w:jc w:val="both"/>
        <w:rPr>
          <w:rStyle w:val="ra"/>
          <w:rFonts w:ascii="Times New Roman" w:hAnsi="Times New Roman" w:cs="Times New Roman"/>
          <w:sz w:val="20"/>
          <w:szCs w:val="20"/>
        </w:rPr>
      </w:pPr>
      <w:r>
        <w:rPr>
          <w:rStyle w:val="ra"/>
          <w:rFonts w:ascii="Times New Roman" w:hAnsi="Times New Roman" w:cs="Times New Roman"/>
          <w:sz w:val="20"/>
          <w:szCs w:val="20"/>
        </w:rPr>
        <w:t>Činnosť účtovných poradcov</w:t>
      </w:r>
    </w:p>
    <w:p w:rsidR="00452C4D" w:rsidRPr="00B03329" w:rsidRDefault="00452C4D" w:rsidP="002B5E86">
      <w:pPr>
        <w:numPr>
          <w:ilvl w:val="0"/>
          <w:numId w:val="4"/>
        </w:numPr>
        <w:suppressAutoHyphens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ra"/>
          <w:rFonts w:ascii="Times New Roman" w:hAnsi="Times New Roman" w:cs="Times New Roman"/>
          <w:sz w:val="20"/>
          <w:szCs w:val="20"/>
        </w:rPr>
        <w:t>Reklamná a propagačná činnosť</w:t>
      </w:r>
    </w:p>
    <w:p w:rsidR="003E1B5B" w:rsidRPr="00B03329" w:rsidRDefault="003E1B5B" w:rsidP="002B5E86">
      <w:pPr>
        <w:pStyle w:val="Odsekzoznamu"/>
        <w:spacing w:before="120"/>
        <w:rPr>
          <w:rFonts w:ascii="Times New Roman" w:hAnsi="Times New Roman"/>
          <w:sz w:val="20"/>
          <w:szCs w:val="20"/>
          <w:lang w:val="sk-SK"/>
        </w:rPr>
      </w:pPr>
    </w:p>
    <w:p w:rsidR="00AE4886" w:rsidRPr="00B03329" w:rsidRDefault="00AE4886" w:rsidP="002B5E86">
      <w:pPr>
        <w:pStyle w:val="Odsekzoznamu"/>
        <w:spacing w:before="120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zoznamu"/>
        <w:numPr>
          <w:ilvl w:val="0"/>
          <w:numId w:val="2"/>
        </w:numPr>
        <w:spacing w:before="120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Právna forma spoločnosti:</w:t>
      </w:r>
    </w:p>
    <w:p w:rsidR="002B5E86" w:rsidRPr="00B03329" w:rsidRDefault="00452C4D" w:rsidP="002B5E86">
      <w:pPr>
        <w:spacing w:after="12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EKVITA-GASTRO</w:t>
      </w:r>
      <w:r w:rsidR="002B5E86" w:rsidRPr="00B03329">
        <w:rPr>
          <w:rFonts w:ascii="Times New Roman" w:hAnsi="Times New Roman" w:cs="Times New Roman"/>
          <w:sz w:val="20"/>
          <w:szCs w:val="20"/>
        </w:rPr>
        <w:t>, s.r.o., je spoločnosť s ručením obmedzeným. Spoločnosť nie je neobmedzene ručiacim spoločníkom v iných spoločnostiach.</w:t>
      </w:r>
    </w:p>
    <w:p w:rsidR="003E1B5B" w:rsidRPr="00B03329" w:rsidRDefault="003E1B5B" w:rsidP="002B5E86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zoznamu"/>
        <w:numPr>
          <w:ilvl w:val="0"/>
          <w:numId w:val="2"/>
        </w:numPr>
        <w:suppressAutoHyphens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Priemerný 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3E1B5B" w:rsidRPr="00B03329" w:rsidTr="00EB551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1B5B" w:rsidRPr="00B03329" w:rsidRDefault="003E1B5B" w:rsidP="00EB5512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63959" w:rsidRPr="00B03329" w:rsidTr="00EB551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3959" w:rsidRPr="00B03329" w:rsidRDefault="00E63959" w:rsidP="00EB551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3959" w:rsidRPr="00141AE2" w:rsidRDefault="00E63959" w:rsidP="00302678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1AE2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302678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63959" w:rsidRPr="00141AE2" w:rsidRDefault="00E63959" w:rsidP="0051245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1AE2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</w:tr>
      <w:tr w:rsidR="00E63959" w:rsidRPr="00B03329" w:rsidTr="00EB551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63959" w:rsidRPr="00B03329" w:rsidRDefault="00E63959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63959" w:rsidRPr="00141AE2" w:rsidRDefault="00E63959" w:rsidP="00302678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1AE2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302678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63959" w:rsidRPr="00141AE2" w:rsidRDefault="00E63959" w:rsidP="0051245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1AE2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</w:tr>
      <w:tr w:rsidR="00E63959" w:rsidRPr="00B03329" w:rsidTr="00EB551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3959" w:rsidRPr="00B03329" w:rsidRDefault="00E63959" w:rsidP="00EB5512">
            <w:pPr>
              <w:rPr>
                <w:rFonts w:ascii="Times New Roman" w:hAnsi="Times New Roman" w:cs="Times New Roman"/>
                <w:sz w:val="20"/>
                <w:szCs w:val="20"/>
                <w:highlight w:val="green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3959" w:rsidRPr="00141AE2" w:rsidRDefault="00302678" w:rsidP="00EB5512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63959" w:rsidRPr="00141AE2" w:rsidRDefault="00E63959" w:rsidP="00512450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1AE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</w:tbl>
    <w:p w:rsidR="003E1B5B" w:rsidRPr="00B03329" w:rsidRDefault="003E1B5B" w:rsidP="002B5E86">
      <w:pPr>
        <w:pStyle w:val="odstavec"/>
        <w:spacing w:after="120"/>
        <w:rPr>
          <w:rFonts w:ascii="Times New Roman" w:hAnsi="Times New Roman" w:cs="Times New Roman"/>
          <w:szCs w:val="20"/>
          <w:lang w:val="sk-SK"/>
        </w:rPr>
      </w:pPr>
    </w:p>
    <w:p w:rsidR="003E1B5B" w:rsidRPr="00B03329" w:rsidRDefault="003E1B5B" w:rsidP="002B5E86">
      <w:pPr>
        <w:pStyle w:val="odstavec"/>
        <w:spacing w:after="120"/>
        <w:rPr>
          <w:rFonts w:ascii="Times New Roman" w:hAnsi="Times New Roman" w:cs="Times New Roman"/>
          <w:szCs w:val="20"/>
          <w:lang w:val="sk-SK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Právny dôvod na zostavenie účtovnej závierky:</w:t>
      </w:r>
    </w:p>
    <w:p w:rsidR="002B5E86" w:rsidRPr="00B03329" w:rsidRDefault="002B5E86" w:rsidP="002B5E86">
      <w:pPr>
        <w:pStyle w:val="Odsekzoznamu"/>
        <w:suppressAutoHyphens/>
        <w:ind w:left="0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Účtovná závierka Spoločnosti k 31. decembru 201</w:t>
      </w:r>
      <w:r w:rsidR="00E87A00">
        <w:rPr>
          <w:rFonts w:ascii="Times New Roman" w:hAnsi="Times New Roman"/>
          <w:sz w:val="20"/>
          <w:szCs w:val="20"/>
          <w:lang w:val="sk-SK"/>
        </w:rPr>
        <w:t>3</w:t>
      </w:r>
      <w:r w:rsidRPr="00B03329">
        <w:rPr>
          <w:rFonts w:ascii="Times New Roman" w:hAnsi="Times New Roman"/>
          <w:sz w:val="20"/>
          <w:szCs w:val="20"/>
          <w:lang w:val="sk-SK"/>
        </w:rPr>
        <w:t xml:space="preserve"> je zostavená ako riadna účtovná závierka podľa §17 zákona NR SR č.. 431/2002 Z. z. o účtovníctve, za účtovné obdobie od 1. januára 201</w:t>
      </w:r>
      <w:r w:rsidR="00E87A00">
        <w:rPr>
          <w:rFonts w:ascii="Times New Roman" w:hAnsi="Times New Roman"/>
          <w:sz w:val="20"/>
          <w:szCs w:val="20"/>
          <w:lang w:val="sk-SK"/>
        </w:rPr>
        <w:t>3</w:t>
      </w:r>
      <w:r w:rsidRPr="00B03329">
        <w:rPr>
          <w:rFonts w:ascii="Times New Roman" w:hAnsi="Times New Roman"/>
          <w:sz w:val="20"/>
          <w:szCs w:val="20"/>
          <w:lang w:val="sk-SK"/>
        </w:rPr>
        <w:t xml:space="preserve"> do 31. decembra 201</w:t>
      </w:r>
      <w:r w:rsidR="00E87A00">
        <w:rPr>
          <w:rFonts w:ascii="Times New Roman" w:hAnsi="Times New Roman"/>
          <w:sz w:val="20"/>
          <w:szCs w:val="20"/>
          <w:lang w:val="sk-SK"/>
        </w:rPr>
        <w:t>3</w:t>
      </w:r>
      <w:r w:rsidRPr="00B03329">
        <w:rPr>
          <w:rFonts w:ascii="Times New Roman" w:hAnsi="Times New Roman"/>
          <w:sz w:val="20"/>
          <w:szCs w:val="20"/>
          <w:lang w:val="sk-SK"/>
        </w:rPr>
        <w:t xml:space="preserve">.  </w:t>
      </w:r>
    </w:p>
    <w:p w:rsidR="002B5E86" w:rsidRPr="00B03329" w:rsidRDefault="002B5E86" w:rsidP="002B5E86">
      <w:pPr>
        <w:pStyle w:val="Odsekzoznamu"/>
        <w:suppressAutoHyphens/>
        <w:jc w:val="both"/>
        <w:rPr>
          <w:rFonts w:ascii="Times New Roman" w:hAnsi="Times New Roman"/>
          <w:sz w:val="20"/>
          <w:szCs w:val="20"/>
          <w:lang w:val="sk-SK"/>
        </w:rPr>
      </w:pPr>
    </w:p>
    <w:p w:rsidR="003E1B5B" w:rsidRPr="00B03329" w:rsidRDefault="003E1B5B" w:rsidP="002B5E86">
      <w:pPr>
        <w:pStyle w:val="Odsekzoznamu"/>
        <w:suppressAutoHyphens/>
        <w:jc w:val="both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Dátum schválenia účtovnej závierky za predchádzajúce obdobie:</w:t>
      </w:r>
    </w:p>
    <w:p w:rsidR="002B5E86" w:rsidRPr="00B03329" w:rsidRDefault="002B5E86" w:rsidP="002B5E86">
      <w:pPr>
        <w:suppressAutoHyphens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Účtovná závierka za predchádzajúce účtovné obdobie bola schválená valným zhromaždením Spoločnosti dňa </w:t>
      </w:r>
      <w:r w:rsidR="00E87A00">
        <w:rPr>
          <w:rFonts w:ascii="Times New Roman" w:hAnsi="Times New Roman" w:cs="Times New Roman"/>
          <w:sz w:val="20"/>
          <w:szCs w:val="20"/>
        </w:rPr>
        <w:t>19</w:t>
      </w:r>
      <w:r w:rsidRPr="008C63AD">
        <w:rPr>
          <w:rFonts w:ascii="Times New Roman" w:hAnsi="Times New Roman" w:cs="Times New Roman"/>
          <w:sz w:val="20"/>
          <w:szCs w:val="20"/>
        </w:rPr>
        <w:t>. jú</w:t>
      </w:r>
      <w:r w:rsidR="003E1B5B" w:rsidRPr="008C63AD">
        <w:rPr>
          <w:rFonts w:ascii="Times New Roman" w:hAnsi="Times New Roman" w:cs="Times New Roman"/>
          <w:sz w:val="20"/>
          <w:szCs w:val="20"/>
        </w:rPr>
        <w:t>n</w:t>
      </w:r>
      <w:r w:rsidRPr="008C63AD">
        <w:rPr>
          <w:rFonts w:ascii="Times New Roman" w:hAnsi="Times New Roman" w:cs="Times New Roman"/>
          <w:sz w:val="20"/>
          <w:szCs w:val="20"/>
        </w:rPr>
        <w:t>a 201</w:t>
      </w:r>
      <w:r w:rsidR="00E87A00">
        <w:rPr>
          <w:rFonts w:ascii="Times New Roman" w:hAnsi="Times New Roman" w:cs="Times New Roman"/>
          <w:sz w:val="20"/>
          <w:szCs w:val="20"/>
        </w:rPr>
        <w:t>3</w:t>
      </w:r>
      <w:r w:rsidRPr="00B03329">
        <w:rPr>
          <w:rFonts w:ascii="Times New Roman" w:hAnsi="Times New Roman" w:cs="Times New Roman"/>
          <w:sz w:val="20"/>
          <w:szCs w:val="20"/>
        </w:rPr>
        <w:t>.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</w:p>
    <w:p w:rsidR="003E1B5B" w:rsidRPr="00B03329" w:rsidRDefault="003E1B5B" w:rsidP="002B5E86">
      <w:pPr>
        <w:rPr>
          <w:rFonts w:ascii="Times New Roman" w:hAnsi="Times New Roman" w:cs="Times New Roman"/>
          <w:sz w:val="20"/>
          <w:szCs w:val="20"/>
        </w:rPr>
      </w:pPr>
    </w:p>
    <w:p w:rsidR="002B5E86" w:rsidRDefault="002B5E86" w:rsidP="002B5E86">
      <w:pPr>
        <w:rPr>
          <w:rFonts w:ascii="Times New Roman" w:hAnsi="Times New Roman" w:cs="Times New Roman"/>
          <w:sz w:val="20"/>
          <w:szCs w:val="20"/>
        </w:rPr>
      </w:pPr>
    </w:p>
    <w:p w:rsidR="00B03329" w:rsidRDefault="00B03329" w:rsidP="002B5E86">
      <w:pPr>
        <w:rPr>
          <w:rFonts w:ascii="Times New Roman" w:hAnsi="Times New Roman" w:cs="Times New Roman"/>
          <w:sz w:val="20"/>
          <w:szCs w:val="20"/>
        </w:rPr>
      </w:pPr>
    </w:p>
    <w:p w:rsidR="00B03329" w:rsidRPr="00B03329" w:rsidRDefault="00B03329" w:rsidP="002B5E86">
      <w:pPr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zoznamu"/>
        <w:numPr>
          <w:ilvl w:val="0"/>
          <w:numId w:val="2"/>
        </w:numPr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Štruktúra spoločníkov Spoločnosti:</w:t>
      </w:r>
    </w:p>
    <w:p w:rsidR="002B5E86" w:rsidRPr="00B03329" w:rsidRDefault="002B5E86" w:rsidP="002B5E86">
      <w:pPr>
        <w:pStyle w:val="Odsekzoznamu"/>
        <w:rPr>
          <w:rFonts w:ascii="Times New Roman" w:hAnsi="Times New Roman"/>
          <w:sz w:val="20"/>
          <w:szCs w:val="20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3E1B5B" w:rsidRPr="00B03329" w:rsidTr="003E1B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Iný podiel na ostatných položkách VI ako na ZI</w:t>
            </w:r>
          </w:p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 %</w:t>
            </w:r>
          </w:p>
        </w:tc>
      </w:tr>
      <w:tr w:rsidR="003E1B5B" w:rsidRPr="00B03329" w:rsidTr="003E1B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E1B5B" w:rsidRPr="00B03329" w:rsidTr="003E1B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E1B5B" w:rsidRPr="00B03329" w:rsidRDefault="003E1B5B" w:rsidP="00EB551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3E1B5B" w:rsidRPr="00B03329" w:rsidTr="003E1B5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E1B5B" w:rsidRPr="00B03329" w:rsidRDefault="003E1B5B" w:rsidP="00452C4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452C4D">
              <w:rPr>
                <w:rFonts w:ascii="Times New Roman" w:hAnsi="Times New Roman" w:cs="Times New Roman"/>
                <w:sz w:val="20"/>
                <w:szCs w:val="20"/>
              </w:rPr>
              <w:t>Pavol Krchňavý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1B5B" w:rsidRPr="00B03329" w:rsidRDefault="003E1B5B" w:rsidP="00452C4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452C4D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1B5B" w:rsidRPr="00B03329" w:rsidRDefault="00452C4D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B5B" w:rsidRPr="00B03329" w:rsidRDefault="00452C4D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E1B5B" w:rsidRPr="00B03329" w:rsidRDefault="00452C4D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452C4D" w:rsidRPr="00B03329" w:rsidTr="003E1B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2C4D" w:rsidRPr="00B03329" w:rsidRDefault="00452C4D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Ing. Anna Krchňavá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2C4D" w:rsidRPr="00B03329" w:rsidRDefault="00452C4D" w:rsidP="004B472C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2C4D" w:rsidRPr="00B03329" w:rsidRDefault="00452C4D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2C4D" w:rsidRPr="00B03329" w:rsidRDefault="00452C4D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2C4D" w:rsidRPr="00B03329" w:rsidRDefault="00452C4D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</w:tr>
      <w:tr w:rsidR="003E1B5B" w:rsidRPr="00B03329" w:rsidTr="003E1B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1B5B" w:rsidRPr="00B03329" w:rsidRDefault="00452C4D" w:rsidP="00EB551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Ing. Martin Húdek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1B5B" w:rsidRPr="00B03329" w:rsidRDefault="003E1B5B" w:rsidP="00452C4D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33</w:t>
            </w:r>
            <w:r w:rsidR="00452C4D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1B5B" w:rsidRPr="00B03329" w:rsidRDefault="00452C4D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1B5B" w:rsidRPr="00B03329" w:rsidRDefault="00452C4D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E1B5B" w:rsidRPr="00B03329" w:rsidRDefault="00452C4D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3E1B5B" w:rsidRPr="00B03329" w:rsidTr="003E1B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1B5B" w:rsidRPr="00B03329" w:rsidRDefault="003E1B5B" w:rsidP="00EB551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E1B5B" w:rsidRPr="00B03329" w:rsidRDefault="00452C4D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16597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E1B5B" w:rsidRPr="00B03329" w:rsidRDefault="003E1B5B" w:rsidP="003E1B5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</w:tbl>
    <w:p w:rsidR="002B5E86" w:rsidRPr="00B03329" w:rsidRDefault="002B5E86" w:rsidP="002B5E86">
      <w:pPr>
        <w:pStyle w:val="Odsekzoznamu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zoznamu"/>
        <w:rPr>
          <w:rFonts w:ascii="Times New Roman" w:hAnsi="Times New Roman"/>
          <w:sz w:val="20"/>
          <w:szCs w:val="20"/>
          <w:lang w:val="sk-SK"/>
        </w:rPr>
      </w:pPr>
    </w:p>
    <w:p w:rsidR="003E1B5B" w:rsidRPr="00B03329" w:rsidRDefault="003E1B5B" w:rsidP="002B5E86">
      <w:pPr>
        <w:pStyle w:val="Odsekzoznamu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zoznamu"/>
        <w:numPr>
          <w:ilvl w:val="0"/>
          <w:numId w:val="2"/>
        </w:numPr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Konatelia:</w:t>
      </w:r>
    </w:p>
    <w:p w:rsidR="002B5E86" w:rsidRPr="00B03329" w:rsidRDefault="002B5E86" w:rsidP="002B5E86">
      <w:pPr>
        <w:pStyle w:val="Odsekzoznamu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3E1B5B" w:rsidP="002B5E86">
      <w:pPr>
        <w:pStyle w:val="Odsekzoznamu"/>
        <w:ind w:left="0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 xml:space="preserve">Konateľmi Spoločnosti sú Ing. Martin Húdek a Ing. </w:t>
      </w:r>
      <w:r w:rsidR="00452C4D">
        <w:rPr>
          <w:rFonts w:ascii="Times New Roman" w:hAnsi="Times New Roman"/>
          <w:sz w:val="20"/>
          <w:szCs w:val="20"/>
          <w:lang w:val="sk-SK"/>
        </w:rPr>
        <w:t>Anna Krchňavá</w:t>
      </w:r>
      <w:r w:rsidRPr="00B03329">
        <w:rPr>
          <w:rFonts w:ascii="Times New Roman" w:hAnsi="Times New Roman"/>
          <w:sz w:val="20"/>
          <w:szCs w:val="20"/>
          <w:lang w:val="sk-SK"/>
        </w:rPr>
        <w:t>.</w:t>
      </w:r>
    </w:p>
    <w:p w:rsidR="002B5E86" w:rsidRPr="00B03329" w:rsidRDefault="002B5E86" w:rsidP="002B5E86">
      <w:pPr>
        <w:pStyle w:val="Odsekzoznamu"/>
        <w:ind w:left="0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452C4D" w:rsidP="002B5E86">
      <w:pPr>
        <w:pStyle w:val="Odsekzoznamu"/>
        <w:ind w:left="0"/>
        <w:rPr>
          <w:rStyle w:val="ra"/>
          <w:rFonts w:ascii="Times New Roman" w:hAnsi="Times New Roman"/>
          <w:sz w:val="20"/>
          <w:szCs w:val="20"/>
          <w:lang w:val="sk-SK"/>
        </w:rPr>
      </w:pPr>
      <w:r>
        <w:rPr>
          <w:rStyle w:val="ra"/>
          <w:rFonts w:ascii="Times New Roman" w:hAnsi="Times New Roman"/>
          <w:sz w:val="20"/>
          <w:szCs w:val="20"/>
          <w:lang w:val="sk-SK"/>
        </w:rPr>
        <w:t>Spoločnosť zastupujú a za ňu podpisujú konatelia, každý samostatne</w:t>
      </w:r>
      <w:r w:rsidR="003E1B5B" w:rsidRPr="00B03329">
        <w:rPr>
          <w:rStyle w:val="ra"/>
          <w:rFonts w:ascii="Times New Roman" w:hAnsi="Times New Roman"/>
          <w:sz w:val="20"/>
          <w:szCs w:val="20"/>
          <w:lang w:val="sk-SK"/>
        </w:rPr>
        <w:t>.</w:t>
      </w:r>
    </w:p>
    <w:p w:rsidR="006B5DAC" w:rsidRPr="00B03329" w:rsidRDefault="006B5DAC" w:rsidP="002B5E86">
      <w:pPr>
        <w:pStyle w:val="Odsekzoznamu"/>
        <w:ind w:left="0"/>
        <w:rPr>
          <w:rFonts w:ascii="Times New Roman" w:hAnsi="Times New Roman"/>
          <w:sz w:val="20"/>
          <w:szCs w:val="20"/>
          <w:lang w:val="sk-SK"/>
        </w:rPr>
      </w:pPr>
    </w:p>
    <w:p w:rsidR="006B5DAC" w:rsidRPr="00B03329" w:rsidRDefault="006B5DAC" w:rsidP="006B5DAC">
      <w:pPr>
        <w:pStyle w:val="ODSEK"/>
        <w:rPr>
          <w:rFonts w:ascii="Times New Roman" w:hAnsi="Times New Roman"/>
          <w:sz w:val="20"/>
          <w:szCs w:val="20"/>
          <w:lang w:val="sk-SK"/>
        </w:rPr>
      </w:pPr>
      <w:bookmarkStart w:id="2" w:name="_Toc263257350"/>
      <w:bookmarkStart w:id="3" w:name="_Toc263257421"/>
      <w:bookmarkStart w:id="4" w:name="_Toc263257351"/>
      <w:bookmarkStart w:id="5" w:name="_Toc263257422"/>
      <w:bookmarkStart w:id="6" w:name="_Toc263257352"/>
      <w:bookmarkStart w:id="7" w:name="_Toc263257423"/>
      <w:bookmarkStart w:id="8" w:name="_Toc263257353"/>
      <w:bookmarkStart w:id="9" w:name="_Toc263257424"/>
      <w:bookmarkStart w:id="10" w:name="_Toc263257354"/>
      <w:bookmarkStart w:id="11" w:name="_Toc263257425"/>
      <w:bookmarkStart w:id="12" w:name="_Toc263257355"/>
      <w:bookmarkStart w:id="13" w:name="_Toc263257426"/>
      <w:bookmarkStart w:id="14" w:name="_Toc263257356"/>
      <w:bookmarkStart w:id="15" w:name="_Toc263257427"/>
      <w:bookmarkStart w:id="16" w:name="_Toc263257357"/>
      <w:bookmarkStart w:id="17" w:name="_Toc263257428"/>
      <w:bookmarkStart w:id="18" w:name="_Toc263257358"/>
      <w:bookmarkStart w:id="19" w:name="_Toc263257429"/>
      <w:bookmarkStart w:id="20" w:name="_Toc263257359"/>
      <w:bookmarkStart w:id="21" w:name="_Toc263257430"/>
      <w:bookmarkStart w:id="22" w:name="_Toc263257360"/>
      <w:bookmarkStart w:id="23" w:name="_Toc263257431"/>
      <w:bookmarkStart w:id="24" w:name="_Toc263257361"/>
      <w:bookmarkStart w:id="25" w:name="_Toc263257432"/>
      <w:bookmarkStart w:id="26" w:name="_Toc263257362"/>
      <w:bookmarkStart w:id="27" w:name="_Toc263257433"/>
      <w:bookmarkStart w:id="28" w:name="_Toc263257363"/>
      <w:bookmarkStart w:id="29" w:name="_Toc263257434"/>
      <w:bookmarkStart w:id="30" w:name="_Toc263257364"/>
      <w:bookmarkStart w:id="31" w:name="_Toc263257435"/>
      <w:bookmarkStart w:id="32" w:name="_Toc263257365"/>
      <w:bookmarkStart w:id="33" w:name="_Toc263257436"/>
      <w:bookmarkStart w:id="34" w:name="_Toc263257366"/>
      <w:bookmarkStart w:id="35" w:name="_Toc263257437"/>
      <w:bookmarkStart w:id="36" w:name="_Toc263257367"/>
      <w:bookmarkStart w:id="37" w:name="_Toc263257438"/>
      <w:bookmarkStart w:id="38" w:name="_Toc263257368"/>
      <w:bookmarkStart w:id="39" w:name="_Toc263257439"/>
      <w:bookmarkStart w:id="40" w:name="_Toc263257369"/>
      <w:bookmarkStart w:id="41" w:name="_Toc263257440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r w:rsidRPr="00B03329">
        <w:rPr>
          <w:rFonts w:ascii="Times New Roman" w:hAnsi="Times New Roman"/>
          <w:sz w:val="20"/>
          <w:szCs w:val="20"/>
          <w:lang w:val="sk-SK"/>
        </w:rPr>
        <w:t>Iné orgány Spoločnosti:</w:t>
      </w:r>
    </w:p>
    <w:p w:rsidR="002B5E86" w:rsidRPr="00B03329" w:rsidRDefault="002B5E86" w:rsidP="002B5E86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</w:p>
    <w:p w:rsidR="006B5DAC" w:rsidRPr="00B03329" w:rsidRDefault="006B5DAC" w:rsidP="002B5E86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</w:rPr>
      </w:pPr>
      <w:r w:rsidRPr="00B03329">
        <w:rPr>
          <w:rFonts w:ascii="Times New Roman" w:hAnsi="Times New Roman" w:cs="Times New Roman"/>
          <w:color w:val="000000"/>
          <w:sz w:val="20"/>
          <w:szCs w:val="20"/>
        </w:rPr>
        <w:t>Spoločnosť nemá dozornú radu ani ďalšie iné orgány.</w:t>
      </w:r>
    </w:p>
    <w:p w:rsidR="006D3338" w:rsidRDefault="006D3338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  <w:bookmarkStart w:id="42" w:name="_Toc266710019"/>
      <w:bookmarkStart w:id="43" w:name="_Toc294509358"/>
    </w:p>
    <w:p w:rsidR="006D3338" w:rsidRDefault="006D3338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</w:p>
    <w:p w:rsidR="006D3338" w:rsidRDefault="006D3338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</w:p>
    <w:p w:rsidR="006D3338" w:rsidRDefault="006D3338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</w:p>
    <w:p w:rsidR="006D3338" w:rsidRDefault="006D3338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</w:p>
    <w:p w:rsidR="006D3338" w:rsidRDefault="006D3338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</w:p>
    <w:p w:rsidR="006D3338" w:rsidRPr="006D3338" w:rsidRDefault="006D3338" w:rsidP="006D3338"/>
    <w:p w:rsidR="006D3338" w:rsidRDefault="006D3338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</w:p>
    <w:p w:rsidR="006D3338" w:rsidRDefault="006D3338" w:rsidP="006D3338"/>
    <w:p w:rsidR="006D3338" w:rsidRDefault="006D3338" w:rsidP="006D3338"/>
    <w:p w:rsidR="006D3338" w:rsidRDefault="006D3338" w:rsidP="006D3338"/>
    <w:p w:rsidR="00452C4D" w:rsidRDefault="00452C4D" w:rsidP="006D3338"/>
    <w:p w:rsidR="00452C4D" w:rsidRDefault="00452C4D" w:rsidP="006D3338"/>
    <w:p w:rsidR="00452C4D" w:rsidRDefault="00452C4D" w:rsidP="006D3338"/>
    <w:p w:rsidR="00452C4D" w:rsidRDefault="00452C4D" w:rsidP="006D3338"/>
    <w:p w:rsidR="00452C4D" w:rsidRDefault="00452C4D" w:rsidP="006D3338"/>
    <w:p w:rsidR="00452C4D" w:rsidRDefault="00452C4D" w:rsidP="006D3338"/>
    <w:p w:rsidR="00452C4D" w:rsidRDefault="00452C4D" w:rsidP="006D3338"/>
    <w:p w:rsidR="00452C4D" w:rsidRPr="006D3338" w:rsidRDefault="00452C4D" w:rsidP="006D3338"/>
    <w:p w:rsidR="002B5E86" w:rsidRPr="00B03329" w:rsidRDefault="00973EE9" w:rsidP="002B5E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lastRenderedPageBreak/>
        <w:t xml:space="preserve">2. </w:t>
      </w:r>
      <w:r w:rsidR="002B5E86" w:rsidRPr="00B03329">
        <w:rPr>
          <w:rFonts w:ascii="Times New Roman" w:hAnsi="Times New Roman" w:cs="Times New Roman"/>
          <w:sz w:val="20"/>
          <w:szCs w:val="20"/>
        </w:rPr>
        <w:t>Východiská pre zostavenie účtovnej závierky a významné účtovné zásad</w:t>
      </w:r>
      <w:r w:rsidR="003F4F32" w:rsidRPr="00B03329">
        <w:rPr>
          <w:rFonts w:ascii="Times New Roman" w:hAnsi="Times New Roman" w:cs="Times New Roman"/>
          <w:sz w:val="20"/>
          <w:szCs w:val="20"/>
        </w:rPr>
        <w:t>y a metódy</w:t>
      </w:r>
      <w:bookmarkEnd w:id="42"/>
      <w:bookmarkEnd w:id="43"/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Účtovné metódy boli konzistentne aplikované pre všetky účtovné obdobia vykázané v účtovnej závierke. </w:t>
      </w:r>
    </w:p>
    <w:p w:rsidR="00973EE9" w:rsidRPr="00B03329" w:rsidRDefault="00973EE9" w:rsidP="002B5E86">
      <w:pPr>
        <w:rPr>
          <w:rFonts w:ascii="Times New Roman" w:hAnsi="Times New Roman" w:cs="Times New Roman"/>
          <w:i/>
          <w:sz w:val="20"/>
          <w:szCs w:val="20"/>
        </w:rPr>
      </w:pP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Zostavenie účtovnej závierky vyžaduje účtovné odhady a uplatnenie úsudku vedenia pri aplikácii postupov účtovania a následného vykázania hodnôt majetku a záväzkov, výnosov a nákladov. Skutočné výsledky sa od odhadov môžu odlišovať. Odhady a súvisiace predpoklady sú priebežne prehodnocované a sú založené na skúsenostiach vedenia ako aj iných udalostiach, vrátane očakávaných budúcich udalostí. Akékoľvek zmeny vyplývajúce z prehodnotenia účtovných odhadov sa zaúčtujú v období, v ktorom k takémuto prehodnoteniu došlo, a následne sa zohľadní aj v súvisiacich budúcich obdobiach. </w:t>
      </w:r>
    </w:p>
    <w:p w:rsidR="003F4F32" w:rsidRPr="00B03329" w:rsidRDefault="003F4F32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Informácie o významných neistotách v odhadoch a kritických rozhodnutiach súvisiacich s aplikovaním účtovných metód, ktoré mali významný vplyv na hodnoty vykázané v účtovnej závierke, sú bližšie popísané v jednotlivých bodoch poznámok</w:t>
      </w:r>
      <w:r w:rsidR="003F4F32" w:rsidRPr="00B03329">
        <w:rPr>
          <w:rFonts w:ascii="Times New Roman" w:hAnsi="Times New Roman" w:cs="Times New Roman"/>
          <w:sz w:val="20"/>
          <w:szCs w:val="20"/>
        </w:rPr>
        <w:t>.</w:t>
      </w:r>
      <w:r w:rsidRPr="00B03329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73EE9" w:rsidRPr="00B03329" w:rsidRDefault="00973EE9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136BB8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Účtovná závierka bola zostavená za predpokladu nepretržitého trvania, </w:t>
      </w:r>
      <w:proofErr w:type="spellStart"/>
      <w:r w:rsidRPr="00B03329">
        <w:rPr>
          <w:rFonts w:ascii="Times New Roman" w:hAnsi="Times New Roman" w:cs="Times New Roman"/>
          <w:sz w:val="20"/>
          <w:szCs w:val="20"/>
        </w:rPr>
        <w:t>t.z</w:t>
      </w:r>
      <w:proofErr w:type="spellEnd"/>
      <w:r w:rsidRPr="00B03329">
        <w:rPr>
          <w:rFonts w:ascii="Times New Roman" w:hAnsi="Times New Roman" w:cs="Times New Roman"/>
          <w:sz w:val="20"/>
          <w:szCs w:val="20"/>
        </w:rPr>
        <w:t>. že v dohľadnom čase bude Spoločnosť pokračovať vo svojej činnosti</w:t>
      </w:r>
      <w:r w:rsidR="00136BB8" w:rsidRPr="00B03329">
        <w:rPr>
          <w:rFonts w:ascii="Times New Roman" w:hAnsi="Times New Roman" w:cs="Times New Roman"/>
          <w:sz w:val="20"/>
          <w:szCs w:val="20"/>
        </w:rPr>
        <w:t>.</w:t>
      </w:r>
    </w:p>
    <w:p w:rsidR="00136BB8" w:rsidRPr="00B03329" w:rsidRDefault="00136BB8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AE48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2B5E86" w:rsidRPr="00B03329" w:rsidRDefault="002B5E86" w:rsidP="002B5E86">
      <w:pPr>
        <w:pStyle w:val="ODSEK"/>
        <w:numPr>
          <w:ilvl w:val="0"/>
          <w:numId w:val="3"/>
        </w:numPr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Konsolidovaný celok: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6B5DAC" w:rsidRPr="00B03329">
        <w:rPr>
          <w:rFonts w:ascii="Times New Roman" w:hAnsi="Times New Roman" w:cs="Times New Roman"/>
          <w:sz w:val="20"/>
          <w:szCs w:val="20"/>
        </w:rPr>
        <w:t>nie je súčasťou konsolidovaného celku.</w:t>
      </w:r>
    </w:p>
    <w:p w:rsidR="006B5DAC" w:rsidRPr="00B03329" w:rsidRDefault="006B5DAC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numPr>
          <w:ilvl w:val="0"/>
          <w:numId w:val="3"/>
        </w:numPr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Funkčná a prezentačná mena:</w:t>
      </w:r>
    </w:p>
    <w:p w:rsidR="002B5E86" w:rsidRPr="00B03329" w:rsidDel="002E1335" w:rsidRDefault="002B5E86" w:rsidP="002B5E86">
      <w:pPr>
        <w:jc w:val="both"/>
        <w:rPr>
          <w:rFonts w:ascii="Times New Roman" w:hAnsi="Times New Roman" w:cs="Times New Roman"/>
          <w:spacing w:val="-4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Táto účtovná závierka je prezentovaná v eurách, t.j. vo funkčnej mene Spoločnosti. 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</w:p>
    <w:p w:rsidR="006B5DAC" w:rsidRPr="00B03329" w:rsidRDefault="006B5DAC" w:rsidP="002B5E86">
      <w:pPr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Cudzia mena: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Transakcie v cudzej mene sú prepočítané na Euro výmenným referenčným kurzom vyhláseným Európskou centrálnou bankou alebo Národnou bankou Slovenska platným v deň predchádzajúci dňu uskutočnenia účtovnej transakcie. Finančný majetok a záväzky denominované v cudzej mene sú k dátumu, ku ktorému sa zostavuje účtovná závierka, prepočítané výmenným referenčným kurzom Európskej centrálnej banky alebo Národnej banky Slovenska platným k tomuto dátumu. </w:t>
      </w:r>
    </w:p>
    <w:p w:rsidR="006B5DAC" w:rsidRPr="00B03329" w:rsidRDefault="006B5DAC" w:rsidP="002B5E86">
      <w:pPr>
        <w:pStyle w:val="odstavec"/>
        <w:rPr>
          <w:rFonts w:ascii="Times New Roman" w:hAnsi="Times New Roman" w:cs="Times New Roman"/>
          <w:szCs w:val="20"/>
          <w:lang w:val="sk-SK"/>
        </w:rPr>
      </w:pP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Dlhodobý nehmotný a hmotný majetok: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Dlhodobý nehmotný a dlhodobý hmotný majetok sa vykazuje v obstarávacej cene zníženej o oprávky a opravné položky súvisiace so znížením hodnoty majetku. Obstarávacia cena zahŕňa náklady priamo spojené s obstaraním dlhodobého nehmotného a dlhodobého hmotného majetku (clo, preprava, inštalácia, </w:t>
      </w:r>
      <w:proofErr w:type="spellStart"/>
      <w:r w:rsidRPr="00B03329">
        <w:rPr>
          <w:rFonts w:ascii="Times New Roman" w:hAnsi="Times New Roman" w:cs="Times New Roman"/>
          <w:sz w:val="20"/>
          <w:szCs w:val="20"/>
        </w:rPr>
        <w:t>atď</w:t>
      </w:r>
      <w:proofErr w:type="spellEnd"/>
      <w:r w:rsidRPr="00B03329">
        <w:rPr>
          <w:rFonts w:ascii="Times New Roman" w:hAnsi="Times New Roman" w:cs="Times New Roman"/>
          <w:sz w:val="20"/>
          <w:szCs w:val="20"/>
        </w:rPr>
        <w:t xml:space="preserve">).  Obstarávacia cena tiež zahŕňa úrokové náklady, súvisiace s obstaraním. Dotácie  na obstaranie dlhodobého majetku znižujú obstarávaciu cenu príslušného majetku. </w:t>
      </w:r>
    </w:p>
    <w:p w:rsidR="00732565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Pri predaji alebo vyradení dlhodobého majetku sa rozdiel medzi výnosmi z predaja a zostatkovou cenou tohto majetku vykáže vo výkaze </w:t>
      </w:r>
      <w:r w:rsidR="00732565" w:rsidRPr="00B03329">
        <w:rPr>
          <w:rFonts w:ascii="Times New Roman" w:hAnsi="Times New Roman" w:cs="Times New Roman"/>
          <w:sz w:val="20"/>
          <w:szCs w:val="20"/>
        </w:rPr>
        <w:t>ziskov a strát</w:t>
      </w:r>
      <w:r w:rsidRPr="00B03329">
        <w:rPr>
          <w:rFonts w:ascii="Times New Roman" w:hAnsi="Times New Roman" w:cs="Times New Roman"/>
          <w:sz w:val="20"/>
          <w:szCs w:val="20"/>
        </w:rPr>
        <w:t xml:space="preserve"> za účtovné obdobie. 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Náklady na opravy a údržbu sa vykazujú vo výkaze </w:t>
      </w:r>
      <w:r w:rsidR="00732565" w:rsidRPr="00B03329">
        <w:rPr>
          <w:rFonts w:ascii="Times New Roman" w:hAnsi="Times New Roman" w:cs="Times New Roman"/>
          <w:sz w:val="20"/>
          <w:szCs w:val="20"/>
        </w:rPr>
        <w:t>ziskov a strát</w:t>
      </w:r>
      <w:r w:rsidRPr="00B03329">
        <w:rPr>
          <w:rFonts w:ascii="Times New Roman" w:hAnsi="Times New Roman" w:cs="Times New Roman"/>
          <w:sz w:val="20"/>
          <w:szCs w:val="20"/>
        </w:rPr>
        <w:t xml:space="preserve"> ako náklad v účtovnom období, v ktorom boli príslušné práce vykonané.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Tie položky dlhodobého hmotného majetku, ktoré majú odlišnú dobu použiteľnosti, sa účtujú ako samostatné položky dlhodobého majetku.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Dlhodobý majetok vytvorený vlastnou činnosťou sa oceňuje vlastnými nákladmi. Vlastnými nákladmi sú všetky priame náklady </w:t>
      </w:r>
      <w:proofErr w:type="spellStart"/>
      <w:r w:rsidRPr="00B03329">
        <w:rPr>
          <w:rFonts w:ascii="Times New Roman" w:hAnsi="Times New Roman" w:cs="Times New Roman"/>
          <w:sz w:val="20"/>
          <w:szCs w:val="20"/>
        </w:rPr>
        <w:t>priraditeľné</w:t>
      </w:r>
      <w:proofErr w:type="spellEnd"/>
      <w:r w:rsidRPr="00B03329">
        <w:rPr>
          <w:rFonts w:ascii="Times New Roman" w:hAnsi="Times New Roman" w:cs="Times New Roman"/>
          <w:sz w:val="20"/>
          <w:szCs w:val="20"/>
        </w:rPr>
        <w:t xml:space="preserve"> k danému majetku, náklady na demontáž majetku, rekultiváciu a aktivované úrokové náklady.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Úrokové náklady sa vykazujú v nákladoch účtovného obdobia, v ktorom vznikli, okrem úrokových nákladov, ktoré sú zahrňované do obstarávacej ceny dlhodobého majetku. </w:t>
      </w:r>
      <w:r w:rsidR="00DC4ADF">
        <w:rPr>
          <w:rFonts w:ascii="Times New Roman" w:hAnsi="Times New Roman" w:cs="Times New Roman"/>
          <w:sz w:val="20"/>
          <w:szCs w:val="20"/>
        </w:rPr>
        <w:t>V roku 201</w:t>
      </w:r>
      <w:r w:rsidR="00E02459">
        <w:rPr>
          <w:rFonts w:ascii="Times New Roman" w:hAnsi="Times New Roman" w:cs="Times New Roman"/>
          <w:sz w:val="20"/>
          <w:szCs w:val="20"/>
        </w:rPr>
        <w:t>2</w:t>
      </w:r>
      <w:r w:rsidR="00732565" w:rsidRPr="00B03329">
        <w:rPr>
          <w:rFonts w:ascii="Times New Roman" w:hAnsi="Times New Roman" w:cs="Times New Roman"/>
          <w:sz w:val="20"/>
          <w:szCs w:val="20"/>
        </w:rPr>
        <w:t xml:space="preserve"> a 201</w:t>
      </w:r>
      <w:r w:rsidR="00E02459">
        <w:rPr>
          <w:rFonts w:ascii="Times New Roman" w:hAnsi="Times New Roman" w:cs="Times New Roman"/>
          <w:sz w:val="20"/>
          <w:szCs w:val="20"/>
        </w:rPr>
        <w:t>3</w:t>
      </w:r>
      <w:r w:rsidR="00732565" w:rsidRPr="00B03329">
        <w:rPr>
          <w:rFonts w:ascii="Times New Roman" w:hAnsi="Times New Roman" w:cs="Times New Roman"/>
          <w:sz w:val="20"/>
          <w:szCs w:val="20"/>
        </w:rPr>
        <w:t xml:space="preserve"> neboli kapitalizované žiadne úrokové náklady</w:t>
      </w:r>
      <w:r w:rsidRPr="00B03329">
        <w:rPr>
          <w:rFonts w:ascii="Times New Roman" w:hAnsi="Times New Roman" w:cs="Times New Roman"/>
          <w:sz w:val="20"/>
          <w:szCs w:val="20"/>
        </w:rPr>
        <w:t>.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Dlhodobý nehmotný majetok je odpisovaný v súlade s odpisovým plánom, ktorý zohľadňuje predpokladanú dobu použiteľnosti. Odpisovanie začína prvým dňom mesiaca, v ktorom je tento majetok zaradený do </w:t>
      </w:r>
      <w:r w:rsidRPr="00B03329">
        <w:rPr>
          <w:rFonts w:ascii="Times New Roman" w:hAnsi="Times New Roman" w:cs="Times New Roman"/>
          <w:sz w:val="20"/>
          <w:szCs w:val="20"/>
        </w:rPr>
        <w:lastRenderedPageBreak/>
        <w:t xml:space="preserve">používania. </w:t>
      </w:r>
      <w:r w:rsidR="00AE4886" w:rsidRPr="00B03329">
        <w:rPr>
          <w:rFonts w:ascii="Times New Roman" w:hAnsi="Times New Roman" w:cs="Times New Roman"/>
          <w:sz w:val="20"/>
          <w:szCs w:val="20"/>
        </w:rPr>
        <w:t>Dlhodobý nehmotný majetok s obstarávacou hodnotou nižšou ako 2400 EUR sa účtuje na ťarchu účtu 518 – Ostatné služby.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Predpokladaná doba použiteľnosti a metóda odpisovania podľa skupín dlhodobého nehmotného majetku je nasledovná:</w:t>
      </w:r>
    </w:p>
    <w:tbl>
      <w:tblPr>
        <w:tblW w:w="9659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80"/>
        <w:gridCol w:w="1959"/>
        <w:gridCol w:w="3920"/>
      </w:tblGrid>
      <w:tr w:rsidR="002B5E86" w:rsidRPr="00B03329" w:rsidTr="00732565">
        <w:trPr>
          <w:cantSplit/>
          <w:trHeight w:val="227"/>
        </w:trPr>
        <w:tc>
          <w:tcPr>
            <w:tcW w:w="3780" w:type="dxa"/>
            <w:tcBorders>
              <w:bottom w:val="single" w:sz="4" w:space="0" w:color="auto"/>
            </w:tcBorders>
            <w:vAlign w:val="bottom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9" w:type="dxa"/>
            <w:tcBorders>
              <w:bottom w:val="single" w:sz="4" w:space="0" w:color="auto"/>
            </w:tcBorders>
            <w:vAlign w:val="bottom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Predpokladaná doba použiteľnosti </w:t>
            </w:r>
            <w:r w:rsidR="00732565" w:rsidRPr="00B03329">
              <w:rPr>
                <w:rFonts w:ascii="Times New Roman" w:hAnsi="Times New Roman" w:cs="Times New Roman"/>
                <w:b/>
                <w:sz w:val="20"/>
                <w:szCs w:val="20"/>
              </w:rPr>
              <w:t>v rokoch</w:t>
            </w:r>
          </w:p>
        </w:tc>
        <w:tc>
          <w:tcPr>
            <w:tcW w:w="3920" w:type="dxa"/>
            <w:tcBorders>
              <w:bottom w:val="single" w:sz="4" w:space="0" w:color="auto"/>
            </w:tcBorders>
            <w:vAlign w:val="center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sz w:val="20"/>
                <w:szCs w:val="20"/>
              </w:rPr>
              <w:t>Metóda odpisovania</w:t>
            </w:r>
          </w:p>
        </w:tc>
      </w:tr>
      <w:tr w:rsidR="002B5E86" w:rsidRPr="00B03329" w:rsidTr="00EB5512">
        <w:trPr>
          <w:cantSplit/>
          <w:trHeight w:val="113"/>
        </w:trPr>
        <w:tc>
          <w:tcPr>
            <w:tcW w:w="3780" w:type="dxa"/>
            <w:vAlign w:val="bottom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Aktivované náklady na vývoj</w:t>
            </w:r>
          </w:p>
        </w:tc>
        <w:tc>
          <w:tcPr>
            <w:tcW w:w="1959" w:type="dxa"/>
            <w:vAlign w:val="bottom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920" w:type="dxa"/>
            <w:vMerge w:val="restart"/>
            <w:vAlign w:val="bottom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rovnomerná</w:t>
            </w:r>
          </w:p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rovnomerná</w:t>
            </w:r>
          </w:p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rovnomerná</w:t>
            </w:r>
          </w:p>
          <w:p w:rsidR="002B5E86" w:rsidRPr="00B03329" w:rsidRDefault="002B5E86" w:rsidP="007C3767">
            <w:pPr>
              <w:suppressAutoHyphens/>
              <w:ind w:right="57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B5E86" w:rsidRPr="00B03329" w:rsidTr="00EB5512">
        <w:trPr>
          <w:cantSplit/>
          <w:trHeight w:val="113"/>
        </w:trPr>
        <w:tc>
          <w:tcPr>
            <w:tcW w:w="3780" w:type="dxa"/>
            <w:vAlign w:val="bottom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Softvér</w:t>
            </w:r>
          </w:p>
        </w:tc>
        <w:tc>
          <w:tcPr>
            <w:tcW w:w="1959" w:type="dxa"/>
            <w:vAlign w:val="bottom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920" w:type="dxa"/>
            <w:vMerge/>
            <w:vAlign w:val="bottom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B5E86" w:rsidRPr="00B03329" w:rsidTr="00EB5512">
        <w:trPr>
          <w:cantSplit/>
          <w:trHeight w:val="113"/>
        </w:trPr>
        <w:tc>
          <w:tcPr>
            <w:tcW w:w="3780" w:type="dxa"/>
            <w:vAlign w:val="bottom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Patenty a obchodné známky</w:t>
            </w:r>
          </w:p>
        </w:tc>
        <w:tc>
          <w:tcPr>
            <w:tcW w:w="1959" w:type="dxa"/>
            <w:vAlign w:val="bottom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920" w:type="dxa"/>
            <w:vMerge/>
            <w:vAlign w:val="bottom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B5E86" w:rsidRPr="00B03329" w:rsidTr="00EB5512">
        <w:trPr>
          <w:cantSplit/>
          <w:trHeight w:val="113"/>
        </w:trPr>
        <w:tc>
          <w:tcPr>
            <w:tcW w:w="3780" w:type="dxa"/>
            <w:tcBorders>
              <w:bottom w:val="single" w:sz="4" w:space="0" w:color="auto"/>
            </w:tcBorders>
            <w:vAlign w:val="bottom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9" w:type="dxa"/>
            <w:tcBorders>
              <w:bottom w:val="single" w:sz="4" w:space="0" w:color="auto"/>
            </w:tcBorders>
            <w:vAlign w:val="bottom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20" w:type="dxa"/>
            <w:vMerge/>
            <w:tcBorders>
              <w:bottom w:val="single" w:sz="4" w:space="0" w:color="auto"/>
            </w:tcBorders>
            <w:vAlign w:val="bottom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2B5E86" w:rsidRPr="00B03329" w:rsidRDefault="002B5E86" w:rsidP="002B5E86">
      <w:pPr>
        <w:pStyle w:val="odstavec"/>
        <w:rPr>
          <w:rFonts w:ascii="Times New Roman" w:hAnsi="Times New Roman" w:cs="Times New Roman"/>
          <w:szCs w:val="20"/>
          <w:highlight w:val="cyan"/>
          <w:lang w:val="sk-SK"/>
        </w:rPr>
      </w:pP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Dlhodobý hmotný majetok sa odpisuje na základe odpisového plánu, ktorý zohľadňuje predpokladanú dobu použiteľnosti každej položky dlhodobého hmotného majetku. Opisovanie začína prvým dňom mesiaca, v ktorom je tento majetok zaradený do používania. Pozemky sa neodpisujú.</w:t>
      </w:r>
      <w:r w:rsidR="00AE4886" w:rsidRPr="00B03329">
        <w:rPr>
          <w:rFonts w:ascii="Times New Roman" w:hAnsi="Times New Roman" w:cs="Times New Roman"/>
          <w:sz w:val="20"/>
          <w:szCs w:val="20"/>
        </w:rPr>
        <w:t xml:space="preserve"> Dlhodobý hmotný majetok s obstarávacou hodnotou nižšou ako 1700 EUR sa účtuje na ťarchu účtu 501 – Spotreba materiálu. 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Predpokladaná doba použiteľnosti a metóda odpisovania podľa skupín dlhodobého hmotného majetku je nasledovná:</w:t>
      </w:r>
    </w:p>
    <w:tbl>
      <w:tblPr>
        <w:tblW w:w="97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94"/>
        <w:gridCol w:w="1975"/>
        <w:gridCol w:w="3951"/>
      </w:tblGrid>
      <w:tr w:rsidR="002B5E86" w:rsidRPr="00B03329" w:rsidTr="00732565">
        <w:trPr>
          <w:cantSplit/>
          <w:trHeight w:val="227"/>
        </w:trPr>
        <w:tc>
          <w:tcPr>
            <w:tcW w:w="3794" w:type="dxa"/>
            <w:tcBorders>
              <w:bottom w:val="single" w:sz="4" w:space="0" w:color="auto"/>
            </w:tcBorders>
            <w:vAlign w:val="bottom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5" w:type="dxa"/>
            <w:tcBorders>
              <w:bottom w:val="single" w:sz="4" w:space="0" w:color="auto"/>
            </w:tcBorders>
            <w:vAlign w:val="bottom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sz w:val="20"/>
                <w:szCs w:val="20"/>
              </w:rPr>
              <w:t>Predpokladaná doba použiteľnosti v rokoch</w:t>
            </w:r>
          </w:p>
        </w:tc>
        <w:tc>
          <w:tcPr>
            <w:tcW w:w="3951" w:type="dxa"/>
            <w:tcBorders>
              <w:bottom w:val="single" w:sz="4" w:space="0" w:color="auto"/>
            </w:tcBorders>
            <w:vAlign w:val="center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sz w:val="20"/>
                <w:szCs w:val="20"/>
              </w:rPr>
              <w:t>Metóda odpisovania</w:t>
            </w:r>
          </w:p>
        </w:tc>
      </w:tr>
      <w:tr w:rsidR="002B5E86" w:rsidRPr="00B03329" w:rsidTr="00EB5512">
        <w:trPr>
          <w:cantSplit/>
          <w:trHeight w:val="227"/>
        </w:trPr>
        <w:tc>
          <w:tcPr>
            <w:tcW w:w="3794" w:type="dxa"/>
            <w:vAlign w:val="center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Budovy a stavby</w:t>
            </w:r>
          </w:p>
        </w:tc>
        <w:tc>
          <w:tcPr>
            <w:tcW w:w="1975" w:type="dxa"/>
            <w:vAlign w:val="center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3951" w:type="dxa"/>
            <w:vAlign w:val="center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rovnomerná</w:t>
            </w:r>
          </w:p>
        </w:tc>
      </w:tr>
      <w:tr w:rsidR="002B5E86" w:rsidRPr="00B03329" w:rsidTr="00EB5512">
        <w:trPr>
          <w:cantSplit/>
          <w:trHeight w:val="227"/>
        </w:trPr>
        <w:tc>
          <w:tcPr>
            <w:tcW w:w="3794" w:type="dxa"/>
            <w:vAlign w:val="center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Obvody, transformátory, výťahy a ťažké stroje</w:t>
            </w:r>
          </w:p>
        </w:tc>
        <w:tc>
          <w:tcPr>
            <w:tcW w:w="1975" w:type="dxa"/>
            <w:vAlign w:val="center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3951" w:type="dxa"/>
            <w:vAlign w:val="center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rovnomerná</w:t>
            </w:r>
          </w:p>
        </w:tc>
      </w:tr>
      <w:tr w:rsidR="002B5E86" w:rsidRPr="00B03329" w:rsidTr="00EB5512">
        <w:trPr>
          <w:cantSplit/>
          <w:trHeight w:val="227"/>
        </w:trPr>
        <w:tc>
          <w:tcPr>
            <w:tcW w:w="3794" w:type="dxa"/>
            <w:vAlign w:val="center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Stroje, prístroje a zariadenia </w:t>
            </w:r>
          </w:p>
        </w:tc>
        <w:tc>
          <w:tcPr>
            <w:tcW w:w="1975" w:type="dxa"/>
            <w:vAlign w:val="center"/>
          </w:tcPr>
          <w:p w:rsidR="002B5E86" w:rsidRPr="00B03329" w:rsidRDefault="002B5E86" w:rsidP="00732565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951" w:type="dxa"/>
            <w:vAlign w:val="center"/>
          </w:tcPr>
          <w:p w:rsidR="002B5E86" w:rsidRPr="00B03329" w:rsidRDefault="002B5E86" w:rsidP="00EB5512">
            <w:pPr>
              <w:suppressAutoHyphens/>
              <w:ind w:right="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rovnomerná</w:t>
            </w:r>
          </w:p>
        </w:tc>
      </w:tr>
      <w:tr w:rsidR="002B5E86" w:rsidRPr="00B03329" w:rsidTr="00EB5512">
        <w:trPr>
          <w:cantSplit/>
          <w:trHeight w:val="227"/>
        </w:trPr>
        <w:tc>
          <w:tcPr>
            <w:tcW w:w="3794" w:type="dxa"/>
            <w:tcBorders>
              <w:bottom w:val="single" w:sz="4" w:space="0" w:color="auto"/>
            </w:tcBorders>
            <w:vAlign w:val="center"/>
          </w:tcPr>
          <w:p w:rsidR="002B5E86" w:rsidRPr="00B03329" w:rsidRDefault="002B5E86" w:rsidP="00EB5512">
            <w:pPr>
              <w:suppressAutoHyphens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Dopravné prostriedky, ostatný dlhodobý hmotný majetok</w:t>
            </w:r>
          </w:p>
        </w:tc>
        <w:tc>
          <w:tcPr>
            <w:tcW w:w="1975" w:type="dxa"/>
            <w:tcBorders>
              <w:bottom w:val="single" w:sz="4" w:space="0" w:color="auto"/>
            </w:tcBorders>
            <w:vAlign w:val="center"/>
          </w:tcPr>
          <w:p w:rsidR="002B5E86" w:rsidRPr="00B03329" w:rsidRDefault="002B5E86" w:rsidP="00732565">
            <w:pPr>
              <w:suppressAutoHyphens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951" w:type="dxa"/>
            <w:tcBorders>
              <w:bottom w:val="single" w:sz="4" w:space="0" w:color="auto"/>
            </w:tcBorders>
            <w:vAlign w:val="center"/>
          </w:tcPr>
          <w:p w:rsidR="002B5E86" w:rsidRPr="00B03329" w:rsidRDefault="002B5E86" w:rsidP="00EB5512">
            <w:pPr>
              <w:suppressAutoHyphens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rovnomerná</w:t>
            </w:r>
          </w:p>
        </w:tc>
      </w:tr>
    </w:tbl>
    <w:p w:rsidR="002B5E86" w:rsidRPr="00B03329" w:rsidRDefault="002B5E86" w:rsidP="002B5E86">
      <w:pPr>
        <w:pStyle w:val="odstavec"/>
        <w:rPr>
          <w:rFonts w:ascii="Times New Roman" w:hAnsi="Times New Roman" w:cs="Times New Roman"/>
          <w:szCs w:val="20"/>
          <w:lang w:val="sk-SK"/>
        </w:rPr>
      </w:pP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Zásoby: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Zásoby sa oceňujú nižšou z hodnôt obstarávacej ceny alebo ich čistou realizačnou hodnotou. Obstarávacia cena nakupovaných zásob je určená váženým aritmetickým priemerom a zahrňuje cenu obstarania a náklady súvisiace s obstaraním zásob (clo, preprava, poistenie, atď.), ich výrobou alebo ich presunom do súčasného miesta a stavu, ponížená o zľavy z nákupných cien. Obstarávacie hodnoty hotových výrobkov a nedokončenej výroby zahŕňajú náklady na suroviny, priame mzdové a ostatné priame náklady a súvisiacu výrobnú réžiu.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Čistá realizačná hodnota je predpokladaná predajná cena znížená o predpokladané náklady na ich dokončenie a náklady súvisiace s ich predajom.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Zníženie hodnoty zásob sa upravuje vytvorením opravnej položky vo výške rozdielu medzi obstarávacou cenou a čistou realizačnou hodnotou. </w:t>
      </w:r>
    </w:p>
    <w:p w:rsidR="002B5E86" w:rsidRDefault="002B5E86" w:rsidP="002B5E86">
      <w:pPr>
        <w:pStyle w:val="Zkladntext"/>
        <w:jc w:val="left"/>
        <w:rPr>
          <w:rFonts w:ascii="Times New Roman" w:hAnsi="Times New Roman"/>
          <w:sz w:val="20"/>
          <w:szCs w:val="20"/>
        </w:rPr>
      </w:pPr>
    </w:p>
    <w:p w:rsidR="00EA355A" w:rsidRPr="00B03329" w:rsidRDefault="00EA355A" w:rsidP="002B5E86">
      <w:pPr>
        <w:pStyle w:val="Zkladntext"/>
        <w:jc w:val="left"/>
        <w:rPr>
          <w:rFonts w:ascii="Times New Roman" w:hAnsi="Times New Roman"/>
          <w:sz w:val="20"/>
          <w:szCs w:val="20"/>
        </w:rPr>
      </w:pPr>
    </w:p>
    <w:p w:rsidR="002B5E86" w:rsidRPr="00B03329" w:rsidRDefault="00AE48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Dlhodobý finančný majetok</w:t>
      </w:r>
      <w:r w:rsidR="002B5E86" w:rsidRPr="00B03329">
        <w:rPr>
          <w:rFonts w:ascii="Times New Roman" w:hAnsi="Times New Roman"/>
          <w:sz w:val="20"/>
          <w:szCs w:val="20"/>
          <w:lang w:val="sk-SK"/>
        </w:rPr>
        <w:t>:</w:t>
      </w:r>
    </w:p>
    <w:p w:rsidR="00CA43A2" w:rsidRPr="00B03329" w:rsidRDefault="00AE4886" w:rsidP="00CA43A2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Dlhodobý finančný majetok</w:t>
      </w:r>
      <w:r w:rsidR="002B5E86" w:rsidRPr="00B03329">
        <w:rPr>
          <w:rFonts w:ascii="Times New Roman" w:hAnsi="Times New Roman" w:cs="Times New Roman"/>
          <w:sz w:val="20"/>
          <w:szCs w:val="20"/>
        </w:rPr>
        <w:t xml:space="preserve"> sa v individuálnej účtovnej závierke vykazuj</w:t>
      </w:r>
      <w:r w:rsidRPr="00B03329">
        <w:rPr>
          <w:rFonts w:ascii="Times New Roman" w:hAnsi="Times New Roman" w:cs="Times New Roman"/>
          <w:sz w:val="20"/>
          <w:szCs w:val="20"/>
        </w:rPr>
        <w:t>e</w:t>
      </w:r>
      <w:r w:rsidR="002B5E86" w:rsidRPr="00B03329">
        <w:rPr>
          <w:rFonts w:ascii="Times New Roman" w:hAnsi="Times New Roman" w:cs="Times New Roman"/>
          <w:sz w:val="20"/>
          <w:szCs w:val="20"/>
        </w:rPr>
        <w:t xml:space="preserve"> v obstarávacej hodnote. </w:t>
      </w:r>
    </w:p>
    <w:p w:rsidR="002B5E86" w:rsidRPr="00B03329" w:rsidRDefault="002B5E86" w:rsidP="002B5E86">
      <w:pPr>
        <w:pStyle w:val="ODSEK"/>
        <w:numPr>
          <w:ilvl w:val="0"/>
          <w:numId w:val="0"/>
        </w:numPr>
        <w:jc w:val="both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"/>
        <w:numPr>
          <w:ilvl w:val="0"/>
          <w:numId w:val="0"/>
        </w:numPr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Opravné položky súvisiace so znížením hodnoty finančných aktív:</w:t>
      </w:r>
    </w:p>
    <w:p w:rsidR="002B5E86" w:rsidRPr="00B03329" w:rsidRDefault="002B5E86" w:rsidP="002B5E86">
      <w:pPr>
        <w:pStyle w:val="Default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Default"/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Hodnota finančných aktív sa zníži tvorbou opravnej položky, ak existujú objektívne dôkazy, že jedna alebo viac udalostí majú negatívny dopad na budúce peňažné toky plynúce z týchto aktív. Za takéto objektívne dôkazy považujeme oneskorenie zo strany dlžníka, faktory, ktoré indikujú bankrot dlžníka, zhoršené trhové podmienky a nižší dopyt na trhoch.</w:t>
      </w:r>
    </w:p>
    <w:p w:rsidR="002B5E86" w:rsidRPr="00B03329" w:rsidRDefault="002B5E86" w:rsidP="002B5E86">
      <w:pPr>
        <w:pStyle w:val="Default"/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Zníženie hodnoty finančných aktív ocenených v amortizovaných nákladoch je vypočítané ako rozdiel medzi ich zostatkovou hodnotou a súčasnou hodnotou odhadovaných budúcich peňažných tokov diskontovaných efektívnou úrokovou sadzbou. Ak účtovná hodnota je vyššia než budúce peňažné toky, rozdiel je vykázaný v strate za účtovné obdobie. Ak podmienky na zníženie hodnoty už neexistujú, strata je zrušená.</w:t>
      </w:r>
    </w:p>
    <w:p w:rsidR="002B5E86" w:rsidRPr="00B03329" w:rsidRDefault="002B5E86" w:rsidP="002B5E86">
      <w:pPr>
        <w:pStyle w:val="Default"/>
        <w:spacing w:after="200"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lastRenderedPageBreak/>
        <w:t xml:space="preserve">V prípade finančných investícii, ak je kalkulácia reálnej hodnoty nekótovaných cenných papierov vykonaná bez existencie porovnateľného trhu a pretože hodnota je ovplyvnená zmluvnými podmienkami daného subjektu, je použitá metóda diskontovaných peňažných tokov. Zníženie hodnoty je zrušené, ak môže byť zrušenie objektívne priradené k udalosti, ktorá sa vyskytla po tom, ako bolo zníženie hodnoty majetku zúčtované. </w:t>
      </w:r>
    </w:p>
    <w:p w:rsidR="002B5E86" w:rsidRPr="00B03329" w:rsidRDefault="002B5E86" w:rsidP="002B5E86">
      <w:pPr>
        <w:pStyle w:val="Zkladntext"/>
        <w:jc w:val="left"/>
        <w:rPr>
          <w:rFonts w:ascii="Times New Roman" w:hAnsi="Times New Roman"/>
          <w:sz w:val="20"/>
          <w:szCs w:val="20"/>
        </w:rPr>
      </w:pPr>
      <w:r w:rsidRPr="00B03329">
        <w:rPr>
          <w:rFonts w:ascii="Times New Roman" w:hAnsi="Times New Roman"/>
          <w:color w:val="000000"/>
          <w:sz w:val="20"/>
          <w:szCs w:val="20"/>
        </w:rPr>
        <w:t xml:space="preserve">  </w:t>
      </w: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Finančné nástroje</w:t>
      </w:r>
    </w:p>
    <w:p w:rsidR="002B5E86" w:rsidRPr="00B03329" w:rsidRDefault="002B5E86" w:rsidP="002B5E86">
      <w:pPr>
        <w:rPr>
          <w:rFonts w:ascii="Times New Roman" w:hAnsi="Times New Roman" w:cs="Times New Roman"/>
          <w:i/>
          <w:sz w:val="20"/>
          <w:szCs w:val="20"/>
        </w:rPr>
      </w:pPr>
      <w:r w:rsidRPr="00B03329">
        <w:rPr>
          <w:rFonts w:ascii="Times New Roman" w:hAnsi="Times New Roman" w:cs="Times New Roman"/>
          <w:i/>
          <w:sz w:val="20"/>
          <w:szCs w:val="20"/>
        </w:rPr>
        <w:t>Nederivátové finančné nástroje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Spoločnosť účtuje o finančnom majetku a záväzkoch v nasledovných kategóriách finančných nástrojov: úvery a pohľadávky/záväzky, finančný majetok/záväzky v reálnej hodnote účtovanej cez výkaz komplexného výsledku  a finančný majetok/záväzky určený na predaj.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numPr>
          <w:ilvl w:val="0"/>
          <w:numId w:val="0"/>
        </w:numPr>
        <w:rPr>
          <w:rFonts w:ascii="Times New Roman" w:eastAsiaTheme="minorHAnsi" w:hAnsi="Times New Roman"/>
          <w:i/>
          <w:iCs/>
          <w:color w:val="000000"/>
          <w:sz w:val="20"/>
          <w:szCs w:val="20"/>
          <w:lang w:val="sk-SK"/>
        </w:rPr>
      </w:pPr>
      <w:r w:rsidRPr="00B03329">
        <w:rPr>
          <w:rFonts w:ascii="Times New Roman" w:eastAsiaTheme="minorHAnsi" w:hAnsi="Times New Roman"/>
          <w:i/>
          <w:iCs/>
          <w:color w:val="000000"/>
          <w:sz w:val="20"/>
          <w:szCs w:val="20"/>
          <w:lang w:val="sk-SK"/>
        </w:rPr>
        <w:t>Úvery,  pohľadávky a záväzky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Úvery, pohľadávky a záväzky majú pevne určené splátky a nie sú obchodované na trhu. Oceňujú sa v amortizovaných nákladoch, ktoré sú ponížené o prípadné opravné položky. Vykazujú sa v súvahe v súlade s podmienkami splatnosti ako dlhodobý alebo krátkodobý majetok. Opravná položka k pohľadávkam je zaúčtovaná vo výške, v akej sa vyčísli riziko z ich nezaplatenia. Spoločnosť stanovuje výšku opravných položiek na základe vekovej štruktúry pohľadávok a taktiež stanovuje aj kreditné riziko pre každú skupinu pohľadávok. Spoločne s analýzou úverového rizika každej pohľadávky  Spoločnosť rozhodne o konečnej výške opravnej položky.  </w:t>
      </w:r>
    </w:p>
    <w:p w:rsidR="00974215" w:rsidRPr="00B03329" w:rsidRDefault="00974215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numPr>
          <w:ilvl w:val="0"/>
          <w:numId w:val="0"/>
        </w:numPr>
        <w:rPr>
          <w:rFonts w:ascii="Times New Roman" w:eastAsiaTheme="minorHAnsi" w:hAnsi="Times New Roman"/>
          <w:i/>
          <w:iCs/>
          <w:color w:val="000000"/>
          <w:sz w:val="20"/>
          <w:szCs w:val="20"/>
          <w:lang w:val="sk-SK"/>
        </w:rPr>
      </w:pPr>
      <w:r w:rsidRPr="00B03329">
        <w:rPr>
          <w:rFonts w:ascii="Times New Roman" w:eastAsiaTheme="minorHAnsi" w:hAnsi="Times New Roman"/>
          <w:i/>
          <w:iCs/>
          <w:color w:val="000000"/>
          <w:sz w:val="20"/>
          <w:szCs w:val="20"/>
          <w:lang w:val="sk-SK"/>
        </w:rPr>
        <w:t xml:space="preserve">Finančný majetok a záväzky ocenené v reálnej hodnote cez výkaz </w:t>
      </w:r>
      <w:r w:rsidR="00AE4886" w:rsidRPr="00B03329">
        <w:rPr>
          <w:rFonts w:ascii="Times New Roman" w:eastAsiaTheme="minorHAnsi" w:hAnsi="Times New Roman"/>
          <w:i/>
          <w:iCs/>
          <w:color w:val="000000"/>
          <w:sz w:val="20"/>
          <w:szCs w:val="20"/>
          <w:lang w:val="sk-SK"/>
        </w:rPr>
        <w:t>ziskov a strát</w:t>
      </w:r>
      <w:r w:rsidRPr="00B03329">
        <w:rPr>
          <w:rFonts w:ascii="Times New Roman" w:eastAsiaTheme="minorHAnsi" w:hAnsi="Times New Roman"/>
          <w:i/>
          <w:iCs/>
          <w:color w:val="000000"/>
          <w:sz w:val="20"/>
          <w:szCs w:val="20"/>
          <w:lang w:val="sk-SK"/>
        </w:rPr>
        <w:t xml:space="preserve"> 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Finančný majetok alebo záväzky sa vykazujú v reálnej hodnote cez výkaz </w:t>
      </w:r>
      <w:r w:rsidR="00974215" w:rsidRPr="00B03329">
        <w:rPr>
          <w:rFonts w:ascii="Times New Roman" w:hAnsi="Times New Roman" w:cs="Times New Roman"/>
          <w:sz w:val="20"/>
          <w:szCs w:val="20"/>
        </w:rPr>
        <w:t>ziskov a strát</w:t>
      </w:r>
      <w:r w:rsidRPr="00B03329">
        <w:rPr>
          <w:rFonts w:ascii="Times New Roman" w:hAnsi="Times New Roman" w:cs="Times New Roman"/>
          <w:sz w:val="20"/>
          <w:szCs w:val="20"/>
        </w:rPr>
        <w:t xml:space="preserve">, ak sú zaradené do kategórie držaných  na obchodovanie alebo pri ich prvotnom účtovaní boli do tejto kategórie zaradené. Finančný majetok/záväzky v reálnej hodnote cez výkaz </w:t>
      </w:r>
      <w:r w:rsidR="00974215" w:rsidRPr="00B03329">
        <w:rPr>
          <w:rFonts w:ascii="Times New Roman" w:hAnsi="Times New Roman" w:cs="Times New Roman"/>
          <w:sz w:val="20"/>
          <w:szCs w:val="20"/>
        </w:rPr>
        <w:t>ziskov a strát</w:t>
      </w:r>
      <w:r w:rsidRPr="00B03329">
        <w:rPr>
          <w:rFonts w:ascii="Times New Roman" w:hAnsi="Times New Roman" w:cs="Times New Roman"/>
          <w:sz w:val="20"/>
          <w:szCs w:val="20"/>
        </w:rPr>
        <w:t xml:space="preserve"> sa oceňujú v reálnej hodnote a všetky zmeny v reálnej hodnote sa účtujú do výkazu </w:t>
      </w:r>
      <w:r w:rsidR="00974215" w:rsidRPr="00B03329">
        <w:rPr>
          <w:rFonts w:ascii="Times New Roman" w:hAnsi="Times New Roman" w:cs="Times New Roman"/>
          <w:sz w:val="20"/>
          <w:szCs w:val="20"/>
        </w:rPr>
        <w:t>ziskov a strát</w:t>
      </w:r>
      <w:r w:rsidRPr="00B03329">
        <w:rPr>
          <w:rFonts w:ascii="Times New Roman" w:hAnsi="Times New Roman" w:cs="Times New Roman"/>
          <w:sz w:val="20"/>
          <w:szCs w:val="20"/>
        </w:rPr>
        <w:t xml:space="preserve">. Finančný majetok/záväzky v reálnej hodnote cez zisk alebo stratu zahŕňajú hlavne derivátové finančné nástroje, ktoré nie sú účtované ako zabezpečovacie nástroje. </w:t>
      </w:r>
    </w:p>
    <w:p w:rsidR="00974215" w:rsidRPr="00B03329" w:rsidRDefault="00974215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jc w:val="both"/>
        <w:rPr>
          <w:rFonts w:ascii="Times New Roman" w:eastAsiaTheme="minorHAnsi" w:hAnsi="Times New Roman" w:cs="Times New Roman"/>
          <w:i/>
          <w:iCs/>
          <w:color w:val="000000"/>
          <w:sz w:val="20"/>
          <w:szCs w:val="20"/>
        </w:rPr>
      </w:pPr>
      <w:r w:rsidRPr="00B03329">
        <w:rPr>
          <w:rFonts w:ascii="Times New Roman" w:eastAsiaTheme="minorHAnsi" w:hAnsi="Times New Roman" w:cs="Times New Roman"/>
          <w:i/>
          <w:iCs/>
          <w:color w:val="000000"/>
          <w:sz w:val="20"/>
          <w:szCs w:val="20"/>
        </w:rPr>
        <w:t xml:space="preserve">Finančný majetok/záväzky určené na predaj </w:t>
      </w:r>
    </w:p>
    <w:p w:rsidR="00974215" w:rsidRPr="00B03329" w:rsidRDefault="00974215" w:rsidP="002B5E86">
      <w:pPr>
        <w:jc w:val="both"/>
        <w:rPr>
          <w:rFonts w:ascii="Times New Roman" w:eastAsiaTheme="minorHAnsi" w:hAnsi="Times New Roman" w:cs="Times New Roman"/>
          <w:i/>
          <w:iCs/>
          <w:color w:val="000000"/>
          <w:sz w:val="20"/>
          <w:szCs w:val="20"/>
        </w:rPr>
      </w:pP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Finančný majetok/záväzky určené na predaj sú nederivátové finančné nástroje, ktoré sú určené na predaj a ktoré nie sú zaradené do žiadnej z hore uvedených kategórií. Pri ich prvotnom účtovaní sa oceňujú v reálnej hodnote a vykazujú sa ako dlhodobý alebo bežný majetok podľa predpokladanej doby predaja. Ak pre finančný nástroj nie je k dispozícii trhová cena alebo ak sa reálna hodnota nedá spoľahlivo určiť, tak sa finančný nástroj ocení v obstarávacej hodnote. </w:t>
      </w:r>
    </w:p>
    <w:p w:rsidR="00974215" w:rsidRPr="00B03329" w:rsidRDefault="00974215" w:rsidP="002B5E86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numPr>
          <w:ilvl w:val="0"/>
          <w:numId w:val="0"/>
        </w:numPr>
        <w:rPr>
          <w:rFonts w:ascii="Times New Roman" w:hAnsi="Times New Roman"/>
          <w:i/>
          <w:sz w:val="20"/>
          <w:szCs w:val="20"/>
          <w:lang w:val="sk-SK"/>
        </w:rPr>
      </w:pPr>
      <w:r w:rsidRPr="00B03329">
        <w:rPr>
          <w:rFonts w:ascii="Times New Roman" w:hAnsi="Times New Roman"/>
          <w:i/>
          <w:sz w:val="20"/>
          <w:szCs w:val="20"/>
          <w:lang w:val="sk-SK"/>
        </w:rPr>
        <w:t>Peňažné prostriedky a peňažné ekvivalenty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Peňažné prostriedky a peňažné ekvivalenty zahŕňajú peňažnú hotovosť, hotovosť na bankových účtoch a likvidné finančné aktíva, pri ktorých je riziko zmeny ich hodnoty veľmi nízke.</w:t>
      </w:r>
      <w:r w:rsidR="00AE4886" w:rsidRPr="00B03329">
        <w:rPr>
          <w:rFonts w:ascii="Times New Roman" w:hAnsi="Times New Roman" w:cs="Times New Roman"/>
          <w:sz w:val="20"/>
          <w:szCs w:val="20"/>
        </w:rPr>
        <w:t xml:space="preserve"> Oceňujú sa ich menovitou hodnotou.</w:t>
      </w:r>
    </w:p>
    <w:p w:rsidR="002B5E86" w:rsidRPr="00B03329" w:rsidRDefault="002B5E86" w:rsidP="002B5E86">
      <w:pPr>
        <w:pStyle w:val="ODSEK"/>
        <w:numPr>
          <w:ilvl w:val="0"/>
          <w:numId w:val="0"/>
        </w:numPr>
        <w:rPr>
          <w:rFonts w:ascii="Times New Roman" w:hAnsi="Times New Roman"/>
          <w:sz w:val="20"/>
          <w:szCs w:val="20"/>
          <w:highlight w:val="cyan"/>
          <w:lang w:val="sk-SK"/>
        </w:rPr>
      </w:pPr>
    </w:p>
    <w:p w:rsidR="002B5E86" w:rsidRPr="00B03329" w:rsidRDefault="002B5E86" w:rsidP="002B5E86">
      <w:pPr>
        <w:pStyle w:val="ODSEK"/>
        <w:numPr>
          <w:ilvl w:val="0"/>
          <w:numId w:val="0"/>
        </w:numPr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B44651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Časové rozlíšenie na strane aktív a pasív</w:t>
      </w:r>
    </w:p>
    <w:p w:rsidR="002B5E86" w:rsidRPr="00B03329" w:rsidRDefault="00B44651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Časové rozlíšenie na strane aktív a pasív</w:t>
      </w:r>
      <w:r w:rsidR="002B5E86" w:rsidRPr="00B03329">
        <w:rPr>
          <w:rFonts w:ascii="Times New Roman" w:hAnsi="Times New Roman" w:cs="Times New Roman"/>
          <w:sz w:val="20"/>
          <w:szCs w:val="20"/>
        </w:rPr>
        <w:t xml:space="preserve"> sa oceňuj</w:t>
      </w:r>
      <w:r w:rsidRPr="00B03329">
        <w:rPr>
          <w:rFonts w:ascii="Times New Roman" w:hAnsi="Times New Roman" w:cs="Times New Roman"/>
          <w:sz w:val="20"/>
          <w:szCs w:val="20"/>
        </w:rPr>
        <w:t>e</w:t>
      </w:r>
      <w:r w:rsidR="002B5E86" w:rsidRPr="00B03329">
        <w:rPr>
          <w:rFonts w:ascii="Times New Roman" w:hAnsi="Times New Roman" w:cs="Times New Roman"/>
          <w:sz w:val="20"/>
          <w:szCs w:val="20"/>
        </w:rPr>
        <w:t xml:space="preserve"> v ich menovitej hodnote a pri ich účtovaní sa dodržuje zásada vecnej a časovej súvislosti s účtovným obdobím.</w:t>
      </w:r>
    </w:p>
    <w:p w:rsidR="002B5E86" w:rsidRDefault="002B5E86" w:rsidP="002B5E86">
      <w:pPr>
        <w:pStyle w:val="Zkladntext"/>
        <w:jc w:val="left"/>
        <w:rPr>
          <w:rFonts w:ascii="Times New Roman" w:hAnsi="Times New Roman"/>
          <w:b w:val="0"/>
          <w:sz w:val="20"/>
          <w:szCs w:val="20"/>
        </w:rPr>
      </w:pPr>
    </w:p>
    <w:p w:rsidR="00EA355A" w:rsidRPr="00B03329" w:rsidRDefault="00EA355A" w:rsidP="002B5E86">
      <w:pPr>
        <w:pStyle w:val="Zkladntext"/>
        <w:jc w:val="left"/>
        <w:rPr>
          <w:rFonts w:ascii="Times New Roman" w:hAnsi="Times New Roman"/>
          <w:b w:val="0"/>
          <w:sz w:val="20"/>
          <w:szCs w:val="20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Rezervy: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Rezervy sú záväzky s neurčitým časovým vymedzením alebo výškou a oceňujú sa v očakávanej výške záväzku.  O rezervách sa účtuje keď podnik má súčasnú povinnosť (zákonnú alebo mimozmluvnú) ako dôsledok minulých udalostí, ak je pravdepodobné, že úbytok zdrojov, ktoré vyjadrujú hospodárske úžitky, bude požadovaný na vyrovnanie povinnosti a možno uskutočniť spoľahlivý odhad výšky povinnosti. </w:t>
      </w:r>
    </w:p>
    <w:p w:rsidR="002B5E86" w:rsidRPr="00B03329" w:rsidRDefault="002B5E86" w:rsidP="002B5E86">
      <w:pPr>
        <w:pStyle w:val="ODSEK"/>
        <w:numPr>
          <w:ilvl w:val="0"/>
          <w:numId w:val="0"/>
        </w:numPr>
        <w:ind w:left="720" w:hanging="360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"/>
        <w:numPr>
          <w:ilvl w:val="0"/>
          <w:numId w:val="0"/>
        </w:numPr>
        <w:ind w:left="720" w:hanging="360"/>
        <w:rPr>
          <w:rFonts w:ascii="Times New Roman" w:hAnsi="Times New Roman"/>
          <w:sz w:val="20"/>
          <w:szCs w:val="20"/>
          <w:lang w:val="sk-SK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Záväzky z obchodného styku a ostatné záväzky:</w:t>
      </w:r>
    </w:p>
    <w:p w:rsidR="002B5E86" w:rsidRDefault="002B5E86" w:rsidP="00EA355A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Záväzky z obchodného styku a ostatné záväzky sú prvotne vykázané v ich menovitej hodnote, následne po ich prvotnom vykázaní sú uvedené v amortizovaných nákladoch použitím efektívnej úrokovej metódy.</w:t>
      </w:r>
    </w:p>
    <w:p w:rsidR="00EA355A" w:rsidRDefault="00EA355A" w:rsidP="00EA355A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EA355A" w:rsidRPr="00B03329" w:rsidRDefault="00EA355A" w:rsidP="00EA355A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Zamestnanecké požitky:</w:t>
      </w:r>
    </w:p>
    <w:p w:rsidR="00EA355A" w:rsidRDefault="002B5E86" w:rsidP="00EA355A">
      <w:pPr>
        <w:pStyle w:val="Odsekzoznamu"/>
        <w:ind w:left="0"/>
        <w:rPr>
          <w:rFonts w:ascii="Times New Roman" w:hAnsi="Times New Roman"/>
          <w:i/>
          <w:sz w:val="20"/>
          <w:szCs w:val="20"/>
          <w:lang w:val="sk-SK"/>
        </w:rPr>
      </w:pPr>
      <w:r w:rsidRPr="00B03329">
        <w:rPr>
          <w:rFonts w:ascii="Times New Roman" w:hAnsi="Times New Roman"/>
          <w:i/>
          <w:sz w:val="20"/>
          <w:szCs w:val="20"/>
          <w:lang w:val="sk-SK"/>
        </w:rPr>
        <w:t>Krátkodobé zamestnanecké požitky</w:t>
      </w:r>
    </w:p>
    <w:p w:rsidR="00EA355A" w:rsidRDefault="00EA355A" w:rsidP="00EA355A">
      <w:pPr>
        <w:pStyle w:val="Odsekzoznamu"/>
        <w:ind w:left="0"/>
        <w:rPr>
          <w:rFonts w:ascii="Times New Roman" w:hAnsi="Times New Roman"/>
          <w:i/>
          <w:sz w:val="20"/>
          <w:szCs w:val="20"/>
          <w:lang w:val="sk-SK"/>
        </w:rPr>
      </w:pPr>
    </w:p>
    <w:p w:rsidR="002B5E86" w:rsidRPr="00EA355A" w:rsidRDefault="002B5E86" w:rsidP="00EA355A">
      <w:pPr>
        <w:pStyle w:val="Odsekzoznamu"/>
        <w:ind w:left="0"/>
        <w:rPr>
          <w:rFonts w:ascii="Times New Roman" w:hAnsi="Times New Roman"/>
          <w:i/>
          <w:sz w:val="20"/>
          <w:szCs w:val="20"/>
          <w:lang w:val="sk-SK"/>
        </w:rPr>
      </w:pPr>
      <w:r w:rsidRPr="006570E3">
        <w:rPr>
          <w:rFonts w:ascii="Times New Roman" w:hAnsi="Times New Roman"/>
          <w:sz w:val="20"/>
          <w:szCs w:val="20"/>
          <w:lang w:val="sk-SK"/>
        </w:rPr>
        <w:t>Platy, mzdy, príspevky na sociálne zabezpečenie, platená dovolenka a nemocenské dávky, bonusy a ostatné nepeňažné požitky (napríklad zdravotná starostlivosť) sa účtujú v účtovnom období, v ktorom zamestnancom Spoločnosti vznikol na ne nárok.</w:t>
      </w:r>
    </w:p>
    <w:p w:rsidR="00EA355A" w:rsidRDefault="00EA355A" w:rsidP="002B5E86">
      <w:pPr>
        <w:pStyle w:val="Odsekzoznamu"/>
        <w:ind w:left="0"/>
        <w:rPr>
          <w:rFonts w:ascii="Times New Roman" w:hAnsi="Times New Roman"/>
          <w:i/>
          <w:sz w:val="20"/>
          <w:szCs w:val="20"/>
          <w:lang w:val="sk-SK"/>
        </w:rPr>
      </w:pPr>
    </w:p>
    <w:p w:rsidR="002B5E86" w:rsidRPr="00B03329" w:rsidRDefault="002B5E86" w:rsidP="002B5E86">
      <w:pPr>
        <w:pStyle w:val="Odsekzoznamu"/>
        <w:ind w:left="0"/>
        <w:rPr>
          <w:rFonts w:ascii="Times New Roman" w:hAnsi="Times New Roman"/>
          <w:i/>
          <w:sz w:val="20"/>
          <w:szCs w:val="20"/>
          <w:lang w:val="sk-SK"/>
        </w:rPr>
      </w:pPr>
      <w:r w:rsidRPr="00B03329">
        <w:rPr>
          <w:rFonts w:ascii="Times New Roman" w:hAnsi="Times New Roman"/>
          <w:i/>
          <w:sz w:val="20"/>
          <w:szCs w:val="20"/>
          <w:lang w:val="sk-SK"/>
        </w:rPr>
        <w:t>Dlhodobé zamestnanecké požitky</w:t>
      </w:r>
    </w:p>
    <w:p w:rsidR="002B5E86" w:rsidRPr="00B03329" w:rsidRDefault="002B5E86" w:rsidP="00B44651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Príspevok na odchodné predstavuje príspevok,  ktorý </w:t>
      </w:r>
      <w:proofErr w:type="spellStart"/>
      <w:r w:rsidRPr="00B03329">
        <w:rPr>
          <w:rFonts w:ascii="Times New Roman" w:hAnsi="Times New Roman" w:cs="Times New Roman"/>
          <w:sz w:val="20"/>
          <w:szCs w:val="20"/>
        </w:rPr>
        <w:t>obdrží</w:t>
      </w:r>
      <w:proofErr w:type="spellEnd"/>
      <w:r w:rsidRPr="00B03329">
        <w:rPr>
          <w:rFonts w:ascii="Times New Roman" w:hAnsi="Times New Roman" w:cs="Times New Roman"/>
          <w:sz w:val="20"/>
          <w:szCs w:val="20"/>
        </w:rPr>
        <w:t xml:space="preserve"> zamestnanec pri odchode do dôchodku. Podľa zákonníka práce, minimálny príspevok pri odchode do starobného dôchodku je vo výške jednej priemernej mesačnej mzdy. </w:t>
      </w:r>
    </w:p>
    <w:p w:rsidR="002B5E86" w:rsidRPr="00B03329" w:rsidRDefault="002B5E86" w:rsidP="002B5E86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zoznamu"/>
        <w:ind w:left="0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i/>
          <w:sz w:val="20"/>
          <w:szCs w:val="20"/>
          <w:lang w:val="sk-SK"/>
        </w:rPr>
        <w:t>Požitky vyplývajúce z ukončenia pracovného pomeru</w:t>
      </w:r>
    </w:p>
    <w:p w:rsidR="002B5E86" w:rsidRPr="00B03329" w:rsidRDefault="002B5E86" w:rsidP="002B5E8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Požitky vyplývajúce z ukončenia pracovného pomeru sú splatné v prípade, že sa zamestnancov pracovný pomer skončí pred riadnym dátumom odchodu do dôchodku alebo v prípade, že zamestnanec súhlasí s dobrovoľným ukončením pracovného pomeru výmenou za tieto požitky. Spoločnosť vykazuje náklady na požitky vyplývajúce z ukončenia pracovného pomeru vtedy, keď je preukázateľne rozhodnutá ukončiť pracovný pomer zamestnanca alebo skupiny zamestnancov v súlade s formálnym plánom bez možnosti odvolania, alebo vtedy keď je pripravená poskytnúť požitky vyplývajúce z ukončenia pracovného pomeru v dôsledku ponuky predloženej za účelom podpory dobrovoľného zníženia stavu zamestnancov. </w:t>
      </w:r>
    </w:p>
    <w:p w:rsidR="002B5E86" w:rsidRDefault="002B5E86" w:rsidP="002B5E86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:rsidR="00EA355A" w:rsidRPr="00B03329" w:rsidRDefault="00EA355A" w:rsidP="002B5E86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Daň z príjmov:</w:t>
      </w:r>
    </w:p>
    <w:p w:rsidR="002B5E86" w:rsidRPr="00B03329" w:rsidRDefault="002B5E86" w:rsidP="002B5E8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Splatná daň z príjmu je zaúčtovaná ako náklad v období, kedy skutočne vznikla.</w:t>
      </w:r>
      <w:r w:rsidR="00974215" w:rsidRPr="00B03329">
        <w:rPr>
          <w:rFonts w:ascii="Times New Roman" w:hAnsi="Times New Roman" w:cs="Times New Roman"/>
          <w:sz w:val="20"/>
          <w:szCs w:val="20"/>
        </w:rPr>
        <w:t xml:space="preserve"> Spoločnosť neúčtuje o odloženej dani z príjmov.</w:t>
      </w:r>
    </w:p>
    <w:p w:rsidR="002B5E86" w:rsidRPr="00B03329" w:rsidRDefault="002B5E86" w:rsidP="002B5E86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tavec"/>
        <w:rPr>
          <w:rFonts w:ascii="Times New Roman" w:hAnsi="Times New Roman" w:cs="Times New Roman"/>
          <w:szCs w:val="20"/>
          <w:lang w:val="sk-SK"/>
        </w:rPr>
      </w:pPr>
    </w:p>
    <w:p w:rsidR="002B5E86" w:rsidRPr="00B03329" w:rsidRDefault="002B5E86" w:rsidP="002B5E86">
      <w:pPr>
        <w:pStyle w:val="ODSEK"/>
        <w:ind w:left="720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Lízing: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Lízing je klasifikovaný ako operatívny vtedy, keď prenajímateľ nesie významnú časť rizík a potenciálnych ziskov spojených s vlastníctvom majetku. Platby realizované v rámci operatívneho lízingu sú vykazované rovnomerne vo výkaze </w:t>
      </w:r>
      <w:r w:rsidR="00974215" w:rsidRPr="00B03329">
        <w:rPr>
          <w:rFonts w:ascii="Times New Roman" w:hAnsi="Times New Roman" w:cs="Times New Roman"/>
          <w:sz w:val="20"/>
          <w:szCs w:val="20"/>
        </w:rPr>
        <w:t>ziskov a strát</w:t>
      </w:r>
      <w:r w:rsidRPr="00B03329">
        <w:rPr>
          <w:rFonts w:ascii="Times New Roman" w:hAnsi="Times New Roman" w:cs="Times New Roman"/>
          <w:sz w:val="20"/>
          <w:szCs w:val="20"/>
        </w:rPr>
        <w:t xml:space="preserve"> počas doby trvania lízingu.</w:t>
      </w:r>
    </w:p>
    <w:p w:rsidR="002B5E86" w:rsidRPr="00B03329" w:rsidRDefault="002B5E86" w:rsidP="002B5E86">
      <w:pPr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Finančný lízing sa vykazuje vtedy, keď Spoločnosť znáša v podstate všetky riziká a výhody spojené s vlastníctvom majetku. Majetok obstaraný formou finančného lízingu je na začiatku nájomného vzťahu aktivovaný v jeho súčasnej hodnote minimálnych lízingových splátok</w:t>
      </w:r>
      <w:r w:rsidR="00974215" w:rsidRPr="00B03329">
        <w:rPr>
          <w:rFonts w:ascii="Times New Roman" w:hAnsi="Times New Roman" w:cs="Times New Roman"/>
          <w:sz w:val="20"/>
          <w:szCs w:val="20"/>
        </w:rPr>
        <w:t>.</w:t>
      </w:r>
      <w:r w:rsidRPr="00B03329">
        <w:rPr>
          <w:rFonts w:ascii="Times New Roman" w:hAnsi="Times New Roman" w:cs="Times New Roman"/>
          <w:sz w:val="20"/>
          <w:szCs w:val="20"/>
        </w:rPr>
        <w:t xml:space="preserve"> Zodpovedajúce záväzky z prenájmu, bez finančných nákladov, sú súčasťou záväzkov. Úrokové náklady sa  vykazujú vo výkaze </w:t>
      </w:r>
      <w:r w:rsidR="00974215" w:rsidRPr="00B03329">
        <w:rPr>
          <w:rFonts w:ascii="Times New Roman" w:hAnsi="Times New Roman" w:cs="Times New Roman"/>
          <w:sz w:val="20"/>
          <w:szCs w:val="20"/>
        </w:rPr>
        <w:t>ziskov a strát</w:t>
      </w:r>
      <w:r w:rsidRPr="00B03329">
        <w:rPr>
          <w:rFonts w:ascii="Times New Roman" w:hAnsi="Times New Roman" w:cs="Times New Roman"/>
          <w:sz w:val="20"/>
          <w:szCs w:val="20"/>
        </w:rPr>
        <w:t xml:space="preserve"> za účtovné obdobie počas doby trvania lízingu</w:t>
      </w:r>
      <w:r w:rsidR="00974215" w:rsidRPr="00B03329">
        <w:rPr>
          <w:rFonts w:ascii="Times New Roman" w:hAnsi="Times New Roman" w:cs="Times New Roman"/>
          <w:sz w:val="20"/>
          <w:szCs w:val="20"/>
        </w:rPr>
        <w:t>.</w:t>
      </w:r>
      <w:r w:rsidRPr="00B03329">
        <w:rPr>
          <w:rFonts w:ascii="Times New Roman" w:hAnsi="Times New Roman" w:cs="Times New Roman"/>
          <w:sz w:val="20"/>
          <w:szCs w:val="20"/>
        </w:rPr>
        <w:t xml:space="preserve"> Majetok obstaraný prostredníctvom finančného lízingu sa odpisuje buď počas doby životnosti majetku alebo počas doby trvania lízingu, ak je kratšia.</w:t>
      </w:r>
    </w:p>
    <w:p w:rsidR="002B5E86" w:rsidRPr="00B03329" w:rsidRDefault="002B5E86" w:rsidP="002B5E86">
      <w:pPr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5E86" w:rsidRPr="00B03329" w:rsidRDefault="002B5E86" w:rsidP="002B5E86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:rsidR="002B5E86" w:rsidRPr="00B03329" w:rsidRDefault="002B5E86" w:rsidP="002B5E86">
      <w:pPr>
        <w:pStyle w:val="ODSEK"/>
        <w:ind w:left="720"/>
        <w:rPr>
          <w:rFonts w:ascii="Times New Roman" w:hAnsi="Times New Roman"/>
          <w:sz w:val="20"/>
          <w:szCs w:val="20"/>
          <w:lang w:val="sk-SK"/>
        </w:rPr>
      </w:pPr>
      <w:r w:rsidRPr="00B03329">
        <w:rPr>
          <w:rFonts w:ascii="Times New Roman" w:hAnsi="Times New Roman"/>
          <w:sz w:val="20"/>
          <w:szCs w:val="20"/>
          <w:lang w:val="sk-SK"/>
        </w:rPr>
        <w:t>Tržby a ostatné výnosy</w:t>
      </w:r>
    </w:p>
    <w:p w:rsidR="002B5E86" w:rsidRPr="00B03329" w:rsidRDefault="002B5E86" w:rsidP="002B5E8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t>Tržby z predaja výrobkov a služieb sa oceňujú reálnou hodnotou prijatého plnenia alebo ako pohľadávky znížené o vrátené výrobky, zľavy a</w:t>
      </w:r>
      <w:r w:rsidR="003F4F32" w:rsidRPr="00B03329">
        <w:rPr>
          <w:rFonts w:ascii="Times New Roman" w:hAnsi="Times New Roman" w:cs="Times New Roman"/>
          <w:sz w:val="20"/>
          <w:szCs w:val="20"/>
        </w:rPr>
        <w:t> </w:t>
      </w:r>
      <w:r w:rsidRPr="00B03329">
        <w:rPr>
          <w:rFonts w:ascii="Times New Roman" w:hAnsi="Times New Roman" w:cs="Times New Roman"/>
          <w:sz w:val="20"/>
          <w:szCs w:val="20"/>
        </w:rPr>
        <w:t>rabaty</w:t>
      </w:r>
      <w:r w:rsidR="003F4F32" w:rsidRPr="00B03329">
        <w:rPr>
          <w:rFonts w:ascii="Times New Roman" w:hAnsi="Times New Roman" w:cs="Times New Roman"/>
          <w:sz w:val="20"/>
          <w:szCs w:val="20"/>
        </w:rPr>
        <w:t>.</w:t>
      </w:r>
      <w:r w:rsidRPr="00B03329">
        <w:rPr>
          <w:rFonts w:ascii="Times New Roman" w:hAnsi="Times New Roman" w:cs="Times New Roman"/>
          <w:sz w:val="20"/>
          <w:szCs w:val="20"/>
        </w:rPr>
        <w:t xml:space="preserve"> Výnos sa zaúčtuje, keď sú prenesené všetky významné riziká a požitky charakteristické pre vlastníctvo na kupujúceho, keď je pravdepodobné, že kupujúci zrealizuje platbu za dodané výrobky, súvisiace náklady a riziko možného vrátenia výrobkov sa dá spoľahlivo oceniť a taktiež Spoločnosť už nie je viac zodpovedná za riadenie a manipuláciu predaných výrobkov. Tržby zo služieb sa vykážu v tom období, v ktorom služba bola poskytnutá.</w:t>
      </w:r>
    </w:p>
    <w:p w:rsidR="00AE4886" w:rsidRPr="00B03329" w:rsidRDefault="00AE4886" w:rsidP="00AE4886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  <w:r w:rsidRPr="00B03329">
        <w:rPr>
          <w:rFonts w:ascii="Times New Roman" w:hAnsi="Times New Roman" w:cs="Times New Roman"/>
          <w:sz w:val="20"/>
          <w:szCs w:val="20"/>
        </w:rPr>
        <w:lastRenderedPageBreak/>
        <w:t xml:space="preserve">3. </w:t>
      </w:r>
      <w:r w:rsidR="00B03329" w:rsidRPr="00B03329">
        <w:rPr>
          <w:rFonts w:ascii="Times New Roman" w:hAnsi="Times New Roman" w:cs="Times New Roman"/>
          <w:sz w:val="20"/>
          <w:szCs w:val="20"/>
        </w:rPr>
        <w:t>Údaje vykázané na strane aktív súvahy</w:t>
      </w:r>
    </w:p>
    <w:p w:rsidR="003E1B5B" w:rsidRPr="00B03329" w:rsidRDefault="003E1B5B" w:rsidP="001564E7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20"/>
          <w:szCs w:val="20"/>
        </w:rPr>
      </w:pPr>
    </w:p>
    <w:p w:rsidR="00517A7A" w:rsidRPr="001D1EA8" w:rsidRDefault="00B03329" w:rsidP="00EB5512">
      <w:pPr>
        <w:pStyle w:val="ODSEK"/>
        <w:numPr>
          <w:ilvl w:val="0"/>
          <w:numId w:val="12"/>
        </w:numPr>
        <w:rPr>
          <w:rFonts w:ascii="Times New Roman" w:hAnsi="Times New Roman"/>
          <w:sz w:val="20"/>
          <w:szCs w:val="20"/>
          <w:lang w:val="sk-SK"/>
        </w:rPr>
      </w:pPr>
      <w:r w:rsidRPr="001D1EA8">
        <w:rPr>
          <w:rFonts w:ascii="Times New Roman" w:hAnsi="Times New Roman"/>
          <w:sz w:val="20"/>
          <w:szCs w:val="20"/>
          <w:lang w:val="sk-SK"/>
        </w:rPr>
        <w:t>Dlhodob</w:t>
      </w:r>
      <w:r w:rsidR="004214B6" w:rsidRPr="001D1EA8">
        <w:rPr>
          <w:rFonts w:ascii="Times New Roman" w:hAnsi="Times New Roman"/>
          <w:sz w:val="20"/>
          <w:szCs w:val="20"/>
          <w:lang w:val="sk-SK"/>
        </w:rPr>
        <w:t>ý</w:t>
      </w:r>
      <w:r w:rsidRPr="001D1EA8">
        <w:rPr>
          <w:rFonts w:ascii="Times New Roman" w:hAnsi="Times New Roman"/>
          <w:sz w:val="20"/>
          <w:szCs w:val="20"/>
          <w:lang w:val="sk-SK"/>
        </w:rPr>
        <w:t xml:space="preserve"> </w:t>
      </w:r>
      <w:r w:rsidR="002C644A" w:rsidRPr="001D1EA8">
        <w:rPr>
          <w:rFonts w:ascii="Times New Roman" w:hAnsi="Times New Roman"/>
          <w:sz w:val="20"/>
          <w:szCs w:val="20"/>
          <w:lang w:val="sk-SK"/>
        </w:rPr>
        <w:t>ne</w:t>
      </w:r>
      <w:r w:rsidRPr="001D1EA8">
        <w:rPr>
          <w:rFonts w:ascii="Times New Roman" w:hAnsi="Times New Roman"/>
          <w:sz w:val="20"/>
          <w:szCs w:val="20"/>
          <w:lang w:val="sk-SK"/>
        </w:rPr>
        <w:t>hmotný majetok:</w:t>
      </w: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2C644A" w:rsidRPr="001D1EA8" w:rsidTr="00B81EE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2C644A" w:rsidRPr="001D1EA8" w:rsidTr="00B81EE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4ADF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Aktivo</w:t>
            </w:r>
            <w:proofErr w:type="spellEnd"/>
            <w:r w:rsidR="00DC4AD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  <w:p w:rsidR="002C644A" w:rsidRPr="001D1EA8" w:rsidRDefault="002C644A" w:rsidP="00DC4AD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</w:t>
            </w:r>
            <w:r w:rsidR="00DC4AD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</w:t>
            </w: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né</w:t>
            </w:r>
            <w:proofErr w:type="spellEnd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Oceniteľ-né</w:t>
            </w:r>
            <w:proofErr w:type="spellEnd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2C644A" w:rsidRPr="001D1EA8" w:rsidTr="00B81EE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</w:tr>
      <w:tr w:rsidR="002C644A" w:rsidRPr="001D1EA8" w:rsidTr="00B81EE9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Prvotné ocenenie</w:t>
            </w: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2932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2932</w:t>
            </w: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2932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2932</w:t>
            </w:r>
          </w:p>
        </w:tc>
      </w:tr>
      <w:tr w:rsidR="002C644A" w:rsidRPr="001D1EA8" w:rsidTr="00B81EE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Oprávky</w:t>
            </w: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2932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2932</w:t>
            </w: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2932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2932</w:t>
            </w:r>
          </w:p>
        </w:tc>
      </w:tr>
      <w:tr w:rsidR="002C644A" w:rsidRPr="001D1EA8" w:rsidTr="00B81EE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Opravné položky</w:t>
            </w: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B81EE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Zostatková hodnota </w:t>
            </w: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C644A" w:rsidRPr="001D1EA8" w:rsidTr="002C644A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1D1EA8" w:rsidRDefault="001D1EA8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1D1EA8" w:rsidRPr="001D1EA8" w:rsidRDefault="001D1EA8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2C644A" w:rsidRPr="001D1EA8" w:rsidTr="00B81EE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C644A" w:rsidRPr="001D1EA8" w:rsidTr="00B81EE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1C2D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Aktivo</w:t>
            </w:r>
            <w:proofErr w:type="spellEnd"/>
            <w:r w:rsidR="00661C2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  <w:p w:rsidR="002C644A" w:rsidRPr="001D1EA8" w:rsidRDefault="002C644A" w:rsidP="00661C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vané</w:t>
            </w:r>
            <w:proofErr w:type="spellEnd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Oceniteľ-né</w:t>
            </w:r>
            <w:proofErr w:type="spellEnd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2C644A" w:rsidRPr="001D1EA8" w:rsidTr="00B81EE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</w:tr>
      <w:tr w:rsidR="002C644A" w:rsidRPr="001D1EA8" w:rsidTr="00B81EE9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Prvotné ocenenie</w:t>
            </w:r>
          </w:p>
        </w:tc>
      </w:tr>
      <w:tr w:rsidR="002C644A" w:rsidRPr="001D1EA8" w:rsidTr="009D1EA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C644A" w:rsidRPr="001D1EA8" w:rsidRDefault="009D1EA5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2932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9D1EA5" w:rsidP="00B81EE9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2932</w:t>
            </w: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2932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2932</w:t>
            </w:r>
          </w:p>
        </w:tc>
      </w:tr>
      <w:tr w:rsidR="002C644A" w:rsidRPr="001D1EA8" w:rsidTr="00B81EE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Oprávky</w:t>
            </w: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9D1EA5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2932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9D1EA5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2932</w:t>
            </w: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2932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2932</w:t>
            </w:r>
          </w:p>
        </w:tc>
      </w:tr>
      <w:tr w:rsidR="002C644A" w:rsidRPr="001D1EA8" w:rsidTr="00B81EE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Opravné položky</w:t>
            </w: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C644A" w:rsidRPr="001D1EA8" w:rsidTr="00B81EE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Zostatková hodnota </w:t>
            </w:r>
          </w:p>
        </w:tc>
      </w:tr>
      <w:tr w:rsidR="002C644A" w:rsidRPr="001D1EA8" w:rsidTr="002C644A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9D1EA5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44A" w:rsidRPr="001D1EA8" w:rsidRDefault="009D1EA5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C644A" w:rsidRPr="001D1EA8" w:rsidTr="002C644A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B81EE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44A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4B538A" w:rsidRPr="001D1EA8" w:rsidTr="004B538A">
        <w:trPr>
          <w:jc w:val="center"/>
        </w:trPr>
        <w:tc>
          <w:tcPr>
            <w:tcW w:w="62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38A" w:rsidRPr="001D1EA8" w:rsidRDefault="004B538A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538A" w:rsidRPr="001D1EA8" w:rsidRDefault="004B538A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Hodnota za bežné účtovné obdobie</w:t>
            </w:r>
          </w:p>
        </w:tc>
      </w:tr>
      <w:tr w:rsidR="004B538A" w:rsidRPr="001D1EA8" w:rsidTr="004B538A">
        <w:trPr>
          <w:jc w:val="center"/>
        </w:trPr>
        <w:tc>
          <w:tcPr>
            <w:tcW w:w="62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538A" w:rsidRPr="001D1EA8" w:rsidRDefault="004B538A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538A" w:rsidRPr="001D1EA8" w:rsidRDefault="004B538A" w:rsidP="00B81EE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žiadny</w:t>
            </w:r>
          </w:p>
        </w:tc>
      </w:tr>
      <w:tr w:rsidR="004B538A" w:rsidRPr="001D1EA8" w:rsidTr="004B538A">
        <w:trPr>
          <w:trHeight w:val="330"/>
          <w:jc w:val="center"/>
        </w:trPr>
        <w:tc>
          <w:tcPr>
            <w:tcW w:w="6203" w:type="dxa"/>
            <w:tcBorders>
              <w:bottom w:val="single" w:sz="12" w:space="0" w:color="auto"/>
              <w:right w:val="single" w:sz="12" w:space="0" w:color="auto"/>
            </w:tcBorders>
          </w:tcPr>
          <w:p w:rsidR="004B538A" w:rsidRPr="001D1EA8" w:rsidRDefault="004B538A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Dlhodobý nehmotný majetok, pri ktorom má účtovná jednotka obmedzené právo s ním nakladať</w:t>
            </w:r>
          </w:p>
        </w:tc>
        <w:tc>
          <w:tcPr>
            <w:tcW w:w="29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538A" w:rsidRPr="001D1EA8" w:rsidRDefault="004B538A" w:rsidP="00B81EE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žiadny</w:t>
            </w:r>
          </w:p>
        </w:tc>
      </w:tr>
    </w:tbl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1D1EA8" w:rsidRDefault="001D1EA8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1D1EA8" w:rsidRPr="001D1EA8" w:rsidRDefault="001D1EA8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2C644A" w:rsidRPr="001D1EA8" w:rsidRDefault="002C644A" w:rsidP="002C644A">
      <w:pPr>
        <w:pStyle w:val="ODSEK"/>
        <w:numPr>
          <w:ilvl w:val="0"/>
          <w:numId w:val="12"/>
        </w:numPr>
        <w:rPr>
          <w:rFonts w:ascii="Times New Roman" w:hAnsi="Times New Roman"/>
          <w:sz w:val="20"/>
          <w:szCs w:val="20"/>
          <w:lang w:val="sk-SK"/>
        </w:rPr>
      </w:pPr>
      <w:r w:rsidRPr="001D1EA8">
        <w:rPr>
          <w:rFonts w:ascii="Times New Roman" w:hAnsi="Times New Roman"/>
          <w:sz w:val="20"/>
          <w:szCs w:val="20"/>
          <w:lang w:val="sk-SK"/>
        </w:rPr>
        <w:lastRenderedPageBreak/>
        <w:t>Dlhodobý hmotný majetok:</w:t>
      </w:r>
    </w:p>
    <w:tbl>
      <w:tblPr>
        <w:tblW w:w="512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2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6"/>
        <w:gridCol w:w="143"/>
        <w:gridCol w:w="828"/>
        <w:gridCol w:w="668"/>
        <w:gridCol w:w="1134"/>
        <w:gridCol w:w="709"/>
      </w:tblGrid>
      <w:tr w:rsidR="006B0CEE" w:rsidRPr="001D1EA8" w:rsidTr="00661C2D">
        <w:trPr>
          <w:trHeight w:val="145"/>
          <w:tblHeader/>
          <w:jc w:val="center"/>
        </w:trPr>
        <w:tc>
          <w:tcPr>
            <w:tcW w:w="15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789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1D1EA8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1D1EA8" w:rsidTr="00661C2D">
        <w:trPr>
          <w:trHeight w:val="1537"/>
          <w:tblHeader/>
          <w:jc w:val="center"/>
        </w:trPr>
        <w:tc>
          <w:tcPr>
            <w:tcW w:w="153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celky</w:t>
            </w: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1D1EA8" w:rsidTr="00661C2D">
        <w:trPr>
          <w:trHeight w:val="155"/>
          <w:tblHeader/>
          <w:jc w:val="center"/>
        </w:trPr>
        <w:tc>
          <w:tcPr>
            <w:tcW w:w="15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9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4214B6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8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6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1D1EA8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831D0C" w:rsidRPr="001D1EA8" w:rsidTr="00661C2D">
        <w:trPr>
          <w:trHeight w:val="278"/>
          <w:tblHeader/>
          <w:jc w:val="center"/>
        </w:trPr>
        <w:tc>
          <w:tcPr>
            <w:tcW w:w="932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1D1EA8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Prvotné ocenenie</w:t>
            </w:r>
          </w:p>
        </w:tc>
      </w:tr>
      <w:tr w:rsidR="006B0CEE" w:rsidRPr="001D1EA8" w:rsidTr="00661C2D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91482C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9336</w:t>
            </w:r>
            <w:r w:rsidR="0051245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9D1EA5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365333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9D1EA5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178163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61C2D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7A7EB4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61C2D" w:rsidP="007A7EB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55</w:t>
            </w:r>
            <w:r w:rsidR="007A7EB4">
              <w:rPr>
                <w:rFonts w:ascii="Times New Roman" w:hAnsi="Times New Roman" w:cs="Times New Roman"/>
                <w:sz w:val="20"/>
                <w:szCs w:val="20"/>
              </w:rPr>
              <w:t>2832</w:t>
            </w:r>
          </w:p>
        </w:tc>
      </w:tr>
      <w:tr w:rsidR="006B0CEE" w:rsidRPr="001D1EA8" w:rsidTr="00661C2D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7A7EB4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63839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7A7EB4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63839</w:t>
            </w:r>
          </w:p>
        </w:tc>
      </w:tr>
      <w:tr w:rsidR="006B0CEE" w:rsidRPr="001D1EA8" w:rsidTr="00661C2D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1D1EA8" w:rsidTr="00661C2D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7A7EB4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63839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7A7EB4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-63839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61C2D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B0CEE" w:rsidRPr="001D1EA8" w:rsidTr="00661C2D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512450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9336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2C644A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365333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7A7EB4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242002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61C2D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61C2D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7A7EB4" w:rsidP="00661C2D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616671</w:t>
            </w:r>
          </w:p>
        </w:tc>
      </w:tr>
      <w:tr w:rsidR="00831D0C" w:rsidRPr="001D1EA8" w:rsidTr="00661C2D">
        <w:trPr>
          <w:trHeight w:val="278"/>
          <w:tblHeader/>
          <w:jc w:val="center"/>
        </w:trPr>
        <w:tc>
          <w:tcPr>
            <w:tcW w:w="932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1D1EA8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Oprávky</w:t>
            </w:r>
          </w:p>
        </w:tc>
      </w:tr>
      <w:tr w:rsidR="00707712" w:rsidRPr="001D1EA8" w:rsidTr="00661C2D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7712" w:rsidRPr="001D1EA8" w:rsidRDefault="00707712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7712" w:rsidRPr="001D1EA8" w:rsidRDefault="00707712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7712" w:rsidRPr="001D1EA8" w:rsidRDefault="007A7EB4" w:rsidP="00C023B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192217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7712" w:rsidRPr="001D1EA8" w:rsidRDefault="007A7EB4" w:rsidP="00C023B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174953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7712" w:rsidRPr="001D1EA8" w:rsidRDefault="00707712" w:rsidP="00C023B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7712" w:rsidRPr="001D1EA8" w:rsidRDefault="00707712" w:rsidP="00C023B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7712" w:rsidRPr="001D1EA8" w:rsidRDefault="00707712" w:rsidP="00C023B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7712" w:rsidRPr="001D1EA8" w:rsidRDefault="00707712" w:rsidP="00C023B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7712" w:rsidRPr="001D1EA8" w:rsidRDefault="00707712" w:rsidP="00C023B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7712" w:rsidRPr="001D1EA8" w:rsidRDefault="007A7EB4" w:rsidP="00C023B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367170</w:t>
            </w:r>
          </w:p>
        </w:tc>
      </w:tr>
      <w:tr w:rsidR="006B0CEE" w:rsidRPr="001D1EA8" w:rsidTr="00661C2D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E0C1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30552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7A7EB4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9858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0C1E" w:rsidRPr="001D1EA8" w:rsidRDefault="007A7EB4" w:rsidP="006E0C1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40410</w:t>
            </w:r>
          </w:p>
        </w:tc>
      </w:tr>
      <w:tr w:rsidR="006B0CEE" w:rsidRPr="001D1EA8" w:rsidTr="00661C2D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1D1EA8" w:rsidTr="00661C2D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7A7EB4" w:rsidP="007077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222769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7A7EB4" w:rsidP="0070771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184811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7A7EB4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407580</w:t>
            </w:r>
          </w:p>
        </w:tc>
      </w:tr>
      <w:tr w:rsidR="00831D0C" w:rsidRPr="001D1EA8" w:rsidTr="00661C2D">
        <w:trPr>
          <w:trHeight w:val="278"/>
          <w:tblHeader/>
          <w:jc w:val="center"/>
        </w:trPr>
        <w:tc>
          <w:tcPr>
            <w:tcW w:w="932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1D1EA8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Opravné položky</w:t>
            </w:r>
          </w:p>
        </w:tc>
      </w:tr>
      <w:tr w:rsidR="006B0CEE" w:rsidRPr="001D1EA8" w:rsidTr="00661C2D">
        <w:trPr>
          <w:trHeight w:val="278"/>
          <w:tblHeader/>
          <w:jc w:val="center"/>
        </w:trPr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1D1EA8" w:rsidTr="00661C2D">
        <w:trPr>
          <w:trHeight w:val="278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1D1EA8" w:rsidTr="00661C2D">
        <w:trPr>
          <w:trHeight w:val="278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1D1EA8" w:rsidTr="00661C2D">
        <w:trPr>
          <w:trHeight w:val="278"/>
          <w:tblHeader/>
          <w:jc w:val="center"/>
        </w:trPr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C37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C" w:rsidRPr="001D1EA8" w:rsidTr="00661C2D">
        <w:trPr>
          <w:trHeight w:val="278"/>
          <w:tblHeader/>
          <w:jc w:val="center"/>
        </w:trPr>
        <w:tc>
          <w:tcPr>
            <w:tcW w:w="932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1D1EA8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Zostatková hodnota </w:t>
            </w:r>
          </w:p>
        </w:tc>
      </w:tr>
      <w:tr w:rsidR="00707712" w:rsidRPr="001D1EA8" w:rsidTr="00661C2D">
        <w:trPr>
          <w:trHeight w:val="278"/>
          <w:tblHeader/>
          <w:jc w:val="center"/>
        </w:trPr>
        <w:tc>
          <w:tcPr>
            <w:tcW w:w="15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712" w:rsidRPr="001D1EA8" w:rsidRDefault="00707712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7712" w:rsidRPr="001D1EA8" w:rsidRDefault="0091482C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9336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7712" w:rsidRPr="001D1EA8" w:rsidRDefault="007A7EB4" w:rsidP="00C023B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173116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7712" w:rsidRPr="001D1EA8" w:rsidRDefault="007A7EB4" w:rsidP="00C023B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3210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7712" w:rsidRPr="001D1EA8" w:rsidRDefault="00707712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7712" w:rsidRPr="001D1EA8" w:rsidRDefault="00707712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7712" w:rsidRPr="001D1EA8" w:rsidRDefault="00707712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7712" w:rsidRPr="001D1EA8" w:rsidRDefault="00707712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7712" w:rsidRPr="001D1EA8" w:rsidRDefault="007A7EB4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712" w:rsidRPr="001D1EA8" w:rsidRDefault="002D3A92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185662</w:t>
            </w:r>
          </w:p>
        </w:tc>
      </w:tr>
      <w:tr w:rsidR="006B0CEE" w:rsidRPr="001D1EA8" w:rsidTr="00661C2D">
        <w:trPr>
          <w:trHeight w:val="290"/>
          <w:tblHeader/>
          <w:jc w:val="center"/>
        </w:trPr>
        <w:tc>
          <w:tcPr>
            <w:tcW w:w="15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512450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9336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7A7EB4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142564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7A7EB4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57191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61C2D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2D3A92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209091</w:t>
            </w:r>
          </w:p>
        </w:tc>
      </w:tr>
    </w:tbl>
    <w:p w:rsidR="00C3790A" w:rsidRPr="001D1EA8" w:rsidRDefault="00C3790A" w:rsidP="00462BF0">
      <w:pPr>
        <w:rPr>
          <w:rFonts w:ascii="Times New Roman" w:hAnsi="Times New Roman" w:cs="Times New Roman"/>
          <w:sz w:val="20"/>
          <w:szCs w:val="20"/>
        </w:rPr>
      </w:pPr>
    </w:p>
    <w:p w:rsidR="00B03329" w:rsidRPr="001D1EA8" w:rsidRDefault="00B03329" w:rsidP="00462BF0">
      <w:pPr>
        <w:rPr>
          <w:rFonts w:ascii="Times New Roman" w:hAnsi="Times New Roman" w:cs="Times New Roman"/>
          <w:sz w:val="20"/>
          <w:szCs w:val="20"/>
        </w:rPr>
      </w:pPr>
    </w:p>
    <w:p w:rsidR="00B03329" w:rsidRPr="001D1EA8" w:rsidRDefault="00B03329" w:rsidP="00462BF0">
      <w:pPr>
        <w:rPr>
          <w:rFonts w:ascii="Times New Roman" w:hAnsi="Times New Roman" w:cs="Times New Roman"/>
          <w:sz w:val="20"/>
          <w:szCs w:val="20"/>
        </w:rPr>
      </w:pPr>
    </w:p>
    <w:p w:rsidR="00B03329" w:rsidRPr="001D1EA8" w:rsidRDefault="00B03329" w:rsidP="00462BF0">
      <w:pPr>
        <w:rPr>
          <w:rFonts w:ascii="Times New Roman" w:hAnsi="Times New Roman" w:cs="Times New Roman"/>
          <w:sz w:val="20"/>
          <w:szCs w:val="20"/>
        </w:rPr>
      </w:pPr>
    </w:p>
    <w:p w:rsidR="002C644A" w:rsidRPr="001D1EA8" w:rsidRDefault="002C644A" w:rsidP="00462BF0">
      <w:pPr>
        <w:rPr>
          <w:rFonts w:ascii="Times New Roman" w:hAnsi="Times New Roman" w:cs="Times New Roman"/>
          <w:sz w:val="20"/>
          <w:szCs w:val="20"/>
        </w:rPr>
      </w:pPr>
    </w:p>
    <w:p w:rsidR="002C644A" w:rsidRPr="001D1EA8" w:rsidRDefault="002C644A" w:rsidP="00462BF0">
      <w:pPr>
        <w:rPr>
          <w:rFonts w:ascii="Times New Roman" w:hAnsi="Times New Roman" w:cs="Times New Roman"/>
          <w:sz w:val="20"/>
          <w:szCs w:val="20"/>
        </w:rPr>
      </w:pPr>
    </w:p>
    <w:p w:rsidR="002C644A" w:rsidRPr="001D1EA8" w:rsidRDefault="002C644A" w:rsidP="00462BF0">
      <w:pPr>
        <w:rPr>
          <w:rFonts w:ascii="Times New Roman" w:hAnsi="Times New Roman" w:cs="Times New Roman"/>
          <w:sz w:val="20"/>
          <w:szCs w:val="20"/>
        </w:rPr>
      </w:pPr>
    </w:p>
    <w:p w:rsidR="002C644A" w:rsidRPr="001D1EA8" w:rsidRDefault="002C644A" w:rsidP="00462BF0">
      <w:pPr>
        <w:rPr>
          <w:rFonts w:ascii="Times New Roman" w:hAnsi="Times New Roman" w:cs="Times New Roman"/>
          <w:sz w:val="20"/>
          <w:szCs w:val="20"/>
        </w:rPr>
      </w:pPr>
    </w:p>
    <w:p w:rsidR="00B03329" w:rsidRPr="001D1EA8" w:rsidRDefault="00B03329" w:rsidP="00462BF0">
      <w:pPr>
        <w:rPr>
          <w:rFonts w:ascii="Times New Roman" w:hAnsi="Times New Roman" w:cs="Times New Roman"/>
          <w:sz w:val="20"/>
          <w:szCs w:val="20"/>
        </w:rPr>
      </w:pPr>
    </w:p>
    <w:p w:rsidR="00B03329" w:rsidRPr="001D1EA8" w:rsidRDefault="00B03329" w:rsidP="00462BF0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1D1EA8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1D1EA8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celky</w:t>
            </w: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Obsta-ráva</w:t>
            </w:r>
            <w:r w:rsidR="00661C2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ný</w:t>
            </w:r>
            <w:proofErr w:type="spellEnd"/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1D1EA8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4214B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1D1EA8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831D0C" w:rsidRPr="001D1EA8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1D1EA8" w:rsidRDefault="00831D0C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Prvotné ocenenie</w:t>
            </w:r>
          </w:p>
        </w:tc>
      </w:tr>
      <w:tr w:rsidR="0091482C" w:rsidRPr="001D1EA8" w:rsidTr="002C644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365333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178163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8173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551669</w:t>
            </w:r>
          </w:p>
        </w:tc>
      </w:tr>
      <w:tr w:rsidR="0091482C" w:rsidRPr="001D1EA8" w:rsidTr="002C644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1119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1163</w:t>
            </w:r>
          </w:p>
        </w:tc>
      </w:tr>
      <w:tr w:rsidR="0091482C" w:rsidRPr="001D1EA8" w:rsidTr="002C644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1482C" w:rsidRPr="001D1EA8" w:rsidTr="002C644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9336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-1119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-8217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1482C" w:rsidRPr="001D1EA8" w:rsidTr="002C644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9336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365333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178163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55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2832</w:t>
            </w:r>
          </w:p>
        </w:tc>
      </w:tr>
      <w:tr w:rsidR="00831D0C" w:rsidRPr="001D1EA8" w:rsidTr="00B0332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1D1EA8" w:rsidRDefault="00831D0C" w:rsidP="00B0332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Oprávky</w:t>
            </w:r>
          </w:p>
        </w:tc>
      </w:tr>
      <w:tr w:rsidR="0091482C" w:rsidRPr="001D1EA8" w:rsidTr="002C644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161665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171579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333244</w:t>
            </w:r>
          </w:p>
        </w:tc>
      </w:tr>
      <w:tr w:rsidR="0091482C" w:rsidRPr="001D1EA8" w:rsidTr="002C644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30552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3374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33926</w:t>
            </w:r>
          </w:p>
        </w:tc>
      </w:tr>
      <w:tr w:rsidR="0091482C" w:rsidRPr="001D1EA8" w:rsidTr="002C644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1482C" w:rsidRPr="001D1EA8" w:rsidTr="002C644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92217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4953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367170</w:t>
            </w:r>
          </w:p>
        </w:tc>
      </w:tr>
      <w:tr w:rsidR="00831D0C" w:rsidRPr="001D1EA8" w:rsidTr="00B0332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1D1EA8" w:rsidRDefault="00831D0C" w:rsidP="00B0332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Opravné položky</w:t>
            </w:r>
          </w:p>
        </w:tc>
      </w:tr>
      <w:tr w:rsidR="006B0CEE" w:rsidRPr="001D1EA8" w:rsidTr="002C644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1D1EA8" w:rsidTr="002C644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1D1EA8" w:rsidTr="002C644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0CEE" w:rsidRPr="001D1EA8" w:rsidTr="002C644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1EA8" w:rsidRDefault="006B0CEE" w:rsidP="002C644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C" w:rsidRPr="001D1EA8" w:rsidTr="00B0332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1D1EA8" w:rsidRDefault="00831D0C" w:rsidP="00B0332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Zostatková hodnota</w:t>
            </w:r>
          </w:p>
        </w:tc>
      </w:tr>
      <w:tr w:rsidR="0091482C" w:rsidRPr="001D1EA8" w:rsidTr="002C644A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203668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6584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8173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218425</w:t>
            </w:r>
          </w:p>
        </w:tc>
      </w:tr>
      <w:tr w:rsidR="0091482C" w:rsidRPr="001D1EA8" w:rsidTr="002C644A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BD4D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9336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173116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3210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482C" w:rsidRPr="001D1EA8" w:rsidRDefault="0091482C" w:rsidP="009E188F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185662</w:t>
            </w:r>
          </w:p>
        </w:tc>
      </w:tr>
    </w:tbl>
    <w:p w:rsidR="00462BF0" w:rsidRPr="001D1EA8" w:rsidRDefault="00462BF0" w:rsidP="00462BF0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1D1EA8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1D1EA8" w:rsidRDefault="006C2BCB" w:rsidP="00C963E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1D1EA8" w:rsidRDefault="006C2BCB" w:rsidP="00C963E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Hodnota</w:t>
            </w:r>
            <w:r w:rsidR="002507B0"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 za bežné účtovné obdobie</w:t>
            </w:r>
          </w:p>
        </w:tc>
      </w:tr>
      <w:tr w:rsidR="006C2BCB" w:rsidRPr="001D1EA8" w:rsidTr="003C40A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1D1EA8" w:rsidRDefault="006C2BCB" w:rsidP="00C963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Dlhodobý hmotný majetok, na ktor</w:t>
            </w:r>
            <w:r w:rsidR="00F55204" w:rsidRPr="001D1EA8">
              <w:rPr>
                <w:rFonts w:ascii="Times New Roman" w:hAnsi="Times New Roman" w:cs="Times New Roman"/>
                <w:sz w:val="20"/>
                <w:szCs w:val="20"/>
              </w:rPr>
              <w:t>ý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1D1EA8" w:rsidRDefault="00512450" w:rsidP="003C40A5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C2BCB" w:rsidRPr="001D1EA8" w:rsidTr="003C40A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1D1EA8" w:rsidRDefault="006C2BCB" w:rsidP="00C963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Dlhodobý hmotný majetok, </w:t>
            </w:r>
            <w:r w:rsidR="00E9049B" w:rsidRPr="001D1EA8">
              <w:rPr>
                <w:rFonts w:ascii="Times New Roman" w:hAnsi="Times New Roman" w:cs="Times New Roman"/>
                <w:sz w:val="20"/>
                <w:szCs w:val="20"/>
              </w:rPr>
              <w:t>pri ktorom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 má účtovná jednotka obmedzené právo s </w:t>
            </w:r>
            <w:r w:rsidR="00E9049B" w:rsidRPr="001D1EA8">
              <w:rPr>
                <w:rFonts w:ascii="Times New Roman" w:hAnsi="Times New Roman" w:cs="Times New Roman"/>
                <w:sz w:val="20"/>
                <w:szCs w:val="20"/>
              </w:rPr>
              <w:t>ním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1D1EA8" w:rsidRDefault="00512450" w:rsidP="003C40A5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B03329" w:rsidRPr="001D1EA8" w:rsidRDefault="00B03329" w:rsidP="00B03329">
      <w:pPr>
        <w:rPr>
          <w:rFonts w:ascii="Times New Roman" w:hAnsi="Times New Roman" w:cs="Times New Roman"/>
          <w:sz w:val="20"/>
          <w:szCs w:val="20"/>
        </w:rPr>
      </w:pPr>
    </w:p>
    <w:p w:rsidR="00B03329" w:rsidRDefault="00B03329" w:rsidP="00B03329">
      <w:pPr>
        <w:rPr>
          <w:rFonts w:ascii="Times New Roman" w:hAnsi="Times New Roman" w:cs="Times New Roman"/>
          <w:sz w:val="20"/>
          <w:szCs w:val="20"/>
          <w:u w:val="single"/>
        </w:rPr>
      </w:pPr>
      <w:r w:rsidRPr="002E2D85">
        <w:rPr>
          <w:rFonts w:ascii="Times New Roman" w:hAnsi="Times New Roman" w:cs="Times New Roman"/>
          <w:sz w:val="20"/>
          <w:szCs w:val="20"/>
          <w:u w:val="single"/>
        </w:rPr>
        <w:t>Dlhodobý hmotný majetok je poistený</w:t>
      </w:r>
      <w:r w:rsidR="009B78DA" w:rsidRPr="002E2D85">
        <w:rPr>
          <w:rFonts w:ascii="Times New Roman" w:hAnsi="Times New Roman" w:cs="Times New Roman"/>
          <w:sz w:val="20"/>
          <w:szCs w:val="20"/>
          <w:u w:val="single"/>
        </w:rPr>
        <w:t xml:space="preserve"> </w:t>
      </w:r>
      <w:r w:rsidR="002E2D85" w:rsidRPr="002E2D85">
        <w:rPr>
          <w:rFonts w:ascii="Times New Roman" w:hAnsi="Times New Roman" w:cs="Times New Roman"/>
          <w:sz w:val="20"/>
          <w:szCs w:val="20"/>
          <w:u w:val="single"/>
        </w:rPr>
        <w:t>nasledovne:</w:t>
      </w:r>
    </w:p>
    <w:p w:rsidR="002E2D85" w:rsidRDefault="002E2D85" w:rsidP="00B03329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1. Hnuteľný majetok na sumu 109541 EUR.</w:t>
      </w:r>
    </w:p>
    <w:p w:rsidR="002E2D85" w:rsidRDefault="002E2D85" w:rsidP="00B03329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2. Nehnuteľný majetok na poistnú sumu 331939 EUR.</w:t>
      </w:r>
    </w:p>
    <w:p w:rsidR="002E2D85" w:rsidRPr="002E2D85" w:rsidRDefault="002E2D85" w:rsidP="00B03329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3. </w:t>
      </w:r>
      <w:r w:rsidR="006F0E01">
        <w:rPr>
          <w:rFonts w:ascii="Times New Roman" w:hAnsi="Times New Roman" w:cs="Times New Roman"/>
          <w:sz w:val="20"/>
          <w:szCs w:val="20"/>
        </w:rPr>
        <w:t>Pripoistenie na bod 1.+2. na poistnú sumu 3320 EUR.</w:t>
      </w:r>
    </w:p>
    <w:p w:rsidR="00B03329" w:rsidRPr="001D1EA8" w:rsidRDefault="00B03329" w:rsidP="00B03329">
      <w:pPr>
        <w:rPr>
          <w:rFonts w:ascii="Times New Roman" w:hAnsi="Times New Roman" w:cs="Times New Roman"/>
          <w:sz w:val="20"/>
          <w:szCs w:val="20"/>
        </w:rPr>
      </w:pPr>
    </w:p>
    <w:p w:rsidR="00B03329" w:rsidRPr="001D1EA8" w:rsidRDefault="00B03329" w:rsidP="00B03329">
      <w:pPr>
        <w:rPr>
          <w:rFonts w:ascii="Times New Roman" w:hAnsi="Times New Roman" w:cs="Times New Roman"/>
          <w:sz w:val="20"/>
          <w:szCs w:val="20"/>
        </w:rPr>
      </w:pPr>
    </w:p>
    <w:p w:rsidR="00B03329" w:rsidRPr="001D1EA8" w:rsidRDefault="00F66A6C" w:rsidP="00EB5512">
      <w:pPr>
        <w:pStyle w:val="ODSEK"/>
        <w:numPr>
          <w:ilvl w:val="0"/>
          <w:numId w:val="9"/>
        </w:numPr>
        <w:rPr>
          <w:rFonts w:ascii="Times New Roman" w:hAnsi="Times New Roman"/>
          <w:sz w:val="20"/>
          <w:szCs w:val="20"/>
          <w:lang w:val="sk-SK"/>
        </w:rPr>
      </w:pPr>
      <w:proofErr w:type="spellStart"/>
      <w:r w:rsidRPr="001D1EA8">
        <w:rPr>
          <w:rFonts w:ascii="Times New Roman" w:hAnsi="Times New Roman"/>
          <w:sz w:val="20"/>
          <w:szCs w:val="20"/>
        </w:rPr>
        <w:t>Zásoby</w:t>
      </w:r>
      <w:proofErr w:type="spellEnd"/>
      <w:r w:rsidR="00B03329" w:rsidRPr="001D1EA8">
        <w:rPr>
          <w:rFonts w:ascii="Times New Roman" w:hAnsi="Times New Roman"/>
          <w:sz w:val="20"/>
          <w:szCs w:val="20"/>
          <w:lang w:val="sk-SK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F66A6C" w:rsidRPr="001D1EA8" w:rsidTr="00B81EE9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6A6C" w:rsidRPr="001D1EA8" w:rsidRDefault="00F66A6C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6A6C" w:rsidRPr="001D1EA8" w:rsidRDefault="00F66A6C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Hodnota za bežné účtovné obdobie</w:t>
            </w:r>
          </w:p>
        </w:tc>
      </w:tr>
      <w:tr w:rsidR="00F66A6C" w:rsidRPr="001D1EA8" w:rsidTr="00B81EE9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6A6C" w:rsidRPr="001D1EA8" w:rsidRDefault="00F66A6C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6A6C" w:rsidRPr="001D1EA8" w:rsidRDefault="00F66A6C" w:rsidP="00B81EE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žiadne</w:t>
            </w:r>
          </w:p>
        </w:tc>
      </w:tr>
      <w:tr w:rsidR="00F66A6C" w:rsidRPr="001D1EA8" w:rsidTr="00B81EE9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6A6C" w:rsidRPr="001D1EA8" w:rsidRDefault="00F66A6C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6A6C" w:rsidRPr="001D1EA8" w:rsidRDefault="00F66A6C" w:rsidP="00B81EE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žiadne</w:t>
            </w:r>
          </w:p>
        </w:tc>
      </w:tr>
    </w:tbl>
    <w:p w:rsidR="00F66A6C" w:rsidRPr="001D1EA8" w:rsidRDefault="00F66A6C" w:rsidP="00F66A6C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F66A6C" w:rsidRPr="001D1EA8" w:rsidRDefault="00F66A6C" w:rsidP="00F66A6C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F66A6C" w:rsidRPr="001D1EA8" w:rsidRDefault="00F66A6C" w:rsidP="00EB5512">
      <w:pPr>
        <w:pStyle w:val="ODSEK"/>
        <w:numPr>
          <w:ilvl w:val="0"/>
          <w:numId w:val="9"/>
        </w:numPr>
        <w:rPr>
          <w:rFonts w:ascii="Times New Roman" w:hAnsi="Times New Roman"/>
          <w:sz w:val="20"/>
          <w:szCs w:val="20"/>
          <w:lang w:val="sk-SK"/>
        </w:rPr>
      </w:pPr>
      <w:proofErr w:type="spellStart"/>
      <w:r w:rsidRPr="001D1EA8">
        <w:rPr>
          <w:rFonts w:ascii="Times New Roman" w:hAnsi="Times New Roman"/>
          <w:sz w:val="20"/>
          <w:szCs w:val="20"/>
        </w:rPr>
        <w:t>Pohľadávky</w:t>
      </w:r>
      <w:proofErr w:type="spellEnd"/>
      <w:r w:rsidRPr="001D1EA8">
        <w:rPr>
          <w:rFonts w:ascii="Times New Roman" w:hAnsi="Times New Roman"/>
          <w:sz w:val="20"/>
          <w:szCs w:val="20"/>
          <w:lang w:val="sk-SK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1D1EA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1D1EA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1D1EA8" w:rsidRDefault="00B51558" w:rsidP="00D911D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="00052F8B" w:rsidRPr="001D1EA8">
              <w:rPr>
                <w:rFonts w:ascii="Times New Roman" w:hAnsi="Times New Roman" w:cs="Times New Roman"/>
                <w:sz w:val="20"/>
                <w:szCs w:val="20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1D1EA8" w:rsidRDefault="00052F8B" w:rsidP="00D911D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Pohľadávky spolu</w:t>
            </w:r>
          </w:p>
        </w:tc>
      </w:tr>
      <w:tr w:rsidR="00C5295F" w:rsidRPr="001D1EA8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D1EA8" w:rsidRDefault="00052F8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D1EA8" w:rsidRDefault="00052F8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D1EA8" w:rsidRDefault="00052F8B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1D1EA8" w:rsidRDefault="00F84053" w:rsidP="009E6C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0D7105" w:rsidRPr="001D1EA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1D1EA8" w:rsidRDefault="000D7105" w:rsidP="000D710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C5295F" w:rsidRPr="001D1EA8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1D1E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dcérskej účtovnej jednotke </w:t>
            </w:r>
            <w:r w:rsidR="00B51558" w:rsidRPr="001D1EA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1D1EA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Ostatné pohľadávky </w:t>
            </w:r>
            <w:r w:rsidR="00B51558" w:rsidRPr="001D1EA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1D1EA8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spoločníkom, členom </w:t>
            </w:r>
            <w:r w:rsidR="00B51558" w:rsidRPr="001D1EA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1D1EA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1D1EA8" w:rsidRDefault="00052F8B" w:rsidP="003A5C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1D1EA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1D1EA8" w:rsidRDefault="00052F8B" w:rsidP="00D911D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0D7105" w:rsidRPr="001D1EA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1D1EA8" w:rsidRDefault="000D7105" w:rsidP="000D710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C5295F" w:rsidRPr="001D1EA8" w:rsidTr="006D333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1D1EA8" w:rsidRDefault="00F3513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4560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1D1EA8" w:rsidRDefault="00F3513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1D1EA8" w:rsidRDefault="00220C28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5301</w:t>
            </w:r>
          </w:p>
        </w:tc>
      </w:tr>
      <w:tr w:rsidR="00C5295F" w:rsidRPr="001D1EA8" w:rsidTr="006D333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dcérskej účtovnej jednotke </w:t>
            </w:r>
            <w:r w:rsidR="00B51558" w:rsidRPr="001D1EA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D1EA8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1D1EA8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1D1EA8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1D1EA8" w:rsidTr="006D333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Ostatné pohľadávky </w:t>
            </w:r>
            <w:r w:rsidR="00B51558" w:rsidRPr="001D1EA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D1EA8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1D1EA8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1D1EA8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1D1EA8" w:rsidTr="006D333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spoločníkom, členom </w:t>
            </w:r>
            <w:r w:rsidR="00B51558" w:rsidRPr="001D1EA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D1EA8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1D1EA8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1D1EA8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1D1EA8" w:rsidTr="006D3338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1D1EA8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1D1EA8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1D1EA8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1D1EA8" w:rsidTr="006D333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Daňové pohľadávky </w:t>
            </w:r>
            <w:r w:rsidR="00B51558" w:rsidRPr="001D1EA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1D1EA8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1D1EA8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1D1EA8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5295F" w:rsidRPr="001D1EA8" w:rsidTr="006D3338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1D1EA8" w:rsidRDefault="00220C28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2030" w:type="dxa"/>
            <w:vAlign w:val="center"/>
          </w:tcPr>
          <w:p w:rsidR="00052F8B" w:rsidRPr="001D1EA8" w:rsidRDefault="00052F8B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1D1EA8" w:rsidRDefault="00220C28" w:rsidP="006D333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</w:tr>
      <w:tr w:rsidR="00C5295F" w:rsidRPr="001D1EA8" w:rsidTr="006D333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1D1EA8" w:rsidRDefault="00F3513B" w:rsidP="006D3338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4675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1D1EA8" w:rsidRDefault="00F3513B" w:rsidP="006D3338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741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1D1EA8" w:rsidRDefault="00220C28" w:rsidP="006D3338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5416</w:t>
            </w:r>
          </w:p>
        </w:tc>
      </w:tr>
    </w:tbl>
    <w:p w:rsidR="009C7DE1" w:rsidRPr="001D1EA8" w:rsidRDefault="009C7DE1" w:rsidP="00052F8B">
      <w:pPr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5039" w:type="pct"/>
        <w:jc w:val="center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25"/>
        <w:gridCol w:w="2757"/>
        <w:gridCol w:w="2757"/>
      </w:tblGrid>
      <w:tr w:rsidR="00052F8B" w:rsidRPr="001D1EA8" w:rsidTr="000766D4">
        <w:trPr>
          <w:jc w:val="center"/>
        </w:trPr>
        <w:tc>
          <w:tcPr>
            <w:tcW w:w="37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1D1EA8" w:rsidRDefault="00052F8B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Pohľadávky podľ</w:t>
            </w:r>
            <w:r w:rsidR="00B51558" w:rsidRPr="001D1EA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zostatkovej</w:t>
            </w:r>
          </w:p>
          <w:p w:rsidR="00052F8B" w:rsidRPr="001D1EA8" w:rsidRDefault="00052F8B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1D1EA8" w:rsidRDefault="00052F8B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1D1EA8" w:rsidRDefault="00052F8B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52F8B" w:rsidRPr="001D1EA8" w:rsidTr="000766D4">
        <w:trPr>
          <w:trHeight w:val="86"/>
          <w:jc w:val="center"/>
        </w:trPr>
        <w:tc>
          <w:tcPr>
            <w:tcW w:w="372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D1EA8" w:rsidRDefault="00052F8B" w:rsidP="0050056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D1EA8" w:rsidRDefault="00052F8B" w:rsidP="0050056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1D1EA8" w:rsidRDefault="007816EB" w:rsidP="0050056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</w:t>
            </w:r>
          </w:p>
        </w:tc>
      </w:tr>
      <w:tr w:rsidR="00220C28" w:rsidRPr="001D1EA8" w:rsidTr="000766D4">
        <w:trPr>
          <w:jc w:val="center"/>
        </w:trPr>
        <w:tc>
          <w:tcPr>
            <w:tcW w:w="37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0C28" w:rsidRPr="001D1EA8" w:rsidRDefault="00220C28" w:rsidP="00EA0B6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20C28" w:rsidRPr="001D1EA8" w:rsidRDefault="008A7F21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741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20C28" w:rsidRPr="001D1EA8" w:rsidRDefault="00220C28" w:rsidP="009E188F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2675</w:t>
            </w:r>
          </w:p>
        </w:tc>
      </w:tr>
      <w:tr w:rsidR="00220C28" w:rsidRPr="001D1EA8" w:rsidTr="000766D4">
        <w:trPr>
          <w:jc w:val="center"/>
        </w:trPr>
        <w:tc>
          <w:tcPr>
            <w:tcW w:w="372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0C28" w:rsidRPr="001D1EA8" w:rsidRDefault="00220C28" w:rsidP="00FE30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20C28" w:rsidRPr="001D1EA8" w:rsidRDefault="008A7F21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4675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20C28" w:rsidRPr="001D1EA8" w:rsidRDefault="00220C28" w:rsidP="009E188F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4129</w:t>
            </w:r>
          </w:p>
        </w:tc>
      </w:tr>
      <w:tr w:rsidR="00220C28" w:rsidRPr="001D1EA8" w:rsidTr="000766D4">
        <w:trPr>
          <w:jc w:val="center"/>
        </w:trPr>
        <w:tc>
          <w:tcPr>
            <w:tcW w:w="372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20C28" w:rsidRPr="001D1EA8" w:rsidRDefault="00220C28" w:rsidP="00EA0B6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20C28" w:rsidRPr="001D1EA8" w:rsidRDefault="00220C28" w:rsidP="00175E0F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5416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220C28" w:rsidRPr="001D1EA8" w:rsidRDefault="00220C28" w:rsidP="009E188F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804</w:t>
            </w:r>
          </w:p>
        </w:tc>
      </w:tr>
      <w:tr w:rsidR="00052F8B" w:rsidRPr="001D1EA8" w:rsidTr="000766D4">
        <w:trPr>
          <w:jc w:val="center"/>
        </w:trPr>
        <w:tc>
          <w:tcPr>
            <w:tcW w:w="3725" w:type="dxa"/>
            <w:tcBorders>
              <w:right w:val="single" w:sz="12" w:space="0" w:color="auto"/>
            </w:tcBorders>
            <w:vAlign w:val="center"/>
          </w:tcPr>
          <w:p w:rsidR="00052F8B" w:rsidRPr="001D1EA8" w:rsidRDefault="00052F8B" w:rsidP="00FE30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Pohľadávky so zostatkovou dobou splatnosti </w:t>
            </w:r>
            <w:r w:rsidR="00EA0B60"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FE304F" w:rsidRPr="001D1EA8">
              <w:rPr>
                <w:rFonts w:ascii="Times New Roman" w:hAnsi="Times New Roman" w:cs="Times New Roman"/>
                <w:sz w:val="20"/>
                <w:szCs w:val="20"/>
              </w:rPr>
              <w:t>jeden</w:t>
            </w:r>
            <w:r w:rsidR="00EA0B60"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3B1B28"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rok </w:t>
            </w:r>
            <w:r w:rsidR="00EA0B60"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až </w:t>
            </w:r>
            <w:r w:rsidR="00FE304F" w:rsidRPr="001D1EA8">
              <w:rPr>
                <w:rFonts w:ascii="Times New Roman" w:hAnsi="Times New Roman" w:cs="Times New Roman"/>
                <w:sz w:val="20"/>
                <w:szCs w:val="20"/>
              </w:rPr>
              <w:t>päť</w:t>
            </w:r>
            <w:r w:rsidR="00EA0B60"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1D1EA8" w:rsidRDefault="00052F8B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052F8B" w:rsidRPr="001D1EA8" w:rsidRDefault="00052F8B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52F8B" w:rsidRPr="001D1EA8" w:rsidTr="000766D4">
        <w:trPr>
          <w:jc w:val="center"/>
        </w:trPr>
        <w:tc>
          <w:tcPr>
            <w:tcW w:w="3725" w:type="dxa"/>
            <w:tcBorders>
              <w:right w:val="single" w:sz="12" w:space="0" w:color="auto"/>
            </w:tcBorders>
            <w:vAlign w:val="center"/>
          </w:tcPr>
          <w:p w:rsidR="00052F8B" w:rsidRPr="001D1EA8" w:rsidRDefault="00052F8B" w:rsidP="00FE30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Pohľadávky so zostatkovou dobou splatnosti dlhšou ako </w:t>
            </w:r>
            <w:r w:rsidR="00FE304F" w:rsidRPr="001D1EA8">
              <w:rPr>
                <w:rFonts w:ascii="Times New Roman" w:hAnsi="Times New Roman" w:cs="Times New Roman"/>
                <w:sz w:val="20"/>
                <w:szCs w:val="20"/>
              </w:rPr>
              <w:t>päť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1D1EA8" w:rsidRDefault="00052F8B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052F8B" w:rsidRPr="001D1EA8" w:rsidRDefault="00052F8B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52F8B" w:rsidRPr="001D1EA8" w:rsidTr="000766D4">
        <w:trPr>
          <w:jc w:val="center"/>
        </w:trPr>
        <w:tc>
          <w:tcPr>
            <w:tcW w:w="372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D1EA8" w:rsidRDefault="00EA0B60" w:rsidP="009A5A1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1D1EA8" w:rsidRDefault="00052F8B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1D1EA8" w:rsidRDefault="00052F8B" w:rsidP="006D3338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:rsidR="00047292" w:rsidRPr="001D1EA8" w:rsidRDefault="00047292" w:rsidP="00297350">
      <w:pPr>
        <w:pStyle w:val="Nzov"/>
        <w:keepNext w:val="0"/>
        <w:spacing w:before="0" w:beforeAutospacing="0" w:after="12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5039" w:type="pct"/>
        <w:jc w:val="center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2693"/>
        <w:gridCol w:w="2293"/>
      </w:tblGrid>
      <w:tr w:rsidR="00E21EEF" w:rsidRPr="001D1EA8" w:rsidTr="000766D4">
        <w:trPr>
          <w:jc w:val="center"/>
        </w:trPr>
        <w:tc>
          <w:tcPr>
            <w:tcW w:w="425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1D1EA8" w:rsidRDefault="00E21EEF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1D1EA8" w:rsidRDefault="00E21EEF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E21EEF" w:rsidRPr="001D1EA8" w:rsidTr="000766D4">
        <w:trPr>
          <w:jc w:val="center"/>
        </w:trPr>
        <w:tc>
          <w:tcPr>
            <w:tcW w:w="425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1D1EA8" w:rsidRDefault="00E21EEF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1D1EA8" w:rsidRDefault="00E21EEF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1D1EA8" w:rsidRDefault="00E21EEF" w:rsidP="0050056D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Hodnota pohľadávky</w:t>
            </w:r>
          </w:p>
        </w:tc>
      </w:tr>
      <w:tr w:rsidR="00052F8B" w:rsidRPr="001D1EA8" w:rsidTr="000766D4">
        <w:trPr>
          <w:jc w:val="center"/>
        </w:trPr>
        <w:tc>
          <w:tcPr>
            <w:tcW w:w="42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1D1EA8" w:rsidRDefault="00EB5512" w:rsidP="00D911D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žiadne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1D1EA8" w:rsidRDefault="00EB5512" w:rsidP="00D911D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žiadne</w:t>
            </w:r>
          </w:p>
        </w:tc>
      </w:tr>
      <w:tr w:rsidR="00052F8B" w:rsidRPr="001D1EA8" w:rsidTr="000766D4">
        <w:trPr>
          <w:jc w:val="center"/>
        </w:trPr>
        <w:tc>
          <w:tcPr>
            <w:tcW w:w="42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Hodnot</w:t>
            </w:r>
            <w:r w:rsidR="00B51558" w:rsidRPr="001D1EA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pohľadávok, n</w:t>
            </w:r>
            <w:r w:rsidR="00B51558" w:rsidRPr="001D1EA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ktoré s</w:t>
            </w:r>
            <w:r w:rsidR="00B51558" w:rsidRPr="001D1EA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1D1EA8" w:rsidRDefault="00175E0F" w:rsidP="00D911D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žiadne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1D1EA8" w:rsidRDefault="00EB5512" w:rsidP="00D911D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žiadne</w:t>
            </w:r>
          </w:p>
        </w:tc>
      </w:tr>
      <w:tr w:rsidR="00052F8B" w:rsidRPr="001D1EA8" w:rsidTr="000766D4">
        <w:trPr>
          <w:jc w:val="center"/>
        </w:trPr>
        <w:tc>
          <w:tcPr>
            <w:tcW w:w="425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1D1EA8" w:rsidRDefault="00052F8B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Hodnot</w:t>
            </w:r>
            <w:r w:rsidR="00B51558" w:rsidRPr="001D1EA8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 xml:space="preserve">pohľadávok, pri ktorých je obmedzené právo </w:t>
            </w:r>
            <w:r w:rsidR="00B51558" w:rsidRPr="001D1EA8">
              <w:rPr>
                <w:rFonts w:ascii="Times New Roman" w:hAnsi="Times New Roman" w:cs="Times New Roman"/>
                <w:sz w:val="20"/>
                <w:szCs w:val="20"/>
              </w:rPr>
              <w:t>s 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1D1EA8" w:rsidRDefault="00175E0F" w:rsidP="00D911D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žiadne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1D1EA8" w:rsidRDefault="00EB5512" w:rsidP="00D911D9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žiadne</w:t>
            </w:r>
          </w:p>
        </w:tc>
      </w:tr>
    </w:tbl>
    <w:p w:rsidR="00857E56" w:rsidRPr="001D1EA8" w:rsidRDefault="00857E56" w:rsidP="00857E56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1D1EA8" w:rsidRPr="001D1EA8" w:rsidRDefault="001D1EA8" w:rsidP="001D1EA8">
      <w:pPr>
        <w:rPr>
          <w:rFonts w:ascii="Times New Roman" w:hAnsi="Times New Roman" w:cs="Times New Roman"/>
          <w:sz w:val="20"/>
          <w:szCs w:val="20"/>
        </w:rPr>
      </w:pPr>
    </w:p>
    <w:p w:rsidR="00EB5512" w:rsidRPr="001D1EA8" w:rsidRDefault="00EB5512" w:rsidP="00EB5512">
      <w:pPr>
        <w:pStyle w:val="ODSEK"/>
        <w:rPr>
          <w:rFonts w:ascii="Times New Roman" w:hAnsi="Times New Roman"/>
          <w:sz w:val="20"/>
          <w:szCs w:val="20"/>
          <w:lang w:val="sk-SK"/>
        </w:rPr>
      </w:pPr>
      <w:proofErr w:type="spellStart"/>
      <w:r w:rsidRPr="001D1EA8">
        <w:rPr>
          <w:rFonts w:ascii="Times New Roman" w:hAnsi="Times New Roman"/>
          <w:sz w:val="20"/>
          <w:szCs w:val="20"/>
        </w:rPr>
        <w:t>Finančné</w:t>
      </w:r>
      <w:proofErr w:type="spellEnd"/>
      <w:r w:rsidRPr="001D1EA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1D1EA8">
        <w:rPr>
          <w:rFonts w:ascii="Times New Roman" w:hAnsi="Times New Roman"/>
          <w:sz w:val="20"/>
          <w:szCs w:val="20"/>
        </w:rPr>
        <w:t>účty</w:t>
      </w:r>
      <w:proofErr w:type="spellEnd"/>
      <w:r w:rsidRPr="001D1EA8">
        <w:rPr>
          <w:rFonts w:ascii="Times New Roman" w:hAnsi="Times New Roman"/>
          <w:sz w:val="20"/>
          <w:szCs w:val="20"/>
          <w:lang w:val="sk-SK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1D1EA8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1D1EA8" w:rsidRDefault="00052F8B" w:rsidP="00A212D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1D1EA8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1D1EA8" w:rsidRDefault="00052F8B" w:rsidP="00A212D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1D1EA8" w:rsidRDefault="00052F8B" w:rsidP="00A212D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E751E" w:rsidRPr="001D1EA8" w:rsidTr="00EB551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E751E" w:rsidRPr="001D1EA8" w:rsidRDefault="00BE751E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E751E" w:rsidRPr="001D1EA8" w:rsidRDefault="00BE751E" w:rsidP="00EB5512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52807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BE751E" w:rsidRPr="001D1EA8" w:rsidRDefault="00BE751E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196</w:t>
            </w:r>
          </w:p>
        </w:tc>
      </w:tr>
      <w:tr w:rsidR="00BE751E" w:rsidRPr="001D1EA8" w:rsidTr="00EB551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E751E" w:rsidRPr="001D1EA8" w:rsidRDefault="00BE751E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E751E" w:rsidRPr="001D1EA8" w:rsidRDefault="00BE751E" w:rsidP="0007763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077639">
              <w:rPr>
                <w:rFonts w:ascii="Times New Roman" w:hAnsi="Times New Roman" w:cs="Times New Roman"/>
                <w:sz w:val="20"/>
                <w:szCs w:val="20"/>
              </w:rPr>
              <w:t>623</w:t>
            </w:r>
          </w:p>
        </w:tc>
        <w:tc>
          <w:tcPr>
            <w:tcW w:w="2331" w:type="dxa"/>
            <w:vAlign w:val="center"/>
          </w:tcPr>
          <w:p w:rsidR="00BE751E" w:rsidRPr="001D1EA8" w:rsidRDefault="00BE751E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758</w:t>
            </w:r>
          </w:p>
        </w:tc>
      </w:tr>
      <w:tr w:rsidR="00BE751E" w:rsidRPr="001D1EA8" w:rsidTr="00EB551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E751E" w:rsidRPr="001D1EA8" w:rsidRDefault="00BE751E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E751E" w:rsidRPr="001D1EA8" w:rsidRDefault="00BE751E" w:rsidP="00EB5512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BE751E" w:rsidRPr="001D1EA8" w:rsidRDefault="00BE751E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E751E" w:rsidRPr="001D1EA8" w:rsidTr="00EB551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E751E" w:rsidRPr="001D1EA8" w:rsidRDefault="00BE751E" w:rsidP="00D911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E751E" w:rsidRPr="001D1EA8" w:rsidRDefault="00BE751E" w:rsidP="00EB5512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3155</w:t>
            </w:r>
          </w:p>
        </w:tc>
        <w:tc>
          <w:tcPr>
            <w:tcW w:w="2331" w:type="dxa"/>
            <w:vAlign w:val="center"/>
          </w:tcPr>
          <w:p w:rsidR="00BE751E" w:rsidRPr="001D1EA8" w:rsidRDefault="00BE751E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3074</w:t>
            </w:r>
          </w:p>
        </w:tc>
      </w:tr>
      <w:tr w:rsidR="00BE751E" w:rsidRPr="001D1EA8" w:rsidTr="00EB551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E751E" w:rsidRPr="001D1EA8" w:rsidRDefault="00BE751E" w:rsidP="00D911D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E751E" w:rsidRPr="001D1EA8" w:rsidRDefault="00BE751E" w:rsidP="00077639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57</w:t>
            </w:r>
            <w:r w:rsidR="0007763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585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BE751E" w:rsidRPr="001D1EA8" w:rsidRDefault="00BE751E" w:rsidP="009E188F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028</w:t>
            </w:r>
          </w:p>
        </w:tc>
      </w:tr>
    </w:tbl>
    <w:p w:rsidR="003D7EC7" w:rsidRPr="001D1EA8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p w:rsidR="00C6517C" w:rsidRPr="001D1EA8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tbl>
      <w:tblPr>
        <w:tblW w:w="5039" w:type="pct"/>
        <w:jc w:val="center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735"/>
        <w:gridCol w:w="2504"/>
      </w:tblGrid>
      <w:tr w:rsidR="00366C8B" w:rsidRPr="001D1EA8" w:rsidTr="000766D4">
        <w:trPr>
          <w:trHeight w:val="397"/>
          <w:jc w:val="center"/>
        </w:trPr>
        <w:tc>
          <w:tcPr>
            <w:tcW w:w="67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1D1EA8" w:rsidRDefault="00366C8B" w:rsidP="00A9674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1D1EA8" w:rsidRDefault="00366C8B" w:rsidP="003A5CA2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Hodnota </w:t>
            </w:r>
            <w:r w:rsidR="00AA48E7" w:rsidRPr="001D1EA8">
              <w:rPr>
                <w:rFonts w:ascii="Times New Roman" w:hAnsi="Times New Roman" w:cs="Times New Roman"/>
                <w:sz w:val="20"/>
                <w:szCs w:val="20"/>
              </w:rPr>
              <w:t>za bežné účtovné obdobie</w:t>
            </w:r>
          </w:p>
        </w:tc>
      </w:tr>
      <w:tr w:rsidR="00366C8B" w:rsidRPr="001D1EA8" w:rsidTr="000766D4">
        <w:trPr>
          <w:jc w:val="center"/>
        </w:trPr>
        <w:tc>
          <w:tcPr>
            <w:tcW w:w="67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1D1EA8" w:rsidRDefault="00366C8B" w:rsidP="00A967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1D1EA8" w:rsidRDefault="00EB5512" w:rsidP="00EB5512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žiadny</w:t>
            </w:r>
          </w:p>
        </w:tc>
      </w:tr>
      <w:tr w:rsidR="00366C8B" w:rsidRPr="001D1EA8" w:rsidTr="000766D4">
        <w:trPr>
          <w:jc w:val="center"/>
        </w:trPr>
        <w:tc>
          <w:tcPr>
            <w:tcW w:w="67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1D1EA8" w:rsidRDefault="00366C8B" w:rsidP="00A9674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1D1EA8" w:rsidRDefault="00EB5512" w:rsidP="00EB5512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žiadny</w:t>
            </w:r>
          </w:p>
        </w:tc>
      </w:tr>
    </w:tbl>
    <w:p w:rsidR="00A73167" w:rsidRPr="001D1EA8" w:rsidRDefault="00A73167" w:rsidP="00A73167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EB5512" w:rsidRPr="001D1EA8" w:rsidRDefault="00EB5512" w:rsidP="00EB5512">
      <w:pPr>
        <w:rPr>
          <w:rFonts w:ascii="Times New Roman" w:hAnsi="Times New Roman" w:cs="Times New Roman"/>
          <w:sz w:val="20"/>
          <w:szCs w:val="20"/>
        </w:rPr>
      </w:pPr>
    </w:p>
    <w:p w:rsidR="000766D4" w:rsidRPr="001D1EA8" w:rsidRDefault="00EB5512" w:rsidP="000766D4">
      <w:pPr>
        <w:pStyle w:val="ODSEK"/>
        <w:rPr>
          <w:rFonts w:ascii="Times New Roman" w:hAnsi="Times New Roman"/>
          <w:sz w:val="20"/>
          <w:szCs w:val="20"/>
          <w:lang w:val="sk-SK"/>
        </w:rPr>
      </w:pPr>
      <w:r w:rsidRPr="001D1EA8">
        <w:rPr>
          <w:rFonts w:ascii="Times New Roman" w:hAnsi="Times New Roman"/>
          <w:sz w:val="20"/>
          <w:szCs w:val="20"/>
          <w:lang w:val="sk-SK"/>
        </w:rPr>
        <w:t>Položky časového rozlíšenia</w:t>
      </w:r>
      <w:r w:rsidR="007027EC" w:rsidRPr="001D1EA8">
        <w:rPr>
          <w:rFonts w:ascii="Times New Roman" w:hAnsi="Times New Roman"/>
          <w:sz w:val="20"/>
          <w:szCs w:val="20"/>
          <w:lang w:val="sk-SK"/>
        </w:rPr>
        <w:t>:</w:t>
      </w:r>
    </w:p>
    <w:tbl>
      <w:tblPr>
        <w:tblW w:w="5039" w:type="pct"/>
        <w:jc w:val="center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2552"/>
        <w:gridCol w:w="2434"/>
      </w:tblGrid>
      <w:tr w:rsidR="002A46B5" w:rsidRPr="001D1EA8" w:rsidTr="000766D4">
        <w:trPr>
          <w:jc w:val="center"/>
        </w:trPr>
        <w:tc>
          <w:tcPr>
            <w:tcW w:w="42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1D1EA8" w:rsidRDefault="002A46B5" w:rsidP="0018086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1D1EA8" w:rsidRDefault="002A46B5" w:rsidP="0018086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1D1EA8" w:rsidRDefault="002A46B5" w:rsidP="0018086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A46B5" w:rsidRPr="001D1EA8" w:rsidTr="000766D4">
        <w:trPr>
          <w:trHeight w:val="340"/>
          <w:jc w:val="center"/>
        </w:trPr>
        <w:tc>
          <w:tcPr>
            <w:tcW w:w="42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1D1EA8" w:rsidRDefault="002A46B5" w:rsidP="003C619E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Náklady budúcich období dlhodobé</w:t>
            </w:r>
            <w:r w:rsidR="003C619E"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,  z toho:</w:t>
            </w:r>
            <w:r w:rsidR="006B7481"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BE56F5" w:rsidRDefault="00175E0F" w:rsidP="00BE56F5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E56F5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="00BE56F5" w:rsidRPr="00BE56F5">
              <w:rPr>
                <w:rFonts w:ascii="Times New Roman" w:hAnsi="Times New Roman" w:cs="Times New Roman"/>
                <w:b/>
                <w:sz w:val="20"/>
                <w:szCs w:val="20"/>
              </w:rPr>
              <w:t>477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BE56F5" w:rsidRDefault="00BE56F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E56F5">
              <w:rPr>
                <w:rFonts w:ascii="Times New Roman" w:hAnsi="Times New Roman" w:cs="Times New Roman"/>
                <w:b/>
                <w:sz w:val="20"/>
                <w:szCs w:val="20"/>
              </w:rPr>
              <w:t>1007</w:t>
            </w:r>
          </w:p>
        </w:tc>
      </w:tr>
      <w:tr w:rsidR="003C619E" w:rsidRPr="001D1EA8" w:rsidTr="000766D4">
        <w:trPr>
          <w:trHeight w:val="340"/>
          <w:jc w:val="center"/>
        </w:trPr>
        <w:tc>
          <w:tcPr>
            <w:tcW w:w="42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1D1EA8" w:rsidRDefault="00BE56F5" w:rsidP="00F41C3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1D1EA8" w:rsidRDefault="00BE56F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1162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1D1EA8" w:rsidRDefault="00BE56F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783</w:t>
            </w:r>
          </w:p>
        </w:tc>
      </w:tr>
      <w:tr w:rsidR="003C619E" w:rsidRPr="001D1EA8" w:rsidTr="000766D4">
        <w:trPr>
          <w:trHeight w:val="340"/>
          <w:jc w:val="center"/>
        </w:trPr>
        <w:tc>
          <w:tcPr>
            <w:tcW w:w="425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1D1EA8" w:rsidRDefault="00BE56F5" w:rsidP="00F41C3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iné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1D1EA8" w:rsidRDefault="00BE56F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315</w:t>
            </w: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1D1EA8" w:rsidRDefault="00BE56F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224</w:t>
            </w:r>
          </w:p>
        </w:tc>
      </w:tr>
      <w:tr w:rsidR="002A46B5" w:rsidRPr="001D1EA8" w:rsidTr="000766D4">
        <w:trPr>
          <w:trHeight w:val="340"/>
          <w:jc w:val="center"/>
        </w:trPr>
        <w:tc>
          <w:tcPr>
            <w:tcW w:w="42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1D1EA8" w:rsidRDefault="002A46B5" w:rsidP="00E3484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Náklady budúcich období krátkodobé</w:t>
            </w:r>
            <w:r w:rsidR="003C619E"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1D1EA8" w:rsidRDefault="002A46B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1D1EA8" w:rsidRDefault="002A46B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619E" w:rsidRPr="001D1EA8" w:rsidTr="000766D4">
        <w:trPr>
          <w:trHeight w:val="340"/>
          <w:jc w:val="center"/>
        </w:trPr>
        <w:tc>
          <w:tcPr>
            <w:tcW w:w="42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1D1EA8" w:rsidRDefault="003C619E" w:rsidP="00F41C3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1D1EA8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1D1EA8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619E" w:rsidRPr="001D1EA8" w:rsidTr="000766D4">
        <w:trPr>
          <w:trHeight w:val="340"/>
          <w:jc w:val="center"/>
        </w:trPr>
        <w:tc>
          <w:tcPr>
            <w:tcW w:w="42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1D1EA8" w:rsidRDefault="003C619E" w:rsidP="00F41C3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1D1EA8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1D1EA8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A46B5" w:rsidRPr="001D1EA8" w:rsidTr="000766D4">
        <w:trPr>
          <w:trHeight w:val="340"/>
          <w:jc w:val="center"/>
        </w:trPr>
        <w:tc>
          <w:tcPr>
            <w:tcW w:w="42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1D1EA8" w:rsidRDefault="002A46B5" w:rsidP="003C619E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Príjmy budúcich období dlhodobé</w:t>
            </w:r>
            <w:r w:rsidR="003C619E"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1D1EA8" w:rsidRDefault="002A46B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1D1EA8" w:rsidRDefault="002A46B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619E" w:rsidRPr="001D1EA8" w:rsidTr="000766D4">
        <w:trPr>
          <w:trHeight w:val="340"/>
          <w:jc w:val="center"/>
        </w:trPr>
        <w:tc>
          <w:tcPr>
            <w:tcW w:w="42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1D1EA8" w:rsidRDefault="003C619E" w:rsidP="00F41C3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1D1EA8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1D1EA8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619E" w:rsidRPr="001D1EA8" w:rsidTr="000766D4">
        <w:trPr>
          <w:trHeight w:val="340"/>
          <w:jc w:val="center"/>
        </w:trPr>
        <w:tc>
          <w:tcPr>
            <w:tcW w:w="42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1D1EA8" w:rsidRDefault="003C619E" w:rsidP="00F41C3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1D1EA8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1D1EA8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A46B5" w:rsidRPr="001D1EA8" w:rsidTr="000766D4">
        <w:trPr>
          <w:trHeight w:val="340"/>
          <w:jc w:val="center"/>
        </w:trPr>
        <w:tc>
          <w:tcPr>
            <w:tcW w:w="42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1D1EA8" w:rsidRDefault="002A46B5" w:rsidP="00E3484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Príjmy budúcich období krátkodobé</w:t>
            </w:r>
            <w:r w:rsidR="003C619E" w:rsidRPr="001D1EA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1D1EA8" w:rsidRDefault="002A46B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1D1EA8" w:rsidRDefault="002A46B5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619E" w:rsidRPr="001D1EA8" w:rsidTr="000766D4">
        <w:trPr>
          <w:trHeight w:val="340"/>
          <w:jc w:val="center"/>
        </w:trPr>
        <w:tc>
          <w:tcPr>
            <w:tcW w:w="42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1D1EA8" w:rsidRDefault="003C619E" w:rsidP="00F41C3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1D1EA8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1D1EA8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619E" w:rsidRPr="001D1EA8" w:rsidTr="000766D4">
        <w:trPr>
          <w:trHeight w:val="340"/>
          <w:jc w:val="center"/>
        </w:trPr>
        <w:tc>
          <w:tcPr>
            <w:tcW w:w="42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1D1EA8" w:rsidRDefault="003C619E" w:rsidP="00F41C3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1D1EA8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1D1EA8" w:rsidRDefault="003C619E" w:rsidP="00EB5512">
            <w:pPr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C6517C" w:rsidRPr="001D1EA8" w:rsidRDefault="00C6517C" w:rsidP="00C6517C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20"/>
          <w:szCs w:val="20"/>
        </w:rPr>
      </w:pPr>
    </w:p>
    <w:p w:rsidR="00EB5512" w:rsidRPr="001D1EA8" w:rsidRDefault="00EB5512" w:rsidP="00EB5512">
      <w:pPr>
        <w:rPr>
          <w:rFonts w:ascii="Times New Roman" w:hAnsi="Times New Roman" w:cs="Times New Roman"/>
          <w:sz w:val="20"/>
          <w:szCs w:val="20"/>
        </w:rPr>
      </w:pPr>
    </w:p>
    <w:p w:rsidR="007027EC" w:rsidRDefault="007027EC" w:rsidP="007027EC">
      <w:pPr>
        <w:pStyle w:val="Nadpis2"/>
        <w:keepLines/>
        <w:spacing w:before="200" w:after="0" w:line="276" w:lineRule="auto"/>
        <w:ind w:left="720" w:hanging="36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4</w:t>
      </w:r>
      <w:r w:rsidRPr="00B03329">
        <w:rPr>
          <w:rFonts w:ascii="Times New Roman" w:hAnsi="Times New Roman" w:cs="Times New Roman"/>
          <w:sz w:val="20"/>
          <w:szCs w:val="20"/>
        </w:rPr>
        <w:t xml:space="preserve">. Údaje vykázané na strane </w:t>
      </w:r>
      <w:r>
        <w:rPr>
          <w:rFonts w:ascii="Times New Roman" w:hAnsi="Times New Roman" w:cs="Times New Roman"/>
          <w:sz w:val="20"/>
          <w:szCs w:val="20"/>
        </w:rPr>
        <w:t>pasív</w:t>
      </w:r>
      <w:r w:rsidRPr="00B03329">
        <w:rPr>
          <w:rFonts w:ascii="Times New Roman" w:hAnsi="Times New Roman" w:cs="Times New Roman"/>
          <w:sz w:val="20"/>
          <w:szCs w:val="20"/>
        </w:rPr>
        <w:t xml:space="preserve"> súvahy</w:t>
      </w:r>
    </w:p>
    <w:p w:rsidR="007027EC" w:rsidRDefault="007027EC" w:rsidP="007027EC"/>
    <w:p w:rsidR="006D3338" w:rsidRPr="007027EC" w:rsidRDefault="006D3338" w:rsidP="007027EC"/>
    <w:p w:rsidR="007027EC" w:rsidRDefault="007027EC" w:rsidP="007027EC">
      <w:pPr>
        <w:pStyle w:val="ODSEK"/>
        <w:numPr>
          <w:ilvl w:val="0"/>
          <w:numId w:val="19"/>
        </w:numPr>
        <w:rPr>
          <w:rFonts w:ascii="Times New Roman" w:hAnsi="Times New Roman"/>
          <w:sz w:val="20"/>
          <w:szCs w:val="20"/>
          <w:lang w:val="sk-SK"/>
        </w:rPr>
      </w:pPr>
      <w:r w:rsidRPr="007027EC">
        <w:rPr>
          <w:rFonts w:ascii="Times New Roman" w:hAnsi="Times New Roman"/>
          <w:sz w:val="20"/>
          <w:szCs w:val="20"/>
          <w:lang w:val="sk-SK"/>
        </w:rPr>
        <w:t>Vysporiadanie účtovnej straty</w:t>
      </w:r>
      <w:r>
        <w:rPr>
          <w:rFonts w:ascii="Times New Roman" w:hAnsi="Times New Roman"/>
          <w:sz w:val="20"/>
          <w:szCs w:val="20"/>
          <w:lang w:val="sk-SK"/>
        </w:rPr>
        <w:t>:</w:t>
      </w:r>
    </w:p>
    <w:p w:rsidR="004B472C" w:rsidRDefault="004B472C" w:rsidP="004B472C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B0332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B03329" w:rsidRDefault="000B7B40" w:rsidP="000B7B4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B03329" w:rsidRDefault="000B7B40" w:rsidP="000B7B4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04817" w:rsidRPr="00B03329" w:rsidTr="007027E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B03329" w:rsidRDefault="00204817" w:rsidP="0018086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B03329" w:rsidRDefault="001871F4" w:rsidP="008A7F2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8A7F21">
              <w:rPr>
                <w:rFonts w:ascii="Times New Roman" w:hAnsi="Times New Roman" w:cs="Times New Roman"/>
                <w:sz w:val="20"/>
                <w:szCs w:val="20"/>
              </w:rPr>
              <w:t>93103</w:t>
            </w:r>
          </w:p>
        </w:tc>
      </w:tr>
      <w:tr w:rsidR="000B7B40" w:rsidRPr="00B0332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B03329" w:rsidRDefault="000B7B40" w:rsidP="000D71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B03329" w:rsidRDefault="000B7B40" w:rsidP="000D71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C7387F" w:rsidRPr="00B03329" w:rsidTr="007027E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204817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C7387F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7387F" w:rsidRPr="00B03329" w:rsidTr="007027E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o štatutárnych 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C7387F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7387F" w:rsidRPr="00B03329" w:rsidTr="007027E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</w:t>
            </w:r>
            <w:r w:rsidR="00074E75"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C7387F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7387F" w:rsidRPr="00B03329" w:rsidTr="007027E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Ú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>hrad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C7387F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7387F" w:rsidRPr="00B03329" w:rsidTr="007027E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834861" w:rsidP="008A7F2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8A7F21">
              <w:rPr>
                <w:rFonts w:ascii="Times New Roman" w:hAnsi="Times New Roman" w:cs="Times New Roman"/>
                <w:sz w:val="20"/>
                <w:szCs w:val="20"/>
              </w:rPr>
              <w:t>93103</w:t>
            </w:r>
          </w:p>
        </w:tc>
      </w:tr>
      <w:tr w:rsidR="00C7387F" w:rsidRPr="00B03329" w:rsidTr="007027E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D47A0C" w:rsidP="0018086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="00C7387F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C7387F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7387F" w:rsidRPr="00B03329" w:rsidTr="007027E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C7387F" w:rsidP="0018086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B03329" w:rsidRDefault="00834861" w:rsidP="008A7F2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8A7F21">
              <w:rPr>
                <w:rFonts w:ascii="Times New Roman" w:hAnsi="Times New Roman" w:cs="Times New Roman"/>
                <w:sz w:val="20"/>
                <w:szCs w:val="20"/>
              </w:rPr>
              <w:t>93103</w:t>
            </w:r>
          </w:p>
        </w:tc>
      </w:tr>
    </w:tbl>
    <w:p w:rsidR="007027EC" w:rsidRDefault="007027EC" w:rsidP="00E5320F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20"/>
          <w:szCs w:val="20"/>
        </w:rPr>
      </w:pPr>
    </w:p>
    <w:p w:rsidR="006D3338" w:rsidRDefault="006D3338" w:rsidP="006D3338"/>
    <w:p w:rsidR="004B472C" w:rsidRPr="006D3338" w:rsidRDefault="004B472C" w:rsidP="006D3338"/>
    <w:p w:rsidR="007027EC" w:rsidRPr="0027325C" w:rsidRDefault="00C37FEB" w:rsidP="007027EC">
      <w:pPr>
        <w:pStyle w:val="ODSEK"/>
        <w:numPr>
          <w:ilvl w:val="0"/>
          <w:numId w:val="19"/>
        </w:numPr>
        <w:rPr>
          <w:rFonts w:ascii="Times New Roman" w:hAnsi="Times New Roman"/>
          <w:sz w:val="20"/>
          <w:szCs w:val="20"/>
          <w:lang w:val="sk-SK"/>
        </w:rPr>
      </w:pPr>
      <w:r w:rsidRPr="0027325C">
        <w:rPr>
          <w:rFonts w:ascii="Times New Roman" w:hAnsi="Times New Roman"/>
          <w:sz w:val="20"/>
          <w:szCs w:val="20"/>
          <w:lang w:val="sk-SK"/>
        </w:rPr>
        <w:t>Rezervy</w:t>
      </w:r>
      <w:r w:rsidR="007027EC" w:rsidRPr="0027325C">
        <w:rPr>
          <w:rFonts w:ascii="Times New Roman" w:hAnsi="Times New Roman"/>
          <w:sz w:val="20"/>
          <w:szCs w:val="20"/>
          <w:lang w:val="sk-SK"/>
        </w:rPr>
        <w:t>:</w:t>
      </w:r>
    </w:p>
    <w:p w:rsidR="00C37FEB" w:rsidRDefault="00C37FEB" w:rsidP="00C37FEB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37FEB" w:rsidRPr="002B2E75" w:rsidTr="00B81E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C37FEB" w:rsidRPr="002B2E75" w:rsidTr="00B81E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7FEB" w:rsidRPr="00834861" w:rsidRDefault="00C37FEB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Stav na konci účtovného obdobia</w:t>
            </w:r>
          </w:p>
        </w:tc>
      </w:tr>
      <w:tr w:rsidR="00C37FEB" w:rsidRPr="002B2E75" w:rsidTr="00B81E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C37FEB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FEB" w:rsidRPr="00834861" w:rsidRDefault="00C37FEB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37FEB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C37FEB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C37FEB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C37FEB" w:rsidRPr="002B2E75" w:rsidTr="00B81E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C37FEB" w:rsidRPr="002B2E75" w:rsidTr="00B81E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A7F21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F21" w:rsidRPr="00834861" w:rsidRDefault="008A7F21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4161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3587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-4161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3587</w:t>
            </w:r>
          </w:p>
        </w:tc>
      </w:tr>
      <w:tr w:rsidR="008A7F21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C023B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Plyn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713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610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-713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610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A7F21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C023B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Voda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94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8A7F2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-94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A7F21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C023B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Stočné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8A7F2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-100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8A7F21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C023B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3254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2919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8A7F2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-3254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2919</w:t>
            </w:r>
          </w:p>
        </w:tc>
      </w:tr>
      <w:tr w:rsidR="00C37FEB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37FEB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:rsidR="00C37FEB" w:rsidRDefault="00C37FEB" w:rsidP="00C37FEB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B81EE9" w:rsidRDefault="00B81EE9" w:rsidP="00C37FEB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B02181" w:rsidRDefault="00B02181" w:rsidP="00C37FEB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37FEB" w:rsidRPr="002B2E75" w:rsidTr="00B81E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37FEB" w:rsidRPr="002B2E75" w:rsidTr="00B81E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7FEB" w:rsidRPr="00834861" w:rsidRDefault="00C37FEB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Stav na konci účtovného obdobia</w:t>
            </w:r>
          </w:p>
        </w:tc>
      </w:tr>
      <w:tr w:rsidR="00C37FEB" w:rsidRPr="002B2E75" w:rsidTr="00B81E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C37FEB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FEB" w:rsidRPr="00834861" w:rsidRDefault="00C37FEB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C37FEB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C37FEB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C37FEB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C37FEB" w:rsidRPr="002B2E75" w:rsidTr="00B81E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C37FEB" w:rsidRPr="002B2E75" w:rsidTr="00B81E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A7F21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F21" w:rsidRPr="00834861" w:rsidRDefault="008A7F21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b/>
                <w:sz w:val="20"/>
                <w:szCs w:val="20"/>
              </w:rPr>
              <w:t>4357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4161</w:t>
            </w:r>
            <w:r w:rsidRPr="00834861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-4357</w:t>
            </w:r>
            <w:r w:rsidRPr="00834861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4161</w:t>
            </w:r>
          </w:p>
        </w:tc>
      </w:tr>
      <w:tr w:rsidR="008A7F21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Plyn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713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713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A7F21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Voda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94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-88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94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A7F21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Stočné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-95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A7F21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Dovolenky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4174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3254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-4174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7F21" w:rsidRPr="00834861" w:rsidRDefault="008A7F2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3254</w:t>
            </w:r>
          </w:p>
        </w:tc>
      </w:tr>
      <w:tr w:rsidR="00C37FEB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486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C37FEB" w:rsidRPr="002B2E75" w:rsidTr="00B81E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FEB" w:rsidRPr="00834861" w:rsidRDefault="00C37FEB" w:rsidP="00B81EE9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:rsidR="00C37FEB" w:rsidRDefault="00C37FEB" w:rsidP="00C37FEB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C37FEB" w:rsidRDefault="00C37FEB" w:rsidP="00C37FEB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C37FEB" w:rsidRDefault="00C37FEB" w:rsidP="00C37FEB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C37FEB" w:rsidRDefault="00C37FEB" w:rsidP="007027EC">
      <w:pPr>
        <w:pStyle w:val="ODSEK"/>
        <w:numPr>
          <w:ilvl w:val="0"/>
          <w:numId w:val="19"/>
        </w:numPr>
        <w:rPr>
          <w:rFonts w:ascii="Times New Roman" w:hAnsi="Times New Roman"/>
          <w:sz w:val="20"/>
          <w:szCs w:val="20"/>
          <w:lang w:val="sk-SK"/>
        </w:rPr>
      </w:pPr>
      <w:r>
        <w:rPr>
          <w:rFonts w:ascii="Times New Roman" w:hAnsi="Times New Roman"/>
          <w:sz w:val="20"/>
          <w:szCs w:val="20"/>
          <w:lang w:val="sk-SK"/>
        </w:rPr>
        <w:t>Záväzky:</w:t>
      </w:r>
    </w:p>
    <w:p w:rsidR="00D3308F" w:rsidRDefault="00D3308F" w:rsidP="00D3308F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D3308F" w:rsidRPr="00B03329" w:rsidTr="00B81EE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308F" w:rsidRPr="00B03329" w:rsidRDefault="00D3308F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308F" w:rsidRPr="00B03329" w:rsidRDefault="00D3308F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308F" w:rsidRPr="00B03329" w:rsidRDefault="00D3308F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63FF7" w:rsidRPr="00B03329" w:rsidTr="00B81EE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FF7" w:rsidRPr="00B03329" w:rsidRDefault="00F63FF7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FF7" w:rsidRPr="00D021AB" w:rsidRDefault="00F63FF7" w:rsidP="00D53259">
            <w:pPr>
              <w:jc w:val="right"/>
              <w:rPr>
                <w:rFonts w:ascii="Times New Roman" w:hAnsi="Times New Roman" w:cs="Times New Roman"/>
                <w:bCs/>
                <w:sz w:val="20"/>
                <w:szCs w:val="20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2338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63FF7" w:rsidRPr="00D021AB" w:rsidRDefault="00F63FF7" w:rsidP="009E188F">
            <w:pPr>
              <w:jc w:val="right"/>
              <w:rPr>
                <w:rFonts w:ascii="Times New Roman" w:hAnsi="Times New Roman" w:cs="Times New Roman"/>
                <w:bCs/>
                <w:sz w:val="20"/>
                <w:szCs w:val="20"/>
                <w:highlight w:val="yellow"/>
              </w:rPr>
            </w:pPr>
            <w:r w:rsidRPr="00F915A0">
              <w:rPr>
                <w:rFonts w:ascii="Times New Roman" w:hAnsi="Times New Roman" w:cs="Times New Roman"/>
                <w:bCs/>
                <w:sz w:val="20"/>
                <w:szCs w:val="20"/>
              </w:rPr>
              <w:t>4334 </w:t>
            </w:r>
          </w:p>
        </w:tc>
      </w:tr>
      <w:tr w:rsidR="00F63FF7" w:rsidRPr="00B03329" w:rsidTr="00B81EE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FF7" w:rsidRPr="00B03329" w:rsidRDefault="00F63FF7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FF7" w:rsidRPr="00D021AB" w:rsidRDefault="00F63FF7" w:rsidP="00C334D4">
            <w:pPr>
              <w:jc w:val="right"/>
              <w:rPr>
                <w:rFonts w:ascii="Times New Roman" w:hAnsi="Times New Roman" w:cs="Times New Roman"/>
                <w:bCs/>
                <w:sz w:val="20"/>
                <w:szCs w:val="20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345</w:t>
            </w:r>
            <w:r w:rsidR="00C334D4">
              <w:rPr>
                <w:rFonts w:ascii="Times New Roman" w:hAnsi="Times New Roman" w:cs="Times New Roman"/>
                <w:bCs/>
                <w:sz w:val="20"/>
                <w:szCs w:val="20"/>
              </w:rPr>
              <w:t>653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63FF7" w:rsidRPr="00D021AB" w:rsidRDefault="00F63FF7" w:rsidP="009E188F">
            <w:pPr>
              <w:jc w:val="right"/>
              <w:rPr>
                <w:rFonts w:ascii="Times New Roman" w:hAnsi="Times New Roman" w:cs="Times New Roman"/>
                <w:bCs/>
                <w:sz w:val="20"/>
                <w:szCs w:val="20"/>
                <w:highlight w:val="yellow"/>
              </w:rPr>
            </w:pPr>
            <w:r w:rsidRPr="00F915A0">
              <w:rPr>
                <w:rFonts w:ascii="Times New Roman" w:hAnsi="Times New Roman" w:cs="Times New Roman"/>
                <w:bCs/>
                <w:sz w:val="20"/>
                <w:szCs w:val="20"/>
              </w:rPr>
              <w:t>277746</w:t>
            </w:r>
          </w:p>
        </w:tc>
      </w:tr>
      <w:tr w:rsidR="00F63FF7" w:rsidRPr="00B03329" w:rsidTr="00B81EE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F7" w:rsidRPr="00B03329" w:rsidRDefault="00F63FF7" w:rsidP="00B81EE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FF7" w:rsidRPr="007027EC" w:rsidRDefault="00F63FF7" w:rsidP="00C334D4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347</w:t>
            </w:r>
            <w:r w:rsidR="00C334D4">
              <w:rPr>
                <w:rFonts w:ascii="Times New Roman" w:hAnsi="Times New Roman" w:cs="Times New Roman"/>
                <w:b/>
                <w:sz w:val="20"/>
                <w:szCs w:val="20"/>
              </w:rPr>
              <w:t>991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F7" w:rsidRPr="007027EC" w:rsidRDefault="00F63FF7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282080</w:t>
            </w:r>
          </w:p>
        </w:tc>
      </w:tr>
      <w:tr w:rsidR="00F63FF7" w:rsidRPr="00B03329" w:rsidTr="00B81EE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FF7" w:rsidRPr="00B03329" w:rsidRDefault="00F63FF7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FF7" w:rsidRPr="00B03329" w:rsidRDefault="00F63FF7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2595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F7" w:rsidRPr="00B03329" w:rsidRDefault="00F63FF7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2339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63FF7" w:rsidRPr="00B03329" w:rsidTr="00B81EE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FF7" w:rsidRPr="00B03329" w:rsidRDefault="00F63FF7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63FF7" w:rsidRPr="00B03329" w:rsidRDefault="00F63FF7" w:rsidP="00B81EE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371712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63FF7" w:rsidRPr="00B03329" w:rsidRDefault="00F63FF7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254634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63FF7" w:rsidRPr="00B03329" w:rsidTr="00B81EE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F7" w:rsidRPr="00B03329" w:rsidRDefault="00F63FF7" w:rsidP="00B81EE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3FF7" w:rsidRPr="00B81EE9" w:rsidRDefault="00F63FF7" w:rsidP="00B81EE9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374307</w:t>
            </w:r>
            <w:r w:rsidRPr="00B81EE9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F7" w:rsidRPr="00B81EE9" w:rsidRDefault="00F63FF7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256973</w:t>
            </w:r>
            <w:r w:rsidRPr="00B81EE9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</w:p>
        </w:tc>
      </w:tr>
    </w:tbl>
    <w:p w:rsidR="00D3308F" w:rsidRDefault="00D3308F" w:rsidP="00D3308F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D3308F" w:rsidRDefault="00D3308F" w:rsidP="00D3308F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D3308F" w:rsidRDefault="00D3308F" w:rsidP="00D3308F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B81EE9" w:rsidRDefault="00B81EE9" w:rsidP="00D3308F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B81EE9" w:rsidRDefault="00B81EE9" w:rsidP="00D3308F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B81EE9" w:rsidRDefault="00B81EE9" w:rsidP="00D3308F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B81EE9" w:rsidRDefault="00B81EE9" w:rsidP="00D3308F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B81EE9" w:rsidRDefault="00B81EE9" w:rsidP="00D3308F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D3308F" w:rsidRPr="00D53259" w:rsidRDefault="00D3308F" w:rsidP="007027EC">
      <w:pPr>
        <w:pStyle w:val="ODSEK"/>
        <w:numPr>
          <w:ilvl w:val="0"/>
          <w:numId w:val="19"/>
        </w:numPr>
        <w:rPr>
          <w:rFonts w:ascii="Times New Roman" w:hAnsi="Times New Roman"/>
          <w:sz w:val="20"/>
          <w:szCs w:val="20"/>
          <w:lang w:val="sk-SK"/>
        </w:rPr>
      </w:pPr>
      <w:r w:rsidRPr="00D53259">
        <w:rPr>
          <w:rFonts w:ascii="Times New Roman" w:hAnsi="Times New Roman"/>
          <w:sz w:val="20"/>
          <w:szCs w:val="20"/>
          <w:lang w:val="sk-SK"/>
        </w:rPr>
        <w:t>Záväzky zo sociálneho fondu</w:t>
      </w:r>
      <w:r w:rsidR="00B02181" w:rsidRPr="00D53259">
        <w:rPr>
          <w:rFonts w:ascii="Times New Roman" w:hAnsi="Times New Roman"/>
          <w:sz w:val="20"/>
          <w:szCs w:val="20"/>
          <w:lang w:val="sk-SK"/>
        </w:rPr>
        <w:t>: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B02181" w:rsidRPr="00D3308F" w:rsidTr="00113CB6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D3308F" w:rsidRDefault="00B02181" w:rsidP="00113CB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3308F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D3308F" w:rsidRDefault="00B02181" w:rsidP="00113CB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3308F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2181" w:rsidRPr="00D3308F" w:rsidRDefault="00B02181" w:rsidP="00113CB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3308F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63FF7" w:rsidRPr="00D3308F" w:rsidTr="00113CB6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F7" w:rsidRPr="00D3308F" w:rsidRDefault="00F63FF7" w:rsidP="00113CB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330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FF7" w:rsidRPr="00D021AB" w:rsidRDefault="00F63FF7" w:rsidP="00113CB6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2339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F7" w:rsidRPr="00D021AB" w:rsidRDefault="00F63FF7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1AB">
              <w:rPr>
                <w:rFonts w:ascii="Times New Roman" w:hAnsi="Times New Roman" w:cs="Times New Roman"/>
                <w:b/>
                <w:sz w:val="20"/>
                <w:szCs w:val="20"/>
              </w:rPr>
              <w:t>2072</w:t>
            </w:r>
          </w:p>
        </w:tc>
      </w:tr>
      <w:tr w:rsidR="00F63FF7" w:rsidRPr="00D3308F" w:rsidTr="00113CB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3FF7" w:rsidRPr="00D3308F" w:rsidRDefault="00F63FF7" w:rsidP="00113CB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3308F">
              <w:rPr>
                <w:rFonts w:ascii="Times New Roman" w:hAnsi="Times New Roman" w:cs="Times New Roman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FF7" w:rsidRPr="00D3308F" w:rsidRDefault="00F63FF7" w:rsidP="00D021A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256</w:t>
            </w:r>
            <w:r w:rsidRPr="00D3308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F7" w:rsidRPr="00D3308F" w:rsidRDefault="00F63FF7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267</w:t>
            </w:r>
            <w:r w:rsidRPr="00D3308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63FF7" w:rsidRPr="00D3308F" w:rsidTr="00113CB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F7" w:rsidRPr="00D3308F" w:rsidRDefault="00F63FF7" w:rsidP="00113CB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3308F">
              <w:rPr>
                <w:rFonts w:ascii="Times New Roman" w:hAnsi="Times New Roman" w:cs="Times New Roman"/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FF7" w:rsidRPr="00D3308F" w:rsidRDefault="00F63FF7" w:rsidP="00113CB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3308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F7" w:rsidRPr="00D3308F" w:rsidRDefault="00F63FF7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3308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63FF7" w:rsidRPr="00D3308F" w:rsidTr="00113CB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F7" w:rsidRPr="00D3308F" w:rsidRDefault="00F63FF7" w:rsidP="00113CB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3308F">
              <w:rPr>
                <w:rFonts w:ascii="Times New Roman" w:hAnsi="Times New Roman" w:cs="Times New Roman"/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FF7" w:rsidRPr="00D3308F" w:rsidRDefault="00F63FF7" w:rsidP="00113CB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3308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F7" w:rsidRPr="00D3308F" w:rsidRDefault="00F63FF7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3308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63FF7" w:rsidRPr="00D3308F" w:rsidTr="00113CB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F7" w:rsidRPr="00D3308F" w:rsidRDefault="00F63FF7" w:rsidP="00113CB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330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FF7" w:rsidRPr="00D3308F" w:rsidRDefault="00F63FF7" w:rsidP="00D021A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F7" w:rsidRPr="00D3308F" w:rsidRDefault="00F63FF7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267</w:t>
            </w:r>
            <w:r w:rsidRPr="00D3308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63FF7" w:rsidRPr="00D3308F" w:rsidTr="00113CB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F7" w:rsidRPr="00D3308F" w:rsidRDefault="00F63FF7" w:rsidP="00113CB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330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FF7" w:rsidRPr="00D3308F" w:rsidRDefault="00F63FF7" w:rsidP="00113CB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3308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F7" w:rsidRPr="00D3308F" w:rsidRDefault="00F63FF7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3308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63FF7" w:rsidRPr="00D3308F" w:rsidTr="00113CB6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F7" w:rsidRPr="00D3308F" w:rsidRDefault="00F63FF7" w:rsidP="00113CB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3308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3FF7" w:rsidRPr="00D021AB" w:rsidRDefault="00F63FF7" w:rsidP="00D021AB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2595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F7" w:rsidRPr="00D021AB" w:rsidRDefault="00F63FF7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1AB">
              <w:rPr>
                <w:rFonts w:ascii="Times New Roman" w:hAnsi="Times New Roman" w:cs="Times New Roman"/>
                <w:b/>
                <w:sz w:val="20"/>
                <w:szCs w:val="20"/>
              </w:rPr>
              <w:t>2339 </w:t>
            </w:r>
          </w:p>
        </w:tc>
      </w:tr>
    </w:tbl>
    <w:p w:rsidR="00B02181" w:rsidRDefault="00B02181" w:rsidP="00B02181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B02181" w:rsidRDefault="00B02181" w:rsidP="00B02181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B02181" w:rsidRDefault="00B02181" w:rsidP="00B02181">
      <w:pPr>
        <w:pStyle w:val="ODSEK"/>
        <w:numPr>
          <w:ilvl w:val="0"/>
          <w:numId w:val="0"/>
        </w:numPr>
        <w:ind w:left="786"/>
        <w:rPr>
          <w:rFonts w:ascii="Times New Roman" w:hAnsi="Times New Roman"/>
          <w:sz w:val="20"/>
          <w:szCs w:val="20"/>
          <w:lang w:val="sk-SK"/>
        </w:rPr>
      </w:pPr>
    </w:p>
    <w:p w:rsidR="00B02181" w:rsidRPr="00F670F8" w:rsidRDefault="00B02181" w:rsidP="007027EC">
      <w:pPr>
        <w:pStyle w:val="ODSEK"/>
        <w:numPr>
          <w:ilvl w:val="0"/>
          <w:numId w:val="19"/>
        </w:numPr>
        <w:rPr>
          <w:rFonts w:ascii="Times New Roman" w:hAnsi="Times New Roman"/>
          <w:sz w:val="20"/>
          <w:szCs w:val="20"/>
          <w:lang w:val="sk-SK"/>
        </w:rPr>
      </w:pPr>
      <w:r w:rsidRPr="00F670F8">
        <w:rPr>
          <w:rFonts w:ascii="Times New Roman" w:hAnsi="Times New Roman"/>
          <w:sz w:val="20"/>
          <w:szCs w:val="20"/>
          <w:lang w:val="sk-SK"/>
        </w:rPr>
        <w:t>Majetok prenajatý formou finančného prenájmu:</w:t>
      </w:r>
    </w:p>
    <w:p w:rsidR="00B81EE9" w:rsidRPr="00B02181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B02181" w:rsidRPr="00B02181" w:rsidTr="00113CB6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Názov</w:t>
            </w:r>
            <w:r w:rsidRPr="00B02181">
              <w:rPr>
                <w:rFonts w:ascii="Times New Roman" w:hAnsi="Times New Roman" w:cs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2181" w:rsidRPr="00B02181" w:rsidRDefault="00B02181" w:rsidP="00113CB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02181" w:rsidRPr="00B02181" w:rsidTr="00113CB6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2181" w:rsidRPr="00B02181" w:rsidRDefault="00B02181" w:rsidP="00113CB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Splatnosť</w:t>
            </w:r>
          </w:p>
        </w:tc>
      </w:tr>
      <w:tr w:rsidR="00B02181" w:rsidRPr="00B02181" w:rsidTr="00113CB6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2181" w:rsidRPr="00B02181" w:rsidRDefault="00B02181" w:rsidP="00113CB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viac ako päť rokov</w:t>
            </w:r>
          </w:p>
        </w:tc>
      </w:tr>
      <w:tr w:rsidR="00B02181" w:rsidRPr="00B02181" w:rsidTr="00113CB6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2181" w:rsidRPr="00B02181" w:rsidRDefault="00B02181" w:rsidP="00113CB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F63FF7" w:rsidRPr="00B02181" w:rsidTr="00113CB6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F7" w:rsidRPr="00B02181" w:rsidRDefault="00F63FF7" w:rsidP="00113CB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FF7" w:rsidRPr="00B02181" w:rsidRDefault="00F63FF7" w:rsidP="00F670F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FF7" w:rsidRPr="00B02181" w:rsidRDefault="00F63FF7" w:rsidP="00F670F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FF7" w:rsidRPr="00B02181" w:rsidRDefault="00F63FF7" w:rsidP="00F670F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FF7" w:rsidRPr="00B02181" w:rsidRDefault="00F63FF7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FF7" w:rsidRPr="00B02181" w:rsidRDefault="00F63FF7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FF7" w:rsidRPr="00B02181" w:rsidRDefault="00F63FF7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63FF7" w:rsidRPr="00B02181" w:rsidTr="00113CB6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F7" w:rsidRPr="00B02181" w:rsidRDefault="00F63FF7" w:rsidP="00113CB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FF7" w:rsidRPr="00B02181" w:rsidRDefault="00F63FF7" w:rsidP="00F670F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FF7" w:rsidRPr="00B02181" w:rsidRDefault="00F63FF7" w:rsidP="00F670F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FF7" w:rsidRPr="00B02181" w:rsidRDefault="00F63FF7" w:rsidP="00F670F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FF7" w:rsidRPr="00B02181" w:rsidRDefault="00F63FF7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FF7" w:rsidRPr="00B02181" w:rsidRDefault="00F63FF7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3FF7" w:rsidRPr="00B02181" w:rsidRDefault="00F63FF7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02181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63FF7" w:rsidRPr="00B02181" w:rsidTr="00113CB6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F7" w:rsidRPr="00B02181" w:rsidRDefault="00F63FF7" w:rsidP="00113CB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218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FF7" w:rsidRPr="00F670F8" w:rsidRDefault="00F63FF7" w:rsidP="00F670F8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  <w:r w:rsidRPr="00F670F8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FF7" w:rsidRPr="00F670F8" w:rsidRDefault="00F63FF7" w:rsidP="00F670F8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  <w:r w:rsidRPr="00F670F8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3FF7" w:rsidRPr="00F670F8" w:rsidRDefault="00F63FF7" w:rsidP="00F670F8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  <w:r w:rsidRPr="00F670F8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FF7" w:rsidRPr="00F670F8" w:rsidRDefault="00F63FF7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  <w:r w:rsidRPr="00F670F8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FF7" w:rsidRPr="00F670F8" w:rsidRDefault="00F63FF7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  <w:r w:rsidRPr="00F670F8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3FF7" w:rsidRPr="00F670F8" w:rsidRDefault="00F63FF7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  <w:r w:rsidRPr="00F670F8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</w:p>
        </w:tc>
      </w:tr>
    </w:tbl>
    <w:p w:rsidR="00B81EE9" w:rsidRPr="00B02181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B81EE9" w:rsidRDefault="00B81EE9" w:rsidP="007027EC">
      <w:pPr>
        <w:rPr>
          <w:rFonts w:ascii="Times New Roman" w:hAnsi="Times New Roman" w:cs="Times New Roman"/>
          <w:sz w:val="20"/>
          <w:szCs w:val="20"/>
        </w:rPr>
      </w:pPr>
    </w:p>
    <w:p w:rsidR="007027EC" w:rsidRDefault="007027EC" w:rsidP="007027EC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5</w:t>
      </w:r>
      <w:r w:rsidRPr="00B03329">
        <w:rPr>
          <w:rFonts w:ascii="Times New Roman" w:hAnsi="Times New Roman" w:cs="Times New Roman"/>
          <w:sz w:val="20"/>
          <w:szCs w:val="20"/>
        </w:rPr>
        <w:t xml:space="preserve">. Údaje </w:t>
      </w:r>
      <w:r>
        <w:rPr>
          <w:rFonts w:ascii="Times New Roman" w:hAnsi="Times New Roman" w:cs="Times New Roman"/>
          <w:sz w:val="20"/>
          <w:szCs w:val="20"/>
        </w:rPr>
        <w:t>o výnosoch</w:t>
      </w:r>
    </w:p>
    <w:p w:rsidR="00E5320F" w:rsidRDefault="00E5320F" w:rsidP="00E5320F">
      <w:pPr>
        <w:rPr>
          <w:rFonts w:ascii="Times New Roman" w:hAnsi="Times New Roman" w:cs="Times New Roman"/>
          <w:sz w:val="20"/>
          <w:szCs w:val="20"/>
        </w:rPr>
      </w:pPr>
    </w:p>
    <w:p w:rsidR="006D3338" w:rsidRPr="00B03329" w:rsidRDefault="006D3338" w:rsidP="00E5320F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521"/>
        <w:gridCol w:w="989"/>
        <w:gridCol w:w="1592"/>
        <w:gridCol w:w="793"/>
        <w:gridCol w:w="1279"/>
        <w:gridCol w:w="793"/>
        <w:gridCol w:w="1276"/>
      </w:tblGrid>
      <w:tr w:rsidR="00151920" w:rsidRPr="00B03329" w:rsidTr="00F915A0">
        <w:trPr>
          <w:trHeight w:val="330"/>
          <w:jc w:val="center"/>
        </w:trPr>
        <w:tc>
          <w:tcPr>
            <w:tcW w:w="1364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B03329" w:rsidRDefault="00E811FB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</w:tc>
        <w:tc>
          <w:tcPr>
            <w:tcW w:w="139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B03329" w:rsidRDefault="00E811FB" w:rsidP="0015192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Typ výrobkov, tovarov, služieb  </w:t>
            </w:r>
            <w:r w:rsidR="002A7291" w:rsidRPr="00B03329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151920">
              <w:rPr>
                <w:rFonts w:ascii="Times New Roman" w:hAnsi="Times New Roman" w:cs="Times New Roman"/>
                <w:sz w:val="20"/>
                <w:szCs w:val="20"/>
              </w:rPr>
              <w:t>jedlá a nápoje</w:t>
            </w:r>
            <w:r w:rsidR="002A7291" w:rsidRPr="00B03329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12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B03329" w:rsidRDefault="00E811FB" w:rsidP="00465B3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Typ výrobkov, tovarov, služieb  </w:t>
            </w:r>
            <w:r w:rsidR="002A7291" w:rsidRPr="00B03329">
              <w:rPr>
                <w:rFonts w:ascii="Times New Roman" w:hAnsi="Times New Roman" w:cs="Times New Roman"/>
                <w:sz w:val="20"/>
                <w:szCs w:val="20"/>
              </w:rPr>
              <w:t>(napr</w:t>
            </w:r>
            <w:r w:rsidR="00465B39" w:rsidRPr="00B03329">
              <w:rPr>
                <w:rFonts w:ascii="Times New Roman" w:hAnsi="Times New Roman" w:cs="Times New Roman"/>
                <w:sz w:val="20"/>
                <w:szCs w:val="20"/>
              </w:rPr>
              <w:t>íklad</w:t>
            </w:r>
            <w:r w:rsidR="002A7291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</w:t>
            </w:r>
            <w:r w:rsidR="002A7291" w:rsidRPr="00B03329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11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B03329" w:rsidRDefault="00E811FB" w:rsidP="00465B3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Typ výrobkov, tovarov, služieb  </w:t>
            </w:r>
            <w:r w:rsidR="002A7291" w:rsidRPr="00B03329">
              <w:rPr>
                <w:rFonts w:ascii="Times New Roman" w:hAnsi="Times New Roman" w:cs="Times New Roman"/>
                <w:sz w:val="20"/>
                <w:szCs w:val="20"/>
              </w:rPr>
              <w:t>(napr</w:t>
            </w:r>
            <w:r w:rsidR="00465B39" w:rsidRPr="00B03329">
              <w:rPr>
                <w:rFonts w:ascii="Times New Roman" w:hAnsi="Times New Roman" w:cs="Times New Roman"/>
                <w:sz w:val="20"/>
                <w:szCs w:val="20"/>
              </w:rPr>
              <w:t>íklad</w:t>
            </w:r>
            <w:r w:rsidR="002A7291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="002A7291" w:rsidRPr="00B03329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151920" w:rsidRPr="00B03329" w:rsidTr="00F915A0">
        <w:trPr>
          <w:trHeight w:val="1005"/>
          <w:jc w:val="center"/>
        </w:trPr>
        <w:tc>
          <w:tcPr>
            <w:tcW w:w="1364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B03329" w:rsidRDefault="00E811FB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B03329" w:rsidRDefault="00E811FB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86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B03329" w:rsidRDefault="00E811FB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42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B03329" w:rsidRDefault="00E811FB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69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B03329" w:rsidRDefault="00E811FB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42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B03329" w:rsidRDefault="00E811FB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69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B03329" w:rsidRDefault="00E811FB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51920" w:rsidRPr="00B03329" w:rsidTr="00F915A0">
        <w:trPr>
          <w:trHeight w:val="116"/>
          <w:jc w:val="center"/>
        </w:trPr>
        <w:tc>
          <w:tcPr>
            <w:tcW w:w="136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B03329" w:rsidRDefault="003920E7" w:rsidP="003920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5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B03329" w:rsidRDefault="003920E7" w:rsidP="003920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86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B03329" w:rsidRDefault="003920E7" w:rsidP="003920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42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B03329" w:rsidRDefault="003920E7" w:rsidP="003920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69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B03329" w:rsidRDefault="003920E7" w:rsidP="003920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42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B03329" w:rsidRDefault="003920E7" w:rsidP="003920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6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B03329" w:rsidRDefault="003920E7" w:rsidP="003920E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0F3D61" w:rsidRPr="00B03329" w:rsidTr="00F915A0">
        <w:trPr>
          <w:trHeight w:val="330"/>
          <w:jc w:val="center"/>
        </w:trPr>
        <w:tc>
          <w:tcPr>
            <w:tcW w:w="13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B03329" w:rsidRDefault="000F3D61" w:rsidP="001519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Tržby z predaja vlastných výrobkov a služieb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B03329" w:rsidRDefault="000F3D61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254002</w:t>
            </w:r>
          </w:p>
        </w:tc>
        <w:tc>
          <w:tcPr>
            <w:tcW w:w="8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B03329" w:rsidRDefault="000F3D6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229009</w:t>
            </w:r>
          </w:p>
        </w:tc>
        <w:tc>
          <w:tcPr>
            <w:tcW w:w="42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B03329" w:rsidRDefault="000F3D61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B03329" w:rsidRDefault="000F3D61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B03329" w:rsidRDefault="000F3D61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B03329" w:rsidRDefault="000F3D61" w:rsidP="007027E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0F3D61" w:rsidRPr="00B03329" w:rsidTr="00F915A0">
        <w:trPr>
          <w:trHeight w:val="345"/>
          <w:jc w:val="center"/>
        </w:trPr>
        <w:tc>
          <w:tcPr>
            <w:tcW w:w="13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D61" w:rsidRPr="00B03329" w:rsidRDefault="000F3D61" w:rsidP="00C6400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D61" w:rsidRPr="006D3338" w:rsidRDefault="000F3D61" w:rsidP="0009731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254002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D61" w:rsidRPr="006D3338" w:rsidRDefault="000F3D61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229009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D61" w:rsidRPr="00B03329" w:rsidRDefault="000F3D61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D61" w:rsidRPr="00B03329" w:rsidRDefault="000F3D61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D61" w:rsidRPr="00B03329" w:rsidRDefault="000F3D61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F3D61" w:rsidRPr="00B03329" w:rsidRDefault="000F3D61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3A5CEA" w:rsidRPr="003A5CEA" w:rsidRDefault="003A5CEA" w:rsidP="003A5CEA"/>
    <w:p w:rsidR="00082F6E" w:rsidRPr="00082F6E" w:rsidRDefault="00082F6E" w:rsidP="00082F6E"/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B0332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5A0" w:rsidRPr="00B0332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C023B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915A0" w:rsidRPr="00B03329" w:rsidTr="00D50D9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0F3D61" w:rsidP="00CC464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254002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0F3D61" w:rsidP="00C023B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229009</w:t>
            </w:r>
          </w:p>
        </w:tc>
      </w:tr>
      <w:tr w:rsidR="00F915A0" w:rsidRPr="00B03329" w:rsidTr="00D50D9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C023B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915A0" w:rsidRPr="00B03329" w:rsidTr="00D50D9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C023B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915A0" w:rsidRPr="00B03329" w:rsidTr="00D50D9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DA5FD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C023B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915A0" w:rsidRPr="00B03329" w:rsidTr="00D50D9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DA5FD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C023B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F915A0" w:rsidRPr="00B03329" w:rsidTr="00D50D9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5A0" w:rsidRPr="00B03329" w:rsidRDefault="00F915A0" w:rsidP="00C6400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5A0" w:rsidRPr="00D50D9D" w:rsidRDefault="00CC4643" w:rsidP="00D50D9D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229009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15A0" w:rsidRPr="00D50D9D" w:rsidRDefault="000F3D61" w:rsidP="00C023B0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229009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082F6E" w:rsidRDefault="00082F6E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p w:rsidR="001C4FD5" w:rsidRDefault="001C4FD5" w:rsidP="00082F6E"/>
    <w:tbl>
      <w:tblPr>
        <w:tblW w:w="5000" w:type="pct"/>
        <w:jc w:val="center"/>
        <w:tblLook w:val="00A0"/>
      </w:tblPr>
      <w:tblGrid>
        <w:gridCol w:w="5894"/>
        <w:gridCol w:w="1672"/>
        <w:gridCol w:w="1677"/>
      </w:tblGrid>
      <w:tr w:rsidR="003A5CEA" w:rsidRPr="002B2E75" w:rsidTr="000F3D61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5CEA" w:rsidRPr="00F915A0" w:rsidRDefault="003A5CEA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5CEA" w:rsidRPr="00F915A0" w:rsidRDefault="003A5CEA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5CEA" w:rsidRPr="00F915A0" w:rsidRDefault="003A5CEA" w:rsidP="00B81EE9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15A0" w:rsidRPr="002B2E75" w:rsidTr="000F3D6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5A0" w:rsidRPr="00F915A0" w:rsidRDefault="00F915A0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Významné položky pri aktivácii nákladov, z toho:</w:t>
            </w:r>
            <w:r w:rsidRPr="00F915A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5A0" w:rsidRPr="00F915A0" w:rsidRDefault="00F915A0" w:rsidP="001519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5A0" w:rsidRPr="00F915A0" w:rsidRDefault="00F915A0" w:rsidP="00C023B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15A0" w:rsidRPr="002B2E75" w:rsidTr="000F3D6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5A0" w:rsidRPr="00F915A0" w:rsidRDefault="00F915A0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5A0" w:rsidRPr="00F915A0" w:rsidRDefault="00F915A0" w:rsidP="001519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5A0" w:rsidRPr="00F915A0" w:rsidRDefault="00F915A0" w:rsidP="00C023B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15A0" w:rsidRPr="002B2E75" w:rsidTr="000F3D6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5A0" w:rsidRPr="00F915A0" w:rsidRDefault="00F915A0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5A0" w:rsidRPr="00F915A0" w:rsidRDefault="00F915A0" w:rsidP="001519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5A0" w:rsidRPr="00F915A0" w:rsidRDefault="00F915A0" w:rsidP="00C023B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3D61" w:rsidRPr="002B2E75" w:rsidTr="000F3D6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151920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3419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842</w:t>
            </w:r>
          </w:p>
        </w:tc>
      </w:tr>
      <w:tr w:rsidR="000F3D61" w:rsidRPr="002B2E75" w:rsidTr="000F3D6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sz w:val="20"/>
                <w:szCs w:val="20"/>
              </w:rPr>
              <w:t>Náhrady z poisťovne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1519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3D61" w:rsidRPr="002B2E75" w:rsidTr="000F3D6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sz w:val="20"/>
                <w:szCs w:val="20"/>
              </w:rPr>
              <w:t>Inventúrne prebytky</w:t>
            </w:r>
          </w:p>
        </w:tc>
        <w:tc>
          <w:tcPr>
            <w:tcW w:w="1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1519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2863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154</w:t>
            </w:r>
          </w:p>
        </w:tc>
      </w:tr>
      <w:tr w:rsidR="000F3D61" w:rsidRPr="002B2E75" w:rsidTr="000F3D6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sz w:val="20"/>
                <w:szCs w:val="20"/>
              </w:rPr>
              <w:t>Predaj majetku</w:t>
            </w:r>
          </w:p>
        </w:tc>
        <w:tc>
          <w:tcPr>
            <w:tcW w:w="1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1519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3D61" w:rsidRPr="002B2E75" w:rsidTr="000F3D6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sz w:val="20"/>
                <w:szCs w:val="20"/>
              </w:rPr>
              <w:t>Iné</w:t>
            </w:r>
          </w:p>
        </w:tc>
        <w:tc>
          <w:tcPr>
            <w:tcW w:w="1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1519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556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688</w:t>
            </w:r>
          </w:p>
        </w:tc>
      </w:tr>
      <w:tr w:rsidR="000F3D61" w:rsidRPr="002B2E75" w:rsidTr="000F3D6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1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22692B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  <w:r w:rsidR="0022692B">
              <w:rPr>
                <w:rFonts w:ascii="Times New Roman" w:hAnsi="Times New Roman" w:cs="Times New Roman"/>
                <w:b/>
                <w:sz w:val="20"/>
                <w:szCs w:val="20"/>
              </w:rPr>
              <w:t>50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246</w:t>
            </w:r>
          </w:p>
        </w:tc>
      </w:tr>
      <w:tr w:rsidR="000F3D61" w:rsidRPr="003B1B28" w:rsidTr="000F3D6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B81EE9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22692B" w:rsidP="00151920">
            <w:pPr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7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9E188F">
            <w:pPr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0F3D61" w:rsidRPr="002B2E75" w:rsidTr="000F3D6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1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22692B" w:rsidP="001519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F3D61" w:rsidRPr="003B1B28" w:rsidTr="000F3D6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B81EE9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1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22692B" w:rsidP="00151920">
            <w:pPr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343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22692B" w:rsidP="009E188F">
            <w:pPr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246</w:t>
            </w:r>
          </w:p>
        </w:tc>
      </w:tr>
      <w:tr w:rsidR="000F3D61" w:rsidRPr="002B2E75" w:rsidTr="000F3D6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sz w:val="20"/>
                <w:szCs w:val="20"/>
              </w:rPr>
              <w:t>Obslužné</w:t>
            </w:r>
          </w:p>
        </w:tc>
        <w:tc>
          <w:tcPr>
            <w:tcW w:w="1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15192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343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F3D61" w:rsidRPr="00F915A0" w:rsidRDefault="000F3D61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246</w:t>
            </w:r>
          </w:p>
        </w:tc>
      </w:tr>
      <w:tr w:rsidR="003A5CEA" w:rsidRPr="002B2E75" w:rsidTr="000F3D6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5CEA" w:rsidRPr="00F915A0" w:rsidRDefault="003A5CEA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5CEA" w:rsidRPr="00F915A0" w:rsidRDefault="003A5CEA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5CEA" w:rsidRPr="00F915A0" w:rsidRDefault="003A5CEA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A5CEA" w:rsidRPr="002B2E75" w:rsidTr="000F3D6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5CEA" w:rsidRPr="00F915A0" w:rsidRDefault="003A5CEA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5CEA" w:rsidRPr="00F915A0" w:rsidRDefault="003A5CEA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5CEA" w:rsidRPr="00F915A0" w:rsidRDefault="003A5CEA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3A5CEA" w:rsidRPr="002B2E75" w:rsidTr="000F3D6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5CEA" w:rsidRPr="00F915A0" w:rsidRDefault="003A5CEA" w:rsidP="00B81EE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15A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5CEA" w:rsidRPr="00F915A0" w:rsidRDefault="003A5CEA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5CEA" w:rsidRPr="00F915A0" w:rsidRDefault="003A5CEA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A5CEA" w:rsidRPr="002B2E75" w:rsidTr="000F3D6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5CEA" w:rsidRPr="00F915A0" w:rsidRDefault="003A5CEA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5CEA" w:rsidRPr="00F915A0" w:rsidRDefault="003A5CEA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5CEA" w:rsidRPr="00F915A0" w:rsidRDefault="003A5CEA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A5CEA" w:rsidRPr="002B2E75" w:rsidTr="000F3D6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5CEA" w:rsidRPr="00F915A0" w:rsidRDefault="003A5CEA" w:rsidP="00B81EE9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5CEA" w:rsidRPr="00F915A0" w:rsidRDefault="003A5CEA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5CEA" w:rsidRPr="00F915A0" w:rsidRDefault="003A5CEA" w:rsidP="00B81EE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151920" w:rsidRDefault="00151920" w:rsidP="00082F6E"/>
    <w:p w:rsidR="00151920" w:rsidRDefault="00151920" w:rsidP="00082F6E"/>
    <w:p w:rsidR="00D50D9D" w:rsidRDefault="00D50D9D" w:rsidP="00D50D9D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6</w:t>
      </w:r>
      <w:r w:rsidRPr="00B03329">
        <w:rPr>
          <w:rFonts w:ascii="Times New Roman" w:hAnsi="Times New Roman" w:cs="Times New Roman"/>
          <w:sz w:val="20"/>
          <w:szCs w:val="20"/>
        </w:rPr>
        <w:t xml:space="preserve">. Údaje </w:t>
      </w:r>
      <w:r>
        <w:rPr>
          <w:rFonts w:ascii="Times New Roman" w:hAnsi="Times New Roman" w:cs="Times New Roman"/>
          <w:sz w:val="20"/>
          <w:szCs w:val="20"/>
        </w:rPr>
        <w:t>o nákladoch</w:t>
      </w:r>
    </w:p>
    <w:p w:rsidR="00D50D9D" w:rsidRPr="00D50D9D" w:rsidRDefault="00D50D9D" w:rsidP="00D50D9D"/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B0332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B03329" w:rsidRDefault="00A13FCD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B03329" w:rsidRDefault="00A13FCD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A71D2" w:rsidRPr="00B03329" w:rsidTr="00D50D9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B03329" w:rsidRDefault="00CA71D2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B03329" w:rsidRDefault="00CA71D2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B03329" w:rsidRDefault="00CA71D2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13FCD" w:rsidRPr="00B03329" w:rsidTr="00D50D9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B03329" w:rsidRDefault="00A13FCD" w:rsidP="00C6400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 </w:t>
            </w:r>
          </w:p>
        </w:tc>
      </w:tr>
      <w:tr w:rsidR="00A13FCD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="00A13FCD" w:rsidRPr="00B03329">
              <w:rPr>
                <w:rFonts w:ascii="Times New Roman" w:hAnsi="Times New Roman" w:cs="Times New Roman"/>
                <w:sz w:val="20"/>
                <w:szCs w:val="20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A13FCD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="00A13FCD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né </w:t>
            </w:r>
            <w:proofErr w:type="spellStart"/>
            <w:r w:rsidR="00A13FCD" w:rsidRPr="00B03329">
              <w:rPr>
                <w:rFonts w:ascii="Times New Roman" w:hAnsi="Times New Roman" w:cs="Times New Roman"/>
                <w:sz w:val="20"/>
                <w:szCs w:val="20"/>
              </w:rPr>
              <w:t>uisťovacie</w:t>
            </w:r>
            <w:proofErr w:type="spellEnd"/>
            <w:r w:rsidR="00A13FCD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A13FCD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="00A13FCD" w:rsidRPr="00B03329">
              <w:rPr>
                <w:rFonts w:ascii="Times New Roman" w:hAnsi="Times New Roman" w:cs="Times New Roman"/>
                <w:sz w:val="20"/>
                <w:szCs w:val="20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A13FCD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="00A13FCD" w:rsidRPr="00B03329">
              <w:rPr>
                <w:rFonts w:ascii="Times New Roman" w:hAnsi="Times New Roman" w:cs="Times New Roman"/>
                <w:sz w:val="20"/>
                <w:szCs w:val="20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A13FCD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3B1B28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 w:rsidR="00A13FCD" w:rsidRPr="00B03329">
              <w:rPr>
                <w:rFonts w:ascii="Times New Roman" w:hAnsi="Times New Roman" w:cs="Times New Roman"/>
                <w:sz w:val="20"/>
                <w:szCs w:val="20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CC69C4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D50D9D" w:rsidRDefault="00CC69C4" w:rsidP="00D00B9E">
            <w:pPr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D50D9D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D50D9D" w:rsidRDefault="00CC69C4" w:rsidP="00CC69C4">
            <w:pPr>
              <w:jc w:val="right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D50D9D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22265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D50D9D" w:rsidRDefault="00CC69C4" w:rsidP="009E188F">
            <w:pPr>
              <w:jc w:val="right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D50D9D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25257</w:t>
            </w:r>
          </w:p>
        </w:tc>
      </w:tr>
      <w:tr w:rsidR="00CC69C4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A13F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BF39D9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3717</w:t>
            </w:r>
          </w:p>
        </w:tc>
      </w:tr>
      <w:tr w:rsidR="00CC69C4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A13F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elekomunikácie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BF39D9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1806</w:t>
            </w:r>
          </w:p>
        </w:tc>
      </w:tr>
      <w:tr w:rsidR="00CC69C4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A13FC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BF39D9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15963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19734</w:t>
            </w:r>
          </w:p>
        </w:tc>
      </w:tr>
      <w:tr w:rsidR="00CC69C4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A13FC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D50D9D" w:rsidRDefault="00CC69C4" w:rsidP="00D50D9D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315279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D50D9D" w:rsidRDefault="00CC69C4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277392</w:t>
            </w:r>
          </w:p>
        </w:tc>
      </w:tr>
      <w:tr w:rsidR="00CC69C4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190244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176850</w:t>
            </w:r>
          </w:p>
        </w:tc>
      </w:tr>
      <w:tr w:rsidR="00CC69C4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76174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63197</w:t>
            </w:r>
          </w:p>
        </w:tc>
      </w:tr>
      <w:tr w:rsidR="00CC69C4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Dane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polatky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2762</w:t>
            </w:r>
          </w:p>
        </w:tc>
      </w:tr>
      <w:tr w:rsidR="00CC69C4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40410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33926</w:t>
            </w:r>
          </w:p>
        </w:tc>
      </w:tr>
      <w:tr w:rsidR="00CC69C4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151920" w:rsidRDefault="00CC69C4" w:rsidP="00C64005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51920">
              <w:rPr>
                <w:rFonts w:ascii="Times New Roman" w:hAnsi="Times New Roman" w:cs="Times New Roman"/>
                <w:bCs/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151920" w:rsidRDefault="00CC69C4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4827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151920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657</w:t>
            </w:r>
          </w:p>
        </w:tc>
      </w:tr>
      <w:tr w:rsidR="00CC69C4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D50D9D" w:rsidRDefault="00BF39D9" w:rsidP="00D50D9D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21033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D50D9D" w:rsidRDefault="00CC69C4" w:rsidP="009E188F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20552</w:t>
            </w:r>
          </w:p>
        </w:tc>
      </w:tr>
      <w:tr w:rsidR="00CC69C4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3920E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BF39D9" w:rsidP="00D50D9D">
            <w:pPr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52</w:t>
            </w:r>
            <w:r w:rsidR="00CC69C4" w:rsidRPr="00B0332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 </w:t>
            </w:r>
          </w:p>
        </w:tc>
      </w:tr>
      <w:tr w:rsidR="00CC69C4" w:rsidRPr="00B03329" w:rsidTr="00D50D9D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C4" w:rsidRPr="00B03329" w:rsidRDefault="00CC69C4" w:rsidP="00812C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BF39D9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</w:t>
            </w:r>
            <w:r w:rsidR="00CC69C4"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CC69C4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D00B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BF39D9" w:rsidP="00D50D9D">
            <w:pPr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20981</w:t>
            </w:r>
            <w:r w:rsidR="00CC69C4" w:rsidRPr="00B0332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BF39D9" w:rsidP="009E188F">
            <w:pPr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20552</w:t>
            </w:r>
            <w:r w:rsidR="00CC69C4" w:rsidRPr="00B0332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 </w:t>
            </w:r>
          </w:p>
        </w:tc>
      </w:tr>
      <w:tr w:rsidR="00CC69C4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17078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17577</w:t>
            </w:r>
          </w:p>
        </w:tc>
      </w:tr>
      <w:tr w:rsidR="00CC69C4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Poistenie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1675</w:t>
            </w:r>
          </w:p>
        </w:tc>
      </w:tr>
      <w:tr w:rsidR="00CC69C4" w:rsidRPr="00B03329" w:rsidTr="00D50D9D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1300</w:t>
            </w:r>
          </w:p>
        </w:tc>
      </w:tr>
      <w:tr w:rsidR="00CC69C4" w:rsidRPr="00B03329" w:rsidTr="00D50D9D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13FCD" w:rsidRPr="00B03329" w:rsidTr="00D50D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B03329" w:rsidRDefault="00681E5E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13FCD" w:rsidRPr="00B03329" w:rsidTr="00D50D9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B03329" w:rsidRDefault="00A13FCD" w:rsidP="00C6400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13FCD" w:rsidRPr="00B03329" w:rsidTr="00D50D9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B03329" w:rsidRDefault="00A13FCD" w:rsidP="00C6400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B03329" w:rsidRDefault="00A13FCD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D50D9D" w:rsidRDefault="00D50D9D" w:rsidP="00D50D9D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7</w:t>
      </w:r>
      <w:r w:rsidRPr="00B03329">
        <w:rPr>
          <w:rFonts w:ascii="Times New Roman" w:hAnsi="Times New Roman" w:cs="Times New Roman"/>
          <w:sz w:val="20"/>
          <w:szCs w:val="20"/>
        </w:rPr>
        <w:t xml:space="preserve">. Údaje </w:t>
      </w:r>
      <w:r>
        <w:rPr>
          <w:rFonts w:ascii="Times New Roman" w:hAnsi="Times New Roman" w:cs="Times New Roman"/>
          <w:sz w:val="20"/>
          <w:szCs w:val="20"/>
        </w:rPr>
        <w:t>o daniach</w:t>
      </w:r>
    </w:p>
    <w:p w:rsidR="001501C5" w:rsidRPr="00B03329" w:rsidRDefault="001501C5" w:rsidP="001501C5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5F3646" w:rsidRPr="00B03329" w:rsidTr="00D50D9D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Názo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F3646" w:rsidRPr="00B03329" w:rsidTr="001051EA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Daň 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B03329" w:rsidRDefault="005F3646" w:rsidP="00C6400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Daň </w:t>
            </w:r>
            <w:r w:rsidR="00B51558" w:rsidRPr="00B03329">
              <w:rPr>
                <w:rFonts w:ascii="Times New Roman" w:hAnsi="Times New Roman" w:cs="Times New Roman"/>
                <w:sz w:val="20"/>
                <w:szCs w:val="20"/>
              </w:rPr>
              <w:t>v </w:t>
            </w: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</w:tr>
      <w:tr w:rsidR="009F2DF1" w:rsidRPr="00B03329" w:rsidTr="001051EA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B03329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B03329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B03329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B03329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B03329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B03329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B03329" w:rsidRDefault="009F2DF1" w:rsidP="009F2D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CC69C4" w:rsidRPr="00B03329" w:rsidTr="001051EA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CC69C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100806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131C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131C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93104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</w:tr>
      <w:tr w:rsidR="00CC69C4" w:rsidRPr="00B03329" w:rsidTr="001051E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teoretická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131C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CC69C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-23185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73270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23    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-17690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</w:p>
        </w:tc>
      </w:tr>
      <w:tr w:rsidR="00CC69C4" w:rsidRPr="00B03329" w:rsidTr="001051EA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Daňovo neuznané náklady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69C4" w:rsidRPr="00E628F6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628F6">
              <w:rPr>
                <w:rFonts w:ascii="Times New Roman" w:hAnsi="Times New Roman" w:cs="Times New Roman"/>
                <w:sz w:val="20"/>
                <w:szCs w:val="20"/>
              </w:rPr>
              <w:t>95518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69C4" w:rsidRPr="00E628F6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628F6">
              <w:rPr>
                <w:rFonts w:ascii="Times New Roman" w:hAnsi="Times New Roman" w:cs="Times New Roman"/>
                <w:sz w:val="20"/>
                <w:szCs w:val="20"/>
              </w:rPr>
              <w:t> 18148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CC69C4" w:rsidRPr="00B03329" w:rsidTr="001051EA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Výnosy nepodliehajúce dani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C023B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C023B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C023B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</w:tr>
      <w:tr w:rsidR="00CC69C4" w:rsidRPr="00B03329" w:rsidTr="001051E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FA1FC7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-2414</w:t>
            </w:r>
            <w:r w:rsidRPr="00FA1FC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FA1FC7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-458</w:t>
            </w:r>
            <w:r w:rsidRPr="00FA1FC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CC69C4" w:rsidRPr="00B03329" w:rsidTr="001051E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E628F6" w:rsidRDefault="00CC69C4" w:rsidP="00E628F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100806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-23185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23    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E628F6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628F6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E628F6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628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CC69C4" w:rsidRPr="00B03329" w:rsidTr="001051E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Splatná daň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62053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0 </w:t>
            </w:r>
          </w:p>
        </w:tc>
      </w:tr>
      <w:tr w:rsidR="00CC69C4" w:rsidRPr="00B03329" w:rsidTr="001051EA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C640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Odložená daň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62053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</w:tr>
      <w:tr w:rsidR="00CC69C4" w:rsidRPr="00B03329" w:rsidTr="001051EA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7E511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62053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69C4" w:rsidRPr="00B03329" w:rsidRDefault="00CC69C4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 0</w:t>
            </w:r>
          </w:p>
        </w:tc>
      </w:tr>
    </w:tbl>
    <w:p w:rsidR="00D50D9D" w:rsidRDefault="00D50D9D" w:rsidP="00D50D9D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</w:p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Default="00082F6E" w:rsidP="00082F6E"/>
    <w:p w:rsidR="00082F6E" w:rsidRPr="00082F6E" w:rsidRDefault="00082F6E" w:rsidP="00082F6E"/>
    <w:p w:rsidR="00D50D9D" w:rsidRDefault="00D50D9D" w:rsidP="00D50D9D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</w:p>
    <w:p w:rsidR="00D50D9D" w:rsidRDefault="00D50D9D" w:rsidP="00D50D9D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</w:p>
    <w:p w:rsidR="00D50D9D" w:rsidRDefault="00D50D9D" w:rsidP="00D50D9D"/>
    <w:p w:rsidR="00D50D9D" w:rsidRDefault="00D50D9D" w:rsidP="00D50D9D">
      <w:pPr>
        <w:pStyle w:val="Nadpis2"/>
        <w:keepLines/>
        <w:spacing w:before="200" w:after="0" w:line="276" w:lineRule="auto"/>
        <w:rPr>
          <w:rFonts w:ascii="Times New Roman" w:hAnsi="Times New Roman" w:cs="Times New Roman"/>
          <w:sz w:val="20"/>
          <w:szCs w:val="20"/>
        </w:rPr>
      </w:pPr>
      <w:r w:rsidRPr="002C62E1">
        <w:rPr>
          <w:rFonts w:ascii="Times New Roman" w:hAnsi="Times New Roman" w:cs="Times New Roman"/>
          <w:sz w:val="20"/>
          <w:szCs w:val="20"/>
        </w:rPr>
        <w:lastRenderedPageBreak/>
        <w:t>8. Prehľad zmien vlastného imania</w:t>
      </w:r>
    </w:p>
    <w:p w:rsidR="00D50D9D" w:rsidRPr="00D50D9D" w:rsidRDefault="00D50D9D" w:rsidP="00D50D9D"/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B03329" w:rsidTr="00D50D9D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B03329" w:rsidRDefault="0070502C" w:rsidP="00DA5FD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70502C" w:rsidRPr="00B03329" w:rsidTr="00D50D9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B03329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B03329" w:rsidRDefault="007F2BF6" w:rsidP="00DA5FD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Stav na začiatku účtovného obdobi</w:t>
            </w:r>
            <w:r w:rsidR="00DA5FDE" w:rsidRPr="00B0332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="0070502C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B03329" w:rsidRDefault="0070502C" w:rsidP="007F2BF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B03329" w:rsidRDefault="0070502C" w:rsidP="007F2BF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B03329" w:rsidRDefault="0070502C" w:rsidP="007050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B03329" w:rsidRDefault="007F2BF6" w:rsidP="007050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Stav na konci účtovného obdobia</w:t>
            </w:r>
          </w:p>
        </w:tc>
      </w:tr>
      <w:tr w:rsidR="0070502C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B03329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B03329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B03329" w:rsidRDefault="0070502C" w:rsidP="00BE023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16597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16597</w:t>
            </w: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66000</w:t>
            </w: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830</w:t>
            </w: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-326839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CE56D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-93104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CE56D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-419943</w:t>
            </w: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-93104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CE56D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93104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CE56D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-100806</w:t>
            </w: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A4011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D50D9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46201" w:rsidRPr="00B03329" w:rsidRDefault="00146201" w:rsidP="00146201">
      <w:pPr>
        <w:rPr>
          <w:rFonts w:ascii="Times New Roman" w:hAnsi="Times New Roman" w:cs="Times New Roman"/>
          <w:sz w:val="20"/>
          <w:szCs w:val="20"/>
        </w:rPr>
      </w:pPr>
    </w:p>
    <w:p w:rsidR="002B2E75" w:rsidRPr="00B03329" w:rsidRDefault="002B2E75" w:rsidP="00146201">
      <w:pPr>
        <w:rPr>
          <w:rFonts w:ascii="Times New Roman" w:hAnsi="Times New Roman" w:cs="Times New Roman"/>
          <w:sz w:val="20"/>
          <w:szCs w:val="20"/>
        </w:rPr>
      </w:pPr>
    </w:p>
    <w:p w:rsidR="002B2E75" w:rsidRPr="00B03329" w:rsidRDefault="002B2E75" w:rsidP="00146201">
      <w:pPr>
        <w:rPr>
          <w:rFonts w:ascii="Times New Roman" w:hAnsi="Times New Roman" w:cs="Times New Roman"/>
          <w:sz w:val="20"/>
          <w:szCs w:val="20"/>
        </w:rPr>
      </w:pPr>
    </w:p>
    <w:p w:rsidR="002B2E75" w:rsidRDefault="002B2E75" w:rsidP="00146201">
      <w:pPr>
        <w:rPr>
          <w:rFonts w:ascii="Times New Roman" w:hAnsi="Times New Roman" w:cs="Times New Roman"/>
          <w:sz w:val="20"/>
          <w:szCs w:val="20"/>
        </w:rPr>
      </w:pPr>
    </w:p>
    <w:p w:rsidR="00D50D9D" w:rsidRDefault="00D50D9D" w:rsidP="00146201">
      <w:pPr>
        <w:rPr>
          <w:rFonts w:ascii="Times New Roman" w:hAnsi="Times New Roman" w:cs="Times New Roman"/>
          <w:sz w:val="20"/>
          <w:szCs w:val="20"/>
        </w:rPr>
      </w:pPr>
    </w:p>
    <w:p w:rsidR="00D50D9D" w:rsidRDefault="00D50D9D" w:rsidP="00146201">
      <w:pPr>
        <w:rPr>
          <w:rFonts w:ascii="Times New Roman" w:hAnsi="Times New Roman" w:cs="Times New Roman"/>
          <w:sz w:val="20"/>
          <w:szCs w:val="20"/>
        </w:rPr>
      </w:pPr>
    </w:p>
    <w:p w:rsidR="00D50D9D" w:rsidRDefault="00D50D9D" w:rsidP="00146201">
      <w:pPr>
        <w:rPr>
          <w:rFonts w:ascii="Times New Roman" w:hAnsi="Times New Roman" w:cs="Times New Roman"/>
          <w:sz w:val="20"/>
          <w:szCs w:val="20"/>
        </w:rPr>
      </w:pPr>
    </w:p>
    <w:p w:rsidR="00D50D9D" w:rsidRPr="00B03329" w:rsidRDefault="00D50D9D" w:rsidP="00146201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B0332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B03329" w:rsidRDefault="00146201" w:rsidP="007F2BF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46201" w:rsidRPr="00B0332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B03329" w:rsidRDefault="007F2BF6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Stav na začiatku účtovného obdobia</w:t>
            </w:r>
            <w:r w:rsidR="00146201"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B03329" w:rsidRDefault="007F2BF6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B03329" w:rsidRDefault="00146201" w:rsidP="007F2BF6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B03329" w:rsidRDefault="007F2BF6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Stav na konci účtovného obdobia</w:t>
            </w:r>
          </w:p>
        </w:tc>
      </w:tr>
      <w:tr w:rsidR="00146201" w:rsidRPr="00B0332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B03329" w:rsidRDefault="00146201" w:rsidP="00BC54F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16597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16597</w:t>
            </w: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66000</w:t>
            </w: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830</w:t>
            </w: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-230127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-96712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-326839</w:t>
            </w: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-96712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96712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-93104</w:t>
            </w: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E56D0" w:rsidRPr="00B03329" w:rsidTr="00D50D9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BC54F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03329">
              <w:rPr>
                <w:rFonts w:ascii="Times New Roman" w:hAnsi="Times New Roman" w:cs="Times New Roman"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56D0" w:rsidRPr="00B03329" w:rsidRDefault="00CE56D0" w:rsidP="009E188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8C74A6" w:rsidRPr="00B03329" w:rsidRDefault="008C74A6" w:rsidP="008C74A6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2B2E75" w:rsidRPr="00B03329" w:rsidRDefault="002B2E75" w:rsidP="002B2E75">
      <w:pPr>
        <w:rPr>
          <w:rFonts w:ascii="Times New Roman" w:hAnsi="Times New Roman" w:cs="Times New Roman"/>
          <w:sz w:val="20"/>
          <w:szCs w:val="20"/>
        </w:rPr>
      </w:pPr>
    </w:p>
    <w:p w:rsidR="002B2E75" w:rsidRPr="00B03329" w:rsidRDefault="002B2E75" w:rsidP="002B2E75">
      <w:pPr>
        <w:rPr>
          <w:rFonts w:ascii="Times New Roman" w:hAnsi="Times New Roman" w:cs="Times New Roman"/>
          <w:sz w:val="20"/>
          <w:szCs w:val="20"/>
        </w:rPr>
      </w:pPr>
    </w:p>
    <w:p w:rsidR="002B2E75" w:rsidRPr="00B03329" w:rsidRDefault="002B2E75" w:rsidP="002B2E75">
      <w:pPr>
        <w:rPr>
          <w:rFonts w:ascii="Times New Roman" w:hAnsi="Times New Roman" w:cs="Times New Roman"/>
          <w:sz w:val="20"/>
          <w:szCs w:val="20"/>
        </w:rPr>
      </w:pPr>
    </w:p>
    <w:p w:rsidR="00A248C1" w:rsidRPr="00B03329" w:rsidRDefault="00A248C1" w:rsidP="00A248C1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A248C1" w:rsidRPr="00B03329" w:rsidRDefault="00A248C1" w:rsidP="00E90C6F">
      <w:pPr>
        <w:rPr>
          <w:rFonts w:ascii="Times New Roman" w:hAnsi="Times New Roman" w:cs="Times New Roman"/>
          <w:sz w:val="20"/>
          <w:szCs w:val="20"/>
        </w:rPr>
      </w:pPr>
    </w:p>
    <w:sectPr w:rsidR="00A248C1" w:rsidRPr="00B03329" w:rsidSect="008930EE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0FAA" w:rsidRDefault="00B60FAA" w:rsidP="008D6E2D">
      <w:r>
        <w:separator/>
      </w:r>
    </w:p>
  </w:endnote>
  <w:endnote w:type="continuationSeparator" w:id="0">
    <w:p w:rsidR="00B60FAA" w:rsidRDefault="00B60FAA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2678" w:rsidRDefault="00ED1BE8" w:rsidP="008D6E2D">
    <w:pPr>
      <w:jc w:val="right"/>
    </w:pPr>
    <w:fldSimple w:instr=" PAGE   \* MERGEFORMAT ">
      <w:r w:rsidR="00C334D4">
        <w:rPr>
          <w:noProof/>
        </w:rPr>
        <w:t>16</w:t>
      </w:r>
    </w:fldSimple>
  </w:p>
  <w:p w:rsidR="00302678" w:rsidRDefault="0030267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0FAA" w:rsidRDefault="00B60FAA" w:rsidP="008D6E2D">
      <w:r>
        <w:separator/>
      </w:r>
    </w:p>
  </w:footnote>
  <w:footnote w:type="continuationSeparator" w:id="0">
    <w:p w:rsidR="00B60FAA" w:rsidRDefault="00B60FAA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F40EF"/>
    <w:multiLevelType w:val="hybridMultilevel"/>
    <w:tmpl w:val="BD3AE430"/>
    <w:lvl w:ilvl="0" w:tplc="1096B3B6"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397180F"/>
    <w:multiLevelType w:val="hybridMultilevel"/>
    <w:tmpl w:val="CA5CB650"/>
    <w:lvl w:ilvl="0" w:tplc="E98A0416">
      <w:start w:val="1"/>
      <w:numFmt w:val="lowerLetter"/>
      <w:pStyle w:val="ODSEK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BCC2E9E"/>
    <w:multiLevelType w:val="hybridMultilevel"/>
    <w:tmpl w:val="5F802BE8"/>
    <w:lvl w:ilvl="0" w:tplc="041B0001">
      <w:start w:val="1"/>
      <w:numFmt w:val="bullet"/>
      <w:lvlText w:val=""/>
      <w:lvlJc w:val="left"/>
      <w:pPr>
        <w:tabs>
          <w:tab w:val="num" w:pos="785"/>
        </w:tabs>
        <w:ind w:left="7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897"/>
        </w:tabs>
        <w:ind w:left="8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617"/>
        </w:tabs>
        <w:ind w:left="16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337"/>
        </w:tabs>
        <w:ind w:left="23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057"/>
        </w:tabs>
        <w:ind w:left="30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777"/>
        </w:tabs>
        <w:ind w:left="37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497"/>
        </w:tabs>
        <w:ind w:left="44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217"/>
        </w:tabs>
        <w:ind w:left="52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937"/>
        </w:tabs>
        <w:ind w:left="5937" w:hanging="360"/>
      </w:pPr>
      <w:rPr>
        <w:rFonts w:ascii="Wingdings" w:hAnsi="Wingdings" w:hint="default"/>
      </w:r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1"/>
    <w:lvlOverride w:ilvl="0">
      <w:startOverride w:val="1"/>
    </w:lvlOverride>
  </w:num>
  <w:num w:numId="4">
    <w:abstractNumId w:val="2"/>
  </w:num>
  <w:num w:numId="5">
    <w:abstractNumId w:val="0"/>
  </w:num>
  <w:num w:numId="6">
    <w:abstractNumId w:val="1"/>
    <w:lvlOverride w:ilvl="0">
      <w:startOverride w:val="1"/>
    </w:lvlOverride>
  </w:num>
  <w:num w:numId="7">
    <w:abstractNumId w:val="1"/>
  </w:num>
  <w:num w:numId="8">
    <w:abstractNumId w:val="1"/>
    <w:lvlOverride w:ilvl="0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1"/>
  </w:num>
  <w:num w:numId="12">
    <w:abstractNumId w:val="1"/>
    <w:lvlOverride w:ilvl="0">
      <w:startOverride w:val="1"/>
    </w:lvlOverride>
  </w:num>
  <w:num w:numId="13">
    <w:abstractNumId w:val="1"/>
    <w:lvlOverride w:ilvl="0">
      <w:startOverride w:val="1"/>
    </w:lvlOverride>
  </w:num>
  <w:num w:numId="14">
    <w:abstractNumId w:val="1"/>
    <w:lvlOverride w:ilvl="0">
      <w:startOverride w:val="1"/>
    </w:lvlOverride>
  </w:num>
  <w:num w:numId="15">
    <w:abstractNumId w:val="1"/>
    <w:lvlOverride w:ilvl="0">
      <w:startOverride w:val="1"/>
    </w:lvlOverride>
  </w:num>
  <w:num w:numId="16">
    <w:abstractNumId w:val="1"/>
    <w:lvlOverride w:ilvl="0">
      <w:startOverride w:val="1"/>
    </w:lvlOverride>
  </w:num>
  <w:num w:numId="17">
    <w:abstractNumId w:val="1"/>
    <w:lvlOverride w:ilvl="0">
      <w:startOverride w:val="1"/>
    </w:lvlOverride>
  </w:num>
  <w:num w:numId="18">
    <w:abstractNumId w:val="1"/>
    <w:lvlOverride w:ilvl="0">
      <w:startOverride w:val="1"/>
    </w:lvlOverride>
  </w:num>
  <w:num w:numId="19">
    <w:abstractNumId w:val="1"/>
    <w:lvlOverride w:ilvl="0">
      <w:startOverride w:val="1"/>
    </w:lvlOverride>
  </w:num>
  <w:num w:numId="20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2444"/>
    <w:rsid w:val="00074E75"/>
    <w:rsid w:val="00075AEB"/>
    <w:rsid w:val="000766D4"/>
    <w:rsid w:val="00077639"/>
    <w:rsid w:val="00082CD0"/>
    <w:rsid w:val="00082F6E"/>
    <w:rsid w:val="00084610"/>
    <w:rsid w:val="00085793"/>
    <w:rsid w:val="000923BC"/>
    <w:rsid w:val="0009731F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3D61"/>
    <w:rsid w:val="001051EA"/>
    <w:rsid w:val="00106469"/>
    <w:rsid w:val="00113CB6"/>
    <w:rsid w:val="00113CBB"/>
    <w:rsid w:val="00115DCE"/>
    <w:rsid w:val="00131CD2"/>
    <w:rsid w:val="00136BB8"/>
    <w:rsid w:val="00141AE2"/>
    <w:rsid w:val="0014565D"/>
    <w:rsid w:val="00146201"/>
    <w:rsid w:val="001501C5"/>
    <w:rsid w:val="00150E7E"/>
    <w:rsid w:val="00151920"/>
    <w:rsid w:val="00152A65"/>
    <w:rsid w:val="001564E7"/>
    <w:rsid w:val="00175E0F"/>
    <w:rsid w:val="00180861"/>
    <w:rsid w:val="0018141C"/>
    <w:rsid w:val="00186B91"/>
    <w:rsid w:val="001871F4"/>
    <w:rsid w:val="00195E21"/>
    <w:rsid w:val="00197137"/>
    <w:rsid w:val="001A1FD1"/>
    <w:rsid w:val="001A6F05"/>
    <w:rsid w:val="001B13F4"/>
    <w:rsid w:val="001C0FB7"/>
    <w:rsid w:val="001C11E9"/>
    <w:rsid w:val="001C4FD5"/>
    <w:rsid w:val="001C7319"/>
    <w:rsid w:val="001D1EA8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0C28"/>
    <w:rsid w:val="0022692B"/>
    <w:rsid w:val="00230DBE"/>
    <w:rsid w:val="00233922"/>
    <w:rsid w:val="00247BEA"/>
    <w:rsid w:val="002507B0"/>
    <w:rsid w:val="002546F2"/>
    <w:rsid w:val="00256348"/>
    <w:rsid w:val="00271A23"/>
    <w:rsid w:val="00271A49"/>
    <w:rsid w:val="0027325C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B5E86"/>
    <w:rsid w:val="002C41CC"/>
    <w:rsid w:val="002C62E1"/>
    <w:rsid w:val="002C644A"/>
    <w:rsid w:val="002C7A15"/>
    <w:rsid w:val="002D3A92"/>
    <w:rsid w:val="002D6145"/>
    <w:rsid w:val="002E2D85"/>
    <w:rsid w:val="002E325E"/>
    <w:rsid w:val="002E4BC3"/>
    <w:rsid w:val="002E7805"/>
    <w:rsid w:val="002F10A3"/>
    <w:rsid w:val="002F4594"/>
    <w:rsid w:val="002F6401"/>
    <w:rsid w:val="002F665C"/>
    <w:rsid w:val="002F7346"/>
    <w:rsid w:val="00302678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77FAC"/>
    <w:rsid w:val="0038099B"/>
    <w:rsid w:val="00384744"/>
    <w:rsid w:val="003920E7"/>
    <w:rsid w:val="00394B73"/>
    <w:rsid w:val="0039715E"/>
    <w:rsid w:val="003A20C0"/>
    <w:rsid w:val="003A2D1D"/>
    <w:rsid w:val="003A5CA2"/>
    <w:rsid w:val="003A5CEA"/>
    <w:rsid w:val="003B1B28"/>
    <w:rsid w:val="003C40A5"/>
    <w:rsid w:val="003C619E"/>
    <w:rsid w:val="003C75DE"/>
    <w:rsid w:val="003D334A"/>
    <w:rsid w:val="003D55DB"/>
    <w:rsid w:val="003D6F89"/>
    <w:rsid w:val="003D7EC7"/>
    <w:rsid w:val="003E1B5B"/>
    <w:rsid w:val="003F4F32"/>
    <w:rsid w:val="00400B6D"/>
    <w:rsid w:val="00401B9D"/>
    <w:rsid w:val="0040263B"/>
    <w:rsid w:val="004068AD"/>
    <w:rsid w:val="004214B6"/>
    <w:rsid w:val="00421987"/>
    <w:rsid w:val="00424A60"/>
    <w:rsid w:val="00426E29"/>
    <w:rsid w:val="004358EA"/>
    <w:rsid w:val="00440D26"/>
    <w:rsid w:val="004414E1"/>
    <w:rsid w:val="0044306F"/>
    <w:rsid w:val="00447448"/>
    <w:rsid w:val="00452C4D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472C"/>
    <w:rsid w:val="004B538A"/>
    <w:rsid w:val="004C10D5"/>
    <w:rsid w:val="004C2789"/>
    <w:rsid w:val="004C6E98"/>
    <w:rsid w:val="004F3181"/>
    <w:rsid w:val="0050056D"/>
    <w:rsid w:val="005013CA"/>
    <w:rsid w:val="00512450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9771E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304C"/>
    <w:rsid w:val="00652B41"/>
    <w:rsid w:val="006555D7"/>
    <w:rsid w:val="00655718"/>
    <w:rsid w:val="006570E3"/>
    <w:rsid w:val="00660D2D"/>
    <w:rsid w:val="00661C2D"/>
    <w:rsid w:val="006633D7"/>
    <w:rsid w:val="00670EC7"/>
    <w:rsid w:val="00674FE6"/>
    <w:rsid w:val="00681E5E"/>
    <w:rsid w:val="006838A9"/>
    <w:rsid w:val="00694D1A"/>
    <w:rsid w:val="006962CC"/>
    <w:rsid w:val="006B0CEE"/>
    <w:rsid w:val="006B1D59"/>
    <w:rsid w:val="006B5DAC"/>
    <w:rsid w:val="006B6677"/>
    <w:rsid w:val="006B7481"/>
    <w:rsid w:val="006C12B5"/>
    <w:rsid w:val="006C1AC8"/>
    <w:rsid w:val="006C2BCB"/>
    <w:rsid w:val="006C3C26"/>
    <w:rsid w:val="006D3338"/>
    <w:rsid w:val="006D3412"/>
    <w:rsid w:val="006E0C1E"/>
    <w:rsid w:val="006E7F7D"/>
    <w:rsid w:val="006F0E01"/>
    <w:rsid w:val="006F50F2"/>
    <w:rsid w:val="007027EC"/>
    <w:rsid w:val="0070502C"/>
    <w:rsid w:val="0070743D"/>
    <w:rsid w:val="00707712"/>
    <w:rsid w:val="007079C1"/>
    <w:rsid w:val="0071668C"/>
    <w:rsid w:val="00732565"/>
    <w:rsid w:val="00732709"/>
    <w:rsid w:val="0073586D"/>
    <w:rsid w:val="00740AFE"/>
    <w:rsid w:val="007433F5"/>
    <w:rsid w:val="00747BB9"/>
    <w:rsid w:val="00770199"/>
    <w:rsid w:val="007816EB"/>
    <w:rsid w:val="00782F0F"/>
    <w:rsid w:val="007A1018"/>
    <w:rsid w:val="007A2C47"/>
    <w:rsid w:val="007A4117"/>
    <w:rsid w:val="007A7EB4"/>
    <w:rsid w:val="007B19C0"/>
    <w:rsid w:val="007C3558"/>
    <w:rsid w:val="007C3767"/>
    <w:rsid w:val="007C3CD9"/>
    <w:rsid w:val="007C40F2"/>
    <w:rsid w:val="007C51C1"/>
    <w:rsid w:val="007C7996"/>
    <w:rsid w:val="007D5258"/>
    <w:rsid w:val="007E087F"/>
    <w:rsid w:val="007E5117"/>
    <w:rsid w:val="007E5C83"/>
    <w:rsid w:val="007E7B36"/>
    <w:rsid w:val="007F2BF6"/>
    <w:rsid w:val="00810738"/>
    <w:rsid w:val="00811CCD"/>
    <w:rsid w:val="00812CDD"/>
    <w:rsid w:val="0082671E"/>
    <w:rsid w:val="00830390"/>
    <w:rsid w:val="00831D0C"/>
    <w:rsid w:val="00834861"/>
    <w:rsid w:val="00843862"/>
    <w:rsid w:val="008439CA"/>
    <w:rsid w:val="0084517F"/>
    <w:rsid w:val="0085443D"/>
    <w:rsid w:val="008554E1"/>
    <w:rsid w:val="00857E56"/>
    <w:rsid w:val="008626A4"/>
    <w:rsid w:val="008644D7"/>
    <w:rsid w:val="00867974"/>
    <w:rsid w:val="008725EA"/>
    <w:rsid w:val="008764A5"/>
    <w:rsid w:val="0088703B"/>
    <w:rsid w:val="008930EE"/>
    <w:rsid w:val="008A7BBA"/>
    <w:rsid w:val="008A7F21"/>
    <w:rsid w:val="008B6EBB"/>
    <w:rsid w:val="008C47DE"/>
    <w:rsid w:val="008C63AD"/>
    <w:rsid w:val="008C74A6"/>
    <w:rsid w:val="008D1CA2"/>
    <w:rsid w:val="008D6E2D"/>
    <w:rsid w:val="008E42B0"/>
    <w:rsid w:val="008E78DE"/>
    <w:rsid w:val="008F4E43"/>
    <w:rsid w:val="009006E7"/>
    <w:rsid w:val="0090471B"/>
    <w:rsid w:val="00906CB4"/>
    <w:rsid w:val="00907263"/>
    <w:rsid w:val="0091482C"/>
    <w:rsid w:val="009400A7"/>
    <w:rsid w:val="00946110"/>
    <w:rsid w:val="00950578"/>
    <w:rsid w:val="0095109B"/>
    <w:rsid w:val="00951ED4"/>
    <w:rsid w:val="00953BEE"/>
    <w:rsid w:val="00954DB7"/>
    <w:rsid w:val="00957884"/>
    <w:rsid w:val="00961E0D"/>
    <w:rsid w:val="00967134"/>
    <w:rsid w:val="00973762"/>
    <w:rsid w:val="00973EE9"/>
    <w:rsid w:val="00974215"/>
    <w:rsid w:val="00990545"/>
    <w:rsid w:val="009932D8"/>
    <w:rsid w:val="009A2701"/>
    <w:rsid w:val="009A39EE"/>
    <w:rsid w:val="009A5A14"/>
    <w:rsid w:val="009B78DA"/>
    <w:rsid w:val="009B7EAA"/>
    <w:rsid w:val="009C59E3"/>
    <w:rsid w:val="009C7191"/>
    <w:rsid w:val="009C7DE1"/>
    <w:rsid w:val="009D1EA5"/>
    <w:rsid w:val="009E246C"/>
    <w:rsid w:val="009E30DA"/>
    <w:rsid w:val="009E5CF1"/>
    <w:rsid w:val="009E6C99"/>
    <w:rsid w:val="009F2DF1"/>
    <w:rsid w:val="009F5CE6"/>
    <w:rsid w:val="00A030DA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B1C40"/>
    <w:rsid w:val="00AC13D7"/>
    <w:rsid w:val="00AD02F5"/>
    <w:rsid w:val="00AD2D9A"/>
    <w:rsid w:val="00AD3F81"/>
    <w:rsid w:val="00AD73A8"/>
    <w:rsid w:val="00AE1431"/>
    <w:rsid w:val="00AE35F3"/>
    <w:rsid w:val="00AE4886"/>
    <w:rsid w:val="00AF1000"/>
    <w:rsid w:val="00AF719E"/>
    <w:rsid w:val="00B01EFC"/>
    <w:rsid w:val="00B02181"/>
    <w:rsid w:val="00B023DD"/>
    <w:rsid w:val="00B03329"/>
    <w:rsid w:val="00B10775"/>
    <w:rsid w:val="00B13B48"/>
    <w:rsid w:val="00B17A56"/>
    <w:rsid w:val="00B22212"/>
    <w:rsid w:val="00B24AC0"/>
    <w:rsid w:val="00B44651"/>
    <w:rsid w:val="00B51558"/>
    <w:rsid w:val="00B60FAA"/>
    <w:rsid w:val="00B61F66"/>
    <w:rsid w:val="00B81EE9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3ED"/>
    <w:rsid w:val="00BE4FFF"/>
    <w:rsid w:val="00BE56F5"/>
    <w:rsid w:val="00BE751E"/>
    <w:rsid w:val="00BE78E3"/>
    <w:rsid w:val="00BF2C43"/>
    <w:rsid w:val="00BF39D9"/>
    <w:rsid w:val="00C023B0"/>
    <w:rsid w:val="00C02750"/>
    <w:rsid w:val="00C03A30"/>
    <w:rsid w:val="00C12330"/>
    <w:rsid w:val="00C2255F"/>
    <w:rsid w:val="00C24E22"/>
    <w:rsid w:val="00C30921"/>
    <w:rsid w:val="00C30B11"/>
    <w:rsid w:val="00C334D4"/>
    <w:rsid w:val="00C36265"/>
    <w:rsid w:val="00C3790A"/>
    <w:rsid w:val="00C37FEB"/>
    <w:rsid w:val="00C408DF"/>
    <w:rsid w:val="00C5295F"/>
    <w:rsid w:val="00C64005"/>
    <w:rsid w:val="00C6517C"/>
    <w:rsid w:val="00C7387F"/>
    <w:rsid w:val="00C80BA5"/>
    <w:rsid w:val="00C83611"/>
    <w:rsid w:val="00C963E6"/>
    <w:rsid w:val="00CA037E"/>
    <w:rsid w:val="00CA0ED2"/>
    <w:rsid w:val="00CA43A2"/>
    <w:rsid w:val="00CA71D2"/>
    <w:rsid w:val="00CC4643"/>
    <w:rsid w:val="00CC5D25"/>
    <w:rsid w:val="00CC69C4"/>
    <w:rsid w:val="00CD0C87"/>
    <w:rsid w:val="00CD1793"/>
    <w:rsid w:val="00CD3B27"/>
    <w:rsid w:val="00CD7078"/>
    <w:rsid w:val="00CE0E61"/>
    <w:rsid w:val="00CE4CC1"/>
    <w:rsid w:val="00CE56D0"/>
    <w:rsid w:val="00D00B9E"/>
    <w:rsid w:val="00D021AB"/>
    <w:rsid w:val="00D033F7"/>
    <w:rsid w:val="00D14B81"/>
    <w:rsid w:val="00D2338A"/>
    <w:rsid w:val="00D234CA"/>
    <w:rsid w:val="00D3308F"/>
    <w:rsid w:val="00D36E0C"/>
    <w:rsid w:val="00D3730E"/>
    <w:rsid w:val="00D407BC"/>
    <w:rsid w:val="00D47A0C"/>
    <w:rsid w:val="00D50D9D"/>
    <w:rsid w:val="00D53259"/>
    <w:rsid w:val="00D54AE3"/>
    <w:rsid w:val="00D54FDA"/>
    <w:rsid w:val="00D55617"/>
    <w:rsid w:val="00D57DDE"/>
    <w:rsid w:val="00D6507B"/>
    <w:rsid w:val="00D72173"/>
    <w:rsid w:val="00D84695"/>
    <w:rsid w:val="00D90A53"/>
    <w:rsid w:val="00D911D9"/>
    <w:rsid w:val="00D94126"/>
    <w:rsid w:val="00D97050"/>
    <w:rsid w:val="00DA3DFE"/>
    <w:rsid w:val="00DA4C73"/>
    <w:rsid w:val="00DA5FDE"/>
    <w:rsid w:val="00DA6AF3"/>
    <w:rsid w:val="00DB66F2"/>
    <w:rsid w:val="00DC3200"/>
    <w:rsid w:val="00DC42FA"/>
    <w:rsid w:val="00DC4ADF"/>
    <w:rsid w:val="00DE373D"/>
    <w:rsid w:val="00DE3F6E"/>
    <w:rsid w:val="00DE678D"/>
    <w:rsid w:val="00DE6A97"/>
    <w:rsid w:val="00DF11DD"/>
    <w:rsid w:val="00E02459"/>
    <w:rsid w:val="00E045AB"/>
    <w:rsid w:val="00E068C2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8F6"/>
    <w:rsid w:val="00E62E31"/>
    <w:rsid w:val="00E63959"/>
    <w:rsid w:val="00E66242"/>
    <w:rsid w:val="00E7115A"/>
    <w:rsid w:val="00E811FB"/>
    <w:rsid w:val="00E87A00"/>
    <w:rsid w:val="00E9049B"/>
    <w:rsid w:val="00E90AFD"/>
    <w:rsid w:val="00E90C6F"/>
    <w:rsid w:val="00E96184"/>
    <w:rsid w:val="00EA0B60"/>
    <w:rsid w:val="00EA2869"/>
    <w:rsid w:val="00EA355A"/>
    <w:rsid w:val="00EA3E59"/>
    <w:rsid w:val="00EB0103"/>
    <w:rsid w:val="00EB1AC4"/>
    <w:rsid w:val="00EB5512"/>
    <w:rsid w:val="00EB676B"/>
    <w:rsid w:val="00EC04B2"/>
    <w:rsid w:val="00ED1BE8"/>
    <w:rsid w:val="00ED449C"/>
    <w:rsid w:val="00ED47B8"/>
    <w:rsid w:val="00EE622C"/>
    <w:rsid w:val="00EF3D95"/>
    <w:rsid w:val="00EF6A82"/>
    <w:rsid w:val="00F118DE"/>
    <w:rsid w:val="00F1221A"/>
    <w:rsid w:val="00F168D2"/>
    <w:rsid w:val="00F32510"/>
    <w:rsid w:val="00F3410E"/>
    <w:rsid w:val="00F3486D"/>
    <w:rsid w:val="00F34878"/>
    <w:rsid w:val="00F3513B"/>
    <w:rsid w:val="00F41C36"/>
    <w:rsid w:val="00F423EA"/>
    <w:rsid w:val="00F46FD7"/>
    <w:rsid w:val="00F474DA"/>
    <w:rsid w:val="00F51676"/>
    <w:rsid w:val="00F521EA"/>
    <w:rsid w:val="00F55204"/>
    <w:rsid w:val="00F56C09"/>
    <w:rsid w:val="00F62FD6"/>
    <w:rsid w:val="00F63FF7"/>
    <w:rsid w:val="00F66A6C"/>
    <w:rsid w:val="00F670F8"/>
    <w:rsid w:val="00F71A47"/>
    <w:rsid w:val="00F76BCB"/>
    <w:rsid w:val="00F8136A"/>
    <w:rsid w:val="00F81B13"/>
    <w:rsid w:val="00F84053"/>
    <w:rsid w:val="00F9084E"/>
    <w:rsid w:val="00F915A0"/>
    <w:rsid w:val="00F92DD8"/>
    <w:rsid w:val="00F934F2"/>
    <w:rsid w:val="00F94F27"/>
    <w:rsid w:val="00FA1FC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link w:val="OdsekzoznamuChar"/>
    <w:uiPriority w:val="34"/>
    <w:qFormat/>
    <w:rsid w:val="002B5E86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en-GB"/>
    </w:rPr>
  </w:style>
  <w:style w:type="paragraph" w:customStyle="1" w:styleId="odstavec">
    <w:name w:val="odstavec"/>
    <w:basedOn w:val="Normlny"/>
    <w:autoRedefine/>
    <w:rsid w:val="002B5E86"/>
    <w:pPr>
      <w:tabs>
        <w:tab w:val="left" w:pos="360"/>
      </w:tabs>
      <w:suppressAutoHyphens/>
      <w:ind w:right="-82"/>
      <w:jc w:val="both"/>
    </w:pPr>
    <w:rPr>
      <w:rFonts w:ascii="Arial" w:hAnsi="Arial" w:cs="Arial"/>
      <w:iCs/>
      <w:sz w:val="20"/>
      <w:szCs w:val="16"/>
      <w:lang w:val="en-GB" w:eastAsia="sk-SK"/>
    </w:rPr>
  </w:style>
  <w:style w:type="paragraph" w:customStyle="1" w:styleId="ODSEK">
    <w:name w:val="ODSEK"/>
    <w:basedOn w:val="Odsekzoznamu"/>
    <w:link w:val="ODSEKChar"/>
    <w:qFormat/>
    <w:rsid w:val="002B5E86"/>
    <w:pPr>
      <w:numPr>
        <w:numId w:val="11"/>
      </w:numPr>
    </w:pPr>
  </w:style>
  <w:style w:type="character" w:customStyle="1" w:styleId="OdsekzoznamuChar">
    <w:name w:val="Odsek zoznamu Char"/>
    <w:basedOn w:val="Predvolenpsmoodseku"/>
    <w:link w:val="Odsekzoznamu"/>
    <w:uiPriority w:val="34"/>
    <w:rsid w:val="002B5E86"/>
    <w:rPr>
      <w:rFonts w:eastAsia="Calibri" w:cs="Times New Roman"/>
      <w:lang w:val="en-GB" w:eastAsia="en-US"/>
    </w:rPr>
  </w:style>
  <w:style w:type="character" w:customStyle="1" w:styleId="ODSEKChar">
    <w:name w:val="ODSEK Char"/>
    <w:basedOn w:val="OdsekzoznamuChar"/>
    <w:link w:val="ODSEK"/>
    <w:rsid w:val="002B5E86"/>
  </w:style>
  <w:style w:type="paragraph" w:customStyle="1" w:styleId="Default">
    <w:name w:val="Default"/>
    <w:rsid w:val="002B5E86"/>
    <w:pPr>
      <w:autoSpaceDE w:val="0"/>
      <w:autoSpaceDN w:val="0"/>
      <w:adjustRightInd w:val="0"/>
      <w:spacing w:after="0" w:line="240" w:lineRule="auto"/>
    </w:pPr>
    <w:rPr>
      <w:rFonts w:ascii="Univers 45 Light" w:eastAsiaTheme="minorHAnsi" w:hAnsi="Univers 45 Light" w:cs="Univers 45 Light"/>
      <w:color w:val="000000"/>
      <w:sz w:val="24"/>
      <w:szCs w:val="24"/>
      <w:lang w:eastAsia="en-US"/>
    </w:rPr>
  </w:style>
  <w:style w:type="character" w:customStyle="1" w:styleId="ra">
    <w:name w:val="ra"/>
    <w:basedOn w:val="Predvolenpsmoodseku"/>
    <w:rsid w:val="003E1B5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69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1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59420C-BEC5-463D-90E9-BEBEF6BBF5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947</TotalTime>
  <Pages>22</Pages>
  <Words>4754</Words>
  <Characters>27103</Characters>
  <Application>Microsoft Office Word</Application>
  <DocSecurity>0</DocSecurity>
  <Lines>225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31794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Dagmar Hudekova</cp:lastModifiedBy>
  <cp:revision>61</cp:revision>
  <cp:lastPrinted>2013-03-23T07:33:00Z</cp:lastPrinted>
  <dcterms:created xsi:type="dcterms:W3CDTF">2012-03-29T08:56:00Z</dcterms:created>
  <dcterms:modified xsi:type="dcterms:W3CDTF">2014-03-26T19:47:00Z</dcterms:modified>
</cp:coreProperties>
</file>