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5882" w:type="dxa"/>
        <w:tblInd w:w="56" w:type="dxa"/>
        <w:tblLayout w:type="fixed"/>
        <w:tblCellMar>
          <w:left w:w="70" w:type="dxa"/>
          <w:right w:w="70" w:type="dxa"/>
        </w:tblCellMar>
        <w:tblLook w:val="04A0"/>
      </w:tblPr>
      <w:tblGrid>
        <w:gridCol w:w="505"/>
        <w:gridCol w:w="636"/>
        <w:gridCol w:w="84"/>
        <w:gridCol w:w="112"/>
        <w:gridCol w:w="196"/>
        <w:gridCol w:w="196"/>
        <w:gridCol w:w="196"/>
        <w:gridCol w:w="196"/>
        <w:gridCol w:w="196"/>
        <w:gridCol w:w="196"/>
        <w:gridCol w:w="209"/>
        <w:gridCol w:w="208"/>
        <w:gridCol w:w="234"/>
        <w:gridCol w:w="208"/>
        <w:gridCol w:w="25"/>
        <w:gridCol w:w="201"/>
        <w:gridCol w:w="270"/>
        <w:gridCol w:w="201"/>
        <w:gridCol w:w="201"/>
        <w:gridCol w:w="201"/>
        <w:gridCol w:w="201"/>
        <w:gridCol w:w="201"/>
        <w:gridCol w:w="143"/>
        <w:gridCol w:w="92"/>
        <w:gridCol w:w="376"/>
        <w:gridCol w:w="23"/>
        <w:gridCol w:w="209"/>
        <w:gridCol w:w="209"/>
        <w:gridCol w:w="222"/>
        <w:gridCol w:w="214"/>
        <w:gridCol w:w="1"/>
        <w:gridCol w:w="204"/>
        <w:gridCol w:w="205"/>
        <w:gridCol w:w="205"/>
        <w:gridCol w:w="75"/>
        <w:gridCol w:w="141"/>
        <w:gridCol w:w="79"/>
        <w:gridCol w:w="164"/>
        <w:gridCol w:w="208"/>
        <w:gridCol w:w="196"/>
        <w:gridCol w:w="145"/>
        <w:gridCol w:w="51"/>
        <w:gridCol w:w="196"/>
        <w:gridCol w:w="187"/>
        <w:gridCol w:w="9"/>
        <w:gridCol w:w="196"/>
        <w:gridCol w:w="196"/>
        <w:gridCol w:w="20"/>
        <w:gridCol w:w="176"/>
        <w:gridCol w:w="35"/>
        <w:gridCol w:w="161"/>
        <w:gridCol w:w="175"/>
        <w:gridCol w:w="21"/>
        <w:gridCol w:w="64"/>
        <w:gridCol w:w="156"/>
        <w:gridCol w:w="57"/>
        <w:gridCol w:w="74"/>
        <w:gridCol w:w="29"/>
        <w:gridCol w:w="93"/>
        <w:gridCol w:w="12"/>
        <w:gridCol w:w="184"/>
        <w:gridCol w:w="4"/>
        <w:gridCol w:w="7"/>
        <w:gridCol w:w="189"/>
        <w:gridCol w:w="109"/>
        <w:gridCol w:w="15"/>
        <w:gridCol w:w="72"/>
        <w:gridCol w:w="109"/>
        <w:gridCol w:w="30"/>
        <w:gridCol w:w="150"/>
        <w:gridCol w:w="16"/>
        <w:gridCol w:w="184"/>
        <w:gridCol w:w="16"/>
        <w:gridCol w:w="59"/>
        <w:gridCol w:w="125"/>
        <w:gridCol w:w="12"/>
        <w:gridCol w:w="74"/>
        <w:gridCol w:w="107"/>
        <w:gridCol w:w="43"/>
        <w:gridCol w:w="65"/>
        <w:gridCol w:w="106"/>
        <w:gridCol w:w="25"/>
        <w:gridCol w:w="69"/>
        <w:gridCol w:w="91"/>
        <w:gridCol w:w="11"/>
        <w:gridCol w:w="8"/>
        <w:gridCol w:w="50"/>
        <w:gridCol w:w="138"/>
        <w:gridCol w:w="7"/>
        <w:gridCol w:w="20"/>
        <w:gridCol w:w="71"/>
        <w:gridCol w:w="98"/>
        <w:gridCol w:w="7"/>
        <w:gridCol w:w="31"/>
        <w:gridCol w:w="46"/>
        <w:gridCol w:w="14"/>
        <w:gridCol w:w="98"/>
        <w:gridCol w:w="7"/>
        <w:gridCol w:w="65"/>
        <w:gridCol w:w="26"/>
        <w:gridCol w:w="98"/>
        <w:gridCol w:w="7"/>
        <w:gridCol w:w="80"/>
        <w:gridCol w:w="29"/>
        <w:gridCol w:w="87"/>
        <w:gridCol w:w="95"/>
        <w:gridCol w:w="14"/>
        <w:gridCol w:w="87"/>
        <w:gridCol w:w="109"/>
        <w:gridCol w:w="196"/>
        <w:gridCol w:w="15"/>
        <w:gridCol w:w="181"/>
        <w:gridCol w:w="30"/>
        <w:gridCol w:w="166"/>
        <w:gridCol w:w="224"/>
        <w:gridCol w:w="399"/>
        <w:gridCol w:w="519"/>
        <w:gridCol w:w="110"/>
        <w:gridCol w:w="68"/>
        <w:gridCol w:w="221"/>
        <w:gridCol w:w="697"/>
      </w:tblGrid>
      <w:tr w:rsidR="002B1BFC" w:rsidRPr="002B1BFC" w:rsidTr="002B1BFC">
        <w:trPr>
          <w:gridAfter w:val="6"/>
          <w:wAfter w:w="2014" w:type="dxa"/>
          <w:trHeight w:val="36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tabs>
                <w:tab w:val="left" w:pos="10357"/>
              </w:tabs>
              <w:spacing w:after="0" w:line="240" w:lineRule="auto"/>
              <w:jc w:val="center"/>
              <w:rPr>
                <w:rFonts w:ascii="Arial" w:eastAsia="Times New Roman" w:hAnsi="Arial" w:cs="Arial"/>
                <w:b/>
                <w:bCs/>
                <w:sz w:val="28"/>
                <w:szCs w:val="28"/>
                <w:lang w:eastAsia="sk-SK"/>
              </w:rPr>
            </w:pPr>
            <w:r w:rsidRPr="002B1BFC">
              <w:rPr>
                <w:rFonts w:ascii="Arial" w:eastAsia="Times New Roman" w:hAnsi="Arial" w:cs="Arial"/>
                <w:b/>
                <w:bCs/>
                <w:sz w:val="28"/>
                <w:szCs w:val="28"/>
                <w:lang w:eastAsia="sk-SK"/>
              </w:rPr>
              <w:t>Poznámky k účtovnej závierke k 31.12.2013</w:t>
            </w:r>
          </w:p>
        </w:tc>
      </w:tr>
      <w:tr w:rsidR="002B1BFC" w:rsidRPr="002B1BFC" w:rsidTr="002B1BFC">
        <w:trPr>
          <w:gridAfter w:val="6"/>
          <w:wAfter w:w="2014" w:type="dxa"/>
          <w:trHeight w:val="3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u w:val="single"/>
                <w:lang w:eastAsia="sk-SK"/>
              </w:rPr>
            </w:pPr>
            <w:r w:rsidRPr="002B1BFC">
              <w:rPr>
                <w:rFonts w:ascii="Arial" w:eastAsia="Times New Roman" w:hAnsi="Arial" w:cs="Arial"/>
                <w:b/>
                <w:bCs/>
                <w:u w:val="single"/>
                <w:lang w:eastAsia="sk-SK"/>
              </w:rPr>
              <w:t xml:space="preserve">Poznámky </w:t>
            </w:r>
            <w:proofErr w:type="spellStart"/>
            <w:r w:rsidRPr="002B1BFC">
              <w:rPr>
                <w:rFonts w:ascii="Arial" w:eastAsia="Times New Roman" w:hAnsi="Arial" w:cs="Arial"/>
                <w:b/>
                <w:bCs/>
                <w:u w:val="single"/>
                <w:lang w:eastAsia="sk-SK"/>
              </w:rPr>
              <w:t>Úč</w:t>
            </w:r>
            <w:proofErr w:type="spellEnd"/>
            <w:r w:rsidRPr="002B1BFC">
              <w:rPr>
                <w:rFonts w:ascii="Arial" w:eastAsia="Times New Roman" w:hAnsi="Arial" w:cs="Arial"/>
                <w:b/>
                <w:bCs/>
                <w:u w:val="single"/>
                <w:lang w:eastAsia="sk-SK"/>
              </w:rPr>
              <w:t xml:space="preserve"> POD 3 - 04</w:t>
            </w:r>
          </w:p>
        </w:tc>
      </w:tr>
      <w:tr w:rsidR="002B1BFC" w:rsidRPr="002B1BFC" w:rsidTr="002B1BFC">
        <w:trPr>
          <w:gridAfter w:val="6"/>
          <w:wAfter w:w="2014" w:type="dxa"/>
          <w:trHeight w:val="255"/>
        </w:trPr>
        <w:tc>
          <w:tcPr>
            <w:tcW w:w="3164" w:type="dxa"/>
            <w:gridSpan w:val="13"/>
            <w:tcBorders>
              <w:top w:val="nil"/>
              <w:left w:val="nil"/>
              <w:bottom w:val="nil"/>
              <w:right w:val="nil"/>
            </w:tcBorders>
            <w:shd w:val="clear" w:color="000000" w:fill="FFFFFF"/>
            <w:vAlign w:val="center"/>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Poznámky </w:t>
            </w:r>
            <w:proofErr w:type="spellStart"/>
            <w:r w:rsidRPr="002B1BFC">
              <w:rPr>
                <w:rFonts w:ascii="Arial" w:eastAsia="Times New Roman" w:hAnsi="Arial" w:cs="Arial"/>
                <w:b/>
                <w:bCs/>
                <w:sz w:val="20"/>
                <w:szCs w:val="20"/>
                <w:lang w:eastAsia="sk-SK"/>
              </w:rPr>
              <w:t>Úč</w:t>
            </w:r>
            <w:proofErr w:type="spellEnd"/>
            <w:r w:rsidRPr="002B1BFC">
              <w:rPr>
                <w:rFonts w:ascii="Arial" w:eastAsia="Times New Roman" w:hAnsi="Arial" w:cs="Arial"/>
                <w:b/>
                <w:bCs/>
                <w:sz w:val="20"/>
                <w:szCs w:val="20"/>
                <w:lang w:eastAsia="sk-SK"/>
              </w:rPr>
              <w:t xml:space="preserve"> POD 3 - 04</w:t>
            </w:r>
          </w:p>
        </w:tc>
        <w:tc>
          <w:tcPr>
            <w:tcW w:w="7597" w:type="dxa"/>
            <w:gridSpan w:val="57"/>
            <w:tcBorders>
              <w:top w:val="nil"/>
              <w:left w:val="nil"/>
              <w:bottom w:val="nil"/>
              <w:right w:val="nil"/>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593" w:type="dxa"/>
            <w:gridSpan w:val="8"/>
            <w:tcBorders>
              <w:top w:val="nil"/>
              <w:left w:val="nil"/>
              <w:bottom w:val="nil"/>
              <w:right w:val="nil"/>
            </w:tcBorders>
            <w:shd w:val="clear" w:color="000000" w:fill="FFFFFF"/>
            <w:vAlign w:val="center"/>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DIČ</w:t>
            </w:r>
          </w:p>
        </w:tc>
        <w:tc>
          <w:tcPr>
            <w:tcW w:w="2514" w:type="dxa"/>
            <w:gridSpan w:val="37"/>
            <w:tcBorders>
              <w:top w:val="nil"/>
              <w:left w:val="nil"/>
              <w:bottom w:val="nil"/>
              <w:right w:val="nil"/>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2023554049</w:t>
            </w:r>
          </w:p>
        </w:tc>
      </w:tr>
      <w:tr w:rsidR="002B1BFC" w:rsidRPr="002B1BFC" w:rsidTr="002B1BFC">
        <w:trPr>
          <w:gridAfter w:val="6"/>
          <w:wAfter w:w="2014"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gridAfter w:val="6"/>
          <w:wAfter w:w="2014" w:type="dxa"/>
          <w:trHeight w:val="3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u w:val="single"/>
                <w:lang w:eastAsia="sk-SK"/>
              </w:rPr>
            </w:pPr>
            <w:r w:rsidRPr="002B1BFC">
              <w:rPr>
                <w:rFonts w:ascii="Arial" w:eastAsia="Times New Roman" w:hAnsi="Arial" w:cs="Arial"/>
                <w:b/>
                <w:bCs/>
                <w:u w:val="single"/>
                <w:lang w:eastAsia="sk-SK"/>
              </w:rPr>
              <w:t>POZNÁMKY - Prvá strana</w:t>
            </w:r>
          </w:p>
        </w:tc>
      </w:tr>
      <w:tr w:rsidR="002B1BFC" w:rsidRPr="002B1BFC" w:rsidTr="002B1BFC">
        <w:trPr>
          <w:gridAfter w:val="6"/>
          <w:wAfter w:w="2014"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gridAfter w:val="6"/>
          <w:wAfter w:w="2014" w:type="dxa"/>
          <w:trHeight w:val="255"/>
        </w:trPr>
        <w:tc>
          <w:tcPr>
            <w:tcW w:w="10276" w:type="dxa"/>
            <w:gridSpan w:val="64"/>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592" w:type="dxa"/>
            <w:gridSpan w:val="51"/>
            <w:tcBorders>
              <w:top w:val="nil"/>
              <w:left w:val="nil"/>
              <w:bottom w:val="nil"/>
              <w:right w:val="nil"/>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Poznámky </w:t>
            </w:r>
            <w:proofErr w:type="spellStart"/>
            <w:r w:rsidRPr="002B1BFC">
              <w:rPr>
                <w:rFonts w:ascii="Arial" w:eastAsia="Times New Roman" w:hAnsi="Arial" w:cs="Arial"/>
                <w:b/>
                <w:bCs/>
                <w:sz w:val="20"/>
                <w:szCs w:val="20"/>
                <w:lang w:eastAsia="sk-SK"/>
              </w:rPr>
              <w:t>Úč</w:t>
            </w:r>
            <w:proofErr w:type="spellEnd"/>
            <w:r w:rsidRPr="002B1BFC">
              <w:rPr>
                <w:rFonts w:ascii="Arial" w:eastAsia="Times New Roman" w:hAnsi="Arial" w:cs="Arial"/>
                <w:b/>
                <w:bCs/>
                <w:sz w:val="20"/>
                <w:szCs w:val="20"/>
                <w:lang w:eastAsia="sk-SK"/>
              </w:rPr>
              <w:t xml:space="preserve"> POD 3 - 04</w:t>
            </w:r>
          </w:p>
        </w:tc>
      </w:tr>
      <w:tr w:rsidR="002B1BFC" w:rsidRPr="002B1BFC" w:rsidTr="002B1BFC">
        <w:trPr>
          <w:gridAfter w:val="6"/>
          <w:wAfter w:w="2014"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gridAfter w:val="6"/>
          <w:wAfter w:w="2014"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POZNÁMKY</w:t>
            </w:r>
          </w:p>
        </w:tc>
      </w:tr>
      <w:tr w:rsidR="002B1BFC" w:rsidRPr="002B1BFC" w:rsidTr="002B1BFC">
        <w:trPr>
          <w:gridAfter w:val="6"/>
          <w:wAfter w:w="2014"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gridAfter w:val="6"/>
          <w:wAfter w:w="2014"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individuálnej účtovnej závierky</w:t>
            </w:r>
          </w:p>
        </w:tc>
      </w:tr>
      <w:tr w:rsidR="002B1BFC" w:rsidRPr="002B1BFC" w:rsidTr="002B1BFC">
        <w:trPr>
          <w:gridAfter w:val="6"/>
          <w:wAfter w:w="2014"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trHeight w:val="255"/>
        </w:trPr>
        <w:tc>
          <w:tcPr>
            <w:tcW w:w="6566" w:type="dxa"/>
            <w:gridSpan w:val="32"/>
            <w:tcBorders>
              <w:top w:val="nil"/>
              <w:left w:val="nil"/>
              <w:bottom w:val="nil"/>
              <w:right w:val="nil"/>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zostavenej k</w:t>
            </w:r>
          </w:p>
        </w:tc>
        <w:tc>
          <w:tcPr>
            <w:tcW w:w="205" w:type="dxa"/>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2856" w:type="dxa"/>
            <w:gridSpan w:val="22"/>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31.12.2013</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3868" w:type="dxa"/>
            <w:gridSpan w:val="17"/>
            <w:tcBorders>
              <w:top w:val="nil"/>
              <w:left w:val="nil"/>
              <w:bottom w:val="nil"/>
              <w:right w:val="nil"/>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v</w:t>
            </w:r>
          </w:p>
        </w:tc>
        <w:tc>
          <w:tcPr>
            <w:tcW w:w="201" w:type="dxa"/>
            <w:tcBorders>
              <w:top w:val="nil"/>
              <w:left w:val="nil"/>
              <w:bottom w:val="nil"/>
              <w:right w:val="nil"/>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02" w:type="dxa"/>
            <w:gridSpan w:val="2"/>
            <w:tcBorders>
              <w:top w:val="nil"/>
              <w:left w:val="nil"/>
              <w:bottom w:val="nil"/>
              <w:right w:val="nil"/>
            </w:tcBorders>
            <w:shd w:val="clear" w:color="000000" w:fill="FFFFFF"/>
            <w:vAlign w:val="bottom"/>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4152" w:type="dxa"/>
            <w:gridSpan w:val="26"/>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w:t>
            </w:r>
            <w:proofErr w:type="spellStart"/>
            <w:r w:rsidRPr="002B1BFC">
              <w:rPr>
                <w:rFonts w:ascii="Arial" w:eastAsia="Times New Roman" w:hAnsi="Arial" w:cs="Arial"/>
                <w:b/>
                <w:bCs/>
                <w:sz w:val="20"/>
                <w:szCs w:val="20"/>
                <w:lang w:eastAsia="sk-SK"/>
              </w:rPr>
              <w:t>eurocentoch</w:t>
            </w:r>
            <w:proofErr w:type="spellEnd"/>
          </w:p>
        </w:tc>
        <w:tc>
          <w:tcPr>
            <w:tcW w:w="392" w:type="dxa"/>
            <w:gridSpan w:val="3"/>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3141" w:type="dxa"/>
            <w:gridSpan w:val="43"/>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celých eurách</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1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868" w:type="dxa"/>
            <w:gridSpan w:val="17"/>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Za bežné obdobie od</w:t>
            </w:r>
          </w:p>
        </w:tc>
        <w:tc>
          <w:tcPr>
            <w:tcW w:w="2279" w:type="dxa"/>
            <w:gridSpan w:val="12"/>
            <w:tcBorders>
              <w:top w:val="nil"/>
              <w:left w:val="nil"/>
              <w:bottom w:val="nil"/>
              <w:right w:val="nil"/>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01.01.2013</w:t>
            </w:r>
          </w:p>
        </w:tc>
        <w:tc>
          <w:tcPr>
            <w:tcW w:w="419" w:type="dxa"/>
            <w:gridSpan w:val="3"/>
            <w:tcBorders>
              <w:top w:val="nil"/>
              <w:left w:val="nil"/>
              <w:bottom w:val="nil"/>
              <w:right w:val="nil"/>
            </w:tcBorders>
            <w:shd w:val="clear" w:color="000000" w:fill="FFFFFF"/>
            <w:vAlign w:val="bottom"/>
            <w:hideMark/>
          </w:tcPr>
          <w:p w:rsidR="002B1BFC" w:rsidRPr="002B1BFC" w:rsidRDefault="002B1BFC" w:rsidP="002B1BFC">
            <w:pPr>
              <w:spacing w:after="0" w:line="240" w:lineRule="auto"/>
              <w:jc w:val="center"/>
              <w:rPr>
                <w:rFonts w:ascii="Arial" w:eastAsia="Times New Roman" w:hAnsi="Arial" w:cs="Arial"/>
                <w:sz w:val="20"/>
                <w:szCs w:val="20"/>
                <w:lang w:eastAsia="sk-SK"/>
              </w:rPr>
            </w:pPr>
            <w:r w:rsidRPr="002B1BFC">
              <w:rPr>
                <w:rFonts w:ascii="Arial" w:eastAsia="Times New Roman" w:hAnsi="Arial" w:cs="Arial"/>
                <w:sz w:val="20"/>
                <w:szCs w:val="20"/>
                <w:lang w:eastAsia="sk-SK"/>
              </w:rPr>
              <w:t>do</w:t>
            </w:r>
          </w:p>
        </w:tc>
        <w:tc>
          <w:tcPr>
            <w:tcW w:w="2841" w:type="dxa"/>
            <w:gridSpan w:val="21"/>
            <w:tcBorders>
              <w:top w:val="nil"/>
              <w:left w:val="nil"/>
              <w:bottom w:val="nil"/>
              <w:right w:val="nil"/>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31.12.2013</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trHeight w:val="255"/>
        </w:trPr>
        <w:tc>
          <w:tcPr>
            <w:tcW w:w="3868" w:type="dxa"/>
            <w:gridSpan w:val="17"/>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Za bezprostredne predchádzajúce obdobie od</w:t>
            </w:r>
          </w:p>
        </w:tc>
        <w:tc>
          <w:tcPr>
            <w:tcW w:w="2279" w:type="dxa"/>
            <w:gridSpan w:val="12"/>
            <w:tcBorders>
              <w:top w:val="nil"/>
              <w:left w:val="nil"/>
              <w:bottom w:val="nil"/>
              <w:right w:val="nil"/>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01.01.2012</w:t>
            </w:r>
          </w:p>
        </w:tc>
        <w:tc>
          <w:tcPr>
            <w:tcW w:w="419" w:type="dxa"/>
            <w:gridSpan w:val="3"/>
            <w:tcBorders>
              <w:top w:val="nil"/>
              <w:left w:val="nil"/>
              <w:bottom w:val="nil"/>
              <w:right w:val="nil"/>
            </w:tcBorders>
            <w:shd w:val="clear" w:color="000000" w:fill="FFFFFF"/>
            <w:vAlign w:val="bottom"/>
            <w:hideMark/>
          </w:tcPr>
          <w:p w:rsidR="002B1BFC" w:rsidRPr="002B1BFC" w:rsidRDefault="002B1BFC" w:rsidP="002B1BFC">
            <w:pPr>
              <w:spacing w:after="0" w:line="240" w:lineRule="auto"/>
              <w:jc w:val="center"/>
              <w:rPr>
                <w:rFonts w:ascii="Arial" w:eastAsia="Times New Roman" w:hAnsi="Arial" w:cs="Arial"/>
                <w:sz w:val="20"/>
                <w:szCs w:val="20"/>
                <w:lang w:eastAsia="sk-SK"/>
              </w:rPr>
            </w:pPr>
            <w:r w:rsidRPr="002B1BFC">
              <w:rPr>
                <w:rFonts w:ascii="Arial" w:eastAsia="Times New Roman" w:hAnsi="Arial" w:cs="Arial"/>
                <w:sz w:val="20"/>
                <w:szCs w:val="20"/>
                <w:lang w:eastAsia="sk-SK"/>
              </w:rPr>
              <w:t>do</w:t>
            </w:r>
          </w:p>
        </w:tc>
        <w:tc>
          <w:tcPr>
            <w:tcW w:w="2841" w:type="dxa"/>
            <w:gridSpan w:val="21"/>
            <w:tcBorders>
              <w:top w:val="nil"/>
              <w:left w:val="nil"/>
              <w:bottom w:val="nil"/>
              <w:right w:val="nil"/>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31.12.2012</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1"/>
          <w:wAfter w:w="697" w:type="dxa"/>
          <w:trHeight w:val="255"/>
        </w:trPr>
        <w:tc>
          <w:tcPr>
            <w:tcW w:w="2121" w:type="dxa"/>
            <w:gridSpan w:val="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1043" w:type="dxa"/>
            <w:gridSpan w:val="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3197" w:type="dxa"/>
            <w:gridSpan w:val="17"/>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Účtovná závierka *)</w:t>
            </w:r>
          </w:p>
        </w:tc>
        <w:tc>
          <w:tcPr>
            <w:tcW w:w="410" w:type="dxa"/>
            <w:gridSpan w:val="3"/>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3505" w:type="dxa"/>
            <w:gridSpan w:val="31"/>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Účtovná závierka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8"/>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1"/>
          <w:wAfter w:w="697" w:type="dxa"/>
          <w:trHeight w:val="255"/>
        </w:trPr>
        <w:tc>
          <w:tcPr>
            <w:tcW w:w="1925" w:type="dxa"/>
            <w:gridSpan w:val="7"/>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1005" w:type="dxa"/>
            <w:gridSpan w:val="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442" w:type="dxa"/>
            <w:gridSpan w:val="2"/>
            <w:tcBorders>
              <w:top w:val="nil"/>
              <w:left w:val="nil"/>
              <w:bottom w:val="nil"/>
              <w:right w:val="nil"/>
            </w:tcBorders>
            <w:shd w:val="clear" w:color="000000" w:fill="FFFFFF"/>
            <w:vAlign w:val="bottom"/>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x</w:t>
            </w:r>
          </w:p>
        </w:tc>
        <w:tc>
          <w:tcPr>
            <w:tcW w:w="2775" w:type="dxa"/>
            <w:gridSpan w:val="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riadna</w:t>
            </w:r>
          </w:p>
        </w:tc>
        <w:tc>
          <w:tcPr>
            <w:tcW w:w="419" w:type="dxa"/>
            <w:gridSpan w:val="3"/>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410" w:type="dxa"/>
            <w:gridSpan w:val="2"/>
            <w:tcBorders>
              <w:top w:val="nil"/>
              <w:left w:val="nil"/>
              <w:bottom w:val="nil"/>
              <w:right w:val="nil"/>
            </w:tcBorders>
            <w:shd w:val="clear" w:color="000000" w:fill="FFFFFF"/>
            <w:vAlign w:val="bottom"/>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x</w:t>
            </w:r>
          </w:p>
        </w:tc>
        <w:tc>
          <w:tcPr>
            <w:tcW w:w="3100" w:type="dxa"/>
            <w:gridSpan w:val="27"/>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schválená</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8"/>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gridAfter w:val="1"/>
          <w:wAfter w:w="697" w:type="dxa"/>
          <w:trHeight w:val="255"/>
        </w:trPr>
        <w:tc>
          <w:tcPr>
            <w:tcW w:w="1925" w:type="dxa"/>
            <w:gridSpan w:val="7"/>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1005" w:type="dxa"/>
            <w:gridSpan w:val="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442" w:type="dxa"/>
            <w:gridSpan w:val="2"/>
            <w:tcBorders>
              <w:top w:val="nil"/>
              <w:left w:val="nil"/>
              <w:bottom w:val="nil"/>
              <w:right w:val="nil"/>
            </w:tcBorders>
            <w:shd w:val="clear" w:color="000000" w:fill="FFFFFF"/>
            <w:vAlign w:val="bottom"/>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2775" w:type="dxa"/>
            <w:gridSpan w:val="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mimoriadna</w:t>
            </w:r>
          </w:p>
        </w:tc>
        <w:tc>
          <w:tcPr>
            <w:tcW w:w="419" w:type="dxa"/>
            <w:gridSpan w:val="3"/>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410" w:type="dxa"/>
            <w:gridSpan w:val="2"/>
            <w:tcBorders>
              <w:top w:val="nil"/>
              <w:left w:val="nil"/>
              <w:bottom w:val="nil"/>
              <w:right w:val="nil"/>
            </w:tcBorders>
            <w:shd w:val="clear" w:color="000000" w:fill="FFFFFF"/>
            <w:vAlign w:val="bottom"/>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x</w:t>
            </w:r>
          </w:p>
        </w:tc>
        <w:tc>
          <w:tcPr>
            <w:tcW w:w="3100" w:type="dxa"/>
            <w:gridSpan w:val="27"/>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zostavená</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8"/>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gridAfter w:val="1"/>
          <w:wAfter w:w="697" w:type="dxa"/>
          <w:trHeight w:val="255"/>
        </w:trPr>
        <w:tc>
          <w:tcPr>
            <w:tcW w:w="1925" w:type="dxa"/>
            <w:gridSpan w:val="7"/>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1005" w:type="dxa"/>
            <w:gridSpan w:val="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442" w:type="dxa"/>
            <w:gridSpan w:val="2"/>
            <w:tcBorders>
              <w:top w:val="nil"/>
              <w:left w:val="nil"/>
              <w:bottom w:val="nil"/>
              <w:right w:val="nil"/>
            </w:tcBorders>
            <w:shd w:val="clear" w:color="000000" w:fill="FFFFFF"/>
            <w:vAlign w:val="bottom"/>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2775" w:type="dxa"/>
            <w:gridSpan w:val="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priebežná</w:t>
            </w:r>
          </w:p>
        </w:tc>
        <w:tc>
          <w:tcPr>
            <w:tcW w:w="419" w:type="dxa"/>
            <w:gridSpan w:val="3"/>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410" w:type="dxa"/>
            <w:gridSpan w:val="2"/>
            <w:tcBorders>
              <w:top w:val="nil"/>
              <w:left w:val="nil"/>
              <w:bottom w:val="nil"/>
              <w:right w:val="nil"/>
            </w:tcBorders>
            <w:shd w:val="clear" w:color="000000" w:fill="FFFFFF"/>
            <w:vAlign w:val="bottom"/>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3100" w:type="dxa"/>
            <w:gridSpan w:val="27"/>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8"/>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center"/>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1"/>
          <w:wAfter w:w="697" w:type="dxa"/>
          <w:trHeight w:val="255"/>
        </w:trPr>
        <w:tc>
          <w:tcPr>
            <w:tcW w:w="2722" w:type="dxa"/>
            <w:gridSpan w:val="11"/>
            <w:tcBorders>
              <w:top w:val="nil"/>
              <w:left w:val="nil"/>
              <w:bottom w:val="nil"/>
              <w:right w:val="nil"/>
            </w:tcBorders>
            <w:shd w:val="clear" w:color="000000" w:fill="FFFFFF"/>
            <w:vAlign w:val="center"/>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IČO</w:t>
            </w:r>
          </w:p>
        </w:tc>
        <w:tc>
          <w:tcPr>
            <w:tcW w:w="442" w:type="dxa"/>
            <w:gridSpan w:val="2"/>
            <w:tcBorders>
              <w:top w:val="nil"/>
              <w:left w:val="nil"/>
              <w:bottom w:val="nil"/>
              <w:right w:val="nil"/>
            </w:tcBorders>
            <w:shd w:val="clear" w:color="000000" w:fill="FFFFFF"/>
            <w:vAlign w:val="center"/>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2983" w:type="dxa"/>
            <w:gridSpan w:val="16"/>
            <w:tcBorders>
              <w:top w:val="nil"/>
              <w:left w:val="nil"/>
              <w:bottom w:val="nil"/>
              <w:right w:val="nil"/>
            </w:tcBorders>
            <w:shd w:val="clear" w:color="000000" w:fill="FFFFFF"/>
            <w:vAlign w:val="center"/>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DIČ</w:t>
            </w:r>
          </w:p>
        </w:tc>
        <w:tc>
          <w:tcPr>
            <w:tcW w:w="419" w:type="dxa"/>
            <w:gridSpan w:val="3"/>
            <w:tcBorders>
              <w:top w:val="nil"/>
              <w:left w:val="nil"/>
              <w:bottom w:val="nil"/>
              <w:right w:val="nil"/>
            </w:tcBorders>
            <w:shd w:val="clear" w:color="000000" w:fill="FFFFFF"/>
            <w:vAlign w:val="center"/>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3118" w:type="dxa"/>
            <w:gridSpan w:val="24"/>
            <w:tcBorders>
              <w:top w:val="nil"/>
              <w:left w:val="nil"/>
              <w:bottom w:val="nil"/>
              <w:right w:val="nil"/>
            </w:tcBorders>
            <w:shd w:val="clear" w:color="000000" w:fill="FFFFFF"/>
            <w:vAlign w:val="center"/>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Kód SK NACE</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8"/>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2722" w:type="dxa"/>
            <w:gridSpan w:val="11"/>
            <w:tcBorders>
              <w:top w:val="nil"/>
              <w:left w:val="nil"/>
              <w:bottom w:val="nil"/>
              <w:right w:val="nil"/>
            </w:tcBorders>
            <w:shd w:val="clear" w:color="000000" w:fill="FFFFFF"/>
            <w:vAlign w:val="center"/>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46747346</w:t>
            </w:r>
          </w:p>
        </w:tc>
        <w:tc>
          <w:tcPr>
            <w:tcW w:w="442" w:type="dxa"/>
            <w:gridSpan w:val="2"/>
            <w:tcBorders>
              <w:top w:val="nil"/>
              <w:left w:val="nil"/>
              <w:bottom w:val="nil"/>
              <w:right w:val="nil"/>
            </w:tcBorders>
            <w:shd w:val="clear" w:color="000000" w:fill="FFFFFF"/>
            <w:vAlign w:val="center"/>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3" w:type="dxa"/>
            <w:gridSpan w:val="16"/>
            <w:tcBorders>
              <w:top w:val="nil"/>
              <w:left w:val="nil"/>
              <w:bottom w:val="nil"/>
              <w:right w:val="nil"/>
            </w:tcBorders>
            <w:shd w:val="clear" w:color="000000" w:fill="FFFFFF"/>
            <w:vAlign w:val="center"/>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2023554049</w:t>
            </w:r>
          </w:p>
        </w:tc>
        <w:tc>
          <w:tcPr>
            <w:tcW w:w="419" w:type="dxa"/>
            <w:gridSpan w:val="3"/>
            <w:tcBorders>
              <w:top w:val="nil"/>
              <w:left w:val="nil"/>
              <w:bottom w:val="nil"/>
              <w:right w:val="nil"/>
            </w:tcBorders>
            <w:shd w:val="clear" w:color="000000" w:fill="FFFFFF"/>
            <w:vAlign w:val="center"/>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626" w:type="dxa"/>
            <w:gridSpan w:val="4"/>
            <w:tcBorders>
              <w:top w:val="nil"/>
              <w:left w:val="nil"/>
              <w:bottom w:val="nil"/>
              <w:right w:val="nil"/>
            </w:tcBorders>
            <w:shd w:val="clear" w:color="000000" w:fill="FFFFFF"/>
            <w:vAlign w:val="center"/>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43" w:type="dxa"/>
            <w:gridSpan w:val="2"/>
            <w:tcBorders>
              <w:top w:val="nil"/>
              <w:left w:val="nil"/>
              <w:bottom w:val="nil"/>
              <w:right w:val="nil"/>
            </w:tcBorders>
            <w:shd w:val="clear" w:color="000000" w:fill="FFFFFF"/>
            <w:vAlign w:val="center"/>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w:t>
            </w:r>
          </w:p>
        </w:tc>
        <w:tc>
          <w:tcPr>
            <w:tcW w:w="600" w:type="dxa"/>
            <w:gridSpan w:val="4"/>
            <w:tcBorders>
              <w:top w:val="nil"/>
              <w:left w:val="nil"/>
              <w:bottom w:val="nil"/>
              <w:right w:val="nil"/>
            </w:tcBorders>
            <w:shd w:val="clear" w:color="000000" w:fill="FFFFFF"/>
            <w:vAlign w:val="center"/>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92" w:type="dxa"/>
            <w:gridSpan w:val="3"/>
            <w:tcBorders>
              <w:top w:val="nil"/>
              <w:left w:val="nil"/>
              <w:bottom w:val="nil"/>
              <w:right w:val="nil"/>
            </w:tcBorders>
            <w:shd w:val="clear" w:color="000000" w:fill="FFFFFF"/>
            <w:vAlign w:val="center"/>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w:t>
            </w:r>
          </w:p>
        </w:tc>
        <w:tc>
          <w:tcPr>
            <w:tcW w:w="588" w:type="dxa"/>
            <w:gridSpan w:val="4"/>
            <w:tcBorders>
              <w:top w:val="nil"/>
              <w:left w:val="nil"/>
              <w:bottom w:val="nil"/>
              <w:right w:val="nil"/>
            </w:tcBorders>
            <w:shd w:val="clear" w:color="000000" w:fill="FFFFFF"/>
            <w:vAlign w:val="center"/>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center"/>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center"/>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3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Obchodné meno a sídlo</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lastRenderedPageBreak/>
              <w:t>Obchodné meno (názov) účtovnej jednotky</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proofErr w:type="spellStart"/>
            <w:r w:rsidRPr="002B1BFC">
              <w:rPr>
                <w:rFonts w:ascii="Arial" w:eastAsia="Times New Roman" w:hAnsi="Arial" w:cs="Arial"/>
                <w:b/>
                <w:bCs/>
                <w:sz w:val="20"/>
                <w:szCs w:val="20"/>
                <w:lang w:eastAsia="sk-SK"/>
              </w:rPr>
              <w:t>Special</w:t>
            </w:r>
            <w:proofErr w:type="spellEnd"/>
            <w:r w:rsidRPr="002B1BFC">
              <w:rPr>
                <w:rFonts w:ascii="Arial" w:eastAsia="Times New Roman" w:hAnsi="Arial" w:cs="Arial"/>
                <w:b/>
                <w:bCs/>
                <w:sz w:val="20"/>
                <w:szCs w:val="20"/>
                <w:lang w:eastAsia="sk-SK"/>
              </w:rPr>
              <w:t xml:space="preserve"> </w:t>
            </w:r>
            <w:proofErr w:type="spellStart"/>
            <w:r w:rsidRPr="002B1BFC">
              <w:rPr>
                <w:rFonts w:ascii="Arial" w:eastAsia="Times New Roman" w:hAnsi="Arial" w:cs="Arial"/>
                <w:b/>
                <w:bCs/>
                <w:sz w:val="20"/>
                <w:szCs w:val="20"/>
                <w:lang w:eastAsia="sk-SK"/>
              </w:rPr>
              <w:t>Group</w:t>
            </w:r>
            <w:proofErr w:type="spellEnd"/>
            <w:r w:rsidRPr="002B1BFC">
              <w:rPr>
                <w:rFonts w:ascii="Arial" w:eastAsia="Times New Roman" w:hAnsi="Arial" w:cs="Arial"/>
                <w:b/>
                <w:bCs/>
                <w:sz w:val="20"/>
                <w:szCs w:val="20"/>
                <w:lang w:eastAsia="sk-SK"/>
              </w:rPr>
              <w:t xml:space="preserve"> Slovakia s.r.o.</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center"/>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Sídlo účtovnej jednotky</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Ulica a číslo</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Brestova 8/A</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3164" w:type="dxa"/>
            <w:gridSpan w:val="13"/>
            <w:tcBorders>
              <w:top w:val="nil"/>
              <w:left w:val="nil"/>
              <w:bottom w:val="nil"/>
              <w:right w:val="nil"/>
            </w:tcBorders>
            <w:shd w:val="clear" w:color="000000" w:fill="FFFFFF"/>
            <w:vAlign w:val="center"/>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PSČ</w:t>
            </w:r>
          </w:p>
        </w:tc>
        <w:tc>
          <w:tcPr>
            <w:tcW w:w="1508" w:type="dxa"/>
            <w:gridSpan w:val="8"/>
            <w:tcBorders>
              <w:top w:val="nil"/>
              <w:left w:val="nil"/>
              <w:bottom w:val="nil"/>
              <w:right w:val="nil"/>
            </w:tcBorders>
            <w:shd w:val="clear" w:color="000000" w:fill="FFFFFF"/>
            <w:vAlign w:val="center"/>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9196" w:type="dxa"/>
            <w:gridSpan w:val="94"/>
            <w:tcBorders>
              <w:top w:val="nil"/>
              <w:left w:val="nil"/>
              <w:bottom w:val="nil"/>
              <w:right w:val="nil"/>
            </w:tcBorders>
            <w:shd w:val="clear" w:color="000000" w:fill="FFFFFF"/>
            <w:vAlign w:val="center"/>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obce</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3164" w:type="dxa"/>
            <w:gridSpan w:val="13"/>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Levice</w:t>
            </w:r>
          </w:p>
        </w:tc>
        <w:tc>
          <w:tcPr>
            <w:tcW w:w="1508" w:type="dxa"/>
            <w:gridSpan w:val="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96" w:type="dxa"/>
            <w:gridSpan w:val="94"/>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93401</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3"/>
            <w:tcBorders>
              <w:top w:val="nil"/>
              <w:left w:val="nil"/>
              <w:bottom w:val="nil"/>
              <w:right w:val="nil"/>
            </w:tcBorders>
            <w:shd w:val="clear" w:color="000000" w:fill="FFFFFF"/>
            <w:vAlign w:val="center"/>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Číslo telefónu</w:t>
            </w:r>
          </w:p>
        </w:tc>
        <w:tc>
          <w:tcPr>
            <w:tcW w:w="1508" w:type="dxa"/>
            <w:gridSpan w:val="8"/>
            <w:tcBorders>
              <w:top w:val="nil"/>
              <w:left w:val="nil"/>
              <w:bottom w:val="nil"/>
              <w:right w:val="nil"/>
            </w:tcBorders>
            <w:shd w:val="clear" w:color="000000" w:fill="FFFFFF"/>
            <w:vAlign w:val="center"/>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4147" w:type="dxa"/>
            <w:gridSpan w:val="26"/>
            <w:tcBorders>
              <w:top w:val="nil"/>
              <w:left w:val="nil"/>
              <w:bottom w:val="nil"/>
              <w:right w:val="nil"/>
            </w:tcBorders>
            <w:shd w:val="clear" w:color="000000" w:fill="FFFFFF"/>
            <w:vAlign w:val="center"/>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Číslo faxu</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37" w:type="dxa"/>
            <w:gridSpan w:val="4"/>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+421</w:t>
            </w:r>
          </w:p>
        </w:tc>
        <w:tc>
          <w:tcPr>
            <w:tcW w:w="196" w:type="dxa"/>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w:t>
            </w:r>
          </w:p>
        </w:tc>
        <w:tc>
          <w:tcPr>
            <w:tcW w:w="1631" w:type="dxa"/>
            <w:gridSpan w:val="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08" w:type="dxa"/>
            <w:gridSpan w:val="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835" w:type="dxa"/>
            <w:gridSpan w:val="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9" w:type="dxa"/>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w:t>
            </w:r>
          </w:p>
        </w:tc>
        <w:tc>
          <w:tcPr>
            <w:tcW w:w="3103" w:type="dxa"/>
            <w:gridSpan w:val="20"/>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center"/>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E-mailová adresa</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center"/>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sylvia.stancikova@specialgroup.sk</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1020"/>
        </w:trPr>
        <w:tc>
          <w:tcPr>
            <w:tcW w:w="3164" w:type="dxa"/>
            <w:gridSpan w:val="13"/>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Zostavené dňa:</w:t>
            </w:r>
          </w:p>
        </w:tc>
        <w:tc>
          <w:tcPr>
            <w:tcW w:w="3402" w:type="dxa"/>
            <w:gridSpan w:val="19"/>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Podpisový záznam osoby zodpovednej za vedenie účtovníctva</w:t>
            </w:r>
          </w:p>
        </w:tc>
        <w:tc>
          <w:tcPr>
            <w:tcW w:w="3710" w:type="dxa"/>
            <w:gridSpan w:val="32"/>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Podpisový záznam osoby zodpovednej za zostavenie účtovnej závierky:</w:t>
            </w:r>
          </w:p>
        </w:tc>
        <w:tc>
          <w:tcPr>
            <w:tcW w:w="3592" w:type="dxa"/>
            <w:gridSpan w:val="51"/>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Podpisový záznam člena štatutárneho orgánu účtovnej jednotky alebo fyzickej osoby, ktorá je účtovnou jednotkou: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single" w:sz="8" w:space="0" w:color="auto"/>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single" w:sz="8" w:space="0" w:color="auto"/>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Schválené dňa:</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3164" w:type="dxa"/>
            <w:gridSpan w:val="13"/>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402" w:type="dxa"/>
            <w:gridSpan w:val="19"/>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710" w:type="dxa"/>
            <w:gridSpan w:val="3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592" w:type="dxa"/>
            <w:gridSpan w:val="51"/>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Vyznačuje sa    x</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3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u w:val="single"/>
                <w:lang w:eastAsia="sk-SK"/>
              </w:rPr>
            </w:pPr>
            <w:r w:rsidRPr="002B1BFC">
              <w:rPr>
                <w:rFonts w:ascii="Arial" w:eastAsia="Times New Roman" w:hAnsi="Arial" w:cs="Arial"/>
                <w:b/>
                <w:bCs/>
                <w:u w:val="single"/>
                <w:lang w:eastAsia="sk-SK"/>
              </w:rPr>
              <w:t>A. Informácie o účtovnej jednotke</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3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proofErr w:type="spellStart"/>
            <w:r w:rsidRPr="002B1BFC">
              <w:rPr>
                <w:rFonts w:ascii="Arial" w:eastAsia="Times New Roman" w:hAnsi="Arial" w:cs="Arial"/>
                <w:b/>
                <w:bCs/>
                <w:lang w:eastAsia="sk-SK"/>
              </w:rPr>
              <w:t>A.a</w:t>
            </w:r>
            <w:proofErr w:type="spellEnd"/>
            <w:r w:rsidRPr="002B1BFC">
              <w:rPr>
                <w:rFonts w:ascii="Arial" w:eastAsia="Times New Roman" w:hAnsi="Arial" w:cs="Arial"/>
                <w:b/>
                <w:bCs/>
                <w:lang w:eastAsia="sk-SK"/>
              </w:rPr>
              <w:t>, b) Vznik a opis hospodárskej činnosti účtovnej jednotky</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Dátum vzniku a dátum založenia účtovnej jednotky</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729" w:type="dxa"/>
            <w:gridSpan w:val="6"/>
            <w:tcBorders>
              <w:top w:val="single" w:sz="8" w:space="0" w:color="auto"/>
              <w:left w:val="single" w:sz="8" w:space="0" w:color="auto"/>
              <w:bottom w:val="double" w:sz="6" w:space="0" w:color="auto"/>
              <w:right w:val="single" w:sz="4" w:space="0" w:color="000000"/>
            </w:tcBorders>
            <w:shd w:val="clear" w:color="000000" w:fill="FFFFFF"/>
            <w:vAlign w:val="bottom"/>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Dátum vzniku</w:t>
            </w:r>
          </w:p>
        </w:tc>
        <w:tc>
          <w:tcPr>
            <w:tcW w:w="1435" w:type="dxa"/>
            <w:gridSpan w:val="7"/>
            <w:tcBorders>
              <w:top w:val="single" w:sz="8" w:space="0" w:color="auto"/>
              <w:left w:val="nil"/>
              <w:bottom w:val="double" w:sz="6" w:space="0" w:color="auto"/>
              <w:right w:val="single" w:sz="8" w:space="0" w:color="000000"/>
            </w:tcBorders>
            <w:shd w:val="clear" w:color="000000" w:fill="FFFFFF"/>
            <w:vAlign w:val="bottom"/>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Dátum založenia</w:t>
            </w:r>
          </w:p>
        </w:tc>
        <w:tc>
          <w:tcPr>
            <w:tcW w:w="208"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0"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1"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1"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1"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1"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1"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5"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99"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9"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9"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2"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5"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5"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5"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43"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8"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trHeight w:val="255"/>
        </w:trPr>
        <w:tc>
          <w:tcPr>
            <w:tcW w:w="1729" w:type="dxa"/>
            <w:gridSpan w:val="6"/>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18.06.2012</w:t>
            </w:r>
          </w:p>
        </w:tc>
        <w:tc>
          <w:tcPr>
            <w:tcW w:w="1435" w:type="dxa"/>
            <w:gridSpan w:val="7"/>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10.07.2012</w:t>
            </w:r>
          </w:p>
        </w:tc>
        <w:tc>
          <w:tcPr>
            <w:tcW w:w="208"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0"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1"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1"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1"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1"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1"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5"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99"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9"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9"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2"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5"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5"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5"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43"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8"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lastRenderedPageBreak/>
              <w:t>Opis hospodárskej činnosti účtovnej jednotky</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single" w:sz="8" w:space="0" w:color="auto"/>
              <w:left w:val="single" w:sz="8" w:space="0" w:color="auto"/>
              <w:bottom w:val="double" w:sz="6" w:space="0" w:color="auto"/>
              <w:right w:val="single" w:sz="8" w:space="0" w:color="000000"/>
            </w:tcBorders>
            <w:shd w:val="clear" w:color="000000" w:fill="FFFFFF"/>
            <w:vAlign w:val="bottom"/>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Hlavnými činnosťami spoločnosti sú:</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single" w:sz="8" w:space="0" w:color="auto"/>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Výroba jednoduchých výrobkov z kovu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single" w:sz="8" w:space="0" w:color="auto"/>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Opracovanie kovu jednoduchý spôsobom</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single" w:sz="8" w:space="0" w:color="auto"/>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single" w:sz="8" w:space="0" w:color="auto"/>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3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proofErr w:type="spellStart"/>
            <w:r w:rsidRPr="002B1BFC">
              <w:rPr>
                <w:rFonts w:ascii="Arial" w:eastAsia="Times New Roman" w:hAnsi="Arial" w:cs="Arial"/>
                <w:b/>
                <w:bCs/>
                <w:lang w:eastAsia="sk-SK"/>
              </w:rPr>
              <w:t>A.c</w:t>
            </w:r>
            <w:proofErr w:type="spellEnd"/>
            <w:r w:rsidRPr="002B1BFC">
              <w:rPr>
                <w:rFonts w:ascii="Arial" w:eastAsia="Times New Roman" w:hAnsi="Arial" w:cs="Arial"/>
                <w:b/>
                <w:bCs/>
                <w:lang w:eastAsia="sk-SK"/>
              </w:rPr>
              <w:t>)  Priemerný prepočítaný počet zamestnancov účtovnej jednotky</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765"/>
        </w:trPr>
        <w:tc>
          <w:tcPr>
            <w:tcW w:w="9386" w:type="dxa"/>
            <w:gridSpan w:val="52"/>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položky</w:t>
            </w:r>
          </w:p>
        </w:tc>
        <w:tc>
          <w:tcPr>
            <w:tcW w:w="2182" w:type="dxa"/>
            <w:gridSpan w:val="29"/>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Bežné účtovné obdobie</w:t>
            </w:r>
          </w:p>
        </w:tc>
        <w:tc>
          <w:tcPr>
            <w:tcW w:w="2300" w:type="dxa"/>
            <w:gridSpan w:val="34"/>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Bezprostredne predchádzajúce obdobie</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9386" w:type="dxa"/>
            <w:gridSpan w:val="5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Priemerný prepočítaný počet zamestnancov</w:t>
            </w:r>
          </w:p>
        </w:tc>
        <w:tc>
          <w:tcPr>
            <w:tcW w:w="2182" w:type="dxa"/>
            <w:gridSpan w:val="2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2</w:t>
            </w:r>
          </w:p>
        </w:tc>
        <w:tc>
          <w:tcPr>
            <w:tcW w:w="2300" w:type="dxa"/>
            <w:gridSpan w:val="3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11</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9386" w:type="dxa"/>
            <w:gridSpan w:val="5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Stav zamestnancov ku dňu zostavenia závierky, z toho:</w:t>
            </w:r>
          </w:p>
        </w:tc>
        <w:tc>
          <w:tcPr>
            <w:tcW w:w="2182" w:type="dxa"/>
            <w:gridSpan w:val="2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2</w:t>
            </w:r>
          </w:p>
        </w:tc>
        <w:tc>
          <w:tcPr>
            <w:tcW w:w="2300" w:type="dxa"/>
            <w:gridSpan w:val="3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12</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9386" w:type="dxa"/>
            <w:gridSpan w:val="52"/>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počet vedúcich zamestnancov</w:t>
            </w:r>
          </w:p>
        </w:tc>
        <w:tc>
          <w:tcPr>
            <w:tcW w:w="2182" w:type="dxa"/>
            <w:gridSpan w:val="29"/>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w:t>
            </w:r>
          </w:p>
        </w:tc>
        <w:tc>
          <w:tcPr>
            <w:tcW w:w="2300" w:type="dxa"/>
            <w:gridSpan w:val="34"/>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3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proofErr w:type="spellStart"/>
            <w:r w:rsidRPr="002B1BFC">
              <w:rPr>
                <w:rFonts w:ascii="Arial" w:eastAsia="Times New Roman" w:hAnsi="Arial" w:cs="Arial"/>
                <w:b/>
                <w:bCs/>
                <w:lang w:eastAsia="sk-SK"/>
              </w:rPr>
              <w:t>A.d</w:t>
            </w:r>
            <w:proofErr w:type="spellEnd"/>
            <w:r w:rsidRPr="002B1BFC">
              <w:rPr>
                <w:rFonts w:ascii="Arial" w:eastAsia="Times New Roman" w:hAnsi="Arial" w:cs="Arial"/>
                <w:b/>
                <w:bCs/>
                <w:lang w:eastAsia="sk-SK"/>
              </w:rPr>
              <w:t>) Údaje o neobmedzenom ručení v iných účtovných jednotkách</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4270" w:type="dxa"/>
            <w:gridSpan w:val="19"/>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inej účtovnej jednotky</w:t>
            </w:r>
          </w:p>
        </w:tc>
        <w:tc>
          <w:tcPr>
            <w:tcW w:w="5116" w:type="dxa"/>
            <w:gridSpan w:val="33"/>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Sídlo</w:t>
            </w:r>
          </w:p>
        </w:tc>
        <w:tc>
          <w:tcPr>
            <w:tcW w:w="2182" w:type="dxa"/>
            <w:gridSpan w:val="29"/>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Právna forma</w:t>
            </w:r>
          </w:p>
        </w:tc>
        <w:tc>
          <w:tcPr>
            <w:tcW w:w="2300" w:type="dxa"/>
            <w:gridSpan w:val="34"/>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Ostatné dôležité skutočnosti</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4270" w:type="dxa"/>
            <w:gridSpan w:val="19"/>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5116" w:type="dxa"/>
            <w:gridSpan w:val="33"/>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82" w:type="dxa"/>
            <w:gridSpan w:val="2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00" w:type="dxa"/>
            <w:gridSpan w:val="3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4270" w:type="dxa"/>
            <w:gridSpan w:val="19"/>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5116" w:type="dxa"/>
            <w:gridSpan w:val="33"/>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82" w:type="dxa"/>
            <w:gridSpan w:val="2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00" w:type="dxa"/>
            <w:gridSpan w:val="3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4270" w:type="dxa"/>
            <w:gridSpan w:val="19"/>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5116" w:type="dxa"/>
            <w:gridSpan w:val="33"/>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82" w:type="dxa"/>
            <w:gridSpan w:val="2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00" w:type="dxa"/>
            <w:gridSpan w:val="3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4270" w:type="dxa"/>
            <w:gridSpan w:val="19"/>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5116" w:type="dxa"/>
            <w:gridSpan w:val="33"/>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82" w:type="dxa"/>
            <w:gridSpan w:val="2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00" w:type="dxa"/>
            <w:gridSpan w:val="3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4270" w:type="dxa"/>
            <w:gridSpan w:val="19"/>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5116" w:type="dxa"/>
            <w:gridSpan w:val="33"/>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82" w:type="dxa"/>
            <w:gridSpan w:val="29"/>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00" w:type="dxa"/>
            <w:gridSpan w:val="34"/>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3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proofErr w:type="spellStart"/>
            <w:r w:rsidRPr="002B1BFC">
              <w:rPr>
                <w:rFonts w:ascii="Arial" w:eastAsia="Times New Roman" w:hAnsi="Arial" w:cs="Arial"/>
                <w:b/>
                <w:bCs/>
                <w:lang w:eastAsia="sk-SK"/>
              </w:rPr>
              <w:t>A.e</w:t>
            </w:r>
            <w:proofErr w:type="spellEnd"/>
            <w:r w:rsidRPr="002B1BFC">
              <w:rPr>
                <w:rFonts w:ascii="Arial" w:eastAsia="Times New Roman" w:hAnsi="Arial" w:cs="Arial"/>
                <w:b/>
                <w:bCs/>
                <w:lang w:eastAsia="sk-SK"/>
              </w:rPr>
              <w:t>) Právny dôvod na zostavenie účtovnej závierky</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Spoločnosť predkladá</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riadnu účtovnú závierku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3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proofErr w:type="spellStart"/>
            <w:r w:rsidRPr="002B1BFC">
              <w:rPr>
                <w:rFonts w:ascii="Arial" w:eastAsia="Times New Roman" w:hAnsi="Arial" w:cs="Arial"/>
                <w:b/>
                <w:bCs/>
                <w:lang w:eastAsia="sk-SK"/>
              </w:rPr>
              <w:t>A.f</w:t>
            </w:r>
            <w:proofErr w:type="spellEnd"/>
            <w:r w:rsidRPr="002B1BFC">
              <w:rPr>
                <w:rFonts w:ascii="Arial" w:eastAsia="Times New Roman" w:hAnsi="Arial" w:cs="Arial"/>
                <w:b/>
                <w:bCs/>
                <w:lang w:eastAsia="sk-SK"/>
              </w:rPr>
              <w:t>) Účtovná závierka za predchádzajúce obdobie</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Účtovná závierka za predchádzajúce účtovné obdobie bola schválená dňa 30.05.2013</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3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u w:val="single"/>
                <w:lang w:eastAsia="sk-SK"/>
              </w:rPr>
            </w:pPr>
            <w:r w:rsidRPr="002B1BFC">
              <w:rPr>
                <w:rFonts w:ascii="Arial" w:eastAsia="Times New Roman" w:hAnsi="Arial" w:cs="Arial"/>
                <w:b/>
                <w:bCs/>
                <w:u w:val="single"/>
                <w:lang w:eastAsia="sk-SK"/>
              </w:rPr>
              <w:t>C. Informácie o účtovnej jednotke ako súčasti konsolidovaného celku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6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proofErr w:type="spellStart"/>
            <w:r w:rsidRPr="002B1BFC">
              <w:rPr>
                <w:rFonts w:ascii="Arial" w:eastAsia="Times New Roman" w:hAnsi="Arial" w:cs="Arial"/>
                <w:b/>
                <w:bCs/>
                <w:lang w:eastAsia="sk-SK"/>
              </w:rPr>
              <w:t>C.a</w:t>
            </w:r>
            <w:proofErr w:type="spellEnd"/>
            <w:r w:rsidRPr="002B1BFC">
              <w:rPr>
                <w:rFonts w:ascii="Arial" w:eastAsia="Times New Roman" w:hAnsi="Arial" w:cs="Arial"/>
                <w:b/>
                <w:bCs/>
                <w:lang w:eastAsia="sk-SK"/>
              </w:rPr>
              <w:t>) Informácie o konsolidujúcej účtovnej jednotke, ktorá zostavuje konsolidovanú účtovnú závierku za všetky skupiny účtovných jednotiek</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lastRenderedPageBreak/>
              <w:t>Obchodné meno a sídlo spoločnosti, ktorá zostavuje konsolidovanú účtovnú závierku za všetky skupiny účtovných jednotiek konsolidovaného celku, pre ktorú je účtovná jednotka konsolidovanou účtovnou jednotkou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2317" w:type="dxa"/>
            <w:gridSpan w:val="9"/>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Obchodné meno:</w:t>
            </w:r>
          </w:p>
        </w:tc>
        <w:tc>
          <w:tcPr>
            <w:tcW w:w="7090" w:type="dxa"/>
            <w:gridSpan w:val="44"/>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Sídlo:</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2317" w:type="dxa"/>
            <w:gridSpan w:val="9"/>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Ulica</w:t>
            </w:r>
          </w:p>
        </w:tc>
        <w:tc>
          <w:tcPr>
            <w:tcW w:w="7090" w:type="dxa"/>
            <w:gridSpan w:val="44"/>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trHeight w:val="255"/>
        </w:trPr>
        <w:tc>
          <w:tcPr>
            <w:tcW w:w="2317" w:type="dxa"/>
            <w:gridSpan w:val="9"/>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Obec</w:t>
            </w:r>
          </w:p>
        </w:tc>
        <w:tc>
          <w:tcPr>
            <w:tcW w:w="7090" w:type="dxa"/>
            <w:gridSpan w:val="44"/>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trHeight w:val="255"/>
        </w:trPr>
        <w:tc>
          <w:tcPr>
            <w:tcW w:w="2317" w:type="dxa"/>
            <w:gridSpan w:val="9"/>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PSC</w:t>
            </w:r>
          </w:p>
        </w:tc>
        <w:tc>
          <w:tcPr>
            <w:tcW w:w="7090" w:type="dxa"/>
            <w:gridSpan w:val="44"/>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trHeight w:val="255"/>
        </w:trPr>
        <w:tc>
          <w:tcPr>
            <w:tcW w:w="2317" w:type="dxa"/>
            <w:gridSpan w:val="9"/>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Štát</w:t>
            </w:r>
          </w:p>
        </w:tc>
        <w:tc>
          <w:tcPr>
            <w:tcW w:w="7090" w:type="dxa"/>
            <w:gridSpan w:val="44"/>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trHeight w:val="255"/>
        </w:trPr>
        <w:tc>
          <w:tcPr>
            <w:tcW w:w="2317" w:type="dxa"/>
            <w:gridSpan w:val="9"/>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IČO:</w:t>
            </w:r>
          </w:p>
        </w:tc>
        <w:tc>
          <w:tcPr>
            <w:tcW w:w="7090" w:type="dxa"/>
            <w:gridSpan w:val="44"/>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6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C. b) Informácie o konsolidujúcej účtovnej jednotke, ktorá zostavuje účtovnú závierku za tú skupinu účtovných jednotiek, ktorej súčasťou je účtovná jednotka</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Obchodné meno a sídlo konsolidujúcej účtovnej jednotky, ktorá zostavuje konsolidovanú účtovnú závierku za tú skupinu účtovných jednotiek konsolidovaného celku, ktorého súčasťou je aj účtovná jednotka</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2317" w:type="dxa"/>
            <w:gridSpan w:val="9"/>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Obchodné meno:</w:t>
            </w:r>
          </w:p>
        </w:tc>
        <w:tc>
          <w:tcPr>
            <w:tcW w:w="7090" w:type="dxa"/>
            <w:gridSpan w:val="44"/>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Sídlo:</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2317" w:type="dxa"/>
            <w:gridSpan w:val="9"/>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Ulica</w:t>
            </w:r>
          </w:p>
        </w:tc>
        <w:tc>
          <w:tcPr>
            <w:tcW w:w="7090" w:type="dxa"/>
            <w:gridSpan w:val="44"/>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trHeight w:val="255"/>
        </w:trPr>
        <w:tc>
          <w:tcPr>
            <w:tcW w:w="2317" w:type="dxa"/>
            <w:gridSpan w:val="9"/>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Obec</w:t>
            </w:r>
          </w:p>
        </w:tc>
        <w:tc>
          <w:tcPr>
            <w:tcW w:w="7090" w:type="dxa"/>
            <w:gridSpan w:val="44"/>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trHeight w:val="255"/>
        </w:trPr>
        <w:tc>
          <w:tcPr>
            <w:tcW w:w="2317" w:type="dxa"/>
            <w:gridSpan w:val="9"/>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PSC</w:t>
            </w:r>
          </w:p>
        </w:tc>
        <w:tc>
          <w:tcPr>
            <w:tcW w:w="7090" w:type="dxa"/>
            <w:gridSpan w:val="44"/>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trHeight w:val="255"/>
        </w:trPr>
        <w:tc>
          <w:tcPr>
            <w:tcW w:w="2317" w:type="dxa"/>
            <w:gridSpan w:val="9"/>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Štát</w:t>
            </w:r>
          </w:p>
        </w:tc>
        <w:tc>
          <w:tcPr>
            <w:tcW w:w="7090" w:type="dxa"/>
            <w:gridSpan w:val="44"/>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trHeight w:val="255"/>
        </w:trPr>
        <w:tc>
          <w:tcPr>
            <w:tcW w:w="2317" w:type="dxa"/>
            <w:gridSpan w:val="9"/>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IČO:</w:t>
            </w:r>
          </w:p>
        </w:tc>
        <w:tc>
          <w:tcPr>
            <w:tcW w:w="7090" w:type="dxa"/>
            <w:gridSpan w:val="44"/>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3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proofErr w:type="spellStart"/>
            <w:r w:rsidRPr="002B1BFC">
              <w:rPr>
                <w:rFonts w:ascii="Arial" w:eastAsia="Times New Roman" w:hAnsi="Arial" w:cs="Arial"/>
                <w:b/>
                <w:bCs/>
                <w:lang w:eastAsia="sk-SK"/>
              </w:rPr>
              <w:t>C.c</w:t>
            </w:r>
            <w:proofErr w:type="spellEnd"/>
            <w:r w:rsidRPr="002B1BFC">
              <w:rPr>
                <w:rFonts w:ascii="Arial" w:eastAsia="Times New Roman" w:hAnsi="Arial" w:cs="Arial"/>
                <w:b/>
                <w:bCs/>
                <w:lang w:eastAsia="sk-SK"/>
              </w:rPr>
              <w:t>) Informácie o konsolidujúcej účtovnej jednotke, kde sú prístupné konsolidované účtovné závierky</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Obchodné meno a sídlo konsolidujúcej účtovnej jednotky, v ktorej sú prístupné konsolidované účtovné závierky</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2317" w:type="dxa"/>
            <w:gridSpan w:val="9"/>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Obchodné meno:</w:t>
            </w:r>
          </w:p>
        </w:tc>
        <w:tc>
          <w:tcPr>
            <w:tcW w:w="7090" w:type="dxa"/>
            <w:gridSpan w:val="44"/>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Sídlo:</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2317" w:type="dxa"/>
            <w:gridSpan w:val="9"/>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Ulica</w:t>
            </w:r>
          </w:p>
        </w:tc>
        <w:tc>
          <w:tcPr>
            <w:tcW w:w="7090" w:type="dxa"/>
            <w:gridSpan w:val="44"/>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trHeight w:val="255"/>
        </w:trPr>
        <w:tc>
          <w:tcPr>
            <w:tcW w:w="2317" w:type="dxa"/>
            <w:gridSpan w:val="9"/>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Obec</w:t>
            </w:r>
          </w:p>
        </w:tc>
        <w:tc>
          <w:tcPr>
            <w:tcW w:w="7090" w:type="dxa"/>
            <w:gridSpan w:val="44"/>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trHeight w:val="255"/>
        </w:trPr>
        <w:tc>
          <w:tcPr>
            <w:tcW w:w="2317" w:type="dxa"/>
            <w:gridSpan w:val="9"/>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PSC</w:t>
            </w:r>
          </w:p>
        </w:tc>
        <w:tc>
          <w:tcPr>
            <w:tcW w:w="7090" w:type="dxa"/>
            <w:gridSpan w:val="44"/>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trHeight w:val="255"/>
        </w:trPr>
        <w:tc>
          <w:tcPr>
            <w:tcW w:w="2317" w:type="dxa"/>
            <w:gridSpan w:val="9"/>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Štát</w:t>
            </w:r>
          </w:p>
        </w:tc>
        <w:tc>
          <w:tcPr>
            <w:tcW w:w="7090" w:type="dxa"/>
            <w:gridSpan w:val="44"/>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trHeight w:val="255"/>
        </w:trPr>
        <w:tc>
          <w:tcPr>
            <w:tcW w:w="2317" w:type="dxa"/>
            <w:gridSpan w:val="9"/>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IČO:</w:t>
            </w:r>
          </w:p>
        </w:tc>
        <w:tc>
          <w:tcPr>
            <w:tcW w:w="7090" w:type="dxa"/>
            <w:gridSpan w:val="44"/>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Adresa príslušného registrového súdu, ktorý vedie obchodný register, v ktorom sú uložené konsolidované uzávierky</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2317" w:type="dxa"/>
            <w:gridSpan w:val="9"/>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Názov:</w:t>
            </w:r>
          </w:p>
        </w:tc>
        <w:tc>
          <w:tcPr>
            <w:tcW w:w="7090" w:type="dxa"/>
            <w:gridSpan w:val="44"/>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Adresa:</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2317" w:type="dxa"/>
            <w:gridSpan w:val="9"/>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Ulica</w:t>
            </w:r>
          </w:p>
        </w:tc>
        <w:tc>
          <w:tcPr>
            <w:tcW w:w="7090" w:type="dxa"/>
            <w:gridSpan w:val="44"/>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trHeight w:val="255"/>
        </w:trPr>
        <w:tc>
          <w:tcPr>
            <w:tcW w:w="2317" w:type="dxa"/>
            <w:gridSpan w:val="9"/>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Obec</w:t>
            </w:r>
          </w:p>
        </w:tc>
        <w:tc>
          <w:tcPr>
            <w:tcW w:w="7090" w:type="dxa"/>
            <w:gridSpan w:val="44"/>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trHeight w:val="255"/>
        </w:trPr>
        <w:tc>
          <w:tcPr>
            <w:tcW w:w="2317" w:type="dxa"/>
            <w:gridSpan w:val="9"/>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PSC</w:t>
            </w:r>
          </w:p>
        </w:tc>
        <w:tc>
          <w:tcPr>
            <w:tcW w:w="7090" w:type="dxa"/>
            <w:gridSpan w:val="44"/>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trHeight w:val="255"/>
        </w:trPr>
        <w:tc>
          <w:tcPr>
            <w:tcW w:w="2317" w:type="dxa"/>
            <w:gridSpan w:val="9"/>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Štát</w:t>
            </w:r>
          </w:p>
        </w:tc>
        <w:tc>
          <w:tcPr>
            <w:tcW w:w="7090" w:type="dxa"/>
            <w:gridSpan w:val="44"/>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3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proofErr w:type="spellStart"/>
            <w:r w:rsidRPr="002B1BFC">
              <w:rPr>
                <w:rFonts w:ascii="Arial" w:eastAsia="Times New Roman" w:hAnsi="Arial" w:cs="Arial"/>
                <w:b/>
                <w:bCs/>
                <w:lang w:eastAsia="sk-SK"/>
              </w:rPr>
              <w:t>C.d</w:t>
            </w:r>
            <w:proofErr w:type="spellEnd"/>
            <w:r w:rsidRPr="002B1BFC">
              <w:rPr>
                <w:rFonts w:ascii="Arial" w:eastAsia="Times New Roman" w:hAnsi="Arial" w:cs="Arial"/>
                <w:b/>
                <w:bCs/>
                <w:lang w:eastAsia="sk-SK"/>
              </w:rPr>
              <w:t>) Informácie o oslobodení od zostavenia konsolidovanej účtovnej závierky</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Názov a sídlo  dcérskych účtovných jednotiek</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4270" w:type="dxa"/>
            <w:gridSpan w:val="19"/>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dcérskej účtovnej jednotky</w:t>
            </w:r>
          </w:p>
        </w:tc>
        <w:tc>
          <w:tcPr>
            <w:tcW w:w="5116" w:type="dxa"/>
            <w:gridSpan w:val="33"/>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Sídlo</w:t>
            </w:r>
          </w:p>
        </w:tc>
        <w:tc>
          <w:tcPr>
            <w:tcW w:w="4482" w:type="dxa"/>
            <w:gridSpan w:val="63"/>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Ostatné dôležité skutočnosti</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4270" w:type="dxa"/>
            <w:gridSpan w:val="19"/>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5116" w:type="dxa"/>
            <w:gridSpan w:val="33"/>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482" w:type="dxa"/>
            <w:gridSpan w:val="63"/>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4270" w:type="dxa"/>
            <w:gridSpan w:val="19"/>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5116" w:type="dxa"/>
            <w:gridSpan w:val="33"/>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482" w:type="dxa"/>
            <w:gridSpan w:val="63"/>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4270" w:type="dxa"/>
            <w:gridSpan w:val="19"/>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5116" w:type="dxa"/>
            <w:gridSpan w:val="33"/>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482" w:type="dxa"/>
            <w:gridSpan w:val="63"/>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4270" w:type="dxa"/>
            <w:gridSpan w:val="19"/>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5116" w:type="dxa"/>
            <w:gridSpan w:val="33"/>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482" w:type="dxa"/>
            <w:gridSpan w:val="63"/>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4270" w:type="dxa"/>
            <w:gridSpan w:val="19"/>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5116" w:type="dxa"/>
            <w:gridSpan w:val="33"/>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482" w:type="dxa"/>
            <w:gridSpan w:val="63"/>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3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u w:val="single"/>
                <w:lang w:eastAsia="sk-SK"/>
              </w:rPr>
            </w:pPr>
            <w:r w:rsidRPr="002B1BFC">
              <w:rPr>
                <w:rFonts w:ascii="Arial" w:eastAsia="Times New Roman" w:hAnsi="Arial" w:cs="Arial"/>
                <w:b/>
                <w:bCs/>
                <w:u w:val="single"/>
                <w:lang w:eastAsia="sk-SK"/>
              </w:rPr>
              <w:t>D. Ďalšie informácie</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i/>
                <w:iCs/>
                <w:sz w:val="20"/>
                <w:szCs w:val="20"/>
                <w:lang w:eastAsia="sk-SK"/>
              </w:rPr>
            </w:pPr>
            <w:r w:rsidRPr="002B1BFC">
              <w:rPr>
                <w:rFonts w:ascii="Arial" w:eastAsia="Times New Roman" w:hAnsi="Arial" w:cs="Arial"/>
                <w:i/>
                <w:iCs/>
                <w:sz w:val="20"/>
                <w:szCs w:val="20"/>
                <w:lang w:eastAsia="sk-SK"/>
              </w:rPr>
              <w:t xml:space="preserve">*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3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u w:val="single"/>
                <w:lang w:eastAsia="sk-SK"/>
              </w:rPr>
            </w:pPr>
            <w:r w:rsidRPr="002B1BFC">
              <w:rPr>
                <w:rFonts w:ascii="Arial" w:eastAsia="Times New Roman" w:hAnsi="Arial" w:cs="Arial"/>
                <w:b/>
                <w:bCs/>
                <w:u w:val="single"/>
                <w:lang w:eastAsia="sk-SK"/>
              </w:rPr>
              <w:t>E. Informácie o použitých účtovných zásadách a účtovných metódach</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Používané účtovné zásady a účtovné metódy</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Účtovné metódy a všeobecné účtovné zásady boli účtovnou jednotkou </w:t>
            </w:r>
            <w:proofErr w:type="spellStart"/>
            <w:r w:rsidRPr="002B1BFC">
              <w:rPr>
                <w:rFonts w:ascii="Arial" w:eastAsia="Times New Roman" w:hAnsi="Arial" w:cs="Arial"/>
                <w:sz w:val="20"/>
                <w:szCs w:val="20"/>
                <w:lang w:eastAsia="sk-SK"/>
              </w:rPr>
              <w:t>kozistntne</w:t>
            </w:r>
            <w:proofErr w:type="spellEnd"/>
            <w:r w:rsidRPr="002B1BFC">
              <w:rPr>
                <w:rFonts w:ascii="Arial" w:eastAsia="Times New Roman" w:hAnsi="Arial" w:cs="Arial"/>
                <w:sz w:val="20"/>
                <w:szCs w:val="20"/>
                <w:lang w:eastAsia="sk-SK"/>
              </w:rPr>
              <w:t xml:space="preserve"> aplikované</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3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proofErr w:type="spellStart"/>
            <w:r w:rsidRPr="002B1BFC">
              <w:rPr>
                <w:rFonts w:ascii="Arial" w:eastAsia="Times New Roman" w:hAnsi="Arial" w:cs="Arial"/>
                <w:b/>
                <w:bCs/>
                <w:lang w:eastAsia="sk-SK"/>
              </w:rPr>
              <w:t>E.a</w:t>
            </w:r>
            <w:proofErr w:type="spellEnd"/>
            <w:r w:rsidRPr="002B1BFC">
              <w:rPr>
                <w:rFonts w:ascii="Arial" w:eastAsia="Times New Roman" w:hAnsi="Arial" w:cs="Arial"/>
                <w:b/>
                <w:bCs/>
                <w:lang w:eastAsia="sk-SK"/>
              </w:rPr>
              <w:t>) Predpoklad nepretržitého pokračovania v činnosti</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účtovná závierka bola zostavená za predpokladu nepretržitého trvania </w:t>
            </w:r>
            <w:proofErr w:type="spellStart"/>
            <w:r w:rsidRPr="002B1BFC">
              <w:rPr>
                <w:rFonts w:ascii="Arial" w:eastAsia="Times New Roman" w:hAnsi="Arial" w:cs="Arial"/>
                <w:sz w:val="20"/>
                <w:szCs w:val="20"/>
                <w:lang w:eastAsia="sk-SK"/>
              </w:rPr>
              <w:t>spolčnosti</w:t>
            </w:r>
            <w:proofErr w:type="spellEnd"/>
            <w:r w:rsidRPr="002B1BFC">
              <w:rPr>
                <w:rFonts w:ascii="Arial" w:eastAsia="Times New Roman" w:hAnsi="Arial" w:cs="Arial"/>
                <w:sz w:val="20"/>
                <w:szCs w:val="20"/>
                <w:lang w:eastAsia="sk-SK"/>
              </w:rPr>
              <w:t xml:space="preserve"> (</w:t>
            </w:r>
            <w:proofErr w:type="spellStart"/>
            <w:r w:rsidRPr="002B1BFC">
              <w:rPr>
                <w:rFonts w:ascii="Arial" w:eastAsia="Times New Roman" w:hAnsi="Arial" w:cs="Arial"/>
                <w:sz w:val="20"/>
                <w:szCs w:val="20"/>
                <w:lang w:eastAsia="sk-SK"/>
              </w:rPr>
              <w:t>goingconcern</w:t>
            </w:r>
            <w:proofErr w:type="spellEnd"/>
            <w:r w:rsidRPr="002B1BFC">
              <w:rPr>
                <w:rFonts w:ascii="Arial" w:eastAsia="Times New Roman" w:hAnsi="Arial" w:cs="Arial"/>
                <w:sz w:val="20"/>
                <w:szCs w:val="20"/>
                <w:lang w:eastAsia="sk-SK"/>
              </w:rPr>
              <w:t>)</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3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proofErr w:type="spellStart"/>
            <w:r w:rsidRPr="002B1BFC">
              <w:rPr>
                <w:rFonts w:ascii="Arial" w:eastAsia="Times New Roman" w:hAnsi="Arial" w:cs="Arial"/>
                <w:b/>
                <w:bCs/>
                <w:lang w:eastAsia="sk-SK"/>
              </w:rPr>
              <w:t>E.b</w:t>
            </w:r>
            <w:proofErr w:type="spellEnd"/>
            <w:r w:rsidRPr="002B1BFC">
              <w:rPr>
                <w:rFonts w:ascii="Arial" w:eastAsia="Times New Roman" w:hAnsi="Arial" w:cs="Arial"/>
                <w:b/>
                <w:bCs/>
                <w:lang w:eastAsia="sk-SK"/>
              </w:rPr>
              <w:t>) Významné zmeny účtovných zásad a účtovných metód</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Zmeny účtovných zásad a metód s uvedením dôvodu ich uplatnenia a ich vplyvu na hodnotu majetku, záväzkov, vlastného imania a  výsledku hospodárenia  účtovnej jednotky</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5108" w:type="dxa"/>
            <w:gridSpan w:val="24"/>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Druh zmeny</w:t>
            </w:r>
          </w:p>
        </w:tc>
        <w:tc>
          <w:tcPr>
            <w:tcW w:w="6053" w:type="dxa"/>
            <w:gridSpan w:val="51"/>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Dôvod zmeny</w:t>
            </w:r>
          </w:p>
        </w:tc>
        <w:tc>
          <w:tcPr>
            <w:tcW w:w="2707" w:type="dxa"/>
            <w:gridSpan w:val="40"/>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Vplyv na hodnotu zložky majetku a záväzky</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5108" w:type="dxa"/>
            <w:gridSpan w:val="2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6053" w:type="dxa"/>
            <w:gridSpan w:val="5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07" w:type="dxa"/>
            <w:gridSpan w:val="40"/>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5108" w:type="dxa"/>
            <w:gridSpan w:val="2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6053" w:type="dxa"/>
            <w:gridSpan w:val="5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07" w:type="dxa"/>
            <w:gridSpan w:val="40"/>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5108" w:type="dxa"/>
            <w:gridSpan w:val="2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6053" w:type="dxa"/>
            <w:gridSpan w:val="5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07" w:type="dxa"/>
            <w:gridSpan w:val="40"/>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5108" w:type="dxa"/>
            <w:gridSpan w:val="2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6053" w:type="dxa"/>
            <w:gridSpan w:val="5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07" w:type="dxa"/>
            <w:gridSpan w:val="40"/>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5108" w:type="dxa"/>
            <w:gridSpan w:val="24"/>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6053" w:type="dxa"/>
            <w:gridSpan w:val="51"/>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07" w:type="dxa"/>
            <w:gridSpan w:val="40"/>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3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proofErr w:type="spellStart"/>
            <w:r w:rsidRPr="002B1BFC">
              <w:rPr>
                <w:rFonts w:ascii="Arial" w:eastAsia="Times New Roman" w:hAnsi="Arial" w:cs="Arial"/>
                <w:b/>
                <w:bCs/>
                <w:lang w:eastAsia="sk-SK"/>
              </w:rPr>
              <w:lastRenderedPageBreak/>
              <w:t>E.c</w:t>
            </w:r>
            <w:proofErr w:type="spellEnd"/>
            <w:r w:rsidRPr="002B1BFC">
              <w:rPr>
                <w:rFonts w:ascii="Arial" w:eastAsia="Times New Roman" w:hAnsi="Arial" w:cs="Arial"/>
                <w:b/>
                <w:bCs/>
                <w:lang w:eastAsia="sk-SK"/>
              </w:rPr>
              <w:t>) Spôsob oceňovania jednotlivých zložiek majetku a záväzkov</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E. c) 1. až 3. oceňovanie dlhodobého nehmotného majetku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proofErr w:type="spellStart"/>
            <w:r w:rsidRPr="002B1BFC">
              <w:rPr>
                <w:rFonts w:ascii="Arial" w:eastAsia="Times New Roman" w:hAnsi="Arial" w:cs="Arial"/>
                <w:b/>
                <w:bCs/>
                <w:sz w:val="20"/>
                <w:szCs w:val="20"/>
                <w:lang w:eastAsia="sk-SK"/>
              </w:rPr>
              <w:t>E.c</w:t>
            </w:r>
            <w:proofErr w:type="spellEnd"/>
            <w:r w:rsidRPr="002B1BFC">
              <w:rPr>
                <w:rFonts w:ascii="Arial" w:eastAsia="Times New Roman" w:hAnsi="Arial" w:cs="Arial"/>
                <w:b/>
                <w:bCs/>
                <w:sz w:val="20"/>
                <w:szCs w:val="20"/>
                <w:lang w:eastAsia="sk-SK"/>
              </w:rPr>
              <w:t>) 1 obstaraného kúpou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Účtovná jednotka oceňovala nakúpený dlhodobý nehmotný majetok</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cenou obstarania</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nákladmi súvisiacimi s obstaraním v zložení</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dopravné</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poistné</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proofErr w:type="spellStart"/>
            <w:r w:rsidRPr="002B1BFC">
              <w:rPr>
                <w:rFonts w:ascii="Arial" w:eastAsia="Times New Roman" w:hAnsi="Arial" w:cs="Arial"/>
                <w:b/>
                <w:bCs/>
                <w:sz w:val="20"/>
                <w:szCs w:val="20"/>
                <w:lang w:eastAsia="sk-SK"/>
              </w:rPr>
              <w:t>E.c</w:t>
            </w:r>
            <w:proofErr w:type="spellEnd"/>
            <w:r w:rsidRPr="002B1BFC">
              <w:rPr>
                <w:rFonts w:ascii="Arial" w:eastAsia="Times New Roman" w:hAnsi="Arial" w:cs="Arial"/>
                <w:b/>
                <w:bCs/>
                <w:sz w:val="20"/>
                <w:szCs w:val="20"/>
                <w:lang w:eastAsia="sk-SK"/>
              </w:rPr>
              <w:t>) 2 obstaraného vlastnou činnosťou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Účtovná jednotka oceňovala dlhodobý nehmotný majetok obstaraný vlastnou činnosťou vlastnými nákladmi v zložení</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priame náklady</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proofErr w:type="spellStart"/>
            <w:r w:rsidRPr="002B1BFC">
              <w:rPr>
                <w:rFonts w:ascii="Arial" w:eastAsia="Times New Roman" w:hAnsi="Arial" w:cs="Arial"/>
                <w:b/>
                <w:bCs/>
                <w:sz w:val="20"/>
                <w:szCs w:val="20"/>
                <w:lang w:eastAsia="sk-SK"/>
              </w:rPr>
              <w:t>E.c</w:t>
            </w:r>
            <w:proofErr w:type="spellEnd"/>
            <w:r w:rsidRPr="002B1BFC">
              <w:rPr>
                <w:rFonts w:ascii="Arial" w:eastAsia="Times New Roman" w:hAnsi="Arial" w:cs="Arial"/>
                <w:b/>
                <w:bCs/>
                <w:sz w:val="20"/>
                <w:szCs w:val="20"/>
                <w:lang w:eastAsia="sk-SK"/>
              </w:rPr>
              <w:t>) 3. iným spôsobom</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Účtovná jednotka oceňovala dlhodobý nehmotný majetok obstaraný iným spôsobom</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cenou obstarania</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nákladmi súvisiacimi s obstaraním v zložení</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E. c) 4. až 6. oceňovanie dlhodobého hmotného majetku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proofErr w:type="spellStart"/>
            <w:r w:rsidRPr="002B1BFC">
              <w:rPr>
                <w:rFonts w:ascii="Arial" w:eastAsia="Times New Roman" w:hAnsi="Arial" w:cs="Arial"/>
                <w:b/>
                <w:bCs/>
                <w:sz w:val="20"/>
                <w:szCs w:val="20"/>
                <w:lang w:eastAsia="sk-SK"/>
              </w:rPr>
              <w:t>E.c</w:t>
            </w:r>
            <w:proofErr w:type="spellEnd"/>
            <w:r w:rsidRPr="002B1BFC">
              <w:rPr>
                <w:rFonts w:ascii="Arial" w:eastAsia="Times New Roman" w:hAnsi="Arial" w:cs="Arial"/>
                <w:b/>
                <w:bCs/>
                <w:sz w:val="20"/>
                <w:szCs w:val="20"/>
                <w:lang w:eastAsia="sk-SK"/>
              </w:rPr>
              <w:t>) 1 obstaraného kúpou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Účtovná jednotka oceňovala nakúpený dlhodobý hmotný majetok</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cenou obstarania</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nákladmi súvisiacimi s obstaraním v zložení</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proofErr w:type="spellStart"/>
            <w:r w:rsidRPr="002B1BFC">
              <w:rPr>
                <w:rFonts w:ascii="Arial" w:eastAsia="Times New Roman" w:hAnsi="Arial" w:cs="Arial"/>
                <w:b/>
                <w:bCs/>
                <w:sz w:val="20"/>
                <w:szCs w:val="20"/>
                <w:lang w:eastAsia="sk-SK"/>
              </w:rPr>
              <w:t>E.c</w:t>
            </w:r>
            <w:proofErr w:type="spellEnd"/>
            <w:r w:rsidRPr="002B1BFC">
              <w:rPr>
                <w:rFonts w:ascii="Arial" w:eastAsia="Times New Roman" w:hAnsi="Arial" w:cs="Arial"/>
                <w:b/>
                <w:bCs/>
                <w:sz w:val="20"/>
                <w:szCs w:val="20"/>
                <w:lang w:eastAsia="sk-SK"/>
              </w:rPr>
              <w:t>) 2 obstaraného vlastnou činnosťou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Účtovná jednotka oceňovala dlhodobý hmotný majetok obstaraný vlastnou činnosťou vlastnými nákladmi v zložení</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priame náklady</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proofErr w:type="spellStart"/>
            <w:r w:rsidRPr="002B1BFC">
              <w:rPr>
                <w:rFonts w:ascii="Arial" w:eastAsia="Times New Roman" w:hAnsi="Arial" w:cs="Arial"/>
                <w:b/>
                <w:bCs/>
                <w:sz w:val="20"/>
                <w:szCs w:val="20"/>
                <w:lang w:eastAsia="sk-SK"/>
              </w:rPr>
              <w:t>E.c</w:t>
            </w:r>
            <w:proofErr w:type="spellEnd"/>
            <w:r w:rsidRPr="002B1BFC">
              <w:rPr>
                <w:rFonts w:ascii="Arial" w:eastAsia="Times New Roman" w:hAnsi="Arial" w:cs="Arial"/>
                <w:b/>
                <w:bCs/>
                <w:sz w:val="20"/>
                <w:szCs w:val="20"/>
                <w:lang w:eastAsia="sk-SK"/>
              </w:rPr>
              <w:t>) 3. iným spôsobom</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Účtovná jednotka oceňovala dlhodobý hmotný majetok obstaraný iným spôsobom</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cenou obstarania</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nákladmi súvisiacimi s obstaraním v zložení</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E. c) 7. Oceňovanie dlhodobého finančného majetku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Účtovná jednotka oceňovala dlhodobý finančný majetok</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cenou obstarania pri nákupe a predaji</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E. c) 8. až 10. Oceňovanie zásob</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Účtovanie obstarania a úbytku zásob účtovná jednotka vykonávala</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spôsobom B evidencie zásob</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Pri vyskladnení zásob sa používala</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metóda váženého aritmetického priemeru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E. c) 11. Oceňovanie zákazkovej výroby a zákazkovej výstavby nehnuteľnosti určenej na predaj</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Zákazková výroba a zákazková výstavba nehnuteľností určenej na predaj sa oceňovala</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505" w:type="dxa"/>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63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9"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8"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4"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8"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0"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1"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1"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1"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1"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1"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5"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99"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9"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9"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2"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5"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5"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5"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43"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8"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trHeight w:val="255"/>
        </w:trPr>
        <w:tc>
          <w:tcPr>
            <w:tcW w:w="505" w:type="dxa"/>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63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9"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8"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4"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8"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0"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1"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1"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1"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1"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1"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5"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99"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9"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9"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2"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5"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5"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5"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43"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8"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E. c) 12. Oceňovanie pohľadávok</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Pohľadávky sa pri ich vzniku oceňovali nominálnou hodnotou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E. c) 13.Oceňovanie krátkodobého finančného majetku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Krátkodobý finančný majetok sa oceňoval nominálnou hodnotou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E. c) 14.Oceňovanie časového rozlíšenia na strane aktív súvahy</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Náklady budúcich období a príjmy budúcich období boli vykazované v súlade so zabezpečením zásady vecnej a časovej súvislosti s účtovným obdobím</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E. c) 15.Oceňovanie záväzkov, vrátane rezerv, dlhopisov, pôžičiek a úverov</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4672" w:type="dxa"/>
            <w:gridSpan w:val="21"/>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Rezervy sa oceňovali v očakávanej výške záväzkov</w:t>
            </w:r>
          </w:p>
        </w:tc>
        <w:tc>
          <w:tcPr>
            <w:tcW w:w="201"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5"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99"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9"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9"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2"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5"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5"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5"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43"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8"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trHeight w:val="255"/>
        </w:trPr>
        <w:tc>
          <w:tcPr>
            <w:tcW w:w="4672" w:type="dxa"/>
            <w:gridSpan w:val="21"/>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Záväzky sa pri ich vzniku oceňovali nominálnou hodnotou</w:t>
            </w:r>
          </w:p>
        </w:tc>
        <w:tc>
          <w:tcPr>
            <w:tcW w:w="201"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5"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99"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9"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9"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2"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5"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5"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5"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43"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8"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trHeight w:val="255"/>
        </w:trPr>
        <w:tc>
          <w:tcPr>
            <w:tcW w:w="4672" w:type="dxa"/>
            <w:gridSpan w:val="21"/>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Pôžičky sa oceňovali nominálnou hodnotou</w:t>
            </w:r>
          </w:p>
        </w:tc>
        <w:tc>
          <w:tcPr>
            <w:tcW w:w="201"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5"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99"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9"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9"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2"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5"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5"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5"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43"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8"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trHeight w:val="255"/>
        </w:trPr>
        <w:tc>
          <w:tcPr>
            <w:tcW w:w="4672" w:type="dxa"/>
            <w:gridSpan w:val="21"/>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Dlhopisy sa oceňovali nominálnou hodnotou</w:t>
            </w:r>
          </w:p>
        </w:tc>
        <w:tc>
          <w:tcPr>
            <w:tcW w:w="201"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5"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99"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9"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9"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2"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5"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5"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5"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43"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8"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trHeight w:val="255"/>
        </w:trPr>
        <w:tc>
          <w:tcPr>
            <w:tcW w:w="4672" w:type="dxa"/>
            <w:gridSpan w:val="21"/>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Úvery sa oceňovali nominálnou hodnotou</w:t>
            </w:r>
          </w:p>
        </w:tc>
        <w:tc>
          <w:tcPr>
            <w:tcW w:w="201"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5"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99"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9"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9"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2"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5"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5"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5"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43"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8"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0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9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9"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0"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0"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3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4" w:type="dxa"/>
            <w:gridSpan w:val="4"/>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3"/>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96"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tcBorders>
              <w:top w:val="nil"/>
              <w:left w:val="nil"/>
              <w:bottom w:val="nil"/>
              <w:right w:val="nil"/>
            </w:tcBorders>
            <w:shd w:val="clear" w:color="000000" w:fill="FFFFFF"/>
            <w:noWrap/>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E. c) 16.Oceňovanie časového rozlíšenia na strane pasív súvahy</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 Výdavky budúcich období a výnosy budúcich období boli vykazované vo výške, ktorá je v súlade so zabezpečením zásady vecnej a časovej súvislosti s účtovným obdobím</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E. c) 19.Oceňovanie prenajatého majetku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Tieto účtovné prípady sa v bežnom účtovnom období nevyskytli</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E. c) 21.Oceňovanie dane z príjmov (splatnej a odloženej</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Splatná daň z príjmov</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Tieto účtovné prípady sa v bežnom účtovnom období nevyskytli</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Odložená daň z príjmov</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Tieto účtovné prípady sa v bežnom účtovnom období nevyskytli</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3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proofErr w:type="spellStart"/>
            <w:r w:rsidRPr="002B1BFC">
              <w:rPr>
                <w:rFonts w:ascii="Arial" w:eastAsia="Times New Roman" w:hAnsi="Arial" w:cs="Arial"/>
                <w:b/>
                <w:bCs/>
                <w:lang w:eastAsia="sk-SK"/>
              </w:rPr>
              <w:t>E.d</w:t>
            </w:r>
            <w:proofErr w:type="spellEnd"/>
            <w:r w:rsidRPr="002B1BFC">
              <w:rPr>
                <w:rFonts w:ascii="Arial" w:eastAsia="Times New Roman" w:hAnsi="Arial" w:cs="Arial"/>
                <w:b/>
                <w:bCs/>
                <w:lang w:eastAsia="sk-SK"/>
              </w:rPr>
              <w:t>) Spôsob zostavenia odpisového plánu pre dlhodobý majetok</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Spôsob odpisovania dlhodobého majetku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Odpisový plán účtovných odpisov dlhodobého majetku zostavila účtovná jednotka v interných </w:t>
            </w:r>
            <w:proofErr w:type="spellStart"/>
            <w:r w:rsidRPr="002B1BFC">
              <w:rPr>
                <w:rFonts w:ascii="Arial" w:eastAsia="Times New Roman" w:hAnsi="Arial" w:cs="Arial"/>
                <w:sz w:val="20"/>
                <w:szCs w:val="20"/>
                <w:lang w:eastAsia="sk-SK"/>
              </w:rPr>
              <w:t>smerniciah</w:t>
            </w:r>
            <w:proofErr w:type="spellEnd"/>
            <w:r w:rsidRPr="002B1BFC">
              <w:rPr>
                <w:rFonts w:ascii="Arial" w:eastAsia="Times New Roman" w:hAnsi="Arial" w:cs="Arial"/>
                <w:sz w:val="20"/>
                <w:szCs w:val="20"/>
                <w:lang w:eastAsia="sk-SK"/>
              </w:rPr>
              <w:t xml:space="preserve">, kde vychádza z predpokladaného opotrebenia zaraďovaného majetku </w:t>
            </w:r>
            <w:proofErr w:type="spellStart"/>
            <w:r w:rsidRPr="002B1BFC">
              <w:rPr>
                <w:rFonts w:ascii="Arial" w:eastAsia="Times New Roman" w:hAnsi="Arial" w:cs="Arial"/>
                <w:sz w:val="20"/>
                <w:szCs w:val="20"/>
                <w:lang w:eastAsia="sk-SK"/>
              </w:rPr>
              <w:t>zodpovedajeho</w:t>
            </w:r>
            <w:proofErr w:type="spellEnd"/>
            <w:r w:rsidRPr="002B1BFC">
              <w:rPr>
                <w:rFonts w:ascii="Arial" w:eastAsia="Times New Roman" w:hAnsi="Arial" w:cs="Arial"/>
                <w:sz w:val="20"/>
                <w:szCs w:val="20"/>
                <w:lang w:eastAsia="sk-SK"/>
              </w:rPr>
              <w:t xml:space="preserve"> bežným podmienkam jeho používania - účtovné a daňové odpisy sa nerovnajú</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Tvorba odpisového plánu pre jednotlivé druhy dlhodobého majetku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765"/>
        </w:trPr>
        <w:tc>
          <w:tcPr>
            <w:tcW w:w="6976" w:type="dxa"/>
            <w:gridSpan w:val="34"/>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Druh dlhodobého majetku</w:t>
            </w:r>
          </w:p>
        </w:tc>
        <w:tc>
          <w:tcPr>
            <w:tcW w:w="1843" w:type="dxa"/>
            <w:gridSpan w:val="13"/>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Doba odpisovania</w:t>
            </w:r>
          </w:p>
        </w:tc>
        <w:tc>
          <w:tcPr>
            <w:tcW w:w="865" w:type="dxa"/>
            <w:gridSpan w:val="9"/>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Ročná odpisová sadzba</w:t>
            </w:r>
          </w:p>
        </w:tc>
        <w:tc>
          <w:tcPr>
            <w:tcW w:w="4184" w:type="dxa"/>
            <w:gridSpan w:val="59"/>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Metóda odpisovania</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6976" w:type="dxa"/>
            <w:gridSpan w:val="3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Aktivované náklady na vývoj</w:t>
            </w:r>
          </w:p>
        </w:tc>
        <w:tc>
          <w:tcPr>
            <w:tcW w:w="1843" w:type="dxa"/>
            <w:gridSpan w:val="13"/>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865" w:type="dxa"/>
            <w:gridSpan w:val="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184" w:type="dxa"/>
            <w:gridSpan w:val="59"/>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6976" w:type="dxa"/>
            <w:gridSpan w:val="3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Softvér</w:t>
            </w:r>
          </w:p>
        </w:tc>
        <w:tc>
          <w:tcPr>
            <w:tcW w:w="1843" w:type="dxa"/>
            <w:gridSpan w:val="13"/>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865" w:type="dxa"/>
            <w:gridSpan w:val="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184" w:type="dxa"/>
            <w:gridSpan w:val="59"/>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6976" w:type="dxa"/>
            <w:gridSpan w:val="3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Oceniteľné práva</w:t>
            </w:r>
          </w:p>
        </w:tc>
        <w:tc>
          <w:tcPr>
            <w:tcW w:w="1843" w:type="dxa"/>
            <w:gridSpan w:val="13"/>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865" w:type="dxa"/>
            <w:gridSpan w:val="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184" w:type="dxa"/>
            <w:gridSpan w:val="59"/>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6976" w:type="dxa"/>
            <w:gridSpan w:val="3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proofErr w:type="spellStart"/>
            <w:r w:rsidRPr="002B1BFC">
              <w:rPr>
                <w:rFonts w:ascii="Arial" w:eastAsia="Times New Roman" w:hAnsi="Arial" w:cs="Arial"/>
                <w:sz w:val="20"/>
                <w:szCs w:val="20"/>
                <w:lang w:eastAsia="sk-SK"/>
              </w:rPr>
              <w:t>Goodwill</w:t>
            </w:r>
            <w:proofErr w:type="spellEnd"/>
          </w:p>
        </w:tc>
        <w:tc>
          <w:tcPr>
            <w:tcW w:w="1843" w:type="dxa"/>
            <w:gridSpan w:val="13"/>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865" w:type="dxa"/>
            <w:gridSpan w:val="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184" w:type="dxa"/>
            <w:gridSpan w:val="59"/>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6976" w:type="dxa"/>
            <w:gridSpan w:val="3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Ostatný dlhodobý nehmotný majetok</w:t>
            </w:r>
          </w:p>
        </w:tc>
        <w:tc>
          <w:tcPr>
            <w:tcW w:w="1843" w:type="dxa"/>
            <w:gridSpan w:val="13"/>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865" w:type="dxa"/>
            <w:gridSpan w:val="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184" w:type="dxa"/>
            <w:gridSpan w:val="59"/>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6976" w:type="dxa"/>
            <w:gridSpan w:val="3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Stavby</w:t>
            </w:r>
          </w:p>
        </w:tc>
        <w:tc>
          <w:tcPr>
            <w:tcW w:w="1843" w:type="dxa"/>
            <w:gridSpan w:val="13"/>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865" w:type="dxa"/>
            <w:gridSpan w:val="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184" w:type="dxa"/>
            <w:gridSpan w:val="59"/>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6976" w:type="dxa"/>
            <w:gridSpan w:val="3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Samostatné hnuteľné veci a súbory hnuteľných vecí</w:t>
            </w:r>
          </w:p>
        </w:tc>
        <w:tc>
          <w:tcPr>
            <w:tcW w:w="1843" w:type="dxa"/>
            <w:gridSpan w:val="13"/>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4</w:t>
            </w:r>
          </w:p>
        </w:tc>
        <w:tc>
          <w:tcPr>
            <w:tcW w:w="865" w:type="dxa"/>
            <w:gridSpan w:val="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1/4</w:t>
            </w:r>
          </w:p>
        </w:tc>
        <w:tc>
          <w:tcPr>
            <w:tcW w:w="4184" w:type="dxa"/>
            <w:gridSpan w:val="59"/>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rovnomerne</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6976" w:type="dxa"/>
            <w:gridSpan w:val="3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Základné stádo a ťažné zvieratá</w:t>
            </w:r>
          </w:p>
        </w:tc>
        <w:tc>
          <w:tcPr>
            <w:tcW w:w="1843" w:type="dxa"/>
            <w:gridSpan w:val="13"/>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865" w:type="dxa"/>
            <w:gridSpan w:val="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184" w:type="dxa"/>
            <w:gridSpan w:val="59"/>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6976" w:type="dxa"/>
            <w:gridSpan w:val="34"/>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Ostatný dlhodobý hmotný majetok</w:t>
            </w:r>
          </w:p>
        </w:tc>
        <w:tc>
          <w:tcPr>
            <w:tcW w:w="1843" w:type="dxa"/>
            <w:gridSpan w:val="13"/>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865" w:type="dxa"/>
            <w:gridSpan w:val="9"/>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184" w:type="dxa"/>
            <w:gridSpan w:val="59"/>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3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proofErr w:type="spellStart"/>
            <w:r w:rsidRPr="002B1BFC">
              <w:rPr>
                <w:rFonts w:ascii="Arial" w:eastAsia="Times New Roman" w:hAnsi="Arial" w:cs="Arial"/>
                <w:b/>
                <w:bCs/>
                <w:lang w:eastAsia="sk-SK"/>
              </w:rPr>
              <w:t>E.e</w:t>
            </w:r>
            <w:proofErr w:type="spellEnd"/>
            <w:r w:rsidRPr="002B1BFC">
              <w:rPr>
                <w:rFonts w:ascii="Arial" w:eastAsia="Times New Roman" w:hAnsi="Arial" w:cs="Arial"/>
                <w:b/>
                <w:bCs/>
                <w:lang w:eastAsia="sk-SK"/>
              </w:rPr>
              <w:t>) Dotácie poskytnuté na obstaranie majetku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6976" w:type="dxa"/>
            <w:gridSpan w:val="34"/>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Majetok</w:t>
            </w:r>
          </w:p>
        </w:tc>
        <w:tc>
          <w:tcPr>
            <w:tcW w:w="4185" w:type="dxa"/>
            <w:gridSpan w:val="41"/>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Spôsob ocenenia</w:t>
            </w:r>
          </w:p>
        </w:tc>
        <w:tc>
          <w:tcPr>
            <w:tcW w:w="2707" w:type="dxa"/>
            <w:gridSpan w:val="40"/>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Výška dotácie</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6976" w:type="dxa"/>
            <w:gridSpan w:val="3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185" w:type="dxa"/>
            <w:gridSpan w:val="4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07" w:type="dxa"/>
            <w:gridSpan w:val="40"/>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6976" w:type="dxa"/>
            <w:gridSpan w:val="3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185" w:type="dxa"/>
            <w:gridSpan w:val="4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07" w:type="dxa"/>
            <w:gridSpan w:val="40"/>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6976" w:type="dxa"/>
            <w:gridSpan w:val="3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185" w:type="dxa"/>
            <w:gridSpan w:val="4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07" w:type="dxa"/>
            <w:gridSpan w:val="40"/>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6976" w:type="dxa"/>
            <w:gridSpan w:val="3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 </w:t>
            </w:r>
          </w:p>
        </w:tc>
        <w:tc>
          <w:tcPr>
            <w:tcW w:w="4185" w:type="dxa"/>
            <w:gridSpan w:val="4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07" w:type="dxa"/>
            <w:gridSpan w:val="40"/>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6976" w:type="dxa"/>
            <w:gridSpan w:val="34"/>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185" w:type="dxa"/>
            <w:gridSpan w:val="41"/>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07" w:type="dxa"/>
            <w:gridSpan w:val="40"/>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3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proofErr w:type="spellStart"/>
            <w:r w:rsidRPr="002B1BFC">
              <w:rPr>
                <w:rFonts w:ascii="Arial" w:eastAsia="Times New Roman" w:hAnsi="Arial" w:cs="Arial"/>
                <w:b/>
                <w:bCs/>
                <w:lang w:eastAsia="sk-SK"/>
              </w:rPr>
              <w:t>E.f</w:t>
            </w:r>
            <w:proofErr w:type="spellEnd"/>
            <w:r w:rsidRPr="002B1BFC">
              <w:rPr>
                <w:rFonts w:ascii="Arial" w:eastAsia="Times New Roman" w:hAnsi="Arial" w:cs="Arial"/>
                <w:b/>
                <w:bCs/>
                <w:lang w:eastAsia="sk-SK"/>
              </w:rPr>
              <w:t>) Opravy významných chýb minulých účtovných období</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Opravy významných chýb minulých účtovných období účtovaných v bežnom </w:t>
            </w:r>
            <w:proofErr w:type="spellStart"/>
            <w:r w:rsidRPr="002B1BFC">
              <w:rPr>
                <w:rFonts w:ascii="Arial" w:eastAsia="Times New Roman" w:hAnsi="Arial" w:cs="Arial"/>
                <w:b/>
                <w:bCs/>
                <w:sz w:val="20"/>
                <w:szCs w:val="20"/>
                <w:lang w:eastAsia="sk-SK"/>
              </w:rPr>
              <w:t>účt</w:t>
            </w:r>
            <w:proofErr w:type="spellEnd"/>
            <w:r w:rsidRPr="002B1BFC">
              <w:rPr>
                <w:rFonts w:ascii="Arial" w:eastAsia="Times New Roman" w:hAnsi="Arial" w:cs="Arial"/>
                <w:b/>
                <w:bCs/>
                <w:sz w:val="20"/>
                <w:szCs w:val="20"/>
                <w:lang w:eastAsia="sk-SK"/>
              </w:rPr>
              <w:t>. období s uvedením sumy vplyvu na nerozdelený zisk alebo neuhradenú stratu minulých rokov</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1020"/>
        </w:trPr>
        <w:tc>
          <w:tcPr>
            <w:tcW w:w="11161" w:type="dxa"/>
            <w:gridSpan w:val="75"/>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Druh chyby</w:t>
            </w:r>
          </w:p>
        </w:tc>
        <w:tc>
          <w:tcPr>
            <w:tcW w:w="2707" w:type="dxa"/>
            <w:gridSpan w:val="40"/>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Suma vplyvu na nerozdelený zisk /neuhradenú stratu minulých období</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1161" w:type="dxa"/>
            <w:gridSpan w:val="7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07" w:type="dxa"/>
            <w:gridSpan w:val="40"/>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1161" w:type="dxa"/>
            <w:gridSpan w:val="7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07" w:type="dxa"/>
            <w:gridSpan w:val="40"/>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1161" w:type="dxa"/>
            <w:gridSpan w:val="7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07" w:type="dxa"/>
            <w:gridSpan w:val="40"/>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1161" w:type="dxa"/>
            <w:gridSpan w:val="7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07" w:type="dxa"/>
            <w:gridSpan w:val="40"/>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1161" w:type="dxa"/>
            <w:gridSpan w:val="75"/>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07" w:type="dxa"/>
            <w:gridSpan w:val="40"/>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3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u w:val="single"/>
                <w:lang w:eastAsia="sk-SK"/>
              </w:rPr>
            </w:pPr>
            <w:r w:rsidRPr="002B1BFC">
              <w:rPr>
                <w:rFonts w:ascii="Arial" w:eastAsia="Times New Roman" w:hAnsi="Arial" w:cs="Arial"/>
                <w:b/>
                <w:bCs/>
                <w:u w:val="single"/>
                <w:lang w:eastAsia="sk-SK"/>
              </w:rPr>
              <w:t>F. Informácie o údajoch vykázaných na strane aktív súvahy</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3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F. a) Informácie o dlhodobom hmotnom a nehmotnom majetku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Informácie o dlhodobom nehmotnom majetku (Tabuľka č. 1 a 2)</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Tabuľka č. 1</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765"/>
        </w:trPr>
        <w:tc>
          <w:tcPr>
            <w:tcW w:w="3598" w:type="dxa"/>
            <w:gridSpan w:val="16"/>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Dlhodobý nehmotný majetok</w:t>
            </w:r>
          </w:p>
        </w:tc>
        <w:tc>
          <w:tcPr>
            <w:tcW w:w="1275" w:type="dxa"/>
            <w:gridSpan w:val="6"/>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Aktivované náklady na vývoj</w:t>
            </w:r>
          </w:p>
        </w:tc>
        <w:tc>
          <w:tcPr>
            <w:tcW w:w="1274" w:type="dxa"/>
            <w:gridSpan w:val="7"/>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Softvér</w:t>
            </w:r>
          </w:p>
        </w:tc>
        <w:tc>
          <w:tcPr>
            <w:tcW w:w="1496" w:type="dxa"/>
            <w:gridSpan w:val="10"/>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Oceniteľné práva</w:t>
            </w:r>
          </w:p>
        </w:tc>
        <w:tc>
          <w:tcPr>
            <w:tcW w:w="1764" w:type="dxa"/>
            <w:gridSpan w:val="14"/>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proofErr w:type="spellStart"/>
            <w:r w:rsidRPr="002B1BFC">
              <w:rPr>
                <w:rFonts w:ascii="Arial" w:eastAsia="Times New Roman" w:hAnsi="Arial" w:cs="Arial"/>
                <w:b/>
                <w:bCs/>
                <w:sz w:val="20"/>
                <w:szCs w:val="20"/>
                <w:lang w:eastAsia="sk-SK"/>
              </w:rPr>
              <w:t>Goodwill</w:t>
            </w:r>
            <w:proofErr w:type="spellEnd"/>
          </w:p>
        </w:tc>
        <w:tc>
          <w:tcPr>
            <w:tcW w:w="669" w:type="dxa"/>
            <w:gridSpan w:val="8"/>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Ostatný DNM</w:t>
            </w:r>
          </w:p>
        </w:tc>
        <w:tc>
          <w:tcPr>
            <w:tcW w:w="1517" w:type="dxa"/>
            <w:gridSpan w:val="21"/>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Obstarávaný DNM</w:t>
            </w:r>
          </w:p>
        </w:tc>
        <w:tc>
          <w:tcPr>
            <w:tcW w:w="955" w:type="dxa"/>
            <w:gridSpan w:val="19"/>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proofErr w:type="spellStart"/>
            <w:r w:rsidRPr="002B1BFC">
              <w:rPr>
                <w:rFonts w:ascii="Arial" w:eastAsia="Times New Roman" w:hAnsi="Arial" w:cs="Arial"/>
                <w:b/>
                <w:bCs/>
                <w:sz w:val="20"/>
                <w:szCs w:val="20"/>
                <w:lang w:eastAsia="sk-SK"/>
              </w:rPr>
              <w:t>Poskytnutné</w:t>
            </w:r>
            <w:proofErr w:type="spellEnd"/>
            <w:r w:rsidRPr="002B1BFC">
              <w:rPr>
                <w:rFonts w:ascii="Arial" w:eastAsia="Times New Roman" w:hAnsi="Arial" w:cs="Arial"/>
                <w:b/>
                <w:bCs/>
                <w:sz w:val="20"/>
                <w:szCs w:val="20"/>
                <w:lang w:eastAsia="sk-SK"/>
              </w:rPr>
              <w:t xml:space="preserve"> preddavky na DNM</w:t>
            </w:r>
          </w:p>
        </w:tc>
        <w:tc>
          <w:tcPr>
            <w:tcW w:w="1320" w:type="dxa"/>
            <w:gridSpan w:val="14"/>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Spolu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3598" w:type="dxa"/>
            <w:gridSpan w:val="16"/>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Prvotné ocenenie</w:t>
            </w:r>
            <w:r w:rsidRPr="002B1BFC">
              <w:rPr>
                <w:rFonts w:ascii="Arial" w:eastAsia="Times New Roman" w:hAnsi="Arial" w:cs="Arial"/>
                <w:sz w:val="20"/>
                <w:szCs w:val="20"/>
                <w:lang w:eastAsia="sk-SK"/>
              </w:rPr>
              <w:br/>
              <w:t xml:space="preserve">Stav na začiatku </w:t>
            </w:r>
            <w:proofErr w:type="spellStart"/>
            <w:r w:rsidRPr="002B1BFC">
              <w:rPr>
                <w:rFonts w:ascii="Arial" w:eastAsia="Times New Roman" w:hAnsi="Arial" w:cs="Arial"/>
                <w:sz w:val="20"/>
                <w:szCs w:val="20"/>
                <w:lang w:eastAsia="sk-SK"/>
              </w:rPr>
              <w:t>účt</w:t>
            </w:r>
            <w:proofErr w:type="spellEnd"/>
            <w:r w:rsidRPr="002B1BFC">
              <w:rPr>
                <w:rFonts w:ascii="Arial" w:eastAsia="Times New Roman" w:hAnsi="Arial" w:cs="Arial"/>
                <w:sz w:val="20"/>
                <w:szCs w:val="20"/>
                <w:lang w:eastAsia="sk-SK"/>
              </w:rPr>
              <w:t>. obdobia</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3598" w:type="dxa"/>
            <w:gridSpan w:val="16"/>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Prírastky</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3598" w:type="dxa"/>
            <w:gridSpan w:val="16"/>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Úbytky</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3598" w:type="dxa"/>
            <w:gridSpan w:val="16"/>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Presuny</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3598" w:type="dxa"/>
            <w:gridSpan w:val="16"/>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Stav na konci účtovného obdobia</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3598" w:type="dxa"/>
            <w:gridSpan w:val="16"/>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Oprávky</w:t>
            </w:r>
            <w:r w:rsidRPr="002B1BFC">
              <w:rPr>
                <w:rFonts w:ascii="Arial" w:eastAsia="Times New Roman" w:hAnsi="Arial" w:cs="Arial"/>
                <w:sz w:val="20"/>
                <w:szCs w:val="20"/>
                <w:lang w:eastAsia="sk-SK"/>
              </w:rPr>
              <w:br/>
              <w:t xml:space="preserve">Stav na začiatku </w:t>
            </w:r>
            <w:proofErr w:type="spellStart"/>
            <w:r w:rsidRPr="002B1BFC">
              <w:rPr>
                <w:rFonts w:ascii="Arial" w:eastAsia="Times New Roman" w:hAnsi="Arial" w:cs="Arial"/>
                <w:sz w:val="20"/>
                <w:szCs w:val="20"/>
                <w:lang w:eastAsia="sk-SK"/>
              </w:rPr>
              <w:t>účt</w:t>
            </w:r>
            <w:proofErr w:type="spellEnd"/>
            <w:r w:rsidRPr="002B1BFC">
              <w:rPr>
                <w:rFonts w:ascii="Arial" w:eastAsia="Times New Roman" w:hAnsi="Arial" w:cs="Arial"/>
                <w:sz w:val="20"/>
                <w:szCs w:val="20"/>
                <w:lang w:eastAsia="sk-SK"/>
              </w:rPr>
              <w:t>. obdobia</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3598" w:type="dxa"/>
            <w:gridSpan w:val="16"/>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Prírastky</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3598" w:type="dxa"/>
            <w:gridSpan w:val="16"/>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Úbytky</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3598" w:type="dxa"/>
            <w:gridSpan w:val="16"/>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Presuny</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3598" w:type="dxa"/>
            <w:gridSpan w:val="16"/>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Stav na konci účtovného obdobia</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3598" w:type="dxa"/>
            <w:gridSpan w:val="16"/>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Opravné položky</w:t>
            </w:r>
            <w:r w:rsidRPr="002B1BFC">
              <w:rPr>
                <w:rFonts w:ascii="Arial" w:eastAsia="Times New Roman" w:hAnsi="Arial" w:cs="Arial"/>
                <w:sz w:val="20"/>
                <w:szCs w:val="20"/>
                <w:lang w:eastAsia="sk-SK"/>
              </w:rPr>
              <w:br/>
              <w:t xml:space="preserve">Stav na začiatku </w:t>
            </w:r>
            <w:proofErr w:type="spellStart"/>
            <w:r w:rsidRPr="002B1BFC">
              <w:rPr>
                <w:rFonts w:ascii="Arial" w:eastAsia="Times New Roman" w:hAnsi="Arial" w:cs="Arial"/>
                <w:sz w:val="20"/>
                <w:szCs w:val="20"/>
                <w:lang w:eastAsia="sk-SK"/>
              </w:rPr>
              <w:t>účt</w:t>
            </w:r>
            <w:proofErr w:type="spellEnd"/>
            <w:r w:rsidRPr="002B1BFC">
              <w:rPr>
                <w:rFonts w:ascii="Arial" w:eastAsia="Times New Roman" w:hAnsi="Arial" w:cs="Arial"/>
                <w:sz w:val="20"/>
                <w:szCs w:val="20"/>
                <w:lang w:eastAsia="sk-SK"/>
              </w:rPr>
              <w:t>. obdobia</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3598" w:type="dxa"/>
            <w:gridSpan w:val="16"/>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Prírastky</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3598" w:type="dxa"/>
            <w:gridSpan w:val="16"/>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Úbytky</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3598" w:type="dxa"/>
            <w:gridSpan w:val="16"/>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Presuny</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3598" w:type="dxa"/>
            <w:gridSpan w:val="16"/>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Stav na konci účtovného obdobia</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3598" w:type="dxa"/>
            <w:gridSpan w:val="16"/>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Zostatková hodnota</w:t>
            </w:r>
            <w:r w:rsidRPr="002B1BFC">
              <w:rPr>
                <w:rFonts w:ascii="Arial" w:eastAsia="Times New Roman" w:hAnsi="Arial" w:cs="Arial"/>
                <w:sz w:val="20"/>
                <w:szCs w:val="20"/>
                <w:lang w:eastAsia="sk-SK"/>
              </w:rPr>
              <w:br/>
              <w:t>Stav na začiatku účtovného obdobia</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3598" w:type="dxa"/>
            <w:gridSpan w:val="16"/>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Stav na konci účtovného obdobia</w:t>
            </w:r>
          </w:p>
        </w:tc>
        <w:tc>
          <w:tcPr>
            <w:tcW w:w="1275" w:type="dxa"/>
            <w:gridSpan w:val="6"/>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Tabuľka č. 2</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765"/>
        </w:trPr>
        <w:tc>
          <w:tcPr>
            <w:tcW w:w="3598" w:type="dxa"/>
            <w:gridSpan w:val="16"/>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Dlhodobý nehmotný majetok</w:t>
            </w:r>
          </w:p>
        </w:tc>
        <w:tc>
          <w:tcPr>
            <w:tcW w:w="1275" w:type="dxa"/>
            <w:gridSpan w:val="6"/>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Aktivované náklady na vývoj</w:t>
            </w:r>
          </w:p>
        </w:tc>
        <w:tc>
          <w:tcPr>
            <w:tcW w:w="1274" w:type="dxa"/>
            <w:gridSpan w:val="7"/>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Softvér</w:t>
            </w:r>
          </w:p>
        </w:tc>
        <w:tc>
          <w:tcPr>
            <w:tcW w:w="1496" w:type="dxa"/>
            <w:gridSpan w:val="10"/>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Oceniteľné práva</w:t>
            </w:r>
          </w:p>
        </w:tc>
        <w:tc>
          <w:tcPr>
            <w:tcW w:w="1764" w:type="dxa"/>
            <w:gridSpan w:val="14"/>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proofErr w:type="spellStart"/>
            <w:r w:rsidRPr="002B1BFC">
              <w:rPr>
                <w:rFonts w:ascii="Arial" w:eastAsia="Times New Roman" w:hAnsi="Arial" w:cs="Arial"/>
                <w:b/>
                <w:bCs/>
                <w:sz w:val="20"/>
                <w:szCs w:val="20"/>
                <w:lang w:eastAsia="sk-SK"/>
              </w:rPr>
              <w:t>Goodwill</w:t>
            </w:r>
            <w:proofErr w:type="spellEnd"/>
          </w:p>
        </w:tc>
        <w:tc>
          <w:tcPr>
            <w:tcW w:w="669" w:type="dxa"/>
            <w:gridSpan w:val="8"/>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Ostatný DNM</w:t>
            </w:r>
          </w:p>
        </w:tc>
        <w:tc>
          <w:tcPr>
            <w:tcW w:w="1517" w:type="dxa"/>
            <w:gridSpan w:val="21"/>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Obstarávaný DNM</w:t>
            </w:r>
          </w:p>
        </w:tc>
        <w:tc>
          <w:tcPr>
            <w:tcW w:w="955" w:type="dxa"/>
            <w:gridSpan w:val="19"/>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proofErr w:type="spellStart"/>
            <w:r w:rsidRPr="002B1BFC">
              <w:rPr>
                <w:rFonts w:ascii="Arial" w:eastAsia="Times New Roman" w:hAnsi="Arial" w:cs="Arial"/>
                <w:b/>
                <w:bCs/>
                <w:sz w:val="20"/>
                <w:szCs w:val="20"/>
                <w:lang w:eastAsia="sk-SK"/>
              </w:rPr>
              <w:t>Poskytnutné</w:t>
            </w:r>
            <w:proofErr w:type="spellEnd"/>
            <w:r w:rsidRPr="002B1BFC">
              <w:rPr>
                <w:rFonts w:ascii="Arial" w:eastAsia="Times New Roman" w:hAnsi="Arial" w:cs="Arial"/>
                <w:b/>
                <w:bCs/>
                <w:sz w:val="20"/>
                <w:szCs w:val="20"/>
                <w:lang w:eastAsia="sk-SK"/>
              </w:rPr>
              <w:t xml:space="preserve"> preddavky na DNM</w:t>
            </w:r>
          </w:p>
        </w:tc>
        <w:tc>
          <w:tcPr>
            <w:tcW w:w="1320" w:type="dxa"/>
            <w:gridSpan w:val="14"/>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Spolu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3598" w:type="dxa"/>
            <w:gridSpan w:val="16"/>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Prvotné ocenenie</w:t>
            </w:r>
            <w:r w:rsidRPr="002B1BFC">
              <w:rPr>
                <w:rFonts w:ascii="Arial" w:eastAsia="Times New Roman" w:hAnsi="Arial" w:cs="Arial"/>
                <w:sz w:val="20"/>
                <w:szCs w:val="20"/>
                <w:lang w:eastAsia="sk-SK"/>
              </w:rPr>
              <w:br/>
              <w:t xml:space="preserve">Stav na začiatku </w:t>
            </w:r>
            <w:proofErr w:type="spellStart"/>
            <w:r w:rsidRPr="002B1BFC">
              <w:rPr>
                <w:rFonts w:ascii="Arial" w:eastAsia="Times New Roman" w:hAnsi="Arial" w:cs="Arial"/>
                <w:sz w:val="20"/>
                <w:szCs w:val="20"/>
                <w:lang w:eastAsia="sk-SK"/>
              </w:rPr>
              <w:t>účt</w:t>
            </w:r>
            <w:proofErr w:type="spellEnd"/>
            <w:r w:rsidRPr="002B1BFC">
              <w:rPr>
                <w:rFonts w:ascii="Arial" w:eastAsia="Times New Roman" w:hAnsi="Arial" w:cs="Arial"/>
                <w:sz w:val="20"/>
                <w:szCs w:val="20"/>
                <w:lang w:eastAsia="sk-SK"/>
              </w:rPr>
              <w:t>. obdobia</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3598" w:type="dxa"/>
            <w:gridSpan w:val="16"/>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Prírastky</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3598" w:type="dxa"/>
            <w:gridSpan w:val="16"/>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Úbytky</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3598" w:type="dxa"/>
            <w:gridSpan w:val="16"/>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Presuny</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3598" w:type="dxa"/>
            <w:gridSpan w:val="16"/>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Stav na konci účtovného obdobia</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w:t>
            </w:r>
            <w:r w:rsidRPr="002B1BFC">
              <w:rPr>
                <w:rFonts w:ascii="Arial" w:eastAsia="Times New Roman" w:hAnsi="Arial" w:cs="Arial"/>
                <w:sz w:val="20"/>
                <w:szCs w:val="20"/>
                <w:lang w:eastAsia="sk-SK"/>
              </w:rPr>
              <w:lastRenderedPageBreak/>
              <w:t>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3598" w:type="dxa"/>
            <w:gridSpan w:val="16"/>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Oprávky</w:t>
            </w:r>
            <w:r w:rsidRPr="002B1BFC">
              <w:rPr>
                <w:rFonts w:ascii="Arial" w:eastAsia="Times New Roman" w:hAnsi="Arial" w:cs="Arial"/>
                <w:sz w:val="20"/>
                <w:szCs w:val="20"/>
                <w:lang w:eastAsia="sk-SK"/>
              </w:rPr>
              <w:br/>
              <w:t xml:space="preserve">Stav na začiatku </w:t>
            </w:r>
            <w:proofErr w:type="spellStart"/>
            <w:r w:rsidRPr="002B1BFC">
              <w:rPr>
                <w:rFonts w:ascii="Arial" w:eastAsia="Times New Roman" w:hAnsi="Arial" w:cs="Arial"/>
                <w:sz w:val="20"/>
                <w:szCs w:val="20"/>
                <w:lang w:eastAsia="sk-SK"/>
              </w:rPr>
              <w:t>účt</w:t>
            </w:r>
            <w:proofErr w:type="spellEnd"/>
            <w:r w:rsidRPr="002B1BFC">
              <w:rPr>
                <w:rFonts w:ascii="Arial" w:eastAsia="Times New Roman" w:hAnsi="Arial" w:cs="Arial"/>
                <w:sz w:val="20"/>
                <w:szCs w:val="20"/>
                <w:lang w:eastAsia="sk-SK"/>
              </w:rPr>
              <w:t>. obdobia</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3598" w:type="dxa"/>
            <w:gridSpan w:val="16"/>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Prírastky</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3598" w:type="dxa"/>
            <w:gridSpan w:val="16"/>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Úbytky</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3598" w:type="dxa"/>
            <w:gridSpan w:val="16"/>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Presuny</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3598" w:type="dxa"/>
            <w:gridSpan w:val="16"/>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Stav na konci účtovného obdobia</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3598" w:type="dxa"/>
            <w:gridSpan w:val="16"/>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Opravné položky</w:t>
            </w:r>
            <w:r w:rsidRPr="002B1BFC">
              <w:rPr>
                <w:rFonts w:ascii="Arial" w:eastAsia="Times New Roman" w:hAnsi="Arial" w:cs="Arial"/>
                <w:sz w:val="20"/>
                <w:szCs w:val="20"/>
                <w:lang w:eastAsia="sk-SK"/>
              </w:rPr>
              <w:br/>
              <w:t xml:space="preserve">Stav na začiatku </w:t>
            </w:r>
            <w:proofErr w:type="spellStart"/>
            <w:r w:rsidRPr="002B1BFC">
              <w:rPr>
                <w:rFonts w:ascii="Arial" w:eastAsia="Times New Roman" w:hAnsi="Arial" w:cs="Arial"/>
                <w:sz w:val="20"/>
                <w:szCs w:val="20"/>
                <w:lang w:eastAsia="sk-SK"/>
              </w:rPr>
              <w:t>účt</w:t>
            </w:r>
            <w:proofErr w:type="spellEnd"/>
            <w:r w:rsidRPr="002B1BFC">
              <w:rPr>
                <w:rFonts w:ascii="Arial" w:eastAsia="Times New Roman" w:hAnsi="Arial" w:cs="Arial"/>
                <w:sz w:val="20"/>
                <w:szCs w:val="20"/>
                <w:lang w:eastAsia="sk-SK"/>
              </w:rPr>
              <w:t>. obdobia</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3598" w:type="dxa"/>
            <w:gridSpan w:val="16"/>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Prírastky</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3598" w:type="dxa"/>
            <w:gridSpan w:val="16"/>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Úbytky</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3598" w:type="dxa"/>
            <w:gridSpan w:val="16"/>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Presuny</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3598" w:type="dxa"/>
            <w:gridSpan w:val="16"/>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Stav na konci účtovného obdobia</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3598" w:type="dxa"/>
            <w:gridSpan w:val="16"/>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Zostatková hodnota</w:t>
            </w:r>
            <w:r w:rsidRPr="002B1BFC">
              <w:rPr>
                <w:rFonts w:ascii="Arial" w:eastAsia="Times New Roman" w:hAnsi="Arial" w:cs="Arial"/>
                <w:sz w:val="20"/>
                <w:szCs w:val="20"/>
                <w:lang w:eastAsia="sk-SK"/>
              </w:rPr>
              <w:br/>
              <w:t>Stav na začiatku účtovného obdobia</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3598" w:type="dxa"/>
            <w:gridSpan w:val="16"/>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Stav na konci účtovného obdobia</w:t>
            </w:r>
          </w:p>
        </w:tc>
        <w:tc>
          <w:tcPr>
            <w:tcW w:w="1275" w:type="dxa"/>
            <w:gridSpan w:val="6"/>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Informácie o dlhodobom hmotnom majetku (Tabuľka č. 1 a 2)</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Tabuľka č. 1</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1275"/>
        </w:trPr>
        <w:tc>
          <w:tcPr>
            <w:tcW w:w="2513" w:type="dxa"/>
            <w:gridSpan w:val="10"/>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Dlhodobý hmotný majetok</w:t>
            </w:r>
          </w:p>
        </w:tc>
        <w:tc>
          <w:tcPr>
            <w:tcW w:w="1085" w:type="dxa"/>
            <w:gridSpan w:val="6"/>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Pozemky</w:t>
            </w:r>
          </w:p>
        </w:tc>
        <w:tc>
          <w:tcPr>
            <w:tcW w:w="1275" w:type="dxa"/>
            <w:gridSpan w:val="6"/>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Stavby</w:t>
            </w:r>
          </w:p>
        </w:tc>
        <w:tc>
          <w:tcPr>
            <w:tcW w:w="1274" w:type="dxa"/>
            <w:gridSpan w:val="7"/>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Samostatné hnuteľné vec a súbory hnuteľných vecí</w:t>
            </w:r>
          </w:p>
        </w:tc>
        <w:tc>
          <w:tcPr>
            <w:tcW w:w="1496" w:type="dxa"/>
            <w:gridSpan w:val="10"/>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Pestovateľské celky trvalých porastov</w:t>
            </w:r>
          </w:p>
        </w:tc>
        <w:tc>
          <w:tcPr>
            <w:tcW w:w="1764" w:type="dxa"/>
            <w:gridSpan w:val="14"/>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Základné stádo a ťažné zvieratá</w:t>
            </w:r>
          </w:p>
        </w:tc>
        <w:tc>
          <w:tcPr>
            <w:tcW w:w="669" w:type="dxa"/>
            <w:gridSpan w:val="8"/>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Ostatný DHM</w:t>
            </w:r>
          </w:p>
        </w:tc>
        <w:tc>
          <w:tcPr>
            <w:tcW w:w="1517" w:type="dxa"/>
            <w:gridSpan w:val="21"/>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Obstarávaný DHM</w:t>
            </w:r>
          </w:p>
        </w:tc>
        <w:tc>
          <w:tcPr>
            <w:tcW w:w="955" w:type="dxa"/>
            <w:gridSpan w:val="19"/>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Poskytnuté preddavky na DHM</w:t>
            </w:r>
          </w:p>
        </w:tc>
        <w:tc>
          <w:tcPr>
            <w:tcW w:w="1320" w:type="dxa"/>
            <w:gridSpan w:val="14"/>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Spolu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Prvotné ocenenie</w:t>
            </w:r>
            <w:r w:rsidRPr="002B1BFC">
              <w:rPr>
                <w:rFonts w:ascii="Arial" w:eastAsia="Times New Roman" w:hAnsi="Arial" w:cs="Arial"/>
                <w:sz w:val="20"/>
                <w:szCs w:val="20"/>
                <w:lang w:eastAsia="sk-SK"/>
              </w:rPr>
              <w:br/>
              <w:t xml:space="preserve">Stav na začiatku </w:t>
            </w:r>
            <w:proofErr w:type="spellStart"/>
            <w:r w:rsidRPr="002B1BFC">
              <w:rPr>
                <w:rFonts w:ascii="Arial" w:eastAsia="Times New Roman" w:hAnsi="Arial" w:cs="Arial"/>
                <w:sz w:val="20"/>
                <w:szCs w:val="20"/>
                <w:lang w:eastAsia="sk-SK"/>
              </w:rPr>
              <w:t>účt</w:t>
            </w:r>
            <w:proofErr w:type="spellEnd"/>
            <w:r w:rsidRPr="002B1BFC">
              <w:rPr>
                <w:rFonts w:ascii="Arial" w:eastAsia="Times New Roman" w:hAnsi="Arial" w:cs="Arial"/>
                <w:sz w:val="20"/>
                <w:szCs w:val="20"/>
                <w:lang w:eastAsia="sk-SK"/>
              </w:rPr>
              <w:t>. obdobia</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22 624,00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34 100,00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56 724,00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Prírastky</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59 508,64</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25 408,64</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84 917,28</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Úbytky</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59 508,64</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59 508,64</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Presuny</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Stav na konci účtovného obdobia</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82 132,64</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82 132,64</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Oprávky</w:t>
            </w:r>
            <w:r w:rsidRPr="002B1BFC">
              <w:rPr>
                <w:rFonts w:ascii="Arial" w:eastAsia="Times New Roman" w:hAnsi="Arial" w:cs="Arial"/>
                <w:sz w:val="20"/>
                <w:szCs w:val="20"/>
                <w:lang w:eastAsia="sk-SK"/>
              </w:rPr>
              <w:br/>
              <w:t xml:space="preserve">Stav na začiatku </w:t>
            </w:r>
            <w:proofErr w:type="spellStart"/>
            <w:r w:rsidRPr="002B1BFC">
              <w:rPr>
                <w:rFonts w:ascii="Arial" w:eastAsia="Times New Roman" w:hAnsi="Arial" w:cs="Arial"/>
                <w:sz w:val="20"/>
                <w:szCs w:val="20"/>
                <w:lang w:eastAsia="sk-SK"/>
              </w:rPr>
              <w:t>účt</w:t>
            </w:r>
            <w:proofErr w:type="spellEnd"/>
            <w:r w:rsidRPr="002B1BFC">
              <w:rPr>
                <w:rFonts w:ascii="Arial" w:eastAsia="Times New Roman" w:hAnsi="Arial" w:cs="Arial"/>
                <w:sz w:val="20"/>
                <w:szCs w:val="20"/>
                <w:lang w:eastAsia="sk-SK"/>
              </w:rPr>
              <w:t>. obdobia</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1 811,19</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1 811,19</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Prírastky</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19 786,29</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19 786,29</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Úbytky</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Presuny</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Stav na konci účtovného obdobia</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21 597,48</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21 597,48</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Opravné položky</w:t>
            </w:r>
            <w:r w:rsidRPr="002B1BFC">
              <w:rPr>
                <w:rFonts w:ascii="Arial" w:eastAsia="Times New Roman" w:hAnsi="Arial" w:cs="Arial"/>
                <w:sz w:val="20"/>
                <w:szCs w:val="20"/>
                <w:lang w:eastAsia="sk-SK"/>
              </w:rPr>
              <w:br/>
              <w:t xml:space="preserve">Stav na začiatku </w:t>
            </w:r>
            <w:proofErr w:type="spellStart"/>
            <w:r w:rsidRPr="002B1BFC">
              <w:rPr>
                <w:rFonts w:ascii="Arial" w:eastAsia="Times New Roman" w:hAnsi="Arial" w:cs="Arial"/>
                <w:sz w:val="20"/>
                <w:szCs w:val="20"/>
                <w:lang w:eastAsia="sk-SK"/>
              </w:rPr>
              <w:t>účt</w:t>
            </w:r>
            <w:proofErr w:type="spellEnd"/>
            <w:r w:rsidRPr="002B1BFC">
              <w:rPr>
                <w:rFonts w:ascii="Arial" w:eastAsia="Times New Roman" w:hAnsi="Arial" w:cs="Arial"/>
                <w:sz w:val="20"/>
                <w:szCs w:val="20"/>
                <w:lang w:eastAsia="sk-SK"/>
              </w:rPr>
              <w:t>. obdobia</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Prírastky</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Úbytky</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Presuny</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Stav na konci účtovného obdobia</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76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Zostatková hodnota</w:t>
            </w:r>
            <w:r w:rsidRPr="002B1BFC">
              <w:rPr>
                <w:rFonts w:ascii="Arial" w:eastAsia="Times New Roman" w:hAnsi="Arial" w:cs="Arial"/>
                <w:sz w:val="20"/>
                <w:szCs w:val="20"/>
                <w:lang w:eastAsia="sk-SK"/>
              </w:rPr>
              <w:br/>
              <w:t>Stav na začiatku účtovného obdobia</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20 812,81</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34 100,00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54 912,81</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2513" w:type="dxa"/>
            <w:gridSpan w:val="10"/>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Stav na konci účtovného obdobia</w:t>
            </w:r>
          </w:p>
        </w:tc>
        <w:tc>
          <w:tcPr>
            <w:tcW w:w="1085" w:type="dxa"/>
            <w:gridSpan w:val="6"/>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60 535,16</w:t>
            </w:r>
          </w:p>
        </w:tc>
        <w:tc>
          <w:tcPr>
            <w:tcW w:w="1496" w:type="dxa"/>
            <w:gridSpan w:val="10"/>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60 535,16</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Tabuľka č. 2</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1275"/>
        </w:trPr>
        <w:tc>
          <w:tcPr>
            <w:tcW w:w="2513" w:type="dxa"/>
            <w:gridSpan w:val="10"/>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Dlhodobý hmotný majetok</w:t>
            </w:r>
          </w:p>
        </w:tc>
        <w:tc>
          <w:tcPr>
            <w:tcW w:w="1085" w:type="dxa"/>
            <w:gridSpan w:val="6"/>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Pozemky</w:t>
            </w:r>
          </w:p>
        </w:tc>
        <w:tc>
          <w:tcPr>
            <w:tcW w:w="1275" w:type="dxa"/>
            <w:gridSpan w:val="6"/>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Stavby</w:t>
            </w:r>
          </w:p>
        </w:tc>
        <w:tc>
          <w:tcPr>
            <w:tcW w:w="1274" w:type="dxa"/>
            <w:gridSpan w:val="7"/>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Samostatné hnuteľné vec a súbory hnuteľných vecí</w:t>
            </w:r>
          </w:p>
        </w:tc>
        <w:tc>
          <w:tcPr>
            <w:tcW w:w="1496" w:type="dxa"/>
            <w:gridSpan w:val="10"/>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Pestovateľské celky trvalých porastov</w:t>
            </w:r>
          </w:p>
        </w:tc>
        <w:tc>
          <w:tcPr>
            <w:tcW w:w="1764" w:type="dxa"/>
            <w:gridSpan w:val="14"/>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Základné stádo a ťažné zvieratá</w:t>
            </w:r>
          </w:p>
        </w:tc>
        <w:tc>
          <w:tcPr>
            <w:tcW w:w="669" w:type="dxa"/>
            <w:gridSpan w:val="8"/>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Ostatný DHM</w:t>
            </w:r>
          </w:p>
        </w:tc>
        <w:tc>
          <w:tcPr>
            <w:tcW w:w="1517" w:type="dxa"/>
            <w:gridSpan w:val="21"/>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Obstarávaný DHM</w:t>
            </w:r>
          </w:p>
        </w:tc>
        <w:tc>
          <w:tcPr>
            <w:tcW w:w="955" w:type="dxa"/>
            <w:gridSpan w:val="19"/>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Poskytnuté preddavky na DHM</w:t>
            </w:r>
          </w:p>
        </w:tc>
        <w:tc>
          <w:tcPr>
            <w:tcW w:w="1320" w:type="dxa"/>
            <w:gridSpan w:val="14"/>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Spolu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Prvotné ocenenie</w:t>
            </w:r>
            <w:r w:rsidRPr="002B1BFC">
              <w:rPr>
                <w:rFonts w:ascii="Arial" w:eastAsia="Times New Roman" w:hAnsi="Arial" w:cs="Arial"/>
                <w:sz w:val="20"/>
                <w:szCs w:val="20"/>
                <w:lang w:eastAsia="sk-SK"/>
              </w:rPr>
              <w:br/>
              <w:t xml:space="preserve">Stav na začiatku </w:t>
            </w:r>
            <w:proofErr w:type="spellStart"/>
            <w:r w:rsidRPr="002B1BFC">
              <w:rPr>
                <w:rFonts w:ascii="Arial" w:eastAsia="Times New Roman" w:hAnsi="Arial" w:cs="Arial"/>
                <w:sz w:val="20"/>
                <w:szCs w:val="20"/>
                <w:lang w:eastAsia="sk-SK"/>
              </w:rPr>
              <w:t>účt</w:t>
            </w:r>
            <w:proofErr w:type="spellEnd"/>
            <w:r w:rsidRPr="002B1BFC">
              <w:rPr>
                <w:rFonts w:ascii="Arial" w:eastAsia="Times New Roman" w:hAnsi="Arial" w:cs="Arial"/>
                <w:sz w:val="20"/>
                <w:szCs w:val="20"/>
                <w:lang w:eastAsia="sk-SK"/>
              </w:rPr>
              <w:t>. obdobia</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Prírastky</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26 083,86</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60 183,86</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86 267,72</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Úbytky</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3 459,86</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26 083,86</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29 543,72</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Presuny</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Stav na konci účtovného obdobia</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22 624,00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34 100,00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56 724,00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Oprávky</w:t>
            </w:r>
            <w:r w:rsidRPr="002B1BFC">
              <w:rPr>
                <w:rFonts w:ascii="Arial" w:eastAsia="Times New Roman" w:hAnsi="Arial" w:cs="Arial"/>
                <w:sz w:val="20"/>
                <w:szCs w:val="20"/>
                <w:lang w:eastAsia="sk-SK"/>
              </w:rPr>
              <w:br/>
              <w:t xml:space="preserve">Stav na začiatku </w:t>
            </w:r>
            <w:proofErr w:type="spellStart"/>
            <w:r w:rsidRPr="002B1BFC">
              <w:rPr>
                <w:rFonts w:ascii="Arial" w:eastAsia="Times New Roman" w:hAnsi="Arial" w:cs="Arial"/>
                <w:sz w:val="20"/>
                <w:szCs w:val="20"/>
                <w:lang w:eastAsia="sk-SK"/>
              </w:rPr>
              <w:t>účt</w:t>
            </w:r>
            <w:proofErr w:type="spellEnd"/>
            <w:r w:rsidRPr="002B1BFC">
              <w:rPr>
                <w:rFonts w:ascii="Arial" w:eastAsia="Times New Roman" w:hAnsi="Arial" w:cs="Arial"/>
                <w:sz w:val="20"/>
                <w:szCs w:val="20"/>
                <w:lang w:eastAsia="sk-SK"/>
              </w:rPr>
              <w:t>. obdobia</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Prírastky</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1 811,19</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1 811,19</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Úbytky</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Presuny</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Stav na konci účtovného obdobia</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1 811,19</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1 811,19</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Opravné položky</w:t>
            </w:r>
            <w:r w:rsidRPr="002B1BFC">
              <w:rPr>
                <w:rFonts w:ascii="Arial" w:eastAsia="Times New Roman" w:hAnsi="Arial" w:cs="Arial"/>
                <w:sz w:val="20"/>
                <w:szCs w:val="20"/>
                <w:lang w:eastAsia="sk-SK"/>
              </w:rPr>
              <w:br/>
              <w:t xml:space="preserve">Stav na začiatku </w:t>
            </w:r>
            <w:proofErr w:type="spellStart"/>
            <w:r w:rsidRPr="002B1BFC">
              <w:rPr>
                <w:rFonts w:ascii="Arial" w:eastAsia="Times New Roman" w:hAnsi="Arial" w:cs="Arial"/>
                <w:sz w:val="20"/>
                <w:szCs w:val="20"/>
                <w:lang w:eastAsia="sk-SK"/>
              </w:rPr>
              <w:t>účt</w:t>
            </w:r>
            <w:proofErr w:type="spellEnd"/>
            <w:r w:rsidRPr="002B1BFC">
              <w:rPr>
                <w:rFonts w:ascii="Arial" w:eastAsia="Times New Roman" w:hAnsi="Arial" w:cs="Arial"/>
                <w:sz w:val="20"/>
                <w:szCs w:val="20"/>
                <w:lang w:eastAsia="sk-SK"/>
              </w:rPr>
              <w:t>. obdobia</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Prírastky</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Úbytky</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Presuny</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Stav na konci účtovného obdobia</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76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Zostatková hodnota</w:t>
            </w:r>
            <w:r w:rsidRPr="002B1BFC">
              <w:rPr>
                <w:rFonts w:ascii="Arial" w:eastAsia="Times New Roman" w:hAnsi="Arial" w:cs="Arial"/>
                <w:sz w:val="20"/>
                <w:szCs w:val="20"/>
                <w:lang w:eastAsia="sk-SK"/>
              </w:rPr>
              <w:br/>
              <w:t>Stav na začiatku účtovného obdobia</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2513" w:type="dxa"/>
            <w:gridSpan w:val="10"/>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Stav na konci účtovného obdobia</w:t>
            </w:r>
          </w:p>
        </w:tc>
        <w:tc>
          <w:tcPr>
            <w:tcW w:w="1085" w:type="dxa"/>
            <w:gridSpan w:val="6"/>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20 812,81</w:t>
            </w:r>
          </w:p>
        </w:tc>
        <w:tc>
          <w:tcPr>
            <w:tcW w:w="1496" w:type="dxa"/>
            <w:gridSpan w:val="10"/>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34 100,00</w:t>
            </w:r>
          </w:p>
        </w:tc>
        <w:tc>
          <w:tcPr>
            <w:tcW w:w="955" w:type="dxa"/>
            <w:gridSpan w:val="19"/>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54 912,81</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3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F. b) Spôsob a výška poistenia dlhodobého hmotného a nehmotného majetku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lastRenderedPageBreak/>
              <w:t>Spôsob a výška poistenia dlhodobého nehmotného a hmotného majetku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4471" w:type="dxa"/>
            <w:gridSpan w:val="20"/>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Poistený majetok</w:t>
            </w:r>
          </w:p>
        </w:tc>
        <w:tc>
          <w:tcPr>
            <w:tcW w:w="5213" w:type="dxa"/>
            <w:gridSpan w:val="36"/>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Poisťovňa</w:t>
            </w:r>
          </w:p>
        </w:tc>
        <w:tc>
          <w:tcPr>
            <w:tcW w:w="2080" w:type="dxa"/>
            <w:gridSpan w:val="29"/>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Poistná suma</w:t>
            </w:r>
          </w:p>
        </w:tc>
        <w:tc>
          <w:tcPr>
            <w:tcW w:w="2104" w:type="dxa"/>
            <w:gridSpan w:val="30"/>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Platnosť zmluvy od - do</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4471" w:type="dxa"/>
            <w:gridSpan w:val="2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poistenie auta</w:t>
            </w:r>
          </w:p>
        </w:tc>
        <w:tc>
          <w:tcPr>
            <w:tcW w:w="5213" w:type="dxa"/>
            <w:gridSpan w:val="3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80" w:type="dxa"/>
            <w:gridSpan w:val="2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512,28</w:t>
            </w:r>
          </w:p>
        </w:tc>
        <w:tc>
          <w:tcPr>
            <w:tcW w:w="2104" w:type="dxa"/>
            <w:gridSpan w:val="30"/>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neurčitá</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4471" w:type="dxa"/>
            <w:gridSpan w:val="2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poistenie podnikateľov</w:t>
            </w:r>
          </w:p>
        </w:tc>
        <w:tc>
          <w:tcPr>
            <w:tcW w:w="5213" w:type="dxa"/>
            <w:gridSpan w:val="3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80" w:type="dxa"/>
            <w:gridSpan w:val="2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104" w:type="dxa"/>
            <w:gridSpan w:val="30"/>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neurčitá</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4471" w:type="dxa"/>
            <w:gridSpan w:val="2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5213" w:type="dxa"/>
            <w:gridSpan w:val="3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80" w:type="dxa"/>
            <w:gridSpan w:val="2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104" w:type="dxa"/>
            <w:gridSpan w:val="30"/>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4471" w:type="dxa"/>
            <w:gridSpan w:val="2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5213" w:type="dxa"/>
            <w:gridSpan w:val="3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80" w:type="dxa"/>
            <w:gridSpan w:val="2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104" w:type="dxa"/>
            <w:gridSpan w:val="30"/>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4471" w:type="dxa"/>
            <w:gridSpan w:val="20"/>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5213" w:type="dxa"/>
            <w:gridSpan w:val="36"/>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80" w:type="dxa"/>
            <w:gridSpan w:val="29"/>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104" w:type="dxa"/>
            <w:gridSpan w:val="30"/>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3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F. c) Informácie o dlhodobom majetku, na ktorý je zriadené záložné právo</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Informácie o dlhodobom nehmotnom majetku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3. Informácie k prílohe č.3 časti F. písm. c) o dlhodobom nehmotnom majetku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9386" w:type="dxa"/>
            <w:gridSpan w:val="52"/>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Dlhodobý hmotný majetok</w:t>
            </w:r>
          </w:p>
        </w:tc>
        <w:tc>
          <w:tcPr>
            <w:tcW w:w="4482" w:type="dxa"/>
            <w:gridSpan w:val="63"/>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Hodnota za bežné účtovné obdobie</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9386" w:type="dxa"/>
            <w:gridSpan w:val="52"/>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Dlhodobý nehmotný majetok, na ktorý je zriadené záložné právo</w:t>
            </w:r>
          </w:p>
        </w:tc>
        <w:tc>
          <w:tcPr>
            <w:tcW w:w="4482" w:type="dxa"/>
            <w:gridSpan w:val="63"/>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 xml:space="preserve">Informácie k prílohe č.3 časti F. písm. c)  o dlhodobom nehmotnom majetku , pri ktorom má </w:t>
            </w:r>
            <w:proofErr w:type="spellStart"/>
            <w:r w:rsidRPr="002B1BFC">
              <w:rPr>
                <w:rFonts w:ascii="Arial" w:eastAsia="Times New Roman" w:hAnsi="Arial" w:cs="Arial"/>
                <w:sz w:val="20"/>
                <w:szCs w:val="20"/>
                <w:u w:val="single"/>
                <w:lang w:eastAsia="sk-SK"/>
              </w:rPr>
              <w:t>Új</w:t>
            </w:r>
            <w:proofErr w:type="spellEnd"/>
            <w:r w:rsidRPr="002B1BFC">
              <w:rPr>
                <w:rFonts w:ascii="Arial" w:eastAsia="Times New Roman" w:hAnsi="Arial" w:cs="Arial"/>
                <w:sz w:val="20"/>
                <w:szCs w:val="20"/>
                <w:u w:val="single"/>
                <w:lang w:eastAsia="sk-SK"/>
              </w:rPr>
              <w:t xml:space="preserve"> obmedzené právo</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9386" w:type="dxa"/>
            <w:gridSpan w:val="52"/>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Dlhodobý hmotný majetok</w:t>
            </w:r>
          </w:p>
        </w:tc>
        <w:tc>
          <w:tcPr>
            <w:tcW w:w="4482" w:type="dxa"/>
            <w:gridSpan w:val="63"/>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Hodnota za bežné účtovné obdobie</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9386" w:type="dxa"/>
            <w:gridSpan w:val="52"/>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Dlhodobý nehmotný majetok, pri ktorom má účtovná jednotka obmedzené práva s ním nakladať</w:t>
            </w:r>
          </w:p>
        </w:tc>
        <w:tc>
          <w:tcPr>
            <w:tcW w:w="4482" w:type="dxa"/>
            <w:gridSpan w:val="63"/>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Informácie o dlhodobom hmotnom majetku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5. Informácie k prílohe č.3 časti F. písm. c)   dlhodobom hmotnom majetku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9386" w:type="dxa"/>
            <w:gridSpan w:val="52"/>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Dlhodobý hmotný majetok</w:t>
            </w:r>
          </w:p>
        </w:tc>
        <w:tc>
          <w:tcPr>
            <w:tcW w:w="4482" w:type="dxa"/>
            <w:gridSpan w:val="63"/>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Hodnota za bežné účtovné obdobie</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9386" w:type="dxa"/>
            <w:gridSpan w:val="52"/>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Dlhodobý hmotný majetok, na ktorý je zriadené záložné právo</w:t>
            </w:r>
          </w:p>
        </w:tc>
        <w:tc>
          <w:tcPr>
            <w:tcW w:w="4482" w:type="dxa"/>
            <w:gridSpan w:val="63"/>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Informácie k prílohe č.3 časti F. písm. c)   dlhodobom hmotnom majetku, pri ktorom má UJ obmedzené právo nakladať</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9386" w:type="dxa"/>
            <w:gridSpan w:val="52"/>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Dlhodobý hmotný majetok</w:t>
            </w:r>
          </w:p>
        </w:tc>
        <w:tc>
          <w:tcPr>
            <w:tcW w:w="4482" w:type="dxa"/>
            <w:gridSpan w:val="63"/>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Hodnota za bežné účtovné obdobie</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9386" w:type="dxa"/>
            <w:gridSpan w:val="52"/>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Dlhodobý hmotný majetok, pri ktorom má účtovná jednotka obmedzené práva s ním nakladať</w:t>
            </w:r>
          </w:p>
        </w:tc>
        <w:tc>
          <w:tcPr>
            <w:tcW w:w="4482" w:type="dxa"/>
            <w:gridSpan w:val="63"/>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3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F. d) Informácie o dlhodobom majetku, pri ktorom nadobudol vlastnícke právo veriteľ</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Údaje o dlhodobom majetku, pri ktorom vlastnícke právo nadobudol veriteľ zmluvou o zabezpečovacom prevode práva, ale ktorý užíva účtovná jednotka na základe zmluvy o výpožičke</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5716" w:type="dxa"/>
            <w:gridSpan w:val="27"/>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Dlhodobý majetok</w:t>
            </w:r>
          </w:p>
        </w:tc>
        <w:tc>
          <w:tcPr>
            <w:tcW w:w="3299" w:type="dxa"/>
            <w:gridSpan w:val="22"/>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Hodnota za bežné účtovné obdobie</w:t>
            </w:r>
          </w:p>
        </w:tc>
        <w:tc>
          <w:tcPr>
            <w:tcW w:w="4853" w:type="dxa"/>
            <w:gridSpan w:val="66"/>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Účtovná jednotka, ktorá majetok poskytla</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5716" w:type="dxa"/>
            <w:gridSpan w:val="27"/>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299" w:type="dxa"/>
            <w:gridSpan w:val="2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4853" w:type="dxa"/>
            <w:gridSpan w:val="66"/>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5716" w:type="dxa"/>
            <w:gridSpan w:val="27"/>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299" w:type="dxa"/>
            <w:gridSpan w:val="2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4853" w:type="dxa"/>
            <w:gridSpan w:val="66"/>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5716" w:type="dxa"/>
            <w:gridSpan w:val="27"/>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 </w:t>
            </w:r>
          </w:p>
        </w:tc>
        <w:tc>
          <w:tcPr>
            <w:tcW w:w="3299" w:type="dxa"/>
            <w:gridSpan w:val="2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4853" w:type="dxa"/>
            <w:gridSpan w:val="66"/>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5716" w:type="dxa"/>
            <w:gridSpan w:val="27"/>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299" w:type="dxa"/>
            <w:gridSpan w:val="2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4853" w:type="dxa"/>
            <w:gridSpan w:val="66"/>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5716" w:type="dxa"/>
            <w:gridSpan w:val="27"/>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3299" w:type="dxa"/>
            <w:gridSpan w:val="2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4853" w:type="dxa"/>
            <w:gridSpan w:val="66"/>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3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F. e) Informácie o dlhodobom majetku, pri ktorom nebolo vlastnícke právo zapísané do katastra do  dňa zostavenia účtovnej závierky</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Údaje o 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9386" w:type="dxa"/>
            <w:gridSpan w:val="52"/>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Dlhodobý majetok</w:t>
            </w:r>
          </w:p>
        </w:tc>
        <w:tc>
          <w:tcPr>
            <w:tcW w:w="4482" w:type="dxa"/>
            <w:gridSpan w:val="63"/>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Hodnota za bežné účtovné obdobie</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9386" w:type="dxa"/>
            <w:gridSpan w:val="5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482" w:type="dxa"/>
            <w:gridSpan w:val="63"/>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9386" w:type="dxa"/>
            <w:gridSpan w:val="5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482" w:type="dxa"/>
            <w:gridSpan w:val="63"/>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9386" w:type="dxa"/>
            <w:gridSpan w:val="5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482" w:type="dxa"/>
            <w:gridSpan w:val="63"/>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9386" w:type="dxa"/>
            <w:gridSpan w:val="5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482" w:type="dxa"/>
            <w:gridSpan w:val="63"/>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9386" w:type="dxa"/>
            <w:gridSpan w:val="52"/>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482" w:type="dxa"/>
            <w:gridSpan w:val="63"/>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3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 xml:space="preserve">F. f) Informácie o </w:t>
            </w:r>
            <w:proofErr w:type="spellStart"/>
            <w:r w:rsidRPr="002B1BFC">
              <w:rPr>
                <w:rFonts w:ascii="Arial" w:eastAsia="Times New Roman" w:hAnsi="Arial" w:cs="Arial"/>
                <w:b/>
                <w:bCs/>
                <w:lang w:eastAsia="sk-SK"/>
              </w:rPr>
              <w:t>goodwille</w:t>
            </w:r>
            <w:proofErr w:type="spellEnd"/>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proofErr w:type="spellStart"/>
            <w:r w:rsidRPr="002B1BFC">
              <w:rPr>
                <w:rFonts w:ascii="Arial" w:eastAsia="Times New Roman" w:hAnsi="Arial" w:cs="Arial"/>
                <w:sz w:val="20"/>
                <w:szCs w:val="20"/>
                <w:u w:val="single"/>
                <w:lang w:eastAsia="sk-SK"/>
              </w:rPr>
              <w:t>Goodwil</w:t>
            </w:r>
            <w:proofErr w:type="spellEnd"/>
            <w:r w:rsidRPr="002B1BFC">
              <w:rPr>
                <w:rFonts w:ascii="Arial" w:eastAsia="Times New Roman" w:hAnsi="Arial" w:cs="Arial"/>
                <w:sz w:val="20"/>
                <w:szCs w:val="20"/>
                <w:u w:val="single"/>
                <w:lang w:eastAsia="sk-SK"/>
              </w:rPr>
              <w:t xml:space="preserve">  a spôsob výpočtu jeho hodnoty</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7435" w:type="dxa"/>
            <w:gridSpan w:val="38"/>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proofErr w:type="spellStart"/>
            <w:r w:rsidRPr="002B1BFC">
              <w:rPr>
                <w:rFonts w:ascii="Arial" w:eastAsia="Times New Roman" w:hAnsi="Arial" w:cs="Arial"/>
                <w:b/>
                <w:bCs/>
                <w:sz w:val="20"/>
                <w:szCs w:val="20"/>
                <w:lang w:eastAsia="sk-SK"/>
              </w:rPr>
              <w:t>Goodwill</w:t>
            </w:r>
            <w:proofErr w:type="spellEnd"/>
          </w:p>
        </w:tc>
        <w:tc>
          <w:tcPr>
            <w:tcW w:w="2841" w:type="dxa"/>
            <w:gridSpan w:val="26"/>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Hodnota za bežné účtovné obdobie</w:t>
            </w:r>
          </w:p>
        </w:tc>
        <w:tc>
          <w:tcPr>
            <w:tcW w:w="3592" w:type="dxa"/>
            <w:gridSpan w:val="51"/>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Spôsob výpočtu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7435" w:type="dxa"/>
            <w:gridSpan w:val="38"/>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41" w:type="dxa"/>
            <w:gridSpan w:val="2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3592" w:type="dxa"/>
            <w:gridSpan w:val="51"/>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7435" w:type="dxa"/>
            <w:gridSpan w:val="38"/>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41" w:type="dxa"/>
            <w:gridSpan w:val="2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3592" w:type="dxa"/>
            <w:gridSpan w:val="51"/>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7435" w:type="dxa"/>
            <w:gridSpan w:val="38"/>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41" w:type="dxa"/>
            <w:gridSpan w:val="2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3592" w:type="dxa"/>
            <w:gridSpan w:val="51"/>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7435" w:type="dxa"/>
            <w:gridSpan w:val="38"/>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41" w:type="dxa"/>
            <w:gridSpan w:val="2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3592" w:type="dxa"/>
            <w:gridSpan w:val="51"/>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7435" w:type="dxa"/>
            <w:gridSpan w:val="38"/>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841" w:type="dxa"/>
            <w:gridSpan w:val="26"/>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3592" w:type="dxa"/>
            <w:gridSpan w:val="51"/>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3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F. g) Informácie o Opravných položkách k majetku (097)</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4672" w:type="dxa"/>
            <w:gridSpan w:val="21"/>
            <w:tcBorders>
              <w:top w:val="single" w:sz="8" w:space="0" w:color="auto"/>
              <w:left w:val="single" w:sz="8" w:space="0" w:color="auto"/>
              <w:bottom w:val="nil"/>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9196" w:type="dxa"/>
            <w:gridSpan w:val="94"/>
            <w:tcBorders>
              <w:top w:val="single" w:sz="8" w:space="0" w:color="auto"/>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Bežné účtovné obdobie</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1020"/>
        </w:trPr>
        <w:tc>
          <w:tcPr>
            <w:tcW w:w="4672" w:type="dxa"/>
            <w:gridSpan w:val="21"/>
            <w:tcBorders>
              <w:top w:val="nil"/>
              <w:left w:val="single" w:sz="8" w:space="0" w:color="auto"/>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Dlhodobý majetok</w:t>
            </w:r>
          </w:p>
        </w:tc>
        <w:tc>
          <w:tcPr>
            <w:tcW w:w="1894" w:type="dxa"/>
            <w:gridSpan w:val="11"/>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Stav OP na začiatku účtovného obdobia</w:t>
            </w:r>
          </w:p>
        </w:tc>
        <w:tc>
          <w:tcPr>
            <w:tcW w:w="2253" w:type="dxa"/>
            <w:gridSpan w:val="15"/>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Tvorba OP</w:t>
            </w:r>
          </w:p>
        </w:tc>
        <w:tc>
          <w:tcPr>
            <w:tcW w:w="1457" w:type="dxa"/>
            <w:gridSpan w:val="17"/>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Zúčtovanie OP z dôvodu zániku opodstatnenosti</w:t>
            </w:r>
          </w:p>
        </w:tc>
        <w:tc>
          <w:tcPr>
            <w:tcW w:w="1684" w:type="dxa"/>
            <w:gridSpan w:val="24"/>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Zúčtovanie OP z dôvodu vyradenia majetku z účtovníctva</w:t>
            </w:r>
          </w:p>
        </w:tc>
        <w:tc>
          <w:tcPr>
            <w:tcW w:w="1908" w:type="dxa"/>
            <w:gridSpan w:val="27"/>
            <w:tcBorders>
              <w:top w:val="nil"/>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Stav OP na konci účtovného obdobia</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4672" w:type="dxa"/>
            <w:gridSpan w:val="21"/>
            <w:tcBorders>
              <w:top w:val="nil"/>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a</w:t>
            </w:r>
          </w:p>
        </w:tc>
        <w:tc>
          <w:tcPr>
            <w:tcW w:w="1894" w:type="dxa"/>
            <w:gridSpan w:val="11"/>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w:t>
            </w:r>
          </w:p>
        </w:tc>
        <w:tc>
          <w:tcPr>
            <w:tcW w:w="2253" w:type="dxa"/>
            <w:gridSpan w:val="15"/>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c</w:t>
            </w:r>
          </w:p>
        </w:tc>
        <w:tc>
          <w:tcPr>
            <w:tcW w:w="1457" w:type="dxa"/>
            <w:gridSpan w:val="17"/>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w:t>
            </w:r>
          </w:p>
        </w:tc>
        <w:tc>
          <w:tcPr>
            <w:tcW w:w="1684" w:type="dxa"/>
            <w:gridSpan w:val="24"/>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e</w:t>
            </w:r>
          </w:p>
        </w:tc>
        <w:tc>
          <w:tcPr>
            <w:tcW w:w="1908" w:type="dxa"/>
            <w:gridSpan w:val="27"/>
            <w:tcBorders>
              <w:top w:val="nil"/>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f</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4672" w:type="dxa"/>
            <w:gridSpan w:val="21"/>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894" w:type="dxa"/>
            <w:gridSpan w:val="1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1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2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2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4672" w:type="dxa"/>
            <w:gridSpan w:val="21"/>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894" w:type="dxa"/>
            <w:gridSpan w:val="1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1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2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2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4672" w:type="dxa"/>
            <w:gridSpan w:val="21"/>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894" w:type="dxa"/>
            <w:gridSpan w:val="1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1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2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2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4672" w:type="dxa"/>
            <w:gridSpan w:val="21"/>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894" w:type="dxa"/>
            <w:gridSpan w:val="1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1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2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2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4672" w:type="dxa"/>
            <w:gridSpan w:val="21"/>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 </w:t>
            </w:r>
          </w:p>
        </w:tc>
        <w:tc>
          <w:tcPr>
            <w:tcW w:w="1894" w:type="dxa"/>
            <w:gridSpan w:val="11"/>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5"/>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17"/>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24"/>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27"/>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3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F. h) Informácie o výskumnej a vývojovej činnosti</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7839" w:type="dxa"/>
            <w:gridSpan w:val="40"/>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Druh nákladov</w:t>
            </w:r>
          </w:p>
        </w:tc>
        <w:tc>
          <w:tcPr>
            <w:tcW w:w="3122" w:type="dxa"/>
            <w:gridSpan w:val="32"/>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Stav na začiatku bežného obdobia</w:t>
            </w:r>
          </w:p>
        </w:tc>
        <w:tc>
          <w:tcPr>
            <w:tcW w:w="2907" w:type="dxa"/>
            <w:gridSpan w:val="43"/>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Stav na konci bežného obdobia</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7839" w:type="dxa"/>
            <w:gridSpan w:val="4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Náklady na výskum</w:t>
            </w:r>
          </w:p>
        </w:tc>
        <w:tc>
          <w:tcPr>
            <w:tcW w:w="3122"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43"/>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7839" w:type="dxa"/>
            <w:gridSpan w:val="4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Náklady na vývoj, neaktivované</w:t>
            </w:r>
          </w:p>
        </w:tc>
        <w:tc>
          <w:tcPr>
            <w:tcW w:w="3122"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43"/>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7839" w:type="dxa"/>
            <w:gridSpan w:val="40"/>
            <w:tcBorders>
              <w:top w:val="nil"/>
              <w:left w:val="single" w:sz="8" w:space="0" w:color="auto"/>
              <w:bottom w:val="nil"/>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Náklady na vývoj, aktivované</w:t>
            </w:r>
          </w:p>
        </w:tc>
        <w:tc>
          <w:tcPr>
            <w:tcW w:w="3122" w:type="dxa"/>
            <w:gridSpan w:val="32"/>
            <w:tcBorders>
              <w:top w:val="nil"/>
              <w:left w:val="nil"/>
              <w:bottom w:val="nil"/>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43"/>
            <w:tcBorders>
              <w:top w:val="nil"/>
              <w:left w:val="nil"/>
              <w:bottom w:val="nil"/>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7839" w:type="dxa"/>
            <w:gridSpan w:val="40"/>
            <w:tcBorders>
              <w:top w:val="double" w:sz="6" w:space="0" w:color="auto"/>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Spolu</w:t>
            </w:r>
          </w:p>
        </w:tc>
        <w:tc>
          <w:tcPr>
            <w:tcW w:w="3122" w:type="dxa"/>
            <w:gridSpan w:val="32"/>
            <w:tcBorders>
              <w:top w:val="double" w:sz="6" w:space="0" w:color="auto"/>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2907" w:type="dxa"/>
            <w:gridSpan w:val="43"/>
            <w:tcBorders>
              <w:top w:val="double" w:sz="6" w:space="0" w:color="auto"/>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3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F. i) Informácie o štruktúre finančného majetku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7435" w:type="dxa"/>
            <w:gridSpan w:val="38"/>
            <w:tcBorders>
              <w:top w:val="single" w:sz="8" w:space="0" w:color="auto"/>
              <w:left w:val="single" w:sz="8" w:space="0" w:color="auto"/>
              <w:bottom w:val="nil"/>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6433" w:type="dxa"/>
            <w:gridSpan w:val="77"/>
            <w:tcBorders>
              <w:top w:val="single" w:sz="8" w:space="0" w:color="auto"/>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Bežné účtovné obdobie</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1530"/>
        </w:trPr>
        <w:tc>
          <w:tcPr>
            <w:tcW w:w="7435" w:type="dxa"/>
            <w:gridSpan w:val="38"/>
            <w:tcBorders>
              <w:top w:val="nil"/>
              <w:left w:val="single" w:sz="8" w:space="0" w:color="auto"/>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Obchodné meno a sídlo spoločnosti, v ktorej má ÚJ umiestnený DFM</w:t>
            </w:r>
          </w:p>
        </w:tc>
        <w:tc>
          <w:tcPr>
            <w:tcW w:w="1776" w:type="dxa"/>
            <w:gridSpan w:val="13"/>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Podiel ÚJ za ZI v %</w:t>
            </w:r>
          </w:p>
        </w:tc>
        <w:tc>
          <w:tcPr>
            <w:tcW w:w="669" w:type="dxa"/>
            <w:gridSpan w:val="8"/>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Podiel ÚJ na hlasovacích právach v %</w:t>
            </w:r>
          </w:p>
        </w:tc>
        <w:tc>
          <w:tcPr>
            <w:tcW w:w="1517" w:type="dxa"/>
            <w:gridSpan w:val="20"/>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Hodnota vlastného imania </w:t>
            </w:r>
            <w:proofErr w:type="spellStart"/>
            <w:r w:rsidRPr="002B1BFC">
              <w:rPr>
                <w:rFonts w:ascii="Arial" w:eastAsia="Times New Roman" w:hAnsi="Arial" w:cs="Arial"/>
                <w:b/>
                <w:bCs/>
                <w:sz w:val="20"/>
                <w:szCs w:val="20"/>
                <w:lang w:eastAsia="sk-SK"/>
              </w:rPr>
              <w:t>Új</w:t>
            </w:r>
            <w:proofErr w:type="spellEnd"/>
            <w:r w:rsidRPr="002B1BFC">
              <w:rPr>
                <w:rFonts w:ascii="Arial" w:eastAsia="Times New Roman" w:hAnsi="Arial" w:cs="Arial"/>
                <w:b/>
                <w:bCs/>
                <w:sz w:val="20"/>
                <w:szCs w:val="20"/>
                <w:lang w:eastAsia="sk-SK"/>
              </w:rPr>
              <w:t xml:space="preserve">, v ktorej má </w:t>
            </w:r>
            <w:proofErr w:type="spellStart"/>
            <w:r w:rsidRPr="002B1BFC">
              <w:rPr>
                <w:rFonts w:ascii="Arial" w:eastAsia="Times New Roman" w:hAnsi="Arial" w:cs="Arial"/>
                <w:b/>
                <w:bCs/>
                <w:sz w:val="20"/>
                <w:szCs w:val="20"/>
                <w:lang w:eastAsia="sk-SK"/>
              </w:rPr>
              <w:t>Új</w:t>
            </w:r>
            <w:proofErr w:type="spellEnd"/>
            <w:r w:rsidRPr="002B1BFC">
              <w:rPr>
                <w:rFonts w:ascii="Arial" w:eastAsia="Times New Roman" w:hAnsi="Arial" w:cs="Arial"/>
                <w:b/>
                <w:bCs/>
                <w:sz w:val="20"/>
                <w:szCs w:val="20"/>
                <w:lang w:eastAsia="sk-SK"/>
              </w:rPr>
              <w:t xml:space="preserve"> umiestnený DFM</w:t>
            </w:r>
          </w:p>
        </w:tc>
        <w:tc>
          <w:tcPr>
            <w:tcW w:w="1151" w:type="dxa"/>
            <w:gridSpan w:val="22"/>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Výsledok hospodárenia ÚJ, v ktorej má ÚJ umiestnený DFM</w:t>
            </w:r>
          </w:p>
        </w:tc>
        <w:tc>
          <w:tcPr>
            <w:tcW w:w="1320" w:type="dxa"/>
            <w:gridSpan w:val="14"/>
            <w:tcBorders>
              <w:top w:val="nil"/>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Účtovná hodnota DFM</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7435" w:type="dxa"/>
            <w:gridSpan w:val="38"/>
            <w:tcBorders>
              <w:top w:val="nil"/>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a</w:t>
            </w:r>
          </w:p>
        </w:tc>
        <w:tc>
          <w:tcPr>
            <w:tcW w:w="1776" w:type="dxa"/>
            <w:gridSpan w:val="13"/>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w:t>
            </w:r>
          </w:p>
        </w:tc>
        <w:tc>
          <w:tcPr>
            <w:tcW w:w="669" w:type="dxa"/>
            <w:gridSpan w:val="8"/>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c</w:t>
            </w:r>
          </w:p>
        </w:tc>
        <w:tc>
          <w:tcPr>
            <w:tcW w:w="1517" w:type="dxa"/>
            <w:gridSpan w:val="20"/>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w:t>
            </w:r>
          </w:p>
        </w:tc>
        <w:tc>
          <w:tcPr>
            <w:tcW w:w="1151" w:type="dxa"/>
            <w:gridSpan w:val="22"/>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e</w:t>
            </w:r>
          </w:p>
        </w:tc>
        <w:tc>
          <w:tcPr>
            <w:tcW w:w="1320" w:type="dxa"/>
            <w:gridSpan w:val="14"/>
            <w:tcBorders>
              <w:top w:val="nil"/>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f</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7435" w:type="dxa"/>
            <w:gridSpan w:val="38"/>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Dcérske účtovné jednotky</w:t>
            </w:r>
          </w:p>
        </w:tc>
        <w:tc>
          <w:tcPr>
            <w:tcW w:w="1776" w:type="dxa"/>
            <w:gridSpan w:val="13"/>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51" w:type="dxa"/>
            <w:gridSpan w:val="2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7435" w:type="dxa"/>
            <w:gridSpan w:val="38"/>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776" w:type="dxa"/>
            <w:gridSpan w:val="13"/>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51" w:type="dxa"/>
            <w:gridSpan w:val="2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7435" w:type="dxa"/>
            <w:gridSpan w:val="38"/>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776" w:type="dxa"/>
            <w:gridSpan w:val="13"/>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51" w:type="dxa"/>
            <w:gridSpan w:val="2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7435" w:type="dxa"/>
            <w:gridSpan w:val="38"/>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Účtovné jednotky s podstatným vplyvom</w:t>
            </w:r>
          </w:p>
        </w:tc>
        <w:tc>
          <w:tcPr>
            <w:tcW w:w="1776" w:type="dxa"/>
            <w:gridSpan w:val="13"/>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51" w:type="dxa"/>
            <w:gridSpan w:val="2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7435" w:type="dxa"/>
            <w:gridSpan w:val="38"/>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776" w:type="dxa"/>
            <w:gridSpan w:val="13"/>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51" w:type="dxa"/>
            <w:gridSpan w:val="2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7435" w:type="dxa"/>
            <w:gridSpan w:val="38"/>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776" w:type="dxa"/>
            <w:gridSpan w:val="13"/>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51" w:type="dxa"/>
            <w:gridSpan w:val="2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7435" w:type="dxa"/>
            <w:gridSpan w:val="38"/>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776" w:type="dxa"/>
            <w:gridSpan w:val="13"/>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51" w:type="dxa"/>
            <w:gridSpan w:val="2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7435" w:type="dxa"/>
            <w:gridSpan w:val="38"/>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Ostatné realizovateľné CP a podiely</w:t>
            </w:r>
          </w:p>
        </w:tc>
        <w:tc>
          <w:tcPr>
            <w:tcW w:w="1776" w:type="dxa"/>
            <w:gridSpan w:val="13"/>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51" w:type="dxa"/>
            <w:gridSpan w:val="2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7435" w:type="dxa"/>
            <w:gridSpan w:val="38"/>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776" w:type="dxa"/>
            <w:gridSpan w:val="13"/>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w:t>
            </w:r>
            <w:r w:rsidRPr="002B1BFC">
              <w:rPr>
                <w:rFonts w:ascii="Arial" w:eastAsia="Times New Roman" w:hAnsi="Arial" w:cs="Arial"/>
                <w:sz w:val="20"/>
                <w:szCs w:val="20"/>
                <w:lang w:eastAsia="sk-SK"/>
              </w:rPr>
              <w:lastRenderedPageBreak/>
              <w:t>0,00</w:t>
            </w:r>
          </w:p>
        </w:tc>
        <w:tc>
          <w:tcPr>
            <w:tcW w:w="151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 xml:space="preserve">   0,00</w:t>
            </w:r>
          </w:p>
        </w:tc>
        <w:tc>
          <w:tcPr>
            <w:tcW w:w="1151" w:type="dxa"/>
            <w:gridSpan w:val="2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7435" w:type="dxa"/>
            <w:gridSpan w:val="38"/>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 </w:t>
            </w:r>
          </w:p>
        </w:tc>
        <w:tc>
          <w:tcPr>
            <w:tcW w:w="1776" w:type="dxa"/>
            <w:gridSpan w:val="13"/>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51" w:type="dxa"/>
            <w:gridSpan w:val="2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7435" w:type="dxa"/>
            <w:gridSpan w:val="38"/>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776" w:type="dxa"/>
            <w:gridSpan w:val="13"/>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51" w:type="dxa"/>
            <w:gridSpan w:val="2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7435" w:type="dxa"/>
            <w:gridSpan w:val="38"/>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Obstarávaný DFM na účely vykonania vplyvu v inej </w:t>
            </w:r>
            <w:proofErr w:type="spellStart"/>
            <w:r w:rsidRPr="002B1BFC">
              <w:rPr>
                <w:rFonts w:ascii="Arial" w:eastAsia="Times New Roman" w:hAnsi="Arial" w:cs="Arial"/>
                <w:sz w:val="20"/>
                <w:szCs w:val="20"/>
                <w:lang w:eastAsia="sk-SK"/>
              </w:rPr>
              <w:t>Új</w:t>
            </w:r>
            <w:proofErr w:type="spellEnd"/>
          </w:p>
        </w:tc>
        <w:tc>
          <w:tcPr>
            <w:tcW w:w="1776" w:type="dxa"/>
            <w:gridSpan w:val="13"/>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51" w:type="dxa"/>
            <w:gridSpan w:val="2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7435" w:type="dxa"/>
            <w:gridSpan w:val="38"/>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776" w:type="dxa"/>
            <w:gridSpan w:val="13"/>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51" w:type="dxa"/>
            <w:gridSpan w:val="2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7435" w:type="dxa"/>
            <w:gridSpan w:val="38"/>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776" w:type="dxa"/>
            <w:gridSpan w:val="13"/>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51" w:type="dxa"/>
            <w:gridSpan w:val="2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7435" w:type="dxa"/>
            <w:gridSpan w:val="38"/>
            <w:tcBorders>
              <w:top w:val="nil"/>
              <w:left w:val="single" w:sz="8" w:space="0" w:color="auto"/>
              <w:bottom w:val="nil"/>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776" w:type="dxa"/>
            <w:gridSpan w:val="13"/>
            <w:tcBorders>
              <w:top w:val="nil"/>
              <w:left w:val="nil"/>
              <w:bottom w:val="nil"/>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nil"/>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0"/>
            <w:tcBorders>
              <w:top w:val="nil"/>
              <w:left w:val="nil"/>
              <w:bottom w:val="nil"/>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51" w:type="dxa"/>
            <w:gridSpan w:val="22"/>
            <w:tcBorders>
              <w:top w:val="nil"/>
              <w:left w:val="nil"/>
              <w:bottom w:val="nil"/>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nil"/>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7435" w:type="dxa"/>
            <w:gridSpan w:val="38"/>
            <w:tcBorders>
              <w:top w:val="double" w:sz="6" w:space="0" w:color="auto"/>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Spolu</w:t>
            </w:r>
          </w:p>
        </w:tc>
        <w:tc>
          <w:tcPr>
            <w:tcW w:w="1776" w:type="dxa"/>
            <w:gridSpan w:val="13"/>
            <w:tcBorders>
              <w:top w:val="double" w:sz="6" w:space="0" w:color="auto"/>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669" w:type="dxa"/>
            <w:gridSpan w:val="8"/>
            <w:tcBorders>
              <w:top w:val="double" w:sz="6" w:space="0" w:color="auto"/>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1517" w:type="dxa"/>
            <w:gridSpan w:val="20"/>
            <w:tcBorders>
              <w:top w:val="double" w:sz="6" w:space="0" w:color="auto"/>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1151" w:type="dxa"/>
            <w:gridSpan w:val="22"/>
            <w:tcBorders>
              <w:top w:val="double" w:sz="6" w:space="0" w:color="auto"/>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1320" w:type="dxa"/>
            <w:gridSpan w:val="14"/>
            <w:tcBorders>
              <w:top w:val="double" w:sz="6" w:space="0" w:color="auto"/>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3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F. j) a k)  Informácie o obstarávacej cene, prírastkoch, úbytok, presunoch a opravných položkách  dlhodobého finančného majetku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Tabuľka č. 1 - Bežné účtovné obdobie</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1275"/>
        </w:trPr>
        <w:tc>
          <w:tcPr>
            <w:tcW w:w="2513" w:type="dxa"/>
            <w:gridSpan w:val="10"/>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Dlhodobý finančný majetok</w:t>
            </w:r>
          </w:p>
        </w:tc>
        <w:tc>
          <w:tcPr>
            <w:tcW w:w="1085" w:type="dxa"/>
            <w:gridSpan w:val="6"/>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Podielové CP a podiely DÚJ</w:t>
            </w:r>
          </w:p>
        </w:tc>
        <w:tc>
          <w:tcPr>
            <w:tcW w:w="1275" w:type="dxa"/>
            <w:gridSpan w:val="6"/>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Podielové CP a podiely v spoločnosti s podstatným</w:t>
            </w:r>
          </w:p>
        </w:tc>
        <w:tc>
          <w:tcPr>
            <w:tcW w:w="1274" w:type="dxa"/>
            <w:gridSpan w:val="7"/>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Ostatné dlhodobé CP a podiely</w:t>
            </w:r>
          </w:p>
        </w:tc>
        <w:tc>
          <w:tcPr>
            <w:tcW w:w="1496" w:type="dxa"/>
            <w:gridSpan w:val="10"/>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Pôžičky ÚJ v </w:t>
            </w:r>
            <w:proofErr w:type="spellStart"/>
            <w:r w:rsidRPr="002B1BFC">
              <w:rPr>
                <w:rFonts w:ascii="Arial" w:eastAsia="Times New Roman" w:hAnsi="Arial" w:cs="Arial"/>
                <w:b/>
                <w:bCs/>
                <w:sz w:val="20"/>
                <w:szCs w:val="20"/>
                <w:lang w:eastAsia="sk-SK"/>
              </w:rPr>
              <w:t>konsol</w:t>
            </w:r>
            <w:proofErr w:type="spellEnd"/>
            <w:r w:rsidRPr="002B1BFC">
              <w:rPr>
                <w:rFonts w:ascii="Arial" w:eastAsia="Times New Roman" w:hAnsi="Arial" w:cs="Arial"/>
                <w:b/>
                <w:bCs/>
                <w:sz w:val="20"/>
                <w:szCs w:val="20"/>
                <w:lang w:eastAsia="sk-SK"/>
              </w:rPr>
              <w:t>. celku</w:t>
            </w:r>
          </w:p>
        </w:tc>
        <w:tc>
          <w:tcPr>
            <w:tcW w:w="1764" w:type="dxa"/>
            <w:gridSpan w:val="14"/>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Ostatný DFM</w:t>
            </w:r>
          </w:p>
        </w:tc>
        <w:tc>
          <w:tcPr>
            <w:tcW w:w="669" w:type="dxa"/>
            <w:gridSpan w:val="8"/>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Pôžičky s dobou splatnosti najviac jeden rok</w:t>
            </w:r>
          </w:p>
        </w:tc>
        <w:tc>
          <w:tcPr>
            <w:tcW w:w="1517" w:type="dxa"/>
            <w:gridSpan w:val="21"/>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Obstarávaný DFM</w:t>
            </w:r>
          </w:p>
        </w:tc>
        <w:tc>
          <w:tcPr>
            <w:tcW w:w="955" w:type="dxa"/>
            <w:gridSpan w:val="19"/>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Poskytnuté preddavky na DFM</w:t>
            </w:r>
          </w:p>
        </w:tc>
        <w:tc>
          <w:tcPr>
            <w:tcW w:w="1320" w:type="dxa"/>
            <w:gridSpan w:val="14"/>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Spolu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Prvotné ocenenie</w:t>
            </w:r>
            <w:r w:rsidRPr="002B1BFC">
              <w:rPr>
                <w:rFonts w:ascii="Arial" w:eastAsia="Times New Roman" w:hAnsi="Arial" w:cs="Arial"/>
                <w:sz w:val="20"/>
                <w:szCs w:val="20"/>
                <w:lang w:eastAsia="sk-SK"/>
              </w:rPr>
              <w:br/>
              <w:t xml:space="preserve">Stav na začiatku </w:t>
            </w:r>
            <w:proofErr w:type="spellStart"/>
            <w:r w:rsidRPr="002B1BFC">
              <w:rPr>
                <w:rFonts w:ascii="Arial" w:eastAsia="Times New Roman" w:hAnsi="Arial" w:cs="Arial"/>
                <w:sz w:val="20"/>
                <w:szCs w:val="20"/>
                <w:lang w:eastAsia="sk-SK"/>
              </w:rPr>
              <w:t>účt</w:t>
            </w:r>
            <w:proofErr w:type="spellEnd"/>
            <w:r w:rsidRPr="002B1BFC">
              <w:rPr>
                <w:rFonts w:ascii="Arial" w:eastAsia="Times New Roman" w:hAnsi="Arial" w:cs="Arial"/>
                <w:sz w:val="20"/>
                <w:szCs w:val="20"/>
                <w:lang w:eastAsia="sk-SK"/>
              </w:rPr>
              <w:t>. obdobia</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Prírastky</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Úbytky</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Presuny</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Stav na konci účtovného obdobia</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Opravné položky</w:t>
            </w:r>
            <w:r w:rsidRPr="002B1BFC">
              <w:rPr>
                <w:rFonts w:ascii="Arial" w:eastAsia="Times New Roman" w:hAnsi="Arial" w:cs="Arial"/>
                <w:sz w:val="20"/>
                <w:szCs w:val="20"/>
                <w:lang w:eastAsia="sk-SK"/>
              </w:rPr>
              <w:br/>
              <w:t xml:space="preserve">Stav na začiatku </w:t>
            </w:r>
            <w:proofErr w:type="spellStart"/>
            <w:r w:rsidRPr="002B1BFC">
              <w:rPr>
                <w:rFonts w:ascii="Arial" w:eastAsia="Times New Roman" w:hAnsi="Arial" w:cs="Arial"/>
                <w:sz w:val="20"/>
                <w:szCs w:val="20"/>
                <w:lang w:eastAsia="sk-SK"/>
              </w:rPr>
              <w:t>účt</w:t>
            </w:r>
            <w:proofErr w:type="spellEnd"/>
            <w:r w:rsidRPr="002B1BFC">
              <w:rPr>
                <w:rFonts w:ascii="Arial" w:eastAsia="Times New Roman" w:hAnsi="Arial" w:cs="Arial"/>
                <w:sz w:val="20"/>
                <w:szCs w:val="20"/>
                <w:lang w:eastAsia="sk-SK"/>
              </w:rPr>
              <w:t>. obdobia</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Prírastky</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Úbytky</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Presuny</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Stav na konci účtovného obdobia</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76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Účtovná hodnota</w:t>
            </w:r>
            <w:r w:rsidRPr="002B1BFC">
              <w:rPr>
                <w:rFonts w:ascii="Arial" w:eastAsia="Times New Roman" w:hAnsi="Arial" w:cs="Arial"/>
                <w:sz w:val="20"/>
                <w:szCs w:val="20"/>
                <w:lang w:eastAsia="sk-SK"/>
              </w:rPr>
              <w:br/>
              <w:t>Stav na začiatku účtovného obdobia</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2513" w:type="dxa"/>
            <w:gridSpan w:val="10"/>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Stav na konci účtovného obdobia</w:t>
            </w:r>
          </w:p>
        </w:tc>
        <w:tc>
          <w:tcPr>
            <w:tcW w:w="1085" w:type="dxa"/>
            <w:gridSpan w:val="6"/>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 xml:space="preserve">Tabuľka č. 2 - Bezprostredne predchádzajúce </w:t>
            </w:r>
            <w:proofErr w:type="spellStart"/>
            <w:r w:rsidRPr="002B1BFC">
              <w:rPr>
                <w:rFonts w:ascii="Arial" w:eastAsia="Times New Roman" w:hAnsi="Arial" w:cs="Arial"/>
                <w:sz w:val="20"/>
                <w:szCs w:val="20"/>
                <w:u w:val="single"/>
                <w:lang w:eastAsia="sk-SK"/>
              </w:rPr>
              <w:t>účt</w:t>
            </w:r>
            <w:proofErr w:type="spellEnd"/>
            <w:r w:rsidRPr="002B1BFC">
              <w:rPr>
                <w:rFonts w:ascii="Arial" w:eastAsia="Times New Roman" w:hAnsi="Arial" w:cs="Arial"/>
                <w:sz w:val="20"/>
                <w:szCs w:val="20"/>
                <w:u w:val="single"/>
                <w:lang w:eastAsia="sk-SK"/>
              </w:rPr>
              <w:t>. obdobie</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1275"/>
        </w:trPr>
        <w:tc>
          <w:tcPr>
            <w:tcW w:w="2513" w:type="dxa"/>
            <w:gridSpan w:val="10"/>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Dlhodobý finančný majetok</w:t>
            </w:r>
          </w:p>
        </w:tc>
        <w:tc>
          <w:tcPr>
            <w:tcW w:w="1085" w:type="dxa"/>
            <w:gridSpan w:val="6"/>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Podielové CP a podiely DÚJ</w:t>
            </w:r>
          </w:p>
        </w:tc>
        <w:tc>
          <w:tcPr>
            <w:tcW w:w="1275" w:type="dxa"/>
            <w:gridSpan w:val="6"/>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Podielové CP a podiely v spoločnosti s podstatným</w:t>
            </w:r>
          </w:p>
        </w:tc>
        <w:tc>
          <w:tcPr>
            <w:tcW w:w="1274" w:type="dxa"/>
            <w:gridSpan w:val="7"/>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Ostatné dlhodobé CP a podiely</w:t>
            </w:r>
          </w:p>
        </w:tc>
        <w:tc>
          <w:tcPr>
            <w:tcW w:w="1496" w:type="dxa"/>
            <w:gridSpan w:val="10"/>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Pôžičky ÚJ v </w:t>
            </w:r>
            <w:proofErr w:type="spellStart"/>
            <w:r w:rsidRPr="002B1BFC">
              <w:rPr>
                <w:rFonts w:ascii="Arial" w:eastAsia="Times New Roman" w:hAnsi="Arial" w:cs="Arial"/>
                <w:b/>
                <w:bCs/>
                <w:sz w:val="20"/>
                <w:szCs w:val="20"/>
                <w:lang w:eastAsia="sk-SK"/>
              </w:rPr>
              <w:t>konsol</w:t>
            </w:r>
            <w:proofErr w:type="spellEnd"/>
            <w:r w:rsidRPr="002B1BFC">
              <w:rPr>
                <w:rFonts w:ascii="Arial" w:eastAsia="Times New Roman" w:hAnsi="Arial" w:cs="Arial"/>
                <w:b/>
                <w:bCs/>
                <w:sz w:val="20"/>
                <w:szCs w:val="20"/>
                <w:lang w:eastAsia="sk-SK"/>
              </w:rPr>
              <w:t>. celku</w:t>
            </w:r>
          </w:p>
        </w:tc>
        <w:tc>
          <w:tcPr>
            <w:tcW w:w="1764" w:type="dxa"/>
            <w:gridSpan w:val="14"/>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Ostatný DFM</w:t>
            </w:r>
          </w:p>
        </w:tc>
        <w:tc>
          <w:tcPr>
            <w:tcW w:w="669" w:type="dxa"/>
            <w:gridSpan w:val="8"/>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Pôžičky s dobou splatnosti najviac jeden rok</w:t>
            </w:r>
          </w:p>
        </w:tc>
        <w:tc>
          <w:tcPr>
            <w:tcW w:w="1517" w:type="dxa"/>
            <w:gridSpan w:val="21"/>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Obstarávaný DFM</w:t>
            </w:r>
          </w:p>
        </w:tc>
        <w:tc>
          <w:tcPr>
            <w:tcW w:w="955" w:type="dxa"/>
            <w:gridSpan w:val="19"/>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Poskytnuté preddavky na DFM</w:t>
            </w:r>
          </w:p>
        </w:tc>
        <w:tc>
          <w:tcPr>
            <w:tcW w:w="1320" w:type="dxa"/>
            <w:gridSpan w:val="14"/>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Spolu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Prvotné ocenenie</w:t>
            </w:r>
            <w:r w:rsidRPr="002B1BFC">
              <w:rPr>
                <w:rFonts w:ascii="Arial" w:eastAsia="Times New Roman" w:hAnsi="Arial" w:cs="Arial"/>
                <w:sz w:val="20"/>
                <w:szCs w:val="20"/>
                <w:lang w:eastAsia="sk-SK"/>
              </w:rPr>
              <w:br/>
              <w:t xml:space="preserve">Stav na začiatku </w:t>
            </w:r>
            <w:proofErr w:type="spellStart"/>
            <w:r w:rsidRPr="002B1BFC">
              <w:rPr>
                <w:rFonts w:ascii="Arial" w:eastAsia="Times New Roman" w:hAnsi="Arial" w:cs="Arial"/>
                <w:sz w:val="20"/>
                <w:szCs w:val="20"/>
                <w:lang w:eastAsia="sk-SK"/>
              </w:rPr>
              <w:t>účt</w:t>
            </w:r>
            <w:proofErr w:type="spellEnd"/>
            <w:r w:rsidRPr="002B1BFC">
              <w:rPr>
                <w:rFonts w:ascii="Arial" w:eastAsia="Times New Roman" w:hAnsi="Arial" w:cs="Arial"/>
                <w:sz w:val="20"/>
                <w:szCs w:val="20"/>
                <w:lang w:eastAsia="sk-SK"/>
              </w:rPr>
              <w:t>. obdobia</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Prírastky</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Úbytky</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Presuny</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Stav na konci účtovného obdobia</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Opravné položky</w:t>
            </w:r>
            <w:r w:rsidRPr="002B1BFC">
              <w:rPr>
                <w:rFonts w:ascii="Arial" w:eastAsia="Times New Roman" w:hAnsi="Arial" w:cs="Arial"/>
                <w:sz w:val="20"/>
                <w:szCs w:val="20"/>
                <w:lang w:eastAsia="sk-SK"/>
              </w:rPr>
              <w:br/>
              <w:t xml:space="preserve">Stav na začiatku </w:t>
            </w:r>
            <w:proofErr w:type="spellStart"/>
            <w:r w:rsidRPr="002B1BFC">
              <w:rPr>
                <w:rFonts w:ascii="Arial" w:eastAsia="Times New Roman" w:hAnsi="Arial" w:cs="Arial"/>
                <w:sz w:val="20"/>
                <w:szCs w:val="20"/>
                <w:lang w:eastAsia="sk-SK"/>
              </w:rPr>
              <w:t>účt</w:t>
            </w:r>
            <w:proofErr w:type="spellEnd"/>
            <w:r w:rsidRPr="002B1BFC">
              <w:rPr>
                <w:rFonts w:ascii="Arial" w:eastAsia="Times New Roman" w:hAnsi="Arial" w:cs="Arial"/>
                <w:sz w:val="20"/>
                <w:szCs w:val="20"/>
                <w:lang w:eastAsia="sk-SK"/>
              </w:rPr>
              <w:t>. obdobia</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Prírastky</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Úbytky</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Presuny</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Stav na konci účtovného obdobia</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765"/>
        </w:trPr>
        <w:tc>
          <w:tcPr>
            <w:tcW w:w="2513" w:type="dxa"/>
            <w:gridSpan w:val="1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Účtovná hodnota</w:t>
            </w:r>
            <w:r w:rsidRPr="002B1BFC">
              <w:rPr>
                <w:rFonts w:ascii="Arial" w:eastAsia="Times New Roman" w:hAnsi="Arial" w:cs="Arial"/>
                <w:sz w:val="20"/>
                <w:szCs w:val="20"/>
                <w:lang w:eastAsia="sk-SK"/>
              </w:rPr>
              <w:br/>
              <w:t>Stav na začiatku účtovného obdobia</w:t>
            </w:r>
          </w:p>
        </w:tc>
        <w:tc>
          <w:tcPr>
            <w:tcW w:w="108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510"/>
        </w:trPr>
        <w:tc>
          <w:tcPr>
            <w:tcW w:w="2513" w:type="dxa"/>
            <w:gridSpan w:val="10"/>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Stav na konci účtovného obdobia</w:t>
            </w:r>
          </w:p>
        </w:tc>
        <w:tc>
          <w:tcPr>
            <w:tcW w:w="1085" w:type="dxa"/>
            <w:gridSpan w:val="6"/>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5" w:type="dxa"/>
            <w:gridSpan w:val="6"/>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274" w:type="dxa"/>
            <w:gridSpan w:val="7"/>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96" w:type="dxa"/>
            <w:gridSpan w:val="10"/>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64" w:type="dxa"/>
            <w:gridSpan w:val="14"/>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8"/>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7" w:type="dxa"/>
            <w:gridSpan w:val="21"/>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5" w:type="dxa"/>
            <w:gridSpan w:val="19"/>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14"/>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300"/>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F. l) Informácie o zmenách v jednotlivých zložkách finančného majetku</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gridAfter w:val="4"/>
          <w:wAfter w:w="1096" w:type="dxa"/>
          <w:trHeight w:val="255"/>
        </w:trPr>
        <w:tc>
          <w:tcPr>
            <w:tcW w:w="13868" w:type="dxa"/>
            <w:gridSpan w:val="1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Informácie k prílohe č. 3 časti F. písm. j) a l) o dlhových CP držaných do splatnosti</w:t>
            </w:r>
          </w:p>
        </w:tc>
        <w:tc>
          <w:tcPr>
            <w:tcW w:w="918" w:type="dxa"/>
            <w:gridSpan w:val="2"/>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1020"/>
        </w:trPr>
        <w:tc>
          <w:tcPr>
            <w:tcW w:w="6771" w:type="dxa"/>
            <w:gridSpan w:val="37"/>
            <w:tcBorders>
              <w:top w:val="single" w:sz="8" w:space="0" w:color="auto"/>
              <w:left w:val="single" w:sz="8" w:space="0" w:color="auto"/>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Dlhodobé CP držané do splatnosti</w:t>
            </w:r>
          </w:p>
        </w:tc>
        <w:tc>
          <w:tcPr>
            <w:tcW w:w="1460" w:type="dxa"/>
            <w:gridSpan w:val="11"/>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Druh CP</w:t>
            </w:r>
          </w:p>
        </w:tc>
        <w:tc>
          <w:tcPr>
            <w:tcW w:w="855" w:type="dxa"/>
            <w:gridSpan w:val="9"/>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Stav na začiatku </w:t>
            </w:r>
            <w:proofErr w:type="spellStart"/>
            <w:r w:rsidRPr="002B1BFC">
              <w:rPr>
                <w:rFonts w:ascii="Arial" w:eastAsia="Times New Roman" w:hAnsi="Arial" w:cs="Arial"/>
                <w:b/>
                <w:bCs/>
                <w:sz w:val="20"/>
                <w:szCs w:val="20"/>
                <w:lang w:eastAsia="sk-SK"/>
              </w:rPr>
              <w:t>účt</w:t>
            </w:r>
            <w:proofErr w:type="spellEnd"/>
            <w:r w:rsidRPr="002B1BFC">
              <w:rPr>
                <w:rFonts w:ascii="Arial" w:eastAsia="Times New Roman" w:hAnsi="Arial" w:cs="Arial"/>
                <w:b/>
                <w:bCs/>
                <w:sz w:val="20"/>
                <w:szCs w:val="20"/>
                <w:lang w:eastAsia="sk-SK"/>
              </w:rPr>
              <w:t>. obdobia</w:t>
            </w:r>
          </w:p>
        </w:tc>
        <w:tc>
          <w:tcPr>
            <w:tcW w:w="1386" w:type="dxa"/>
            <w:gridSpan w:val="20"/>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Zvýšenie hodnoty</w:t>
            </w:r>
          </w:p>
        </w:tc>
        <w:tc>
          <w:tcPr>
            <w:tcW w:w="882" w:type="dxa"/>
            <w:gridSpan w:val="17"/>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Zníženie hodnoty</w:t>
            </w:r>
          </w:p>
        </w:tc>
        <w:tc>
          <w:tcPr>
            <w:tcW w:w="2514" w:type="dxa"/>
            <w:gridSpan w:val="24"/>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Vyradenie dlhového CP z účtovníctva v BO</w:t>
            </w:r>
          </w:p>
        </w:tc>
        <w:tc>
          <w:tcPr>
            <w:tcW w:w="918" w:type="dxa"/>
            <w:gridSpan w:val="3"/>
            <w:tcBorders>
              <w:top w:val="single" w:sz="8" w:space="0" w:color="auto"/>
              <w:left w:val="nil"/>
              <w:bottom w:val="single" w:sz="4" w:space="0" w:color="auto"/>
              <w:right w:val="single" w:sz="8" w:space="0" w:color="auto"/>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Stav na konci </w:t>
            </w:r>
            <w:proofErr w:type="spellStart"/>
            <w:r w:rsidRPr="002B1BFC">
              <w:rPr>
                <w:rFonts w:ascii="Arial" w:eastAsia="Times New Roman" w:hAnsi="Arial" w:cs="Arial"/>
                <w:b/>
                <w:bCs/>
                <w:sz w:val="20"/>
                <w:szCs w:val="20"/>
                <w:lang w:eastAsia="sk-SK"/>
              </w:rPr>
              <w:t>účt</w:t>
            </w:r>
            <w:proofErr w:type="spellEnd"/>
            <w:r w:rsidRPr="002B1BFC">
              <w:rPr>
                <w:rFonts w:ascii="Arial" w:eastAsia="Times New Roman" w:hAnsi="Arial" w:cs="Arial"/>
                <w:b/>
                <w:bCs/>
                <w:sz w:val="20"/>
                <w:szCs w:val="20"/>
                <w:lang w:eastAsia="sk-SK"/>
              </w:rPr>
              <w:t>. obdobia</w:t>
            </w:r>
          </w:p>
        </w:tc>
      </w:tr>
      <w:tr w:rsidR="002B1BFC" w:rsidRPr="002B1BFC" w:rsidTr="002B1BFC">
        <w:trPr>
          <w:trHeight w:val="255"/>
        </w:trPr>
        <w:tc>
          <w:tcPr>
            <w:tcW w:w="6771" w:type="dxa"/>
            <w:gridSpan w:val="37"/>
            <w:tcBorders>
              <w:top w:val="nil"/>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a</w:t>
            </w:r>
          </w:p>
        </w:tc>
        <w:tc>
          <w:tcPr>
            <w:tcW w:w="1460" w:type="dxa"/>
            <w:gridSpan w:val="11"/>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w:t>
            </w:r>
          </w:p>
        </w:tc>
        <w:tc>
          <w:tcPr>
            <w:tcW w:w="855" w:type="dxa"/>
            <w:gridSpan w:val="9"/>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c</w:t>
            </w:r>
          </w:p>
        </w:tc>
        <w:tc>
          <w:tcPr>
            <w:tcW w:w="1386" w:type="dxa"/>
            <w:gridSpan w:val="20"/>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w:t>
            </w:r>
          </w:p>
        </w:tc>
        <w:tc>
          <w:tcPr>
            <w:tcW w:w="882" w:type="dxa"/>
            <w:gridSpan w:val="17"/>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e</w:t>
            </w:r>
          </w:p>
        </w:tc>
        <w:tc>
          <w:tcPr>
            <w:tcW w:w="2514" w:type="dxa"/>
            <w:gridSpan w:val="24"/>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f</w:t>
            </w:r>
          </w:p>
        </w:tc>
        <w:tc>
          <w:tcPr>
            <w:tcW w:w="918" w:type="dxa"/>
            <w:gridSpan w:val="3"/>
            <w:tcBorders>
              <w:top w:val="nil"/>
              <w:left w:val="nil"/>
              <w:bottom w:val="double" w:sz="6" w:space="0" w:color="auto"/>
              <w:right w:val="single" w:sz="8" w:space="0" w:color="auto"/>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g</w:t>
            </w:r>
          </w:p>
        </w:tc>
      </w:tr>
      <w:tr w:rsidR="002B1BFC" w:rsidRPr="002B1BFC" w:rsidTr="002B1BFC">
        <w:trPr>
          <w:trHeight w:val="255"/>
        </w:trPr>
        <w:tc>
          <w:tcPr>
            <w:tcW w:w="6771" w:type="dxa"/>
            <w:gridSpan w:val="37"/>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Do splatnosti viac ako päť rokov</w:t>
            </w:r>
          </w:p>
        </w:tc>
        <w:tc>
          <w:tcPr>
            <w:tcW w:w="1460" w:type="dxa"/>
            <w:gridSpan w:val="1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855" w:type="dxa"/>
            <w:gridSpan w:val="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86"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882" w:type="dxa"/>
            <w:gridSpan w:val="1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514" w:type="dxa"/>
            <w:gridSpan w:val="2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tcBorders>
              <w:top w:val="nil"/>
              <w:left w:val="nil"/>
              <w:bottom w:val="single" w:sz="4" w:space="0" w:color="auto"/>
              <w:right w:val="single" w:sz="8" w:space="0" w:color="auto"/>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r>
      <w:tr w:rsidR="002B1BFC" w:rsidRPr="002B1BFC" w:rsidTr="002B1BFC">
        <w:trPr>
          <w:trHeight w:val="255"/>
        </w:trPr>
        <w:tc>
          <w:tcPr>
            <w:tcW w:w="6771" w:type="dxa"/>
            <w:gridSpan w:val="37"/>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Do splatnosti viac ako tri roky a najviac päť rokov vrátane</w:t>
            </w:r>
          </w:p>
        </w:tc>
        <w:tc>
          <w:tcPr>
            <w:tcW w:w="1460" w:type="dxa"/>
            <w:gridSpan w:val="1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855" w:type="dxa"/>
            <w:gridSpan w:val="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86"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882" w:type="dxa"/>
            <w:gridSpan w:val="1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514" w:type="dxa"/>
            <w:gridSpan w:val="2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tcBorders>
              <w:top w:val="nil"/>
              <w:left w:val="nil"/>
              <w:bottom w:val="single" w:sz="4" w:space="0" w:color="auto"/>
              <w:right w:val="single" w:sz="8" w:space="0" w:color="auto"/>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r>
      <w:tr w:rsidR="002B1BFC" w:rsidRPr="002B1BFC" w:rsidTr="002B1BFC">
        <w:trPr>
          <w:trHeight w:val="255"/>
        </w:trPr>
        <w:tc>
          <w:tcPr>
            <w:tcW w:w="6771" w:type="dxa"/>
            <w:gridSpan w:val="37"/>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Do splatnosti viac ako jeden rok a najviac tri roky vrátane</w:t>
            </w:r>
          </w:p>
        </w:tc>
        <w:tc>
          <w:tcPr>
            <w:tcW w:w="1460" w:type="dxa"/>
            <w:gridSpan w:val="1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855" w:type="dxa"/>
            <w:gridSpan w:val="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86"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882" w:type="dxa"/>
            <w:gridSpan w:val="1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514" w:type="dxa"/>
            <w:gridSpan w:val="2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tcBorders>
              <w:top w:val="nil"/>
              <w:left w:val="nil"/>
              <w:bottom w:val="single" w:sz="4" w:space="0" w:color="auto"/>
              <w:right w:val="single" w:sz="8" w:space="0" w:color="auto"/>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r>
      <w:tr w:rsidR="002B1BFC" w:rsidRPr="002B1BFC" w:rsidTr="002B1BFC">
        <w:trPr>
          <w:trHeight w:val="255"/>
        </w:trPr>
        <w:tc>
          <w:tcPr>
            <w:tcW w:w="6771" w:type="dxa"/>
            <w:gridSpan w:val="37"/>
            <w:tcBorders>
              <w:top w:val="nil"/>
              <w:left w:val="single" w:sz="8" w:space="0" w:color="auto"/>
              <w:bottom w:val="nil"/>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Do splatnosti do jedného roka vrátane</w:t>
            </w:r>
          </w:p>
        </w:tc>
        <w:tc>
          <w:tcPr>
            <w:tcW w:w="1460" w:type="dxa"/>
            <w:gridSpan w:val="11"/>
            <w:tcBorders>
              <w:top w:val="nil"/>
              <w:left w:val="nil"/>
              <w:bottom w:val="nil"/>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855" w:type="dxa"/>
            <w:gridSpan w:val="9"/>
            <w:tcBorders>
              <w:top w:val="nil"/>
              <w:left w:val="nil"/>
              <w:bottom w:val="nil"/>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86" w:type="dxa"/>
            <w:gridSpan w:val="20"/>
            <w:tcBorders>
              <w:top w:val="nil"/>
              <w:left w:val="nil"/>
              <w:bottom w:val="nil"/>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882" w:type="dxa"/>
            <w:gridSpan w:val="17"/>
            <w:tcBorders>
              <w:top w:val="nil"/>
              <w:left w:val="nil"/>
              <w:bottom w:val="nil"/>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514" w:type="dxa"/>
            <w:gridSpan w:val="24"/>
            <w:tcBorders>
              <w:top w:val="nil"/>
              <w:left w:val="nil"/>
              <w:bottom w:val="nil"/>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tcBorders>
              <w:top w:val="nil"/>
              <w:left w:val="nil"/>
              <w:bottom w:val="nil"/>
              <w:right w:val="single" w:sz="8" w:space="0" w:color="auto"/>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r>
      <w:tr w:rsidR="002B1BFC" w:rsidRPr="002B1BFC" w:rsidTr="002B1BFC">
        <w:trPr>
          <w:trHeight w:val="255"/>
        </w:trPr>
        <w:tc>
          <w:tcPr>
            <w:tcW w:w="6771" w:type="dxa"/>
            <w:gridSpan w:val="37"/>
            <w:tcBorders>
              <w:top w:val="double" w:sz="6" w:space="0" w:color="auto"/>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Dlhové CP držané do splatnosti spolu</w:t>
            </w:r>
          </w:p>
        </w:tc>
        <w:tc>
          <w:tcPr>
            <w:tcW w:w="1460" w:type="dxa"/>
            <w:gridSpan w:val="11"/>
            <w:tcBorders>
              <w:top w:val="double" w:sz="6" w:space="0" w:color="auto"/>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x</w:t>
            </w:r>
          </w:p>
        </w:tc>
        <w:tc>
          <w:tcPr>
            <w:tcW w:w="855" w:type="dxa"/>
            <w:gridSpan w:val="9"/>
            <w:tcBorders>
              <w:top w:val="double" w:sz="6" w:space="0" w:color="auto"/>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1386" w:type="dxa"/>
            <w:gridSpan w:val="20"/>
            <w:tcBorders>
              <w:top w:val="double" w:sz="6" w:space="0" w:color="auto"/>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882" w:type="dxa"/>
            <w:gridSpan w:val="17"/>
            <w:tcBorders>
              <w:top w:val="double" w:sz="6" w:space="0" w:color="auto"/>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2514" w:type="dxa"/>
            <w:gridSpan w:val="24"/>
            <w:tcBorders>
              <w:top w:val="double" w:sz="6" w:space="0" w:color="auto"/>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918" w:type="dxa"/>
            <w:gridSpan w:val="3"/>
            <w:tcBorders>
              <w:top w:val="double" w:sz="6" w:space="0" w:color="auto"/>
              <w:left w:val="nil"/>
              <w:bottom w:val="single" w:sz="8" w:space="0" w:color="auto"/>
              <w:right w:val="single" w:sz="8" w:space="0" w:color="auto"/>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Informácie k prílohe č. 3 časti F. písm. j) a l) o poskytnutých dlhodobých pôžičkách</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1020"/>
        </w:trPr>
        <w:tc>
          <w:tcPr>
            <w:tcW w:w="8231" w:type="dxa"/>
            <w:gridSpan w:val="48"/>
            <w:tcBorders>
              <w:top w:val="single" w:sz="8" w:space="0" w:color="auto"/>
              <w:left w:val="single" w:sz="8" w:space="0" w:color="auto"/>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Dlhodobé pôžičky</w:t>
            </w:r>
          </w:p>
        </w:tc>
        <w:tc>
          <w:tcPr>
            <w:tcW w:w="855" w:type="dxa"/>
            <w:gridSpan w:val="9"/>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Stav na začiatku </w:t>
            </w:r>
            <w:proofErr w:type="spellStart"/>
            <w:r w:rsidRPr="002B1BFC">
              <w:rPr>
                <w:rFonts w:ascii="Arial" w:eastAsia="Times New Roman" w:hAnsi="Arial" w:cs="Arial"/>
                <w:b/>
                <w:bCs/>
                <w:sz w:val="20"/>
                <w:szCs w:val="20"/>
                <w:lang w:eastAsia="sk-SK"/>
              </w:rPr>
              <w:t>účt</w:t>
            </w:r>
            <w:proofErr w:type="spellEnd"/>
            <w:r w:rsidRPr="002B1BFC">
              <w:rPr>
                <w:rFonts w:ascii="Arial" w:eastAsia="Times New Roman" w:hAnsi="Arial" w:cs="Arial"/>
                <w:b/>
                <w:bCs/>
                <w:sz w:val="20"/>
                <w:szCs w:val="20"/>
                <w:lang w:eastAsia="sk-SK"/>
              </w:rPr>
              <w:t>. obdobia</w:t>
            </w:r>
          </w:p>
        </w:tc>
        <w:tc>
          <w:tcPr>
            <w:tcW w:w="1386" w:type="dxa"/>
            <w:gridSpan w:val="20"/>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Zvýšenie hodnoty</w:t>
            </w:r>
          </w:p>
        </w:tc>
        <w:tc>
          <w:tcPr>
            <w:tcW w:w="882" w:type="dxa"/>
            <w:gridSpan w:val="17"/>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Zníženie hodnoty</w:t>
            </w:r>
          </w:p>
        </w:tc>
        <w:tc>
          <w:tcPr>
            <w:tcW w:w="2514" w:type="dxa"/>
            <w:gridSpan w:val="24"/>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Vyradenie </w:t>
            </w:r>
            <w:proofErr w:type="spellStart"/>
            <w:r w:rsidRPr="002B1BFC">
              <w:rPr>
                <w:rFonts w:ascii="Arial" w:eastAsia="Times New Roman" w:hAnsi="Arial" w:cs="Arial"/>
                <w:b/>
                <w:bCs/>
                <w:sz w:val="20"/>
                <w:szCs w:val="20"/>
                <w:lang w:eastAsia="sk-SK"/>
              </w:rPr>
              <w:t>pôžičkyz</w:t>
            </w:r>
            <w:proofErr w:type="spellEnd"/>
            <w:r w:rsidRPr="002B1BFC">
              <w:rPr>
                <w:rFonts w:ascii="Arial" w:eastAsia="Times New Roman" w:hAnsi="Arial" w:cs="Arial"/>
                <w:b/>
                <w:bCs/>
                <w:sz w:val="20"/>
                <w:szCs w:val="20"/>
                <w:lang w:eastAsia="sk-SK"/>
              </w:rPr>
              <w:t xml:space="preserve"> účtovníctva v BO</w:t>
            </w:r>
          </w:p>
        </w:tc>
        <w:tc>
          <w:tcPr>
            <w:tcW w:w="918" w:type="dxa"/>
            <w:gridSpan w:val="3"/>
            <w:tcBorders>
              <w:top w:val="single" w:sz="8" w:space="0" w:color="auto"/>
              <w:left w:val="nil"/>
              <w:bottom w:val="single" w:sz="4" w:space="0" w:color="auto"/>
              <w:right w:val="single" w:sz="8" w:space="0" w:color="auto"/>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Stav na konci </w:t>
            </w:r>
            <w:proofErr w:type="spellStart"/>
            <w:r w:rsidRPr="002B1BFC">
              <w:rPr>
                <w:rFonts w:ascii="Arial" w:eastAsia="Times New Roman" w:hAnsi="Arial" w:cs="Arial"/>
                <w:b/>
                <w:bCs/>
                <w:sz w:val="20"/>
                <w:szCs w:val="20"/>
                <w:lang w:eastAsia="sk-SK"/>
              </w:rPr>
              <w:t>účt</w:t>
            </w:r>
            <w:proofErr w:type="spellEnd"/>
            <w:r w:rsidRPr="002B1BFC">
              <w:rPr>
                <w:rFonts w:ascii="Arial" w:eastAsia="Times New Roman" w:hAnsi="Arial" w:cs="Arial"/>
                <w:b/>
                <w:bCs/>
                <w:sz w:val="20"/>
                <w:szCs w:val="20"/>
                <w:lang w:eastAsia="sk-SK"/>
              </w:rPr>
              <w:t>. obdobia</w:t>
            </w:r>
          </w:p>
        </w:tc>
      </w:tr>
      <w:tr w:rsidR="002B1BFC" w:rsidRPr="002B1BFC" w:rsidTr="002B1BFC">
        <w:trPr>
          <w:trHeight w:val="255"/>
        </w:trPr>
        <w:tc>
          <w:tcPr>
            <w:tcW w:w="8231" w:type="dxa"/>
            <w:gridSpan w:val="48"/>
            <w:tcBorders>
              <w:top w:val="nil"/>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a</w:t>
            </w:r>
          </w:p>
        </w:tc>
        <w:tc>
          <w:tcPr>
            <w:tcW w:w="855" w:type="dxa"/>
            <w:gridSpan w:val="9"/>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w:t>
            </w:r>
          </w:p>
        </w:tc>
        <w:tc>
          <w:tcPr>
            <w:tcW w:w="1386" w:type="dxa"/>
            <w:gridSpan w:val="20"/>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c</w:t>
            </w:r>
          </w:p>
        </w:tc>
        <w:tc>
          <w:tcPr>
            <w:tcW w:w="882" w:type="dxa"/>
            <w:gridSpan w:val="17"/>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w:t>
            </w:r>
          </w:p>
        </w:tc>
        <w:tc>
          <w:tcPr>
            <w:tcW w:w="2514" w:type="dxa"/>
            <w:gridSpan w:val="24"/>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e</w:t>
            </w:r>
          </w:p>
        </w:tc>
        <w:tc>
          <w:tcPr>
            <w:tcW w:w="918" w:type="dxa"/>
            <w:gridSpan w:val="3"/>
            <w:tcBorders>
              <w:top w:val="nil"/>
              <w:left w:val="nil"/>
              <w:bottom w:val="double" w:sz="6" w:space="0" w:color="auto"/>
              <w:right w:val="single" w:sz="8" w:space="0" w:color="auto"/>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f</w:t>
            </w:r>
          </w:p>
        </w:tc>
      </w:tr>
      <w:tr w:rsidR="002B1BFC" w:rsidRPr="002B1BFC" w:rsidTr="002B1BFC">
        <w:trPr>
          <w:trHeight w:val="255"/>
        </w:trPr>
        <w:tc>
          <w:tcPr>
            <w:tcW w:w="8231" w:type="dxa"/>
            <w:gridSpan w:val="48"/>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Do splatnosti viac ako päť rokov</w:t>
            </w:r>
          </w:p>
        </w:tc>
        <w:tc>
          <w:tcPr>
            <w:tcW w:w="855" w:type="dxa"/>
            <w:gridSpan w:val="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86"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882" w:type="dxa"/>
            <w:gridSpan w:val="1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514" w:type="dxa"/>
            <w:gridSpan w:val="2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tcBorders>
              <w:top w:val="nil"/>
              <w:left w:val="nil"/>
              <w:bottom w:val="single" w:sz="4" w:space="0" w:color="auto"/>
              <w:right w:val="single" w:sz="8" w:space="0" w:color="auto"/>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r>
      <w:tr w:rsidR="002B1BFC" w:rsidRPr="002B1BFC" w:rsidTr="002B1BFC">
        <w:trPr>
          <w:trHeight w:val="255"/>
        </w:trPr>
        <w:tc>
          <w:tcPr>
            <w:tcW w:w="8231" w:type="dxa"/>
            <w:gridSpan w:val="48"/>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Do splatnosti viac ako tri roky a najviac päť rokov vrátane</w:t>
            </w:r>
          </w:p>
        </w:tc>
        <w:tc>
          <w:tcPr>
            <w:tcW w:w="855" w:type="dxa"/>
            <w:gridSpan w:val="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86"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882" w:type="dxa"/>
            <w:gridSpan w:val="1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514" w:type="dxa"/>
            <w:gridSpan w:val="2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tcBorders>
              <w:top w:val="nil"/>
              <w:left w:val="nil"/>
              <w:bottom w:val="single" w:sz="4" w:space="0" w:color="auto"/>
              <w:right w:val="single" w:sz="8" w:space="0" w:color="auto"/>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r>
      <w:tr w:rsidR="002B1BFC" w:rsidRPr="002B1BFC" w:rsidTr="002B1BFC">
        <w:trPr>
          <w:trHeight w:val="255"/>
        </w:trPr>
        <w:tc>
          <w:tcPr>
            <w:tcW w:w="8231" w:type="dxa"/>
            <w:gridSpan w:val="48"/>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Do splatnosti viac ako jeden rok a najviac tri roky vrátane</w:t>
            </w:r>
          </w:p>
        </w:tc>
        <w:tc>
          <w:tcPr>
            <w:tcW w:w="855" w:type="dxa"/>
            <w:gridSpan w:val="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86"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882" w:type="dxa"/>
            <w:gridSpan w:val="1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514" w:type="dxa"/>
            <w:gridSpan w:val="24"/>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tcBorders>
              <w:top w:val="nil"/>
              <w:left w:val="nil"/>
              <w:bottom w:val="single" w:sz="4" w:space="0" w:color="auto"/>
              <w:right w:val="single" w:sz="8" w:space="0" w:color="auto"/>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r>
      <w:tr w:rsidR="002B1BFC" w:rsidRPr="002B1BFC" w:rsidTr="002B1BFC">
        <w:trPr>
          <w:trHeight w:val="255"/>
        </w:trPr>
        <w:tc>
          <w:tcPr>
            <w:tcW w:w="8231" w:type="dxa"/>
            <w:gridSpan w:val="48"/>
            <w:tcBorders>
              <w:top w:val="nil"/>
              <w:left w:val="single" w:sz="8" w:space="0" w:color="auto"/>
              <w:bottom w:val="nil"/>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Do splatnosti do jedného roka vrátane</w:t>
            </w:r>
          </w:p>
        </w:tc>
        <w:tc>
          <w:tcPr>
            <w:tcW w:w="855" w:type="dxa"/>
            <w:gridSpan w:val="9"/>
            <w:tcBorders>
              <w:top w:val="nil"/>
              <w:left w:val="nil"/>
              <w:bottom w:val="nil"/>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86" w:type="dxa"/>
            <w:gridSpan w:val="20"/>
            <w:tcBorders>
              <w:top w:val="nil"/>
              <w:left w:val="nil"/>
              <w:bottom w:val="nil"/>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882" w:type="dxa"/>
            <w:gridSpan w:val="17"/>
            <w:tcBorders>
              <w:top w:val="nil"/>
              <w:left w:val="nil"/>
              <w:bottom w:val="nil"/>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514" w:type="dxa"/>
            <w:gridSpan w:val="24"/>
            <w:tcBorders>
              <w:top w:val="nil"/>
              <w:left w:val="nil"/>
              <w:bottom w:val="nil"/>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tcBorders>
              <w:top w:val="nil"/>
              <w:left w:val="nil"/>
              <w:bottom w:val="nil"/>
              <w:right w:val="single" w:sz="8" w:space="0" w:color="auto"/>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r>
      <w:tr w:rsidR="002B1BFC" w:rsidRPr="002B1BFC" w:rsidTr="002B1BFC">
        <w:trPr>
          <w:trHeight w:val="255"/>
        </w:trPr>
        <w:tc>
          <w:tcPr>
            <w:tcW w:w="8231" w:type="dxa"/>
            <w:gridSpan w:val="48"/>
            <w:tcBorders>
              <w:top w:val="double" w:sz="6" w:space="0" w:color="auto"/>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Dlhodobé pôžičky spolu</w:t>
            </w:r>
          </w:p>
        </w:tc>
        <w:tc>
          <w:tcPr>
            <w:tcW w:w="855" w:type="dxa"/>
            <w:gridSpan w:val="9"/>
            <w:tcBorders>
              <w:top w:val="double" w:sz="6" w:space="0" w:color="auto"/>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1386" w:type="dxa"/>
            <w:gridSpan w:val="20"/>
            <w:tcBorders>
              <w:top w:val="double" w:sz="6" w:space="0" w:color="auto"/>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882" w:type="dxa"/>
            <w:gridSpan w:val="17"/>
            <w:tcBorders>
              <w:top w:val="double" w:sz="6" w:space="0" w:color="auto"/>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2514" w:type="dxa"/>
            <w:gridSpan w:val="24"/>
            <w:tcBorders>
              <w:top w:val="double" w:sz="6" w:space="0" w:color="auto"/>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918" w:type="dxa"/>
            <w:gridSpan w:val="3"/>
            <w:tcBorders>
              <w:top w:val="double" w:sz="6" w:space="0" w:color="auto"/>
              <w:left w:val="nil"/>
              <w:bottom w:val="single" w:sz="8" w:space="0" w:color="auto"/>
              <w:right w:val="single" w:sz="8" w:space="0" w:color="auto"/>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F. m) Informácie o dlhodobom finančnom majetku, na ktorý je zriadené záložné právo</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Dlhodobý finančný majetok</w:t>
            </w:r>
          </w:p>
        </w:tc>
        <w:tc>
          <w:tcPr>
            <w:tcW w:w="4482" w:type="dxa"/>
            <w:gridSpan w:val="56"/>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Hodnota za bežné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Dlhodobý finančný majetok, na ktorý je zriadené záložné právo</w:t>
            </w:r>
          </w:p>
        </w:tc>
        <w:tc>
          <w:tcPr>
            <w:tcW w:w="4482" w:type="dxa"/>
            <w:gridSpan w:val="56"/>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Dlhodobý finančný majetok</w:t>
            </w:r>
          </w:p>
        </w:tc>
        <w:tc>
          <w:tcPr>
            <w:tcW w:w="4482" w:type="dxa"/>
            <w:gridSpan w:val="56"/>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Hodnota za bežné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Dlhodobý finančný majetok, pri ktorom má účtovná jednotka obmedzené práva s ním nakladať</w:t>
            </w:r>
          </w:p>
        </w:tc>
        <w:tc>
          <w:tcPr>
            <w:tcW w:w="4482" w:type="dxa"/>
            <w:gridSpan w:val="56"/>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F. n) Ocenenie dlhodobého finančného majetku</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Údaje o dlhodobom finančnom majetku - Vplyv na hospodársky výsledok</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Dlhodobý finančný majetok</w:t>
            </w:r>
          </w:p>
        </w:tc>
        <w:tc>
          <w:tcPr>
            <w:tcW w:w="4482" w:type="dxa"/>
            <w:gridSpan w:val="56"/>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Vplyv ocenenia na hospodársky výsledok</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482" w:type="dxa"/>
            <w:gridSpan w:val="56"/>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482" w:type="dxa"/>
            <w:gridSpan w:val="56"/>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482" w:type="dxa"/>
            <w:gridSpan w:val="56"/>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482" w:type="dxa"/>
            <w:gridSpan w:val="56"/>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482" w:type="dxa"/>
            <w:gridSpan w:val="56"/>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Údaje o dlhodobom finančnom majetku - Vplyv ocenenia na výšku vlastného imania</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Dlhodobý finančný majetok</w:t>
            </w:r>
          </w:p>
        </w:tc>
        <w:tc>
          <w:tcPr>
            <w:tcW w:w="4482" w:type="dxa"/>
            <w:gridSpan w:val="56"/>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Vplyv ocenenia na výšku </w:t>
            </w:r>
            <w:proofErr w:type="spellStart"/>
            <w:r w:rsidRPr="002B1BFC">
              <w:rPr>
                <w:rFonts w:ascii="Arial" w:eastAsia="Times New Roman" w:hAnsi="Arial" w:cs="Arial"/>
                <w:b/>
                <w:bCs/>
                <w:sz w:val="20"/>
                <w:szCs w:val="20"/>
                <w:lang w:eastAsia="sk-SK"/>
              </w:rPr>
              <w:t>vl</w:t>
            </w:r>
            <w:proofErr w:type="spellEnd"/>
            <w:r w:rsidRPr="002B1BFC">
              <w:rPr>
                <w:rFonts w:ascii="Arial" w:eastAsia="Times New Roman" w:hAnsi="Arial" w:cs="Arial"/>
                <w:b/>
                <w:bCs/>
                <w:sz w:val="20"/>
                <w:szCs w:val="20"/>
                <w:lang w:eastAsia="sk-SK"/>
              </w:rPr>
              <w:t>. imania</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482" w:type="dxa"/>
            <w:gridSpan w:val="56"/>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482" w:type="dxa"/>
            <w:gridSpan w:val="56"/>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482" w:type="dxa"/>
            <w:gridSpan w:val="56"/>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482" w:type="dxa"/>
            <w:gridSpan w:val="56"/>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4482" w:type="dxa"/>
            <w:gridSpan w:val="56"/>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F. o) Informácie o opravných položkách k zásobám</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Tabuľka č. 1</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1275"/>
        </w:trPr>
        <w:tc>
          <w:tcPr>
            <w:tcW w:w="6566" w:type="dxa"/>
            <w:gridSpan w:val="35"/>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Zásoby</w:t>
            </w:r>
          </w:p>
        </w:tc>
        <w:tc>
          <w:tcPr>
            <w:tcW w:w="1861" w:type="dxa"/>
            <w:gridSpan w:val="15"/>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Stav OP na začiatku účtovného obdobia</w:t>
            </w:r>
          </w:p>
        </w:tc>
        <w:tc>
          <w:tcPr>
            <w:tcW w:w="959" w:type="dxa"/>
            <w:gridSpan w:val="12"/>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Tvorba OP</w:t>
            </w:r>
          </w:p>
        </w:tc>
        <w:tc>
          <w:tcPr>
            <w:tcW w:w="1775" w:type="dxa"/>
            <w:gridSpan w:val="28"/>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Zúčtovanie OP z dôvodu zániku opodstatnenosti</w:t>
            </w:r>
          </w:p>
        </w:tc>
        <w:tc>
          <w:tcPr>
            <w:tcW w:w="1191" w:type="dxa"/>
            <w:gridSpan w:val="21"/>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Zúčtovanie OP z dôvodu vyradenia majetku z </w:t>
            </w:r>
            <w:r w:rsidRPr="002B1BFC">
              <w:rPr>
                <w:rFonts w:ascii="Arial" w:eastAsia="Times New Roman" w:hAnsi="Arial" w:cs="Arial"/>
                <w:b/>
                <w:bCs/>
                <w:sz w:val="20"/>
                <w:szCs w:val="20"/>
                <w:lang w:eastAsia="sk-SK"/>
              </w:rPr>
              <w:lastRenderedPageBreak/>
              <w:t>účtovní</w:t>
            </w:r>
          </w:p>
        </w:tc>
        <w:tc>
          <w:tcPr>
            <w:tcW w:w="1516" w:type="dxa"/>
            <w:gridSpan w:val="7"/>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lastRenderedPageBreak/>
              <w:t>Stav OP na konci účtovného obdobia</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Materiál</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Nedokončená výroba a polotovary vlastnej výroby</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Výrobky</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Zvieratá</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Tovar</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Nehnuteľnosť na predaj</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Poskytnuté preddavky na zásoby</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Spolu</w:t>
            </w:r>
          </w:p>
        </w:tc>
        <w:tc>
          <w:tcPr>
            <w:tcW w:w="1861" w:type="dxa"/>
            <w:gridSpan w:val="15"/>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Tabuľka č. 2</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Nehnuteľnosť na predaj</w:t>
            </w:r>
          </w:p>
        </w:tc>
        <w:tc>
          <w:tcPr>
            <w:tcW w:w="4482" w:type="dxa"/>
            <w:gridSpan w:val="56"/>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Hodnota</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Náklady na obstarávanie nehnuteľnosti na predaj za účtovné </w:t>
            </w:r>
            <w:proofErr w:type="spellStart"/>
            <w:r w:rsidRPr="002B1BFC">
              <w:rPr>
                <w:rFonts w:ascii="Arial" w:eastAsia="Times New Roman" w:hAnsi="Arial" w:cs="Arial"/>
                <w:sz w:val="20"/>
                <w:szCs w:val="20"/>
                <w:lang w:eastAsia="sk-SK"/>
              </w:rPr>
              <w:t>obdobiej</w:t>
            </w:r>
            <w:proofErr w:type="spellEnd"/>
          </w:p>
        </w:tc>
        <w:tc>
          <w:tcPr>
            <w:tcW w:w="4482" w:type="dxa"/>
            <w:gridSpan w:val="56"/>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Náklady na obstaranie nehnuteľnosti na predaj od začiatku obstarávania</w:t>
            </w:r>
          </w:p>
        </w:tc>
        <w:tc>
          <w:tcPr>
            <w:tcW w:w="4482" w:type="dxa"/>
            <w:gridSpan w:val="56"/>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F. p) Informácie o zásobách, na ktoré je zriadené záložné právo</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Zásoby</w:t>
            </w:r>
          </w:p>
        </w:tc>
        <w:tc>
          <w:tcPr>
            <w:tcW w:w="4482" w:type="dxa"/>
            <w:gridSpan w:val="56"/>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Hodnota za bežné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Zásoby, na ktoré je zriadené záložné právo</w:t>
            </w:r>
          </w:p>
        </w:tc>
        <w:tc>
          <w:tcPr>
            <w:tcW w:w="4482" w:type="dxa"/>
            <w:gridSpan w:val="56"/>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Zásoby</w:t>
            </w:r>
          </w:p>
        </w:tc>
        <w:tc>
          <w:tcPr>
            <w:tcW w:w="4482" w:type="dxa"/>
            <w:gridSpan w:val="56"/>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Hodnota za bežné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Zásoby, pri ktorých má účtovná jednotka obmedzené práva s nimi nakladať</w:t>
            </w:r>
          </w:p>
        </w:tc>
        <w:tc>
          <w:tcPr>
            <w:tcW w:w="4482" w:type="dxa"/>
            <w:gridSpan w:val="56"/>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F. q) Informácie o zákazkovej výrobe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Informácie o zákazkovej výrobe (Tabuľka č. 1)</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765"/>
        </w:trPr>
        <w:tc>
          <w:tcPr>
            <w:tcW w:w="3164" w:type="dxa"/>
            <w:gridSpan w:val="15"/>
            <w:tcBorders>
              <w:top w:val="single" w:sz="8" w:space="0" w:color="auto"/>
              <w:left w:val="single" w:sz="8" w:space="0" w:color="auto"/>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položky</w:t>
            </w:r>
          </w:p>
        </w:tc>
        <w:tc>
          <w:tcPr>
            <w:tcW w:w="3402" w:type="dxa"/>
            <w:gridSpan w:val="20"/>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Za bežné účtovné obdobie</w:t>
            </w:r>
          </w:p>
        </w:tc>
        <w:tc>
          <w:tcPr>
            <w:tcW w:w="3710" w:type="dxa"/>
            <w:gridSpan w:val="39"/>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Za bezprostredne predchádzajúce obdobie</w:t>
            </w:r>
          </w:p>
        </w:tc>
        <w:tc>
          <w:tcPr>
            <w:tcW w:w="3592" w:type="dxa"/>
            <w:gridSpan w:val="44"/>
            <w:tcBorders>
              <w:top w:val="single" w:sz="8" w:space="0" w:color="auto"/>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Sumár od začiatku zákazkovej výroby až do konca bež. </w:t>
            </w:r>
            <w:proofErr w:type="spellStart"/>
            <w:r w:rsidRPr="002B1BFC">
              <w:rPr>
                <w:rFonts w:ascii="Arial" w:eastAsia="Times New Roman" w:hAnsi="Arial" w:cs="Arial"/>
                <w:b/>
                <w:bCs/>
                <w:sz w:val="20"/>
                <w:szCs w:val="20"/>
                <w:lang w:eastAsia="sk-SK"/>
              </w:rPr>
              <w:t>účt</w:t>
            </w:r>
            <w:proofErr w:type="spellEnd"/>
            <w:r w:rsidRPr="002B1BFC">
              <w:rPr>
                <w:rFonts w:ascii="Arial" w:eastAsia="Times New Roman" w:hAnsi="Arial" w:cs="Arial"/>
                <w:b/>
                <w:bCs/>
                <w:sz w:val="20"/>
                <w:szCs w:val="20"/>
                <w:lang w:eastAsia="sk-SK"/>
              </w:rPr>
              <w:t>. obdobia</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a</w:t>
            </w:r>
          </w:p>
        </w:tc>
        <w:tc>
          <w:tcPr>
            <w:tcW w:w="3402" w:type="dxa"/>
            <w:gridSpan w:val="20"/>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w:t>
            </w:r>
          </w:p>
        </w:tc>
        <w:tc>
          <w:tcPr>
            <w:tcW w:w="3710" w:type="dxa"/>
            <w:gridSpan w:val="39"/>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c</w:t>
            </w:r>
          </w:p>
        </w:tc>
        <w:tc>
          <w:tcPr>
            <w:tcW w:w="3592" w:type="dxa"/>
            <w:gridSpan w:val="44"/>
            <w:tcBorders>
              <w:top w:val="nil"/>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Výnosy zo zákazkovej výroby</w:t>
            </w:r>
          </w:p>
        </w:tc>
        <w:tc>
          <w:tcPr>
            <w:tcW w:w="3402"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3710" w:type="dxa"/>
            <w:gridSpan w:val="3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3592" w:type="dxa"/>
            <w:gridSpan w:val="4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Náklady na zákazkovú výrobu</w:t>
            </w:r>
          </w:p>
        </w:tc>
        <w:tc>
          <w:tcPr>
            <w:tcW w:w="3402"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3710" w:type="dxa"/>
            <w:gridSpan w:val="3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3592" w:type="dxa"/>
            <w:gridSpan w:val="4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Hrubý zisk/Hrubá strata</w:t>
            </w:r>
          </w:p>
        </w:tc>
        <w:tc>
          <w:tcPr>
            <w:tcW w:w="3402" w:type="dxa"/>
            <w:gridSpan w:val="20"/>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3710" w:type="dxa"/>
            <w:gridSpan w:val="39"/>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3592" w:type="dxa"/>
            <w:gridSpan w:val="44"/>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Informácie o zákazkovej výrobe (Tabuľka č. 2)</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765"/>
        </w:trPr>
        <w:tc>
          <w:tcPr>
            <w:tcW w:w="7839" w:type="dxa"/>
            <w:gridSpan w:val="44"/>
            <w:tcBorders>
              <w:top w:val="single" w:sz="8" w:space="0" w:color="auto"/>
              <w:left w:val="single" w:sz="8" w:space="0" w:color="auto"/>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Hodnota zákazkovej výroby</w:t>
            </w:r>
          </w:p>
        </w:tc>
        <w:tc>
          <w:tcPr>
            <w:tcW w:w="3122" w:type="dxa"/>
            <w:gridSpan w:val="42"/>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Za bežné účtovné obdobie</w:t>
            </w:r>
          </w:p>
        </w:tc>
        <w:tc>
          <w:tcPr>
            <w:tcW w:w="2907" w:type="dxa"/>
            <w:gridSpan w:val="32"/>
            <w:tcBorders>
              <w:top w:val="single" w:sz="8" w:space="0" w:color="auto"/>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Sumár od začiatku zákazkovej výroby až do konca bež. </w:t>
            </w:r>
            <w:proofErr w:type="spellStart"/>
            <w:r w:rsidRPr="002B1BFC">
              <w:rPr>
                <w:rFonts w:ascii="Arial" w:eastAsia="Times New Roman" w:hAnsi="Arial" w:cs="Arial"/>
                <w:b/>
                <w:bCs/>
                <w:sz w:val="20"/>
                <w:szCs w:val="20"/>
                <w:lang w:eastAsia="sk-SK"/>
              </w:rPr>
              <w:t>účt</w:t>
            </w:r>
            <w:proofErr w:type="spellEnd"/>
            <w:r w:rsidRPr="002B1BFC">
              <w:rPr>
                <w:rFonts w:ascii="Arial" w:eastAsia="Times New Roman" w:hAnsi="Arial" w:cs="Arial"/>
                <w:b/>
                <w:bCs/>
                <w:sz w:val="20"/>
                <w:szCs w:val="20"/>
                <w:lang w:eastAsia="sk-SK"/>
              </w:rPr>
              <w:t>. obdobia</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a</w:t>
            </w:r>
          </w:p>
        </w:tc>
        <w:tc>
          <w:tcPr>
            <w:tcW w:w="3122" w:type="dxa"/>
            <w:gridSpan w:val="42"/>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w:t>
            </w:r>
          </w:p>
        </w:tc>
        <w:tc>
          <w:tcPr>
            <w:tcW w:w="2907" w:type="dxa"/>
            <w:gridSpan w:val="32"/>
            <w:tcBorders>
              <w:top w:val="nil"/>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c</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Vyfakturované nároky za vykonanú prácu na zákazkovej výrobe</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Úprava nárokov podľa stupňa dokončenia alebo metódou nulového zisku</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Suma prijatých preddavkov</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Suma zadržanej platby</w:t>
            </w:r>
          </w:p>
        </w:tc>
        <w:tc>
          <w:tcPr>
            <w:tcW w:w="3122" w:type="dxa"/>
            <w:gridSpan w:val="4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Informácie o  zákazkovej výstavbe nehnuteľnosti určenej na predaj (Tabuľka č. 3)</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1275"/>
        </w:trPr>
        <w:tc>
          <w:tcPr>
            <w:tcW w:w="7435" w:type="dxa"/>
            <w:gridSpan w:val="41"/>
            <w:tcBorders>
              <w:top w:val="single" w:sz="8" w:space="0" w:color="auto"/>
              <w:left w:val="single" w:sz="8" w:space="0" w:color="auto"/>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položky</w:t>
            </w:r>
          </w:p>
        </w:tc>
        <w:tc>
          <w:tcPr>
            <w:tcW w:w="1951" w:type="dxa"/>
            <w:gridSpan w:val="21"/>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Za bežné účtovné obdobie</w:t>
            </w:r>
          </w:p>
        </w:tc>
        <w:tc>
          <w:tcPr>
            <w:tcW w:w="2182" w:type="dxa"/>
            <w:gridSpan w:val="37"/>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Za bezprostredne predchádzajúce obdobie</w:t>
            </w:r>
          </w:p>
        </w:tc>
        <w:tc>
          <w:tcPr>
            <w:tcW w:w="2300" w:type="dxa"/>
            <w:gridSpan w:val="19"/>
            <w:tcBorders>
              <w:top w:val="single" w:sz="8" w:space="0" w:color="auto"/>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Sumár od začiatku zákazkovej výstavby nehnuteľnosti určenej až do konca bež. </w:t>
            </w:r>
            <w:proofErr w:type="spellStart"/>
            <w:r w:rsidRPr="002B1BFC">
              <w:rPr>
                <w:rFonts w:ascii="Arial" w:eastAsia="Times New Roman" w:hAnsi="Arial" w:cs="Arial"/>
                <w:b/>
                <w:bCs/>
                <w:sz w:val="20"/>
                <w:szCs w:val="20"/>
                <w:lang w:eastAsia="sk-SK"/>
              </w:rPr>
              <w:t>účt</w:t>
            </w:r>
            <w:proofErr w:type="spellEnd"/>
            <w:r w:rsidRPr="002B1BFC">
              <w:rPr>
                <w:rFonts w:ascii="Arial" w:eastAsia="Times New Roman" w:hAnsi="Arial" w:cs="Arial"/>
                <w:b/>
                <w:bCs/>
                <w:sz w:val="20"/>
                <w:szCs w:val="20"/>
                <w:lang w:eastAsia="sk-SK"/>
              </w:rPr>
              <w:t>. obdobia</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435" w:type="dxa"/>
            <w:gridSpan w:val="41"/>
            <w:tcBorders>
              <w:top w:val="nil"/>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a</w:t>
            </w:r>
          </w:p>
        </w:tc>
        <w:tc>
          <w:tcPr>
            <w:tcW w:w="1951" w:type="dxa"/>
            <w:gridSpan w:val="21"/>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w:t>
            </w:r>
          </w:p>
        </w:tc>
        <w:tc>
          <w:tcPr>
            <w:tcW w:w="2182" w:type="dxa"/>
            <w:gridSpan w:val="37"/>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c</w:t>
            </w:r>
          </w:p>
        </w:tc>
        <w:tc>
          <w:tcPr>
            <w:tcW w:w="2300" w:type="dxa"/>
            <w:gridSpan w:val="19"/>
            <w:tcBorders>
              <w:top w:val="nil"/>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435" w:type="dxa"/>
            <w:gridSpan w:val="41"/>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Výnosy zo zákazkovej výstavby nehnuteľnosti určenej na predaj</w:t>
            </w:r>
          </w:p>
        </w:tc>
        <w:tc>
          <w:tcPr>
            <w:tcW w:w="195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182" w:type="dxa"/>
            <w:gridSpan w:val="3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300" w:type="dxa"/>
            <w:gridSpan w:val="19"/>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435" w:type="dxa"/>
            <w:gridSpan w:val="41"/>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Náklady na zákazkovú výstavbu nehnuteľnosti určenej na predaj</w:t>
            </w:r>
          </w:p>
        </w:tc>
        <w:tc>
          <w:tcPr>
            <w:tcW w:w="195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182" w:type="dxa"/>
            <w:gridSpan w:val="3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300" w:type="dxa"/>
            <w:gridSpan w:val="19"/>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435" w:type="dxa"/>
            <w:gridSpan w:val="41"/>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Hrubý zisk/Hrubá strata</w:t>
            </w:r>
          </w:p>
        </w:tc>
        <w:tc>
          <w:tcPr>
            <w:tcW w:w="1951" w:type="dxa"/>
            <w:gridSpan w:val="21"/>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182" w:type="dxa"/>
            <w:gridSpan w:val="37"/>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300" w:type="dxa"/>
            <w:gridSpan w:val="19"/>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Informácie o  zákazkovej výstavbe nehnuteľnosti určenej na predaj (Tabuľka č. 4)</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1020"/>
        </w:trPr>
        <w:tc>
          <w:tcPr>
            <w:tcW w:w="7839" w:type="dxa"/>
            <w:gridSpan w:val="44"/>
            <w:tcBorders>
              <w:top w:val="single" w:sz="8" w:space="0" w:color="auto"/>
              <w:left w:val="single" w:sz="8" w:space="0" w:color="auto"/>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Hodnota zákazkovej výstavby nehnuteľnosti</w:t>
            </w:r>
          </w:p>
        </w:tc>
        <w:tc>
          <w:tcPr>
            <w:tcW w:w="3122" w:type="dxa"/>
            <w:gridSpan w:val="42"/>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Za bežné účtovné obdobie</w:t>
            </w:r>
          </w:p>
        </w:tc>
        <w:tc>
          <w:tcPr>
            <w:tcW w:w="2907" w:type="dxa"/>
            <w:gridSpan w:val="32"/>
            <w:tcBorders>
              <w:top w:val="single" w:sz="8" w:space="0" w:color="auto"/>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Sumár od začiatku zákazkovej výstavby nehnuteľnosti určenej na predaj až do konca bež. </w:t>
            </w:r>
            <w:proofErr w:type="spellStart"/>
            <w:r w:rsidRPr="002B1BFC">
              <w:rPr>
                <w:rFonts w:ascii="Arial" w:eastAsia="Times New Roman" w:hAnsi="Arial" w:cs="Arial"/>
                <w:b/>
                <w:bCs/>
                <w:sz w:val="20"/>
                <w:szCs w:val="20"/>
                <w:lang w:eastAsia="sk-SK"/>
              </w:rPr>
              <w:t>účt</w:t>
            </w:r>
            <w:proofErr w:type="spellEnd"/>
            <w:r w:rsidRPr="002B1BFC">
              <w:rPr>
                <w:rFonts w:ascii="Arial" w:eastAsia="Times New Roman" w:hAnsi="Arial" w:cs="Arial"/>
                <w:b/>
                <w:bCs/>
                <w:sz w:val="20"/>
                <w:szCs w:val="20"/>
                <w:lang w:eastAsia="sk-SK"/>
              </w:rPr>
              <w:t>. obdobia</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a</w:t>
            </w:r>
          </w:p>
        </w:tc>
        <w:tc>
          <w:tcPr>
            <w:tcW w:w="3122" w:type="dxa"/>
            <w:gridSpan w:val="42"/>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w:t>
            </w:r>
          </w:p>
        </w:tc>
        <w:tc>
          <w:tcPr>
            <w:tcW w:w="2907" w:type="dxa"/>
            <w:gridSpan w:val="32"/>
            <w:tcBorders>
              <w:top w:val="nil"/>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c</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Vyfakturované nároky za vykonanú prácu na zákazkovej výstavbe nehnuteľnosti určenej na predaj</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Úprava nárokov podľa stupňa dokončenia alebo metódou nulového zisku</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Suma prijatých preddavkov</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Suma zadržanej platby</w:t>
            </w:r>
          </w:p>
        </w:tc>
        <w:tc>
          <w:tcPr>
            <w:tcW w:w="3122" w:type="dxa"/>
            <w:gridSpan w:val="4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F. r) Informácie o opravných položkách k pohľadávkam</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1275"/>
        </w:trPr>
        <w:tc>
          <w:tcPr>
            <w:tcW w:w="6566" w:type="dxa"/>
            <w:gridSpan w:val="35"/>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lastRenderedPageBreak/>
              <w:t>Pohľadávky</w:t>
            </w:r>
          </w:p>
        </w:tc>
        <w:tc>
          <w:tcPr>
            <w:tcW w:w="1861" w:type="dxa"/>
            <w:gridSpan w:val="15"/>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Stav OP na začiatku účtovného obdobia</w:t>
            </w:r>
          </w:p>
        </w:tc>
        <w:tc>
          <w:tcPr>
            <w:tcW w:w="959" w:type="dxa"/>
            <w:gridSpan w:val="12"/>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Tvorba OP</w:t>
            </w:r>
          </w:p>
        </w:tc>
        <w:tc>
          <w:tcPr>
            <w:tcW w:w="1775" w:type="dxa"/>
            <w:gridSpan w:val="28"/>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Zúčtovanie OP z dôvodu zániku opodstatnenosti</w:t>
            </w:r>
          </w:p>
        </w:tc>
        <w:tc>
          <w:tcPr>
            <w:tcW w:w="1191" w:type="dxa"/>
            <w:gridSpan w:val="21"/>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Zúčtovanie OP z dôvodu vyradenia majetku z účtovní</w:t>
            </w:r>
          </w:p>
        </w:tc>
        <w:tc>
          <w:tcPr>
            <w:tcW w:w="1516" w:type="dxa"/>
            <w:gridSpan w:val="7"/>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Stav OP na konci účtovného obdobia</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Pohľadávky z obchodného styku</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Pohľadávky voči dcérskej účtovnej jednotke a materskej účtovnej jednotke</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Ostatné pohľadávky v rámci konsolidovaného celku</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Pohľadávky voči spoločníkom, členom a združeniu</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Iné pohľadávky</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Pohľadávky spolu</w:t>
            </w:r>
          </w:p>
        </w:tc>
        <w:tc>
          <w:tcPr>
            <w:tcW w:w="1861" w:type="dxa"/>
            <w:gridSpan w:val="15"/>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F. s) Informácie o hodnote pohľadávok do lehoty splatnosti a o lehote splatnosti</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8819" w:type="dxa"/>
            <w:gridSpan w:val="54"/>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položky</w:t>
            </w:r>
          </w:p>
        </w:tc>
        <w:tc>
          <w:tcPr>
            <w:tcW w:w="1457" w:type="dxa"/>
            <w:gridSpan w:val="20"/>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V lehote splatnosti</w:t>
            </w:r>
          </w:p>
        </w:tc>
        <w:tc>
          <w:tcPr>
            <w:tcW w:w="1684" w:type="dxa"/>
            <w:gridSpan w:val="32"/>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 lehote splatnosti</w:t>
            </w:r>
          </w:p>
        </w:tc>
        <w:tc>
          <w:tcPr>
            <w:tcW w:w="1908" w:type="dxa"/>
            <w:gridSpan w:val="12"/>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Spolu</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Dlhodobé pohľadávky</w:t>
            </w:r>
            <w:r w:rsidRPr="002B1BFC">
              <w:rPr>
                <w:rFonts w:ascii="Arial" w:eastAsia="Times New Roman" w:hAnsi="Arial" w:cs="Arial"/>
                <w:sz w:val="20"/>
                <w:szCs w:val="20"/>
                <w:lang w:eastAsia="sk-SK"/>
              </w:rPr>
              <w:br/>
              <w:t>Pohľadávky z obchodného styku</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Pohľadávky voči dcérskej účtovnej jednotke a materskej účtovnej jednotke</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Ostatné pohľadávky v rámci konsolidovaného celku</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Pohľadávky voči spoločníkom, členom a združeniu</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Iné pohľadávky</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Dlhodobé pohľadávky spolu</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Krátkodobé pohľadávky</w:t>
            </w:r>
            <w:r w:rsidRPr="002B1BFC">
              <w:rPr>
                <w:rFonts w:ascii="Arial" w:eastAsia="Times New Roman" w:hAnsi="Arial" w:cs="Arial"/>
                <w:sz w:val="20"/>
                <w:szCs w:val="20"/>
                <w:lang w:eastAsia="sk-SK"/>
              </w:rPr>
              <w:br/>
              <w:t>Pohľadávky z obchodného styku</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27 988,37</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27 988,37</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Pohľadávky voči dcérskej účtovnej jednotke a materskej účtovnej jednotke</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Ostatné pohľadávky v rámci konsolidovaného celku</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Pohľadávky voči spoločníkom, členom a združeniu</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Sociálne poistenie</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Daňové pohľadávky a dotácie</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21 010,76</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21 010,76</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Iné pohľadávky</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50,00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50,00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Krátkodobé pohľadávky spolu</w:t>
            </w:r>
          </w:p>
        </w:tc>
        <w:tc>
          <w:tcPr>
            <w:tcW w:w="1457" w:type="dxa"/>
            <w:gridSpan w:val="20"/>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49 049,13</w:t>
            </w:r>
          </w:p>
        </w:tc>
        <w:tc>
          <w:tcPr>
            <w:tcW w:w="1684" w:type="dxa"/>
            <w:gridSpan w:val="3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49 049,13</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Údaje o pohľadávkach podľa zostatkovej doby splatnosti (Tabuľka 2)</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765"/>
        </w:trPr>
        <w:tc>
          <w:tcPr>
            <w:tcW w:w="7839" w:type="dxa"/>
            <w:gridSpan w:val="44"/>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Pohľadávky podľa zostatkovej hodnoty splatnosti</w:t>
            </w:r>
          </w:p>
        </w:tc>
        <w:tc>
          <w:tcPr>
            <w:tcW w:w="3122" w:type="dxa"/>
            <w:gridSpan w:val="42"/>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Bežné účtovné obdobie</w:t>
            </w:r>
          </w:p>
        </w:tc>
        <w:tc>
          <w:tcPr>
            <w:tcW w:w="2907" w:type="dxa"/>
            <w:gridSpan w:val="32"/>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Bezprostredne predchádzajúce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Pohľadávky po lehote splatnosti</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11 669,01</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Pohľadávky so zostatkovou dobou splatnosti do jedného roka</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2 280,00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63 114,00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Krátkodobé pohľadávky spolu</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13 949,01</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63 114,00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Pohľadávky so zostatkovou dobou splatnosti jeden rok až päť rokov</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Pohľadávky so zostatkovou dobou dlhšou ako päť rokov</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Dlhodobé pohľadávky spolu</w:t>
            </w:r>
          </w:p>
        </w:tc>
        <w:tc>
          <w:tcPr>
            <w:tcW w:w="3122" w:type="dxa"/>
            <w:gridSpan w:val="4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F. t)  a u) Informácie o pohľadávkach zabezpečených záložným právom a  o hodnote pohľadávok, na ktoré sa zriadilo záložné právo</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Údaje o pohľadávkach zabezpečených záložným právom alebo inou formou zabezpečenia</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7839" w:type="dxa"/>
            <w:gridSpan w:val="44"/>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Opis predmetu záložného práva</w:t>
            </w:r>
          </w:p>
        </w:tc>
        <w:tc>
          <w:tcPr>
            <w:tcW w:w="3122" w:type="dxa"/>
            <w:gridSpan w:val="42"/>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Hodnota predmetu záložného práva</w:t>
            </w:r>
          </w:p>
        </w:tc>
        <w:tc>
          <w:tcPr>
            <w:tcW w:w="2907" w:type="dxa"/>
            <w:gridSpan w:val="32"/>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Hodnota pohľadávky</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Pohľadávky kryté záložným právom alebo inou formou zabezpečenia</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Hodnota pohľadávok, na ktoré sa zriadilo záložné právo</w:t>
            </w:r>
          </w:p>
        </w:tc>
        <w:tc>
          <w:tcPr>
            <w:tcW w:w="3122" w:type="dxa"/>
            <w:gridSpan w:val="4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x</w:t>
            </w:r>
          </w:p>
        </w:tc>
        <w:tc>
          <w:tcPr>
            <w:tcW w:w="2907" w:type="dxa"/>
            <w:gridSpan w:val="32"/>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Údaje o pohľadávkach, pri ktorých je obmedzené právo s nimi nakladať</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Opis predmetu záložného práva</w:t>
            </w:r>
          </w:p>
        </w:tc>
        <w:tc>
          <w:tcPr>
            <w:tcW w:w="3122" w:type="dxa"/>
            <w:gridSpan w:val="42"/>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Hodnota predmetu</w:t>
            </w:r>
          </w:p>
        </w:tc>
        <w:tc>
          <w:tcPr>
            <w:tcW w:w="2907" w:type="dxa"/>
            <w:gridSpan w:val="32"/>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Hodnota pohľadávky</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Hodnota pohľadávok, pri ktorých je obmedzené právo s nimi nakladať</w:t>
            </w:r>
          </w:p>
        </w:tc>
        <w:tc>
          <w:tcPr>
            <w:tcW w:w="3122" w:type="dxa"/>
            <w:gridSpan w:val="4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x</w:t>
            </w:r>
          </w:p>
        </w:tc>
        <w:tc>
          <w:tcPr>
            <w:tcW w:w="2907" w:type="dxa"/>
            <w:gridSpan w:val="32"/>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F. v) Informácie o odloženej daňovej pohľadávke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Údaje o odloženej daňovej pohľadávke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Opis vzniku daňovej pohľadávky</w:t>
            </w:r>
          </w:p>
        </w:tc>
        <w:tc>
          <w:tcPr>
            <w:tcW w:w="3122" w:type="dxa"/>
            <w:gridSpan w:val="42"/>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Základňa pre výpočet</w:t>
            </w:r>
          </w:p>
        </w:tc>
        <w:tc>
          <w:tcPr>
            <w:tcW w:w="2907" w:type="dxa"/>
            <w:gridSpan w:val="32"/>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Výška daňovej pohľadávky</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Hodnota pohľadávok, na ktoré sa zriadilo záložné právo</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Hodnota pohľadávok, pri ktorých je obmedzené právo s nimi nakladať</w:t>
            </w:r>
          </w:p>
        </w:tc>
        <w:tc>
          <w:tcPr>
            <w:tcW w:w="3122" w:type="dxa"/>
            <w:gridSpan w:val="4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F. w) Informácie o významných zložkách krátkodobého finančného majetku</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Tabuľka č. 1</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765"/>
        </w:trPr>
        <w:tc>
          <w:tcPr>
            <w:tcW w:w="8427" w:type="dxa"/>
            <w:gridSpan w:val="50"/>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položky</w:t>
            </w:r>
          </w:p>
        </w:tc>
        <w:tc>
          <w:tcPr>
            <w:tcW w:w="2734" w:type="dxa"/>
            <w:gridSpan w:val="40"/>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Bežné účtovné obdobie</w:t>
            </w:r>
          </w:p>
        </w:tc>
        <w:tc>
          <w:tcPr>
            <w:tcW w:w="2707" w:type="dxa"/>
            <w:gridSpan w:val="28"/>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Bezprostredne predchádzajúce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Pokladnica, ceniny</w:t>
            </w:r>
          </w:p>
        </w:tc>
        <w:tc>
          <w:tcPr>
            <w:tcW w:w="2734" w:type="dxa"/>
            <w:gridSpan w:val="4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158 095,50</w:t>
            </w:r>
          </w:p>
        </w:tc>
        <w:tc>
          <w:tcPr>
            <w:tcW w:w="2707" w:type="dxa"/>
            <w:gridSpan w:val="28"/>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39 864,92</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Bežné bankové účty</w:t>
            </w:r>
          </w:p>
        </w:tc>
        <w:tc>
          <w:tcPr>
            <w:tcW w:w="2734" w:type="dxa"/>
            <w:gridSpan w:val="4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1 208,43</w:t>
            </w:r>
          </w:p>
        </w:tc>
        <w:tc>
          <w:tcPr>
            <w:tcW w:w="2707" w:type="dxa"/>
            <w:gridSpan w:val="28"/>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2 850,32</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Bankové účty termínované</w:t>
            </w:r>
          </w:p>
        </w:tc>
        <w:tc>
          <w:tcPr>
            <w:tcW w:w="2734" w:type="dxa"/>
            <w:gridSpan w:val="4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707" w:type="dxa"/>
            <w:gridSpan w:val="28"/>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Peniaze na ceste</w:t>
            </w:r>
          </w:p>
        </w:tc>
        <w:tc>
          <w:tcPr>
            <w:tcW w:w="2734" w:type="dxa"/>
            <w:gridSpan w:val="4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707" w:type="dxa"/>
            <w:gridSpan w:val="28"/>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Spolu</w:t>
            </w:r>
          </w:p>
        </w:tc>
        <w:tc>
          <w:tcPr>
            <w:tcW w:w="2734" w:type="dxa"/>
            <w:gridSpan w:val="40"/>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159 303,93</w:t>
            </w:r>
          </w:p>
        </w:tc>
        <w:tc>
          <w:tcPr>
            <w:tcW w:w="2707" w:type="dxa"/>
            <w:gridSpan w:val="28"/>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42 715,24</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Tabuľka č. 2</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1020"/>
        </w:trPr>
        <w:tc>
          <w:tcPr>
            <w:tcW w:w="6566" w:type="dxa"/>
            <w:gridSpan w:val="35"/>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lastRenderedPageBreak/>
              <w:t>Krátkodobý finančný majetok</w:t>
            </w:r>
          </w:p>
        </w:tc>
        <w:tc>
          <w:tcPr>
            <w:tcW w:w="1861" w:type="dxa"/>
            <w:gridSpan w:val="15"/>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Stav  na začiatku účtovného obdobia</w:t>
            </w:r>
          </w:p>
        </w:tc>
        <w:tc>
          <w:tcPr>
            <w:tcW w:w="959" w:type="dxa"/>
            <w:gridSpan w:val="12"/>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Prírastky</w:t>
            </w:r>
          </w:p>
        </w:tc>
        <w:tc>
          <w:tcPr>
            <w:tcW w:w="1775" w:type="dxa"/>
            <w:gridSpan w:val="28"/>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Úbytky</w:t>
            </w:r>
          </w:p>
        </w:tc>
        <w:tc>
          <w:tcPr>
            <w:tcW w:w="1191" w:type="dxa"/>
            <w:gridSpan w:val="21"/>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Presuny</w:t>
            </w:r>
          </w:p>
        </w:tc>
        <w:tc>
          <w:tcPr>
            <w:tcW w:w="1516" w:type="dxa"/>
            <w:gridSpan w:val="7"/>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Stav na konci účtovného obdobia</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Majetkové CP na obchodovanie</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Dlhové CP na </w:t>
            </w:r>
            <w:proofErr w:type="spellStart"/>
            <w:r w:rsidRPr="002B1BFC">
              <w:rPr>
                <w:rFonts w:ascii="Arial" w:eastAsia="Times New Roman" w:hAnsi="Arial" w:cs="Arial"/>
                <w:sz w:val="20"/>
                <w:szCs w:val="20"/>
                <w:lang w:eastAsia="sk-SK"/>
              </w:rPr>
              <w:t>ochodovanie</w:t>
            </w:r>
            <w:proofErr w:type="spellEnd"/>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Emisné kvóty</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Dlhové CP so splatnosťou do jedného roka držané do splatnosti</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Ostatné realizovateľné CP</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Obstarávanie krátkodobého finančného majetku</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Krátkodobý finančný majetok spolu</w:t>
            </w:r>
          </w:p>
        </w:tc>
        <w:tc>
          <w:tcPr>
            <w:tcW w:w="1861" w:type="dxa"/>
            <w:gridSpan w:val="15"/>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F. x) Informácie o opravných položkách ku krátkodobému finančnému majetku</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1275"/>
        </w:trPr>
        <w:tc>
          <w:tcPr>
            <w:tcW w:w="6566" w:type="dxa"/>
            <w:gridSpan w:val="35"/>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Krátkodobý finančný majetok</w:t>
            </w:r>
          </w:p>
        </w:tc>
        <w:tc>
          <w:tcPr>
            <w:tcW w:w="1861" w:type="dxa"/>
            <w:gridSpan w:val="15"/>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Stav OP na začiatku účtovného obdobia</w:t>
            </w:r>
          </w:p>
        </w:tc>
        <w:tc>
          <w:tcPr>
            <w:tcW w:w="959" w:type="dxa"/>
            <w:gridSpan w:val="12"/>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Tvorba OP</w:t>
            </w:r>
          </w:p>
        </w:tc>
        <w:tc>
          <w:tcPr>
            <w:tcW w:w="1775" w:type="dxa"/>
            <w:gridSpan w:val="28"/>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Zúčtovanie OP z dôvodu zániku opodstatnenosti</w:t>
            </w:r>
          </w:p>
        </w:tc>
        <w:tc>
          <w:tcPr>
            <w:tcW w:w="1191" w:type="dxa"/>
            <w:gridSpan w:val="21"/>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Zúčtovanie OP z dôvodu vyradenia majetku z účtovní</w:t>
            </w:r>
          </w:p>
        </w:tc>
        <w:tc>
          <w:tcPr>
            <w:tcW w:w="1516" w:type="dxa"/>
            <w:gridSpan w:val="7"/>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Stav OP na konci účtovného obdobia</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Ostatné realizovateľné CP</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Obstarávanie krátkodobého finančného majetku</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Krátkodobý finančný majetok spolu</w:t>
            </w:r>
          </w:p>
        </w:tc>
        <w:tc>
          <w:tcPr>
            <w:tcW w:w="1861" w:type="dxa"/>
            <w:gridSpan w:val="15"/>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F. y) Informácie o krátkodobom finančnom majetku, na ktoré bolo zriadené záložné právo</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položky</w:t>
            </w:r>
          </w:p>
        </w:tc>
        <w:tc>
          <w:tcPr>
            <w:tcW w:w="4482" w:type="dxa"/>
            <w:gridSpan w:val="56"/>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Hodnota za bežné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Krátkodobý finančný majetok, na ktorý je zriadené záložné právo</w:t>
            </w:r>
          </w:p>
        </w:tc>
        <w:tc>
          <w:tcPr>
            <w:tcW w:w="4482" w:type="dxa"/>
            <w:gridSpan w:val="56"/>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položky</w:t>
            </w:r>
          </w:p>
        </w:tc>
        <w:tc>
          <w:tcPr>
            <w:tcW w:w="4482" w:type="dxa"/>
            <w:gridSpan w:val="56"/>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Hodnota za bežné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Krátkodobý, pri ktorom má účtovná jednotka obmedzené práva s nimi nakladať</w:t>
            </w:r>
          </w:p>
        </w:tc>
        <w:tc>
          <w:tcPr>
            <w:tcW w:w="4482" w:type="dxa"/>
            <w:gridSpan w:val="56"/>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F. za) Ocenenie  krátkodobého finančného majetku</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1275"/>
        </w:trPr>
        <w:tc>
          <w:tcPr>
            <w:tcW w:w="8819" w:type="dxa"/>
            <w:gridSpan w:val="54"/>
            <w:tcBorders>
              <w:top w:val="single" w:sz="8" w:space="0" w:color="auto"/>
              <w:left w:val="single" w:sz="8" w:space="0" w:color="auto"/>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Krátkodobý finančný majetok</w:t>
            </w:r>
          </w:p>
        </w:tc>
        <w:tc>
          <w:tcPr>
            <w:tcW w:w="1457" w:type="dxa"/>
            <w:gridSpan w:val="20"/>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Zvýšenie/zníženie hodnoty (+/-)</w:t>
            </w:r>
          </w:p>
        </w:tc>
        <w:tc>
          <w:tcPr>
            <w:tcW w:w="1684" w:type="dxa"/>
            <w:gridSpan w:val="32"/>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Vplyv ocenenia na výsledok hospodárenia bežného účtovného obdobia</w:t>
            </w:r>
          </w:p>
        </w:tc>
        <w:tc>
          <w:tcPr>
            <w:tcW w:w="1908" w:type="dxa"/>
            <w:gridSpan w:val="12"/>
            <w:tcBorders>
              <w:top w:val="single" w:sz="8" w:space="0" w:color="auto"/>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Vplyv ocenenia na vlastné imanie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lastRenderedPageBreak/>
              <w:t>a</w:t>
            </w:r>
          </w:p>
        </w:tc>
        <w:tc>
          <w:tcPr>
            <w:tcW w:w="1457" w:type="dxa"/>
            <w:gridSpan w:val="20"/>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w:t>
            </w:r>
          </w:p>
        </w:tc>
        <w:tc>
          <w:tcPr>
            <w:tcW w:w="1684" w:type="dxa"/>
            <w:gridSpan w:val="32"/>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c</w:t>
            </w:r>
          </w:p>
        </w:tc>
        <w:tc>
          <w:tcPr>
            <w:tcW w:w="1908" w:type="dxa"/>
            <w:gridSpan w:val="12"/>
            <w:tcBorders>
              <w:top w:val="nil"/>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Majetkové CP na obchodovanie</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Dlhové CP na obchodovanie</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Emisné kvóty (komodity)</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nil"/>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Ostatné realizovateľné CP</w:t>
            </w:r>
          </w:p>
        </w:tc>
        <w:tc>
          <w:tcPr>
            <w:tcW w:w="1457" w:type="dxa"/>
            <w:gridSpan w:val="20"/>
            <w:tcBorders>
              <w:top w:val="nil"/>
              <w:left w:val="nil"/>
              <w:bottom w:val="nil"/>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nil"/>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nil"/>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double" w:sz="6" w:space="0" w:color="auto"/>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Krátkodobý finančný majetok spolu</w:t>
            </w:r>
          </w:p>
        </w:tc>
        <w:tc>
          <w:tcPr>
            <w:tcW w:w="1457" w:type="dxa"/>
            <w:gridSpan w:val="20"/>
            <w:tcBorders>
              <w:top w:val="double" w:sz="6" w:space="0" w:color="auto"/>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1684" w:type="dxa"/>
            <w:gridSpan w:val="32"/>
            <w:tcBorders>
              <w:top w:val="double" w:sz="6" w:space="0" w:color="auto"/>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1908" w:type="dxa"/>
            <w:gridSpan w:val="12"/>
            <w:tcBorders>
              <w:top w:val="double" w:sz="6" w:space="0" w:color="auto"/>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 xml:space="preserve">F. </w:t>
            </w:r>
            <w:proofErr w:type="spellStart"/>
            <w:r w:rsidRPr="002B1BFC">
              <w:rPr>
                <w:rFonts w:ascii="Arial" w:eastAsia="Times New Roman" w:hAnsi="Arial" w:cs="Arial"/>
                <w:b/>
                <w:bCs/>
                <w:lang w:eastAsia="sk-SK"/>
              </w:rPr>
              <w:t>zb</w:t>
            </w:r>
            <w:proofErr w:type="spellEnd"/>
            <w:r w:rsidRPr="002B1BFC">
              <w:rPr>
                <w:rFonts w:ascii="Arial" w:eastAsia="Times New Roman" w:hAnsi="Arial" w:cs="Arial"/>
                <w:b/>
                <w:bCs/>
                <w:lang w:eastAsia="sk-SK"/>
              </w:rPr>
              <w:t>) Informácie o významných položkách časového rozlíšenia nákladov</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765"/>
        </w:trPr>
        <w:tc>
          <w:tcPr>
            <w:tcW w:w="8427" w:type="dxa"/>
            <w:gridSpan w:val="50"/>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Opis položky časového rozlíšenia</w:t>
            </w:r>
          </w:p>
        </w:tc>
        <w:tc>
          <w:tcPr>
            <w:tcW w:w="2734" w:type="dxa"/>
            <w:gridSpan w:val="40"/>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Bežné účtovné obdobie</w:t>
            </w:r>
          </w:p>
        </w:tc>
        <w:tc>
          <w:tcPr>
            <w:tcW w:w="2707" w:type="dxa"/>
            <w:gridSpan w:val="28"/>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Bezprostredne predchádzajúce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Náklady budúcich období dlhodobé, z toho:</w:t>
            </w:r>
          </w:p>
        </w:tc>
        <w:tc>
          <w:tcPr>
            <w:tcW w:w="2734" w:type="dxa"/>
            <w:gridSpan w:val="4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707" w:type="dxa"/>
            <w:gridSpan w:val="28"/>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34" w:type="dxa"/>
            <w:gridSpan w:val="4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707" w:type="dxa"/>
            <w:gridSpan w:val="28"/>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34" w:type="dxa"/>
            <w:gridSpan w:val="4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707" w:type="dxa"/>
            <w:gridSpan w:val="28"/>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34" w:type="dxa"/>
            <w:gridSpan w:val="4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707" w:type="dxa"/>
            <w:gridSpan w:val="28"/>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Náklady budúcich období krátkodobé, z toho:</w:t>
            </w:r>
          </w:p>
        </w:tc>
        <w:tc>
          <w:tcPr>
            <w:tcW w:w="2734" w:type="dxa"/>
            <w:gridSpan w:val="4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852,68</w:t>
            </w:r>
          </w:p>
        </w:tc>
        <w:tc>
          <w:tcPr>
            <w:tcW w:w="2707" w:type="dxa"/>
            <w:gridSpan w:val="28"/>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757,62</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34" w:type="dxa"/>
            <w:gridSpan w:val="4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707" w:type="dxa"/>
            <w:gridSpan w:val="28"/>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34" w:type="dxa"/>
            <w:gridSpan w:val="4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707" w:type="dxa"/>
            <w:gridSpan w:val="28"/>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34" w:type="dxa"/>
            <w:gridSpan w:val="4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707" w:type="dxa"/>
            <w:gridSpan w:val="28"/>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Príjmy budúcich období dlhodobé, z toho:</w:t>
            </w:r>
          </w:p>
        </w:tc>
        <w:tc>
          <w:tcPr>
            <w:tcW w:w="2734" w:type="dxa"/>
            <w:gridSpan w:val="4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707" w:type="dxa"/>
            <w:gridSpan w:val="28"/>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34" w:type="dxa"/>
            <w:gridSpan w:val="4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707" w:type="dxa"/>
            <w:gridSpan w:val="28"/>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34" w:type="dxa"/>
            <w:gridSpan w:val="4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707" w:type="dxa"/>
            <w:gridSpan w:val="28"/>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34" w:type="dxa"/>
            <w:gridSpan w:val="4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707" w:type="dxa"/>
            <w:gridSpan w:val="28"/>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Príjmy budúcich období krátkodobé, z toho:</w:t>
            </w:r>
          </w:p>
        </w:tc>
        <w:tc>
          <w:tcPr>
            <w:tcW w:w="2734" w:type="dxa"/>
            <w:gridSpan w:val="4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707" w:type="dxa"/>
            <w:gridSpan w:val="28"/>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34" w:type="dxa"/>
            <w:gridSpan w:val="4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707" w:type="dxa"/>
            <w:gridSpan w:val="28"/>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34" w:type="dxa"/>
            <w:gridSpan w:val="4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707" w:type="dxa"/>
            <w:gridSpan w:val="28"/>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34" w:type="dxa"/>
            <w:gridSpan w:val="40"/>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707" w:type="dxa"/>
            <w:gridSpan w:val="28"/>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 xml:space="preserve">F. </w:t>
            </w:r>
            <w:proofErr w:type="spellStart"/>
            <w:r w:rsidRPr="002B1BFC">
              <w:rPr>
                <w:rFonts w:ascii="Arial" w:eastAsia="Times New Roman" w:hAnsi="Arial" w:cs="Arial"/>
                <w:b/>
                <w:bCs/>
                <w:lang w:eastAsia="sk-SK"/>
              </w:rPr>
              <w:t>zc</w:t>
            </w:r>
            <w:proofErr w:type="spellEnd"/>
            <w:r w:rsidRPr="002B1BFC">
              <w:rPr>
                <w:rFonts w:ascii="Arial" w:eastAsia="Times New Roman" w:hAnsi="Arial" w:cs="Arial"/>
                <w:b/>
                <w:bCs/>
                <w:lang w:eastAsia="sk-SK"/>
              </w:rPr>
              <w:t>) Informácie o majetku prenajatom formou finančného prenájmu u prenajímateľa</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single" w:sz="8" w:space="0" w:color="auto"/>
              <w:left w:val="single" w:sz="8" w:space="0" w:color="auto"/>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položky</w:t>
            </w:r>
          </w:p>
        </w:tc>
        <w:tc>
          <w:tcPr>
            <w:tcW w:w="5655" w:type="dxa"/>
            <w:gridSpan w:val="39"/>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Bežné účtovné obdobie</w:t>
            </w:r>
          </w:p>
        </w:tc>
        <w:tc>
          <w:tcPr>
            <w:tcW w:w="5049" w:type="dxa"/>
            <w:gridSpan w:val="64"/>
            <w:tcBorders>
              <w:top w:val="single" w:sz="8" w:space="0" w:color="auto"/>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Bezprostredne predchádzajúce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nil"/>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5655" w:type="dxa"/>
            <w:gridSpan w:val="39"/>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Splatnosť</w:t>
            </w:r>
          </w:p>
        </w:tc>
        <w:tc>
          <w:tcPr>
            <w:tcW w:w="5049" w:type="dxa"/>
            <w:gridSpan w:val="64"/>
            <w:tcBorders>
              <w:top w:val="nil"/>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Splatnosť</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765"/>
        </w:trPr>
        <w:tc>
          <w:tcPr>
            <w:tcW w:w="3164" w:type="dxa"/>
            <w:gridSpan w:val="15"/>
            <w:tcBorders>
              <w:top w:val="nil"/>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1508" w:type="dxa"/>
            <w:gridSpan w:val="8"/>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Do jedného roka vrátane</w:t>
            </w:r>
          </w:p>
        </w:tc>
        <w:tc>
          <w:tcPr>
            <w:tcW w:w="1894" w:type="dxa"/>
            <w:gridSpan w:val="12"/>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Od jedného roka do piatich rokov vrátane</w:t>
            </w:r>
          </w:p>
        </w:tc>
        <w:tc>
          <w:tcPr>
            <w:tcW w:w="2253" w:type="dxa"/>
            <w:gridSpan w:val="19"/>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viac ako päť rokov</w:t>
            </w:r>
          </w:p>
        </w:tc>
        <w:tc>
          <w:tcPr>
            <w:tcW w:w="1457" w:type="dxa"/>
            <w:gridSpan w:val="20"/>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Do jedného roka vrátane</w:t>
            </w:r>
          </w:p>
        </w:tc>
        <w:tc>
          <w:tcPr>
            <w:tcW w:w="1684" w:type="dxa"/>
            <w:gridSpan w:val="32"/>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Od jedného roka do piatich rokov vrátane</w:t>
            </w:r>
          </w:p>
        </w:tc>
        <w:tc>
          <w:tcPr>
            <w:tcW w:w="1908" w:type="dxa"/>
            <w:gridSpan w:val="12"/>
            <w:tcBorders>
              <w:top w:val="nil"/>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viac ako päť rokov</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Istina</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Finančný výnos</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Spolu</w:t>
            </w:r>
          </w:p>
        </w:tc>
        <w:tc>
          <w:tcPr>
            <w:tcW w:w="1508" w:type="dxa"/>
            <w:gridSpan w:val="8"/>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u w:val="single"/>
                <w:lang w:eastAsia="sk-SK"/>
              </w:rPr>
            </w:pPr>
            <w:r w:rsidRPr="002B1BFC">
              <w:rPr>
                <w:rFonts w:ascii="Arial" w:eastAsia="Times New Roman" w:hAnsi="Arial" w:cs="Arial"/>
                <w:b/>
                <w:bCs/>
                <w:u w:val="single"/>
                <w:lang w:eastAsia="sk-SK"/>
              </w:rPr>
              <w:t>G. Informácie o údajoch vykázaných na strane pasív súvahy</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G. a) Informácie o vlastnom imaní za bežné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G. a) 1 až 6 Informácie o vlastnom imaní</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Tabuľka č. 1</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položky</w:t>
            </w:r>
          </w:p>
        </w:tc>
        <w:tc>
          <w:tcPr>
            <w:tcW w:w="5049" w:type="dxa"/>
            <w:gridSpan w:val="64"/>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Popis / Hodnota</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Opis vlastného imania spoločnosti</w:t>
            </w:r>
          </w:p>
        </w:tc>
        <w:tc>
          <w:tcPr>
            <w:tcW w:w="5049" w:type="dxa"/>
            <w:gridSpan w:val="6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Počet akcií</w:t>
            </w:r>
          </w:p>
        </w:tc>
        <w:tc>
          <w:tcPr>
            <w:tcW w:w="5049" w:type="dxa"/>
            <w:gridSpan w:val="6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Hodnota akcií</w:t>
            </w:r>
          </w:p>
        </w:tc>
        <w:tc>
          <w:tcPr>
            <w:tcW w:w="5049" w:type="dxa"/>
            <w:gridSpan w:val="6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Splatené základné imanie</w:t>
            </w:r>
          </w:p>
        </w:tc>
        <w:tc>
          <w:tcPr>
            <w:tcW w:w="5049" w:type="dxa"/>
            <w:gridSpan w:val="6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Upísané základné imanie</w:t>
            </w:r>
          </w:p>
        </w:tc>
        <w:tc>
          <w:tcPr>
            <w:tcW w:w="5049" w:type="dxa"/>
            <w:gridSpan w:val="6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Podiel na základnom imaní podľa spoločníkov/akcionárov</w:t>
            </w:r>
          </w:p>
        </w:tc>
        <w:tc>
          <w:tcPr>
            <w:tcW w:w="5049" w:type="dxa"/>
            <w:gridSpan w:val="6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8819" w:type="dxa"/>
            <w:gridSpan w:val="54"/>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Akcie a podiely na základnom imaní vlastnené účtovnou jednotkou vlastnených ňou ovládanými osobami a osobami , v ktorých má ÚJ podstatný vplyv</w:t>
            </w:r>
          </w:p>
        </w:tc>
        <w:tc>
          <w:tcPr>
            <w:tcW w:w="5049" w:type="dxa"/>
            <w:gridSpan w:val="64"/>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G. a) Informácie o rozdelení účtovného zisku</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Tabuľka č. 1</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položky</w:t>
            </w:r>
          </w:p>
        </w:tc>
        <w:tc>
          <w:tcPr>
            <w:tcW w:w="5049" w:type="dxa"/>
            <w:gridSpan w:val="64"/>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Bezprostredne predchádzajúce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Účtovný zisk</w:t>
            </w:r>
          </w:p>
        </w:tc>
        <w:tc>
          <w:tcPr>
            <w:tcW w:w="5049" w:type="dxa"/>
            <w:gridSpan w:val="6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Rozdelenie účtovného zisku</w:t>
            </w:r>
          </w:p>
        </w:tc>
        <w:tc>
          <w:tcPr>
            <w:tcW w:w="5049" w:type="dxa"/>
            <w:gridSpan w:val="6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Bežné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Prídel do zákonného rezervného fondu</w:t>
            </w:r>
          </w:p>
        </w:tc>
        <w:tc>
          <w:tcPr>
            <w:tcW w:w="5049" w:type="dxa"/>
            <w:gridSpan w:val="6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Prídel do štatutárnych a ostatných fondov</w:t>
            </w:r>
          </w:p>
        </w:tc>
        <w:tc>
          <w:tcPr>
            <w:tcW w:w="5049" w:type="dxa"/>
            <w:gridSpan w:val="6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Prídel do sociálneho fondu</w:t>
            </w:r>
          </w:p>
        </w:tc>
        <w:tc>
          <w:tcPr>
            <w:tcW w:w="5049" w:type="dxa"/>
            <w:gridSpan w:val="6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Prídel na zvýšenie základného imania</w:t>
            </w:r>
          </w:p>
        </w:tc>
        <w:tc>
          <w:tcPr>
            <w:tcW w:w="5049" w:type="dxa"/>
            <w:gridSpan w:val="6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Úhrada straty minulých období</w:t>
            </w:r>
          </w:p>
        </w:tc>
        <w:tc>
          <w:tcPr>
            <w:tcW w:w="5049" w:type="dxa"/>
            <w:gridSpan w:val="6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Prevod do nerozdeleného zisku minulých rokov</w:t>
            </w:r>
          </w:p>
        </w:tc>
        <w:tc>
          <w:tcPr>
            <w:tcW w:w="5049" w:type="dxa"/>
            <w:gridSpan w:val="6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Rozdelenie podielu na zisku spoločníkom, členom</w:t>
            </w:r>
          </w:p>
        </w:tc>
        <w:tc>
          <w:tcPr>
            <w:tcW w:w="5049" w:type="dxa"/>
            <w:gridSpan w:val="6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Iné</w:t>
            </w:r>
          </w:p>
        </w:tc>
        <w:tc>
          <w:tcPr>
            <w:tcW w:w="5049" w:type="dxa"/>
            <w:gridSpan w:val="6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Spolu</w:t>
            </w:r>
          </w:p>
        </w:tc>
        <w:tc>
          <w:tcPr>
            <w:tcW w:w="5049" w:type="dxa"/>
            <w:gridSpan w:val="64"/>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G a) Informácie o </w:t>
            </w:r>
            <w:proofErr w:type="spellStart"/>
            <w:r w:rsidRPr="002B1BFC">
              <w:rPr>
                <w:rFonts w:ascii="Arial" w:eastAsia="Times New Roman" w:hAnsi="Arial" w:cs="Arial"/>
                <w:b/>
                <w:bCs/>
                <w:sz w:val="20"/>
                <w:szCs w:val="20"/>
                <w:lang w:eastAsia="sk-SK"/>
              </w:rPr>
              <w:t>vysporiadaní</w:t>
            </w:r>
            <w:proofErr w:type="spellEnd"/>
            <w:r w:rsidRPr="002B1BFC">
              <w:rPr>
                <w:rFonts w:ascii="Arial" w:eastAsia="Times New Roman" w:hAnsi="Arial" w:cs="Arial"/>
                <w:b/>
                <w:bCs/>
                <w:sz w:val="20"/>
                <w:szCs w:val="20"/>
                <w:lang w:eastAsia="sk-SK"/>
              </w:rPr>
              <w:t xml:space="preserve"> účtovnej straty</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Tabuľka č. 2</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položky</w:t>
            </w:r>
          </w:p>
        </w:tc>
        <w:tc>
          <w:tcPr>
            <w:tcW w:w="5049" w:type="dxa"/>
            <w:gridSpan w:val="64"/>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Bezprostredne predchádzajúce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Účtovná strata</w:t>
            </w:r>
          </w:p>
        </w:tc>
        <w:tc>
          <w:tcPr>
            <w:tcW w:w="5049" w:type="dxa"/>
            <w:gridSpan w:val="6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52 870,00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proofErr w:type="spellStart"/>
            <w:r w:rsidRPr="002B1BFC">
              <w:rPr>
                <w:rFonts w:ascii="Arial" w:eastAsia="Times New Roman" w:hAnsi="Arial" w:cs="Arial"/>
                <w:sz w:val="20"/>
                <w:szCs w:val="20"/>
                <w:lang w:eastAsia="sk-SK"/>
              </w:rPr>
              <w:t>Vysporiadanie</w:t>
            </w:r>
            <w:proofErr w:type="spellEnd"/>
            <w:r w:rsidRPr="002B1BFC">
              <w:rPr>
                <w:rFonts w:ascii="Arial" w:eastAsia="Times New Roman" w:hAnsi="Arial" w:cs="Arial"/>
                <w:sz w:val="20"/>
                <w:szCs w:val="20"/>
                <w:lang w:eastAsia="sk-SK"/>
              </w:rPr>
              <w:t xml:space="preserve"> účtovnej straty</w:t>
            </w:r>
          </w:p>
        </w:tc>
        <w:tc>
          <w:tcPr>
            <w:tcW w:w="5049" w:type="dxa"/>
            <w:gridSpan w:val="6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Bežné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Zo zákonného rezervného fondu</w:t>
            </w:r>
          </w:p>
        </w:tc>
        <w:tc>
          <w:tcPr>
            <w:tcW w:w="5049" w:type="dxa"/>
            <w:gridSpan w:val="6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Zo štatutárnych a ostatných fondov</w:t>
            </w:r>
          </w:p>
        </w:tc>
        <w:tc>
          <w:tcPr>
            <w:tcW w:w="5049" w:type="dxa"/>
            <w:gridSpan w:val="6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 nerozdeleného zisku minulých rokov</w:t>
            </w:r>
          </w:p>
        </w:tc>
        <w:tc>
          <w:tcPr>
            <w:tcW w:w="5049" w:type="dxa"/>
            <w:gridSpan w:val="6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Úhrada straty spoločníkmi</w:t>
            </w:r>
          </w:p>
        </w:tc>
        <w:tc>
          <w:tcPr>
            <w:tcW w:w="5049" w:type="dxa"/>
            <w:gridSpan w:val="6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Prevod do neuhradenej straty minulých rokov</w:t>
            </w:r>
          </w:p>
        </w:tc>
        <w:tc>
          <w:tcPr>
            <w:tcW w:w="5049" w:type="dxa"/>
            <w:gridSpan w:val="6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52 870,00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iné</w:t>
            </w:r>
          </w:p>
        </w:tc>
        <w:tc>
          <w:tcPr>
            <w:tcW w:w="5049" w:type="dxa"/>
            <w:gridSpan w:val="64"/>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Spolu</w:t>
            </w:r>
          </w:p>
        </w:tc>
        <w:tc>
          <w:tcPr>
            <w:tcW w:w="5049" w:type="dxa"/>
            <w:gridSpan w:val="64"/>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52 870,00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G. b) Informácie o jednotlivých druhoch rezerv za bežné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Tabuľka č. 1 - Bežné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1020"/>
        </w:trPr>
        <w:tc>
          <w:tcPr>
            <w:tcW w:w="6566" w:type="dxa"/>
            <w:gridSpan w:val="35"/>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položky</w:t>
            </w:r>
          </w:p>
        </w:tc>
        <w:tc>
          <w:tcPr>
            <w:tcW w:w="1861" w:type="dxa"/>
            <w:gridSpan w:val="15"/>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Stav na začiatku účtovného obdobia</w:t>
            </w:r>
          </w:p>
        </w:tc>
        <w:tc>
          <w:tcPr>
            <w:tcW w:w="959" w:type="dxa"/>
            <w:gridSpan w:val="12"/>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Tvorba OP</w:t>
            </w:r>
          </w:p>
        </w:tc>
        <w:tc>
          <w:tcPr>
            <w:tcW w:w="1775" w:type="dxa"/>
            <w:gridSpan w:val="28"/>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Použitie</w:t>
            </w:r>
          </w:p>
        </w:tc>
        <w:tc>
          <w:tcPr>
            <w:tcW w:w="1191" w:type="dxa"/>
            <w:gridSpan w:val="21"/>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Zrušenie</w:t>
            </w:r>
          </w:p>
        </w:tc>
        <w:tc>
          <w:tcPr>
            <w:tcW w:w="1516" w:type="dxa"/>
            <w:gridSpan w:val="7"/>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Stav na konci účtovného obdobia</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Dlhodobé rezervy, z toho:</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Krátkodobé rezervy, z toho</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2 150,25</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2 150,25</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861" w:type="dxa"/>
            <w:gridSpan w:val="15"/>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 xml:space="preserve">Tabuľka č. 2 - bezprostredne predchádzajúce </w:t>
            </w:r>
            <w:proofErr w:type="spellStart"/>
            <w:r w:rsidRPr="002B1BFC">
              <w:rPr>
                <w:rFonts w:ascii="Arial" w:eastAsia="Times New Roman" w:hAnsi="Arial" w:cs="Arial"/>
                <w:sz w:val="20"/>
                <w:szCs w:val="20"/>
                <w:u w:val="single"/>
                <w:lang w:eastAsia="sk-SK"/>
              </w:rPr>
              <w:t>účt</w:t>
            </w:r>
            <w:proofErr w:type="spellEnd"/>
            <w:r w:rsidRPr="002B1BFC">
              <w:rPr>
                <w:rFonts w:ascii="Arial" w:eastAsia="Times New Roman" w:hAnsi="Arial" w:cs="Arial"/>
                <w:sz w:val="20"/>
                <w:szCs w:val="20"/>
                <w:u w:val="single"/>
                <w:lang w:eastAsia="sk-SK"/>
              </w:rPr>
              <w:t>.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1020"/>
        </w:trPr>
        <w:tc>
          <w:tcPr>
            <w:tcW w:w="6566" w:type="dxa"/>
            <w:gridSpan w:val="35"/>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položky</w:t>
            </w:r>
          </w:p>
        </w:tc>
        <w:tc>
          <w:tcPr>
            <w:tcW w:w="1861" w:type="dxa"/>
            <w:gridSpan w:val="15"/>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Stav na začiatku účtovného obdobia</w:t>
            </w:r>
          </w:p>
        </w:tc>
        <w:tc>
          <w:tcPr>
            <w:tcW w:w="959" w:type="dxa"/>
            <w:gridSpan w:val="12"/>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Tvorba OP</w:t>
            </w:r>
          </w:p>
        </w:tc>
        <w:tc>
          <w:tcPr>
            <w:tcW w:w="1775" w:type="dxa"/>
            <w:gridSpan w:val="28"/>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Použitie</w:t>
            </w:r>
          </w:p>
        </w:tc>
        <w:tc>
          <w:tcPr>
            <w:tcW w:w="1191" w:type="dxa"/>
            <w:gridSpan w:val="21"/>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Zrušenie</w:t>
            </w:r>
          </w:p>
        </w:tc>
        <w:tc>
          <w:tcPr>
            <w:tcW w:w="1516" w:type="dxa"/>
            <w:gridSpan w:val="7"/>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Stav na konci účtovného obdobia</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Dlhodobé rezervy, z toho:</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 </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Krátkodobé rezervy, z toho</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861" w:type="dxa"/>
            <w:gridSpan w:val="15"/>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G. c) Informácie o výške záväzkov do lehoty splatnosti a po splatnosti</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765"/>
        </w:trPr>
        <w:tc>
          <w:tcPr>
            <w:tcW w:w="7839" w:type="dxa"/>
            <w:gridSpan w:val="44"/>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Položky</w:t>
            </w:r>
          </w:p>
        </w:tc>
        <w:tc>
          <w:tcPr>
            <w:tcW w:w="3122" w:type="dxa"/>
            <w:gridSpan w:val="42"/>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Bežné účtovné obdobie</w:t>
            </w:r>
          </w:p>
        </w:tc>
        <w:tc>
          <w:tcPr>
            <w:tcW w:w="2907" w:type="dxa"/>
            <w:gridSpan w:val="32"/>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Bezprostredne predchádzajúce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Dlhodobé záväzky spolu</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19 947,00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Záväzky so zostatkovou dobou splatnosti nad päť rokov</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Záväzky so zostatkovou dobou splatnosti jeden rok až päť rokov</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19 947,00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Krátkodobé záväzky spolu</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449 973,30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346 902,00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Záväzky so zostatkovou dobou splatnosti do jedného roka vrátane</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38 341,41</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346 902,00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Záväzky po lehote splatnosti</w:t>
            </w:r>
          </w:p>
        </w:tc>
        <w:tc>
          <w:tcPr>
            <w:tcW w:w="3122" w:type="dxa"/>
            <w:gridSpan w:val="4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411 631,89</w:t>
            </w:r>
          </w:p>
        </w:tc>
        <w:tc>
          <w:tcPr>
            <w:tcW w:w="2907" w:type="dxa"/>
            <w:gridSpan w:val="32"/>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G. d) Informácie o štruktúre záväzkov podľa zostatkovej doby splatnosti v členení podľa jednotlivých položiek súvahy</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8427" w:type="dxa"/>
            <w:gridSpan w:val="50"/>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položky</w:t>
            </w:r>
          </w:p>
        </w:tc>
        <w:tc>
          <w:tcPr>
            <w:tcW w:w="959" w:type="dxa"/>
            <w:gridSpan w:val="12"/>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Spolu</w:t>
            </w:r>
          </w:p>
        </w:tc>
        <w:tc>
          <w:tcPr>
            <w:tcW w:w="1775" w:type="dxa"/>
            <w:gridSpan w:val="28"/>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do 1 roka</w:t>
            </w:r>
          </w:p>
        </w:tc>
        <w:tc>
          <w:tcPr>
            <w:tcW w:w="1191" w:type="dxa"/>
            <w:gridSpan w:val="21"/>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od 1 do 5 rokov</w:t>
            </w:r>
          </w:p>
        </w:tc>
        <w:tc>
          <w:tcPr>
            <w:tcW w:w="1516" w:type="dxa"/>
            <w:gridSpan w:val="7"/>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viac ako 5 rokov</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Dlhodobé záväzky (r.095 až r.105)</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384,36</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Dlhodobé záväzky z obchodného styku (321A,479A)</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Čistá hodnota zákazky (316A)</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Dlhodobé nevyfakturované dodávky (476A)</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Dlhodobé záväzky voči dcérskej účtovnej jednotke a materskej účtovnej jednotke (471A)</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Ostatné dlhodobé záväzky v rámci konsolidovaného celku (471A)</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Dlhodobé prijaté preddavky (475A)</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Dlhodobé zmenky na úhradu (478A)</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Vydané dlhopisy (473A /-/255A)</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Záväzky zo sociálneho fondu (472)</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384,36</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Ostatné dlhodobé záväzky (474A,479A,47XA,372A,373A,377A)</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Odložený daňový záväzok (481A)</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Krátkodobé záväzky (r.107 až r.116)</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616 698,03</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616 698,03</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Záväzky z obchodného styku (321,322,324,325,475A,478A,479A,47XA)</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452 203,81</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452 203,81</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Čistá hodnota zákazky</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Nevyfakturované dodávky (326,476A)</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Záväzky voči dcérskej účtovnej jednotke a materskej účtovnej jednotke (361A,471A)</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Ostatné záväzky v rámci konsolidovaného celku (361A,36XA,471A,47XA)</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Záväzky voči spoločníkom a združeniu (364,365,366,367,368,398A,478A,479A)</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146 692,00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146 692,00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Záväzky voči zamestnancom (331,333,33X,479A)</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8 623,53</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8 623,53</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Záväzky zo sociálneho zabezpečenia (336A,479A)</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8 097,71</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8 097,71</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Daňové záväzky a dotácie (341,342,343,345,346,347,34X)</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1 080,98</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1 080,98</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Ostatné záväzky (372A,373A,377A,379A,474A,479A,47X)</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Krátkodobé finančné výpomoci</w:t>
            </w:r>
            <w:r w:rsidRPr="002B1BFC">
              <w:rPr>
                <w:rFonts w:ascii="Arial" w:eastAsia="Times New Roman" w:hAnsi="Arial" w:cs="Arial"/>
                <w:sz w:val="20"/>
                <w:szCs w:val="20"/>
                <w:lang w:eastAsia="sk-SK"/>
              </w:rPr>
              <w:br/>
              <w:t>(241,249,24X,473A, /-/255A)</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Bankové úvery</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14 207,45</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14 207,45</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Spolu</w:t>
            </w:r>
          </w:p>
        </w:tc>
        <w:tc>
          <w:tcPr>
            <w:tcW w:w="959" w:type="dxa"/>
            <w:gridSpan w:val="1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631 289,84</w:t>
            </w:r>
          </w:p>
        </w:tc>
        <w:tc>
          <w:tcPr>
            <w:tcW w:w="1775" w:type="dxa"/>
            <w:gridSpan w:val="28"/>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630 905,48</w:t>
            </w:r>
          </w:p>
        </w:tc>
        <w:tc>
          <w:tcPr>
            <w:tcW w:w="1191" w:type="dxa"/>
            <w:gridSpan w:val="21"/>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1516" w:type="dxa"/>
            <w:gridSpan w:val="7"/>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6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G. e) Informácie o  hodnote záväzku zabezpečenom záložným právom alebo zabezpečeným inou formou zabezpečenia a to s uvedením formy zabezpečenia</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Údaje o záväzkoch zabezpečených záložným právom</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Záväzky</w:t>
            </w:r>
          </w:p>
        </w:tc>
        <w:tc>
          <w:tcPr>
            <w:tcW w:w="4482" w:type="dxa"/>
            <w:gridSpan w:val="56"/>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Hodnota za bežné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Záväzky, na ktoré boli zabezpečené záložné práva</w:t>
            </w:r>
          </w:p>
        </w:tc>
        <w:tc>
          <w:tcPr>
            <w:tcW w:w="4482" w:type="dxa"/>
            <w:gridSpan w:val="56"/>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Záväzky, na ktoré boli zabezpečené obmedzené práva s nimi nakladať</w:t>
            </w:r>
          </w:p>
        </w:tc>
        <w:tc>
          <w:tcPr>
            <w:tcW w:w="4482" w:type="dxa"/>
            <w:gridSpan w:val="56"/>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G. f) Informácie o spôsobe vzniku odloženého daňového záväzku a F. v) daňovej pohľadávke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765"/>
        </w:trPr>
        <w:tc>
          <w:tcPr>
            <w:tcW w:w="7839" w:type="dxa"/>
            <w:gridSpan w:val="44"/>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položky</w:t>
            </w:r>
          </w:p>
        </w:tc>
        <w:tc>
          <w:tcPr>
            <w:tcW w:w="3122" w:type="dxa"/>
            <w:gridSpan w:val="42"/>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Bežné účtovné obdobie</w:t>
            </w:r>
          </w:p>
        </w:tc>
        <w:tc>
          <w:tcPr>
            <w:tcW w:w="2907" w:type="dxa"/>
            <w:gridSpan w:val="32"/>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Bezprostredne predchádzajúce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Dočasné rozdiely medzi účtovnou hodnotou majetku a daňovou základňou, z toho</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odpočítateľné</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zdaniteľné</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Dočasné rozdiely medzi účtovnou hodnotou záväzkov a daňovou základňou, z toho</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odpočítateľné</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zdaniteľné</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Možnosť umorovať daňovú stratu v budúcnosti</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Možnosť previesť nevyužité daňové odpočty</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Sadzba dane z príjmov (v %)</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Odložená daňová pohľadávka</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Uplatnená daňová pohľadávka</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Zaúčtovaná ako zníženie nákladov</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Zaúčtovaná do vlastného imania</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Odložený daňový záväzok</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Zmena odloženého daňového záväzku</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Zaúčtovaná ako náklad</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Zaúčtovaná do vlastného imania</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Iné</w:t>
            </w:r>
          </w:p>
        </w:tc>
        <w:tc>
          <w:tcPr>
            <w:tcW w:w="3122" w:type="dxa"/>
            <w:gridSpan w:val="4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G. g) Informácie o záväzkoch zo sociálneho fondu</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765"/>
        </w:trPr>
        <w:tc>
          <w:tcPr>
            <w:tcW w:w="7839" w:type="dxa"/>
            <w:gridSpan w:val="44"/>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položky</w:t>
            </w:r>
          </w:p>
        </w:tc>
        <w:tc>
          <w:tcPr>
            <w:tcW w:w="3122" w:type="dxa"/>
            <w:gridSpan w:val="42"/>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Bežné účtovné obdobie</w:t>
            </w:r>
          </w:p>
        </w:tc>
        <w:tc>
          <w:tcPr>
            <w:tcW w:w="2907" w:type="dxa"/>
            <w:gridSpan w:val="32"/>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Bezprostredne predchádzajúce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Začiatočný stav sociálneho fondu</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128,20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Tvorba sociálneho fondu na ťarchu nákladov</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256,16</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128,20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Tvorba sociálneho fondu zo zisku</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Ostatná tvorba sociálneho fondu</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Tvorba sociálneho fondu spolu</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256,16</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128,20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Čerpanie sociálneho fondu</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Konečný zostatok sociálneho fondu</w:t>
            </w:r>
          </w:p>
        </w:tc>
        <w:tc>
          <w:tcPr>
            <w:tcW w:w="3122" w:type="dxa"/>
            <w:gridSpan w:val="4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384,36</w:t>
            </w:r>
          </w:p>
        </w:tc>
        <w:tc>
          <w:tcPr>
            <w:tcW w:w="2907" w:type="dxa"/>
            <w:gridSpan w:val="32"/>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128,20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G. h) Informácie o vydaných dlhopisoch</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Údaje o vydaných dlhopisoch</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7435" w:type="dxa"/>
            <w:gridSpan w:val="41"/>
            <w:tcBorders>
              <w:top w:val="single" w:sz="8" w:space="0" w:color="auto"/>
              <w:left w:val="single" w:sz="8" w:space="0" w:color="auto"/>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vydaného dlhopisu</w:t>
            </w:r>
          </w:p>
        </w:tc>
        <w:tc>
          <w:tcPr>
            <w:tcW w:w="1776" w:type="dxa"/>
            <w:gridSpan w:val="19"/>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Menovitá hodnota</w:t>
            </w:r>
          </w:p>
        </w:tc>
        <w:tc>
          <w:tcPr>
            <w:tcW w:w="669" w:type="dxa"/>
            <w:gridSpan w:val="9"/>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Počet</w:t>
            </w:r>
          </w:p>
        </w:tc>
        <w:tc>
          <w:tcPr>
            <w:tcW w:w="1517" w:type="dxa"/>
            <w:gridSpan w:val="26"/>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Emisný kurz</w:t>
            </w:r>
          </w:p>
        </w:tc>
        <w:tc>
          <w:tcPr>
            <w:tcW w:w="1151" w:type="dxa"/>
            <w:gridSpan w:val="18"/>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Úrok</w:t>
            </w:r>
          </w:p>
        </w:tc>
        <w:tc>
          <w:tcPr>
            <w:tcW w:w="1320" w:type="dxa"/>
            <w:gridSpan w:val="5"/>
            <w:tcBorders>
              <w:top w:val="single" w:sz="8" w:space="0" w:color="auto"/>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Splatnosť</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435" w:type="dxa"/>
            <w:gridSpan w:val="41"/>
            <w:tcBorders>
              <w:top w:val="nil"/>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a</w:t>
            </w:r>
          </w:p>
        </w:tc>
        <w:tc>
          <w:tcPr>
            <w:tcW w:w="1776" w:type="dxa"/>
            <w:gridSpan w:val="19"/>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w:t>
            </w:r>
          </w:p>
        </w:tc>
        <w:tc>
          <w:tcPr>
            <w:tcW w:w="669" w:type="dxa"/>
            <w:gridSpan w:val="9"/>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c</w:t>
            </w:r>
          </w:p>
        </w:tc>
        <w:tc>
          <w:tcPr>
            <w:tcW w:w="1517" w:type="dxa"/>
            <w:gridSpan w:val="26"/>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w:t>
            </w:r>
          </w:p>
        </w:tc>
        <w:tc>
          <w:tcPr>
            <w:tcW w:w="1151" w:type="dxa"/>
            <w:gridSpan w:val="18"/>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e</w:t>
            </w:r>
          </w:p>
        </w:tc>
        <w:tc>
          <w:tcPr>
            <w:tcW w:w="1320" w:type="dxa"/>
            <w:gridSpan w:val="5"/>
            <w:tcBorders>
              <w:top w:val="nil"/>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f</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435" w:type="dxa"/>
            <w:gridSpan w:val="41"/>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776"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669" w:type="dxa"/>
            <w:gridSpan w:val="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7" w:type="dxa"/>
            <w:gridSpan w:val="2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151" w:type="dxa"/>
            <w:gridSpan w:val="1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435" w:type="dxa"/>
            <w:gridSpan w:val="41"/>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776"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669" w:type="dxa"/>
            <w:gridSpan w:val="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7" w:type="dxa"/>
            <w:gridSpan w:val="2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151" w:type="dxa"/>
            <w:gridSpan w:val="1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435" w:type="dxa"/>
            <w:gridSpan w:val="41"/>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776"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669" w:type="dxa"/>
            <w:gridSpan w:val="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7" w:type="dxa"/>
            <w:gridSpan w:val="2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151" w:type="dxa"/>
            <w:gridSpan w:val="1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435" w:type="dxa"/>
            <w:gridSpan w:val="41"/>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776"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669" w:type="dxa"/>
            <w:gridSpan w:val="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7" w:type="dxa"/>
            <w:gridSpan w:val="2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151" w:type="dxa"/>
            <w:gridSpan w:val="1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435" w:type="dxa"/>
            <w:gridSpan w:val="41"/>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 </w:t>
            </w:r>
          </w:p>
        </w:tc>
        <w:tc>
          <w:tcPr>
            <w:tcW w:w="1776" w:type="dxa"/>
            <w:gridSpan w:val="19"/>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669" w:type="dxa"/>
            <w:gridSpan w:val="9"/>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7" w:type="dxa"/>
            <w:gridSpan w:val="26"/>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151" w:type="dxa"/>
            <w:gridSpan w:val="18"/>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320" w:type="dxa"/>
            <w:gridSpan w:val="5"/>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G. i) Informácie o bankových úveroch, pôžičkách a návratných finančných výpomociach</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Údaje o bankových úveroch (Tabuľka č. 1)</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1530"/>
        </w:trPr>
        <w:tc>
          <w:tcPr>
            <w:tcW w:w="5925" w:type="dxa"/>
            <w:gridSpan w:val="31"/>
            <w:tcBorders>
              <w:top w:val="single" w:sz="8" w:space="0" w:color="auto"/>
              <w:left w:val="single" w:sz="8" w:space="0" w:color="auto"/>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položky</w:t>
            </w:r>
          </w:p>
        </w:tc>
        <w:tc>
          <w:tcPr>
            <w:tcW w:w="1510" w:type="dxa"/>
            <w:gridSpan w:val="10"/>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Mena</w:t>
            </w:r>
          </w:p>
        </w:tc>
        <w:tc>
          <w:tcPr>
            <w:tcW w:w="1776" w:type="dxa"/>
            <w:gridSpan w:val="19"/>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Úrok </w:t>
            </w:r>
            <w:proofErr w:type="spellStart"/>
            <w:r w:rsidRPr="002B1BFC">
              <w:rPr>
                <w:rFonts w:ascii="Arial" w:eastAsia="Times New Roman" w:hAnsi="Arial" w:cs="Arial"/>
                <w:b/>
                <w:bCs/>
                <w:sz w:val="20"/>
                <w:szCs w:val="20"/>
                <w:lang w:eastAsia="sk-SK"/>
              </w:rPr>
              <w:t>p.a.v</w:t>
            </w:r>
            <w:proofErr w:type="spellEnd"/>
            <w:r w:rsidRPr="002B1BFC">
              <w:rPr>
                <w:rFonts w:ascii="Arial" w:eastAsia="Times New Roman" w:hAnsi="Arial" w:cs="Arial"/>
                <w:b/>
                <w:bCs/>
                <w:sz w:val="20"/>
                <w:szCs w:val="20"/>
                <w:lang w:eastAsia="sk-SK"/>
              </w:rPr>
              <w:t xml:space="preserve"> %</w:t>
            </w:r>
          </w:p>
        </w:tc>
        <w:tc>
          <w:tcPr>
            <w:tcW w:w="669" w:type="dxa"/>
            <w:gridSpan w:val="9"/>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Dátum splatnosti</w:t>
            </w:r>
          </w:p>
        </w:tc>
        <w:tc>
          <w:tcPr>
            <w:tcW w:w="1517" w:type="dxa"/>
            <w:gridSpan w:val="26"/>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Suma istiny v príslušnej mene za bežné </w:t>
            </w:r>
            <w:proofErr w:type="spellStart"/>
            <w:r w:rsidRPr="002B1BFC">
              <w:rPr>
                <w:rFonts w:ascii="Arial" w:eastAsia="Times New Roman" w:hAnsi="Arial" w:cs="Arial"/>
                <w:b/>
                <w:bCs/>
                <w:sz w:val="20"/>
                <w:szCs w:val="20"/>
                <w:lang w:eastAsia="sk-SK"/>
              </w:rPr>
              <w:t>účt</w:t>
            </w:r>
            <w:proofErr w:type="spellEnd"/>
            <w:r w:rsidRPr="002B1BFC">
              <w:rPr>
                <w:rFonts w:ascii="Arial" w:eastAsia="Times New Roman" w:hAnsi="Arial" w:cs="Arial"/>
                <w:b/>
                <w:bCs/>
                <w:sz w:val="20"/>
                <w:szCs w:val="20"/>
                <w:lang w:eastAsia="sk-SK"/>
              </w:rPr>
              <w:t>. obdobie</w:t>
            </w:r>
          </w:p>
        </w:tc>
        <w:tc>
          <w:tcPr>
            <w:tcW w:w="1151" w:type="dxa"/>
            <w:gridSpan w:val="18"/>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Suma istiny v eurách za bežné </w:t>
            </w:r>
            <w:proofErr w:type="spellStart"/>
            <w:r w:rsidRPr="002B1BFC">
              <w:rPr>
                <w:rFonts w:ascii="Arial" w:eastAsia="Times New Roman" w:hAnsi="Arial" w:cs="Arial"/>
                <w:b/>
                <w:bCs/>
                <w:sz w:val="20"/>
                <w:szCs w:val="20"/>
                <w:lang w:eastAsia="sk-SK"/>
              </w:rPr>
              <w:t>účt</w:t>
            </w:r>
            <w:proofErr w:type="spellEnd"/>
            <w:r w:rsidRPr="002B1BFC">
              <w:rPr>
                <w:rFonts w:ascii="Arial" w:eastAsia="Times New Roman" w:hAnsi="Arial" w:cs="Arial"/>
                <w:b/>
                <w:bCs/>
                <w:sz w:val="20"/>
                <w:szCs w:val="20"/>
                <w:lang w:eastAsia="sk-SK"/>
              </w:rPr>
              <w:t>. obdobie</w:t>
            </w:r>
          </w:p>
        </w:tc>
        <w:tc>
          <w:tcPr>
            <w:tcW w:w="1320" w:type="dxa"/>
            <w:gridSpan w:val="5"/>
            <w:tcBorders>
              <w:top w:val="single" w:sz="8" w:space="0" w:color="auto"/>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Suma istiny v príslušnej mene za bezprostredne predchádzajúce </w:t>
            </w:r>
            <w:proofErr w:type="spellStart"/>
            <w:r w:rsidRPr="002B1BFC">
              <w:rPr>
                <w:rFonts w:ascii="Arial" w:eastAsia="Times New Roman" w:hAnsi="Arial" w:cs="Arial"/>
                <w:b/>
                <w:bCs/>
                <w:sz w:val="20"/>
                <w:szCs w:val="20"/>
                <w:lang w:eastAsia="sk-SK"/>
              </w:rPr>
              <w:t>účt</w:t>
            </w:r>
            <w:proofErr w:type="spellEnd"/>
            <w:r w:rsidRPr="002B1BFC">
              <w:rPr>
                <w:rFonts w:ascii="Arial" w:eastAsia="Times New Roman" w:hAnsi="Arial" w:cs="Arial"/>
                <w:b/>
                <w:bCs/>
                <w:sz w:val="20"/>
                <w:szCs w:val="20"/>
                <w:lang w:eastAsia="sk-SK"/>
              </w:rPr>
              <w:t>.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5925" w:type="dxa"/>
            <w:gridSpan w:val="31"/>
            <w:tcBorders>
              <w:top w:val="nil"/>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a</w:t>
            </w:r>
          </w:p>
        </w:tc>
        <w:tc>
          <w:tcPr>
            <w:tcW w:w="1510" w:type="dxa"/>
            <w:gridSpan w:val="10"/>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w:t>
            </w:r>
          </w:p>
        </w:tc>
        <w:tc>
          <w:tcPr>
            <w:tcW w:w="1776" w:type="dxa"/>
            <w:gridSpan w:val="19"/>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c</w:t>
            </w:r>
          </w:p>
        </w:tc>
        <w:tc>
          <w:tcPr>
            <w:tcW w:w="669" w:type="dxa"/>
            <w:gridSpan w:val="9"/>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w:t>
            </w:r>
          </w:p>
        </w:tc>
        <w:tc>
          <w:tcPr>
            <w:tcW w:w="1517" w:type="dxa"/>
            <w:gridSpan w:val="26"/>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e</w:t>
            </w:r>
          </w:p>
        </w:tc>
        <w:tc>
          <w:tcPr>
            <w:tcW w:w="1151" w:type="dxa"/>
            <w:gridSpan w:val="18"/>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f</w:t>
            </w:r>
          </w:p>
        </w:tc>
        <w:tc>
          <w:tcPr>
            <w:tcW w:w="1320" w:type="dxa"/>
            <w:gridSpan w:val="5"/>
            <w:tcBorders>
              <w:top w:val="nil"/>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g</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single" w:sz="8" w:space="0" w:color="auto"/>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Dlhodobé bankové úvery</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5925" w:type="dxa"/>
            <w:gridSpan w:val="31"/>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0"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776"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7" w:type="dxa"/>
            <w:gridSpan w:val="2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51" w:type="dxa"/>
            <w:gridSpan w:val="1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5"/>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5925" w:type="dxa"/>
            <w:gridSpan w:val="31"/>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0"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776"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7" w:type="dxa"/>
            <w:gridSpan w:val="2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51" w:type="dxa"/>
            <w:gridSpan w:val="1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5"/>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5925" w:type="dxa"/>
            <w:gridSpan w:val="31"/>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0"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776"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7" w:type="dxa"/>
            <w:gridSpan w:val="2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51" w:type="dxa"/>
            <w:gridSpan w:val="1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5"/>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single" w:sz="8" w:space="0" w:color="auto"/>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Krátkodobé bankové úvery</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5925" w:type="dxa"/>
            <w:gridSpan w:val="31"/>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0"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776"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7" w:type="dxa"/>
            <w:gridSpan w:val="2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51" w:type="dxa"/>
            <w:gridSpan w:val="1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5"/>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5925" w:type="dxa"/>
            <w:gridSpan w:val="31"/>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0"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776"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7" w:type="dxa"/>
            <w:gridSpan w:val="2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51" w:type="dxa"/>
            <w:gridSpan w:val="1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5"/>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5925" w:type="dxa"/>
            <w:gridSpan w:val="31"/>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0" w:type="dxa"/>
            <w:gridSpan w:val="10"/>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776" w:type="dxa"/>
            <w:gridSpan w:val="19"/>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9"/>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7" w:type="dxa"/>
            <w:gridSpan w:val="26"/>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51" w:type="dxa"/>
            <w:gridSpan w:val="18"/>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5"/>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Údaje o pôžičkách a krátkodobých finančných výpomociach (Tabuľka č. 2)</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1530"/>
        </w:trPr>
        <w:tc>
          <w:tcPr>
            <w:tcW w:w="5925" w:type="dxa"/>
            <w:gridSpan w:val="31"/>
            <w:tcBorders>
              <w:top w:val="single" w:sz="8" w:space="0" w:color="auto"/>
              <w:left w:val="single" w:sz="8" w:space="0" w:color="auto"/>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položky</w:t>
            </w:r>
          </w:p>
        </w:tc>
        <w:tc>
          <w:tcPr>
            <w:tcW w:w="1510" w:type="dxa"/>
            <w:gridSpan w:val="10"/>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Mena</w:t>
            </w:r>
          </w:p>
        </w:tc>
        <w:tc>
          <w:tcPr>
            <w:tcW w:w="1776" w:type="dxa"/>
            <w:gridSpan w:val="19"/>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Úrok </w:t>
            </w:r>
            <w:proofErr w:type="spellStart"/>
            <w:r w:rsidRPr="002B1BFC">
              <w:rPr>
                <w:rFonts w:ascii="Arial" w:eastAsia="Times New Roman" w:hAnsi="Arial" w:cs="Arial"/>
                <w:b/>
                <w:bCs/>
                <w:sz w:val="20"/>
                <w:szCs w:val="20"/>
                <w:lang w:eastAsia="sk-SK"/>
              </w:rPr>
              <w:t>p.a.v</w:t>
            </w:r>
            <w:proofErr w:type="spellEnd"/>
            <w:r w:rsidRPr="002B1BFC">
              <w:rPr>
                <w:rFonts w:ascii="Arial" w:eastAsia="Times New Roman" w:hAnsi="Arial" w:cs="Arial"/>
                <w:b/>
                <w:bCs/>
                <w:sz w:val="20"/>
                <w:szCs w:val="20"/>
                <w:lang w:eastAsia="sk-SK"/>
              </w:rPr>
              <w:t xml:space="preserve"> %</w:t>
            </w:r>
          </w:p>
        </w:tc>
        <w:tc>
          <w:tcPr>
            <w:tcW w:w="669" w:type="dxa"/>
            <w:gridSpan w:val="9"/>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Dátum splatnosti</w:t>
            </w:r>
          </w:p>
        </w:tc>
        <w:tc>
          <w:tcPr>
            <w:tcW w:w="1517" w:type="dxa"/>
            <w:gridSpan w:val="26"/>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Suma istiny v príslušnej mene za bežné </w:t>
            </w:r>
            <w:proofErr w:type="spellStart"/>
            <w:r w:rsidRPr="002B1BFC">
              <w:rPr>
                <w:rFonts w:ascii="Arial" w:eastAsia="Times New Roman" w:hAnsi="Arial" w:cs="Arial"/>
                <w:b/>
                <w:bCs/>
                <w:sz w:val="20"/>
                <w:szCs w:val="20"/>
                <w:lang w:eastAsia="sk-SK"/>
              </w:rPr>
              <w:t>účt</w:t>
            </w:r>
            <w:proofErr w:type="spellEnd"/>
            <w:r w:rsidRPr="002B1BFC">
              <w:rPr>
                <w:rFonts w:ascii="Arial" w:eastAsia="Times New Roman" w:hAnsi="Arial" w:cs="Arial"/>
                <w:b/>
                <w:bCs/>
                <w:sz w:val="20"/>
                <w:szCs w:val="20"/>
                <w:lang w:eastAsia="sk-SK"/>
              </w:rPr>
              <w:t>. obdobie</w:t>
            </w:r>
          </w:p>
        </w:tc>
        <w:tc>
          <w:tcPr>
            <w:tcW w:w="1151" w:type="dxa"/>
            <w:gridSpan w:val="18"/>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Suma istiny v eurách za bežné </w:t>
            </w:r>
            <w:proofErr w:type="spellStart"/>
            <w:r w:rsidRPr="002B1BFC">
              <w:rPr>
                <w:rFonts w:ascii="Arial" w:eastAsia="Times New Roman" w:hAnsi="Arial" w:cs="Arial"/>
                <w:b/>
                <w:bCs/>
                <w:sz w:val="20"/>
                <w:szCs w:val="20"/>
                <w:lang w:eastAsia="sk-SK"/>
              </w:rPr>
              <w:t>účt</w:t>
            </w:r>
            <w:proofErr w:type="spellEnd"/>
            <w:r w:rsidRPr="002B1BFC">
              <w:rPr>
                <w:rFonts w:ascii="Arial" w:eastAsia="Times New Roman" w:hAnsi="Arial" w:cs="Arial"/>
                <w:b/>
                <w:bCs/>
                <w:sz w:val="20"/>
                <w:szCs w:val="20"/>
                <w:lang w:eastAsia="sk-SK"/>
              </w:rPr>
              <w:t>. obdobie</w:t>
            </w:r>
          </w:p>
        </w:tc>
        <w:tc>
          <w:tcPr>
            <w:tcW w:w="1320" w:type="dxa"/>
            <w:gridSpan w:val="5"/>
            <w:tcBorders>
              <w:top w:val="single" w:sz="8" w:space="0" w:color="auto"/>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Suma istiny v príslušnej mene za bezprostredne predchádzajúce </w:t>
            </w:r>
            <w:proofErr w:type="spellStart"/>
            <w:r w:rsidRPr="002B1BFC">
              <w:rPr>
                <w:rFonts w:ascii="Arial" w:eastAsia="Times New Roman" w:hAnsi="Arial" w:cs="Arial"/>
                <w:b/>
                <w:bCs/>
                <w:sz w:val="20"/>
                <w:szCs w:val="20"/>
                <w:lang w:eastAsia="sk-SK"/>
              </w:rPr>
              <w:t>účt</w:t>
            </w:r>
            <w:proofErr w:type="spellEnd"/>
            <w:r w:rsidRPr="002B1BFC">
              <w:rPr>
                <w:rFonts w:ascii="Arial" w:eastAsia="Times New Roman" w:hAnsi="Arial" w:cs="Arial"/>
                <w:b/>
                <w:bCs/>
                <w:sz w:val="20"/>
                <w:szCs w:val="20"/>
                <w:lang w:eastAsia="sk-SK"/>
              </w:rPr>
              <w:t>.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5925" w:type="dxa"/>
            <w:gridSpan w:val="31"/>
            <w:tcBorders>
              <w:top w:val="nil"/>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a</w:t>
            </w:r>
          </w:p>
        </w:tc>
        <w:tc>
          <w:tcPr>
            <w:tcW w:w="1510" w:type="dxa"/>
            <w:gridSpan w:val="10"/>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w:t>
            </w:r>
          </w:p>
        </w:tc>
        <w:tc>
          <w:tcPr>
            <w:tcW w:w="1776" w:type="dxa"/>
            <w:gridSpan w:val="19"/>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c</w:t>
            </w:r>
          </w:p>
        </w:tc>
        <w:tc>
          <w:tcPr>
            <w:tcW w:w="669" w:type="dxa"/>
            <w:gridSpan w:val="9"/>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w:t>
            </w:r>
          </w:p>
        </w:tc>
        <w:tc>
          <w:tcPr>
            <w:tcW w:w="1517" w:type="dxa"/>
            <w:gridSpan w:val="26"/>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e</w:t>
            </w:r>
          </w:p>
        </w:tc>
        <w:tc>
          <w:tcPr>
            <w:tcW w:w="1151" w:type="dxa"/>
            <w:gridSpan w:val="18"/>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f</w:t>
            </w:r>
          </w:p>
        </w:tc>
        <w:tc>
          <w:tcPr>
            <w:tcW w:w="1320" w:type="dxa"/>
            <w:gridSpan w:val="5"/>
            <w:tcBorders>
              <w:top w:val="nil"/>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g</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single" w:sz="8" w:space="0" w:color="auto"/>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Dlhodobé pôžičky</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5925" w:type="dxa"/>
            <w:gridSpan w:val="31"/>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0"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776"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7" w:type="dxa"/>
            <w:gridSpan w:val="2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51" w:type="dxa"/>
            <w:gridSpan w:val="1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5"/>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5925" w:type="dxa"/>
            <w:gridSpan w:val="31"/>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0"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776"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7" w:type="dxa"/>
            <w:gridSpan w:val="2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51" w:type="dxa"/>
            <w:gridSpan w:val="1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5"/>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5925" w:type="dxa"/>
            <w:gridSpan w:val="31"/>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0"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776"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7" w:type="dxa"/>
            <w:gridSpan w:val="2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51" w:type="dxa"/>
            <w:gridSpan w:val="1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5"/>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single" w:sz="8" w:space="0" w:color="auto"/>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Krátkodobé pôžičky</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5925" w:type="dxa"/>
            <w:gridSpan w:val="31"/>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0"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776"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7" w:type="dxa"/>
            <w:gridSpan w:val="2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51" w:type="dxa"/>
            <w:gridSpan w:val="1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5"/>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5925" w:type="dxa"/>
            <w:gridSpan w:val="31"/>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0"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776"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7" w:type="dxa"/>
            <w:gridSpan w:val="2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51" w:type="dxa"/>
            <w:gridSpan w:val="1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5"/>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5925" w:type="dxa"/>
            <w:gridSpan w:val="31"/>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 </w:t>
            </w:r>
          </w:p>
        </w:tc>
        <w:tc>
          <w:tcPr>
            <w:tcW w:w="1510"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776"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7" w:type="dxa"/>
            <w:gridSpan w:val="2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51" w:type="dxa"/>
            <w:gridSpan w:val="1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5"/>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single" w:sz="8" w:space="0" w:color="auto"/>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Krátkodobé finančné výpomoci</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5925" w:type="dxa"/>
            <w:gridSpan w:val="31"/>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0"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776"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7" w:type="dxa"/>
            <w:gridSpan w:val="2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51" w:type="dxa"/>
            <w:gridSpan w:val="1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5"/>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5925" w:type="dxa"/>
            <w:gridSpan w:val="31"/>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0" w:type="dxa"/>
            <w:gridSpan w:val="1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776"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7" w:type="dxa"/>
            <w:gridSpan w:val="2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51" w:type="dxa"/>
            <w:gridSpan w:val="1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5"/>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5925" w:type="dxa"/>
            <w:gridSpan w:val="31"/>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0" w:type="dxa"/>
            <w:gridSpan w:val="10"/>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776" w:type="dxa"/>
            <w:gridSpan w:val="19"/>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669" w:type="dxa"/>
            <w:gridSpan w:val="9"/>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17" w:type="dxa"/>
            <w:gridSpan w:val="26"/>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51" w:type="dxa"/>
            <w:gridSpan w:val="18"/>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320" w:type="dxa"/>
            <w:gridSpan w:val="5"/>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G. j) Informácie o významných položkách časového rozlíšenia výdavkov budúcich období a výnosov budúcich období</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765"/>
        </w:trPr>
        <w:tc>
          <w:tcPr>
            <w:tcW w:w="9386" w:type="dxa"/>
            <w:gridSpan w:val="62"/>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Popis položky</w:t>
            </w:r>
          </w:p>
        </w:tc>
        <w:tc>
          <w:tcPr>
            <w:tcW w:w="2182" w:type="dxa"/>
            <w:gridSpan w:val="37"/>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Bežné účtovné obdobie</w:t>
            </w:r>
          </w:p>
        </w:tc>
        <w:tc>
          <w:tcPr>
            <w:tcW w:w="2300" w:type="dxa"/>
            <w:gridSpan w:val="19"/>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Bezprostredne predchádzajúce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Výdavky budúcich období dlhodobé, z toho:</w:t>
            </w:r>
          </w:p>
        </w:tc>
        <w:tc>
          <w:tcPr>
            <w:tcW w:w="2182" w:type="dxa"/>
            <w:gridSpan w:val="3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300" w:type="dxa"/>
            <w:gridSpan w:val="19"/>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82" w:type="dxa"/>
            <w:gridSpan w:val="3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300" w:type="dxa"/>
            <w:gridSpan w:val="19"/>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82" w:type="dxa"/>
            <w:gridSpan w:val="3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300" w:type="dxa"/>
            <w:gridSpan w:val="19"/>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82" w:type="dxa"/>
            <w:gridSpan w:val="3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300" w:type="dxa"/>
            <w:gridSpan w:val="19"/>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Výdavky budúcich období krátkodobé, z toho:</w:t>
            </w:r>
          </w:p>
        </w:tc>
        <w:tc>
          <w:tcPr>
            <w:tcW w:w="2182" w:type="dxa"/>
            <w:gridSpan w:val="3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300" w:type="dxa"/>
            <w:gridSpan w:val="19"/>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82" w:type="dxa"/>
            <w:gridSpan w:val="3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300" w:type="dxa"/>
            <w:gridSpan w:val="19"/>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82" w:type="dxa"/>
            <w:gridSpan w:val="3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300" w:type="dxa"/>
            <w:gridSpan w:val="19"/>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82" w:type="dxa"/>
            <w:gridSpan w:val="3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300" w:type="dxa"/>
            <w:gridSpan w:val="19"/>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Výnosy  budúcich období dlhodobé, z toho:</w:t>
            </w:r>
          </w:p>
        </w:tc>
        <w:tc>
          <w:tcPr>
            <w:tcW w:w="2182" w:type="dxa"/>
            <w:gridSpan w:val="3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300" w:type="dxa"/>
            <w:gridSpan w:val="19"/>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82" w:type="dxa"/>
            <w:gridSpan w:val="3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300" w:type="dxa"/>
            <w:gridSpan w:val="19"/>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82" w:type="dxa"/>
            <w:gridSpan w:val="3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300" w:type="dxa"/>
            <w:gridSpan w:val="19"/>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82" w:type="dxa"/>
            <w:gridSpan w:val="3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300" w:type="dxa"/>
            <w:gridSpan w:val="19"/>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Výnosy budúcich období krátkodobé, z toho:</w:t>
            </w:r>
          </w:p>
        </w:tc>
        <w:tc>
          <w:tcPr>
            <w:tcW w:w="2182" w:type="dxa"/>
            <w:gridSpan w:val="3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300" w:type="dxa"/>
            <w:gridSpan w:val="19"/>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82" w:type="dxa"/>
            <w:gridSpan w:val="3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300" w:type="dxa"/>
            <w:gridSpan w:val="19"/>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82" w:type="dxa"/>
            <w:gridSpan w:val="3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300" w:type="dxa"/>
            <w:gridSpan w:val="19"/>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182" w:type="dxa"/>
            <w:gridSpan w:val="37"/>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300" w:type="dxa"/>
            <w:gridSpan w:val="19"/>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G. k) Informácie o významných položkách derivátov</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Tabuľka č. 1</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single" w:sz="8" w:space="0" w:color="auto"/>
              <w:left w:val="single" w:sz="8" w:space="0" w:color="auto"/>
              <w:bottom w:val="nil"/>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3141" w:type="dxa"/>
            <w:gridSpan w:val="52"/>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Účtovná hodnota</w:t>
            </w:r>
          </w:p>
        </w:tc>
        <w:tc>
          <w:tcPr>
            <w:tcW w:w="1908" w:type="dxa"/>
            <w:gridSpan w:val="12"/>
            <w:tcBorders>
              <w:top w:val="single" w:sz="8" w:space="0" w:color="auto"/>
              <w:left w:val="nil"/>
              <w:bottom w:val="nil"/>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765"/>
        </w:trPr>
        <w:tc>
          <w:tcPr>
            <w:tcW w:w="8819" w:type="dxa"/>
            <w:gridSpan w:val="54"/>
            <w:tcBorders>
              <w:top w:val="nil"/>
              <w:left w:val="single" w:sz="8" w:space="0" w:color="auto"/>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položky</w:t>
            </w:r>
          </w:p>
        </w:tc>
        <w:tc>
          <w:tcPr>
            <w:tcW w:w="1457" w:type="dxa"/>
            <w:gridSpan w:val="20"/>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pohľadávky</w:t>
            </w:r>
          </w:p>
        </w:tc>
        <w:tc>
          <w:tcPr>
            <w:tcW w:w="1684" w:type="dxa"/>
            <w:gridSpan w:val="32"/>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záväzku</w:t>
            </w:r>
          </w:p>
        </w:tc>
        <w:tc>
          <w:tcPr>
            <w:tcW w:w="1908" w:type="dxa"/>
            <w:gridSpan w:val="12"/>
            <w:tcBorders>
              <w:top w:val="nil"/>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Dohodnutá cena podkladového nástroja</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a</w:t>
            </w:r>
          </w:p>
        </w:tc>
        <w:tc>
          <w:tcPr>
            <w:tcW w:w="1457" w:type="dxa"/>
            <w:gridSpan w:val="20"/>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w:t>
            </w:r>
          </w:p>
        </w:tc>
        <w:tc>
          <w:tcPr>
            <w:tcW w:w="1684" w:type="dxa"/>
            <w:gridSpan w:val="32"/>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c</w:t>
            </w:r>
          </w:p>
        </w:tc>
        <w:tc>
          <w:tcPr>
            <w:tcW w:w="1908" w:type="dxa"/>
            <w:gridSpan w:val="12"/>
            <w:tcBorders>
              <w:top w:val="nil"/>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Deriváty určené na obchodovanie, z toho:</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 </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Zabezpečovacie deriváty, z toho:</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819" w:type="dxa"/>
            <w:gridSpan w:val="54"/>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457" w:type="dxa"/>
            <w:gridSpan w:val="20"/>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Tabuľka č. 2</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6566" w:type="dxa"/>
            <w:gridSpan w:val="35"/>
            <w:tcBorders>
              <w:top w:val="single" w:sz="8" w:space="0" w:color="auto"/>
              <w:left w:val="single" w:sz="8" w:space="0" w:color="auto"/>
              <w:bottom w:val="nil"/>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3710" w:type="dxa"/>
            <w:gridSpan w:val="39"/>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Bežné účtovné obdobie</w:t>
            </w:r>
          </w:p>
        </w:tc>
        <w:tc>
          <w:tcPr>
            <w:tcW w:w="3592" w:type="dxa"/>
            <w:gridSpan w:val="44"/>
            <w:tcBorders>
              <w:top w:val="single" w:sz="8" w:space="0" w:color="auto"/>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Bezprostredne predchádzajúce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6566" w:type="dxa"/>
            <w:gridSpan w:val="35"/>
            <w:tcBorders>
              <w:top w:val="nil"/>
              <w:left w:val="single" w:sz="8" w:space="0" w:color="auto"/>
              <w:bottom w:val="nil"/>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3710" w:type="dxa"/>
            <w:gridSpan w:val="39"/>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Zmena reálnej hodnoty (+/-) s vplyvom na</w:t>
            </w:r>
          </w:p>
        </w:tc>
        <w:tc>
          <w:tcPr>
            <w:tcW w:w="3592" w:type="dxa"/>
            <w:gridSpan w:val="44"/>
            <w:tcBorders>
              <w:top w:val="nil"/>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Zmena reálnej hodnoty (+/-) s vplyvom na</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6566" w:type="dxa"/>
            <w:gridSpan w:val="35"/>
            <w:tcBorders>
              <w:top w:val="nil"/>
              <w:left w:val="single" w:sz="8" w:space="0" w:color="auto"/>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položky</w:t>
            </w:r>
          </w:p>
        </w:tc>
        <w:tc>
          <w:tcPr>
            <w:tcW w:w="2253" w:type="dxa"/>
            <w:gridSpan w:val="19"/>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Výsledok hospodárenia</w:t>
            </w:r>
          </w:p>
        </w:tc>
        <w:tc>
          <w:tcPr>
            <w:tcW w:w="1457" w:type="dxa"/>
            <w:gridSpan w:val="20"/>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Vlastné imanie</w:t>
            </w:r>
          </w:p>
        </w:tc>
        <w:tc>
          <w:tcPr>
            <w:tcW w:w="1684" w:type="dxa"/>
            <w:gridSpan w:val="32"/>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Výsledok hospodárenia</w:t>
            </w:r>
          </w:p>
        </w:tc>
        <w:tc>
          <w:tcPr>
            <w:tcW w:w="1908" w:type="dxa"/>
            <w:gridSpan w:val="12"/>
            <w:tcBorders>
              <w:top w:val="nil"/>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Vlastné imanie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a</w:t>
            </w:r>
          </w:p>
        </w:tc>
        <w:tc>
          <w:tcPr>
            <w:tcW w:w="2253" w:type="dxa"/>
            <w:gridSpan w:val="19"/>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w:t>
            </w:r>
          </w:p>
        </w:tc>
        <w:tc>
          <w:tcPr>
            <w:tcW w:w="1457" w:type="dxa"/>
            <w:gridSpan w:val="20"/>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c</w:t>
            </w:r>
          </w:p>
        </w:tc>
        <w:tc>
          <w:tcPr>
            <w:tcW w:w="1684" w:type="dxa"/>
            <w:gridSpan w:val="32"/>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w:t>
            </w:r>
          </w:p>
        </w:tc>
        <w:tc>
          <w:tcPr>
            <w:tcW w:w="1908" w:type="dxa"/>
            <w:gridSpan w:val="12"/>
            <w:tcBorders>
              <w:top w:val="nil"/>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Deriváty určené na obchodovanie, z toho:</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Zabezpečovacie deriváty, z toho:</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253" w:type="dxa"/>
            <w:gridSpan w:val="19"/>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G. l) Informácie o majetku a záväzkoch zabezpečených derivátmi</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single" w:sz="8" w:space="0" w:color="auto"/>
              <w:left w:val="single" w:sz="8" w:space="0" w:color="auto"/>
              <w:bottom w:val="nil"/>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4482" w:type="dxa"/>
            <w:gridSpan w:val="56"/>
            <w:tcBorders>
              <w:top w:val="single" w:sz="8" w:space="0" w:color="auto"/>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Reálna hodnota</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765"/>
        </w:trPr>
        <w:tc>
          <w:tcPr>
            <w:tcW w:w="9386" w:type="dxa"/>
            <w:gridSpan w:val="62"/>
            <w:tcBorders>
              <w:top w:val="nil"/>
              <w:left w:val="single" w:sz="8" w:space="0" w:color="auto"/>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Zabezpečovaná položka</w:t>
            </w:r>
          </w:p>
        </w:tc>
        <w:tc>
          <w:tcPr>
            <w:tcW w:w="2182" w:type="dxa"/>
            <w:gridSpan w:val="37"/>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Bežné účtovné obdobie</w:t>
            </w:r>
          </w:p>
        </w:tc>
        <w:tc>
          <w:tcPr>
            <w:tcW w:w="2300" w:type="dxa"/>
            <w:gridSpan w:val="19"/>
            <w:tcBorders>
              <w:top w:val="nil"/>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Bezprostredne predchádzajúce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lastRenderedPageBreak/>
              <w:t>a</w:t>
            </w:r>
          </w:p>
        </w:tc>
        <w:tc>
          <w:tcPr>
            <w:tcW w:w="2182" w:type="dxa"/>
            <w:gridSpan w:val="37"/>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w:t>
            </w:r>
          </w:p>
        </w:tc>
        <w:tc>
          <w:tcPr>
            <w:tcW w:w="2300" w:type="dxa"/>
            <w:gridSpan w:val="19"/>
            <w:tcBorders>
              <w:top w:val="nil"/>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c</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Majetok vykázaný v súvahe</w:t>
            </w:r>
          </w:p>
        </w:tc>
        <w:tc>
          <w:tcPr>
            <w:tcW w:w="2182" w:type="dxa"/>
            <w:gridSpan w:val="3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300" w:type="dxa"/>
            <w:gridSpan w:val="19"/>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Záväzok vykázaný v súvahe</w:t>
            </w:r>
          </w:p>
        </w:tc>
        <w:tc>
          <w:tcPr>
            <w:tcW w:w="2182" w:type="dxa"/>
            <w:gridSpan w:val="3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300" w:type="dxa"/>
            <w:gridSpan w:val="19"/>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Zmluvy, ktoré sa neúčtujú na súvahových účtoch</w:t>
            </w:r>
          </w:p>
        </w:tc>
        <w:tc>
          <w:tcPr>
            <w:tcW w:w="2182" w:type="dxa"/>
            <w:gridSpan w:val="3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300" w:type="dxa"/>
            <w:gridSpan w:val="19"/>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nil"/>
              <w:left w:val="single" w:sz="8" w:space="0" w:color="auto"/>
              <w:bottom w:val="nil"/>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Očakávané budúce obchody dosiaľ zmluvne nezabezpečené</w:t>
            </w:r>
          </w:p>
        </w:tc>
        <w:tc>
          <w:tcPr>
            <w:tcW w:w="2182" w:type="dxa"/>
            <w:gridSpan w:val="37"/>
            <w:tcBorders>
              <w:top w:val="nil"/>
              <w:left w:val="nil"/>
              <w:bottom w:val="nil"/>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300" w:type="dxa"/>
            <w:gridSpan w:val="19"/>
            <w:tcBorders>
              <w:top w:val="nil"/>
              <w:left w:val="nil"/>
              <w:bottom w:val="nil"/>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9386" w:type="dxa"/>
            <w:gridSpan w:val="62"/>
            <w:tcBorders>
              <w:top w:val="double" w:sz="6" w:space="0" w:color="auto"/>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Spolu</w:t>
            </w:r>
          </w:p>
        </w:tc>
        <w:tc>
          <w:tcPr>
            <w:tcW w:w="2182" w:type="dxa"/>
            <w:gridSpan w:val="37"/>
            <w:tcBorders>
              <w:top w:val="double" w:sz="6" w:space="0" w:color="auto"/>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2300" w:type="dxa"/>
            <w:gridSpan w:val="19"/>
            <w:tcBorders>
              <w:top w:val="double" w:sz="6" w:space="0" w:color="auto"/>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G. m) Informácie o majetku prenajatom formou finančného prenájmu v poznámkach nájomcu</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single" w:sz="8" w:space="0" w:color="auto"/>
              <w:left w:val="single" w:sz="8" w:space="0" w:color="auto"/>
              <w:bottom w:val="nil"/>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5655" w:type="dxa"/>
            <w:gridSpan w:val="39"/>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Bežné účtovné obdobie</w:t>
            </w:r>
          </w:p>
        </w:tc>
        <w:tc>
          <w:tcPr>
            <w:tcW w:w="5049" w:type="dxa"/>
            <w:gridSpan w:val="64"/>
            <w:tcBorders>
              <w:top w:val="single" w:sz="8" w:space="0" w:color="auto"/>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Bezprostredne predchádzajúce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nil"/>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5655" w:type="dxa"/>
            <w:gridSpan w:val="39"/>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Splatnosť</w:t>
            </w:r>
          </w:p>
        </w:tc>
        <w:tc>
          <w:tcPr>
            <w:tcW w:w="5049" w:type="dxa"/>
            <w:gridSpan w:val="64"/>
            <w:tcBorders>
              <w:top w:val="nil"/>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Splatnosť</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765"/>
        </w:trPr>
        <w:tc>
          <w:tcPr>
            <w:tcW w:w="3164" w:type="dxa"/>
            <w:gridSpan w:val="15"/>
            <w:tcBorders>
              <w:top w:val="nil"/>
              <w:left w:val="single" w:sz="8" w:space="0" w:color="auto"/>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položky</w:t>
            </w:r>
          </w:p>
        </w:tc>
        <w:tc>
          <w:tcPr>
            <w:tcW w:w="1508" w:type="dxa"/>
            <w:gridSpan w:val="8"/>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do jedného roka vrátane</w:t>
            </w:r>
          </w:p>
        </w:tc>
        <w:tc>
          <w:tcPr>
            <w:tcW w:w="1894" w:type="dxa"/>
            <w:gridSpan w:val="12"/>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od jedného roka do piatich rokov vrátane</w:t>
            </w:r>
          </w:p>
        </w:tc>
        <w:tc>
          <w:tcPr>
            <w:tcW w:w="2253" w:type="dxa"/>
            <w:gridSpan w:val="19"/>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viac ako päť rokov</w:t>
            </w:r>
          </w:p>
        </w:tc>
        <w:tc>
          <w:tcPr>
            <w:tcW w:w="1457" w:type="dxa"/>
            <w:gridSpan w:val="20"/>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do jedného roka vrátane</w:t>
            </w:r>
          </w:p>
        </w:tc>
        <w:tc>
          <w:tcPr>
            <w:tcW w:w="1684" w:type="dxa"/>
            <w:gridSpan w:val="32"/>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od jedného roka do piatich rokov vrátane</w:t>
            </w:r>
          </w:p>
        </w:tc>
        <w:tc>
          <w:tcPr>
            <w:tcW w:w="1908" w:type="dxa"/>
            <w:gridSpan w:val="12"/>
            <w:tcBorders>
              <w:top w:val="nil"/>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viac ako päť rokov</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a</w:t>
            </w:r>
          </w:p>
        </w:tc>
        <w:tc>
          <w:tcPr>
            <w:tcW w:w="1508" w:type="dxa"/>
            <w:gridSpan w:val="8"/>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w:t>
            </w:r>
          </w:p>
        </w:tc>
        <w:tc>
          <w:tcPr>
            <w:tcW w:w="1894" w:type="dxa"/>
            <w:gridSpan w:val="12"/>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c</w:t>
            </w:r>
          </w:p>
        </w:tc>
        <w:tc>
          <w:tcPr>
            <w:tcW w:w="2253" w:type="dxa"/>
            <w:gridSpan w:val="19"/>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w:t>
            </w:r>
          </w:p>
        </w:tc>
        <w:tc>
          <w:tcPr>
            <w:tcW w:w="1457" w:type="dxa"/>
            <w:gridSpan w:val="20"/>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e</w:t>
            </w:r>
          </w:p>
        </w:tc>
        <w:tc>
          <w:tcPr>
            <w:tcW w:w="1684" w:type="dxa"/>
            <w:gridSpan w:val="32"/>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f</w:t>
            </w:r>
          </w:p>
        </w:tc>
        <w:tc>
          <w:tcPr>
            <w:tcW w:w="1908" w:type="dxa"/>
            <w:gridSpan w:val="12"/>
            <w:tcBorders>
              <w:top w:val="nil"/>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g</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Istina</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nil"/>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Finančný výnos</w:t>
            </w:r>
          </w:p>
        </w:tc>
        <w:tc>
          <w:tcPr>
            <w:tcW w:w="1508" w:type="dxa"/>
            <w:gridSpan w:val="8"/>
            <w:tcBorders>
              <w:top w:val="nil"/>
              <w:left w:val="nil"/>
              <w:bottom w:val="nil"/>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nil"/>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nil"/>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nil"/>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nil"/>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nil"/>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double" w:sz="6" w:space="0" w:color="auto"/>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Spolu</w:t>
            </w:r>
          </w:p>
        </w:tc>
        <w:tc>
          <w:tcPr>
            <w:tcW w:w="1508" w:type="dxa"/>
            <w:gridSpan w:val="8"/>
            <w:tcBorders>
              <w:top w:val="double" w:sz="6" w:space="0" w:color="auto"/>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1894" w:type="dxa"/>
            <w:gridSpan w:val="12"/>
            <w:tcBorders>
              <w:top w:val="double" w:sz="6" w:space="0" w:color="auto"/>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2253" w:type="dxa"/>
            <w:gridSpan w:val="19"/>
            <w:tcBorders>
              <w:top w:val="double" w:sz="6" w:space="0" w:color="auto"/>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1457" w:type="dxa"/>
            <w:gridSpan w:val="20"/>
            <w:tcBorders>
              <w:top w:val="double" w:sz="6" w:space="0" w:color="auto"/>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1684" w:type="dxa"/>
            <w:gridSpan w:val="32"/>
            <w:tcBorders>
              <w:top w:val="double" w:sz="6" w:space="0" w:color="auto"/>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1908" w:type="dxa"/>
            <w:gridSpan w:val="12"/>
            <w:tcBorders>
              <w:top w:val="double" w:sz="6" w:space="0" w:color="auto"/>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u w:val="single"/>
                <w:lang w:eastAsia="sk-SK"/>
              </w:rPr>
            </w:pPr>
            <w:r w:rsidRPr="002B1BFC">
              <w:rPr>
                <w:rFonts w:ascii="Arial" w:eastAsia="Times New Roman" w:hAnsi="Arial" w:cs="Arial"/>
                <w:b/>
                <w:bCs/>
                <w:u w:val="single"/>
                <w:lang w:eastAsia="sk-SK"/>
              </w:rPr>
              <w:t>H. Informácie o výnosoch</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H. a) Informácie o tržbách za vlastné výkony a tovar</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3402" w:type="dxa"/>
            <w:gridSpan w:val="20"/>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Typ výrobkov, tovarov, služieb</w:t>
            </w:r>
          </w:p>
        </w:tc>
        <w:tc>
          <w:tcPr>
            <w:tcW w:w="3710" w:type="dxa"/>
            <w:gridSpan w:val="39"/>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Typ výrobkov, tovarov, služieb</w:t>
            </w:r>
          </w:p>
        </w:tc>
        <w:tc>
          <w:tcPr>
            <w:tcW w:w="3592" w:type="dxa"/>
            <w:gridSpan w:val="44"/>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Typ výrobkov, tovarov, služieb</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3402" w:type="dxa"/>
            <w:gridSpan w:val="20"/>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3710" w:type="dxa"/>
            <w:gridSpan w:val="39"/>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3592" w:type="dxa"/>
            <w:gridSpan w:val="44"/>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3164" w:type="dxa"/>
            <w:gridSpan w:val="15"/>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Oblasť odbytu</w:t>
            </w:r>
          </w:p>
        </w:tc>
        <w:tc>
          <w:tcPr>
            <w:tcW w:w="1508" w:type="dxa"/>
            <w:gridSpan w:val="8"/>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Bežné účtovné obdobie</w:t>
            </w:r>
          </w:p>
        </w:tc>
        <w:tc>
          <w:tcPr>
            <w:tcW w:w="1894" w:type="dxa"/>
            <w:gridSpan w:val="12"/>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Bezprostredne </w:t>
            </w:r>
            <w:proofErr w:type="spellStart"/>
            <w:r w:rsidRPr="002B1BFC">
              <w:rPr>
                <w:rFonts w:ascii="Arial" w:eastAsia="Times New Roman" w:hAnsi="Arial" w:cs="Arial"/>
                <w:b/>
                <w:bCs/>
                <w:sz w:val="20"/>
                <w:szCs w:val="20"/>
                <w:lang w:eastAsia="sk-SK"/>
              </w:rPr>
              <w:t>predch</w:t>
            </w:r>
            <w:proofErr w:type="spellEnd"/>
            <w:r w:rsidRPr="002B1BFC">
              <w:rPr>
                <w:rFonts w:ascii="Arial" w:eastAsia="Times New Roman" w:hAnsi="Arial" w:cs="Arial"/>
                <w:b/>
                <w:bCs/>
                <w:sz w:val="20"/>
                <w:szCs w:val="20"/>
                <w:lang w:eastAsia="sk-SK"/>
              </w:rPr>
              <w:t>. ÚO</w:t>
            </w:r>
          </w:p>
        </w:tc>
        <w:tc>
          <w:tcPr>
            <w:tcW w:w="2253" w:type="dxa"/>
            <w:gridSpan w:val="19"/>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Bežné účtovné obdobie</w:t>
            </w:r>
          </w:p>
        </w:tc>
        <w:tc>
          <w:tcPr>
            <w:tcW w:w="1457" w:type="dxa"/>
            <w:gridSpan w:val="20"/>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Bezprostredne </w:t>
            </w:r>
            <w:proofErr w:type="spellStart"/>
            <w:r w:rsidRPr="002B1BFC">
              <w:rPr>
                <w:rFonts w:ascii="Arial" w:eastAsia="Times New Roman" w:hAnsi="Arial" w:cs="Arial"/>
                <w:b/>
                <w:bCs/>
                <w:sz w:val="20"/>
                <w:szCs w:val="20"/>
                <w:lang w:eastAsia="sk-SK"/>
              </w:rPr>
              <w:t>predch</w:t>
            </w:r>
            <w:proofErr w:type="spellEnd"/>
            <w:r w:rsidRPr="002B1BFC">
              <w:rPr>
                <w:rFonts w:ascii="Arial" w:eastAsia="Times New Roman" w:hAnsi="Arial" w:cs="Arial"/>
                <w:b/>
                <w:bCs/>
                <w:sz w:val="20"/>
                <w:szCs w:val="20"/>
                <w:lang w:eastAsia="sk-SK"/>
              </w:rPr>
              <w:t>. ÚO</w:t>
            </w:r>
          </w:p>
        </w:tc>
        <w:tc>
          <w:tcPr>
            <w:tcW w:w="1684" w:type="dxa"/>
            <w:gridSpan w:val="32"/>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Bežné účtovné obdobie</w:t>
            </w:r>
          </w:p>
        </w:tc>
        <w:tc>
          <w:tcPr>
            <w:tcW w:w="1908" w:type="dxa"/>
            <w:gridSpan w:val="12"/>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Bezprostredne </w:t>
            </w:r>
            <w:proofErr w:type="spellStart"/>
            <w:r w:rsidRPr="002B1BFC">
              <w:rPr>
                <w:rFonts w:ascii="Arial" w:eastAsia="Times New Roman" w:hAnsi="Arial" w:cs="Arial"/>
                <w:b/>
                <w:bCs/>
                <w:sz w:val="20"/>
                <w:szCs w:val="20"/>
                <w:lang w:eastAsia="sk-SK"/>
              </w:rPr>
              <w:t>predch</w:t>
            </w:r>
            <w:proofErr w:type="spellEnd"/>
            <w:r w:rsidRPr="002B1BFC">
              <w:rPr>
                <w:rFonts w:ascii="Arial" w:eastAsia="Times New Roman" w:hAnsi="Arial" w:cs="Arial"/>
                <w:b/>
                <w:bCs/>
                <w:sz w:val="20"/>
                <w:szCs w:val="20"/>
                <w:lang w:eastAsia="sk-SK"/>
              </w:rPr>
              <w:t>. ÚO</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nil"/>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508" w:type="dxa"/>
            <w:gridSpan w:val="8"/>
            <w:tcBorders>
              <w:top w:val="nil"/>
              <w:left w:val="nil"/>
              <w:bottom w:val="nil"/>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nil"/>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nil"/>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nil"/>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nil"/>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nil"/>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double" w:sz="6" w:space="0" w:color="auto"/>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lastRenderedPageBreak/>
              <w:t>Spolu</w:t>
            </w:r>
          </w:p>
        </w:tc>
        <w:tc>
          <w:tcPr>
            <w:tcW w:w="1508" w:type="dxa"/>
            <w:gridSpan w:val="8"/>
            <w:tcBorders>
              <w:top w:val="double" w:sz="6" w:space="0" w:color="auto"/>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1894" w:type="dxa"/>
            <w:gridSpan w:val="12"/>
            <w:tcBorders>
              <w:top w:val="double" w:sz="6" w:space="0" w:color="auto"/>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2253" w:type="dxa"/>
            <w:gridSpan w:val="19"/>
            <w:tcBorders>
              <w:top w:val="double" w:sz="6" w:space="0" w:color="auto"/>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1457" w:type="dxa"/>
            <w:gridSpan w:val="20"/>
            <w:tcBorders>
              <w:top w:val="double" w:sz="6" w:space="0" w:color="auto"/>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1684" w:type="dxa"/>
            <w:gridSpan w:val="32"/>
            <w:tcBorders>
              <w:top w:val="double" w:sz="6" w:space="0" w:color="auto"/>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1908" w:type="dxa"/>
            <w:gridSpan w:val="12"/>
            <w:tcBorders>
              <w:top w:val="double" w:sz="6" w:space="0" w:color="auto"/>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H. b) Informácie o zmenách stavov vnútroorganizačných zásob</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1020"/>
        </w:trPr>
        <w:tc>
          <w:tcPr>
            <w:tcW w:w="6566" w:type="dxa"/>
            <w:gridSpan w:val="35"/>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položky</w:t>
            </w:r>
          </w:p>
        </w:tc>
        <w:tc>
          <w:tcPr>
            <w:tcW w:w="1861" w:type="dxa"/>
            <w:gridSpan w:val="15"/>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BO - Konečný zostatok</w:t>
            </w:r>
          </w:p>
        </w:tc>
        <w:tc>
          <w:tcPr>
            <w:tcW w:w="959" w:type="dxa"/>
            <w:gridSpan w:val="12"/>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 Konečný zostatok</w:t>
            </w:r>
          </w:p>
        </w:tc>
        <w:tc>
          <w:tcPr>
            <w:tcW w:w="1775" w:type="dxa"/>
            <w:gridSpan w:val="28"/>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 - Začiatočný stav</w:t>
            </w:r>
          </w:p>
        </w:tc>
        <w:tc>
          <w:tcPr>
            <w:tcW w:w="1191" w:type="dxa"/>
            <w:gridSpan w:val="21"/>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BO - Zmena stavu </w:t>
            </w:r>
            <w:proofErr w:type="spellStart"/>
            <w:r w:rsidRPr="002B1BFC">
              <w:rPr>
                <w:rFonts w:ascii="Arial" w:eastAsia="Times New Roman" w:hAnsi="Arial" w:cs="Arial"/>
                <w:b/>
                <w:bCs/>
                <w:sz w:val="20"/>
                <w:szCs w:val="20"/>
                <w:lang w:eastAsia="sk-SK"/>
              </w:rPr>
              <w:t>vnútroorg</w:t>
            </w:r>
            <w:proofErr w:type="spellEnd"/>
            <w:r w:rsidRPr="002B1BFC">
              <w:rPr>
                <w:rFonts w:ascii="Arial" w:eastAsia="Times New Roman" w:hAnsi="Arial" w:cs="Arial"/>
                <w:b/>
                <w:bCs/>
                <w:sz w:val="20"/>
                <w:szCs w:val="20"/>
                <w:lang w:eastAsia="sk-SK"/>
              </w:rPr>
              <w:t>. zásob</w:t>
            </w:r>
          </w:p>
        </w:tc>
        <w:tc>
          <w:tcPr>
            <w:tcW w:w="1516" w:type="dxa"/>
            <w:gridSpan w:val="7"/>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xml:space="preserve">PO - Zmena stavu </w:t>
            </w:r>
            <w:proofErr w:type="spellStart"/>
            <w:r w:rsidRPr="002B1BFC">
              <w:rPr>
                <w:rFonts w:ascii="Arial" w:eastAsia="Times New Roman" w:hAnsi="Arial" w:cs="Arial"/>
                <w:b/>
                <w:bCs/>
                <w:sz w:val="20"/>
                <w:szCs w:val="20"/>
                <w:lang w:eastAsia="sk-SK"/>
              </w:rPr>
              <w:t>vnútroorg</w:t>
            </w:r>
            <w:proofErr w:type="spellEnd"/>
            <w:r w:rsidRPr="002B1BFC">
              <w:rPr>
                <w:rFonts w:ascii="Arial" w:eastAsia="Times New Roman" w:hAnsi="Arial" w:cs="Arial"/>
                <w:b/>
                <w:bCs/>
                <w:sz w:val="20"/>
                <w:szCs w:val="20"/>
                <w:lang w:eastAsia="sk-SK"/>
              </w:rPr>
              <w:t>. zásob</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Nedokončená výroba a polotovary vlastnej výroby</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Výrobky</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Zvieratá</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Spolu</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Manká a škody</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Reprezentačné</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271,90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7,95</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Dary</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Iné</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Zmena stavu </w:t>
            </w:r>
            <w:proofErr w:type="spellStart"/>
            <w:r w:rsidRPr="002B1BFC">
              <w:rPr>
                <w:rFonts w:ascii="Arial" w:eastAsia="Times New Roman" w:hAnsi="Arial" w:cs="Arial"/>
                <w:sz w:val="20"/>
                <w:szCs w:val="20"/>
                <w:lang w:eastAsia="sk-SK"/>
              </w:rPr>
              <w:t>vnútroorg</w:t>
            </w:r>
            <w:proofErr w:type="spellEnd"/>
            <w:r w:rsidRPr="002B1BFC">
              <w:rPr>
                <w:rFonts w:ascii="Arial" w:eastAsia="Times New Roman" w:hAnsi="Arial" w:cs="Arial"/>
                <w:sz w:val="20"/>
                <w:szCs w:val="20"/>
                <w:lang w:eastAsia="sk-SK"/>
              </w:rPr>
              <w:t>. zásob vo výkaze ziskov a strát</w:t>
            </w:r>
          </w:p>
        </w:tc>
        <w:tc>
          <w:tcPr>
            <w:tcW w:w="1861" w:type="dxa"/>
            <w:gridSpan w:val="15"/>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271,90</w:t>
            </w:r>
          </w:p>
        </w:tc>
        <w:tc>
          <w:tcPr>
            <w:tcW w:w="1516" w:type="dxa"/>
            <w:gridSpan w:val="7"/>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7,95</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H. c) až f) Informácie o významných položkách výnosov pri aktivácii nákladov</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765"/>
        </w:trPr>
        <w:tc>
          <w:tcPr>
            <w:tcW w:w="10276" w:type="dxa"/>
            <w:gridSpan w:val="74"/>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položky</w:t>
            </w:r>
          </w:p>
        </w:tc>
        <w:tc>
          <w:tcPr>
            <w:tcW w:w="1684" w:type="dxa"/>
            <w:gridSpan w:val="32"/>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Bežné účtovné obdobie</w:t>
            </w:r>
          </w:p>
        </w:tc>
        <w:tc>
          <w:tcPr>
            <w:tcW w:w="1908" w:type="dxa"/>
            <w:gridSpan w:val="12"/>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Bezprostredne predchádzajúce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Významné položky pri aktivácii nákladov, z toho:</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Ostatné významné položky výnosov z hospodárskej činnosti, z toho:</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1 075,92</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110,19</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Finančné výnosy, z toho</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0,44</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0,20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Kurzové zisky, z toho</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kurzové zisky ku dňu, ku ktorému sa zostavuje účtovná závierka</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 xml:space="preserve">Ostatné významné položky </w:t>
            </w:r>
            <w:proofErr w:type="spellStart"/>
            <w:r w:rsidRPr="002B1BFC">
              <w:rPr>
                <w:rFonts w:ascii="Arial" w:eastAsia="Times New Roman" w:hAnsi="Arial" w:cs="Arial"/>
                <w:sz w:val="20"/>
                <w:szCs w:val="20"/>
                <w:lang w:eastAsia="sk-SK"/>
              </w:rPr>
              <w:t>finannčných</w:t>
            </w:r>
            <w:proofErr w:type="spellEnd"/>
            <w:r w:rsidRPr="002B1BFC">
              <w:rPr>
                <w:rFonts w:ascii="Arial" w:eastAsia="Times New Roman" w:hAnsi="Arial" w:cs="Arial"/>
                <w:sz w:val="20"/>
                <w:szCs w:val="20"/>
                <w:lang w:eastAsia="sk-SK"/>
              </w:rPr>
              <w:t xml:space="preserve"> výnosov, z toho</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0,44</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0,20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Mimoriadne výnosy, z toho:</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H. g) Informácie o sume čistého obratu</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765"/>
        </w:trPr>
        <w:tc>
          <w:tcPr>
            <w:tcW w:w="10276" w:type="dxa"/>
            <w:gridSpan w:val="74"/>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Popis položky</w:t>
            </w:r>
          </w:p>
        </w:tc>
        <w:tc>
          <w:tcPr>
            <w:tcW w:w="1684" w:type="dxa"/>
            <w:gridSpan w:val="32"/>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Bežné účtovné obdobie</w:t>
            </w:r>
          </w:p>
        </w:tc>
        <w:tc>
          <w:tcPr>
            <w:tcW w:w="1908" w:type="dxa"/>
            <w:gridSpan w:val="12"/>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Bezprostredne predchádzajúce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Tržby za vlastné výrobky</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577 253,98</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246 029,00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Tržby z predaja služieb</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40 646,47</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15 126,03</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Tržby za tovar</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47 966,32</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15 465,40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Výnosy zo zákazky</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Výnosy z nehnuteľnosti na predaj</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Iné výnosy súvisiace s bežnou činnosťou</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1 076,36</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110,39</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Spolu</w:t>
            </w:r>
          </w:p>
        </w:tc>
        <w:tc>
          <w:tcPr>
            <w:tcW w:w="1684" w:type="dxa"/>
            <w:gridSpan w:val="3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666 943,13</w:t>
            </w:r>
          </w:p>
        </w:tc>
        <w:tc>
          <w:tcPr>
            <w:tcW w:w="1908" w:type="dxa"/>
            <w:gridSpan w:val="12"/>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276 730,82</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u w:val="single"/>
                <w:lang w:eastAsia="sk-SK"/>
              </w:rPr>
            </w:pPr>
            <w:r w:rsidRPr="002B1BFC">
              <w:rPr>
                <w:rFonts w:ascii="Arial" w:eastAsia="Times New Roman" w:hAnsi="Arial" w:cs="Arial"/>
                <w:b/>
                <w:bCs/>
                <w:u w:val="single"/>
                <w:lang w:eastAsia="sk-SK"/>
              </w:rPr>
              <w:t>I. Informácie o nákladoch</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I. a) až e) Informácie o významných položkách nákladov</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Informácie o nákladoch voči audítorovi, audítorskej spoločnosti</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765"/>
        </w:trPr>
        <w:tc>
          <w:tcPr>
            <w:tcW w:w="10276" w:type="dxa"/>
            <w:gridSpan w:val="74"/>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Popis položky</w:t>
            </w:r>
          </w:p>
        </w:tc>
        <w:tc>
          <w:tcPr>
            <w:tcW w:w="1684" w:type="dxa"/>
            <w:gridSpan w:val="32"/>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Bežné účtovné obdobie</w:t>
            </w:r>
          </w:p>
        </w:tc>
        <w:tc>
          <w:tcPr>
            <w:tcW w:w="1908" w:type="dxa"/>
            <w:gridSpan w:val="12"/>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Bezprostredne predchádzajúce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Náklady voči </w:t>
            </w:r>
            <w:proofErr w:type="spellStart"/>
            <w:r w:rsidRPr="002B1BFC">
              <w:rPr>
                <w:rFonts w:ascii="Arial" w:eastAsia="Times New Roman" w:hAnsi="Arial" w:cs="Arial"/>
                <w:sz w:val="20"/>
                <w:szCs w:val="20"/>
                <w:lang w:eastAsia="sk-SK"/>
              </w:rPr>
              <w:t>auditorovi</w:t>
            </w:r>
            <w:proofErr w:type="spellEnd"/>
            <w:r w:rsidRPr="002B1BFC">
              <w:rPr>
                <w:rFonts w:ascii="Arial" w:eastAsia="Times New Roman" w:hAnsi="Arial" w:cs="Arial"/>
                <w:sz w:val="20"/>
                <w:szCs w:val="20"/>
                <w:lang w:eastAsia="sk-SK"/>
              </w:rPr>
              <w:t xml:space="preserve">, </w:t>
            </w:r>
            <w:proofErr w:type="spellStart"/>
            <w:r w:rsidRPr="002B1BFC">
              <w:rPr>
                <w:rFonts w:ascii="Arial" w:eastAsia="Times New Roman" w:hAnsi="Arial" w:cs="Arial"/>
                <w:sz w:val="20"/>
                <w:szCs w:val="20"/>
                <w:lang w:eastAsia="sk-SK"/>
              </w:rPr>
              <w:t>auditorskej</w:t>
            </w:r>
            <w:proofErr w:type="spellEnd"/>
            <w:r w:rsidRPr="002B1BFC">
              <w:rPr>
                <w:rFonts w:ascii="Arial" w:eastAsia="Times New Roman" w:hAnsi="Arial" w:cs="Arial"/>
                <w:sz w:val="20"/>
                <w:szCs w:val="20"/>
                <w:lang w:eastAsia="sk-SK"/>
              </w:rPr>
              <w:t xml:space="preserve"> </w:t>
            </w:r>
            <w:proofErr w:type="spellStart"/>
            <w:r w:rsidRPr="002B1BFC">
              <w:rPr>
                <w:rFonts w:ascii="Arial" w:eastAsia="Times New Roman" w:hAnsi="Arial" w:cs="Arial"/>
                <w:sz w:val="20"/>
                <w:szCs w:val="20"/>
                <w:lang w:eastAsia="sk-SK"/>
              </w:rPr>
              <w:t>spoločnsoti</w:t>
            </w:r>
            <w:proofErr w:type="spellEnd"/>
            <w:r w:rsidRPr="002B1BFC">
              <w:rPr>
                <w:rFonts w:ascii="Arial" w:eastAsia="Times New Roman" w:hAnsi="Arial" w:cs="Arial"/>
                <w:sz w:val="20"/>
                <w:szCs w:val="20"/>
                <w:lang w:eastAsia="sk-SK"/>
              </w:rPr>
              <w:t>, z toho:</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náklady za overenie individuálnej účtovnej závierky</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iné </w:t>
            </w:r>
            <w:proofErr w:type="spellStart"/>
            <w:r w:rsidRPr="002B1BFC">
              <w:rPr>
                <w:rFonts w:ascii="Arial" w:eastAsia="Times New Roman" w:hAnsi="Arial" w:cs="Arial"/>
                <w:sz w:val="20"/>
                <w:szCs w:val="20"/>
                <w:lang w:eastAsia="sk-SK"/>
              </w:rPr>
              <w:t>uisťovacie</w:t>
            </w:r>
            <w:proofErr w:type="spellEnd"/>
            <w:r w:rsidRPr="002B1BFC">
              <w:rPr>
                <w:rFonts w:ascii="Arial" w:eastAsia="Times New Roman" w:hAnsi="Arial" w:cs="Arial"/>
                <w:sz w:val="20"/>
                <w:szCs w:val="20"/>
                <w:lang w:eastAsia="sk-SK"/>
              </w:rPr>
              <w:t xml:space="preserve"> </w:t>
            </w:r>
            <w:proofErr w:type="spellStart"/>
            <w:r w:rsidRPr="002B1BFC">
              <w:rPr>
                <w:rFonts w:ascii="Arial" w:eastAsia="Times New Roman" w:hAnsi="Arial" w:cs="Arial"/>
                <w:sz w:val="20"/>
                <w:szCs w:val="20"/>
                <w:lang w:eastAsia="sk-SK"/>
              </w:rPr>
              <w:t>audítorske</w:t>
            </w:r>
            <w:proofErr w:type="spellEnd"/>
            <w:r w:rsidRPr="002B1BFC">
              <w:rPr>
                <w:rFonts w:ascii="Arial" w:eastAsia="Times New Roman" w:hAnsi="Arial" w:cs="Arial"/>
                <w:sz w:val="20"/>
                <w:szCs w:val="20"/>
                <w:lang w:eastAsia="sk-SK"/>
              </w:rPr>
              <w:t xml:space="preserve"> služby</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súvisiace </w:t>
            </w:r>
            <w:proofErr w:type="spellStart"/>
            <w:r w:rsidRPr="002B1BFC">
              <w:rPr>
                <w:rFonts w:ascii="Arial" w:eastAsia="Times New Roman" w:hAnsi="Arial" w:cs="Arial"/>
                <w:sz w:val="20"/>
                <w:szCs w:val="20"/>
                <w:lang w:eastAsia="sk-SK"/>
              </w:rPr>
              <w:t>audítorske</w:t>
            </w:r>
            <w:proofErr w:type="spellEnd"/>
            <w:r w:rsidRPr="002B1BFC">
              <w:rPr>
                <w:rFonts w:ascii="Arial" w:eastAsia="Times New Roman" w:hAnsi="Arial" w:cs="Arial"/>
                <w:sz w:val="20"/>
                <w:szCs w:val="20"/>
                <w:lang w:eastAsia="sk-SK"/>
              </w:rPr>
              <w:t xml:space="preserve"> služby</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daňové poradenstvo</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ostatné neaudítorské služby</w:t>
            </w:r>
          </w:p>
        </w:tc>
        <w:tc>
          <w:tcPr>
            <w:tcW w:w="1684" w:type="dxa"/>
            <w:gridSpan w:val="3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Informácie o významných položkách nákladov</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765"/>
        </w:trPr>
        <w:tc>
          <w:tcPr>
            <w:tcW w:w="10276" w:type="dxa"/>
            <w:gridSpan w:val="74"/>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Popis položky</w:t>
            </w:r>
          </w:p>
        </w:tc>
        <w:tc>
          <w:tcPr>
            <w:tcW w:w="1684" w:type="dxa"/>
            <w:gridSpan w:val="32"/>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Bežné účtovné obdobie</w:t>
            </w:r>
          </w:p>
        </w:tc>
        <w:tc>
          <w:tcPr>
            <w:tcW w:w="1908" w:type="dxa"/>
            <w:gridSpan w:val="12"/>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Bezprostredne predchádzajúce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Náklady za poskytnuté služby, z toho:</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251 262,59</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77 308,53</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Ostatné významné položky nákladov za poskytnuté služby, z toho:</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251 262,59</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77 308,53</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Ostatné významné položky nákladov z hospodárskej činnosti, z toho:</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Finančné náklady, z toho</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5 203,20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23,63</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Kurzové straty, z toho</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kurzové straty ku dňu, ku ktorému sa zostavuje účtovná závierka</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Ostatné významné položky finančných nákladov, z toho</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5 203,20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23,63</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Mimoriadne náklady, z toho:</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0276" w:type="dxa"/>
            <w:gridSpan w:val="74"/>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684" w:type="dxa"/>
            <w:gridSpan w:val="3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u w:val="single"/>
                <w:lang w:eastAsia="sk-SK"/>
              </w:rPr>
            </w:pPr>
            <w:r w:rsidRPr="002B1BFC">
              <w:rPr>
                <w:rFonts w:ascii="Arial" w:eastAsia="Times New Roman" w:hAnsi="Arial" w:cs="Arial"/>
                <w:b/>
                <w:bCs/>
                <w:u w:val="single"/>
                <w:lang w:eastAsia="sk-SK"/>
              </w:rPr>
              <w:t>J. Informácie o daniach</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J. a) až e) Informácie o  daniach z príjmu</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765"/>
        </w:trPr>
        <w:tc>
          <w:tcPr>
            <w:tcW w:w="7839" w:type="dxa"/>
            <w:gridSpan w:val="44"/>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položky</w:t>
            </w:r>
          </w:p>
        </w:tc>
        <w:tc>
          <w:tcPr>
            <w:tcW w:w="3122" w:type="dxa"/>
            <w:gridSpan w:val="42"/>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Bežné účtovné obdobie</w:t>
            </w:r>
          </w:p>
        </w:tc>
        <w:tc>
          <w:tcPr>
            <w:tcW w:w="2907" w:type="dxa"/>
            <w:gridSpan w:val="32"/>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Bezprostredne predchádzajúce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Suma odloženej daňovej pohľadávky účtovanej ako náklad alebo výnos vyplývajúca zo zmeny sadzby dane z príjmov</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Suma odloženého daňového záväzku účtovaného ako náklad alebo výnos vyplývajúci zo zmeny sadzby dane z príjmov</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1020"/>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76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Suma odloženého daňového záväzku, ktorý vznikol z dôvodu neúčtovania tej časti odloženej daňovej pohľadávky v bežnom účtovnom období, o ktorej sa účtovalo v predchádzajúcich účtovných obdobiach</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76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Suma neuplatneného umorenia daňovej straty, nevyužitých daňových odpočtov a iných nárokov a odpočítateľných dočasných rozdielov, ku ktorým nebola účtovaná odložená daňová pohľadávka</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7839" w:type="dxa"/>
            <w:gridSpan w:val="44"/>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Suma odloženej dani z príjmov, ktorá sa vzťahuje na položky účtované priamo na účty vlastného imania bez účtovania na účty nákladov a výnosov</w:t>
            </w:r>
          </w:p>
        </w:tc>
        <w:tc>
          <w:tcPr>
            <w:tcW w:w="3122" w:type="dxa"/>
            <w:gridSpan w:val="4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J. e) až g) Informácie o  dani z príjmov</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single" w:sz="8" w:space="0" w:color="auto"/>
              <w:left w:val="single" w:sz="8" w:space="0" w:color="auto"/>
              <w:bottom w:val="nil"/>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5655" w:type="dxa"/>
            <w:gridSpan w:val="39"/>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Bežné účtovné obdobie</w:t>
            </w:r>
          </w:p>
        </w:tc>
        <w:tc>
          <w:tcPr>
            <w:tcW w:w="5049" w:type="dxa"/>
            <w:gridSpan w:val="64"/>
            <w:tcBorders>
              <w:top w:val="single" w:sz="8" w:space="0" w:color="auto"/>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Bezprostredne predchádzajúce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položky</w:t>
            </w:r>
          </w:p>
        </w:tc>
        <w:tc>
          <w:tcPr>
            <w:tcW w:w="1508" w:type="dxa"/>
            <w:gridSpan w:val="8"/>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Základ dane</w:t>
            </w:r>
          </w:p>
        </w:tc>
        <w:tc>
          <w:tcPr>
            <w:tcW w:w="1894" w:type="dxa"/>
            <w:gridSpan w:val="12"/>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Daň</w:t>
            </w:r>
          </w:p>
        </w:tc>
        <w:tc>
          <w:tcPr>
            <w:tcW w:w="2253" w:type="dxa"/>
            <w:gridSpan w:val="19"/>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Daň v %</w:t>
            </w:r>
          </w:p>
        </w:tc>
        <w:tc>
          <w:tcPr>
            <w:tcW w:w="1457" w:type="dxa"/>
            <w:gridSpan w:val="20"/>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Základ dane</w:t>
            </w:r>
          </w:p>
        </w:tc>
        <w:tc>
          <w:tcPr>
            <w:tcW w:w="1684" w:type="dxa"/>
            <w:gridSpan w:val="32"/>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Daň</w:t>
            </w:r>
          </w:p>
        </w:tc>
        <w:tc>
          <w:tcPr>
            <w:tcW w:w="1908" w:type="dxa"/>
            <w:gridSpan w:val="12"/>
            <w:tcBorders>
              <w:top w:val="nil"/>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Daň v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a</w:t>
            </w:r>
          </w:p>
        </w:tc>
        <w:tc>
          <w:tcPr>
            <w:tcW w:w="1508" w:type="dxa"/>
            <w:gridSpan w:val="8"/>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w:t>
            </w:r>
          </w:p>
        </w:tc>
        <w:tc>
          <w:tcPr>
            <w:tcW w:w="1894" w:type="dxa"/>
            <w:gridSpan w:val="12"/>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c</w:t>
            </w:r>
          </w:p>
        </w:tc>
        <w:tc>
          <w:tcPr>
            <w:tcW w:w="2253" w:type="dxa"/>
            <w:gridSpan w:val="19"/>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c</w:t>
            </w:r>
          </w:p>
        </w:tc>
        <w:tc>
          <w:tcPr>
            <w:tcW w:w="1457" w:type="dxa"/>
            <w:gridSpan w:val="20"/>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e</w:t>
            </w:r>
          </w:p>
        </w:tc>
        <w:tc>
          <w:tcPr>
            <w:tcW w:w="1684" w:type="dxa"/>
            <w:gridSpan w:val="32"/>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f</w:t>
            </w:r>
          </w:p>
        </w:tc>
        <w:tc>
          <w:tcPr>
            <w:tcW w:w="1908" w:type="dxa"/>
            <w:gridSpan w:val="12"/>
            <w:tcBorders>
              <w:top w:val="nil"/>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g</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Výsledok hospodárenia pred zdanením, z toho</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w:t>
            </w:r>
            <w:r>
              <w:rPr>
                <w:rFonts w:ascii="Arial" w:eastAsia="Times New Roman" w:hAnsi="Arial" w:cs="Arial"/>
                <w:sz w:val="20"/>
                <w:szCs w:val="20"/>
                <w:lang w:eastAsia="sk-SK"/>
              </w:rPr>
              <w:t>-298.541,74</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x</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x</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x</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x</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teoretická daň</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x</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x</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Daňovo neuznané náklady</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1.806,22</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Výnosy nepodliehajúce dani</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Vplyv nevykázanej odloženej daňovej pohľadávky</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Umorenie daňovej straty</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Zmena sadzby dane</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w:t>
            </w:r>
            <w:r>
              <w:rPr>
                <w:rFonts w:ascii="Arial" w:eastAsia="Times New Roman" w:hAnsi="Arial" w:cs="Arial"/>
                <w:sz w:val="20"/>
                <w:szCs w:val="20"/>
                <w:lang w:eastAsia="sk-SK"/>
              </w:rPr>
              <w:t>23</w:t>
            </w:r>
            <w:r w:rsidRPr="002B1BFC">
              <w:rPr>
                <w:rFonts w:ascii="Arial" w:eastAsia="Times New Roman" w:hAnsi="Arial" w:cs="Arial"/>
                <w:sz w:val="20"/>
                <w:szCs w:val="20"/>
                <w:lang w:eastAsia="sk-SK"/>
              </w:rPr>
              <w:t>,00</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Iné</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Spolu</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 xml:space="preserve">   -296.35,52</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Splatná daň z príjmov</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x</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x</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Odložená daň z príjmov</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x</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x</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Celková daň z príjmov</w:t>
            </w:r>
          </w:p>
        </w:tc>
        <w:tc>
          <w:tcPr>
            <w:tcW w:w="1508" w:type="dxa"/>
            <w:gridSpan w:val="8"/>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x</w:t>
            </w:r>
          </w:p>
        </w:tc>
        <w:tc>
          <w:tcPr>
            <w:tcW w:w="1894" w:type="dxa"/>
            <w:gridSpan w:val="1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x</w:t>
            </w:r>
          </w:p>
        </w:tc>
        <w:tc>
          <w:tcPr>
            <w:tcW w:w="1684" w:type="dxa"/>
            <w:gridSpan w:val="3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u w:val="single"/>
                <w:lang w:eastAsia="sk-SK"/>
              </w:rPr>
            </w:pPr>
            <w:r w:rsidRPr="002B1BFC">
              <w:rPr>
                <w:rFonts w:ascii="Arial" w:eastAsia="Times New Roman" w:hAnsi="Arial" w:cs="Arial"/>
                <w:b/>
                <w:bCs/>
                <w:u w:val="single"/>
                <w:lang w:eastAsia="sk-SK"/>
              </w:rPr>
              <w:t>K. Informácie o údajoch na podsúvahových účtoch</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765"/>
        </w:trPr>
        <w:tc>
          <w:tcPr>
            <w:tcW w:w="7839" w:type="dxa"/>
            <w:gridSpan w:val="44"/>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položky</w:t>
            </w:r>
          </w:p>
        </w:tc>
        <w:tc>
          <w:tcPr>
            <w:tcW w:w="3122" w:type="dxa"/>
            <w:gridSpan w:val="42"/>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Bežné účtovné obdobie</w:t>
            </w:r>
          </w:p>
        </w:tc>
        <w:tc>
          <w:tcPr>
            <w:tcW w:w="2907" w:type="dxa"/>
            <w:gridSpan w:val="32"/>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Bezprostredne predchádzajúce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Prenajatý majetok</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Majetok v nájme (operatívny prenájom)</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Pohľadávky z derivátov</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Záväzky z opcií derivátov</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Odpísané pohľadávky</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Pohľadávky z leasingu</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Iné položky</w:t>
            </w:r>
          </w:p>
        </w:tc>
        <w:tc>
          <w:tcPr>
            <w:tcW w:w="3122" w:type="dxa"/>
            <w:gridSpan w:val="4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u w:val="single"/>
                <w:lang w:eastAsia="sk-SK"/>
              </w:rPr>
            </w:pPr>
            <w:r w:rsidRPr="002B1BFC">
              <w:rPr>
                <w:rFonts w:ascii="Arial" w:eastAsia="Times New Roman" w:hAnsi="Arial" w:cs="Arial"/>
                <w:b/>
                <w:bCs/>
                <w:u w:val="single"/>
                <w:lang w:eastAsia="sk-SK"/>
              </w:rPr>
              <w:t>L. Informácie o iných aktívach a pasívach</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L. a) Informácie o podmienených záväzkoch</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 xml:space="preserve">Tabuľka č. 1 - bežné </w:t>
            </w:r>
            <w:proofErr w:type="spellStart"/>
            <w:r w:rsidRPr="002B1BFC">
              <w:rPr>
                <w:rFonts w:ascii="Arial" w:eastAsia="Times New Roman" w:hAnsi="Arial" w:cs="Arial"/>
                <w:sz w:val="20"/>
                <w:szCs w:val="20"/>
                <w:u w:val="single"/>
                <w:lang w:eastAsia="sk-SK"/>
              </w:rPr>
              <w:t>účt</w:t>
            </w:r>
            <w:proofErr w:type="spellEnd"/>
            <w:r w:rsidRPr="002B1BFC">
              <w:rPr>
                <w:rFonts w:ascii="Arial" w:eastAsia="Times New Roman" w:hAnsi="Arial" w:cs="Arial"/>
                <w:sz w:val="20"/>
                <w:szCs w:val="20"/>
                <w:u w:val="single"/>
                <w:lang w:eastAsia="sk-SK"/>
              </w:rPr>
              <w:t>.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single" w:sz="8" w:space="0" w:color="auto"/>
              <w:left w:val="single" w:sz="8" w:space="0" w:color="auto"/>
              <w:bottom w:val="nil"/>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6029" w:type="dxa"/>
            <w:gridSpan w:val="74"/>
            <w:tcBorders>
              <w:top w:val="single" w:sz="8" w:space="0" w:color="auto"/>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Bežné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7839" w:type="dxa"/>
            <w:gridSpan w:val="44"/>
            <w:tcBorders>
              <w:top w:val="nil"/>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položky</w:t>
            </w:r>
          </w:p>
        </w:tc>
        <w:tc>
          <w:tcPr>
            <w:tcW w:w="3122" w:type="dxa"/>
            <w:gridSpan w:val="42"/>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Hodnota celkom</w:t>
            </w:r>
          </w:p>
        </w:tc>
        <w:tc>
          <w:tcPr>
            <w:tcW w:w="2907" w:type="dxa"/>
            <w:gridSpan w:val="32"/>
            <w:tcBorders>
              <w:top w:val="nil"/>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Hodnota voči spriazneným osobám</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Zo súdnych rozhodnutí</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 poskytnutých záruk</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Zo všeobecne záväzných právnych predpisov</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Zo zmluvy o podriadenom záväzku</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 ručenia</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Iné podmienené záväzky</w:t>
            </w:r>
          </w:p>
        </w:tc>
        <w:tc>
          <w:tcPr>
            <w:tcW w:w="3122" w:type="dxa"/>
            <w:gridSpan w:val="4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lastRenderedPageBreak/>
              <w:t xml:space="preserve">Tabuľka č. 2 . - bezprostredne </w:t>
            </w:r>
            <w:proofErr w:type="spellStart"/>
            <w:r w:rsidRPr="002B1BFC">
              <w:rPr>
                <w:rFonts w:ascii="Arial" w:eastAsia="Times New Roman" w:hAnsi="Arial" w:cs="Arial"/>
                <w:sz w:val="20"/>
                <w:szCs w:val="20"/>
                <w:u w:val="single"/>
                <w:lang w:eastAsia="sk-SK"/>
              </w:rPr>
              <w:t>predch</w:t>
            </w:r>
            <w:proofErr w:type="spellEnd"/>
            <w:r w:rsidRPr="002B1BFC">
              <w:rPr>
                <w:rFonts w:ascii="Arial" w:eastAsia="Times New Roman" w:hAnsi="Arial" w:cs="Arial"/>
                <w:sz w:val="20"/>
                <w:szCs w:val="20"/>
                <w:u w:val="single"/>
                <w:lang w:eastAsia="sk-SK"/>
              </w:rPr>
              <w:t xml:space="preserve">. </w:t>
            </w:r>
            <w:proofErr w:type="spellStart"/>
            <w:r w:rsidRPr="002B1BFC">
              <w:rPr>
                <w:rFonts w:ascii="Arial" w:eastAsia="Times New Roman" w:hAnsi="Arial" w:cs="Arial"/>
                <w:sz w:val="20"/>
                <w:szCs w:val="20"/>
                <w:u w:val="single"/>
                <w:lang w:eastAsia="sk-SK"/>
              </w:rPr>
              <w:t>účt</w:t>
            </w:r>
            <w:proofErr w:type="spellEnd"/>
            <w:r w:rsidRPr="002B1BFC">
              <w:rPr>
                <w:rFonts w:ascii="Arial" w:eastAsia="Times New Roman" w:hAnsi="Arial" w:cs="Arial"/>
                <w:sz w:val="20"/>
                <w:szCs w:val="20"/>
                <w:u w:val="single"/>
                <w:lang w:eastAsia="sk-SK"/>
              </w:rPr>
              <w:t>.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single" w:sz="8" w:space="0" w:color="auto"/>
              <w:left w:val="single" w:sz="8" w:space="0" w:color="auto"/>
              <w:bottom w:val="nil"/>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6029" w:type="dxa"/>
            <w:gridSpan w:val="74"/>
            <w:tcBorders>
              <w:top w:val="single" w:sz="8" w:space="0" w:color="auto"/>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Bezprostredne predchádzajúce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7839" w:type="dxa"/>
            <w:gridSpan w:val="44"/>
            <w:tcBorders>
              <w:top w:val="nil"/>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Názov položky</w:t>
            </w:r>
          </w:p>
        </w:tc>
        <w:tc>
          <w:tcPr>
            <w:tcW w:w="3122" w:type="dxa"/>
            <w:gridSpan w:val="42"/>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Hodnota celkom</w:t>
            </w:r>
          </w:p>
        </w:tc>
        <w:tc>
          <w:tcPr>
            <w:tcW w:w="2907" w:type="dxa"/>
            <w:gridSpan w:val="32"/>
            <w:tcBorders>
              <w:top w:val="nil"/>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Hodnota voči spriazneným osobám</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Zo súdnych rozhodnutí</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 poskytnutých záruk</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Zo všeobecne záväzných právnych predpisov</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Zo zmluvy o podriadenom záväzku</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 ručenia</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Iné podmienené záväzky</w:t>
            </w:r>
          </w:p>
        </w:tc>
        <w:tc>
          <w:tcPr>
            <w:tcW w:w="3122" w:type="dxa"/>
            <w:gridSpan w:val="4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L. b) Informácie o podmienených záväzkoch voči spriazneným osobám</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Opis a hodnota podmienených záväzkov podľa písmena a) voči spriazneným osobám</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5108" w:type="dxa"/>
            <w:gridSpan w:val="25"/>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Typ spriaznenej osoby</w:t>
            </w:r>
          </w:p>
        </w:tc>
        <w:tc>
          <w:tcPr>
            <w:tcW w:w="6053" w:type="dxa"/>
            <w:gridSpan w:val="65"/>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Opis</w:t>
            </w:r>
          </w:p>
        </w:tc>
        <w:tc>
          <w:tcPr>
            <w:tcW w:w="2707" w:type="dxa"/>
            <w:gridSpan w:val="28"/>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Hodnota</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5108" w:type="dxa"/>
            <w:gridSpan w:val="2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6053" w:type="dxa"/>
            <w:gridSpan w:val="6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07" w:type="dxa"/>
            <w:gridSpan w:val="28"/>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5108" w:type="dxa"/>
            <w:gridSpan w:val="2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6053" w:type="dxa"/>
            <w:gridSpan w:val="6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07" w:type="dxa"/>
            <w:gridSpan w:val="28"/>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5108" w:type="dxa"/>
            <w:gridSpan w:val="2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6053" w:type="dxa"/>
            <w:gridSpan w:val="6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07" w:type="dxa"/>
            <w:gridSpan w:val="28"/>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5108" w:type="dxa"/>
            <w:gridSpan w:val="2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6053" w:type="dxa"/>
            <w:gridSpan w:val="6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07" w:type="dxa"/>
            <w:gridSpan w:val="28"/>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5108" w:type="dxa"/>
            <w:gridSpan w:val="25"/>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6053" w:type="dxa"/>
            <w:gridSpan w:val="65"/>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707" w:type="dxa"/>
            <w:gridSpan w:val="28"/>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L. c) Informácie o podmienenom majetku</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Opis a hodnota podmieneného majetku</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7839" w:type="dxa"/>
            <w:gridSpan w:val="44"/>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Druh podmieneného majetku</w:t>
            </w:r>
          </w:p>
        </w:tc>
        <w:tc>
          <w:tcPr>
            <w:tcW w:w="3122" w:type="dxa"/>
            <w:gridSpan w:val="42"/>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Bežné účtovné obdobie</w:t>
            </w:r>
          </w:p>
        </w:tc>
        <w:tc>
          <w:tcPr>
            <w:tcW w:w="2907" w:type="dxa"/>
            <w:gridSpan w:val="32"/>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Predchádzajúce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Práva zo servisných zmlúv</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Práva z poistných zmlúv</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Práva z koncesionárskych zmlúv</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Práva z licenčných zmlúv</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Práva z investovania prostriedkov získaných oslobodením od dane z príjmov</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Práva z privatizácie</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Práva zo súdnych sporov</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Práva zo servisných zmlúv</w:t>
            </w:r>
          </w:p>
        </w:tc>
        <w:tc>
          <w:tcPr>
            <w:tcW w:w="3122" w:type="dxa"/>
            <w:gridSpan w:val="4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7839" w:type="dxa"/>
            <w:gridSpan w:val="44"/>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Iné práva</w:t>
            </w:r>
          </w:p>
        </w:tc>
        <w:tc>
          <w:tcPr>
            <w:tcW w:w="3122" w:type="dxa"/>
            <w:gridSpan w:val="4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907" w:type="dxa"/>
            <w:gridSpan w:val="32"/>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u w:val="single"/>
                <w:lang w:eastAsia="sk-SK"/>
              </w:rPr>
            </w:pPr>
            <w:r w:rsidRPr="002B1BFC">
              <w:rPr>
                <w:rFonts w:ascii="Arial" w:eastAsia="Times New Roman" w:hAnsi="Arial" w:cs="Arial"/>
                <w:b/>
                <w:bCs/>
                <w:u w:val="single"/>
                <w:lang w:eastAsia="sk-SK"/>
              </w:rPr>
              <w:t>M. Informácie o príjmoch a výhodách členom štatutárnych orgánov, dozorných orgánov a iných orgánov účtovnej jednotky</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single" w:sz="8" w:space="0" w:color="auto"/>
              <w:left w:val="single" w:sz="8" w:space="0" w:color="auto"/>
              <w:bottom w:val="nil"/>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5655" w:type="dxa"/>
            <w:gridSpan w:val="39"/>
            <w:tcBorders>
              <w:top w:val="single" w:sz="8" w:space="0" w:color="auto"/>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Hodnota príjmu, výhody súčasných členov orgánov</w:t>
            </w:r>
          </w:p>
        </w:tc>
        <w:tc>
          <w:tcPr>
            <w:tcW w:w="5049" w:type="dxa"/>
            <w:gridSpan w:val="64"/>
            <w:tcBorders>
              <w:top w:val="single" w:sz="8" w:space="0" w:color="auto"/>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Hodnota príjmu, výhody bývalých členov orgánov</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nil"/>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lastRenderedPageBreak/>
              <w:t> </w:t>
            </w:r>
          </w:p>
        </w:tc>
        <w:tc>
          <w:tcPr>
            <w:tcW w:w="5655" w:type="dxa"/>
            <w:gridSpan w:val="39"/>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w:t>
            </w:r>
          </w:p>
        </w:tc>
        <w:tc>
          <w:tcPr>
            <w:tcW w:w="5049" w:type="dxa"/>
            <w:gridSpan w:val="64"/>
            <w:tcBorders>
              <w:top w:val="nil"/>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c</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Druh príjmu, výhody</w:t>
            </w:r>
          </w:p>
        </w:tc>
        <w:tc>
          <w:tcPr>
            <w:tcW w:w="1508" w:type="dxa"/>
            <w:gridSpan w:val="8"/>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štatutárnych</w:t>
            </w:r>
          </w:p>
        </w:tc>
        <w:tc>
          <w:tcPr>
            <w:tcW w:w="1894" w:type="dxa"/>
            <w:gridSpan w:val="12"/>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dozorných</w:t>
            </w:r>
          </w:p>
        </w:tc>
        <w:tc>
          <w:tcPr>
            <w:tcW w:w="2253" w:type="dxa"/>
            <w:gridSpan w:val="19"/>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iných</w:t>
            </w:r>
          </w:p>
        </w:tc>
        <w:tc>
          <w:tcPr>
            <w:tcW w:w="1457" w:type="dxa"/>
            <w:gridSpan w:val="20"/>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štatutárnych</w:t>
            </w:r>
          </w:p>
        </w:tc>
        <w:tc>
          <w:tcPr>
            <w:tcW w:w="1684" w:type="dxa"/>
            <w:gridSpan w:val="32"/>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dozorných</w:t>
            </w:r>
          </w:p>
        </w:tc>
        <w:tc>
          <w:tcPr>
            <w:tcW w:w="1908" w:type="dxa"/>
            <w:gridSpan w:val="12"/>
            <w:tcBorders>
              <w:top w:val="nil"/>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iných</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nil"/>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5655" w:type="dxa"/>
            <w:gridSpan w:val="39"/>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Časť 1 - Bežné účtovné obdobie</w:t>
            </w:r>
          </w:p>
        </w:tc>
        <w:tc>
          <w:tcPr>
            <w:tcW w:w="5049" w:type="dxa"/>
            <w:gridSpan w:val="64"/>
            <w:tcBorders>
              <w:top w:val="nil"/>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Časť 1 - Bežné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3164" w:type="dxa"/>
            <w:gridSpan w:val="15"/>
            <w:tcBorders>
              <w:top w:val="nil"/>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5655" w:type="dxa"/>
            <w:gridSpan w:val="39"/>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Časť 2 - Bezprostredne predchádzajúce účtovné obdobie</w:t>
            </w:r>
          </w:p>
        </w:tc>
        <w:tc>
          <w:tcPr>
            <w:tcW w:w="5049" w:type="dxa"/>
            <w:gridSpan w:val="64"/>
            <w:tcBorders>
              <w:top w:val="nil"/>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Časť 2 - Bezprostredne predchádzajúce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Peňažné príjmy - BO</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Peňažné príjmy - PO</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Nepeňažné príjmy - BO</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Nepeňažné príjmy - PO</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Peňažné preddavky - BO</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Peňažné preddavky - PO</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Nepeňažné preddavky - BO</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Nepeňažné preddavky - PO</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Poskytnuté úvery - BO</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Poskytnuté úvery - PO</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Poskytnuté záruky - BO</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Poskytnuté záruky - PO</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Iné - BO</w:t>
            </w:r>
          </w:p>
        </w:tc>
        <w:tc>
          <w:tcPr>
            <w:tcW w:w="1508" w:type="dxa"/>
            <w:gridSpan w:val="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3164" w:type="dxa"/>
            <w:gridSpan w:val="15"/>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Iné - PO</w:t>
            </w:r>
          </w:p>
        </w:tc>
        <w:tc>
          <w:tcPr>
            <w:tcW w:w="1508" w:type="dxa"/>
            <w:gridSpan w:val="8"/>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894" w:type="dxa"/>
            <w:gridSpan w:val="1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253" w:type="dxa"/>
            <w:gridSpan w:val="19"/>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457" w:type="dxa"/>
            <w:gridSpan w:val="20"/>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684" w:type="dxa"/>
            <w:gridSpan w:val="3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u w:val="single"/>
                <w:lang w:eastAsia="sk-SK"/>
              </w:rPr>
            </w:pPr>
            <w:r w:rsidRPr="002B1BFC">
              <w:rPr>
                <w:rFonts w:ascii="Arial" w:eastAsia="Times New Roman" w:hAnsi="Arial" w:cs="Arial"/>
                <w:b/>
                <w:bCs/>
                <w:u w:val="single"/>
                <w:lang w:eastAsia="sk-SK"/>
              </w:rPr>
              <w:t>N. Informácie o ekonomických vzťahoch účtovnej jednotky a spriaznených osôb</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N. a) až b) Informácie o obchodoch, ktoré sa uskutočnili medzi účtovnou jednotkou a spriaznenými osobami</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Tabuľka č. 1</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single" w:sz="8" w:space="0" w:color="auto"/>
              <w:left w:val="single" w:sz="8" w:space="0" w:color="auto"/>
              <w:bottom w:val="nil"/>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1257" w:type="dxa"/>
            <w:gridSpan w:val="16"/>
            <w:tcBorders>
              <w:top w:val="single" w:sz="8" w:space="0" w:color="auto"/>
              <w:left w:val="nil"/>
              <w:bottom w:val="nil"/>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4184" w:type="dxa"/>
            <w:gridSpan w:val="52"/>
            <w:tcBorders>
              <w:top w:val="single" w:sz="8" w:space="0" w:color="auto"/>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Hodnotové vyjadrenie obchodu</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765"/>
        </w:trPr>
        <w:tc>
          <w:tcPr>
            <w:tcW w:w="8427" w:type="dxa"/>
            <w:gridSpan w:val="50"/>
            <w:tcBorders>
              <w:top w:val="nil"/>
              <w:left w:val="single" w:sz="8" w:space="0" w:color="auto"/>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Spriaznená osoba</w:t>
            </w:r>
          </w:p>
        </w:tc>
        <w:tc>
          <w:tcPr>
            <w:tcW w:w="1257" w:type="dxa"/>
            <w:gridSpan w:val="16"/>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Kód druhu obchodu</w:t>
            </w:r>
          </w:p>
        </w:tc>
        <w:tc>
          <w:tcPr>
            <w:tcW w:w="2080" w:type="dxa"/>
            <w:gridSpan w:val="37"/>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Bežné účtovné obdobie</w:t>
            </w:r>
          </w:p>
        </w:tc>
        <w:tc>
          <w:tcPr>
            <w:tcW w:w="2104" w:type="dxa"/>
            <w:gridSpan w:val="15"/>
            <w:tcBorders>
              <w:top w:val="nil"/>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Bezprostredne predchádzajúce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a</w:t>
            </w:r>
          </w:p>
        </w:tc>
        <w:tc>
          <w:tcPr>
            <w:tcW w:w="1257" w:type="dxa"/>
            <w:gridSpan w:val="16"/>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w:t>
            </w:r>
          </w:p>
        </w:tc>
        <w:tc>
          <w:tcPr>
            <w:tcW w:w="2080" w:type="dxa"/>
            <w:gridSpan w:val="37"/>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c</w:t>
            </w:r>
          </w:p>
        </w:tc>
        <w:tc>
          <w:tcPr>
            <w:tcW w:w="2104" w:type="dxa"/>
            <w:gridSpan w:val="15"/>
            <w:tcBorders>
              <w:top w:val="nil"/>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257" w:type="dxa"/>
            <w:gridSpan w:val="1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80" w:type="dxa"/>
            <w:gridSpan w:val="3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104" w:type="dxa"/>
            <w:gridSpan w:val="15"/>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257" w:type="dxa"/>
            <w:gridSpan w:val="1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80" w:type="dxa"/>
            <w:gridSpan w:val="3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104" w:type="dxa"/>
            <w:gridSpan w:val="15"/>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257" w:type="dxa"/>
            <w:gridSpan w:val="1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80" w:type="dxa"/>
            <w:gridSpan w:val="3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104" w:type="dxa"/>
            <w:gridSpan w:val="15"/>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257" w:type="dxa"/>
            <w:gridSpan w:val="1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80" w:type="dxa"/>
            <w:gridSpan w:val="3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104" w:type="dxa"/>
            <w:gridSpan w:val="15"/>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257" w:type="dxa"/>
            <w:gridSpan w:val="16"/>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80" w:type="dxa"/>
            <w:gridSpan w:val="37"/>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104" w:type="dxa"/>
            <w:gridSpan w:val="15"/>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N. c) Informácie o obchodoch účtovnej jednotky dohodnutých s dcérskou účtovnou jednotkou a materskou účtovnou jednotkou</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lastRenderedPageBreak/>
              <w:t>Tabuľka č. 2</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single" w:sz="8" w:space="0" w:color="auto"/>
              <w:left w:val="single" w:sz="8" w:space="0" w:color="auto"/>
              <w:bottom w:val="nil"/>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1257" w:type="dxa"/>
            <w:gridSpan w:val="16"/>
            <w:tcBorders>
              <w:top w:val="single" w:sz="8" w:space="0" w:color="auto"/>
              <w:left w:val="nil"/>
              <w:bottom w:val="nil"/>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 </w:t>
            </w:r>
          </w:p>
        </w:tc>
        <w:tc>
          <w:tcPr>
            <w:tcW w:w="4184" w:type="dxa"/>
            <w:gridSpan w:val="52"/>
            <w:tcBorders>
              <w:top w:val="single" w:sz="8" w:space="0" w:color="auto"/>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Hodnotové vyjadrenie obchodu</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765"/>
        </w:trPr>
        <w:tc>
          <w:tcPr>
            <w:tcW w:w="8427" w:type="dxa"/>
            <w:gridSpan w:val="50"/>
            <w:tcBorders>
              <w:top w:val="nil"/>
              <w:left w:val="single" w:sz="8" w:space="0" w:color="auto"/>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Dcérska účtovná jednotka/Materská účtovná jednotka</w:t>
            </w:r>
          </w:p>
        </w:tc>
        <w:tc>
          <w:tcPr>
            <w:tcW w:w="1257" w:type="dxa"/>
            <w:gridSpan w:val="16"/>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Kód druhu obchodu</w:t>
            </w:r>
          </w:p>
        </w:tc>
        <w:tc>
          <w:tcPr>
            <w:tcW w:w="2080" w:type="dxa"/>
            <w:gridSpan w:val="37"/>
            <w:tcBorders>
              <w:top w:val="nil"/>
              <w:left w:val="nil"/>
              <w:bottom w:val="single" w:sz="4"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Bežné účtovné obdobie</w:t>
            </w:r>
          </w:p>
        </w:tc>
        <w:tc>
          <w:tcPr>
            <w:tcW w:w="2104" w:type="dxa"/>
            <w:gridSpan w:val="15"/>
            <w:tcBorders>
              <w:top w:val="nil"/>
              <w:left w:val="nil"/>
              <w:bottom w:val="single" w:sz="4"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Bezprostredne predchádzajúce účtovné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a</w:t>
            </w:r>
          </w:p>
        </w:tc>
        <w:tc>
          <w:tcPr>
            <w:tcW w:w="1257" w:type="dxa"/>
            <w:gridSpan w:val="16"/>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w:t>
            </w:r>
          </w:p>
        </w:tc>
        <w:tc>
          <w:tcPr>
            <w:tcW w:w="2080" w:type="dxa"/>
            <w:gridSpan w:val="37"/>
            <w:tcBorders>
              <w:top w:val="nil"/>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c</w:t>
            </w:r>
          </w:p>
        </w:tc>
        <w:tc>
          <w:tcPr>
            <w:tcW w:w="2104" w:type="dxa"/>
            <w:gridSpan w:val="15"/>
            <w:tcBorders>
              <w:top w:val="nil"/>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d</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257" w:type="dxa"/>
            <w:gridSpan w:val="1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80" w:type="dxa"/>
            <w:gridSpan w:val="3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104" w:type="dxa"/>
            <w:gridSpan w:val="15"/>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257" w:type="dxa"/>
            <w:gridSpan w:val="1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80" w:type="dxa"/>
            <w:gridSpan w:val="3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104" w:type="dxa"/>
            <w:gridSpan w:val="15"/>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257" w:type="dxa"/>
            <w:gridSpan w:val="1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80" w:type="dxa"/>
            <w:gridSpan w:val="3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104" w:type="dxa"/>
            <w:gridSpan w:val="15"/>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257" w:type="dxa"/>
            <w:gridSpan w:val="16"/>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80" w:type="dxa"/>
            <w:gridSpan w:val="37"/>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104" w:type="dxa"/>
            <w:gridSpan w:val="15"/>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8427" w:type="dxa"/>
            <w:gridSpan w:val="50"/>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1257" w:type="dxa"/>
            <w:gridSpan w:val="16"/>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2080" w:type="dxa"/>
            <w:gridSpan w:val="37"/>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2104" w:type="dxa"/>
            <w:gridSpan w:val="15"/>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u w:val="single"/>
                <w:lang w:eastAsia="sk-SK"/>
              </w:rPr>
            </w:pPr>
            <w:r w:rsidRPr="002B1BFC">
              <w:rPr>
                <w:rFonts w:ascii="Arial" w:eastAsia="Times New Roman" w:hAnsi="Arial" w:cs="Arial"/>
                <w:b/>
                <w:bCs/>
                <w:u w:val="single"/>
                <w:lang w:eastAsia="sk-SK"/>
              </w:rPr>
              <w:t>O. Informácie o skutočnostiach, ktoré nastali po dni, ku ktorému sa zostavuje účtovná závierka do dňa zostavenia účtovnej závierky</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Po dni, ku ktorému sa zostavuje účtovná závierka nastali nasledujúce udalosti, ktoré majú významný vplyv na verné zobrazenie skutočnosti, ktoré sú predmetom účtovníctva:</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O. a) Informácie o poklese alebo zvýšení trhovej ceny finančného majetku</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proofErr w:type="spellStart"/>
            <w:r w:rsidRPr="002B1BFC">
              <w:rPr>
                <w:rFonts w:ascii="Arial" w:eastAsia="Times New Roman" w:hAnsi="Arial" w:cs="Arial"/>
                <w:b/>
                <w:bCs/>
                <w:lang w:eastAsia="sk-SK"/>
              </w:rPr>
              <w:t>O.b</w:t>
            </w:r>
            <w:proofErr w:type="spellEnd"/>
            <w:r w:rsidRPr="002B1BFC">
              <w:rPr>
                <w:rFonts w:ascii="Arial" w:eastAsia="Times New Roman" w:hAnsi="Arial" w:cs="Arial"/>
                <w:b/>
                <w:bCs/>
                <w:lang w:eastAsia="sk-SK"/>
              </w:rPr>
              <w:t>) Informácie o dôvodoch pre zmenu výšky rezerv a opravných položiek</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O c.) Informácie o zmene spoločníkov účtovnej jednotky</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O. d) Informácie o prijatí rozhodnutia o predaji účtovnej jednotky alebo jej časti</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O. e) Informácie o zmenách významných položiek dlhodobého finančného majetku</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O. f) Informácie o začatí alebo ukončení činnosti časti účtovnej jednotky</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O. g) Informácie o vydaných dlhopisoch a iných cenných papieroch</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O. h) Informácie o zlúčení, splynutí, rozdelení a zmene právnej formy účtovnej jednotky</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O. i) Informácie o mimoriadnych udalostiach, ak majú vplyv na hospodárenie účtovnej jednotky</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lang w:eastAsia="sk-SK"/>
              </w:rPr>
            </w:pPr>
            <w:r w:rsidRPr="002B1BFC">
              <w:rPr>
                <w:rFonts w:ascii="Arial" w:eastAsia="Times New Roman" w:hAnsi="Arial" w:cs="Arial"/>
                <w:b/>
                <w:bCs/>
                <w:lang w:eastAsia="sk-SK"/>
              </w:rPr>
              <w:t>O. j) Informácie o získaní alebo odobratí licencií alebo iných povolení významných pre činnosť účtovnej jednotky</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u w:val="single"/>
                <w:lang w:eastAsia="sk-SK"/>
              </w:rPr>
            </w:pPr>
            <w:r w:rsidRPr="002B1BFC">
              <w:rPr>
                <w:rFonts w:ascii="Arial" w:eastAsia="Times New Roman" w:hAnsi="Arial" w:cs="Arial"/>
                <w:b/>
                <w:bCs/>
                <w:u w:val="single"/>
                <w:lang w:eastAsia="sk-SK"/>
              </w:rPr>
              <w:lastRenderedPageBreak/>
              <w:t>P. Informácie o zmenách vlastného imania</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Bežné obdobie - Tabuľka č. 1</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1020"/>
        </w:trPr>
        <w:tc>
          <w:tcPr>
            <w:tcW w:w="6566" w:type="dxa"/>
            <w:gridSpan w:val="35"/>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Položka vlastného imania</w:t>
            </w:r>
          </w:p>
        </w:tc>
        <w:tc>
          <w:tcPr>
            <w:tcW w:w="1861" w:type="dxa"/>
            <w:gridSpan w:val="15"/>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Stav na začiatku účtovného obdobia</w:t>
            </w:r>
          </w:p>
        </w:tc>
        <w:tc>
          <w:tcPr>
            <w:tcW w:w="959" w:type="dxa"/>
            <w:gridSpan w:val="12"/>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Prírastky</w:t>
            </w:r>
          </w:p>
        </w:tc>
        <w:tc>
          <w:tcPr>
            <w:tcW w:w="1775" w:type="dxa"/>
            <w:gridSpan w:val="28"/>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Úbytky</w:t>
            </w:r>
          </w:p>
        </w:tc>
        <w:tc>
          <w:tcPr>
            <w:tcW w:w="1191" w:type="dxa"/>
            <w:gridSpan w:val="21"/>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Presuny</w:t>
            </w:r>
          </w:p>
        </w:tc>
        <w:tc>
          <w:tcPr>
            <w:tcW w:w="1516" w:type="dxa"/>
            <w:gridSpan w:val="7"/>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Stav na konci účtovného obdobia</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Základné imanie</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5 000,00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5 000,00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Vlastné akcie a vlastné obchodné podiely</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Zmena základného imania</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Pohľadávky za upísané vlastné imanie</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Emisné ážio</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Ostatné kapitálové fondy</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Zákonný rezervný fond (nedeliteľný fond) z kapitálových vkladov</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Oceňovacie rozdiely z precenenia majetku a záväzkov</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Oceňovacie rozdiely z kapitálových účastín</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Oceňovacie rozdiely z precenenia pri zlúčení, splynutí a rozdelení</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Zákonný rezervný fond</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Nedeliteľný fond</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Štatutárne fondy a ostatné fondy</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Nerozdelený zisk minulých rokov</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Neuhradená strata minulých rokov</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52 870,55</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52 870,55</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Výsledok hospodárenia bežného účtovného obdobia</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Vyplatené dividendy</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Ostatné položky vlastného imania</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Účet 491 - Vlastné imanie fyzickej osoby - podnikateľa</w:t>
            </w:r>
          </w:p>
        </w:tc>
        <w:tc>
          <w:tcPr>
            <w:tcW w:w="1861" w:type="dxa"/>
            <w:gridSpan w:val="15"/>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u w:val="single"/>
                <w:lang w:eastAsia="sk-SK"/>
              </w:rPr>
            </w:pPr>
            <w:r w:rsidRPr="002B1BFC">
              <w:rPr>
                <w:rFonts w:ascii="Arial" w:eastAsia="Times New Roman" w:hAnsi="Arial" w:cs="Arial"/>
                <w:sz w:val="20"/>
                <w:szCs w:val="20"/>
                <w:u w:val="single"/>
                <w:lang w:eastAsia="sk-SK"/>
              </w:rPr>
              <w:t>Bezprostredne predchádzajúce účtovné obdobie - Tabuľka č. 2</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1020"/>
        </w:trPr>
        <w:tc>
          <w:tcPr>
            <w:tcW w:w="6566" w:type="dxa"/>
            <w:gridSpan w:val="35"/>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Položka vlastného imania</w:t>
            </w:r>
          </w:p>
        </w:tc>
        <w:tc>
          <w:tcPr>
            <w:tcW w:w="1861" w:type="dxa"/>
            <w:gridSpan w:val="15"/>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Stav na začiatku účtovného obdobia</w:t>
            </w:r>
          </w:p>
        </w:tc>
        <w:tc>
          <w:tcPr>
            <w:tcW w:w="959" w:type="dxa"/>
            <w:gridSpan w:val="12"/>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Prírastky</w:t>
            </w:r>
          </w:p>
        </w:tc>
        <w:tc>
          <w:tcPr>
            <w:tcW w:w="1775" w:type="dxa"/>
            <w:gridSpan w:val="28"/>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Úbytky</w:t>
            </w:r>
          </w:p>
        </w:tc>
        <w:tc>
          <w:tcPr>
            <w:tcW w:w="1191" w:type="dxa"/>
            <w:gridSpan w:val="21"/>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Presuny</w:t>
            </w:r>
          </w:p>
        </w:tc>
        <w:tc>
          <w:tcPr>
            <w:tcW w:w="1516" w:type="dxa"/>
            <w:gridSpan w:val="7"/>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Stav na konci účtovného obdobia</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Základné imanie</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5 000,00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5 000,00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Vlastné akcie a vlastné obchodné podiely</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Zmena základného imania</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Pohľadávky za upísané vlastné imanie</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Emisné ážio</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Ostatné kapitálové fondy</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Zákonný rezervný fond (nedeliteľný fond) z kapitálových vkladov</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Oceňovacie rozdiely z precenenia majetku a záväzkov</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Oceňovacie rozdiely z kapitálových účastín</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Oceňovacie rozdiely z precenenia pri zlúčení, splynutí a rozdelení</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Zákonný rezervný fond</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Nedeliteľný fond</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Štatutárne fondy a ostatné fondy</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Nerozdelený zisk minulých rokov</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Neuhradená strata minulých rokov</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Výsledok hospodárenia bežného účtovného obdobia</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Vyplatené dividendy</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Ostatné položky vlastného imania</w:t>
            </w:r>
          </w:p>
        </w:tc>
        <w:tc>
          <w:tcPr>
            <w:tcW w:w="1861" w:type="dxa"/>
            <w:gridSpan w:val="15"/>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6566" w:type="dxa"/>
            <w:gridSpan w:val="35"/>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Účet 491 - Vlastné imanie fyzickej osoby - podnikateľa</w:t>
            </w:r>
          </w:p>
        </w:tc>
        <w:tc>
          <w:tcPr>
            <w:tcW w:w="1861" w:type="dxa"/>
            <w:gridSpan w:val="15"/>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59" w:type="dxa"/>
            <w:gridSpan w:val="1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775" w:type="dxa"/>
            <w:gridSpan w:val="28"/>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191" w:type="dxa"/>
            <w:gridSpan w:val="21"/>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516" w:type="dxa"/>
            <w:gridSpan w:val="7"/>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300"/>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b/>
                <w:bCs/>
                <w:u w:val="single"/>
                <w:lang w:eastAsia="sk-SK"/>
              </w:rPr>
            </w:pPr>
            <w:r w:rsidRPr="002B1BFC">
              <w:rPr>
                <w:rFonts w:ascii="Arial" w:eastAsia="Times New Roman" w:hAnsi="Arial" w:cs="Arial"/>
                <w:b/>
                <w:bCs/>
                <w:u w:val="single"/>
                <w:lang w:eastAsia="sk-SK"/>
              </w:rPr>
              <w:t>T. Prehľad peňažných tokov pri použití nepriamej metódy</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765"/>
        </w:trPr>
        <w:tc>
          <w:tcPr>
            <w:tcW w:w="1141" w:type="dxa"/>
            <w:gridSpan w:val="3"/>
            <w:tcBorders>
              <w:top w:val="single" w:sz="8" w:space="0" w:color="auto"/>
              <w:left w:val="single" w:sz="8" w:space="0" w:color="auto"/>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Označenie</w:t>
            </w:r>
          </w:p>
        </w:tc>
        <w:tc>
          <w:tcPr>
            <w:tcW w:w="9135" w:type="dxa"/>
            <w:gridSpan w:val="71"/>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Obsah položky</w:t>
            </w:r>
          </w:p>
        </w:tc>
        <w:tc>
          <w:tcPr>
            <w:tcW w:w="1684" w:type="dxa"/>
            <w:gridSpan w:val="32"/>
            <w:tcBorders>
              <w:top w:val="single" w:sz="8" w:space="0" w:color="auto"/>
              <w:left w:val="nil"/>
              <w:bottom w:val="double" w:sz="6" w:space="0" w:color="auto"/>
              <w:right w:val="single" w:sz="4"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Bežné obdobie</w:t>
            </w:r>
          </w:p>
        </w:tc>
        <w:tc>
          <w:tcPr>
            <w:tcW w:w="1908" w:type="dxa"/>
            <w:gridSpan w:val="12"/>
            <w:tcBorders>
              <w:top w:val="single" w:sz="8" w:space="0" w:color="auto"/>
              <w:left w:val="nil"/>
              <w:bottom w:val="double" w:sz="6" w:space="0" w:color="auto"/>
              <w:right w:val="single" w:sz="8" w:space="0" w:color="000000"/>
            </w:tcBorders>
            <w:shd w:val="clear" w:color="000000" w:fill="FFFFFF"/>
            <w:vAlign w:val="center"/>
            <w:hideMark/>
          </w:tcPr>
          <w:p w:rsidR="002B1BFC" w:rsidRPr="002B1BFC" w:rsidRDefault="002B1BFC" w:rsidP="002B1BFC">
            <w:pPr>
              <w:spacing w:after="0" w:line="240" w:lineRule="auto"/>
              <w:jc w:val="center"/>
              <w:rPr>
                <w:rFonts w:ascii="Arial" w:eastAsia="Times New Roman" w:hAnsi="Arial" w:cs="Arial"/>
                <w:b/>
                <w:bCs/>
                <w:sz w:val="20"/>
                <w:szCs w:val="20"/>
                <w:lang w:eastAsia="sk-SK"/>
              </w:rPr>
            </w:pPr>
            <w:r w:rsidRPr="002B1BFC">
              <w:rPr>
                <w:rFonts w:ascii="Arial" w:eastAsia="Times New Roman" w:hAnsi="Arial" w:cs="Arial"/>
                <w:b/>
                <w:bCs/>
                <w:sz w:val="20"/>
                <w:szCs w:val="20"/>
                <w:lang w:eastAsia="sk-SK"/>
              </w:rPr>
              <w:t>Bezprostredne predchádzajúce obdobie</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Z/S</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Výsledok hospodárenia z bežnej činnosti pred zdanením daňou z príjmov</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298 541,74</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52 870,55</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A.1.</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Nepeňažné operácie ovplyvňujúce VH z bežnej činnosti pred zdanením daňou z príjmov (súčet A.1.1 až A.1.13)</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22 174,39</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3 203,67</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A.1.1.</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Odpisy dlhodobého nehmotného majetku a dlhodobého hmotného majetku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19 786,29</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1 811,19</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A.1.2</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Zostatková hodnota dlhodobého nehmotného majetku a dlhodobého hmotného majetku účtovaná pri vyradení tohto majetku do nákladov na bežnú činnosť, s výnimkou jeho predaja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A.1.3</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Odpis opravnej položky k nadobudnutému majetku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A.1.4.</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Zmena stavu dlhodobých rezerv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A.1.5.</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Zmena stavu opravných položiek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A.1.6.</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Zmena stavu položiek časového rozlíšenia nákladov a výnosov</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95,06</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757,62</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A.1.7.</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Dividendy a iné podiely na zisku účtované do výnosov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A.1.8.</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Úroky účtované do nákladov</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4 633,85</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0,05</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A.1.9.</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Úroky účtované do výnosov</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0,44</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0,20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A.1.10.</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Kurzový zisk vyčíslený k peňažným prostriedkom a peňažným ekvivalentom ku dňu ku ktorému sa zostavuje účtovná závierka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A.1.11.</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Kurzová strata vyčíslená k peňažným prostriedkom a peňažným ekvivalentom ku dňu, ku ktorému sa zostavuje účtovná závierka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A.1.12.</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Výsledok z predaja dlhodobého majetku s výnimkou majetku, ktorý sa považuje za peňažné ekvivalenty</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A.1.13.</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Ostatné položky nepeňažného charakteru, ktoré ovplyvňujú výsledok hospodárenia </w:t>
            </w:r>
            <w:r w:rsidRPr="002B1BFC">
              <w:rPr>
                <w:rFonts w:ascii="Arial" w:eastAsia="Times New Roman" w:hAnsi="Arial" w:cs="Arial"/>
                <w:sz w:val="20"/>
                <w:szCs w:val="20"/>
                <w:lang w:eastAsia="sk-SK"/>
              </w:rPr>
              <w:br/>
              <w:t xml:space="preserve">z bežnej činnosti, s výnimkou tých, ktoré sa uvádzajú osobitne v iných </w:t>
            </w:r>
            <w:proofErr w:type="spellStart"/>
            <w:r w:rsidRPr="002B1BFC">
              <w:rPr>
                <w:rFonts w:ascii="Arial" w:eastAsia="Times New Roman" w:hAnsi="Arial" w:cs="Arial"/>
                <w:sz w:val="20"/>
                <w:szCs w:val="20"/>
                <w:lang w:eastAsia="sk-SK"/>
              </w:rPr>
              <w:t>častiachr</w:t>
            </w:r>
            <w:proofErr w:type="spellEnd"/>
            <w:r w:rsidRPr="002B1BFC">
              <w:rPr>
                <w:rFonts w:ascii="Arial" w:eastAsia="Times New Roman" w:hAnsi="Arial" w:cs="Arial"/>
                <w:sz w:val="20"/>
                <w:szCs w:val="20"/>
                <w:lang w:eastAsia="sk-SK"/>
              </w:rPr>
              <w:t xml:space="preserve"> prehľadu peňažných tokov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2 150,25</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2 150,25</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A.2.</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Vplyv zmien stavu pracovného kapitálu (súčet A.2.1. až A.2.4.)</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428 609,50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124 287,11</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A.2.1.</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Zmena stavu pohľadávok z prevádzkovej činnosti</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14 065,15</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63 114,28</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A.2.2.</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Zmena stavu záväzkov z prevádzkovej činnosti</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270 052,43</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347 029,96</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A.2.3.</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Zmena stavu zásob</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144 491,92</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159 628,57</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A.2.4.</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Zmena stavu krátkodobého finančného majetku, s výnimkou majetku, ktorý je súčasťou peňažných prostriedkov a peňažných ekvivalentov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Peňažné toky z prevádzkovej činnosti s výnimkou príjmov a výdavkov, ktoré sa uvádzajú osobitne v iných častiach prehľadu peňažných tokov (Z/S + A.1. + A.2.)</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152 242,15</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74 620,23</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A.3.</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Prijaté úroky s výnimkou tých, ktoré sa začleňujú do IČ alebo FČ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0,44</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0,20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A.4.</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Výdavky na zaplatené úroky s výnimkou tých, ktoré sa začleňujú do FČ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4 633,85</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0,05</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A.5.</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Príjmy z dividend a iných podielov na zisku (+) s výnimkou tých, ktoré sa začleňujú do finančných činností</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A.6.</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Výdavky na vyplatené dividendy a iné podiely na zisku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Peňažné toky z prevádzkovej činnosti (súčet A1. až A.6)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147 608,74</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74 620,38</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A.7.</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Výdavky na daň z príjmov účtovnej jednotky s výnimkou tých, ktoré sa začleňujú do IČ alebo FČ</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A.8.</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Príjmy mimoriadneho charakteru vzťahujúce sa na prevádzkovú činnosť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A.9.</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Výdavky mimoriadneho </w:t>
            </w:r>
            <w:proofErr w:type="spellStart"/>
            <w:r w:rsidRPr="002B1BFC">
              <w:rPr>
                <w:rFonts w:ascii="Arial" w:eastAsia="Times New Roman" w:hAnsi="Arial" w:cs="Arial"/>
                <w:sz w:val="20"/>
                <w:szCs w:val="20"/>
                <w:lang w:eastAsia="sk-SK"/>
              </w:rPr>
              <w:t>charkateru</w:t>
            </w:r>
            <w:proofErr w:type="spellEnd"/>
            <w:r w:rsidRPr="002B1BFC">
              <w:rPr>
                <w:rFonts w:ascii="Arial" w:eastAsia="Times New Roman" w:hAnsi="Arial" w:cs="Arial"/>
                <w:sz w:val="20"/>
                <w:szCs w:val="20"/>
                <w:lang w:eastAsia="sk-SK"/>
              </w:rPr>
              <w:t xml:space="preserve"> vzťahujúce sa na prevádzkovú </w:t>
            </w:r>
            <w:proofErr w:type="spellStart"/>
            <w:r w:rsidRPr="002B1BFC">
              <w:rPr>
                <w:rFonts w:ascii="Arial" w:eastAsia="Times New Roman" w:hAnsi="Arial" w:cs="Arial"/>
                <w:sz w:val="20"/>
                <w:szCs w:val="20"/>
                <w:lang w:eastAsia="sk-SK"/>
              </w:rPr>
              <w:t>činnost</w:t>
            </w:r>
            <w:proofErr w:type="spellEnd"/>
            <w:r w:rsidRPr="002B1BFC">
              <w:rPr>
                <w:rFonts w:ascii="Arial" w:eastAsia="Times New Roman" w:hAnsi="Arial" w:cs="Arial"/>
                <w:sz w:val="20"/>
                <w:szCs w:val="20"/>
                <w:lang w:eastAsia="sk-SK"/>
              </w:rPr>
              <w:t xml:space="preserve">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A</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Čisté peňažné toky z prevádzkovej činnosti</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147 608,74</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74 620,38</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B.1.</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Výdavky na obstaranie DNM</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B.2.</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Výdavky na obstaranie DHM</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25 408,64</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60 183,86</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B.3.</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Výdavky na obstaranie dlhodobých cenných papierov</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B.4.</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Príjmy z predaja DNM</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B.5.</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Príjmy z predaja DHM</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76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B.6</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Príjmy z predaja dlhodobých cenných </w:t>
            </w:r>
            <w:proofErr w:type="spellStart"/>
            <w:r w:rsidRPr="002B1BFC">
              <w:rPr>
                <w:rFonts w:ascii="Arial" w:eastAsia="Times New Roman" w:hAnsi="Arial" w:cs="Arial"/>
                <w:sz w:val="20"/>
                <w:szCs w:val="20"/>
                <w:lang w:eastAsia="sk-SK"/>
              </w:rPr>
              <w:t>papierova</w:t>
            </w:r>
            <w:proofErr w:type="spellEnd"/>
            <w:r w:rsidRPr="002B1BFC">
              <w:rPr>
                <w:rFonts w:ascii="Arial" w:eastAsia="Times New Roman" w:hAnsi="Arial" w:cs="Arial"/>
                <w:sz w:val="20"/>
                <w:szCs w:val="20"/>
                <w:lang w:eastAsia="sk-SK"/>
              </w:rPr>
              <w:t xml:space="preserve"> a podielov v iných účtovných </w:t>
            </w:r>
            <w:r w:rsidRPr="002B1BFC">
              <w:rPr>
                <w:rFonts w:ascii="Arial" w:eastAsia="Times New Roman" w:hAnsi="Arial" w:cs="Arial"/>
                <w:sz w:val="20"/>
                <w:szCs w:val="20"/>
                <w:lang w:eastAsia="sk-SK"/>
              </w:rPr>
              <w:br/>
              <w:t>jednotkách, s výnimkou cenných papierov, ktoré sa považujú za peňažné ekvivalenty a cenných papierov určených na predaj alebo obchodovanie</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B.7</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Výdavky na dlhodobé pôžičky poskytnuté účtovnou jednotkou inej účtovnej jednotke,</w:t>
            </w:r>
            <w:r w:rsidRPr="002B1BFC">
              <w:rPr>
                <w:rFonts w:ascii="Arial" w:eastAsia="Times New Roman" w:hAnsi="Arial" w:cs="Arial"/>
                <w:sz w:val="20"/>
                <w:szCs w:val="20"/>
                <w:lang w:eastAsia="sk-SK"/>
              </w:rPr>
              <w:br/>
              <w:t>ktorá je súčasťou konsolidovaného celku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B.8</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Príjmy zo splácania dlhodobých pôžičiek poskytnuté účtovnou jednotkou inej účtovnej jednotke, ktorá je súčasťou konsolidovaného celku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B.9</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Výdavky na dlhodobé pôžičky poskytnuté účtovnou </w:t>
            </w:r>
            <w:proofErr w:type="spellStart"/>
            <w:r w:rsidRPr="002B1BFC">
              <w:rPr>
                <w:rFonts w:ascii="Arial" w:eastAsia="Times New Roman" w:hAnsi="Arial" w:cs="Arial"/>
                <w:sz w:val="20"/>
                <w:szCs w:val="20"/>
                <w:lang w:eastAsia="sk-SK"/>
              </w:rPr>
              <w:t>jednotkoutretím</w:t>
            </w:r>
            <w:proofErr w:type="spellEnd"/>
            <w:r w:rsidRPr="002B1BFC">
              <w:rPr>
                <w:rFonts w:ascii="Arial" w:eastAsia="Times New Roman" w:hAnsi="Arial" w:cs="Arial"/>
                <w:sz w:val="20"/>
                <w:szCs w:val="20"/>
                <w:lang w:eastAsia="sk-SK"/>
              </w:rPr>
              <w:t xml:space="preserve"> osobám s výnimkou dlhodobých pôžičiek poskytnutých účtovnej jednotke, ktorá je súčasťou konsolidovaného celku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B.10</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Príjmy zo splácania pôžičiek poskytnutých účtovnou jednotkou tretím osobám s  výnimkou pôžičiek poskytnutých účtovnej jednotke, ktorá je súčasťou konsolidovaného celku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B.11</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Príjmy z nájmu súboru hnuteľného majetku a nehnuteľného majetku používaného a odpisovaného nájomcom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B.12</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Prijaté úroky, s výnimkou tých, ktoré sa začleňujú do prevádzkových činností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B.13</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Príjmy z dividend a iných podielov na zisku, s výnimkou tých, ktoré sa začleňujú do prevádzkových činností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B.14</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Výdavky súvisiace s derivátmi s výnimkou, ak sú určené na predaj alebo na </w:t>
            </w:r>
            <w:proofErr w:type="spellStart"/>
            <w:r w:rsidRPr="002B1BFC">
              <w:rPr>
                <w:rFonts w:ascii="Arial" w:eastAsia="Times New Roman" w:hAnsi="Arial" w:cs="Arial"/>
                <w:sz w:val="20"/>
                <w:szCs w:val="20"/>
                <w:lang w:eastAsia="sk-SK"/>
              </w:rPr>
              <w:t>obchodnovanie</w:t>
            </w:r>
            <w:proofErr w:type="spellEnd"/>
            <w:r w:rsidRPr="002B1BFC">
              <w:rPr>
                <w:rFonts w:ascii="Arial" w:eastAsia="Times New Roman" w:hAnsi="Arial" w:cs="Arial"/>
                <w:sz w:val="20"/>
                <w:szCs w:val="20"/>
                <w:lang w:eastAsia="sk-SK"/>
              </w:rPr>
              <w:t xml:space="preserve"> alebo, ak sa tieto výdavky považujú za peňažné toky z finančnej činnosti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B.15</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Príjmy súvisiace s derivátmi s výnimkou, ak sú určené na predaj alebo na obchodovanie alebo, ak sa tieto výdavky považujú za peňažné toky z finančnej činnosti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B.16</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Výdavky na daň z príjmov účtovnej jednotky, ak je ich možné začleniť do investičných činností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B.17</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Príjmy mimoriadneho charakteru vzťahujúce sa na investičnú činnosť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B.18</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Výdavky mimoriadneho charakteru vzťahujúce sa na investičnú činnosť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B.19.</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Ostatné príjmy vzťahujúce sa na investičnú činnosť</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B.20.</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Ostatné výdavky vzťahujúce sa na investičnú činnosť</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B.</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Čisté peňažné toky z investičnej činnosti (súčet B.1 až B.20)</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25 408,64</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60 183,86</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C.1.</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Peňažné toky vznikajúce vo vlastnom imaní (C.1.1. až C.1.8.)</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C.1.1</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Príjmy z upísaných akcií a obchodných podielov</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C.1.2.</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Príjmy z ďalších vkladov do vlastného imania</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C.1.3.</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Prijaté peňažné dary</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C.1.4.</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Príjmy z úhrady straty spoločníkmi</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C.1.5.</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Výdavky na obstaranie alebo spätné odkúpenie vlastných akcií a vlastných obchodných podielov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C.1.6.</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Výdavky súvisiace so </w:t>
            </w:r>
            <w:proofErr w:type="spellStart"/>
            <w:r w:rsidRPr="002B1BFC">
              <w:rPr>
                <w:rFonts w:ascii="Arial" w:eastAsia="Times New Roman" w:hAnsi="Arial" w:cs="Arial"/>
                <w:sz w:val="20"/>
                <w:szCs w:val="20"/>
                <w:lang w:eastAsia="sk-SK"/>
              </w:rPr>
              <w:t>snížením</w:t>
            </w:r>
            <w:proofErr w:type="spellEnd"/>
            <w:r w:rsidRPr="002B1BFC">
              <w:rPr>
                <w:rFonts w:ascii="Arial" w:eastAsia="Times New Roman" w:hAnsi="Arial" w:cs="Arial"/>
                <w:sz w:val="20"/>
                <w:szCs w:val="20"/>
                <w:lang w:eastAsia="sk-SK"/>
              </w:rPr>
              <w:t xml:space="preserve"> fondov vytvorených účtovnou jednotkou</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C.1.7.</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Výdavky na vyplatenie podielu na vlastnom imaní spoločníkmi účtovnej jednotky a fyzickou osobou, ktorá je účtovnou jednotkou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C.1.8.</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Výdavky z iných dôvodov, ktoré súvisia si znížením VI</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C.2.</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Peňažné toky vznikajúce z dlhodobých a krátkodobých záväzkov z fin. činnosti (súčet C.2.1. až C.2.9.)</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C.2.1.</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Príjmy z emisie dlhových cenných papierov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C.2.2.</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Výdavky na úhradu záväzkov z dlhových CP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C.2.3.</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Príjmy z úverov, ktoré účtovnej jednotke poskytla banka </w:t>
            </w:r>
            <w:proofErr w:type="spellStart"/>
            <w:r w:rsidRPr="002B1BFC">
              <w:rPr>
                <w:rFonts w:ascii="Arial" w:eastAsia="Times New Roman" w:hAnsi="Arial" w:cs="Arial"/>
                <w:sz w:val="20"/>
                <w:szCs w:val="20"/>
                <w:lang w:eastAsia="sk-SK"/>
              </w:rPr>
              <w:t>alebopobočka</w:t>
            </w:r>
            <w:proofErr w:type="spellEnd"/>
            <w:r w:rsidRPr="002B1BFC">
              <w:rPr>
                <w:rFonts w:ascii="Arial" w:eastAsia="Times New Roman" w:hAnsi="Arial" w:cs="Arial"/>
                <w:sz w:val="20"/>
                <w:szCs w:val="20"/>
                <w:lang w:eastAsia="sk-SK"/>
              </w:rPr>
              <w:t xml:space="preserve"> zahraničnej banky, s výnimkou úverov, ktoré boli poskytnuté na zabezpečenie hlavného predmetu činnosti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C.2.4.</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Výdavky na splácanie úverov, ktoré účtovnej jednotke poskytla banka alebo pobočka zahraničnej banky, s výnimkou úverov, ktoré boli poskytnuté na zabezpečenie hlavného predmetu činnosti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C.2.5.</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Príjmy z prijatých pôžičiek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C.2.6.</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Výdavky na splácanie pôžičiek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C.2.7.</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Výdavky na úhradu záväzkov z používania majetku, ktorý je</w:t>
            </w:r>
            <w:r w:rsidRPr="002B1BFC">
              <w:rPr>
                <w:rFonts w:ascii="Arial" w:eastAsia="Times New Roman" w:hAnsi="Arial" w:cs="Arial"/>
                <w:sz w:val="20"/>
                <w:szCs w:val="20"/>
                <w:lang w:eastAsia="sk-SK"/>
              </w:rPr>
              <w:br/>
              <w:t>predmetom zmluvy o kúpe prenajatej veci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C.2.8.</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lastRenderedPageBreak/>
              <w:t>C.2.9.</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C.3.</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Výdavky na zaplatené úroky, s výnimkou tých, ktoré sa začleňujú</w:t>
            </w:r>
            <w:r w:rsidRPr="002B1BFC">
              <w:rPr>
                <w:rFonts w:ascii="Arial" w:eastAsia="Times New Roman" w:hAnsi="Arial" w:cs="Arial"/>
                <w:sz w:val="20"/>
                <w:szCs w:val="20"/>
                <w:lang w:eastAsia="sk-SK"/>
              </w:rPr>
              <w:br/>
              <w:t>do prevádzkových činností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C.4.</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Výdavky na vyplatené dividendy a iné podiely na zisku, s výnimkou tých, ktoré sa začleňujú do prevádzkových činností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C.5.</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Výdavky súvisiace s derivátmi, s výnimkou, ak sú určené na predaj alebo na obchodovanie, alebo ak sa považujú za peňažné toky z investičnej činnosti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C.6.</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Príjmy súvisiace s derivátmi, s výnimkou, ak sú určené na predaj alebo na obchodovanie, alebo ak sa považujú za peňažné toky z investičnej činnosti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C.7.</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Výdavky na daň z príjmov účtovnej jednotky, ak ich možno </w:t>
            </w:r>
            <w:r w:rsidRPr="002B1BFC">
              <w:rPr>
                <w:rFonts w:ascii="Arial" w:eastAsia="Times New Roman" w:hAnsi="Arial" w:cs="Arial"/>
                <w:sz w:val="20"/>
                <w:szCs w:val="20"/>
                <w:lang w:eastAsia="sk-SK"/>
              </w:rPr>
              <w:br/>
              <w:t>začleniť do finančných činností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C.8.</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Príjmy mimoriadneho charakteru vzťahujúce sa na finančnú </w:t>
            </w:r>
            <w:r w:rsidRPr="002B1BFC">
              <w:rPr>
                <w:rFonts w:ascii="Arial" w:eastAsia="Times New Roman" w:hAnsi="Arial" w:cs="Arial"/>
                <w:sz w:val="20"/>
                <w:szCs w:val="20"/>
                <w:lang w:eastAsia="sk-SK"/>
              </w:rPr>
              <w:br/>
              <w:t>činnosť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C.9.</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Výdavky mimoriadneho charakteru vzťahujúce sa na finančnú </w:t>
            </w:r>
            <w:r w:rsidRPr="002B1BFC">
              <w:rPr>
                <w:rFonts w:ascii="Arial" w:eastAsia="Times New Roman" w:hAnsi="Arial" w:cs="Arial"/>
                <w:sz w:val="20"/>
                <w:szCs w:val="20"/>
                <w:lang w:eastAsia="sk-SK"/>
              </w:rPr>
              <w:br/>
              <w:t>činnosť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C.</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Čisté peňažné toky z finančnej činnosti (súčet C.1 až C.9)</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D.</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Čisté zvýšenie alebo čisté zníženie peňažných prostriedkov (A + B + C)</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122 200,10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14 436,52</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E.</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Stav peňažných prostriedkov a peňažných ekvivalentov </w:t>
            </w:r>
            <w:r w:rsidRPr="002B1BFC">
              <w:rPr>
                <w:rFonts w:ascii="Arial" w:eastAsia="Times New Roman" w:hAnsi="Arial" w:cs="Arial"/>
                <w:sz w:val="20"/>
                <w:szCs w:val="20"/>
                <w:lang w:eastAsia="sk-SK"/>
              </w:rPr>
              <w:br/>
              <w:t>na začiatku účtovného obdobia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42 715,24</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F.</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Stav PP a PE na konci účtovného obdobia pred zohľadnením kurzových rozdielov vyčíslených ku dňu, ku ktorému sa zostavuje účtovná závierka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159 303,93</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42 715,24</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765"/>
        </w:trPr>
        <w:tc>
          <w:tcPr>
            <w:tcW w:w="1141" w:type="dxa"/>
            <w:gridSpan w:val="3"/>
            <w:tcBorders>
              <w:top w:val="nil"/>
              <w:left w:val="single" w:sz="8" w:space="0" w:color="auto"/>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G.</w:t>
            </w:r>
          </w:p>
        </w:tc>
        <w:tc>
          <w:tcPr>
            <w:tcW w:w="9135" w:type="dxa"/>
            <w:gridSpan w:val="71"/>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Kurzové rozdiely vyčíslené k peňažným prostriedkom </w:t>
            </w:r>
            <w:r w:rsidRPr="002B1BFC">
              <w:rPr>
                <w:rFonts w:ascii="Arial" w:eastAsia="Times New Roman" w:hAnsi="Arial" w:cs="Arial"/>
                <w:sz w:val="20"/>
                <w:szCs w:val="20"/>
                <w:lang w:eastAsia="sk-SK"/>
              </w:rPr>
              <w:br/>
              <w:t xml:space="preserve">a peňažným ekvivalentom ku dňu, ku ktorému sa zostavuje </w:t>
            </w:r>
            <w:r w:rsidRPr="002B1BFC">
              <w:rPr>
                <w:rFonts w:ascii="Arial" w:eastAsia="Times New Roman" w:hAnsi="Arial" w:cs="Arial"/>
                <w:sz w:val="20"/>
                <w:szCs w:val="20"/>
                <w:lang w:eastAsia="sk-SK"/>
              </w:rPr>
              <w:br/>
              <w:t>účtovná závierka (+/-)</w:t>
            </w:r>
          </w:p>
        </w:tc>
        <w:tc>
          <w:tcPr>
            <w:tcW w:w="1684" w:type="dxa"/>
            <w:gridSpan w:val="32"/>
            <w:tcBorders>
              <w:top w:val="nil"/>
              <w:left w:val="nil"/>
              <w:bottom w:val="single" w:sz="4"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1908" w:type="dxa"/>
            <w:gridSpan w:val="12"/>
            <w:tcBorders>
              <w:top w:val="nil"/>
              <w:left w:val="nil"/>
              <w:bottom w:val="single" w:sz="4"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0,00</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510"/>
        </w:trPr>
        <w:tc>
          <w:tcPr>
            <w:tcW w:w="1141" w:type="dxa"/>
            <w:gridSpan w:val="3"/>
            <w:tcBorders>
              <w:top w:val="nil"/>
              <w:left w:val="single" w:sz="8" w:space="0" w:color="auto"/>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H.</w:t>
            </w:r>
          </w:p>
        </w:tc>
        <w:tc>
          <w:tcPr>
            <w:tcW w:w="9135" w:type="dxa"/>
            <w:gridSpan w:val="71"/>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Zostatok peňažných prostriedkov a peňažných ekvivalentov na konci účtovného obdobia upravený o kurzové rozdiely vyčíslené ku dňu, ku ktorému sa zostavuje účtovná závierka (+/-)</w:t>
            </w:r>
          </w:p>
        </w:tc>
        <w:tc>
          <w:tcPr>
            <w:tcW w:w="1684" w:type="dxa"/>
            <w:gridSpan w:val="32"/>
            <w:tcBorders>
              <w:top w:val="nil"/>
              <w:left w:val="nil"/>
              <w:bottom w:val="single" w:sz="8" w:space="0" w:color="auto"/>
              <w:right w:val="single" w:sz="4"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164 915,34</w:t>
            </w:r>
          </w:p>
        </w:tc>
        <w:tc>
          <w:tcPr>
            <w:tcW w:w="1908" w:type="dxa"/>
            <w:gridSpan w:val="12"/>
            <w:tcBorders>
              <w:top w:val="nil"/>
              <w:left w:val="nil"/>
              <w:bottom w:val="single" w:sz="8" w:space="0" w:color="auto"/>
              <w:right w:val="single" w:sz="8" w:space="0" w:color="000000"/>
            </w:tcBorders>
            <w:shd w:val="clear" w:color="000000" w:fill="FFFFFF"/>
            <w:vAlign w:val="bottom"/>
            <w:hideMark/>
          </w:tcPr>
          <w:p w:rsidR="002B1BFC" w:rsidRPr="002B1BFC" w:rsidRDefault="002B1BFC" w:rsidP="002B1BFC">
            <w:pPr>
              <w:spacing w:after="0" w:line="240" w:lineRule="auto"/>
              <w:jc w:val="right"/>
              <w:rPr>
                <w:rFonts w:ascii="Arial" w:eastAsia="Times New Roman" w:hAnsi="Arial" w:cs="Arial"/>
                <w:sz w:val="20"/>
                <w:szCs w:val="20"/>
                <w:lang w:eastAsia="sk-SK"/>
              </w:rPr>
            </w:pPr>
            <w:r w:rsidRPr="002B1BFC">
              <w:rPr>
                <w:rFonts w:ascii="Arial" w:eastAsia="Times New Roman" w:hAnsi="Arial" w:cs="Arial"/>
                <w:sz w:val="20"/>
                <w:szCs w:val="20"/>
                <w:lang w:eastAsia="sk-SK"/>
              </w:rPr>
              <w:t xml:space="preserve">  14 436,52</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r w:rsidR="002B1BFC" w:rsidRPr="002B1BFC" w:rsidTr="002B1BFC">
        <w:trPr>
          <w:trHeight w:val="255"/>
        </w:trPr>
        <w:tc>
          <w:tcPr>
            <w:tcW w:w="13868" w:type="dxa"/>
            <w:gridSpan w:val="118"/>
            <w:tcBorders>
              <w:top w:val="nil"/>
              <w:left w:val="nil"/>
              <w:bottom w:val="nil"/>
              <w:right w:val="nil"/>
            </w:tcBorders>
            <w:shd w:val="clear" w:color="000000" w:fill="FFFFFF"/>
            <w:vAlign w:val="bottom"/>
            <w:hideMark/>
          </w:tcPr>
          <w:p w:rsidR="002B1BFC" w:rsidRPr="002B1BFC" w:rsidRDefault="002B1BFC" w:rsidP="002B1BFC">
            <w:pPr>
              <w:spacing w:after="0" w:line="240" w:lineRule="auto"/>
              <w:rPr>
                <w:rFonts w:ascii="Arial" w:eastAsia="Times New Roman" w:hAnsi="Arial" w:cs="Arial"/>
                <w:sz w:val="20"/>
                <w:szCs w:val="20"/>
                <w:lang w:eastAsia="sk-SK"/>
              </w:rPr>
            </w:pPr>
            <w:r w:rsidRPr="002B1BFC">
              <w:rPr>
                <w:rFonts w:ascii="Arial" w:eastAsia="Times New Roman" w:hAnsi="Arial" w:cs="Arial"/>
                <w:sz w:val="20"/>
                <w:szCs w:val="20"/>
                <w:lang w:eastAsia="sk-SK"/>
              </w:rPr>
              <w:t> </w:t>
            </w:r>
          </w:p>
        </w:tc>
        <w:tc>
          <w:tcPr>
            <w:tcW w:w="918" w:type="dxa"/>
            <w:gridSpan w:val="3"/>
            <w:vAlign w:val="center"/>
            <w:hideMark/>
          </w:tcPr>
          <w:p w:rsidR="002B1BFC" w:rsidRPr="002B1BFC" w:rsidRDefault="002B1BFC" w:rsidP="002B1BFC">
            <w:pPr>
              <w:spacing w:after="0" w:line="240" w:lineRule="auto"/>
              <w:rPr>
                <w:rFonts w:ascii="Times New Roman" w:eastAsia="Times New Roman" w:hAnsi="Times New Roman" w:cs="Times New Roman"/>
                <w:sz w:val="20"/>
                <w:szCs w:val="20"/>
                <w:lang w:eastAsia="sk-SK"/>
              </w:rPr>
            </w:pPr>
          </w:p>
        </w:tc>
      </w:tr>
    </w:tbl>
    <w:p w:rsidR="00B44FBD" w:rsidRDefault="00B44FBD" w:rsidP="002B1BFC">
      <w:pPr>
        <w:ind w:left="-851" w:right="-425"/>
      </w:pPr>
    </w:p>
    <w:sectPr w:rsidR="00B44FBD" w:rsidSect="002B1BFC">
      <w:pgSz w:w="16838" w:h="11906" w:orient="landscape"/>
      <w:pgMar w:top="1418" w:right="1418" w:bottom="567"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defaultTabStop w:val="708"/>
  <w:hyphenationZone w:val="425"/>
  <w:characterSpacingControl w:val="doNotCompress"/>
  <w:compat/>
  <w:rsids>
    <w:rsidRoot w:val="002B1BFC"/>
    <w:rsid w:val="002B1BFC"/>
    <w:rsid w:val="00B44FB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44FBD"/>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semiHidden/>
    <w:unhideWhenUsed/>
    <w:rsid w:val="002B1BFC"/>
    <w:rPr>
      <w:color w:val="0000FF"/>
      <w:u w:val="single"/>
    </w:rPr>
  </w:style>
  <w:style w:type="character" w:styleId="PouitHypertextovPrepojenie">
    <w:name w:val="FollowedHyperlink"/>
    <w:basedOn w:val="Predvolenpsmoodseku"/>
    <w:uiPriority w:val="99"/>
    <w:semiHidden/>
    <w:unhideWhenUsed/>
    <w:rsid w:val="002B1BFC"/>
    <w:rPr>
      <w:color w:val="800080"/>
      <w:u w:val="single"/>
    </w:rPr>
  </w:style>
  <w:style w:type="paragraph" w:customStyle="1" w:styleId="xl63">
    <w:name w:val="xl63"/>
    <w:basedOn w:val="Normlny"/>
    <w:rsid w:val="002B1BFC"/>
    <w:pPr>
      <w:shd w:val="clear" w:color="000000" w:fill="C0C0C0"/>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64">
    <w:name w:val="xl64"/>
    <w:basedOn w:val="Normlny"/>
    <w:rsid w:val="002B1BFC"/>
    <w:pP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65">
    <w:name w:val="xl65"/>
    <w:basedOn w:val="Normlny"/>
    <w:rsid w:val="002B1BFC"/>
    <w:pPr>
      <w:shd w:val="clear" w:color="000000" w:fill="FFFFFF"/>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66">
    <w:name w:val="xl66"/>
    <w:basedOn w:val="Normlny"/>
    <w:rsid w:val="002B1BFC"/>
    <w:pPr>
      <w:shd w:val="clear" w:color="000000" w:fill="FFFFFF"/>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67">
    <w:name w:val="xl67"/>
    <w:basedOn w:val="Normlny"/>
    <w:rsid w:val="002B1BFC"/>
    <w:pPr>
      <w:shd w:val="clear" w:color="000000" w:fill="FFFFFF"/>
      <w:spacing w:before="100" w:beforeAutospacing="1" w:after="100" w:afterAutospacing="1" w:line="240" w:lineRule="auto"/>
      <w:textAlignment w:val="center"/>
    </w:pPr>
    <w:rPr>
      <w:rFonts w:ascii="Times New Roman" w:eastAsia="Times New Roman" w:hAnsi="Times New Roman" w:cs="Times New Roman"/>
      <w:sz w:val="24"/>
      <w:szCs w:val="24"/>
      <w:lang w:eastAsia="sk-SK"/>
    </w:rPr>
  </w:style>
  <w:style w:type="paragraph" w:customStyle="1" w:styleId="xl68">
    <w:name w:val="xl68"/>
    <w:basedOn w:val="Normlny"/>
    <w:rsid w:val="002B1BFC"/>
    <w:pP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69">
    <w:name w:val="xl69"/>
    <w:basedOn w:val="Normlny"/>
    <w:rsid w:val="002B1BFC"/>
    <w:pPr>
      <w:pBdr>
        <w:top w:val="single" w:sz="8" w:space="0" w:color="auto"/>
        <w:bottom w:val="single" w:sz="4" w:space="0" w:color="auto"/>
        <w:right w:val="single" w:sz="8"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k-SK"/>
    </w:rPr>
  </w:style>
  <w:style w:type="paragraph" w:customStyle="1" w:styleId="xl70">
    <w:name w:val="xl70"/>
    <w:basedOn w:val="Normlny"/>
    <w:rsid w:val="002B1BFC"/>
    <w:pPr>
      <w:pBdr>
        <w:bottom w:val="double" w:sz="6" w:space="0" w:color="auto"/>
        <w:right w:val="single" w:sz="8"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k-SK"/>
    </w:rPr>
  </w:style>
  <w:style w:type="paragraph" w:customStyle="1" w:styleId="xl71">
    <w:name w:val="xl71"/>
    <w:basedOn w:val="Normlny"/>
    <w:rsid w:val="002B1BFC"/>
    <w:pPr>
      <w:pBdr>
        <w:bottom w:val="single" w:sz="4"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2">
    <w:name w:val="xl72"/>
    <w:basedOn w:val="Normlny"/>
    <w:rsid w:val="002B1BFC"/>
    <w:pPr>
      <w:pBdr>
        <w:right w:val="single" w:sz="8"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3">
    <w:name w:val="xl73"/>
    <w:basedOn w:val="Normlny"/>
    <w:rsid w:val="002B1BFC"/>
    <w:pPr>
      <w:pBdr>
        <w:top w:val="double" w:sz="6" w:space="0" w:color="auto"/>
        <w:bottom w:val="single" w:sz="8"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74">
    <w:name w:val="xl74"/>
    <w:basedOn w:val="Normlny"/>
    <w:rsid w:val="002B1BFC"/>
    <w:pPr>
      <w:shd w:val="clear" w:color="000000" w:fill="FFFFFF"/>
      <w:spacing w:before="100" w:beforeAutospacing="1" w:after="100" w:afterAutospacing="1" w:line="240" w:lineRule="auto"/>
      <w:jc w:val="center"/>
    </w:pPr>
    <w:rPr>
      <w:rFonts w:ascii="Times New Roman" w:eastAsia="Times New Roman" w:hAnsi="Times New Roman" w:cs="Times New Roman"/>
      <w:b/>
      <w:bCs/>
      <w:sz w:val="28"/>
      <w:szCs w:val="28"/>
      <w:lang w:eastAsia="sk-SK"/>
    </w:rPr>
  </w:style>
  <w:style w:type="paragraph" w:customStyle="1" w:styleId="xl75">
    <w:name w:val="xl75"/>
    <w:basedOn w:val="Normlny"/>
    <w:rsid w:val="002B1BFC"/>
    <w:pPr>
      <w:shd w:val="clear" w:color="000000" w:fill="FFFFFF"/>
      <w:spacing w:before="100" w:beforeAutospacing="1" w:after="100" w:afterAutospacing="1" w:line="240" w:lineRule="auto"/>
    </w:pPr>
    <w:rPr>
      <w:rFonts w:ascii="Times New Roman" w:eastAsia="Times New Roman" w:hAnsi="Times New Roman" w:cs="Times New Roman"/>
      <w:b/>
      <w:bCs/>
      <w:u w:val="single"/>
      <w:lang w:eastAsia="sk-SK"/>
    </w:rPr>
  </w:style>
  <w:style w:type="paragraph" w:customStyle="1" w:styleId="xl76">
    <w:name w:val="xl76"/>
    <w:basedOn w:val="Normlny"/>
    <w:rsid w:val="002B1BFC"/>
    <w:pPr>
      <w:shd w:val="clear" w:color="000000" w:fill="FFFFFF"/>
      <w:spacing w:before="100" w:beforeAutospacing="1" w:after="100" w:afterAutospacing="1" w:line="240" w:lineRule="auto"/>
      <w:textAlignment w:val="center"/>
    </w:pPr>
    <w:rPr>
      <w:rFonts w:ascii="Times New Roman" w:eastAsia="Times New Roman" w:hAnsi="Times New Roman" w:cs="Times New Roman"/>
      <w:b/>
      <w:bCs/>
      <w:sz w:val="24"/>
      <w:szCs w:val="24"/>
      <w:lang w:eastAsia="sk-SK"/>
    </w:rPr>
  </w:style>
  <w:style w:type="paragraph" w:customStyle="1" w:styleId="xl77">
    <w:name w:val="xl77"/>
    <w:basedOn w:val="Normlny"/>
    <w:rsid w:val="002B1BFC"/>
    <w:pPr>
      <w:shd w:val="clear" w:color="000000" w:fill="FFFFFF"/>
      <w:spacing w:before="100" w:beforeAutospacing="1" w:after="100" w:afterAutospacing="1" w:line="240" w:lineRule="auto"/>
      <w:jc w:val="right"/>
      <w:textAlignment w:val="center"/>
    </w:pPr>
    <w:rPr>
      <w:rFonts w:ascii="Times New Roman" w:eastAsia="Times New Roman" w:hAnsi="Times New Roman" w:cs="Times New Roman"/>
      <w:b/>
      <w:bCs/>
      <w:sz w:val="24"/>
      <w:szCs w:val="24"/>
      <w:lang w:eastAsia="sk-SK"/>
    </w:rPr>
  </w:style>
  <w:style w:type="paragraph" w:customStyle="1" w:styleId="xl78">
    <w:name w:val="xl78"/>
    <w:basedOn w:val="Normlny"/>
    <w:rsid w:val="002B1BFC"/>
    <w:pP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9">
    <w:name w:val="xl79"/>
    <w:basedOn w:val="Normlny"/>
    <w:rsid w:val="002B1BFC"/>
    <w:pPr>
      <w:shd w:val="clear" w:color="000000" w:fill="FFFFFF"/>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80">
    <w:name w:val="xl80"/>
    <w:basedOn w:val="Normlny"/>
    <w:rsid w:val="002B1BFC"/>
    <w:pPr>
      <w:shd w:val="clear" w:color="000000" w:fill="FFFFFF"/>
      <w:spacing w:before="100" w:beforeAutospacing="1" w:after="100" w:afterAutospacing="1" w:line="240" w:lineRule="auto"/>
      <w:jc w:val="center"/>
    </w:pPr>
    <w:rPr>
      <w:rFonts w:ascii="Times New Roman" w:eastAsia="Times New Roman" w:hAnsi="Times New Roman" w:cs="Times New Roman"/>
      <w:b/>
      <w:bCs/>
      <w:sz w:val="24"/>
      <w:szCs w:val="24"/>
      <w:lang w:eastAsia="sk-SK"/>
    </w:rPr>
  </w:style>
  <w:style w:type="paragraph" w:customStyle="1" w:styleId="xl81">
    <w:name w:val="xl81"/>
    <w:basedOn w:val="Normlny"/>
    <w:rsid w:val="002B1BFC"/>
    <w:pPr>
      <w:shd w:val="clear" w:color="000000" w:fill="FFFFFF"/>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82">
    <w:name w:val="xl82"/>
    <w:basedOn w:val="Normlny"/>
    <w:rsid w:val="002B1BFC"/>
    <w:pPr>
      <w:shd w:val="clear" w:color="000000" w:fill="FFFFFF"/>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83">
    <w:name w:val="xl83"/>
    <w:basedOn w:val="Normlny"/>
    <w:rsid w:val="002B1BFC"/>
    <w:pPr>
      <w:shd w:val="clear" w:color="000000" w:fill="FFFFFF"/>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84">
    <w:name w:val="xl84"/>
    <w:basedOn w:val="Normlny"/>
    <w:rsid w:val="002B1BFC"/>
    <w:pPr>
      <w:shd w:val="clear" w:color="000000" w:fill="FFFFFF"/>
      <w:spacing w:before="100" w:beforeAutospacing="1" w:after="100" w:afterAutospacing="1" w:line="240" w:lineRule="auto"/>
      <w:jc w:val="center"/>
    </w:pPr>
    <w:rPr>
      <w:rFonts w:ascii="Times New Roman" w:eastAsia="Times New Roman" w:hAnsi="Times New Roman" w:cs="Times New Roman"/>
      <w:sz w:val="24"/>
      <w:szCs w:val="24"/>
      <w:lang w:eastAsia="sk-SK"/>
    </w:rPr>
  </w:style>
  <w:style w:type="paragraph" w:customStyle="1" w:styleId="xl85">
    <w:name w:val="xl85"/>
    <w:basedOn w:val="Normlny"/>
    <w:rsid w:val="002B1BFC"/>
    <w:pPr>
      <w:shd w:val="clear" w:color="000000" w:fill="FFFFFF"/>
      <w:spacing w:before="100" w:beforeAutospacing="1" w:after="100" w:afterAutospacing="1" w:line="240" w:lineRule="auto"/>
    </w:pPr>
    <w:rPr>
      <w:rFonts w:ascii="Times New Roman" w:eastAsia="Times New Roman" w:hAnsi="Times New Roman" w:cs="Times New Roman"/>
      <w:b/>
      <w:bCs/>
      <w:lang w:eastAsia="sk-SK"/>
    </w:rPr>
  </w:style>
  <w:style w:type="paragraph" w:customStyle="1" w:styleId="xl86">
    <w:name w:val="xl86"/>
    <w:basedOn w:val="Normlny"/>
    <w:rsid w:val="002B1BFC"/>
    <w:pPr>
      <w:pBdr>
        <w:top w:val="single" w:sz="8" w:space="0" w:color="auto"/>
        <w:left w:val="single" w:sz="8" w:space="0" w:color="auto"/>
        <w:bottom w:val="double" w:sz="6"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b/>
      <w:bCs/>
      <w:sz w:val="24"/>
      <w:szCs w:val="24"/>
      <w:lang w:eastAsia="sk-SK"/>
    </w:rPr>
  </w:style>
  <w:style w:type="paragraph" w:customStyle="1" w:styleId="xl87">
    <w:name w:val="xl87"/>
    <w:basedOn w:val="Normlny"/>
    <w:rsid w:val="002B1BFC"/>
    <w:pPr>
      <w:pBdr>
        <w:top w:val="single" w:sz="8" w:space="0" w:color="auto"/>
        <w:bottom w:val="double" w:sz="6"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b/>
      <w:bCs/>
      <w:sz w:val="24"/>
      <w:szCs w:val="24"/>
      <w:lang w:eastAsia="sk-SK"/>
    </w:rPr>
  </w:style>
  <w:style w:type="paragraph" w:customStyle="1" w:styleId="xl88">
    <w:name w:val="xl88"/>
    <w:basedOn w:val="Normlny"/>
    <w:rsid w:val="002B1BFC"/>
    <w:pPr>
      <w:pBdr>
        <w:top w:val="single" w:sz="8" w:space="0" w:color="auto"/>
        <w:bottom w:val="double" w:sz="6"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b/>
      <w:bCs/>
      <w:sz w:val="24"/>
      <w:szCs w:val="24"/>
      <w:lang w:eastAsia="sk-SK"/>
    </w:rPr>
  </w:style>
  <w:style w:type="paragraph" w:customStyle="1" w:styleId="xl89">
    <w:name w:val="xl89"/>
    <w:basedOn w:val="Normlny"/>
    <w:rsid w:val="002B1BFC"/>
    <w:pPr>
      <w:pBdr>
        <w:top w:val="single" w:sz="8" w:space="0" w:color="auto"/>
        <w:bottom w:val="double" w:sz="6"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k-SK"/>
    </w:rPr>
  </w:style>
  <w:style w:type="paragraph" w:customStyle="1" w:styleId="xl90">
    <w:name w:val="xl90"/>
    <w:basedOn w:val="Normlny"/>
    <w:rsid w:val="002B1BFC"/>
    <w:pPr>
      <w:pBdr>
        <w:top w:val="single" w:sz="8" w:space="0" w:color="auto"/>
        <w:bottom w:val="double" w:sz="6"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k-SK"/>
    </w:rPr>
  </w:style>
  <w:style w:type="paragraph" w:customStyle="1" w:styleId="xl91">
    <w:name w:val="xl91"/>
    <w:basedOn w:val="Normlny"/>
    <w:rsid w:val="002B1BFC"/>
    <w:pPr>
      <w:pBdr>
        <w:top w:val="single" w:sz="8" w:space="0" w:color="auto"/>
        <w:bottom w:val="double" w:sz="6" w:space="0" w:color="auto"/>
        <w:right w:val="single" w:sz="8"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k-SK"/>
    </w:rPr>
  </w:style>
  <w:style w:type="paragraph" w:customStyle="1" w:styleId="xl92">
    <w:name w:val="xl92"/>
    <w:basedOn w:val="Normlny"/>
    <w:rsid w:val="002B1BFC"/>
    <w:pPr>
      <w:pBdr>
        <w:left w:val="single" w:sz="8" w:space="0" w:color="auto"/>
        <w:bottom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93">
    <w:name w:val="xl93"/>
    <w:basedOn w:val="Normlny"/>
    <w:rsid w:val="002B1BFC"/>
    <w:pPr>
      <w:pBdr>
        <w:bottom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94">
    <w:name w:val="xl94"/>
    <w:basedOn w:val="Normlny"/>
    <w:rsid w:val="002B1BFC"/>
    <w:pPr>
      <w:pBdr>
        <w:bottom w:val="single" w:sz="4"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95">
    <w:name w:val="xl95"/>
    <w:basedOn w:val="Normlny"/>
    <w:rsid w:val="002B1BFC"/>
    <w:pPr>
      <w:pBdr>
        <w:left w:val="single" w:sz="8" w:space="0" w:color="auto"/>
        <w:bottom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96">
    <w:name w:val="xl96"/>
    <w:basedOn w:val="Normlny"/>
    <w:rsid w:val="002B1BFC"/>
    <w:pPr>
      <w:pBdr>
        <w:bottom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97">
    <w:name w:val="xl97"/>
    <w:basedOn w:val="Normlny"/>
    <w:rsid w:val="002B1BFC"/>
    <w:pPr>
      <w:pBdr>
        <w:bottom w:val="single" w:sz="4"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98">
    <w:name w:val="xl98"/>
    <w:basedOn w:val="Normlny"/>
    <w:rsid w:val="002B1BFC"/>
    <w:pPr>
      <w:pBdr>
        <w:left w:val="single" w:sz="8" w:space="0" w:color="auto"/>
        <w:bottom w:val="single" w:sz="8"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99">
    <w:name w:val="xl99"/>
    <w:basedOn w:val="Normlny"/>
    <w:rsid w:val="002B1BFC"/>
    <w:pPr>
      <w:pBdr>
        <w:bottom w:val="single" w:sz="8"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100">
    <w:name w:val="xl100"/>
    <w:basedOn w:val="Normlny"/>
    <w:rsid w:val="002B1BFC"/>
    <w:pPr>
      <w:pBdr>
        <w:bottom w:val="single" w:sz="8"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101">
    <w:name w:val="xl101"/>
    <w:basedOn w:val="Normlny"/>
    <w:rsid w:val="002B1BFC"/>
    <w:pPr>
      <w:pBdr>
        <w:bottom w:val="single" w:sz="8"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102">
    <w:name w:val="xl102"/>
    <w:basedOn w:val="Normlny"/>
    <w:rsid w:val="002B1BFC"/>
    <w:pPr>
      <w:shd w:val="clear" w:color="000000" w:fill="FFFFFF"/>
      <w:spacing w:before="100" w:beforeAutospacing="1" w:after="100" w:afterAutospacing="1" w:line="240" w:lineRule="auto"/>
    </w:pPr>
    <w:rPr>
      <w:rFonts w:ascii="Times New Roman" w:eastAsia="Times New Roman" w:hAnsi="Times New Roman" w:cs="Times New Roman"/>
      <w:sz w:val="24"/>
      <w:szCs w:val="24"/>
      <w:u w:val="single"/>
      <w:lang w:eastAsia="sk-SK"/>
    </w:rPr>
  </w:style>
  <w:style w:type="paragraph" w:customStyle="1" w:styleId="xl103">
    <w:name w:val="xl103"/>
    <w:basedOn w:val="Normlny"/>
    <w:rsid w:val="002B1BFC"/>
    <w:pPr>
      <w:pBdr>
        <w:top w:val="single" w:sz="8" w:space="0" w:color="auto"/>
        <w:left w:val="single" w:sz="8" w:space="0" w:color="auto"/>
        <w:bottom w:val="double" w:sz="6"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sz w:val="24"/>
      <w:szCs w:val="24"/>
      <w:lang w:eastAsia="sk-SK"/>
    </w:rPr>
  </w:style>
  <w:style w:type="paragraph" w:customStyle="1" w:styleId="xl104">
    <w:name w:val="xl104"/>
    <w:basedOn w:val="Normlny"/>
    <w:rsid w:val="002B1BFC"/>
    <w:pPr>
      <w:pBdr>
        <w:top w:val="single" w:sz="8" w:space="0" w:color="auto"/>
        <w:bottom w:val="double" w:sz="6"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sz w:val="24"/>
      <w:szCs w:val="24"/>
      <w:lang w:eastAsia="sk-SK"/>
    </w:rPr>
  </w:style>
  <w:style w:type="paragraph" w:customStyle="1" w:styleId="xl105">
    <w:name w:val="xl105"/>
    <w:basedOn w:val="Normlny"/>
    <w:rsid w:val="002B1BFC"/>
    <w:pPr>
      <w:pBdr>
        <w:top w:val="single" w:sz="8" w:space="0" w:color="auto"/>
        <w:bottom w:val="double" w:sz="6"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sz w:val="24"/>
      <w:szCs w:val="24"/>
      <w:lang w:eastAsia="sk-SK"/>
    </w:rPr>
  </w:style>
  <w:style w:type="paragraph" w:customStyle="1" w:styleId="xl106">
    <w:name w:val="xl106"/>
    <w:basedOn w:val="Normlny"/>
    <w:rsid w:val="002B1BFC"/>
    <w:pPr>
      <w:pBdr>
        <w:top w:val="single" w:sz="8" w:space="0" w:color="auto"/>
        <w:bottom w:val="double" w:sz="6" w:space="0" w:color="auto"/>
        <w:right w:val="single" w:sz="8"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sz w:val="24"/>
      <w:szCs w:val="24"/>
      <w:lang w:eastAsia="sk-SK"/>
    </w:rPr>
  </w:style>
  <w:style w:type="paragraph" w:customStyle="1" w:styleId="xl107">
    <w:name w:val="xl107"/>
    <w:basedOn w:val="Normlny"/>
    <w:rsid w:val="002B1BFC"/>
    <w:pPr>
      <w:pBdr>
        <w:left w:val="single" w:sz="8" w:space="0" w:color="auto"/>
        <w:bottom w:val="single" w:sz="8"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108">
    <w:name w:val="xl108"/>
    <w:basedOn w:val="Normlny"/>
    <w:rsid w:val="002B1BFC"/>
    <w:pPr>
      <w:pBdr>
        <w:bottom w:val="single" w:sz="8"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109">
    <w:name w:val="xl109"/>
    <w:basedOn w:val="Normlny"/>
    <w:rsid w:val="002B1BFC"/>
    <w:pPr>
      <w:pBdr>
        <w:top w:val="single" w:sz="8" w:space="0" w:color="auto"/>
        <w:left w:val="single" w:sz="8" w:space="0" w:color="auto"/>
        <w:bottom w:val="double" w:sz="6"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k-SK"/>
    </w:rPr>
  </w:style>
  <w:style w:type="paragraph" w:customStyle="1" w:styleId="xl110">
    <w:name w:val="xl110"/>
    <w:basedOn w:val="Normlny"/>
    <w:rsid w:val="002B1BFC"/>
    <w:pPr>
      <w:pBdr>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111">
    <w:name w:val="xl111"/>
    <w:basedOn w:val="Normlny"/>
    <w:rsid w:val="002B1BFC"/>
    <w:pPr>
      <w:pBdr>
        <w:bottom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112">
    <w:name w:val="xl112"/>
    <w:basedOn w:val="Normlny"/>
    <w:rsid w:val="002B1BFC"/>
    <w:pPr>
      <w:pBdr>
        <w:bottom w:val="single" w:sz="8"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113">
    <w:name w:val="xl113"/>
    <w:basedOn w:val="Normlny"/>
    <w:rsid w:val="002B1BFC"/>
    <w:pPr>
      <w:shd w:val="clear" w:color="000000" w:fill="FFFFFF"/>
      <w:spacing w:before="100" w:beforeAutospacing="1" w:after="100" w:afterAutospacing="1" w:line="240" w:lineRule="auto"/>
    </w:pPr>
    <w:rPr>
      <w:rFonts w:ascii="Times New Roman" w:eastAsia="Times New Roman" w:hAnsi="Times New Roman" w:cs="Times New Roman"/>
      <w:i/>
      <w:iCs/>
      <w:sz w:val="24"/>
      <w:szCs w:val="24"/>
      <w:lang w:eastAsia="sk-SK"/>
    </w:rPr>
  </w:style>
  <w:style w:type="paragraph" w:customStyle="1" w:styleId="xl114">
    <w:name w:val="xl114"/>
    <w:basedOn w:val="Normlny"/>
    <w:rsid w:val="002B1BFC"/>
    <w:pPr>
      <w:pBdr>
        <w:bottom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115">
    <w:name w:val="xl115"/>
    <w:basedOn w:val="Normlny"/>
    <w:rsid w:val="002B1BFC"/>
    <w:pPr>
      <w:pBdr>
        <w:bottom w:val="single" w:sz="8"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116">
    <w:name w:val="xl116"/>
    <w:basedOn w:val="Normlny"/>
    <w:rsid w:val="002B1BFC"/>
    <w:pPr>
      <w:pBdr>
        <w:top w:val="single" w:sz="8" w:space="0" w:color="auto"/>
        <w:left w:val="single" w:sz="8"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k-SK"/>
    </w:rPr>
  </w:style>
  <w:style w:type="paragraph" w:customStyle="1" w:styleId="xl117">
    <w:name w:val="xl117"/>
    <w:basedOn w:val="Normlny"/>
    <w:rsid w:val="002B1BFC"/>
    <w:pPr>
      <w:pBdr>
        <w:top w:val="single" w:sz="8"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k-SK"/>
    </w:rPr>
  </w:style>
  <w:style w:type="paragraph" w:customStyle="1" w:styleId="xl118">
    <w:name w:val="xl118"/>
    <w:basedOn w:val="Normlny"/>
    <w:rsid w:val="002B1BFC"/>
    <w:pPr>
      <w:pBdr>
        <w:top w:val="single" w:sz="8"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k-SK"/>
    </w:rPr>
  </w:style>
  <w:style w:type="paragraph" w:customStyle="1" w:styleId="xl119">
    <w:name w:val="xl119"/>
    <w:basedOn w:val="Normlny"/>
    <w:rsid w:val="002B1BFC"/>
    <w:pPr>
      <w:pBdr>
        <w:top w:val="single" w:sz="8" w:space="0" w:color="auto"/>
        <w:bottom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k-SK"/>
    </w:rPr>
  </w:style>
  <w:style w:type="paragraph" w:customStyle="1" w:styleId="xl120">
    <w:name w:val="xl120"/>
    <w:basedOn w:val="Normlny"/>
    <w:rsid w:val="002B1BFC"/>
    <w:pPr>
      <w:pBdr>
        <w:left w:val="single" w:sz="8" w:space="0" w:color="auto"/>
        <w:bottom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k-SK"/>
    </w:rPr>
  </w:style>
  <w:style w:type="paragraph" w:customStyle="1" w:styleId="xl121">
    <w:name w:val="xl121"/>
    <w:basedOn w:val="Normlny"/>
    <w:rsid w:val="002B1BFC"/>
    <w:pPr>
      <w:pBdr>
        <w:bottom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k-SK"/>
    </w:rPr>
  </w:style>
  <w:style w:type="paragraph" w:customStyle="1" w:styleId="xl122">
    <w:name w:val="xl122"/>
    <w:basedOn w:val="Normlny"/>
    <w:rsid w:val="002B1BFC"/>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k-SK"/>
    </w:rPr>
  </w:style>
  <w:style w:type="paragraph" w:customStyle="1" w:styleId="xl123">
    <w:name w:val="xl123"/>
    <w:basedOn w:val="Normlny"/>
    <w:rsid w:val="002B1BFC"/>
    <w:pPr>
      <w:pBdr>
        <w:bottom w:val="single" w:sz="4" w:space="0" w:color="auto"/>
        <w:right w:val="single" w:sz="8"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k-SK"/>
    </w:rPr>
  </w:style>
  <w:style w:type="paragraph" w:customStyle="1" w:styleId="xl124">
    <w:name w:val="xl124"/>
    <w:basedOn w:val="Normlny"/>
    <w:rsid w:val="002B1BFC"/>
    <w:pPr>
      <w:pBdr>
        <w:left w:val="single" w:sz="8" w:space="0" w:color="auto"/>
        <w:bottom w:val="double" w:sz="6"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k-SK"/>
    </w:rPr>
  </w:style>
  <w:style w:type="paragraph" w:customStyle="1" w:styleId="xl125">
    <w:name w:val="xl125"/>
    <w:basedOn w:val="Normlny"/>
    <w:rsid w:val="002B1BFC"/>
    <w:pPr>
      <w:pBdr>
        <w:bottom w:val="double" w:sz="6"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k-SK"/>
    </w:rPr>
  </w:style>
  <w:style w:type="paragraph" w:customStyle="1" w:styleId="xl126">
    <w:name w:val="xl126"/>
    <w:basedOn w:val="Normlny"/>
    <w:rsid w:val="002B1BFC"/>
    <w:pPr>
      <w:pBdr>
        <w:bottom w:val="double" w:sz="6"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k-SK"/>
    </w:rPr>
  </w:style>
  <w:style w:type="paragraph" w:customStyle="1" w:styleId="xl127">
    <w:name w:val="xl127"/>
    <w:basedOn w:val="Normlny"/>
    <w:rsid w:val="002B1BFC"/>
    <w:pPr>
      <w:pBdr>
        <w:left w:val="single" w:sz="8"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128">
    <w:name w:val="xl128"/>
    <w:basedOn w:val="Normlny"/>
    <w:rsid w:val="002B1BFC"/>
    <w:pPr>
      <w:pBdr>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129">
    <w:name w:val="xl129"/>
    <w:basedOn w:val="Normlny"/>
    <w:rsid w:val="002B1BFC"/>
    <w:pP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130">
    <w:name w:val="xl130"/>
    <w:basedOn w:val="Normlny"/>
    <w:rsid w:val="002B1BFC"/>
    <w:pPr>
      <w:pBdr>
        <w:right w:val="single" w:sz="8"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131">
    <w:name w:val="xl131"/>
    <w:basedOn w:val="Normlny"/>
    <w:rsid w:val="002B1BFC"/>
    <w:pPr>
      <w:pBdr>
        <w:top w:val="double" w:sz="6" w:space="0" w:color="auto"/>
        <w:left w:val="single" w:sz="8" w:space="0" w:color="auto"/>
        <w:bottom w:val="single" w:sz="8"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132">
    <w:name w:val="xl132"/>
    <w:basedOn w:val="Normlny"/>
    <w:rsid w:val="002B1BFC"/>
    <w:pPr>
      <w:pBdr>
        <w:top w:val="double" w:sz="6" w:space="0" w:color="auto"/>
        <w:bottom w:val="single" w:sz="8"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133">
    <w:name w:val="xl133"/>
    <w:basedOn w:val="Normlny"/>
    <w:rsid w:val="002B1BFC"/>
    <w:pPr>
      <w:pBdr>
        <w:top w:val="double" w:sz="6" w:space="0" w:color="auto"/>
        <w:bottom w:val="single" w:sz="8"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134">
    <w:name w:val="xl134"/>
    <w:basedOn w:val="Normlny"/>
    <w:rsid w:val="002B1BFC"/>
    <w:pPr>
      <w:pBdr>
        <w:top w:val="double" w:sz="6" w:space="0" w:color="auto"/>
        <w:bottom w:val="single" w:sz="8"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135">
    <w:name w:val="xl135"/>
    <w:basedOn w:val="Normlny"/>
    <w:rsid w:val="002B1BFC"/>
    <w:pPr>
      <w:pBdr>
        <w:top w:val="double" w:sz="6" w:space="0" w:color="auto"/>
        <w:bottom w:val="single" w:sz="8"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136">
    <w:name w:val="xl136"/>
    <w:basedOn w:val="Normlny"/>
    <w:rsid w:val="002B1BFC"/>
    <w:pPr>
      <w:pBdr>
        <w:top w:val="single" w:sz="8" w:space="0" w:color="auto"/>
        <w:left w:val="single" w:sz="8" w:space="0" w:color="auto"/>
        <w:bottom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k-SK"/>
    </w:rPr>
  </w:style>
  <w:style w:type="paragraph" w:customStyle="1" w:styleId="xl137">
    <w:name w:val="xl137"/>
    <w:basedOn w:val="Normlny"/>
    <w:rsid w:val="002B1BFC"/>
    <w:pPr>
      <w:pBdr>
        <w:top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k-SK"/>
    </w:rPr>
  </w:style>
  <w:style w:type="paragraph" w:customStyle="1" w:styleId="xl138">
    <w:name w:val="xl138"/>
    <w:basedOn w:val="Normlny"/>
    <w:rsid w:val="002B1BFC"/>
    <w:pPr>
      <w:pBdr>
        <w:left w:val="single" w:sz="8"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k-SK"/>
    </w:rPr>
  </w:style>
  <w:style w:type="paragraph" w:customStyle="1" w:styleId="xl139">
    <w:name w:val="xl139"/>
    <w:basedOn w:val="Normlny"/>
    <w:rsid w:val="002B1BFC"/>
    <w:pP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k-SK"/>
    </w:rPr>
  </w:style>
  <w:style w:type="paragraph" w:customStyle="1" w:styleId="xl140">
    <w:name w:val="xl140"/>
    <w:basedOn w:val="Normlny"/>
    <w:rsid w:val="002B1BFC"/>
    <w:pPr>
      <w:pBdr>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k-SK"/>
    </w:rPr>
  </w:style>
  <w:style w:type="paragraph" w:customStyle="1" w:styleId="xl141">
    <w:name w:val="xl141"/>
    <w:basedOn w:val="Normlny"/>
    <w:rsid w:val="002B1BFC"/>
    <w:pPr>
      <w:pBdr>
        <w:left w:val="single" w:sz="8" w:space="0" w:color="auto"/>
        <w:bottom w:val="single" w:sz="8"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142">
    <w:name w:val="xl142"/>
    <w:basedOn w:val="Normlny"/>
    <w:rsid w:val="002B1BFC"/>
    <w:pPr>
      <w:pBdr>
        <w:bottom w:val="single" w:sz="8"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143">
    <w:name w:val="xl143"/>
    <w:basedOn w:val="Normlny"/>
    <w:rsid w:val="002B1BFC"/>
    <w:pPr>
      <w:pBdr>
        <w:bottom w:val="single" w:sz="8"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144">
    <w:name w:val="xl144"/>
    <w:basedOn w:val="Normlny"/>
    <w:rsid w:val="002B1BFC"/>
    <w:pPr>
      <w:pBdr>
        <w:bottom w:val="single" w:sz="8"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145">
    <w:name w:val="xl145"/>
    <w:basedOn w:val="Normlny"/>
    <w:rsid w:val="002B1BFC"/>
    <w:pPr>
      <w:pBdr>
        <w:bottom w:val="single" w:sz="8"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146">
    <w:name w:val="xl146"/>
    <w:basedOn w:val="Normlny"/>
    <w:rsid w:val="002B1BFC"/>
    <w:pPr>
      <w:pBdr>
        <w:top w:val="single" w:sz="8" w:space="0" w:color="auto"/>
        <w:right w:val="single" w:sz="8"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k-SK"/>
    </w:rPr>
  </w:style>
</w:styles>
</file>

<file path=word/webSettings.xml><?xml version="1.0" encoding="utf-8"?>
<w:webSettings xmlns:r="http://schemas.openxmlformats.org/officeDocument/2006/relationships" xmlns:w="http://schemas.openxmlformats.org/wordprocessingml/2006/main">
  <w:divs>
    <w:div w:id="736511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48</Pages>
  <Words>11658</Words>
  <Characters>66456</Characters>
  <Application>Microsoft Office Word</Application>
  <DocSecurity>0</DocSecurity>
  <Lines>553</Lines>
  <Paragraphs>155</Paragraphs>
  <ScaleCrop>false</ScaleCrop>
  <Company/>
  <LinksUpToDate>false</LinksUpToDate>
  <CharactersWithSpaces>77959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maja</dc:creator>
  <cp:lastModifiedBy>maja</cp:lastModifiedBy>
  <cp:revision>1</cp:revision>
  <dcterms:created xsi:type="dcterms:W3CDTF">2014-03-31T10:15:00Z</dcterms:created>
  <dcterms:modified xsi:type="dcterms:W3CDTF">2014-03-31T10:23:00Z</dcterms:modified>
</cp:coreProperties>
</file>