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579A" w:rsidRDefault="006F4166">
      <w:pPr>
        <w:ind w:left="426"/>
        <w:jc w:val="center"/>
        <w:rPr>
          <w:rFonts w:ascii="Tahoma" w:hAnsi="Tahoma" w:cs="Tahoma"/>
          <w:sz w:val="32"/>
          <w:lang w:val="sk-SK"/>
        </w:rPr>
      </w:pPr>
      <w:proofErr w:type="spellStart"/>
      <w:r>
        <w:rPr>
          <w:rFonts w:ascii="Tahoma" w:hAnsi="Tahoma" w:cs="Tahoma"/>
          <w:sz w:val="32"/>
          <w:lang w:val="sk-SK"/>
        </w:rPr>
        <w:t>Guindo</w:t>
      </w:r>
      <w:proofErr w:type="spellEnd"/>
      <w:r>
        <w:rPr>
          <w:rFonts w:ascii="Tahoma" w:hAnsi="Tahoma" w:cs="Tahoma"/>
          <w:sz w:val="32"/>
          <w:lang w:val="sk-SK"/>
        </w:rPr>
        <w:t>, spol. s r.o.</w:t>
      </w:r>
    </w:p>
    <w:p w:rsidR="005E579A" w:rsidRDefault="006F4166">
      <w:pPr>
        <w:ind w:left="426"/>
        <w:jc w:val="center"/>
        <w:rPr>
          <w:rFonts w:ascii="Tahoma" w:hAnsi="Tahoma" w:cs="Tahoma"/>
          <w:sz w:val="20"/>
          <w:lang w:val="sk-SK"/>
        </w:rPr>
      </w:pPr>
      <w:proofErr w:type="spellStart"/>
      <w:r>
        <w:rPr>
          <w:rFonts w:ascii="Tahoma" w:hAnsi="Tahoma" w:cs="Tahoma"/>
          <w:sz w:val="20"/>
          <w:lang w:val="sk-SK"/>
        </w:rPr>
        <w:t>Černyševského</w:t>
      </w:r>
      <w:proofErr w:type="spellEnd"/>
      <w:r>
        <w:rPr>
          <w:rFonts w:ascii="Tahoma" w:hAnsi="Tahoma" w:cs="Tahoma"/>
          <w:sz w:val="20"/>
          <w:lang w:val="sk-SK"/>
        </w:rPr>
        <w:t xml:space="preserve"> 26</w:t>
      </w:r>
    </w:p>
    <w:p w:rsidR="005E579A" w:rsidRDefault="006F4166">
      <w:pPr>
        <w:ind w:left="426"/>
        <w:jc w:val="center"/>
        <w:rPr>
          <w:rFonts w:ascii="Tahoma" w:hAnsi="Tahoma" w:cs="Tahoma"/>
          <w:b/>
          <w:bCs/>
          <w:sz w:val="20"/>
          <w:lang w:val="sk-SK"/>
        </w:rPr>
      </w:pPr>
      <w:r>
        <w:rPr>
          <w:rFonts w:ascii="Tahoma" w:hAnsi="Tahoma" w:cs="Tahoma"/>
          <w:sz w:val="20"/>
          <w:lang w:val="sk-SK"/>
        </w:rPr>
        <w:t>851 01 Bratislava</w:t>
      </w:r>
    </w:p>
    <w:p w:rsidR="005E579A" w:rsidRDefault="005E579A">
      <w:pPr>
        <w:ind w:left="426"/>
        <w:jc w:val="center"/>
        <w:rPr>
          <w:rFonts w:ascii="Tahoma" w:hAnsi="Tahoma" w:cs="Tahoma"/>
          <w:b/>
          <w:bCs/>
          <w:sz w:val="20"/>
          <w:lang w:val="sk-SK"/>
        </w:rPr>
      </w:pPr>
    </w:p>
    <w:p w:rsidR="005E579A" w:rsidRDefault="005E579A">
      <w:pPr>
        <w:ind w:left="426"/>
        <w:jc w:val="center"/>
        <w:rPr>
          <w:rFonts w:ascii="Tahoma" w:hAnsi="Tahoma" w:cs="Tahoma"/>
          <w:b/>
          <w:bCs/>
          <w:sz w:val="20"/>
          <w:lang w:val="sk-SK"/>
        </w:rPr>
      </w:pPr>
    </w:p>
    <w:p w:rsidR="005E579A" w:rsidRDefault="006F4166">
      <w:pPr>
        <w:pStyle w:val="Nadpis8"/>
        <w:rPr>
          <w:b w:val="0"/>
          <w:bCs w:val="0"/>
          <w:sz w:val="20"/>
        </w:rPr>
      </w:pPr>
      <w:r>
        <w:t>Poznámky k účtovnej závierke k 31. decembru 20</w:t>
      </w:r>
      <w:r w:rsidR="00287ADB">
        <w:t>1</w:t>
      </w:r>
      <w:r w:rsidR="007A6BC8">
        <w:t>3</w:t>
      </w:r>
    </w:p>
    <w:p w:rsidR="005E579A" w:rsidRDefault="005E579A">
      <w:pPr>
        <w:ind w:left="426"/>
        <w:jc w:val="center"/>
        <w:rPr>
          <w:rFonts w:ascii="Tahoma" w:hAnsi="Tahoma" w:cs="Tahoma"/>
          <w:b/>
          <w:bCs/>
          <w:sz w:val="20"/>
          <w:lang w:val="sk-SK"/>
        </w:rPr>
      </w:pPr>
    </w:p>
    <w:p w:rsidR="005E579A" w:rsidRDefault="005E579A">
      <w:p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6F4166">
      <w:pPr>
        <w:pStyle w:val="Nadpis1"/>
        <w:keepNext/>
        <w:tabs>
          <w:tab w:val="left" w:pos="360"/>
        </w:tabs>
        <w:jc w:val="center"/>
        <w:rPr>
          <w:rFonts w:ascii="Tahoma" w:hAnsi="Tahoma" w:cs="Tahoma"/>
          <w:b/>
          <w:bCs/>
          <w:caps/>
          <w:sz w:val="22"/>
          <w:szCs w:val="18"/>
          <w:lang w:val="sk-SK"/>
        </w:rPr>
      </w:pPr>
      <w:r>
        <w:rPr>
          <w:rFonts w:ascii="Tahoma" w:hAnsi="Tahoma" w:cs="Tahoma"/>
          <w:b/>
          <w:bCs/>
          <w:caps/>
          <w:sz w:val="22"/>
          <w:szCs w:val="18"/>
          <w:lang w:val="sk-SK"/>
        </w:rPr>
        <w:t>1. Informácie o účtovnej jednotke</w:t>
      </w:r>
    </w:p>
    <w:p w:rsidR="005E579A" w:rsidRDefault="005E579A">
      <w:p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6F4166">
      <w:pPr>
        <w:pStyle w:val="Nadpis2"/>
        <w:keepNext/>
        <w:tabs>
          <w:tab w:val="left" w:pos="360"/>
        </w:tabs>
        <w:rPr>
          <w:rFonts w:ascii="Tahoma" w:hAnsi="Tahoma" w:cs="Tahoma"/>
          <w:b/>
          <w:bCs/>
          <w:sz w:val="20"/>
          <w:szCs w:val="18"/>
          <w:lang w:val="sk-SK"/>
        </w:rPr>
      </w:pPr>
      <w:r>
        <w:rPr>
          <w:rFonts w:ascii="Tahoma" w:hAnsi="Tahoma" w:cs="Tahoma"/>
          <w:b/>
          <w:bCs/>
          <w:sz w:val="20"/>
          <w:szCs w:val="18"/>
          <w:lang w:val="sk-SK"/>
        </w:rPr>
        <w:t>Obchodné meno a sídlo spoločnosti</w:t>
      </w:r>
    </w:p>
    <w:p w:rsidR="005E579A" w:rsidRDefault="005E579A">
      <w:pPr>
        <w:numPr>
          <w:ilvl w:val="12"/>
          <w:numId w:val="0"/>
        </w:num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5E579A">
      <w:pPr>
        <w:numPr>
          <w:ilvl w:val="12"/>
          <w:numId w:val="0"/>
        </w:num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6F4166">
      <w:pPr>
        <w:pStyle w:val="Zarkazkladnhotextu"/>
        <w:ind w:left="0"/>
        <w:rPr>
          <w:rFonts w:ascii="Tahoma" w:hAnsi="Tahoma" w:cs="Tahoma"/>
          <w:sz w:val="20"/>
        </w:rPr>
      </w:pPr>
      <w:r>
        <w:rPr>
          <w:rFonts w:ascii="Tahoma" w:hAnsi="Tahoma" w:cs="Tahoma"/>
          <w:sz w:val="20"/>
        </w:rPr>
        <w:t xml:space="preserve">Spoločnosť </w:t>
      </w:r>
      <w:proofErr w:type="spellStart"/>
      <w:r>
        <w:rPr>
          <w:rFonts w:ascii="Tahoma" w:hAnsi="Tahoma" w:cs="Tahoma"/>
          <w:sz w:val="20"/>
        </w:rPr>
        <w:t>Guindo</w:t>
      </w:r>
      <w:proofErr w:type="spellEnd"/>
      <w:r>
        <w:rPr>
          <w:rFonts w:ascii="Tahoma" w:hAnsi="Tahoma" w:cs="Tahoma"/>
          <w:sz w:val="20"/>
        </w:rPr>
        <w:t xml:space="preserve"> spol. s r.o. (ďalej len Spoločnosť) bola založená dňa 30.11.2004 spoločenskou zmluvou.</w:t>
      </w:r>
    </w:p>
    <w:p w:rsidR="005E579A" w:rsidRDefault="006F4166">
      <w:pPr>
        <w:pStyle w:val="Zarkazkladnhotextu"/>
        <w:ind w:left="0"/>
        <w:rPr>
          <w:rFonts w:ascii="Tahoma" w:hAnsi="Tahoma" w:cs="Tahoma"/>
          <w:sz w:val="20"/>
        </w:rPr>
      </w:pPr>
      <w:r>
        <w:rPr>
          <w:rFonts w:ascii="Tahoma" w:hAnsi="Tahoma" w:cs="Tahoma"/>
          <w:sz w:val="20"/>
        </w:rPr>
        <w:t>Do Obchodného registra bola zapísaná dňa 01.01.2005 - Obchodný register Okresného súdu Bratislava I., oddiel s.r.o., vložka 34232/B.</w:t>
      </w:r>
    </w:p>
    <w:p w:rsidR="005E579A" w:rsidRDefault="006F4166">
      <w:pPr>
        <w:pStyle w:val="Zarkazkladnhotextu"/>
        <w:ind w:left="0"/>
        <w:rPr>
          <w:rFonts w:ascii="Tahoma" w:hAnsi="Tahoma" w:cs="Tahoma"/>
          <w:sz w:val="20"/>
        </w:rPr>
      </w:pPr>
      <w:r>
        <w:rPr>
          <w:rFonts w:ascii="Tahoma" w:hAnsi="Tahoma" w:cs="Tahoma"/>
          <w:sz w:val="20"/>
        </w:rPr>
        <w:t xml:space="preserve">Sídlom spoločnosti je </w:t>
      </w:r>
      <w:proofErr w:type="spellStart"/>
      <w:r>
        <w:rPr>
          <w:rFonts w:ascii="Tahoma" w:hAnsi="Tahoma" w:cs="Tahoma"/>
          <w:sz w:val="20"/>
        </w:rPr>
        <w:t>Černyševského</w:t>
      </w:r>
      <w:proofErr w:type="spellEnd"/>
      <w:r>
        <w:rPr>
          <w:rFonts w:ascii="Tahoma" w:hAnsi="Tahoma" w:cs="Tahoma"/>
          <w:sz w:val="20"/>
        </w:rPr>
        <w:t xml:space="preserve"> 26, Bratislava.</w:t>
      </w:r>
    </w:p>
    <w:p w:rsidR="005E579A" w:rsidRDefault="005E579A">
      <w:pPr>
        <w:numPr>
          <w:ilvl w:val="12"/>
          <w:numId w:val="0"/>
        </w:numPr>
        <w:rPr>
          <w:rFonts w:ascii="Tahoma" w:hAnsi="Tahoma" w:cs="Tahoma"/>
          <w:sz w:val="20"/>
          <w:szCs w:val="20"/>
          <w:lang w:val="sk-SK"/>
        </w:rPr>
      </w:pPr>
    </w:p>
    <w:p w:rsidR="005E579A" w:rsidRDefault="006F4166">
      <w:pPr>
        <w:pStyle w:val="Nadpis2"/>
        <w:keepNext/>
        <w:tabs>
          <w:tab w:val="left" w:pos="360"/>
        </w:tabs>
        <w:rPr>
          <w:rFonts w:ascii="Tahoma" w:hAnsi="Tahoma" w:cs="Tahoma"/>
          <w:b/>
          <w:bCs/>
          <w:sz w:val="20"/>
          <w:szCs w:val="18"/>
          <w:lang w:val="sk-SK"/>
        </w:rPr>
      </w:pPr>
      <w:r>
        <w:rPr>
          <w:rFonts w:ascii="Tahoma" w:hAnsi="Tahoma" w:cs="Tahoma"/>
          <w:b/>
          <w:bCs/>
          <w:sz w:val="20"/>
          <w:szCs w:val="18"/>
          <w:lang w:val="sk-SK"/>
        </w:rPr>
        <w:t>Hlavnými činnosťami spoločnosti sú</w:t>
      </w:r>
    </w:p>
    <w:p w:rsidR="005E579A" w:rsidRDefault="006F4166">
      <w:pPr>
        <w:numPr>
          <w:ilvl w:val="12"/>
          <w:numId w:val="0"/>
        </w:numPr>
        <w:ind w:left="360"/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>- kúpa tovaru za účelom jeho predaja iným prevádzkovateľom</w:t>
      </w:r>
    </w:p>
    <w:p w:rsidR="005E579A" w:rsidRDefault="006F4166">
      <w:pPr>
        <w:numPr>
          <w:ilvl w:val="12"/>
          <w:numId w:val="0"/>
        </w:numPr>
        <w:ind w:left="360"/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>- kúpa tovaru za účelom jeho predaja konečnému spotrebiteľovi</w:t>
      </w:r>
    </w:p>
    <w:p w:rsidR="005E579A" w:rsidRDefault="006F4166">
      <w:pPr>
        <w:numPr>
          <w:ilvl w:val="12"/>
          <w:numId w:val="0"/>
        </w:numPr>
        <w:ind w:left="360"/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>- sprostredkovateľská činnosť v oblasti obchodu, služieb, dopravy a športu v rozsahu voľnej         živnosti</w:t>
      </w:r>
    </w:p>
    <w:p w:rsidR="005E579A" w:rsidRDefault="006F4166">
      <w:pPr>
        <w:numPr>
          <w:ilvl w:val="12"/>
          <w:numId w:val="0"/>
        </w:numPr>
        <w:ind w:left="360"/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>- reklamná, propagačná a výstavn</w:t>
      </w:r>
      <w:r w:rsidR="00287ADB">
        <w:rPr>
          <w:rFonts w:ascii="Tahoma" w:hAnsi="Tahoma" w:cs="Tahoma"/>
          <w:sz w:val="20"/>
          <w:szCs w:val="18"/>
          <w:lang w:val="sk-SK"/>
        </w:rPr>
        <w:t>í</w:t>
      </w:r>
      <w:r>
        <w:rPr>
          <w:rFonts w:ascii="Tahoma" w:hAnsi="Tahoma" w:cs="Tahoma"/>
          <w:sz w:val="20"/>
          <w:szCs w:val="18"/>
          <w:lang w:val="sk-SK"/>
        </w:rPr>
        <w:t>cka činnosť</w:t>
      </w:r>
    </w:p>
    <w:p w:rsidR="005E579A" w:rsidRDefault="006F4166">
      <w:pPr>
        <w:numPr>
          <w:ilvl w:val="12"/>
          <w:numId w:val="0"/>
        </w:numPr>
        <w:ind w:left="360"/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>- organizovanie kurzov a školení</w:t>
      </w:r>
    </w:p>
    <w:p w:rsidR="005E579A" w:rsidRDefault="006F4166">
      <w:pPr>
        <w:numPr>
          <w:ilvl w:val="12"/>
          <w:numId w:val="0"/>
        </w:numPr>
        <w:ind w:left="360"/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>- činnosť organizačných a ekonomických poradcov</w:t>
      </w:r>
    </w:p>
    <w:p w:rsidR="005E579A" w:rsidRDefault="005E579A">
      <w:pPr>
        <w:numPr>
          <w:ilvl w:val="12"/>
          <w:numId w:val="0"/>
        </w:numPr>
        <w:ind w:left="360"/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5E579A">
      <w:pPr>
        <w:numPr>
          <w:ilvl w:val="12"/>
          <w:numId w:val="0"/>
        </w:numPr>
        <w:ind w:left="426" w:hanging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5E579A">
      <w:pPr>
        <w:numPr>
          <w:ilvl w:val="12"/>
          <w:numId w:val="0"/>
        </w:numPr>
        <w:ind w:left="426" w:hanging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6F4166">
      <w:pPr>
        <w:numPr>
          <w:ilvl w:val="12"/>
          <w:numId w:val="0"/>
        </w:numPr>
        <w:ind w:left="426" w:hanging="426"/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>Účtovná závierka Spoločnosti k 31. decembru 20</w:t>
      </w:r>
      <w:r w:rsidR="00287ADB">
        <w:rPr>
          <w:rFonts w:ascii="Tahoma" w:hAnsi="Tahoma" w:cs="Tahoma"/>
          <w:sz w:val="20"/>
          <w:szCs w:val="18"/>
          <w:lang w:val="sk-SK"/>
        </w:rPr>
        <w:t>1</w:t>
      </w:r>
      <w:r w:rsidR="007A6BC8">
        <w:rPr>
          <w:rFonts w:ascii="Tahoma" w:hAnsi="Tahoma" w:cs="Tahoma"/>
          <w:sz w:val="20"/>
          <w:szCs w:val="18"/>
          <w:lang w:val="sk-SK"/>
        </w:rPr>
        <w:t>3</w:t>
      </w:r>
      <w:r>
        <w:rPr>
          <w:rFonts w:ascii="Tahoma" w:hAnsi="Tahoma" w:cs="Tahoma"/>
          <w:sz w:val="20"/>
          <w:szCs w:val="18"/>
          <w:lang w:val="sk-SK"/>
        </w:rPr>
        <w:t xml:space="preserve"> je zostavená ako riadna účtovná závierka za </w:t>
      </w:r>
    </w:p>
    <w:p w:rsidR="005E579A" w:rsidRDefault="006F4166">
      <w:pPr>
        <w:numPr>
          <w:ilvl w:val="12"/>
          <w:numId w:val="0"/>
        </w:numPr>
        <w:ind w:left="426" w:hanging="426"/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>účtovné obdobie od 1. januára 20</w:t>
      </w:r>
      <w:r w:rsidR="00287ADB">
        <w:rPr>
          <w:rFonts w:ascii="Tahoma" w:hAnsi="Tahoma" w:cs="Tahoma"/>
          <w:sz w:val="20"/>
          <w:szCs w:val="18"/>
          <w:lang w:val="sk-SK"/>
        </w:rPr>
        <w:t>1</w:t>
      </w:r>
      <w:r w:rsidR="00654271">
        <w:rPr>
          <w:rFonts w:ascii="Tahoma" w:hAnsi="Tahoma" w:cs="Tahoma"/>
          <w:sz w:val="20"/>
          <w:szCs w:val="18"/>
          <w:lang w:val="sk-SK"/>
        </w:rPr>
        <w:t>2</w:t>
      </w:r>
      <w:r>
        <w:rPr>
          <w:rFonts w:ascii="Tahoma" w:hAnsi="Tahoma" w:cs="Tahoma"/>
          <w:sz w:val="20"/>
          <w:szCs w:val="18"/>
          <w:lang w:val="sk-SK"/>
        </w:rPr>
        <w:t xml:space="preserve"> do 31. decembra 20</w:t>
      </w:r>
      <w:r w:rsidR="00287ADB">
        <w:rPr>
          <w:rFonts w:ascii="Tahoma" w:hAnsi="Tahoma" w:cs="Tahoma"/>
          <w:sz w:val="20"/>
          <w:szCs w:val="18"/>
          <w:lang w:val="sk-SK"/>
        </w:rPr>
        <w:t>1</w:t>
      </w:r>
      <w:r w:rsidR="007A6BC8">
        <w:rPr>
          <w:rFonts w:ascii="Tahoma" w:hAnsi="Tahoma" w:cs="Tahoma"/>
          <w:sz w:val="20"/>
          <w:szCs w:val="18"/>
          <w:lang w:val="sk-SK"/>
        </w:rPr>
        <w:t>3</w:t>
      </w:r>
      <w:r>
        <w:rPr>
          <w:rFonts w:ascii="Tahoma" w:hAnsi="Tahoma" w:cs="Tahoma"/>
          <w:sz w:val="20"/>
          <w:szCs w:val="18"/>
          <w:lang w:val="sk-SK"/>
        </w:rPr>
        <w:t>.</w:t>
      </w:r>
    </w:p>
    <w:p w:rsidR="005E579A" w:rsidRDefault="005E579A">
      <w:p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5E579A">
      <w:p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6F4166">
      <w:pPr>
        <w:pStyle w:val="Nadpis1"/>
        <w:keepNext/>
        <w:numPr>
          <w:ilvl w:val="0"/>
          <w:numId w:val="1"/>
        </w:numPr>
        <w:tabs>
          <w:tab w:val="left" w:pos="360"/>
        </w:tabs>
        <w:jc w:val="center"/>
        <w:rPr>
          <w:rFonts w:ascii="Tahoma" w:hAnsi="Tahoma" w:cs="Tahoma"/>
          <w:b/>
          <w:bCs/>
          <w:caps/>
          <w:sz w:val="22"/>
          <w:szCs w:val="18"/>
          <w:lang w:val="sk-SK"/>
        </w:rPr>
      </w:pPr>
      <w:r>
        <w:rPr>
          <w:rFonts w:ascii="Tahoma" w:hAnsi="Tahoma" w:cs="Tahoma"/>
          <w:b/>
          <w:bCs/>
          <w:caps/>
          <w:sz w:val="22"/>
          <w:szCs w:val="18"/>
          <w:lang w:val="sk-SK"/>
        </w:rPr>
        <w:t>Informácie o orgánoch účtovnej jednotky</w:t>
      </w:r>
    </w:p>
    <w:p w:rsidR="005E579A" w:rsidRDefault="005E579A">
      <w:pPr>
        <w:numPr>
          <w:ilvl w:val="12"/>
          <w:numId w:val="0"/>
        </w:numPr>
        <w:rPr>
          <w:rFonts w:ascii="Tahoma" w:hAnsi="Tahoma" w:cs="Tahoma"/>
          <w:sz w:val="20"/>
          <w:szCs w:val="20"/>
          <w:lang w:val="sk-SK"/>
        </w:rPr>
      </w:pPr>
    </w:p>
    <w:p w:rsidR="005E579A" w:rsidRDefault="006F4166">
      <w:pPr>
        <w:numPr>
          <w:ilvl w:val="12"/>
          <w:numId w:val="0"/>
        </w:numPr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>Štatutárnymi orgánmi spoločnosti sú:</w:t>
      </w:r>
    </w:p>
    <w:p w:rsidR="005E579A" w:rsidRDefault="005E579A">
      <w:pPr>
        <w:numPr>
          <w:ilvl w:val="12"/>
          <w:numId w:val="0"/>
        </w:num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6F4166">
      <w:pPr>
        <w:numPr>
          <w:ilvl w:val="12"/>
          <w:numId w:val="0"/>
        </w:numPr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>Konateľ</w:t>
      </w:r>
      <w:r>
        <w:rPr>
          <w:rFonts w:ascii="Tahoma" w:hAnsi="Tahoma" w:cs="Tahoma"/>
          <w:sz w:val="20"/>
          <w:szCs w:val="18"/>
          <w:lang w:val="sk-SK"/>
        </w:rPr>
        <w:tab/>
      </w:r>
      <w:r>
        <w:rPr>
          <w:rFonts w:ascii="Tahoma" w:hAnsi="Tahoma" w:cs="Tahoma"/>
          <w:sz w:val="20"/>
          <w:szCs w:val="18"/>
          <w:lang w:val="sk-SK"/>
        </w:rPr>
        <w:tab/>
        <w:t>Peter Šimek</w:t>
      </w:r>
    </w:p>
    <w:p w:rsidR="005E579A" w:rsidRDefault="006F4166">
      <w:pPr>
        <w:numPr>
          <w:ilvl w:val="12"/>
          <w:numId w:val="0"/>
        </w:numPr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ab/>
      </w:r>
      <w:r>
        <w:rPr>
          <w:rFonts w:ascii="Tahoma" w:hAnsi="Tahoma" w:cs="Tahoma"/>
          <w:sz w:val="20"/>
          <w:szCs w:val="18"/>
          <w:lang w:val="sk-SK"/>
        </w:rPr>
        <w:tab/>
      </w:r>
      <w:proofErr w:type="spellStart"/>
      <w:r>
        <w:rPr>
          <w:rFonts w:ascii="Tahoma" w:hAnsi="Tahoma" w:cs="Tahoma"/>
          <w:sz w:val="20"/>
          <w:szCs w:val="18"/>
          <w:lang w:val="sk-SK"/>
        </w:rPr>
        <w:t>Vavilovova</w:t>
      </w:r>
      <w:proofErr w:type="spellEnd"/>
      <w:r>
        <w:rPr>
          <w:rFonts w:ascii="Tahoma" w:hAnsi="Tahoma" w:cs="Tahoma"/>
          <w:sz w:val="20"/>
          <w:szCs w:val="18"/>
          <w:lang w:val="sk-SK"/>
        </w:rPr>
        <w:t xml:space="preserve"> 20</w:t>
      </w:r>
    </w:p>
    <w:p w:rsidR="005E579A" w:rsidRDefault="006F4166">
      <w:pPr>
        <w:numPr>
          <w:ilvl w:val="12"/>
          <w:numId w:val="0"/>
        </w:numPr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ab/>
      </w:r>
      <w:r>
        <w:rPr>
          <w:rFonts w:ascii="Tahoma" w:hAnsi="Tahoma" w:cs="Tahoma"/>
          <w:sz w:val="20"/>
          <w:szCs w:val="18"/>
          <w:lang w:val="sk-SK"/>
        </w:rPr>
        <w:tab/>
        <w:t>851 01 Bratislava</w:t>
      </w:r>
    </w:p>
    <w:p w:rsidR="005E579A" w:rsidRDefault="005E579A">
      <w:pPr>
        <w:numPr>
          <w:ilvl w:val="12"/>
          <w:numId w:val="0"/>
        </w:numPr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6F4166">
      <w:pPr>
        <w:numPr>
          <w:ilvl w:val="12"/>
          <w:numId w:val="0"/>
        </w:numPr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ab/>
      </w:r>
      <w:r>
        <w:rPr>
          <w:rFonts w:ascii="Tahoma" w:hAnsi="Tahoma" w:cs="Tahoma"/>
          <w:sz w:val="20"/>
          <w:szCs w:val="18"/>
          <w:lang w:val="sk-SK"/>
        </w:rPr>
        <w:tab/>
      </w:r>
    </w:p>
    <w:p w:rsidR="005E579A" w:rsidRDefault="005E579A">
      <w:pPr>
        <w:numPr>
          <w:ilvl w:val="12"/>
          <w:numId w:val="0"/>
        </w:numPr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6F4166">
      <w:pPr>
        <w:numPr>
          <w:ilvl w:val="12"/>
          <w:numId w:val="0"/>
        </w:numPr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>Spoločníkmi spoločnosti sú konatelia:</w:t>
      </w:r>
    </w:p>
    <w:p w:rsidR="005E579A" w:rsidRDefault="006F4166">
      <w:pPr>
        <w:numPr>
          <w:ilvl w:val="12"/>
          <w:numId w:val="0"/>
        </w:numPr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 xml:space="preserve">Meno a priezvisko </w:t>
      </w:r>
      <w:r>
        <w:rPr>
          <w:rFonts w:ascii="Tahoma" w:hAnsi="Tahoma" w:cs="Tahoma"/>
          <w:sz w:val="20"/>
          <w:szCs w:val="18"/>
          <w:lang w:val="sk-SK"/>
        </w:rPr>
        <w:tab/>
      </w:r>
      <w:r>
        <w:rPr>
          <w:rFonts w:ascii="Tahoma" w:hAnsi="Tahoma" w:cs="Tahoma"/>
          <w:sz w:val="20"/>
          <w:szCs w:val="18"/>
          <w:lang w:val="sk-SK"/>
        </w:rPr>
        <w:tab/>
      </w:r>
      <w:r>
        <w:rPr>
          <w:rFonts w:ascii="Tahoma" w:hAnsi="Tahoma" w:cs="Tahoma"/>
          <w:sz w:val="20"/>
          <w:szCs w:val="18"/>
          <w:lang w:val="sk-SK"/>
        </w:rPr>
        <w:tab/>
        <w:t>podiel v %</w:t>
      </w:r>
    </w:p>
    <w:p w:rsidR="005E579A" w:rsidRDefault="005E579A">
      <w:pPr>
        <w:numPr>
          <w:ilvl w:val="12"/>
          <w:numId w:val="0"/>
        </w:numPr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654271">
      <w:pPr>
        <w:numPr>
          <w:ilvl w:val="12"/>
          <w:numId w:val="0"/>
        </w:numPr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 xml:space="preserve">Jozef </w:t>
      </w:r>
      <w:proofErr w:type="spellStart"/>
      <w:r>
        <w:rPr>
          <w:rFonts w:ascii="Tahoma" w:hAnsi="Tahoma" w:cs="Tahoma"/>
          <w:sz w:val="20"/>
          <w:szCs w:val="18"/>
          <w:lang w:val="sk-SK"/>
        </w:rPr>
        <w:t>Haladík</w:t>
      </w:r>
      <w:proofErr w:type="spellEnd"/>
      <w:r w:rsidR="006F4166">
        <w:rPr>
          <w:rFonts w:ascii="Tahoma" w:hAnsi="Tahoma" w:cs="Tahoma"/>
          <w:sz w:val="20"/>
          <w:szCs w:val="18"/>
          <w:lang w:val="sk-SK"/>
        </w:rPr>
        <w:t xml:space="preserve"> </w:t>
      </w:r>
      <w:r w:rsidR="006F4166">
        <w:rPr>
          <w:rFonts w:ascii="Tahoma" w:hAnsi="Tahoma" w:cs="Tahoma"/>
          <w:sz w:val="20"/>
          <w:szCs w:val="18"/>
          <w:lang w:val="sk-SK"/>
        </w:rPr>
        <w:tab/>
      </w:r>
      <w:r w:rsidR="006F4166">
        <w:rPr>
          <w:rFonts w:ascii="Tahoma" w:hAnsi="Tahoma" w:cs="Tahoma"/>
          <w:sz w:val="20"/>
          <w:szCs w:val="18"/>
          <w:lang w:val="sk-SK"/>
        </w:rPr>
        <w:tab/>
      </w:r>
      <w:r>
        <w:rPr>
          <w:rFonts w:ascii="Tahoma" w:hAnsi="Tahoma" w:cs="Tahoma"/>
          <w:sz w:val="20"/>
          <w:szCs w:val="18"/>
          <w:lang w:val="sk-SK"/>
        </w:rPr>
        <w:t xml:space="preserve">                                </w:t>
      </w:r>
      <w:r w:rsidR="006F4166">
        <w:rPr>
          <w:rFonts w:ascii="Tahoma" w:hAnsi="Tahoma" w:cs="Tahoma"/>
          <w:sz w:val="20"/>
          <w:szCs w:val="18"/>
          <w:lang w:val="sk-SK"/>
        </w:rPr>
        <w:t>100</w:t>
      </w:r>
      <w:r w:rsidR="006F4166">
        <w:rPr>
          <w:rFonts w:ascii="Tahoma" w:hAnsi="Tahoma" w:cs="Tahoma"/>
          <w:sz w:val="20"/>
          <w:szCs w:val="18"/>
          <w:lang w:val="cs-CZ"/>
        </w:rPr>
        <w:t xml:space="preserve">% </w:t>
      </w:r>
      <w:proofErr w:type="spellStart"/>
      <w:r w:rsidR="006F4166">
        <w:rPr>
          <w:rFonts w:ascii="Tahoma" w:hAnsi="Tahoma" w:cs="Tahoma"/>
          <w:sz w:val="20"/>
          <w:szCs w:val="18"/>
          <w:lang w:val="cs-CZ"/>
        </w:rPr>
        <w:t>vo</w:t>
      </w:r>
      <w:proofErr w:type="spellEnd"/>
      <w:r w:rsidR="006F4166">
        <w:rPr>
          <w:rFonts w:ascii="Tahoma" w:hAnsi="Tahoma" w:cs="Tahoma"/>
          <w:sz w:val="20"/>
          <w:szCs w:val="18"/>
          <w:lang w:val="cs-CZ"/>
        </w:rPr>
        <w:t xml:space="preserve"> </w:t>
      </w:r>
      <w:proofErr w:type="spellStart"/>
      <w:r w:rsidR="006F4166">
        <w:rPr>
          <w:rFonts w:ascii="Tahoma" w:hAnsi="Tahoma" w:cs="Tahoma"/>
          <w:sz w:val="20"/>
          <w:szCs w:val="18"/>
          <w:lang w:val="cs-CZ"/>
        </w:rPr>
        <w:t>výške</w:t>
      </w:r>
      <w:proofErr w:type="spellEnd"/>
      <w:r w:rsidR="006F4166">
        <w:rPr>
          <w:rFonts w:ascii="Tahoma" w:hAnsi="Tahoma" w:cs="Tahoma"/>
          <w:sz w:val="20"/>
          <w:szCs w:val="18"/>
          <w:lang w:val="cs-CZ"/>
        </w:rPr>
        <w:t xml:space="preserve"> </w:t>
      </w:r>
      <w:r>
        <w:rPr>
          <w:rFonts w:ascii="Tahoma" w:hAnsi="Tahoma" w:cs="Tahoma"/>
          <w:sz w:val="20"/>
          <w:szCs w:val="18"/>
          <w:lang w:val="cs-CZ"/>
        </w:rPr>
        <w:t>6 639 EUR</w:t>
      </w:r>
      <w:r w:rsidR="006F4166">
        <w:rPr>
          <w:rFonts w:ascii="Tahoma" w:hAnsi="Tahoma" w:cs="Tahoma"/>
          <w:sz w:val="20"/>
          <w:szCs w:val="18"/>
          <w:lang w:val="cs-CZ"/>
        </w:rPr>
        <w:t xml:space="preserve"> Sk (</w:t>
      </w:r>
      <w:proofErr w:type="spellStart"/>
      <w:r w:rsidR="006F4166">
        <w:rPr>
          <w:rFonts w:ascii="Tahoma" w:hAnsi="Tahoma" w:cs="Tahoma"/>
          <w:sz w:val="20"/>
          <w:szCs w:val="18"/>
          <w:lang w:val="cs-CZ"/>
        </w:rPr>
        <w:t>splatený</w:t>
      </w:r>
      <w:proofErr w:type="spellEnd"/>
      <w:r w:rsidR="006F4166">
        <w:rPr>
          <w:rFonts w:ascii="Tahoma" w:hAnsi="Tahoma" w:cs="Tahoma"/>
          <w:sz w:val="20"/>
          <w:szCs w:val="18"/>
          <w:lang w:val="cs-CZ"/>
        </w:rPr>
        <w:t xml:space="preserve"> vklad</w:t>
      </w:r>
      <w:r w:rsidR="006F4166">
        <w:rPr>
          <w:rFonts w:ascii="Tahoma" w:hAnsi="Tahoma" w:cs="Tahoma"/>
          <w:sz w:val="20"/>
          <w:szCs w:val="18"/>
          <w:lang w:val="sk-SK"/>
        </w:rPr>
        <w:t>)</w:t>
      </w:r>
    </w:p>
    <w:p w:rsidR="005E579A" w:rsidRDefault="00654271">
      <w:pPr>
        <w:numPr>
          <w:ilvl w:val="12"/>
          <w:numId w:val="0"/>
        </w:numPr>
        <w:jc w:val="both"/>
        <w:rPr>
          <w:rFonts w:ascii="Tahoma" w:hAnsi="Tahoma" w:cs="Tahoma"/>
          <w:sz w:val="20"/>
          <w:szCs w:val="18"/>
          <w:lang w:val="sk-SK"/>
        </w:rPr>
      </w:pPr>
      <w:proofErr w:type="spellStart"/>
      <w:r>
        <w:rPr>
          <w:rFonts w:ascii="Tahoma" w:hAnsi="Tahoma" w:cs="Tahoma"/>
          <w:sz w:val="20"/>
          <w:szCs w:val="18"/>
          <w:lang w:val="sk-SK"/>
        </w:rPr>
        <w:t>Brančská</w:t>
      </w:r>
      <w:proofErr w:type="spellEnd"/>
      <w:r>
        <w:rPr>
          <w:rFonts w:ascii="Tahoma" w:hAnsi="Tahoma" w:cs="Tahoma"/>
          <w:sz w:val="20"/>
          <w:szCs w:val="18"/>
          <w:lang w:val="sk-SK"/>
        </w:rPr>
        <w:t xml:space="preserve"> 1</w:t>
      </w:r>
    </w:p>
    <w:p w:rsidR="00654271" w:rsidRDefault="00654271">
      <w:pPr>
        <w:numPr>
          <w:ilvl w:val="12"/>
          <w:numId w:val="0"/>
        </w:numPr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>851  01 Bratislava</w:t>
      </w:r>
    </w:p>
    <w:p w:rsidR="005E579A" w:rsidRDefault="005E579A">
      <w:pPr>
        <w:numPr>
          <w:ilvl w:val="12"/>
          <w:numId w:val="0"/>
        </w:numPr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5E579A">
      <w:pPr>
        <w:numPr>
          <w:ilvl w:val="12"/>
          <w:numId w:val="0"/>
        </w:num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5E579A">
      <w:pPr>
        <w:numPr>
          <w:ilvl w:val="12"/>
          <w:numId w:val="0"/>
        </w:num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6F4166">
      <w:pPr>
        <w:pStyle w:val="Nadpis1"/>
        <w:keepNext/>
        <w:numPr>
          <w:ilvl w:val="0"/>
          <w:numId w:val="1"/>
        </w:numPr>
        <w:tabs>
          <w:tab w:val="left" w:pos="360"/>
        </w:tabs>
        <w:jc w:val="center"/>
        <w:rPr>
          <w:rFonts w:ascii="Tahoma" w:hAnsi="Tahoma" w:cs="Tahoma"/>
          <w:b/>
          <w:bCs/>
          <w:caps/>
          <w:sz w:val="22"/>
          <w:szCs w:val="18"/>
          <w:lang w:val="sk-SK"/>
        </w:rPr>
      </w:pPr>
      <w:r>
        <w:rPr>
          <w:rFonts w:ascii="Tahoma" w:hAnsi="Tahoma" w:cs="Tahoma"/>
          <w:b/>
          <w:bCs/>
          <w:caps/>
          <w:sz w:val="22"/>
          <w:szCs w:val="18"/>
          <w:lang w:val="sk-SK"/>
        </w:rPr>
        <w:t>Informácie o účtovných zásadách a metódach</w:t>
      </w:r>
    </w:p>
    <w:p w:rsidR="005E579A" w:rsidRDefault="005E579A">
      <w:p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6F4166">
      <w:pPr>
        <w:numPr>
          <w:ilvl w:val="12"/>
          <w:numId w:val="0"/>
        </w:numPr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>Účtovná závierka bola zostavená za predpokladu nepretržitého trvania spoločnosti.</w:t>
      </w:r>
    </w:p>
    <w:p w:rsidR="005E579A" w:rsidRDefault="005E579A">
      <w:pPr>
        <w:numPr>
          <w:ilvl w:val="12"/>
          <w:numId w:val="0"/>
        </w:numPr>
        <w:ind w:left="450"/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5E579A">
      <w:pPr>
        <w:numPr>
          <w:ilvl w:val="12"/>
          <w:numId w:val="0"/>
        </w:numPr>
        <w:rPr>
          <w:rFonts w:ascii="Tahoma" w:hAnsi="Tahoma" w:cs="Tahoma"/>
          <w:sz w:val="20"/>
          <w:szCs w:val="20"/>
          <w:lang w:val="sk-SK"/>
        </w:rPr>
      </w:pPr>
    </w:p>
    <w:p w:rsidR="005E579A" w:rsidRDefault="006F4166">
      <w:pPr>
        <w:tabs>
          <w:tab w:val="left" w:pos="360"/>
        </w:tabs>
        <w:jc w:val="both"/>
        <w:rPr>
          <w:rFonts w:ascii="Tahoma" w:hAnsi="Tahoma" w:cs="Tahoma"/>
          <w:b/>
          <w:bCs/>
          <w:sz w:val="20"/>
          <w:szCs w:val="18"/>
          <w:lang w:val="sk-SK"/>
        </w:rPr>
      </w:pPr>
      <w:r>
        <w:rPr>
          <w:rFonts w:ascii="Tahoma" w:hAnsi="Tahoma" w:cs="Tahoma"/>
          <w:b/>
          <w:bCs/>
          <w:sz w:val="20"/>
          <w:szCs w:val="18"/>
          <w:lang w:val="sk-SK"/>
        </w:rPr>
        <w:t>Dlhodobý nehmotný a dlhodobý hmotný majetok</w:t>
      </w:r>
    </w:p>
    <w:p w:rsidR="005E579A" w:rsidRDefault="005E579A">
      <w:pPr>
        <w:numPr>
          <w:ilvl w:val="12"/>
          <w:numId w:val="0"/>
        </w:num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6F4166" w:rsidP="00287ADB">
      <w:pPr>
        <w:numPr>
          <w:ilvl w:val="12"/>
          <w:numId w:val="0"/>
        </w:numPr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>Spoločnosť v roku 20</w:t>
      </w:r>
      <w:r w:rsidR="00287ADB">
        <w:rPr>
          <w:rFonts w:ascii="Tahoma" w:hAnsi="Tahoma" w:cs="Tahoma"/>
          <w:sz w:val="20"/>
          <w:szCs w:val="18"/>
          <w:lang w:val="sk-SK"/>
        </w:rPr>
        <w:t>1</w:t>
      </w:r>
      <w:r w:rsidR="007A6BC8">
        <w:rPr>
          <w:rFonts w:ascii="Tahoma" w:hAnsi="Tahoma" w:cs="Tahoma"/>
          <w:sz w:val="20"/>
          <w:szCs w:val="18"/>
          <w:lang w:val="sk-SK"/>
        </w:rPr>
        <w:t>3</w:t>
      </w:r>
      <w:r>
        <w:rPr>
          <w:rFonts w:ascii="Tahoma" w:hAnsi="Tahoma" w:cs="Tahoma"/>
          <w:sz w:val="20"/>
          <w:szCs w:val="18"/>
          <w:lang w:val="sk-SK"/>
        </w:rPr>
        <w:t xml:space="preserve"> obstarávala dlhodobý majetok </w:t>
      </w:r>
      <w:r w:rsidR="007A6BC8">
        <w:rPr>
          <w:rFonts w:ascii="Tahoma" w:hAnsi="Tahoma" w:cs="Tahoma"/>
          <w:sz w:val="20"/>
          <w:szCs w:val="18"/>
          <w:lang w:val="sk-SK"/>
        </w:rPr>
        <w:t xml:space="preserve">– motorové vozidlo </w:t>
      </w:r>
      <w:proofErr w:type="spellStart"/>
      <w:r w:rsidR="007A6BC8">
        <w:rPr>
          <w:rFonts w:ascii="Tahoma" w:hAnsi="Tahoma" w:cs="Tahoma"/>
          <w:sz w:val="20"/>
          <w:szCs w:val="18"/>
          <w:lang w:val="sk-SK"/>
        </w:rPr>
        <w:t>Ford</w:t>
      </w:r>
      <w:proofErr w:type="spellEnd"/>
      <w:r w:rsidR="007A6BC8">
        <w:rPr>
          <w:rFonts w:ascii="Tahoma" w:hAnsi="Tahoma" w:cs="Tahoma"/>
          <w:sz w:val="20"/>
          <w:szCs w:val="18"/>
          <w:lang w:val="sk-SK"/>
        </w:rPr>
        <w:t xml:space="preserve"> </w:t>
      </w:r>
      <w:proofErr w:type="spellStart"/>
      <w:r w:rsidR="007A6BC8">
        <w:rPr>
          <w:rFonts w:ascii="Tahoma" w:hAnsi="Tahoma" w:cs="Tahoma"/>
          <w:sz w:val="20"/>
          <w:szCs w:val="18"/>
          <w:lang w:val="sk-SK"/>
        </w:rPr>
        <w:t>Fiesta</w:t>
      </w:r>
      <w:proofErr w:type="spellEnd"/>
    </w:p>
    <w:p w:rsidR="005E579A" w:rsidRDefault="005E579A">
      <w:pPr>
        <w:pStyle w:val="Nadpis7"/>
        <w:numPr>
          <w:ilvl w:val="12"/>
          <w:numId w:val="0"/>
        </w:numPr>
        <w:rPr>
          <w:sz w:val="20"/>
        </w:rPr>
      </w:pPr>
    </w:p>
    <w:p w:rsidR="005E579A" w:rsidRDefault="006F4166">
      <w:pPr>
        <w:pStyle w:val="Nadpis7"/>
        <w:numPr>
          <w:ilvl w:val="12"/>
          <w:numId w:val="0"/>
        </w:numPr>
        <w:rPr>
          <w:sz w:val="20"/>
        </w:rPr>
      </w:pPr>
      <w:r>
        <w:rPr>
          <w:sz w:val="20"/>
        </w:rPr>
        <w:t>Zásoby</w:t>
      </w:r>
    </w:p>
    <w:p w:rsidR="005E579A" w:rsidRDefault="005E579A">
      <w:pPr>
        <w:numPr>
          <w:ilvl w:val="12"/>
          <w:numId w:val="0"/>
        </w:num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6F4166">
      <w:pPr>
        <w:numPr>
          <w:ilvl w:val="12"/>
          <w:numId w:val="0"/>
        </w:numPr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>Spoločnosť v účtovnom období neobstarala žiaden zásoby.</w:t>
      </w:r>
    </w:p>
    <w:p w:rsidR="005E579A" w:rsidRDefault="005E579A">
      <w:pPr>
        <w:numPr>
          <w:ilvl w:val="12"/>
          <w:numId w:val="0"/>
        </w:num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5E579A">
      <w:pPr>
        <w:numPr>
          <w:ilvl w:val="12"/>
          <w:numId w:val="0"/>
        </w:num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6F4166">
      <w:pPr>
        <w:tabs>
          <w:tab w:val="left" w:pos="360"/>
        </w:tabs>
        <w:jc w:val="both"/>
        <w:rPr>
          <w:rFonts w:ascii="Tahoma" w:hAnsi="Tahoma" w:cs="Tahoma"/>
          <w:b/>
          <w:bCs/>
          <w:sz w:val="20"/>
          <w:szCs w:val="18"/>
          <w:lang w:val="sk-SK"/>
        </w:rPr>
      </w:pPr>
      <w:r>
        <w:rPr>
          <w:rFonts w:ascii="Tahoma" w:hAnsi="Tahoma" w:cs="Tahoma"/>
          <w:b/>
          <w:bCs/>
          <w:sz w:val="20"/>
          <w:szCs w:val="18"/>
          <w:lang w:val="sk-SK"/>
        </w:rPr>
        <w:t>Pohľadávky</w:t>
      </w:r>
    </w:p>
    <w:p w:rsidR="005E579A" w:rsidRDefault="005E579A">
      <w:pPr>
        <w:numPr>
          <w:ilvl w:val="12"/>
          <w:numId w:val="0"/>
        </w:numPr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6F4166">
      <w:pPr>
        <w:numPr>
          <w:ilvl w:val="12"/>
          <w:numId w:val="0"/>
        </w:numPr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>Pohľadávky sa pri ich vzniku oceňujú ich menovitou hodnotou.</w:t>
      </w:r>
    </w:p>
    <w:p w:rsidR="005E579A" w:rsidRDefault="005E579A">
      <w:pPr>
        <w:numPr>
          <w:ilvl w:val="12"/>
          <w:numId w:val="0"/>
        </w:num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5E579A">
      <w:pPr>
        <w:numPr>
          <w:ilvl w:val="12"/>
          <w:numId w:val="0"/>
        </w:num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6F4166">
      <w:pPr>
        <w:tabs>
          <w:tab w:val="left" w:pos="360"/>
        </w:tabs>
        <w:jc w:val="both"/>
        <w:rPr>
          <w:rFonts w:ascii="Tahoma" w:hAnsi="Tahoma" w:cs="Tahoma"/>
          <w:b/>
          <w:bCs/>
          <w:sz w:val="20"/>
          <w:szCs w:val="18"/>
          <w:lang w:val="sk-SK"/>
        </w:rPr>
      </w:pPr>
      <w:r>
        <w:rPr>
          <w:rFonts w:ascii="Tahoma" w:hAnsi="Tahoma" w:cs="Tahoma"/>
          <w:b/>
          <w:bCs/>
          <w:sz w:val="20"/>
          <w:szCs w:val="18"/>
          <w:lang w:val="sk-SK"/>
        </w:rPr>
        <w:t>Peňažné prostriedky a ceniny</w:t>
      </w:r>
    </w:p>
    <w:p w:rsidR="005E579A" w:rsidRDefault="005E579A">
      <w:pPr>
        <w:numPr>
          <w:ilvl w:val="12"/>
          <w:numId w:val="0"/>
        </w:numPr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6F4166">
      <w:pPr>
        <w:numPr>
          <w:ilvl w:val="12"/>
          <w:numId w:val="0"/>
        </w:numPr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 xml:space="preserve">Peňažné prostriedky a ceniny sa oceňujú ich menovitou hodnotou. </w:t>
      </w:r>
    </w:p>
    <w:p w:rsidR="005E579A" w:rsidRDefault="006F4166">
      <w:pPr>
        <w:numPr>
          <w:ilvl w:val="12"/>
          <w:numId w:val="0"/>
        </w:numPr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>Peňažné prostriedky boli tvorené peniazmi v hotovosti a prostriedkami v banke.</w:t>
      </w:r>
    </w:p>
    <w:p w:rsidR="005E579A" w:rsidRDefault="005E579A">
      <w:pPr>
        <w:numPr>
          <w:ilvl w:val="12"/>
          <w:numId w:val="0"/>
        </w:num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6F4166">
      <w:pPr>
        <w:numPr>
          <w:ilvl w:val="12"/>
          <w:numId w:val="0"/>
        </w:numPr>
        <w:ind w:left="426" w:hanging="426"/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ab/>
      </w:r>
    </w:p>
    <w:p w:rsidR="005E579A" w:rsidRDefault="006F4166">
      <w:pPr>
        <w:tabs>
          <w:tab w:val="left" w:pos="360"/>
        </w:tabs>
        <w:jc w:val="both"/>
        <w:rPr>
          <w:rFonts w:ascii="Tahoma" w:hAnsi="Tahoma" w:cs="Tahoma"/>
          <w:b/>
          <w:bCs/>
          <w:sz w:val="20"/>
          <w:szCs w:val="18"/>
          <w:lang w:val="sk-SK"/>
        </w:rPr>
      </w:pPr>
      <w:r>
        <w:rPr>
          <w:rFonts w:ascii="Tahoma" w:hAnsi="Tahoma" w:cs="Tahoma"/>
          <w:b/>
          <w:bCs/>
          <w:sz w:val="20"/>
          <w:szCs w:val="18"/>
          <w:lang w:val="sk-SK"/>
        </w:rPr>
        <w:t>Záväzky</w:t>
      </w:r>
    </w:p>
    <w:p w:rsidR="005E579A" w:rsidRDefault="005E579A">
      <w:pPr>
        <w:numPr>
          <w:ilvl w:val="12"/>
          <w:numId w:val="0"/>
        </w:numPr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6F4166">
      <w:pPr>
        <w:numPr>
          <w:ilvl w:val="12"/>
          <w:numId w:val="0"/>
        </w:numPr>
        <w:jc w:val="both"/>
        <w:rPr>
          <w:rFonts w:ascii="Tahoma" w:hAnsi="Tahoma" w:cs="Tahoma"/>
          <w:sz w:val="20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 xml:space="preserve">Záväzky pri ich vzniku sa oceňujú menovitou hodnotou. </w:t>
      </w:r>
    </w:p>
    <w:p w:rsidR="005E579A" w:rsidRDefault="005E579A">
      <w:pPr>
        <w:numPr>
          <w:ilvl w:val="12"/>
          <w:numId w:val="0"/>
        </w:num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5E579A">
      <w:pPr>
        <w:numPr>
          <w:ilvl w:val="12"/>
          <w:numId w:val="0"/>
        </w:num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5E579A">
      <w:pPr>
        <w:numPr>
          <w:ilvl w:val="12"/>
          <w:numId w:val="0"/>
        </w:num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6F4166">
      <w:pPr>
        <w:numPr>
          <w:ilvl w:val="12"/>
          <w:numId w:val="0"/>
        </w:numPr>
        <w:ind w:left="426"/>
        <w:jc w:val="center"/>
        <w:rPr>
          <w:rFonts w:ascii="Tahoma" w:hAnsi="Tahoma" w:cs="Tahoma"/>
          <w:b/>
          <w:bCs/>
          <w:sz w:val="22"/>
          <w:szCs w:val="18"/>
          <w:lang w:val="sk-SK"/>
        </w:rPr>
      </w:pPr>
      <w:r>
        <w:rPr>
          <w:rFonts w:ascii="Tahoma" w:hAnsi="Tahoma" w:cs="Tahoma"/>
          <w:b/>
          <w:bCs/>
          <w:sz w:val="22"/>
          <w:szCs w:val="18"/>
          <w:lang w:val="sk-SK"/>
        </w:rPr>
        <w:t>4. ÚDAJE O POLOŽKÁCH SÚVAHY</w:t>
      </w:r>
    </w:p>
    <w:p w:rsidR="005E579A" w:rsidRDefault="005E579A">
      <w:p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6F4166">
      <w:pPr>
        <w:pStyle w:val="Nadpis6"/>
        <w:ind w:left="0"/>
        <w:rPr>
          <w:sz w:val="20"/>
        </w:rPr>
      </w:pPr>
      <w:r>
        <w:rPr>
          <w:sz w:val="20"/>
        </w:rPr>
        <w:t>Majetok</w:t>
      </w:r>
    </w:p>
    <w:p w:rsidR="005E579A" w:rsidRDefault="005E579A">
      <w:pPr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6F4166">
      <w:pPr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>Spoločnosť k 31.12.20</w:t>
      </w:r>
      <w:r w:rsidR="00287ADB">
        <w:rPr>
          <w:rFonts w:ascii="Tahoma" w:hAnsi="Tahoma" w:cs="Tahoma"/>
          <w:sz w:val="20"/>
          <w:szCs w:val="18"/>
          <w:lang w:val="sk-SK"/>
        </w:rPr>
        <w:t>1</w:t>
      </w:r>
      <w:r w:rsidR="007A6BC8">
        <w:rPr>
          <w:rFonts w:ascii="Tahoma" w:hAnsi="Tahoma" w:cs="Tahoma"/>
          <w:sz w:val="20"/>
          <w:szCs w:val="18"/>
          <w:lang w:val="sk-SK"/>
        </w:rPr>
        <w:t>3</w:t>
      </w:r>
      <w:r>
        <w:rPr>
          <w:rFonts w:ascii="Tahoma" w:hAnsi="Tahoma" w:cs="Tahoma"/>
          <w:sz w:val="20"/>
          <w:szCs w:val="18"/>
          <w:lang w:val="sk-SK"/>
        </w:rPr>
        <w:t xml:space="preserve"> </w:t>
      </w:r>
      <w:r w:rsidR="007A6BC8">
        <w:rPr>
          <w:rFonts w:ascii="Tahoma" w:hAnsi="Tahoma" w:cs="Tahoma"/>
          <w:sz w:val="20"/>
          <w:szCs w:val="18"/>
          <w:lang w:val="sk-SK"/>
        </w:rPr>
        <w:t>e</w:t>
      </w:r>
      <w:r>
        <w:rPr>
          <w:rFonts w:ascii="Tahoma" w:hAnsi="Tahoma" w:cs="Tahoma"/>
          <w:sz w:val="20"/>
          <w:szCs w:val="18"/>
          <w:lang w:val="sk-SK"/>
        </w:rPr>
        <w:t xml:space="preserve">vidovala  hmotný </w:t>
      </w:r>
      <w:r w:rsidR="007A6BC8">
        <w:rPr>
          <w:rFonts w:ascii="Tahoma" w:hAnsi="Tahoma" w:cs="Tahoma"/>
          <w:sz w:val="20"/>
          <w:szCs w:val="18"/>
          <w:lang w:val="sk-SK"/>
        </w:rPr>
        <w:t>majetok vo výške 9 131 EUR</w:t>
      </w:r>
    </w:p>
    <w:p w:rsidR="005E579A" w:rsidRDefault="005E579A">
      <w:pPr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5E579A">
      <w:pPr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6F4166">
      <w:pPr>
        <w:pStyle w:val="Nadpis7"/>
        <w:rPr>
          <w:sz w:val="20"/>
        </w:rPr>
      </w:pPr>
      <w:r>
        <w:rPr>
          <w:sz w:val="20"/>
        </w:rPr>
        <w:t>Zásoby</w:t>
      </w:r>
    </w:p>
    <w:p w:rsidR="005E579A" w:rsidRDefault="005E579A">
      <w:pPr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6F4166" w:rsidP="0045133B">
      <w:pPr>
        <w:numPr>
          <w:ilvl w:val="12"/>
          <w:numId w:val="0"/>
        </w:numPr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>Spoločnosť v účtovnom období neobstarala žiaden zásoby.</w:t>
      </w:r>
    </w:p>
    <w:p w:rsidR="005E579A" w:rsidRDefault="005E579A">
      <w:p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5E579A">
      <w:p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6F4166">
      <w:pPr>
        <w:pStyle w:val="Nadpis2"/>
        <w:keepNext/>
        <w:tabs>
          <w:tab w:val="left" w:pos="360"/>
        </w:tabs>
        <w:rPr>
          <w:rFonts w:ascii="Tahoma" w:hAnsi="Tahoma" w:cs="Tahoma"/>
          <w:b/>
          <w:bCs/>
          <w:sz w:val="20"/>
          <w:szCs w:val="18"/>
          <w:lang w:val="sk-SK"/>
        </w:rPr>
      </w:pPr>
      <w:r>
        <w:rPr>
          <w:rFonts w:ascii="Tahoma" w:hAnsi="Tahoma" w:cs="Tahoma"/>
          <w:b/>
          <w:bCs/>
          <w:sz w:val="20"/>
          <w:szCs w:val="18"/>
          <w:lang w:val="sk-SK"/>
        </w:rPr>
        <w:t>Pohľadávky</w:t>
      </w:r>
    </w:p>
    <w:p w:rsidR="005E579A" w:rsidRDefault="005E579A">
      <w:pPr>
        <w:numPr>
          <w:ilvl w:val="12"/>
          <w:numId w:val="0"/>
        </w:numPr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6F4166" w:rsidP="0045133B">
      <w:pPr>
        <w:numPr>
          <w:ilvl w:val="12"/>
          <w:numId w:val="0"/>
        </w:numPr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>Výška pohľadávok k 31.12.20</w:t>
      </w:r>
      <w:r w:rsidR="00287ADB">
        <w:rPr>
          <w:rFonts w:ascii="Tahoma" w:hAnsi="Tahoma" w:cs="Tahoma"/>
          <w:sz w:val="20"/>
          <w:szCs w:val="18"/>
          <w:lang w:val="sk-SK"/>
        </w:rPr>
        <w:t>1</w:t>
      </w:r>
      <w:r w:rsidR="007A6BC8">
        <w:rPr>
          <w:rFonts w:ascii="Tahoma" w:hAnsi="Tahoma" w:cs="Tahoma"/>
          <w:sz w:val="20"/>
          <w:szCs w:val="18"/>
          <w:lang w:val="sk-SK"/>
        </w:rPr>
        <w:t>3</w:t>
      </w:r>
      <w:r>
        <w:rPr>
          <w:rFonts w:ascii="Tahoma" w:hAnsi="Tahoma" w:cs="Tahoma"/>
          <w:sz w:val="20"/>
          <w:szCs w:val="18"/>
          <w:lang w:val="sk-SK"/>
        </w:rPr>
        <w:t xml:space="preserve"> bola </w:t>
      </w:r>
      <w:r w:rsidR="007A6BC8">
        <w:rPr>
          <w:rFonts w:ascii="Tahoma" w:hAnsi="Tahoma" w:cs="Tahoma"/>
          <w:sz w:val="20"/>
          <w:szCs w:val="18"/>
          <w:lang w:val="sk-SK"/>
        </w:rPr>
        <w:t>19 868</w:t>
      </w:r>
      <w:r>
        <w:rPr>
          <w:rFonts w:ascii="Tahoma" w:hAnsi="Tahoma" w:cs="Tahoma"/>
          <w:sz w:val="20"/>
          <w:szCs w:val="18"/>
          <w:lang w:val="sk-SK"/>
        </w:rPr>
        <w:t xml:space="preserve"> EUR. Hodnota pohľadávok je tvorená výlučne krátkodobými pohľadávkami, z čoho </w:t>
      </w:r>
      <w:r w:rsidR="007A6BC8">
        <w:rPr>
          <w:rFonts w:ascii="Tahoma" w:hAnsi="Tahoma" w:cs="Tahoma"/>
          <w:sz w:val="20"/>
          <w:szCs w:val="18"/>
          <w:lang w:val="sk-SK"/>
        </w:rPr>
        <w:t>3 549</w:t>
      </w:r>
      <w:r>
        <w:rPr>
          <w:rFonts w:ascii="Tahoma" w:hAnsi="Tahoma" w:cs="Tahoma"/>
          <w:sz w:val="20"/>
          <w:szCs w:val="18"/>
          <w:lang w:val="sk-SK"/>
        </w:rPr>
        <w:t xml:space="preserve"> EUR tvorili pohľadávky z obchodného styku. </w:t>
      </w:r>
    </w:p>
    <w:p w:rsidR="005E579A" w:rsidRDefault="006F4166">
      <w:pPr>
        <w:pStyle w:val="Nadpis2"/>
        <w:keepNext/>
        <w:tabs>
          <w:tab w:val="left" w:pos="360"/>
        </w:tabs>
        <w:rPr>
          <w:rFonts w:ascii="Tahoma" w:hAnsi="Tahoma" w:cs="Tahoma"/>
          <w:b/>
          <w:bCs/>
          <w:sz w:val="20"/>
          <w:szCs w:val="18"/>
          <w:lang w:val="sk-SK"/>
        </w:rPr>
      </w:pPr>
      <w:r>
        <w:rPr>
          <w:rFonts w:ascii="Tahoma" w:hAnsi="Tahoma" w:cs="Tahoma"/>
          <w:b/>
          <w:bCs/>
          <w:sz w:val="20"/>
          <w:szCs w:val="18"/>
          <w:lang w:val="sk-SK"/>
        </w:rPr>
        <w:lastRenderedPageBreak/>
        <w:t>Finančné účty</w:t>
      </w:r>
    </w:p>
    <w:p w:rsidR="005E579A" w:rsidRDefault="005E579A">
      <w:pPr>
        <w:pStyle w:val="Nadpis1"/>
        <w:keepNext/>
        <w:tabs>
          <w:tab w:val="left" w:pos="360"/>
        </w:tabs>
        <w:rPr>
          <w:rFonts w:ascii="Tahoma" w:hAnsi="Tahoma" w:cs="Tahoma"/>
          <w:color w:val="FF0000"/>
          <w:sz w:val="20"/>
          <w:szCs w:val="18"/>
          <w:lang w:val="sk-SK"/>
        </w:rPr>
      </w:pPr>
    </w:p>
    <w:p w:rsidR="005E579A" w:rsidRDefault="006F4166">
      <w:pPr>
        <w:pStyle w:val="Nadpis1"/>
        <w:keepNext/>
        <w:tabs>
          <w:tab w:val="left" w:pos="360"/>
        </w:tabs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 xml:space="preserve">Finančnými účtami sú peniaze v pokladnici a peniaze v bankách v celkovej sume </w:t>
      </w:r>
      <w:r w:rsidR="007A6BC8">
        <w:rPr>
          <w:rFonts w:ascii="Tahoma" w:hAnsi="Tahoma" w:cs="Tahoma"/>
          <w:sz w:val="20"/>
          <w:szCs w:val="18"/>
          <w:lang w:val="sk-SK"/>
        </w:rPr>
        <w:t>70 650</w:t>
      </w:r>
      <w:r>
        <w:rPr>
          <w:rFonts w:ascii="Tahoma" w:hAnsi="Tahoma" w:cs="Tahoma"/>
          <w:sz w:val="20"/>
          <w:szCs w:val="18"/>
          <w:lang w:val="sk-SK"/>
        </w:rPr>
        <w:t xml:space="preserve"> EUR. </w:t>
      </w:r>
    </w:p>
    <w:p w:rsidR="005E579A" w:rsidRDefault="007A6BC8">
      <w:pPr>
        <w:pStyle w:val="Nadpis1"/>
        <w:keepNext/>
        <w:tabs>
          <w:tab w:val="left" w:pos="360"/>
        </w:tabs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>20332</w:t>
      </w:r>
      <w:r w:rsidR="006F4166">
        <w:rPr>
          <w:rFonts w:ascii="Tahoma" w:hAnsi="Tahoma" w:cs="Tahoma"/>
          <w:sz w:val="20"/>
          <w:szCs w:val="18"/>
          <w:lang w:val="sk-SK"/>
        </w:rPr>
        <w:t xml:space="preserve"> EUR tvorí zostatok na bankovom účte vedenom v Tatra banke. Spoločnosť má otvorený jediný bankový účet.</w:t>
      </w:r>
    </w:p>
    <w:p w:rsidR="005E579A" w:rsidRDefault="006F4166">
      <w:pPr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 xml:space="preserve">V pokladnici vykazuje spoločnosť zostatok vo výške </w:t>
      </w:r>
      <w:r w:rsidR="007A6BC8">
        <w:rPr>
          <w:rFonts w:ascii="Tahoma" w:hAnsi="Tahoma" w:cs="Tahoma"/>
          <w:sz w:val="20"/>
          <w:szCs w:val="18"/>
          <w:lang w:val="sk-SK"/>
        </w:rPr>
        <w:t>50 318</w:t>
      </w:r>
      <w:r>
        <w:rPr>
          <w:rFonts w:ascii="Tahoma" w:hAnsi="Tahoma" w:cs="Tahoma"/>
          <w:sz w:val="20"/>
          <w:szCs w:val="18"/>
          <w:lang w:val="sk-SK"/>
        </w:rPr>
        <w:t xml:space="preserve"> EUR.</w:t>
      </w:r>
    </w:p>
    <w:p w:rsidR="005E579A" w:rsidRDefault="005E579A">
      <w:p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5E579A">
      <w:p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6F4166">
      <w:pPr>
        <w:pStyle w:val="Nadpis2"/>
        <w:keepNext/>
        <w:tabs>
          <w:tab w:val="left" w:pos="360"/>
        </w:tabs>
        <w:rPr>
          <w:rFonts w:ascii="Tahoma" w:hAnsi="Tahoma" w:cs="Tahoma"/>
          <w:b/>
          <w:bCs/>
          <w:sz w:val="20"/>
          <w:szCs w:val="18"/>
          <w:lang w:val="sk-SK"/>
        </w:rPr>
      </w:pPr>
      <w:r>
        <w:rPr>
          <w:rFonts w:ascii="Tahoma" w:hAnsi="Tahoma" w:cs="Tahoma"/>
          <w:b/>
          <w:bCs/>
          <w:sz w:val="20"/>
          <w:szCs w:val="18"/>
          <w:lang w:val="sk-SK"/>
        </w:rPr>
        <w:t>Vlastné imanie</w:t>
      </w:r>
    </w:p>
    <w:p w:rsidR="005E579A" w:rsidRDefault="005E579A">
      <w:pPr>
        <w:rPr>
          <w:color w:val="FF0000"/>
          <w:lang w:val="sk-SK"/>
        </w:rPr>
      </w:pPr>
    </w:p>
    <w:p w:rsidR="005E579A" w:rsidRDefault="006F4166">
      <w:pPr>
        <w:numPr>
          <w:ilvl w:val="12"/>
          <w:numId w:val="0"/>
        </w:numPr>
        <w:jc w:val="both"/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>Vlastné imanie spoločnosti bolo k 31.12.20</w:t>
      </w:r>
      <w:r w:rsidR="00287ADB">
        <w:rPr>
          <w:rFonts w:ascii="Tahoma" w:hAnsi="Tahoma" w:cs="Tahoma"/>
          <w:sz w:val="20"/>
          <w:szCs w:val="20"/>
          <w:lang w:val="sk-SK"/>
        </w:rPr>
        <w:t>1</w:t>
      </w:r>
      <w:r w:rsidR="007A6BC8">
        <w:rPr>
          <w:rFonts w:ascii="Tahoma" w:hAnsi="Tahoma" w:cs="Tahoma"/>
          <w:sz w:val="20"/>
          <w:szCs w:val="20"/>
          <w:lang w:val="sk-SK"/>
        </w:rPr>
        <w:t>3</w:t>
      </w:r>
      <w:r>
        <w:rPr>
          <w:rFonts w:ascii="Tahoma" w:hAnsi="Tahoma" w:cs="Tahoma"/>
          <w:sz w:val="20"/>
          <w:szCs w:val="20"/>
          <w:lang w:val="sk-SK"/>
        </w:rPr>
        <w:t xml:space="preserve"> vo výške  </w:t>
      </w:r>
      <w:r w:rsidR="00287ADB">
        <w:rPr>
          <w:rFonts w:ascii="Tahoma" w:hAnsi="Tahoma" w:cs="Tahoma"/>
          <w:sz w:val="20"/>
          <w:szCs w:val="20"/>
          <w:lang w:val="sk-SK"/>
        </w:rPr>
        <w:t>1 </w:t>
      </w:r>
      <w:r w:rsidR="007A6BC8">
        <w:rPr>
          <w:rFonts w:ascii="Tahoma" w:hAnsi="Tahoma" w:cs="Tahoma"/>
          <w:sz w:val="20"/>
          <w:szCs w:val="20"/>
          <w:lang w:val="sk-SK"/>
        </w:rPr>
        <w:t>02 335</w:t>
      </w:r>
      <w:r>
        <w:rPr>
          <w:rFonts w:ascii="Tahoma" w:hAnsi="Tahoma" w:cs="Tahoma"/>
          <w:sz w:val="20"/>
          <w:szCs w:val="20"/>
          <w:lang w:val="sk-SK"/>
        </w:rPr>
        <w:t xml:space="preserve"> EUR a bolo tvorené:</w:t>
      </w:r>
    </w:p>
    <w:p w:rsidR="005E579A" w:rsidRDefault="006F4166">
      <w:pPr>
        <w:numPr>
          <w:ilvl w:val="0"/>
          <w:numId w:val="3"/>
        </w:numPr>
        <w:jc w:val="both"/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>základným imaním v hodnote 6 639 EUR podľa bodu 2.</w:t>
      </w:r>
    </w:p>
    <w:p w:rsidR="005E579A" w:rsidRPr="007A6BC8" w:rsidRDefault="006F4166" w:rsidP="007A6BC8">
      <w:pPr>
        <w:numPr>
          <w:ilvl w:val="0"/>
          <w:numId w:val="3"/>
        </w:numPr>
        <w:jc w:val="both"/>
        <w:rPr>
          <w:rFonts w:ascii="Tahoma" w:hAnsi="Tahoma" w:cs="Tahoma"/>
          <w:sz w:val="20"/>
          <w:szCs w:val="20"/>
          <w:lang w:val="sk-SK"/>
        </w:rPr>
      </w:pPr>
      <w:r w:rsidRPr="007A6BC8">
        <w:rPr>
          <w:rFonts w:ascii="Tahoma" w:hAnsi="Tahoma" w:cs="Tahoma"/>
          <w:sz w:val="20"/>
          <w:szCs w:val="20"/>
          <w:lang w:val="sk-SK"/>
        </w:rPr>
        <w:t xml:space="preserve">rezervným fondom v hodnote </w:t>
      </w:r>
      <w:r w:rsidR="007A6BC8" w:rsidRPr="007A6BC8">
        <w:rPr>
          <w:rFonts w:ascii="Tahoma" w:hAnsi="Tahoma" w:cs="Tahoma"/>
          <w:sz w:val="20"/>
          <w:szCs w:val="20"/>
          <w:lang w:val="sk-SK"/>
        </w:rPr>
        <w:t>87 528</w:t>
      </w:r>
      <w:r w:rsidR="00287ADB" w:rsidRPr="007A6BC8">
        <w:rPr>
          <w:rFonts w:ascii="Tahoma" w:hAnsi="Tahoma" w:cs="Tahoma"/>
          <w:sz w:val="20"/>
          <w:szCs w:val="20"/>
          <w:lang w:val="sk-SK"/>
        </w:rPr>
        <w:t xml:space="preserve"> </w:t>
      </w:r>
      <w:r w:rsidRPr="007A6BC8">
        <w:rPr>
          <w:rFonts w:ascii="Tahoma" w:hAnsi="Tahoma" w:cs="Tahoma"/>
          <w:sz w:val="20"/>
          <w:szCs w:val="20"/>
          <w:lang w:val="sk-SK"/>
        </w:rPr>
        <w:t>EUR.</w:t>
      </w:r>
    </w:p>
    <w:p w:rsidR="005E579A" w:rsidRDefault="006F4166">
      <w:pPr>
        <w:numPr>
          <w:ilvl w:val="0"/>
          <w:numId w:val="3"/>
        </w:numPr>
        <w:jc w:val="both"/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>hospodárskym výsledkom roka 20</w:t>
      </w:r>
      <w:r w:rsidR="00287ADB">
        <w:rPr>
          <w:rFonts w:ascii="Tahoma" w:hAnsi="Tahoma" w:cs="Tahoma"/>
          <w:sz w:val="20"/>
          <w:szCs w:val="20"/>
          <w:lang w:val="sk-SK"/>
        </w:rPr>
        <w:t>1</w:t>
      </w:r>
      <w:r w:rsidR="00901585">
        <w:rPr>
          <w:rFonts w:ascii="Tahoma" w:hAnsi="Tahoma" w:cs="Tahoma"/>
          <w:sz w:val="20"/>
          <w:szCs w:val="20"/>
          <w:lang w:val="sk-SK"/>
        </w:rPr>
        <w:t>2</w:t>
      </w:r>
      <w:r>
        <w:rPr>
          <w:rFonts w:ascii="Tahoma" w:hAnsi="Tahoma" w:cs="Tahoma"/>
          <w:sz w:val="20"/>
          <w:szCs w:val="20"/>
          <w:lang w:val="sk-SK"/>
        </w:rPr>
        <w:t xml:space="preserve"> v sume </w:t>
      </w:r>
      <w:r w:rsidR="00901585">
        <w:rPr>
          <w:rFonts w:ascii="Tahoma" w:hAnsi="Tahoma" w:cs="Tahoma"/>
          <w:sz w:val="20"/>
          <w:szCs w:val="20"/>
          <w:lang w:val="sk-SK"/>
        </w:rPr>
        <w:t>267 767</w:t>
      </w:r>
      <w:r>
        <w:rPr>
          <w:rFonts w:ascii="Tahoma" w:hAnsi="Tahoma" w:cs="Tahoma"/>
          <w:sz w:val="20"/>
          <w:szCs w:val="20"/>
          <w:lang w:val="sk-SK"/>
        </w:rPr>
        <w:t xml:space="preserve"> EUR.</w:t>
      </w:r>
    </w:p>
    <w:p w:rsidR="005E579A" w:rsidRDefault="005E579A">
      <w:pPr>
        <w:numPr>
          <w:ilvl w:val="12"/>
          <w:numId w:val="0"/>
        </w:numPr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6F4166">
      <w:pPr>
        <w:pStyle w:val="Nadpis2"/>
        <w:keepNext/>
        <w:tabs>
          <w:tab w:val="left" w:pos="360"/>
        </w:tabs>
        <w:rPr>
          <w:rFonts w:ascii="Tahoma" w:hAnsi="Tahoma" w:cs="Tahoma"/>
          <w:b/>
          <w:bCs/>
          <w:sz w:val="20"/>
          <w:szCs w:val="18"/>
          <w:lang w:val="sk-SK"/>
        </w:rPr>
      </w:pPr>
      <w:r>
        <w:rPr>
          <w:rFonts w:ascii="Tahoma" w:hAnsi="Tahoma" w:cs="Tahoma"/>
          <w:b/>
          <w:bCs/>
          <w:sz w:val="20"/>
          <w:szCs w:val="18"/>
          <w:lang w:val="sk-SK"/>
        </w:rPr>
        <w:t>Rezervy</w:t>
      </w:r>
    </w:p>
    <w:p w:rsidR="005E579A" w:rsidRDefault="005E579A">
      <w:pPr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6F4166">
      <w:pPr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>Spoločnosť k 31.12.20</w:t>
      </w:r>
      <w:r w:rsidR="00287ADB">
        <w:rPr>
          <w:rFonts w:ascii="Tahoma" w:hAnsi="Tahoma" w:cs="Tahoma"/>
          <w:sz w:val="20"/>
          <w:szCs w:val="18"/>
          <w:lang w:val="sk-SK"/>
        </w:rPr>
        <w:t>1</w:t>
      </w:r>
      <w:r w:rsidR="007A6BC8">
        <w:rPr>
          <w:rFonts w:ascii="Tahoma" w:hAnsi="Tahoma" w:cs="Tahoma"/>
          <w:sz w:val="20"/>
          <w:szCs w:val="18"/>
          <w:lang w:val="sk-SK"/>
        </w:rPr>
        <w:t>3</w:t>
      </w:r>
      <w:r>
        <w:rPr>
          <w:rFonts w:ascii="Tahoma" w:hAnsi="Tahoma" w:cs="Tahoma"/>
          <w:sz w:val="20"/>
          <w:szCs w:val="18"/>
          <w:lang w:val="sk-SK"/>
        </w:rPr>
        <w:t xml:space="preserve"> tvorila zákonný rezervný fond vo výške </w:t>
      </w:r>
      <w:r w:rsidR="007A6BC8">
        <w:rPr>
          <w:rFonts w:ascii="Tahoma" w:hAnsi="Tahoma" w:cs="Tahoma"/>
          <w:sz w:val="20"/>
          <w:szCs w:val="18"/>
          <w:lang w:val="sk-SK"/>
        </w:rPr>
        <w:t>87 528</w:t>
      </w:r>
      <w:r>
        <w:rPr>
          <w:rFonts w:ascii="Tahoma" w:hAnsi="Tahoma" w:cs="Tahoma"/>
          <w:sz w:val="20"/>
          <w:szCs w:val="18"/>
          <w:lang w:val="sk-SK"/>
        </w:rPr>
        <w:t xml:space="preserve"> EUR.</w:t>
      </w:r>
    </w:p>
    <w:p w:rsidR="005E579A" w:rsidRDefault="005E579A">
      <w:pPr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5E579A">
      <w:p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6F4166">
      <w:pPr>
        <w:pStyle w:val="Nadpis2"/>
        <w:keepNext/>
        <w:tabs>
          <w:tab w:val="left" w:pos="360"/>
        </w:tabs>
        <w:rPr>
          <w:rFonts w:ascii="Tahoma" w:hAnsi="Tahoma" w:cs="Tahoma"/>
          <w:b/>
          <w:bCs/>
          <w:sz w:val="20"/>
          <w:szCs w:val="18"/>
          <w:lang w:val="sk-SK"/>
        </w:rPr>
      </w:pPr>
      <w:r>
        <w:rPr>
          <w:rFonts w:ascii="Tahoma" w:hAnsi="Tahoma" w:cs="Tahoma"/>
          <w:b/>
          <w:bCs/>
          <w:sz w:val="20"/>
          <w:szCs w:val="18"/>
          <w:lang w:val="sk-SK"/>
        </w:rPr>
        <w:t>Záväzky</w:t>
      </w:r>
    </w:p>
    <w:p w:rsidR="005E579A" w:rsidRDefault="005E579A">
      <w:pPr>
        <w:numPr>
          <w:ilvl w:val="12"/>
          <w:numId w:val="0"/>
        </w:numPr>
        <w:jc w:val="both"/>
        <w:rPr>
          <w:rFonts w:ascii="Tahoma" w:hAnsi="Tahoma" w:cs="Tahoma"/>
          <w:color w:val="FF0000"/>
          <w:sz w:val="20"/>
          <w:szCs w:val="18"/>
          <w:lang w:val="sk-SK"/>
        </w:rPr>
      </w:pPr>
    </w:p>
    <w:p w:rsidR="005E579A" w:rsidRDefault="006F4166">
      <w:pPr>
        <w:numPr>
          <w:ilvl w:val="12"/>
          <w:numId w:val="0"/>
        </w:numPr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>Výška záväzkov k 31.12.20</w:t>
      </w:r>
      <w:r w:rsidR="00287ADB">
        <w:rPr>
          <w:rFonts w:ascii="Tahoma" w:hAnsi="Tahoma" w:cs="Tahoma"/>
          <w:sz w:val="20"/>
          <w:szCs w:val="18"/>
          <w:lang w:val="sk-SK"/>
        </w:rPr>
        <w:t>1</w:t>
      </w:r>
      <w:r w:rsidR="007A6BC8">
        <w:rPr>
          <w:rFonts w:ascii="Tahoma" w:hAnsi="Tahoma" w:cs="Tahoma"/>
          <w:sz w:val="20"/>
          <w:szCs w:val="18"/>
          <w:lang w:val="sk-SK"/>
        </w:rPr>
        <w:t>3</w:t>
      </w:r>
      <w:r>
        <w:rPr>
          <w:rFonts w:ascii="Tahoma" w:hAnsi="Tahoma" w:cs="Tahoma"/>
          <w:sz w:val="20"/>
          <w:szCs w:val="18"/>
          <w:lang w:val="sk-SK"/>
        </w:rPr>
        <w:t xml:space="preserve"> je </w:t>
      </w:r>
      <w:r w:rsidR="007A6BC8">
        <w:rPr>
          <w:rFonts w:ascii="Tahoma" w:hAnsi="Tahoma" w:cs="Tahoma"/>
          <w:sz w:val="20"/>
          <w:szCs w:val="18"/>
          <w:lang w:val="sk-SK"/>
        </w:rPr>
        <w:t>2 720</w:t>
      </w:r>
      <w:r>
        <w:rPr>
          <w:rFonts w:ascii="Tahoma" w:hAnsi="Tahoma" w:cs="Tahoma"/>
          <w:sz w:val="20"/>
          <w:szCs w:val="18"/>
          <w:lang w:val="sk-SK"/>
        </w:rPr>
        <w:t xml:space="preserve"> EUR . Spoločnosť má všetky záväzky z obchodného styku  v tuzemsku. Zvyšne záväzky  eviduje spoločnosť voči </w:t>
      </w:r>
      <w:r w:rsidR="004049D0">
        <w:rPr>
          <w:rFonts w:ascii="Tahoma" w:hAnsi="Tahoma" w:cs="Tahoma"/>
          <w:sz w:val="20"/>
          <w:szCs w:val="18"/>
          <w:lang w:val="sk-SK"/>
        </w:rPr>
        <w:t>spoločníkom, š</w:t>
      </w:r>
      <w:r>
        <w:rPr>
          <w:rFonts w:ascii="Tahoma" w:hAnsi="Tahoma" w:cs="Tahoma"/>
          <w:sz w:val="20"/>
          <w:szCs w:val="18"/>
          <w:lang w:val="sk-SK"/>
        </w:rPr>
        <w:t xml:space="preserve">tátnemu rozpočtu zamestnancom a sociálnym </w:t>
      </w:r>
      <w:proofErr w:type="spellStart"/>
      <w:r>
        <w:rPr>
          <w:rFonts w:ascii="Tahoma" w:hAnsi="Tahoma" w:cs="Tahoma"/>
          <w:sz w:val="20"/>
          <w:szCs w:val="18"/>
          <w:lang w:val="sk-SK"/>
        </w:rPr>
        <w:t>inštitúciam</w:t>
      </w:r>
      <w:proofErr w:type="spellEnd"/>
      <w:r>
        <w:rPr>
          <w:rFonts w:ascii="Tahoma" w:hAnsi="Tahoma" w:cs="Tahoma"/>
          <w:sz w:val="20"/>
          <w:szCs w:val="18"/>
          <w:lang w:val="sk-SK"/>
        </w:rPr>
        <w:t>.</w:t>
      </w:r>
    </w:p>
    <w:p w:rsidR="005E579A" w:rsidRDefault="005E579A">
      <w:p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5E579A">
      <w:p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5E579A">
      <w:p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6F4166">
      <w:pPr>
        <w:pStyle w:val="Nadpis1"/>
        <w:keepNext/>
        <w:numPr>
          <w:ilvl w:val="0"/>
          <w:numId w:val="2"/>
        </w:numPr>
        <w:tabs>
          <w:tab w:val="left" w:pos="360"/>
        </w:tabs>
        <w:jc w:val="center"/>
        <w:rPr>
          <w:rFonts w:ascii="Tahoma" w:hAnsi="Tahoma" w:cs="Tahoma"/>
          <w:b/>
          <w:bCs/>
          <w:caps/>
          <w:sz w:val="22"/>
          <w:szCs w:val="18"/>
          <w:lang w:val="sk-SK"/>
        </w:rPr>
      </w:pPr>
      <w:r>
        <w:rPr>
          <w:rFonts w:ascii="Tahoma" w:hAnsi="Tahoma" w:cs="Tahoma"/>
          <w:b/>
          <w:bCs/>
          <w:caps/>
          <w:sz w:val="22"/>
          <w:szCs w:val="18"/>
          <w:lang w:val="sk-SK"/>
        </w:rPr>
        <w:t>informácie o POLOŽKÁCH VýKAZU ZISKOV A STRáT</w:t>
      </w:r>
    </w:p>
    <w:p w:rsidR="005E579A" w:rsidRDefault="005E579A">
      <w:pPr>
        <w:pStyle w:val="Nadpis2"/>
        <w:keepNext/>
        <w:rPr>
          <w:rFonts w:ascii="Tahoma" w:hAnsi="Tahoma" w:cs="Tahoma"/>
          <w:b/>
          <w:bCs/>
          <w:color w:val="FF0000"/>
          <w:sz w:val="20"/>
          <w:szCs w:val="18"/>
          <w:lang w:val="sk-SK"/>
        </w:rPr>
      </w:pPr>
    </w:p>
    <w:p w:rsidR="005E579A" w:rsidRDefault="005E579A">
      <w:pPr>
        <w:rPr>
          <w:color w:val="FF0000"/>
          <w:lang w:val="sk-SK"/>
        </w:rPr>
      </w:pPr>
    </w:p>
    <w:p w:rsidR="005E579A" w:rsidRDefault="006F4166">
      <w:pPr>
        <w:pStyle w:val="Nadpis2"/>
        <w:keepNext/>
        <w:tabs>
          <w:tab w:val="left" w:pos="360"/>
        </w:tabs>
        <w:rPr>
          <w:rFonts w:ascii="Tahoma" w:hAnsi="Tahoma" w:cs="Tahoma"/>
          <w:b/>
          <w:bCs/>
          <w:sz w:val="20"/>
          <w:szCs w:val="18"/>
          <w:lang w:val="sk-SK"/>
        </w:rPr>
      </w:pPr>
      <w:r>
        <w:rPr>
          <w:rFonts w:ascii="Tahoma" w:hAnsi="Tahoma" w:cs="Tahoma"/>
          <w:b/>
          <w:bCs/>
          <w:sz w:val="20"/>
          <w:szCs w:val="18"/>
          <w:lang w:val="sk-SK"/>
        </w:rPr>
        <w:t>Tržby z predaja  služieb</w:t>
      </w:r>
    </w:p>
    <w:p w:rsidR="005E579A" w:rsidRDefault="005E579A">
      <w:pPr>
        <w:numPr>
          <w:ilvl w:val="12"/>
          <w:numId w:val="0"/>
        </w:num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6F4166">
      <w:pPr>
        <w:numPr>
          <w:ilvl w:val="12"/>
          <w:numId w:val="0"/>
        </w:numPr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>Tržby z predaja služieb tvorili v roku 20</w:t>
      </w:r>
      <w:r w:rsidR="00287ADB">
        <w:rPr>
          <w:rFonts w:ascii="Tahoma" w:hAnsi="Tahoma" w:cs="Tahoma"/>
          <w:sz w:val="20"/>
          <w:szCs w:val="18"/>
          <w:lang w:val="sk-SK"/>
        </w:rPr>
        <w:t>1</w:t>
      </w:r>
      <w:r w:rsidR="007A6BC8">
        <w:rPr>
          <w:rFonts w:ascii="Tahoma" w:hAnsi="Tahoma" w:cs="Tahoma"/>
          <w:sz w:val="20"/>
          <w:szCs w:val="18"/>
          <w:lang w:val="sk-SK"/>
        </w:rPr>
        <w:t>3</w:t>
      </w:r>
      <w:r>
        <w:rPr>
          <w:rFonts w:ascii="Tahoma" w:hAnsi="Tahoma" w:cs="Tahoma"/>
          <w:sz w:val="20"/>
          <w:szCs w:val="18"/>
          <w:lang w:val="sk-SK"/>
        </w:rPr>
        <w:t xml:space="preserve"> sumu </w:t>
      </w:r>
      <w:r w:rsidR="007A6BC8">
        <w:rPr>
          <w:rFonts w:ascii="Tahoma" w:hAnsi="Tahoma" w:cs="Tahoma"/>
          <w:sz w:val="20"/>
          <w:szCs w:val="18"/>
          <w:lang w:val="sk-SK"/>
        </w:rPr>
        <w:t>171 946</w:t>
      </w:r>
      <w:r>
        <w:rPr>
          <w:rFonts w:ascii="Tahoma" w:hAnsi="Tahoma" w:cs="Tahoma"/>
          <w:sz w:val="20"/>
          <w:szCs w:val="18"/>
          <w:lang w:val="sk-SK"/>
        </w:rPr>
        <w:t xml:space="preserve"> EUR.</w:t>
      </w:r>
    </w:p>
    <w:p w:rsidR="005E579A" w:rsidRDefault="005E579A">
      <w:p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5E579A">
      <w:p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6F4166">
      <w:pPr>
        <w:pStyle w:val="Nadpis2"/>
        <w:keepNext/>
        <w:tabs>
          <w:tab w:val="left" w:pos="360"/>
        </w:tabs>
        <w:rPr>
          <w:rFonts w:ascii="Tahoma" w:hAnsi="Tahoma" w:cs="Tahoma"/>
          <w:b/>
          <w:bCs/>
          <w:sz w:val="20"/>
          <w:szCs w:val="18"/>
          <w:lang w:val="sk-SK"/>
        </w:rPr>
      </w:pPr>
      <w:r>
        <w:rPr>
          <w:rFonts w:ascii="Tahoma" w:hAnsi="Tahoma" w:cs="Tahoma"/>
          <w:b/>
          <w:bCs/>
          <w:sz w:val="20"/>
          <w:szCs w:val="18"/>
          <w:lang w:val="sk-SK"/>
        </w:rPr>
        <w:t>Náklady na poskytnuté služby</w:t>
      </w:r>
    </w:p>
    <w:p w:rsidR="005E579A" w:rsidRDefault="005E579A">
      <w:pPr>
        <w:pStyle w:val="Nadpis2"/>
        <w:keepNext/>
        <w:tabs>
          <w:tab w:val="left" w:pos="360"/>
        </w:tabs>
        <w:rPr>
          <w:rFonts w:ascii="Tahoma" w:hAnsi="Tahoma" w:cs="Tahoma"/>
          <w:b/>
          <w:bCs/>
          <w:sz w:val="20"/>
          <w:szCs w:val="18"/>
          <w:lang w:val="sk-SK"/>
        </w:rPr>
      </w:pPr>
    </w:p>
    <w:p w:rsidR="005E579A" w:rsidRDefault="006F4166">
      <w:pPr>
        <w:numPr>
          <w:ilvl w:val="12"/>
          <w:numId w:val="0"/>
        </w:numPr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 xml:space="preserve">Náklady na poskytnuté služby  tvorili sumu </w:t>
      </w:r>
      <w:r w:rsidR="007A6BC8">
        <w:rPr>
          <w:rFonts w:ascii="Tahoma" w:hAnsi="Tahoma" w:cs="Tahoma"/>
          <w:sz w:val="20"/>
          <w:szCs w:val="18"/>
          <w:lang w:val="sk-SK"/>
        </w:rPr>
        <w:t>138 783</w:t>
      </w:r>
      <w:r>
        <w:rPr>
          <w:rFonts w:ascii="Tahoma" w:hAnsi="Tahoma" w:cs="Tahoma"/>
          <w:sz w:val="20"/>
          <w:szCs w:val="18"/>
          <w:lang w:val="sk-SK"/>
        </w:rPr>
        <w:t xml:space="preserve"> EUR.</w:t>
      </w:r>
    </w:p>
    <w:p w:rsidR="005E579A" w:rsidRDefault="005E579A">
      <w:pPr>
        <w:pStyle w:val="Nadpis2"/>
        <w:keepNext/>
        <w:tabs>
          <w:tab w:val="left" w:pos="360"/>
        </w:tabs>
        <w:rPr>
          <w:rFonts w:ascii="Tahoma" w:hAnsi="Tahoma" w:cs="Tahoma"/>
          <w:b/>
          <w:bCs/>
          <w:sz w:val="20"/>
          <w:szCs w:val="18"/>
          <w:lang w:val="sk-SK"/>
        </w:rPr>
      </w:pPr>
    </w:p>
    <w:p w:rsidR="005E579A" w:rsidRDefault="005E579A">
      <w:pPr>
        <w:rPr>
          <w:rFonts w:ascii="Tahoma" w:hAnsi="Tahoma" w:cs="Tahoma"/>
          <w:sz w:val="20"/>
          <w:lang w:val="sk-SK"/>
        </w:rPr>
      </w:pPr>
    </w:p>
    <w:p w:rsidR="005E579A" w:rsidRDefault="006F4166">
      <w:pPr>
        <w:pStyle w:val="Nadpis2"/>
        <w:keepNext/>
        <w:tabs>
          <w:tab w:val="left" w:pos="360"/>
        </w:tabs>
        <w:rPr>
          <w:rFonts w:ascii="Tahoma" w:hAnsi="Tahoma" w:cs="Tahoma"/>
          <w:b/>
          <w:bCs/>
          <w:sz w:val="20"/>
          <w:szCs w:val="18"/>
          <w:lang w:val="sk-SK"/>
        </w:rPr>
      </w:pPr>
      <w:r>
        <w:rPr>
          <w:rFonts w:ascii="Tahoma" w:hAnsi="Tahoma" w:cs="Tahoma"/>
          <w:b/>
          <w:bCs/>
          <w:sz w:val="20"/>
          <w:szCs w:val="18"/>
          <w:lang w:val="sk-SK"/>
        </w:rPr>
        <w:t>Náklady za poskytnuté služby</w:t>
      </w:r>
    </w:p>
    <w:p w:rsidR="005E579A" w:rsidRDefault="005E579A">
      <w:pPr>
        <w:numPr>
          <w:ilvl w:val="12"/>
          <w:numId w:val="0"/>
        </w:numPr>
        <w:rPr>
          <w:rFonts w:ascii="Tahoma" w:hAnsi="Tahoma" w:cs="Tahoma"/>
          <w:sz w:val="20"/>
          <w:szCs w:val="20"/>
          <w:lang w:val="sk-SK"/>
        </w:rPr>
      </w:pPr>
    </w:p>
    <w:p w:rsidR="005E579A" w:rsidRDefault="006F4166">
      <w:pPr>
        <w:numPr>
          <w:ilvl w:val="12"/>
          <w:numId w:val="0"/>
        </w:numPr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 xml:space="preserve">Náklady na prijaté služby predstavovali </w:t>
      </w:r>
      <w:r w:rsidR="00AC566B">
        <w:rPr>
          <w:rFonts w:ascii="Tahoma" w:hAnsi="Tahoma" w:cs="Tahoma"/>
          <w:sz w:val="20"/>
          <w:szCs w:val="18"/>
          <w:lang w:val="sk-SK"/>
        </w:rPr>
        <w:t>138 782</w:t>
      </w:r>
      <w:r>
        <w:rPr>
          <w:rFonts w:ascii="Tahoma" w:hAnsi="Tahoma" w:cs="Tahoma"/>
          <w:sz w:val="20"/>
          <w:szCs w:val="18"/>
          <w:lang w:val="sk-SK"/>
        </w:rPr>
        <w:t xml:space="preserve"> EUR.</w:t>
      </w:r>
    </w:p>
    <w:p w:rsidR="005E579A" w:rsidRDefault="005E579A">
      <w:pPr>
        <w:numPr>
          <w:ilvl w:val="12"/>
          <w:numId w:val="0"/>
        </w:numPr>
        <w:rPr>
          <w:rFonts w:ascii="Tahoma" w:hAnsi="Tahoma" w:cs="Tahoma"/>
          <w:sz w:val="20"/>
          <w:szCs w:val="18"/>
          <w:lang w:val="sk-SK"/>
        </w:rPr>
      </w:pPr>
    </w:p>
    <w:p w:rsidR="005E579A" w:rsidRDefault="006F4166">
      <w:pPr>
        <w:numPr>
          <w:ilvl w:val="12"/>
          <w:numId w:val="0"/>
        </w:numPr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>Štruktúra nákladov na poskytnuté služby</w:t>
      </w:r>
    </w:p>
    <w:p w:rsidR="005E579A" w:rsidRDefault="005E579A">
      <w:pPr>
        <w:numPr>
          <w:ilvl w:val="12"/>
          <w:numId w:val="0"/>
        </w:numPr>
        <w:rPr>
          <w:rFonts w:ascii="Tahoma" w:hAnsi="Tahoma" w:cs="Tahoma"/>
          <w:sz w:val="20"/>
          <w:szCs w:val="20"/>
          <w:lang w:val="sk-SK"/>
        </w:rPr>
      </w:pPr>
    </w:p>
    <w:p w:rsidR="005E579A" w:rsidRDefault="006F4166">
      <w:pPr>
        <w:numPr>
          <w:ilvl w:val="0"/>
          <w:numId w:val="3"/>
        </w:numPr>
        <w:ind w:right="32"/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 xml:space="preserve">Nákup materiálu        </w:t>
      </w:r>
      <w:r>
        <w:rPr>
          <w:rFonts w:ascii="Tahoma" w:hAnsi="Tahoma" w:cs="Tahoma"/>
          <w:sz w:val="20"/>
          <w:szCs w:val="18"/>
          <w:lang w:val="sk-SK"/>
        </w:rPr>
        <w:tab/>
        <w:t xml:space="preserve">            </w:t>
      </w:r>
      <w:r w:rsidR="000038EC">
        <w:rPr>
          <w:rFonts w:ascii="Tahoma" w:hAnsi="Tahoma" w:cs="Tahoma"/>
          <w:sz w:val="20"/>
          <w:szCs w:val="18"/>
          <w:lang w:val="sk-SK"/>
        </w:rPr>
        <w:t xml:space="preserve">           </w:t>
      </w:r>
      <w:r w:rsidR="00287ADB">
        <w:rPr>
          <w:rFonts w:ascii="Tahoma" w:hAnsi="Tahoma" w:cs="Tahoma"/>
          <w:sz w:val="20"/>
          <w:szCs w:val="18"/>
          <w:lang w:val="sk-SK"/>
        </w:rPr>
        <w:t xml:space="preserve"> </w:t>
      </w:r>
      <w:r w:rsidR="00AC566B">
        <w:rPr>
          <w:rFonts w:ascii="Tahoma" w:hAnsi="Tahoma" w:cs="Tahoma"/>
          <w:sz w:val="20"/>
          <w:szCs w:val="18"/>
          <w:lang w:val="sk-SK"/>
        </w:rPr>
        <w:t xml:space="preserve"> </w:t>
      </w:r>
      <w:r w:rsidR="000038EC">
        <w:rPr>
          <w:rFonts w:ascii="Tahoma" w:hAnsi="Tahoma" w:cs="Tahoma"/>
          <w:sz w:val="20"/>
          <w:szCs w:val="18"/>
          <w:lang w:val="sk-SK"/>
        </w:rPr>
        <w:t xml:space="preserve"> </w:t>
      </w:r>
      <w:r w:rsidR="00AC566B">
        <w:rPr>
          <w:rFonts w:ascii="Tahoma" w:hAnsi="Tahoma" w:cs="Tahoma"/>
          <w:sz w:val="20"/>
          <w:szCs w:val="18"/>
          <w:lang w:val="sk-SK"/>
        </w:rPr>
        <w:t xml:space="preserve">    </w:t>
      </w:r>
      <w:r w:rsidR="000038EC">
        <w:rPr>
          <w:rFonts w:ascii="Tahoma" w:hAnsi="Tahoma" w:cs="Tahoma"/>
          <w:sz w:val="20"/>
          <w:szCs w:val="18"/>
          <w:lang w:val="sk-SK"/>
        </w:rPr>
        <w:t xml:space="preserve">  </w:t>
      </w:r>
      <w:r w:rsidR="00AC566B">
        <w:rPr>
          <w:rFonts w:ascii="Tahoma" w:hAnsi="Tahoma" w:cs="Tahoma"/>
          <w:sz w:val="20"/>
          <w:szCs w:val="18"/>
          <w:lang w:val="sk-SK"/>
        </w:rPr>
        <w:t>30</w:t>
      </w:r>
      <w:r>
        <w:rPr>
          <w:rFonts w:ascii="Tahoma" w:hAnsi="Tahoma" w:cs="Tahoma"/>
          <w:sz w:val="20"/>
          <w:szCs w:val="18"/>
          <w:lang w:val="sk-SK"/>
        </w:rPr>
        <w:t xml:space="preserve"> EUR</w:t>
      </w:r>
    </w:p>
    <w:p w:rsidR="005E579A" w:rsidRPr="00AC566B" w:rsidRDefault="006F4166" w:rsidP="00AC566B">
      <w:pPr>
        <w:numPr>
          <w:ilvl w:val="0"/>
          <w:numId w:val="3"/>
        </w:numPr>
        <w:ind w:right="32"/>
        <w:jc w:val="both"/>
        <w:rPr>
          <w:rFonts w:ascii="Tahoma" w:hAnsi="Tahoma" w:cs="Tahoma"/>
          <w:sz w:val="20"/>
          <w:szCs w:val="18"/>
          <w:lang w:val="sk-SK"/>
        </w:rPr>
      </w:pPr>
      <w:r w:rsidRPr="00AC566B">
        <w:rPr>
          <w:rFonts w:ascii="Tahoma" w:hAnsi="Tahoma" w:cs="Tahoma"/>
          <w:sz w:val="20"/>
          <w:szCs w:val="18"/>
          <w:lang w:val="sk-SK"/>
        </w:rPr>
        <w:t xml:space="preserve">Služby mobilného operátora             </w:t>
      </w:r>
      <w:r w:rsidR="000038EC" w:rsidRPr="00AC566B">
        <w:rPr>
          <w:rFonts w:ascii="Tahoma" w:hAnsi="Tahoma" w:cs="Tahoma"/>
          <w:sz w:val="20"/>
          <w:szCs w:val="18"/>
          <w:lang w:val="sk-SK"/>
        </w:rPr>
        <w:t xml:space="preserve"> </w:t>
      </w:r>
      <w:r w:rsidRPr="00AC566B">
        <w:rPr>
          <w:rFonts w:ascii="Tahoma" w:hAnsi="Tahoma" w:cs="Tahoma"/>
          <w:sz w:val="20"/>
          <w:szCs w:val="18"/>
          <w:lang w:val="sk-SK"/>
        </w:rPr>
        <w:t xml:space="preserve">  </w:t>
      </w:r>
      <w:r w:rsidR="000038EC" w:rsidRPr="00AC566B">
        <w:rPr>
          <w:rFonts w:ascii="Tahoma" w:hAnsi="Tahoma" w:cs="Tahoma"/>
          <w:sz w:val="20"/>
          <w:szCs w:val="18"/>
          <w:lang w:val="sk-SK"/>
        </w:rPr>
        <w:t xml:space="preserve">   </w:t>
      </w:r>
      <w:r w:rsidR="006C1382" w:rsidRPr="00AC566B">
        <w:rPr>
          <w:rFonts w:ascii="Tahoma" w:hAnsi="Tahoma" w:cs="Tahoma"/>
          <w:sz w:val="20"/>
          <w:szCs w:val="18"/>
          <w:lang w:val="sk-SK"/>
        </w:rPr>
        <w:t xml:space="preserve">   </w:t>
      </w:r>
      <w:r w:rsidR="00AC566B" w:rsidRPr="00AC566B">
        <w:rPr>
          <w:rFonts w:ascii="Tahoma" w:hAnsi="Tahoma" w:cs="Tahoma"/>
          <w:sz w:val="20"/>
          <w:szCs w:val="18"/>
          <w:lang w:val="sk-SK"/>
        </w:rPr>
        <w:t>1 064</w:t>
      </w:r>
      <w:r w:rsidRPr="00AC566B">
        <w:rPr>
          <w:rFonts w:ascii="Tahoma" w:hAnsi="Tahoma" w:cs="Tahoma"/>
          <w:sz w:val="20"/>
          <w:szCs w:val="18"/>
          <w:lang w:val="sk-SK"/>
        </w:rPr>
        <w:t xml:space="preserve"> EUR           </w:t>
      </w:r>
    </w:p>
    <w:p w:rsidR="005E579A" w:rsidRDefault="005E579A">
      <w:pPr>
        <w:ind w:left="426" w:right="32"/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5E579A">
      <w:pPr>
        <w:ind w:left="426" w:right="32"/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5E579A">
      <w:pPr>
        <w:numPr>
          <w:ilvl w:val="12"/>
          <w:numId w:val="0"/>
        </w:numPr>
        <w:ind w:left="426" w:right="32"/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6F4166">
      <w:pPr>
        <w:pStyle w:val="Nadpis2"/>
        <w:keepNext/>
        <w:tabs>
          <w:tab w:val="left" w:pos="360"/>
        </w:tabs>
        <w:rPr>
          <w:rFonts w:ascii="Tahoma" w:hAnsi="Tahoma" w:cs="Tahoma"/>
          <w:b/>
          <w:bCs/>
          <w:sz w:val="20"/>
          <w:szCs w:val="18"/>
          <w:lang w:val="sk-SK"/>
        </w:rPr>
      </w:pPr>
      <w:r>
        <w:rPr>
          <w:rFonts w:ascii="Tahoma" w:hAnsi="Tahoma" w:cs="Tahoma"/>
          <w:b/>
          <w:bCs/>
          <w:sz w:val="20"/>
          <w:szCs w:val="18"/>
          <w:lang w:val="sk-SK"/>
        </w:rPr>
        <w:lastRenderedPageBreak/>
        <w:t xml:space="preserve">Ostatné náklady a výnosy </w:t>
      </w:r>
    </w:p>
    <w:p w:rsidR="005E579A" w:rsidRDefault="005E579A">
      <w:pPr>
        <w:rPr>
          <w:rFonts w:ascii="Tahoma" w:hAnsi="Tahoma" w:cs="Tahoma"/>
          <w:sz w:val="20"/>
          <w:szCs w:val="20"/>
          <w:lang w:val="sk-SK"/>
        </w:rPr>
      </w:pPr>
    </w:p>
    <w:p w:rsidR="005E579A" w:rsidRDefault="006F4166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Spoločnosť vykázala za účtovné obdobie výnosové úroky vo výške </w:t>
      </w:r>
      <w:r w:rsidR="00AC566B">
        <w:rPr>
          <w:rFonts w:ascii="Tahoma" w:hAnsi="Tahoma" w:cs="Tahoma"/>
          <w:sz w:val="20"/>
          <w:szCs w:val="20"/>
          <w:lang w:val="sk-SK"/>
        </w:rPr>
        <w:t>3</w:t>
      </w:r>
      <w:r>
        <w:rPr>
          <w:rFonts w:ascii="Tahoma" w:hAnsi="Tahoma" w:cs="Tahoma"/>
          <w:sz w:val="20"/>
          <w:szCs w:val="20"/>
          <w:lang w:val="sk-SK"/>
        </w:rPr>
        <w:t xml:space="preserve"> EUR  Výsledok hospodárenia z finančnej činnosti spoločnosti je </w:t>
      </w:r>
      <w:r w:rsidR="006C1382">
        <w:rPr>
          <w:rFonts w:ascii="Tahoma" w:hAnsi="Tahoma" w:cs="Tahoma"/>
          <w:sz w:val="20"/>
          <w:szCs w:val="20"/>
          <w:lang w:val="sk-SK"/>
        </w:rPr>
        <w:t>-2</w:t>
      </w:r>
      <w:r w:rsidR="00AC566B">
        <w:rPr>
          <w:rFonts w:ascii="Tahoma" w:hAnsi="Tahoma" w:cs="Tahoma"/>
          <w:sz w:val="20"/>
          <w:szCs w:val="20"/>
          <w:lang w:val="sk-SK"/>
        </w:rPr>
        <w:t>9</w:t>
      </w:r>
      <w:r w:rsidR="006C1382">
        <w:rPr>
          <w:rFonts w:ascii="Tahoma" w:hAnsi="Tahoma" w:cs="Tahoma"/>
          <w:sz w:val="20"/>
          <w:szCs w:val="20"/>
          <w:lang w:val="sk-SK"/>
        </w:rPr>
        <w:t xml:space="preserve"> </w:t>
      </w:r>
      <w:r>
        <w:rPr>
          <w:rFonts w:ascii="Tahoma" w:hAnsi="Tahoma" w:cs="Tahoma"/>
          <w:sz w:val="20"/>
          <w:szCs w:val="20"/>
          <w:lang w:val="sk-SK"/>
        </w:rPr>
        <w:t>EUR.</w:t>
      </w:r>
    </w:p>
    <w:p w:rsidR="005E579A" w:rsidRDefault="005E579A">
      <w:pPr>
        <w:rPr>
          <w:rFonts w:ascii="Tahoma" w:hAnsi="Tahoma" w:cs="Tahoma"/>
          <w:sz w:val="20"/>
          <w:szCs w:val="20"/>
          <w:lang w:val="sk-SK"/>
        </w:rPr>
      </w:pPr>
    </w:p>
    <w:p w:rsidR="005E579A" w:rsidRDefault="006F4166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>O mimoriadnych výnosoch a nákladoch spoločnosť neúčtovala.</w:t>
      </w:r>
    </w:p>
    <w:p w:rsidR="005E579A" w:rsidRDefault="005E579A">
      <w:pPr>
        <w:ind w:left="360"/>
        <w:rPr>
          <w:rFonts w:ascii="Tahoma" w:hAnsi="Tahoma" w:cs="Tahoma"/>
          <w:sz w:val="20"/>
          <w:szCs w:val="20"/>
          <w:lang w:val="sk-SK"/>
        </w:rPr>
      </w:pPr>
    </w:p>
    <w:p w:rsidR="005E579A" w:rsidRDefault="005E579A">
      <w:pPr>
        <w:ind w:left="360"/>
        <w:rPr>
          <w:rFonts w:ascii="Tahoma" w:hAnsi="Tahoma" w:cs="Tahoma"/>
          <w:sz w:val="20"/>
          <w:szCs w:val="20"/>
          <w:lang w:val="sk-SK"/>
        </w:rPr>
      </w:pPr>
    </w:p>
    <w:p w:rsidR="005E579A" w:rsidRDefault="005E579A">
      <w:pPr>
        <w:ind w:left="360"/>
        <w:rPr>
          <w:rFonts w:ascii="Tahoma" w:hAnsi="Tahoma" w:cs="Tahoma"/>
          <w:sz w:val="20"/>
          <w:szCs w:val="20"/>
          <w:lang w:val="sk-SK"/>
        </w:rPr>
      </w:pPr>
    </w:p>
    <w:p w:rsidR="005E579A" w:rsidRDefault="006F4166">
      <w:pPr>
        <w:pStyle w:val="Nadpis1"/>
        <w:keepNext/>
        <w:numPr>
          <w:ilvl w:val="0"/>
          <w:numId w:val="2"/>
        </w:numPr>
        <w:tabs>
          <w:tab w:val="left" w:pos="360"/>
        </w:tabs>
        <w:jc w:val="center"/>
        <w:rPr>
          <w:rFonts w:ascii="Tahoma" w:hAnsi="Tahoma" w:cs="Tahoma"/>
          <w:b/>
          <w:bCs/>
          <w:caps/>
          <w:sz w:val="22"/>
          <w:szCs w:val="18"/>
          <w:lang w:val="sk-SK"/>
        </w:rPr>
      </w:pPr>
      <w:r>
        <w:rPr>
          <w:rFonts w:ascii="Tahoma" w:hAnsi="Tahoma" w:cs="Tahoma"/>
          <w:b/>
          <w:bCs/>
          <w:caps/>
          <w:sz w:val="22"/>
          <w:szCs w:val="18"/>
          <w:lang w:val="sk-SK"/>
        </w:rPr>
        <w:t>Informácie o daniach z príjmov</w:t>
      </w:r>
    </w:p>
    <w:p w:rsidR="005E579A" w:rsidRDefault="005E579A">
      <w:pPr>
        <w:numPr>
          <w:ilvl w:val="12"/>
          <w:numId w:val="0"/>
        </w:num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5E579A">
      <w:pPr>
        <w:numPr>
          <w:ilvl w:val="12"/>
          <w:numId w:val="0"/>
        </w:num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6F4166">
      <w:pPr>
        <w:pStyle w:val="Zkladntext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>Daň z príjmov za rok 20</w:t>
      </w:r>
      <w:r w:rsidR="0045133B">
        <w:rPr>
          <w:rFonts w:ascii="Tahoma" w:hAnsi="Tahoma" w:cs="Tahoma"/>
          <w:sz w:val="20"/>
          <w:szCs w:val="18"/>
          <w:lang w:val="sk-SK"/>
        </w:rPr>
        <w:t>1</w:t>
      </w:r>
      <w:r w:rsidR="00AC566B">
        <w:rPr>
          <w:rFonts w:ascii="Tahoma" w:hAnsi="Tahoma" w:cs="Tahoma"/>
          <w:sz w:val="20"/>
          <w:szCs w:val="18"/>
          <w:lang w:val="sk-SK"/>
        </w:rPr>
        <w:t>3</w:t>
      </w:r>
      <w:r>
        <w:rPr>
          <w:rFonts w:ascii="Tahoma" w:hAnsi="Tahoma" w:cs="Tahoma"/>
          <w:sz w:val="20"/>
          <w:szCs w:val="18"/>
          <w:lang w:val="sk-SK"/>
        </w:rPr>
        <w:t xml:space="preserve"> predstavuje sumu </w:t>
      </w:r>
      <w:r w:rsidR="00AC566B">
        <w:rPr>
          <w:rFonts w:ascii="Tahoma" w:hAnsi="Tahoma" w:cs="Tahoma"/>
          <w:sz w:val="20"/>
          <w:szCs w:val="18"/>
          <w:lang w:val="sk-SK"/>
        </w:rPr>
        <w:t>6 450</w:t>
      </w:r>
      <w:bookmarkStart w:id="0" w:name="_GoBack"/>
      <w:bookmarkEnd w:id="0"/>
      <w:r w:rsidR="005E6BBA">
        <w:rPr>
          <w:rFonts w:ascii="Tahoma" w:hAnsi="Tahoma" w:cs="Tahoma"/>
          <w:sz w:val="20"/>
          <w:szCs w:val="18"/>
          <w:lang w:val="sk-SK"/>
        </w:rPr>
        <w:t xml:space="preserve"> EUR</w:t>
      </w:r>
      <w:r>
        <w:rPr>
          <w:rFonts w:ascii="Tahoma" w:hAnsi="Tahoma" w:cs="Tahoma"/>
          <w:sz w:val="20"/>
          <w:szCs w:val="18"/>
          <w:lang w:val="sk-SK"/>
        </w:rPr>
        <w:t>, pričom celá suma je tvorená splatnou daňou.</w:t>
      </w:r>
    </w:p>
    <w:p w:rsidR="005E579A" w:rsidRDefault="005E579A">
      <w:p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5E579A">
      <w:p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6F4166">
      <w:pPr>
        <w:ind w:left="426"/>
        <w:jc w:val="center"/>
        <w:rPr>
          <w:rFonts w:ascii="Tahoma" w:hAnsi="Tahoma" w:cs="Tahoma"/>
          <w:b/>
          <w:bCs/>
          <w:sz w:val="22"/>
          <w:szCs w:val="18"/>
          <w:lang w:val="sk-SK"/>
        </w:rPr>
      </w:pPr>
      <w:r>
        <w:rPr>
          <w:rFonts w:ascii="Tahoma" w:hAnsi="Tahoma" w:cs="Tahoma"/>
          <w:b/>
          <w:bCs/>
          <w:sz w:val="22"/>
          <w:szCs w:val="18"/>
          <w:lang w:val="sk-SK"/>
        </w:rPr>
        <w:t>7. OSTATNÉ</w:t>
      </w:r>
    </w:p>
    <w:p w:rsidR="005E579A" w:rsidRDefault="005E579A">
      <w:p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6F4166">
      <w:pPr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>Spoločnosť zohľadnila pri príprave daňového priznania a koncoročných výkazov všetky dostupné informácie a vedome nezamlčala žiadne významné skutočnosti.</w:t>
      </w:r>
    </w:p>
    <w:p w:rsidR="005E579A" w:rsidRDefault="005E579A">
      <w:pPr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5E579A">
      <w:pPr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5E579A">
      <w:pPr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5E579A">
      <w:pPr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5E579A">
      <w:pPr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5E579A">
      <w:pPr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5E579A">
      <w:pPr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5E579A">
      <w:pPr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5E579A">
      <w:pPr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5E579A">
      <w:pPr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5E579A">
      <w:pPr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5E579A">
      <w:pPr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5E579A">
      <w:pPr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5E579A">
      <w:pPr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5E579A">
      <w:pPr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5E579A">
      <w:pPr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5E579A">
      <w:pPr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5E579A">
      <w:pPr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5E579A">
      <w:p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5E579A">
      <w:p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5E579A">
      <w:p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5E579A">
      <w:p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5E579A">
      <w:p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6F4166">
      <w:pPr>
        <w:tabs>
          <w:tab w:val="center" w:pos="1985"/>
          <w:tab w:val="center" w:pos="7655"/>
        </w:tabs>
        <w:ind w:left="426"/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ab/>
        <w:t>............................................</w:t>
      </w:r>
      <w:r>
        <w:rPr>
          <w:rFonts w:ascii="Tahoma" w:hAnsi="Tahoma" w:cs="Tahoma"/>
          <w:sz w:val="20"/>
          <w:szCs w:val="18"/>
          <w:lang w:val="sk-SK"/>
        </w:rPr>
        <w:tab/>
        <w:t>.....................................................</w:t>
      </w:r>
    </w:p>
    <w:p w:rsidR="005E579A" w:rsidRDefault="006F4166">
      <w:pPr>
        <w:tabs>
          <w:tab w:val="center" w:pos="1985"/>
          <w:tab w:val="center" w:pos="7655"/>
        </w:tabs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ab/>
        <w:t>dátum</w:t>
      </w:r>
      <w:r>
        <w:rPr>
          <w:rFonts w:ascii="Tahoma" w:hAnsi="Tahoma" w:cs="Tahoma"/>
          <w:sz w:val="20"/>
          <w:szCs w:val="18"/>
          <w:lang w:val="sk-SK"/>
        </w:rPr>
        <w:tab/>
        <w:t>podpis štatutárneho orgánu</w:t>
      </w:r>
    </w:p>
    <w:p w:rsidR="005E579A" w:rsidRDefault="005E579A">
      <w:pPr>
        <w:tabs>
          <w:tab w:val="center" w:pos="1985"/>
          <w:tab w:val="center" w:pos="7655"/>
        </w:tabs>
        <w:jc w:val="both"/>
        <w:rPr>
          <w:rFonts w:ascii="Tahoma" w:hAnsi="Tahoma" w:cs="Tahoma"/>
          <w:sz w:val="20"/>
          <w:szCs w:val="18"/>
          <w:lang w:val="sk-SK"/>
        </w:rPr>
      </w:pPr>
    </w:p>
    <w:p w:rsidR="005E579A" w:rsidRDefault="005E579A">
      <w:pPr>
        <w:rPr>
          <w:rFonts w:ascii="Tahoma" w:hAnsi="Tahoma" w:cs="Tahoma"/>
          <w:sz w:val="20"/>
          <w:szCs w:val="20"/>
          <w:lang w:val="sk-SK"/>
        </w:rPr>
      </w:pPr>
    </w:p>
    <w:p w:rsidR="006F4166" w:rsidRDefault="006F4166">
      <w:pPr>
        <w:rPr>
          <w:lang w:val="sk-SK"/>
        </w:rPr>
      </w:pPr>
    </w:p>
    <w:sectPr w:rsidR="006F4166" w:rsidSect="005E579A">
      <w:footerReference w:type="even" r:id="rId8"/>
      <w:footerReference w:type="default" r:id="rId9"/>
      <w:pgSz w:w="12240" w:h="15840"/>
      <w:pgMar w:top="1440" w:right="1800" w:bottom="1440" w:left="1800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53CB" w:rsidRDefault="007953CB">
      <w:r>
        <w:separator/>
      </w:r>
    </w:p>
  </w:endnote>
  <w:endnote w:type="continuationSeparator" w:id="0">
    <w:p w:rsidR="007953CB" w:rsidRDefault="00795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579A" w:rsidRDefault="00FF59C5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6F4166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F4166">
      <w:rPr>
        <w:rStyle w:val="slostrany"/>
        <w:noProof/>
      </w:rPr>
      <w:t>1</w:t>
    </w:r>
    <w:r>
      <w:rPr>
        <w:rStyle w:val="slostrany"/>
      </w:rPr>
      <w:fldChar w:fldCharType="end"/>
    </w:r>
  </w:p>
  <w:p w:rsidR="005E579A" w:rsidRDefault="005E579A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579A" w:rsidRDefault="005E579A">
    <w:pPr>
      <w:pStyle w:val="Pta"/>
      <w:framePr w:wrap="around" w:vAnchor="text" w:hAnchor="margin" w:xAlign="center" w:y="1"/>
      <w:jc w:val="center"/>
      <w:rPr>
        <w:rStyle w:val="slostrany"/>
        <w:sz w:val="20"/>
        <w:szCs w:val="20"/>
      </w:rPr>
    </w:pPr>
  </w:p>
  <w:p w:rsidR="005E579A" w:rsidRDefault="005E579A">
    <w:pPr>
      <w:pStyle w:val="Pta"/>
      <w:framePr w:wrap="around" w:vAnchor="text" w:hAnchor="margin" w:xAlign="center" w:y="1"/>
      <w:rPr>
        <w:rStyle w:val="slostrany"/>
        <w:sz w:val="20"/>
        <w:szCs w:val="20"/>
      </w:rPr>
    </w:pPr>
  </w:p>
  <w:p w:rsidR="005E579A" w:rsidRDefault="005E579A">
    <w:pPr>
      <w:pStyle w:val="Pta"/>
      <w:jc w:val="center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53CB" w:rsidRDefault="007953CB">
      <w:r>
        <w:separator/>
      </w:r>
    </w:p>
  </w:footnote>
  <w:footnote w:type="continuationSeparator" w:id="0">
    <w:p w:rsidR="007953CB" w:rsidRDefault="007953C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426E5B"/>
    <w:multiLevelType w:val="hybridMultilevel"/>
    <w:tmpl w:val="0FB27D0C"/>
    <w:lvl w:ilvl="0" w:tplc="1C38FA9E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ahoma" w:eastAsia="Times New Roman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">
    <w:nsid w:val="41146325"/>
    <w:multiLevelType w:val="hybridMultilevel"/>
    <w:tmpl w:val="B74C5D8A"/>
    <w:lvl w:ilvl="0" w:tplc="0409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77A1390F"/>
    <w:multiLevelType w:val="hybridMultilevel"/>
    <w:tmpl w:val="BC300C06"/>
    <w:lvl w:ilvl="0" w:tplc="0409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6566"/>
    <w:rsid w:val="000038EC"/>
    <w:rsid w:val="00210F81"/>
    <w:rsid w:val="00287ADB"/>
    <w:rsid w:val="003E323E"/>
    <w:rsid w:val="004049D0"/>
    <w:rsid w:val="0045133B"/>
    <w:rsid w:val="0057672A"/>
    <w:rsid w:val="005E579A"/>
    <w:rsid w:val="005E6BBA"/>
    <w:rsid w:val="00654271"/>
    <w:rsid w:val="006C1382"/>
    <w:rsid w:val="006F4166"/>
    <w:rsid w:val="007953CB"/>
    <w:rsid w:val="007A6BC8"/>
    <w:rsid w:val="007D0EC1"/>
    <w:rsid w:val="008E745D"/>
    <w:rsid w:val="00901585"/>
    <w:rsid w:val="00944878"/>
    <w:rsid w:val="00AC566B"/>
    <w:rsid w:val="00AE1C91"/>
    <w:rsid w:val="00C96566"/>
    <w:rsid w:val="00E55B56"/>
    <w:rsid w:val="00F40A36"/>
    <w:rsid w:val="00FF59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579A"/>
    <w:rPr>
      <w:sz w:val="24"/>
      <w:szCs w:val="24"/>
      <w:lang w:val="en-US" w:eastAsia="en-US"/>
    </w:rPr>
  </w:style>
  <w:style w:type="paragraph" w:styleId="Nadpis1">
    <w:name w:val="heading 1"/>
    <w:basedOn w:val="Normlny"/>
    <w:next w:val="Normlny"/>
    <w:qFormat/>
    <w:rsid w:val="005E579A"/>
    <w:pPr>
      <w:widowControl w:val="0"/>
      <w:autoSpaceDE w:val="0"/>
      <w:autoSpaceDN w:val="0"/>
      <w:adjustRightInd w:val="0"/>
      <w:outlineLvl w:val="0"/>
    </w:pPr>
  </w:style>
  <w:style w:type="paragraph" w:styleId="Nadpis2">
    <w:name w:val="heading 2"/>
    <w:basedOn w:val="Normlny"/>
    <w:next w:val="Normlny"/>
    <w:qFormat/>
    <w:rsid w:val="005E579A"/>
    <w:pPr>
      <w:widowControl w:val="0"/>
      <w:autoSpaceDE w:val="0"/>
      <w:autoSpaceDN w:val="0"/>
      <w:adjustRightInd w:val="0"/>
      <w:outlineLvl w:val="1"/>
    </w:pPr>
  </w:style>
  <w:style w:type="paragraph" w:styleId="Nadpis6">
    <w:name w:val="heading 6"/>
    <w:basedOn w:val="Normlny"/>
    <w:next w:val="Normlny"/>
    <w:qFormat/>
    <w:rsid w:val="005E579A"/>
    <w:pPr>
      <w:keepNext/>
      <w:widowControl w:val="0"/>
      <w:autoSpaceDE w:val="0"/>
      <w:autoSpaceDN w:val="0"/>
      <w:adjustRightInd w:val="0"/>
      <w:ind w:left="426"/>
      <w:jc w:val="both"/>
      <w:outlineLvl w:val="5"/>
    </w:pPr>
    <w:rPr>
      <w:rFonts w:ascii="Tahoma" w:hAnsi="Tahoma" w:cs="Tahoma"/>
      <w:b/>
      <w:bCs/>
      <w:sz w:val="18"/>
      <w:szCs w:val="18"/>
      <w:lang w:val="sk-SK"/>
    </w:rPr>
  </w:style>
  <w:style w:type="paragraph" w:styleId="Nadpis7">
    <w:name w:val="heading 7"/>
    <w:basedOn w:val="Normlny"/>
    <w:next w:val="Normlny"/>
    <w:qFormat/>
    <w:rsid w:val="005E579A"/>
    <w:pPr>
      <w:keepNext/>
      <w:widowControl w:val="0"/>
      <w:autoSpaceDE w:val="0"/>
      <w:autoSpaceDN w:val="0"/>
      <w:adjustRightInd w:val="0"/>
      <w:jc w:val="both"/>
      <w:outlineLvl w:val="6"/>
    </w:pPr>
    <w:rPr>
      <w:rFonts w:ascii="Tahoma" w:hAnsi="Tahoma" w:cs="Tahoma"/>
      <w:b/>
      <w:bCs/>
      <w:sz w:val="18"/>
      <w:szCs w:val="18"/>
      <w:lang w:val="sk-SK"/>
    </w:rPr>
  </w:style>
  <w:style w:type="paragraph" w:styleId="Nadpis8">
    <w:name w:val="heading 8"/>
    <w:basedOn w:val="Normlny"/>
    <w:next w:val="Normlny"/>
    <w:qFormat/>
    <w:rsid w:val="005E579A"/>
    <w:pPr>
      <w:keepNext/>
      <w:widowControl w:val="0"/>
      <w:autoSpaceDE w:val="0"/>
      <w:autoSpaceDN w:val="0"/>
      <w:adjustRightInd w:val="0"/>
      <w:ind w:left="426"/>
      <w:jc w:val="center"/>
      <w:outlineLvl w:val="7"/>
    </w:pPr>
    <w:rPr>
      <w:rFonts w:ascii="Tahoma" w:hAnsi="Tahoma" w:cs="Tahoma"/>
      <w:b/>
      <w:bCs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semiHidden/>
    <w:rsid w:val="005E579A"/>
    <w:pPr>
      <w:widowControl w:val="0"/>
      <w:numPr>
        <w:ilvl w:val="12"/>
      </w:numPr>
      <w:autoSpaceDE w:val="0"/>
      <w:autoSpaceDN w:val="0"/>
      <w:adjustRightInd w:val="0"/>
      <w:ind w:left="426"/>
      <w:jc w:val="both"/>
    </w:pPr>
    <w:rPr>
      <w:sz w:val="18"/>
      <w:szCs w:val="18"/>
      <w:lang w:val="sk-SK"/>
    </w:rPr>
  </w:style>
  <w:style w:type="paragraph" w:styleId="Zkladntext">
    <w:name w:val="Body Text"/>
    <w:basedOn w:val="Normlny"/>
    <w:semiHidden/>
    <w:rsid w:val="005E579A"/>
    <w:pPr>
      <w:widowControl w:val="0"/>
      <w:autoSpaceDE w:val="0"/>
      <w:autoSpaceDN w:val="0"/>
      <w:adjustRightInd w:val="0"/>
      <w:spacing w:after="120"/>
    </w:pPr>
  </w:style>
  <w:style w:type="paragraph" w:styleId="Pta">
    <w:name w:val="footer"/>
    <w:basedOn w:val="Normlny"/>
    <w:semiHidden/>
    <w:rsid w:val="005E579A"/>
    <w:pPr>
      <w:widowControl w:val="0"/>
      <w:tabs>
        <w:tab w:val="center" w:pos="4703"/>
        <w:tab w:val="right" w:pos="9406"/>
      </w:tabs>
      <w:autoSpaceDE w:val="0"/>
      <w:autoSpaceDN w:val="0"/>
      <w:adjustRightInd w:val="0"/>
    </w:pPr>
  </w:style>
  <w:style w:type="character" w:styleId="slostrany">
    <w:name w:val="page number"/>
    <w:basedOn w:val="Predvolenpsmoodseku"/>
    <w:semiHidden/>
    <w:rsid w:val="005E579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579A"/>
    <w:rPr>
      <w:sz w:val="24"/>
      <w:szCs w:val="24"/>
      <w:lang w:val="en-US" w:eastAsia="en-US"/>
    </w:rPr>
  </w:style>
  <w:style w:type="paragraph" w:styleId="Nadpis1">
    <w:name w:val="heading 1"/>
    <w:basedOn w:val="Normlny"/>
    <w:next w:val="Normlny"/>
    <w:qFormat/>
    <w:rsid w:val="005E579A"/>
    <w:pPr>
      <w:widowControl w:val="0"/>
      <w:autoSpaceDE w:val="0"/>
      <w:autoSpaceDN w:val="0"/>
      <w:adjustRightInd w:val="0"/>
      <w:outlineLvl w:val="0"/>
    </w:pPr>
  </w:style>
  <w:style w:type="paragraph" w:styleId="Nadpis2">
    <w:name w:val="heading 2"/>
    <w:basedOn w:val="Normlny"/>
    <w:next w:val="Normlny"/>
    <w:qFormat/>
    <w:rsid w:val="005E579A"/>
    <w:pPr>
      <w:widowControl w:val="0"/>
      <w:autoSpaceDE w:val="0"/>
      <w:autoSpaceDN w:val="0"/>
      <w:adjustRightInd w:val="0"/>
      <w:outlineLvl w:val="1"/>
    </w:pPr>
  </w:style>
  <w:style w:type="paragraph" w:styleId="Nadpis6">
    <w:name w:val="heading 6"/>
    <w:basedOn w:val="Normlny"/>
    <w:next w:val="Normlny"/>
    <w:qFormat/>
    <w:rsid w:val="005E579A"/>
    <w:pPr>
      <w:keepNext/>
      <w:widowControl w:val="0"/>
      <w:autoSpaceDE w:val="0"/>
      <w:autoSpaceDN w:val="0"/>
      <w:adjustRightInd w:val="0"/>
      <w:ind w:left="426"/>
      <w:jc w:val="both"/>
      <w:outlineLvl w:val="5"/>
    </w:pPr>
    <w:rPr>
      <w:rFonts w:ascii="Tahoma" w:hAnsi="Tahoma" w:cs="Tahoma"/>
      <w:b/>
      <w:bCs/>
      <w:sz w:val="18"/>
      <w:szCs w:val="18"/>
      <w:lang w:val="sk-SK"/>
    </w:rPr>
  </w:style>
  <w:style w:type="paragraph" w:styleId="Nadpis7">
    <w:name w:val="heading 7"/>
    <w:basedOn w:val="Normlny"/>
    <w:next w:val="Normlny"/>
    <w:qFormat/>
    <w:rsid w:val="005E579A"/>
    <w:pPr>
      <w:keepNext/>
      <w:widowControl w:val="0"/>
      <w:autoSpaceDE w:val="0"/>
      <w:autoSpaceDN w:val="0"/>
      <w:adjustRightInd w:val="0"/>
      <w:jc w:val="both"/>
      <w:outlineLvl w:val="6"/>
    </w:pPr>
    <w:rPr>
      <w:rFonts w:ascii="Tahoma" w:hAnsi="Tahoma" w:cs="Tahoma"/>
      <w:b/>
      <w:bCs/>
      <w:sz w:val="18"/>
      <w:szCs w:val="18"/>
      <w:lang w:val="sk-SK"/>
    </w:rPr>
  </w:style>
  <w:style w:type="paragraph" w:styleId="Nadpis8">
    <w:name w:val="heading 8"/>
    <w:basedOn w:val="Normlny"/>
    <w:next w:val="Normlny"/>
    <w:qFormat/>
    <w:rsid w:val="005E579A"/>
    <w:pPr>
      <w:keepNext/>
      <w:widowControl w:val="0"/>
      <w:autoSpaceDE w:val="0"/>
      <w:autoSpaceDN w:val="0"/>
      <w:adjustRightInd w:val="0"/>
      <w:ind w:left="426"/>
      <w:jc w:val="center"/>
      <w:outlineLvl w:val="7"/>
    </w:pPr>
    <w:rPr>
      <w:rFonts w:ascii="Tahoma" w:hAnsi="Tahoma" w:cs="Tahoma"/>
      <w:b/>
      <w:bCs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semiHidden/>
    <w:rsid w:val="005E579A"/>
    <w:pPr>
      <w:widowControl w:val="0"/>
      <w:numPr>
        <w:ilvl w:val="12"/>
      </w:numPr>
      <w:autoSpaceDE w:val="0"/>
      <w:autoSpaceDN w:val="0"/>
      <w:adjustRightInd w:val="0"/>
      <w:ind w:left="426"/>
      <w:jc w:val="both"/>
    </w:pPr>
    <w:rPr>
      <w:sz w:val="18"/>
      <w:szCs w:val="18"/>
      <w:lang w:val="sk-SK"/>
    </w:rPr>
  </w:style>
  <w:style w:type="paragraph" w:styleId="Zkladntext">
    <w:name w:val="Body Text"/>
    <w:basedOn w:val="Normlny"/>
    <w:semiHidden/>
    <w:rsid w:val="005E579A"/>
    <w:pPr>
      <w:widowControl w:val="0"/>
      <w:autoSpaceDE w:val="0"/>
      <w:autoSpaceDN w:val="0"/>
      <w:adjustRightInd w:val="0"/>
      <w:spacing w:after="120"/>
    </w:pPr>
  </w:style>
  <w:style w:type="paragraph" w:styleId="Pta">
    <w:name w:val="footer"/>
    <w:basedOn w:val="Normlny"/>
    <w:semiHidden/>
    <w:rsid w:val="005E579A"/>
    <w:pPr>
      <w:widowControl w:val="0"/>
      <w:tabs>
        <w:tab w:val="center" w:pos="4703"/>
        <w:tab w:val="right" w:pos="9406"/>
      </w:tabs>
      <w:autoSpaceDE w:val="0"/>
      <w:autoSpaceDN w:val="0"/>
      <w:adjustRightInd w:val="0"/>
    </w:pPr>
  </w:style>
  <w:style w:type="character" w:styleId="slostrany">
    <w:name w:val="page number"/>
    <w:basedOn w:val="Predvolenpsmoodseku"/>
    <w:semiHidden/>
    <w:rsid w:val="005E579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603</Words>
  <Characters>3755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XXX, s</vt:lpstr>
    </vt:vector>
  </TitlesOfParts>
  <Company>FOURNIER SLOVAKIA</Company>
  <LinksUpToDate>false</LinksUpToDate>
  <CharactersWithSpaces>4350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XXX, s</dc:title>
  <dc:creator>BRA_FAJCIM</dc:creator>
  <cp:lastModifiedBy>Šimková, Helena</cp:lastModifiedBy>
  <cp:revision>2</cp:revision>
  <cp:lastPrinted>2010-03-28T12:16:00Z</cp:lastPrinted>
  <dcterms:created xsi:type="dcterms:W3CDTF">2014-03-25T08:37:00Z</dcterms:created>
  <dcterms:modified xsi:type="dcterms:W3CDTF">2014-03-25T08:37:00Z</dcterms:modified>
</cp:coreProperties>
</file>