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3BE6" w:rsidRDefault="00C43BE6">
      <w:pPr>
        <w:rPr>
          <w:b/>
          <w:bCs/>
          <w:sz w:val="24"/>
          <w:szCs w:val="24"/>
          <w:u w:val="single"/>
          <w:lang w:val="en-US"/>
        </w:rPr>
      </w:pPr>
      <w:r>
        <w:rPr>
          <w:b/>
          <w:bCs/>
          <w:sz w:val="24"/>
          <w:szCs w:val="24"/>
          <w:u w:val="single"/>
          <w:lang w:val="en-US"/>
        </w:rPr>
        <w:t>HEBA, spol. s r.o., Fr. Hečku 3906, 058 01 Poprad</w:t>
      </w:r>
    </w:p>
    <w:p w:rsidR="00C43BE6" w:rsidRDefault="00C43BE6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IČO: 31661700                                DIČ: 2020513550</w:t>
      </w:r>
    </w:p>
    <w:p w:rsidR="00C43BE6" w:rsidRDefault="00C43BE6">
      <w:pPr>
        <w:rPr>
          <w:sz w:val="24"/>
          <w:szCs w:val="24"/>
          <w:lang w:val="en-US"/>
        </w:rPr>
      </w:pPr>
    </w:p>
    <w:p w:rsidR="00C43BE6" w:rsidRDefault="00C43BE6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Daňový úrad</w:t>
      </w:r>
    </w:p>
    <w:p w:rsidR="00C43BE6" w:rsidRDefault="00C43BE6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P r e š o v</w:t>
      </w:r>
    </w:p>
    <w:p w:rsidR="00C43BE6" w:rsidRDefault="00C43BE6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Pracovisko</w:t>
      </w:r>
    </w:p>
    <w:p w:rsidR="00C43BE6" w:rsidRDefault="00C43BE6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P O P R A D</w:t>
      </w:r>
    </w:p>
    <w:p w:rsidR="00C43BE6" w:rsidRDefault="00C43BE6">
      <w:pPr>
        <w:rPr>
          <w:sz w:val="24"/>
          <w:szCs w:val="24"/>
          <w:lang w:val="en-US"/>
        </w:rPr>
      </w:pPr>
    </w:p>
    <w:p w:rsidR="00C43BE6" w:rsidRDefault="00C43BE6">
      <w:pPr>
        <w:rPr>
          <w:sz w:val="24"/>
          <w:szCs w:val="24"/>
          <w:lang w:val="en-US"/>
        </w:rPr>
      </w:pPr>
    </w:p>
    <w:p w:rsidR="00C43BE6" w:rsidRDefault="00C43BE6">
      <w:pPr>
        <w:rPr>
          <w:sz w:val="24"/>
          <w:szCs w:val="24"/>
          <w:lang w:val="en-US"/>
        </w:rPr>
      </w:pPr>
    </w:p>
    <w:p w:rsidR="00C43BE6" w:rsidRDefault="00C43BE6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                                                                                                             Poprad, 24.4.2014</w:t>
      </w:r>
    </w:p>
    <w:p w:rsidR="00C43BE6" w:rsidRDefault="00C43BE6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                                                                                   </w:t>
      </w:r>
    </w:p>
    <w:p w:rsidR="00C43BE6" w:rsidRDefault="00C43BE6">
      <w:pPr>
        <w:rPr>
          <w:sz w:val="24"/>
          <w:szCs w:val="24"/>
          <w:u w:val="single"/>
          <w:lang w:val="en-US"/>
        </w:rPr>
      </w:pPr>
    </w:p>
    <w:p w:rsidR="00C43BE6" w:rsidRDefault="00C43BE6">
      <w:pPr>
        <w:rPr>
          <w:b/>
          <w:bCs/>
          <w:sz w:val="24"/>
          <w:szCs w:val="24"/>
          <w:u w:val="single"/>
          <w:lang w:val="en-US"/>
        </w:rPr>
      </w:pPr>
      <w:r>
        <w:rPr>
          <w:b/>
          <w:bCs/>
          <w:sz w:val="24"/>
          <w:szCs w:val="24"/>
          <w:u w:val="single"/>
          <w:lang w:val="en-US"/>
        </w:rPr>
        <w:t>Oznámenie o schválení úctovnej závierky k 31.12.2013</w:t>
      </w:r>
    </w:p>
    <w:p w:rsidR="00C43BE6" w:rsidRDefault="00C43BE6">
      <w:pPr>
        <w:rPr>
          <w:sz w:val="24"/>
          <w:szCs w:val="24"/>
          <w:u w:val="single"/>
          <w:lang w:val="en-US"/>
        </w:rPr>
      </w:pPr>
    </w:p>
    <w:p w:rsidR="00C43BE6" w:rsidRDefault="00C43BE6">
      <w:pPr>
        <w:jc w:val="both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ab/>
        <w:t>Účtovná závierka za obdobie od 1.1.2013 do 31.12.2013 zostavená k 31.12.2013 bola valným zhromaždením schválená 22.4.2014.</w:t>
      </w:r>
    </w:p>
    <w:p w:rsidR="00C43BE6" w:rsidRDefault="00C43BE6">
      <w:pPr>
        <w:jc w:val="both"/>
        <w:rPr>
          <w:sz w:val="24"/>
          <w:szCs w:val="24"/>
          <w:lang w:val="en-US"/>
        </w:rPr>
      </w:pPr>
    </w:p>
    <w:p w:rsidR="00000000" w:rsidRDefault="00C43BE6" w:rsidP="00C43BE6">
      <w:r>
        <w:rPr>
          <w:sz w:val="24"/>
          <w:szCs w:val="24"/>
          <w:lang w:val="en-US"/>
        </w:rPr>
        <w:tab/>
        <w:t>Ing. Henrieta Bagoňová - Konateľka</w:t>
      </w:r>
    </w:p>
    <w:sectPr w:rsidR="00000000" w:rsidSect="00C43BE6">
      <w:headerReference w:type="default" r:id="rId6"/>
      <w:footerReference w:type="default" r:id="rId7"/>
      <w:pgSz w:w="11899" w:h="16837"/>
      <w:pgMar w:top="1440" w:right="1797" w:bottom="1440" w:left="1797" w:header="720" w:footer="864" w:gutter="0"/>
      <w:pgNumType w:start="1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3BE6" w:rsidRDefault="00C43BE6" w:rsidP="00C43BE6">
      <w:r>
        <w:separator/>
      </w:r>
    </w:p>
  </w:endnote>
  <w:endnote w:type="continuationSeparator" w:id="0">
    <w:p w:rsidR="00C43BE6" w:rsidRDefault="00C43BE6" w:rsidP="00C43B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3BE6" w:rsidRDefault="00C43BE6">
    <w:pPr>
      <w:tabs>
        <w:tab w:val="center" w:pos="4320"/>
        <w:tab w:val="right" w:pos="8640"/>
      </w:tabs>
      <w:rPr>
        <w:rFonts w:cstheme="minorBidi"/>
        <w:kern w:val="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3BE6" w:rsidRDefault="00C43BE6" w:rsidP="00C43BE6">
      <w:r>
        <w:separator/>
      </w:r>
    </w:p>
  </w:footnote>
  <w:footnote w:type="continuationSeparator" w:id="0">
    <w:p w:rsidR="00C43BE6" w:rsidRDefault="00C43BE6" w:rsidP="00C43B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3BE6" w:rsidRDefault="00C43BE6">
    <w:pPr>
      <w:tabs>
        <w:tab w:val="center" w:pos="4320"/>
        <w:tab w:val="right" w:pos="8640"/>
      </w:tabs>
      <w:rPr>
        <w:rFonts w:cstheme="minorBidi"/>
        <w:kern w:val="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pos w:val="sectEnd"/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docVars>
    <w:docVar w:name="ColorPos" w:val="-1"/>
    <w:docVar w:name="ColorSet" w:val="-1"/>
    <w:docVar w:name="StylePos" w:val="-1"/>
    <w:docVar w:name="StyleSet" w:val="-1"/>
  </w:docVars>
  <w:rsids>
    <w:rsidRoot w:val="00C43BE6"/>
    <w:rsid w:val="00C43B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overflowPunct w:val="0"/>
      <w:autoSpaceDE w:val="0"/>
      <w:autoSpaceDN w:val="0"/>
      <w:adjustRightInd w:val="0"/>
    </w:pPr>
    <w:rPr>
      <w:rFonts w:ascii="Times New Roman" w:hAnsi="Times New Roman" w:cs="Times New Roman"/>
      <w:kern w:val="28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0</Pages>
  <Words>0</Words>
  <Characters>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0</cp:revision>
</cp:coreProperties>
</file>