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1.</w:t>
      </w:r>
      <w:r>
        <w:rPr>
          <w:rFonts w:ascii="Arial Narrow" w:eastAsia="Arial Narrow" w:hAnsi="Arial Narrow" w:cs="Arial Narrow"/>
          <w:b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F80441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F80441" w:rsidTr="00DE436E">
        <w:trPr>
          <w:trHeight w:val="608"/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 w:rsidP="00DE43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 w:rsidP="00DE436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F80441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1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942E8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nehmotnom majetku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80441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3B2563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80441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F80441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F80441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7783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7783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7783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7783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2"/>
        <w:gridCol w:w="6"/>
        <w:gridCol w:w="1007"/>
        <w:gridCol w:w="837"/>
        <w:gridCol w:w="717"/>
        <w:gridCol w:w="11"/>
        <w:gridCol w:w="114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F80441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9200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1008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F80441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spacing w:after="0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časti F. písm. j) o  dlhodobom finančnom majetku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F80441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F80441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80441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F80441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1012"/>
        <w:gridCol w:w="1646"/>
        <w:gridCol w:w="1865"/>
        <w:gridCol w:w="1704"/>
        <w:gridCol w:w="1245"/>
      </w:tblGrid>
      <w:tr w:rsidR="00F80441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F80441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80441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12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1318"/>
        <w:gridCol w:w="1062"/>
        <w:gridCol w:w="1025"/>
        <w:gridCol w:w="2497"/>
        <w:gridCol w:w="1152"/>
      </w:tblGrid>
      <w:tr w:rsidR="00F80441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3B2563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časti F. písm. o) o opravných položkách k zásobám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F80441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F80441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F80441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časti F. písm. q) o zákazkovej výrobe a o zákazkovej výstavbe nehnuteľnosti určenej na predaj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F80441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F80441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F80441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F80441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F80441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1703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1703</w:t>
            </w: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1703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1703</w:t>
            </w:r>
          </w:p>
        </w:tc>
      </w:tr>
    </w:tbl>
    <w:p w:rsidR="00F80441" w:rsidRDefault="00F8044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F80441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F80441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w) o krátkodobom finančnom majetku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F80441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1435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1605</w:t>
            </w:r>
          </w:p>
        </w:tc>
      </w:tr>
      <w:tr w:rsidR="00F80441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-40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174</w:t>
            </w:r>
          </w:p>
        </w:tc>
      </w:tr>
      <w:tr w:rsidR="00F80441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1395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1779</w:t>
            </w: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F80441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F80441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F80441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F80441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F80441">
      <w:pPr>
        <w:spacing w:after="0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F80441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80441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110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942E8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110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1"/>
        <w:gridCol w:w="2517"/>
      </w:tblGrid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časti G. písm. b) o rezervách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F80441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3B2563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1953"/>
        <w:gridCol w:w="1024"/>
        <w:gridCol w:w="1135"/>
        <w:gridCol w:w="1133"/>
        <w:gridCol w:w="1525"/>
      </w:tblGrid>
      <w:tr w:rsidR="00F80441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2E8C">
              <w:rPr>
                <w:rFonts w:ascii="Arial Narrow" w:eastAsia="Arial Narrow" w:hAnsi="Arial Narrow" w:cs="Arial Narrow"/>
              </w:rPr>
              <w:t>32070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2E8C">
              <w:rPr>
                <w:rFonts w:ascii="Arial Narrow" w:eastAsia="Arial Narrow" w:hAnsi="Arial Narrow" w:cs="Arial Narrow"/>
              </w:rPr>
              <w:t>33719</w:t>
            </w: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5"/>
        <w:gridCol w:w="2184"/>
        <w:gridCol w:w="2081"/>
      </w:tblGrid>
      <w:tr w:rsidR="00F80441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F80441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F80441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 G. písm. k) o významných položkách derivátov za bežné účtovné obdobie 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F80441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F80441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F80441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F80441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F80441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F80441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F80441">
      <w:pPr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80441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F80441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F80441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F80441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F80441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2E8C">
              <w:rPr>
                <w:rFonts w:ascii="Arial Narrow" w:eastAsia="Arial Narrow" w:hAnsi="Arial Narrow" w:cs="Arial Narrow"/>
              </w:rPr>
              <w:t>299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2E8C">
              <w:rPr>
                <w:rFonts w:ascii="Arial Narrow" w:eastAsia="Arial Narrow" w:hAnsi="Arial Narrow" w:cs="Arial Narrow"/>
              </w:rPr>
              <w:t>319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2E8C">
              <w:rPr>
                <w:rFonts w:ascii="Arial Narrow" w:eastAsia="Arial Narrow" w:hAnsi="Arial Narrow" w:cs="Arial Narrow"/>
              </w:rPr>
              <w:t>6500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6979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6949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1321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F80441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15069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7958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F80441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F80441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80441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F80441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F80441" w:rsidRDefault="00F80441">
      <w:pPr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37.</w:t>
      </w:r>
      <w:r>
        <w:rPr>
          <w:rFonts w:ascii="Arial Narrow" w:eastAsia="Arial Narrow" w:hAnsi="Arial Narrow" w:cs="Arial Narrow"/>
          <w:b/>
        </w:rPr>
        <w:tab/>
        <w:t>Informácie k prílohe č. 3 časti P. o zmenách vlastného imania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F80441">
        <w:trPr>
          <w:jc w:val="center"/>
        </w:trPr>
        <w:tc>
          <w:tcPr>
            <w:tcW w:w="215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F80441">
        <w:trPr>
          <w:jc w:val="center"/>
        </w:trPr>
        <w:tc>
          <w:tcPr>
            <w:tcW w:w="215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0354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0354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2047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2159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24534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24534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-3270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-3270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F80441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F80441" w:rsidRDefault="003B2563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F80441">
        <w:trPr>
          <w:jc w:val="center"/>
        </w:trPr>
        <w:tc>
          <w:tcPr>
            <w:tcW w:w="215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F80441">
        <w:trPr>
          <w:jc w:val="center"/>
        </w:trPr>
        <w:tc>
          <w:tcPr>
            <w:tcW w:w="215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Oceňovacie rozdiely z precenenia majetku </w:t>
            </w:r>
            <w:r>
              <w:rPr>
                <w:rFonts w:ascii="Arial Narrow" w:eastAsia="Arial Narrow" w:hAnsi="Arial Narrow" w:cs="Arial Narrow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2047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F8044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 w:rsidP="00DE436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0354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2047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24534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035433">
              <w:rPr>
                <w:rFonts w:ascii="Arial Narrow" w:eastAsia="Arial Narrow" w:hAnsi="Arial Narrow" w:cs="Arial Narrow"/>
              </w:rPr>
              <w:t>24534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0354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110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0354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110</w:t>
            </w:r>
            <w:bookmarkStart w:id="0" w:name="_GoBack"/>
            <w:bookmarkEnd w:id="0"/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F80441"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80441" w:rsidRDefault="003B256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F80441" w:rsidRDefault="003B2563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  <w:t>Vysvetlivky k poznámkam:</w:t>
      </w:r>
    </w:p>
    <w:p w:rsidR="00F80441" w:rsidRDefault="003B2563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</w:t>
      </w:r>
      <w:r>
        <w:rPr>
          <w:rFonts w:ascii="Arial Narrow" w:eastAsia="Arial Narrow" w:hAnsi="Arial Narrow" w:cs="Arial Narrow"/>
        </w:rPr>
        <w:tab/>
        <w:t>Daňové identifikačné číslo sa vyplňuje, ak ho má účtovná jednotka pridelené.</w:t>
      </w:r>
    </w:p>
    <w:p w:rsidR="00F80441" w:rsidRDefault="003B2563">
      <w:p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2.</w:t>
      </w:r>
      <w:r>
        <w:rPr>
          <w:rFonts w:ascii="Arial Narrow" w:eastAsia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F80441" w:rsidRDefault="003B2563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3.</w:t>
      </w:r>
      <w:r>
        <w:rPr>
          <w:rFonts w:ascii="Arial Narrow" w:eastAsia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  <w:t>č. 306/2007 Z. z., ktorou sa vydáva Štatistická klasifikácia ekonomických činností.</w:t>
      </w:r>
    </w:p>
    <w:p w:rsidR="00F80441" w:rsidRDefault="003B2563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</w:t>
      </w:r>
      <w:r>
        <w:rPr>
          <w:rFonts w:ascii="Arial Narrow" w:eastAsia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80441" w:rsidRDefault="003B2563">
      <w:p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</w:t>
      </w:r>
      <w:r>
        <w:rPr>
          <w:rFonts w:ascii="Arial Narrow" w:eastAsia="Arial Narrow" w:hAnsi="Arial Narrow" w:cs="Arial Narrow"/>
        </w:rPr>
        <w:tab/>
        <w:t>V bodoch č. 2, 4 a 6 sa prvotným ocenením majetku rozumie jeho ocenenie podľa § 25 zákona.</w:t>
      </w:r>
    </w:p>
    <w:p w:rsidR="00F80441" w:rsidRDefault="003B2563">
      <w:pPr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</w:t>
      </w:r>
      <w:r>
        <w:rPr>
          <w:rFonts w:ascii="Arial Narrow" w:eastAsia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F80441" w:rsidRDefault="00F8044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č. -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F80441" w:rsidRDefault="003B2563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F80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41"/>
    <w:rsid w:val="00035433"/>
    <w:rsid w:val="003B2563"/>
    <w:rsid w:val="00942E8C"/>
    <w:rsid w:val="00DE436E"/>
    <w:rsid w:val="00F55F6F"/>
    <w:rsid w:val="00F8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4149</Words>
  <Characters>23653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Kurcsik Zoltan</dc:creator>
  <cp:lastModifiedBy>Kurcsik Zoltan</cp:lastModifiedBy>
  <cp:revision>3</cp:revision>
  <dcterms:created xsi:type="dcterms:W3CDTF">2014-03-27T05:20:00Z</dcterms:created>
  <dcterms:modified xsi:type="dcterms:W3CDTF">2014-03-27T05:33:00Z</dcterms:modified>
</cp:coreProperties>
</file>