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B27" w:rsidRPr="00C9463C" w:rsidRDefault="00745B27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745B27" w:rsidRPr="00C9463C" w:rsidRDefault="00745B27" w:rsidP="00443DB4">
      <w:pPr>
        <w:pStyle w:val="Heading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1559"/>
      </w:tblGrid>
      <w:tr w:rsidR="00745B27" w:rsidRPr="00F10C88">
        <w:tc>
          <w:tcPr>
            <w:tcW w:w="3260" w:type="dxa"/>
          </w:tcPr>
          <w:p w:rsidR="00745B27" w:rsidRPr="00C9463C" w:rsidRDefault="00745B27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745B27" w:rsidRPr="00C9463C" w:rsidRDefault="00745B27" w:rsidP="00BC1CBE">
            <w:pPr>
              <w:pStyle w:val="Texttabukyvavo"/>
              <w:jc w:val="center"/>
            </w:pPr>
            <w:r>
              <w:t>27.06.2000</w:t>
            </w:r>
          </w:p>
        </w:tc>
      </w:tr>
      <w:tr w:rsidR="00745B27" w:rsidRPr="00F10C88">
        <w:tc>
          <w:tcPr>
            <w:tcW w:w="3260" w:type="dxa"/>
            <w:vAlign w:val="center"/>
          </w:tcPr>
          <w:p w:rsidR="00745B27" w:rsidRPr="00C9463C" w:rsidRDefault="00745B27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745B27" w:rsidRPr="00C9463C" w:rsidRDefault="00745B27" w:rsidP="00BC1CBE">
            <w:pPr>
              <w:pStyle w:val="Texttabukyvavo"/>
              <w:jc w:val="center"/>
            </w:pPr>
            <w:r>
              <w:t>18.08.2000</w:t>
            </w:r>
          </w:p>
        </w:tc>
      </w:tr>
    </w:tbl>
    <w:p w:rsidR="00745B27" w:rsidRPr="00C9463C" w:rsidRDefault="00745B27" w:rsidP="00443DB4">
      <w:pPr>
        <w:pStyle w:val="Heading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3"/>
      </w:tblGrid>
      <w:tr w:rsidR="00745B27" w:rsidRPr="00F10C88">
        <w:tc>
          <w:tcPr>
            <w:tcW w:w="9213" w:type="dxa"/>
          </w:tcPr>
          <w:p w:rsidR="00745B27" w:rsidRPr="00C9463C" w:rsidRDefault="00745B27" w:rsidP="00BC1CBE">
            <w:pPr>
              <w:pStyle w:val="Texttabukyvavo"/>
            </w:pPr>
            <w:r>
              <w:t>Kúpa tovaru za účelom jeho predaja konečnému spotrebiteľovi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Reklamná a propagačná činnosť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Factoring, forfeiting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služieb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obchodu</w:t>
            </w:r>
          </w:p>
        </w:tc>
      </w:tr>
    </w:tbl>
    <w:p w:rsidR="00745B27" w:rsidRPr="00C9463C" w:rsidRDefault="00745B27" w:rsidP="00443DB4">
      <w:pPr>
        <w:pStyle w:val="Heading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36"/>
        <w:gridCol w:w="2338"/>
        <w:gridCol w:w="2338"/>
      </w:tblGrid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335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745B27" w:rsidRPr="00C9463C" w:rsidRDefault="00745B27" w:rsidP="00C10F84">
      <w:pPr>
        <w:pStyle w:val="Heading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745B27" w:rsidRDefault="00745B27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745B27" w:rsidRPr="00C9463C" w:rsidRDefault="00745B27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3"/>
        <w:gridCol w:w="2269"/>
      </w:tblGrid>
      <w:tr w:rsidR="00745B27" w:rsidRPr="00F10C88">
        <w:tc>
          <w:tcPr>
            <w:tcW w:w="4393" w:type="dxa"/>
            <w:shd w:val="clear" w:color="auto" w:fill="FFFFFF"/>
          </w:tcPr>
          <w:p w:rsidR="00745B27" w:rsidRPr="00C9463C" w:rsidRDefault="00745B27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745B27" w:rsidRPr="00C9463C" w:rsidRDefault="00745B27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745B27" w:rsidRPr="00F10C88">
        <w:tc>
          <w:tcPr>
            <w:tcW w:w="4393" w:type="dxa"/>
          </w:tcPr>
          <w:p w:rsidR="00745B27" w:rsidRPr="00C9463C" w:rsidRDefault="00745B27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745B27" w:rsidRPr="00C9463C" w:rsidRDefault="00745B27" w:rsidP="00024DEF">
            <w:pPr>
              <w:pStyle w:val="Zhlavietabukystred"/>
            </w:pPr>
            <w:r>
              <w:t>11.07.2013</w:t>
            </w:r>
          </w:p>
        </w:tc>
      </w:tr>
    </w:tbl>
    <w:p w:rsidR="00745B27" w:rsidRPr="00C9463C" w:rsidRDefault="00745B27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745B27" w:rsidRPr="00C9463C" w:rsidRDefault="00745B27" w:rsidP="00EC5976">
      <w:pPr>
        <w:pStyle w:val="Heading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745B27" w:rsidRPr="00C9463C" w:rsidRDefault="00745B27" w:rsidP="00E95345">
      <w:pPr>
        <w:pStyle w:val="Heading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745B27" w:rsidRPr="00C9463C" w:rsidRDefault="00745B27" w:rsidP="00E95345">
      <w:pPr>
        <w:pStyle w:val="Heading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745B27" w:rsidRPr="00C9463C" w:rsidRDefault="00745B27" w:rsidP="00E95345">
      <w:pPr>
        <w:pStyle w:val="Heading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745B27" w:rsidRPr="00C9463C" w:rsidRDefault="00745B27" w:rsidP="00EC5976">
      <w:pPr>
        <w:pStyle w:val="Heading2"/>
      </w:pPr>
      <w:r w:rsidRPr="00C9463C">
        <w:t>Spôsob oceňovania jednotlivých zložiek majetku a záväzkov prvotné ocenenie:</w:t>
      </w:r>
    </w:p>
    <w:p w:rsidR="00745B27" w:rsidRPr="00C9463C" w:rsidRDefault="00745B27" w:rsidP="00F36976">
      <w:pPr>
        <w:pStyle w:val="Heading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 xml:space="preserve">nebol v roku 2013 obstaraný </w:t>
      </w:r>
      <w:r w:rsidRPr="00C9463C">
        <w:t>,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nebol v roku 2013 obstaraný</w:t>
      </w:r>
      <w:r w:rsidRPr="00C9463C">
        <w:t>,</w:t>
      </w:r>
    </w:p>
    <w:p w:rsidR="00745B27" w:rsidRPr="00E535CC" w:rsidRDefault="00745B27" w:rsidP="001107D4">
      <w:pPr>
        <w:pStyle w:val="Heading3"/>
        <w:ind w:left="681" w:hanging="227"/>
      </w:pPr>
      <w:r w:rsidRPr="00C9463C">
        <w:t xml:space="preserve">dlhodobý nehmotný majetok obstaraný iným spôsobom </w:t>
      </w:r>
      <w:r w:rsidRPr="00E535CC">
        <w:rPr>
          <w:i/>
          <w:iCs/>
        </w:rPr>
        <w:t xml:space="preserve"> </w:t>
      </w:r>
      <w:r>
        <w:rPr>
          <w:i/>
          <w:iCs/>
        </w:rPr>
        <w:t>nebol v roku 2013 obstaraný</w:t>
      </w:r>
      <w:r w:rsidRPr="00C9463C">
        <w:rPr>
          <w:i/>
          <w:iCs/>
        </w:rPr>
        <w:t xml:space="preserve"> 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nebol v roku 2013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nebol v roku 2013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 xml:space="preserve">dlhodobý finančný majetok </w:t>
      </w:r>
      <w:r>
        <w:rPr>
          <w:i/>
          <w:iCs/>
        </w:rPr>
        <w:t>nebol v roku 2013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v roku 2013 neobstarala žiadne zásoby,</w:t>
      </w:r>
    </w:p>
    <w:p w:rsidR="00745B27" w:rsidRPr="00E535CC" w:rsidRDefault="00745B27" w:rsidP="001107D4">
      <w:pPr>
        <w:pStyle w:val="Heading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a pri obstaraní postúpením obstarávacou cenou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>bol oceňovaný: peňažné prostriedky a ceniny nominálnou hodnotou, cenné papiere obstarávacou cenou</w:t>
      </w:r>
      <w:r w:rsidRPr="00C9463C">
        <w:t>,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pri prevzatí obstarávacou cenou</w:t>
      </w:r>
      <w:r w:rsidRPr="00C9463C">
        <w:t>,</w:t>
      </w:r>
    </w:p>
    <w:p w:rsidR="00745B27" w:rsidRPr="00C9463C" w:rsidRDefault="00745B27" w:rsidP="001107D4">
      <w:pPr>
        <w:pStyle w:val="Heading3"/>
        <w:ind w:left="681" w:hanging="227"/>
      </w:pPr>
      <w:r w:rsidRPr="00C9463C">
        <w:t xml:space="preserve">daň z príjmov splatnú za bežné účtovné obdobie a za zdaňovacie obdobie (ďalej len „splatná daň z príjmov“) a daň z príjmov odloženú do budúcich účtovných období a zdaňovacích období (ďalej len „odložená daň z príjmov“), </w:t>
      </w:r>
    </w:p>
    <w:p w:rsidR="00745B27" w:rsidRPr="00C9463C" w:rsidRDefault="00745B27" w:rsidP="00616B3C">
      <w:pPr>
        <w:pStyle w:val="Heading2"/>
      </w:pPr>
      <w:r w:rsidRPr="00C9463C">
        <w:t>Spôsob ocenenia jednotlivých položiek majetku a záväzkov - nasledujúce ocenenie:</w:t>
      </w:r>
    </w:p>
    <w:p w:rsidR="00745B27" w:rsidRPr="00C9463C" w:rsidRDefault="00745B27" w:rsidP="00616B3C">
      <w:pPr>
        <w:pStyle w:val="Heading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745B27" w:rsidRPr="00C9463C" w:rsidRDefault="00745B27" w:rsidP="00616B3C">
      <w:pPr>
        <w:pStyle w:val="Heading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745B27" w:rsidRPr="00C9463C" w:rsidRDefault="00745B27" w:rsidP="00616B3C">
      <w:pPr>
        <w:pStyle w:val="Heading4"/>
      </w:pPr>
      <w:r w:rsidRPr="00C9463C">
        <w:t xml:space="preserve">Rezervy sa účtujú v očakávanej výške záväzku. Spoločnosť </w:t>
      </w:r>
      <w:r>
        <w:t>v roku 2013 rezervy netvorila</w:t>
      </w:r>
      <w:r w:rsidRPr="00C9463C">
        <w:t xml:space="preserve">. </w:t>
      </w:r>
    </w:p>
    <w:p w:rsidR="00745B27" w:rsidRPr="00C9463C" w:rsidRDefault="00745B27" w:rsidP="00616B3C">
      <w:pPr>
        <w:pStyle w:val="Heading4"/>
      </w:pPr>
      <w:r w:rsidRPr="00C9463C">
        <w:t>Opravné položky sa tvoria:</w:t>
      </w:r>
      <w:r>
        <w:t xml:space="preserve"> neboli tvorené.</w:t>
      </w:r>
    </w:p>
    <w:p w:rsidR="00745B27" w:rsidRPr="00C9463C" w:rsidRDefault="00745B27" w:rsidP="00A430D2">
      <w:pPr>
        <w:pStyle w:val="Heading2"/>
        <w:tabs>
          <w:tab w:val="clear" w:pos="709"/>
        </w:tabs>
        <w:ind w:left="510"/>
      </w:pPr>
    </w:p>
    <w:p w:rsidR="00745B27" w:rsidRPr="00C9463C" w:rsidRDefault="00745B27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 Odpisy dlhodobého hmotného majetku vychádzajú z metód používaných pri stanovovaní daňových odpisov. Odpisové sadzby pre účtovn</w:t>
      </w:r>
      <w:r>
        <w:t xml:space="preserve">é a daňové odpisy sa rovnajú. </w:t>
      </w:r>
    </w:p>
    <w:p w:rsidR="00745B27" w:rsidRPr="00C9463C" w:rsidRDefault="00745B27" w:rsidP="00F87017">
      <w:pPr>
        <w:pStyle w:val="Odsaden"/>
        <w:tabs>
          <w:tab w:val="clear" w:pos="709"/>
        </w:tabs>
        <w:spacing w:after="180"/>
        <w:ind w:left="510"/>
      </w:pPr>
      <w:r w:rsidRPr="00C9463C">
        <w:t xml:space="preserve">Dlhodobý hmotný majetok, ktorého ocenenie sa rovná alebo je nižšie ako 1700 EUR a ktorého doba  použiteľnosti je dlhšia ako jeden rok bol zaradený a odpisovaný ako dlhodobý hmotný majetok 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5"/>
        <w:gridCol w:w="1843"/>
        <w:gridCol w:w="1134"/>
        <w:gridCol w:w="992"/>
        <w:gridCol w:w="1766"/>
      </w:tblGrid>
      <w:tr w:rsidR="00745B27" w:rsidRPr="00F10C88">
        <w:trPr>
          <w:trHeight w:val="742"/>
        </w:trPr>
        <w:tc>
          <w:tcPr>
            <w:tcW w:w="3685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745B27" w:rsidRPr="00F10C88">
        <w:tc>
          <w:tcPr>
            <w:tcW w:w="3685" w:type="dxa"/>
          </w:tcPr>
          <w:p w:rsidR="00745B27" w:rsidRPr="00C9463C" w:rsidRDefault="00745B27" w:rsidP="00BD34A0">
            <w:pPr>
              <w:pStyle w:val="Texttabukyvavo"/>
            </w:pPr>
            <w:r>
              <w:t>Stroje, prístroje a zariadenia</w:t>
            </w:r>
          </w:p>
        </w:tc>
        <w:tc>
          <w:tcPr>
            <w:tcW w:w="1843" w:type="dxa"/>
          </w:tcPr>
          <w:p w:rsidR="00745B27" w:rsidRPr="00C9463C" w:rsidRDefault="00745B27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745B27" w:rsidRPr="00C9463C" w:rsidRDefault="00745B27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745B27" w:rsidRPr="00C9463C" w:rsidRDefault="00745B27" w:rsidP="00BD34A0">
            <w:pPr>
              <w:pStyle w:val="Zhlavietabukystred"/>
            </w:pPr>
          </w:p>
        </w:tc>
        <w:tc>
          <w:tcPr>
            <w:tcW w:w="1766" w:type="dxa"/>
          </w:tcPr>
          <w:p w:rsidR="00745B27" w:rsidRPr="00C9463C" w:rsidRDefault="00745B27" w:rsidP="00BD34A0">
            <w:pPr>
              <w:pStyle w:val="Texttabukyvavo"/>
            </w:pPr>
            <w:r>
              <w:t>Zákon 366/99 o DP</w:t>
            </w:r>
          </w:p>
        </w:tc>
      </w:tr>
    </w:tbl>
    <w:p w:rsidR="00745B27" w:rsidRPr="00C9463C" w:rsidRDefault="00745B27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745B27" w:rsidRPr="00C9463C" w:rsidRDefault="00745B27" w:rsidP="00443DB4">
      <w:pPr>
        <w:pStyle w:val="Heading2"/>
        <w:keepNext/>
      </w:pPr>
      <w:r w:rsidRPr="00C9463C">
        <w:t>dlhodobý nehmotný majetok a dlhodobý hmotný majetok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6"/>
        <w:gridCol w:w="882"/>
        <w:gridCol w:w="882"/>
        <w:gridCol w:w="882"/>
        <w:gridCol w:w="882"/>
        <w:gridCol w:w="883"/>
        <w:gridCol w:w="882"/>
        <w:gridCol w:w="882"/>
        <w:gridCol w:w="882"/>
        <w:gridCol w:w="883"/>
      </w:tblGrid>
      <w:tr w:rsidR="00745B27" w:rsidRPr="00F10C88">
        <w:trPr>
          <w:trHeight w:val="145"/>
          <w:tblHeader/>
          <w:jc w:val="center"/>
        </w:trPr>
        <w:tc>
          <w:tcPr>
            <w:tcW w:w="1706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trHeight w:val="1118"/>
          <w:tblHeader/>
          <w:jc w:val="center"/>
        </w:trPr>
        <w:tc>
          <w:tcPr>
            <w:tcW w:w="1706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83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>
        <w:trPr>
          <w:trHeight w:val="155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Opravné položky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začiatku účt. obd.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290"/>
          <w:tblHeader/>
          <w:jc w:val="center"/>
        </w:trPr>
        <w:tc>
          <w:tcPr>
            <w:tcW w:w="1706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konci účt. obd.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731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745B27" w:rsidRPr="00F10C88">
        <w:trPr>
          <w:trHeight w:val="145"/>
          <w:tblHeader/>
          <w:jc w:val="center"/>
        </w:trPr>
        <w:tc>
          <w:tcPr>
            <w:tcW w:w="1731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66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1188"/>
          <w:tblHeader/>
          <w:jc w:val="center"/>
        </w:trPr>
        <w:tc>
          <w:tcPr>
            <w:tcW w:w="1731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1E72B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8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>
        <w:trPr>
          <w:trHeight w:val="155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5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6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24946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Opravné položky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9697" w:type="dxa"/>
            <w:gridSpan w:val="10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</w:tr>
      <w:tr w:rsidR="00745B27" w:rsidRPr="00F10C88">
        <w:trPr>
          <w:trHeight w:val="278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290"/>
          <w:tblHeader/>
          <w:jc w:val="center"/>
        </w:trPr>
        <w:tc>
          <w:tcPr>
            <w:tcW w:w="1731" w:type="dxa"/>
            <w:vAlign w:val="center"/>
          </w:tcPr>
          <w:p w:rsidR="00745B27" w:rsidRPr="00F10C88" w:rsidRDefault="00745B27" w:rsidP="00977872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45B27" w:rsidRPr="00C9463C" w:rsidRDefault="00745B27" w:rsidP="00B741FE">
      <w:pPr>
        <w:pStyle w:val="Heading5"/>
        <w:numPr>
          <w:ilvl w:val="0"/>
          <w:numId w:val="0"/>
        </w:numPr>
        <w:tabs>
          <w:tab w:val="clear" w:pos="709"/>
        </w:tabs>
        <w:spacing w:before="0" w:after="0"/>
        <w:ind w:left="709"/>
      </w:pPr>
    </w:p>
    <w:p w:rsidR="00745B27" w:rsidRPr="00C9463C" w:rsidRDefault="00745B27" w:rsidP="00443DB4">
      <w:pPr>
        <w:pStyle w:val="Heading2"/>
        <w:keepNext/>
      </w:pPr>
      <w:r w:rsidRPr="00C9463C">
        <w:t>významné zložky krátkodobého finančného majetku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426"/>
        <w:gridCol w:w="2634"/>
        <w:gridCol w:w="2608"/>
      </w:tblGrid>
      <w:tr w:rsidR="00745B27" w:rsidRPr="00F10C88">
        <w:trPr>
          <w:jc w:val="center"/>
        </w:trPr>
        <w:tc>
          <w:tcPr>
            <w:tcW w:w="4425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1045</w:t>
            </w:r>
          </w:p>
        </w:tc>
      </w:tr>
    </w:tbl>
    <w:p w:rsidR="00745B27" w:rsidRPr="00C9463C" w:rsidRDefault="00745B27" w:rsidP="00443DB4">
      <w:pPr>
        <w:pStyle w:val="Heading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21"/>
        <w:gridCol w:w="2636"/>
        <w:gridCol w:w="2636"/>
      </w:tblGrid>
      <w:tr w:rsidR="00745B27" w:rsidRPr="00F10C88">
        <w:trPr>
          <w:jc w:val="center"/>
        </w:trPr>
        <w:tc>
          <w:tcPr>
            <w:tcW w:w="4421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745B27" w:rsidRPr="00C9463C" w:rsidRDefault="00745B27" w:rsidP="00443DB4">
      <w:pPr>
        <w:pStyle w:val="Heading2"/>
        <w:keepNext/>
      </w:pPr>
      <w:r w:rsidRPr="00C9463C">
        <w:t>vlastné imanie za bežné účtovné obdobie</w:t>
      </w:r>
    </w:p>
    <w:p w:rsidR="00745B27" w:rsidRPr="00C9463C" w:rsidRDefault="00745B27" w:rsidP="009B6E05">
      <w:pPr>
        <w:pStyle w:val="Heading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985"/>
      </w:tblGrid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  <w:r>
              <w:t>6639</w:t>
            </w:r>
          </w:p>
        </w:tc>
      </w:tr>
    </w:tbl>
    <w:p w:rsidR="00745B27" w:rsidRPr="00C9463C" w:rsidRDefault="00745B27" w:rsidP="00CE727B">
      <w:pPr>
        <w:ind w:left="709"/>
        <w:rPr>
          <w:lang w:eastAsia="cs-CZ"/>
        </w:rPr>
      </w:pPr>
    </w:p>
    <w:p w:rsidR="00745B27" w:rsidRPr="00C9463C" w:rsidRDefault="00745B27" w:rsidP="000B6428">
      <w:pPr>
        <w:pStyle w:val="Heading3"/>
      </w:pPr>
      <w:r w:rsidRPr="00C9463C">
        <w:t>vysporiadanie účtovnej straty vykázanej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7249"/>
        <w:gridCol w:w="2444"/>
      </w:tblGrid>
      <w:tr w:rsidR="00745B27" w:rsidRPr="00F10C88">
        <w:trPr>
          <w:trHeight w:val="471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noWrap/>
            <w:vAlign w:val="center"/>
          </w:tcPr>
          <w:p w:rsidR="00745B27" w:rsidRPr="00F10C88" w:rsidRDefault="00745B27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44" w:type="dxa"/>
            <w:vAlign w:val="center"/>
          </w:tcPr>
          <w:p w:rsidR="00745B27" w:rsidRPr="00F10C88" w:rsidRDefault="00745B27" w:rsidP="00BD34A0">
            <w:pPr>
              <w:jc w:val="center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7249" w:type="dxa"/>
            <w:noWrap/>
            <w:vAlign w:val="center"/>
          </w:tcPr>
          <w:p w:rsidR="00745B27" w:rsidRPr="00F10C88" w:rsidRDefault="00745B27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44" w:type="dxa"/>
            <w:noWrap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</w:t>
            </w:r>
          </w:p>
        </w:tc>
      </w:tr>
    </w:tbl>
    <w:p w:rsidR="00745B27" w:rsidRDefault="00745B27" w:rsidP="00443DB4">
      <w:pPr>
        <w:pStyle w:val="Heading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8"/>
        <w:gridCol w:w="1615"/>
        <w:gridCol w:w="1615"/>
        <w:gridCol w:w="1615"/>
      </w:tblGrid>
      <w:tr w:rsidR="00745B27" w:rsidRPr="00F10C88">
        <w:trPr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745B27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745B27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464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745B27" w:rsidRPr="00D75686" w:rsidRDefault="00745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464</w:t>
            </w:r>
          </w:p>
        </w:tc>
      </w:tr>
    </w:tbl>
    <w:p w:rsidR="00745B27" w:rsidRDefault="00745B27" w:rsidP="00443DB4">
      <w:pPr>
        <w:pStyle w:val="Heading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9"/>
        <w:gridCol w:w="2421"/>
        <w:gridCol w:w="2423"/>
      </w:tblGrid>
      <w:tr w:rsidR="00745B27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464</w:t>
            </w: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91220</w:t>
            </w:r>
          </w:p>
        </w:tc>
      </w:tr>
      <w:tr w:rsidR="00745B27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</w:t>
            </w:r>
          </w:p>
        </w:tc>
        <w:tc>
          <w:tcPr>
            <w:tcW w:w="1250" w:type="pct"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91220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A344B3">
      <w:pPr>
        <w:pStyle w:val="Heading1"/>
        <w:suppressLineNumbers w:val="0"/>
        <w:spacing w:before="240" w:after="120"/>
        <w:ind w:left="284" w:hanging="284"/>
      </w:pPr>
      <w:r w:rsidRPr="00C9463C">
        <w:t>Informácie o výnosoch</w:t>
      </w:r>
    </w:p>
    <w:p w:rsidR="00745B27" w:rsidRPr="00C9463C" w:rsidRDefault="00745B27" w:rsidP="00443DB4">
      <w:pPr>
        <w:pStyle w:val="Heading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603"/>
        <w:gridCol w:w="1348"/>
        <w:gridCol w:w="1348"/>
        <w:gridCol w:w="1349"/>
        <w:gridCol w:w="1348"/>
        <w:gridCol w:w="1348"/>
        <w:gridCol w:w="1349"/>
      </w:tblGrid>
      <w:tr w:rsidR="00745B27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745B27" w:rsidRPr="0084171E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Cateringové 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745B27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Typ výrobkov, tovarov, služieb B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745B27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84171E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745B27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2985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2985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Heading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026"/>
        <w:gridCol w:w="1833"/>
        <w:gridCol w:w="1834"/>
      </w:tblGrid>
      <w:tr w:rsidR="00745B27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Heading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85"/>
        <w:gridCol w:w="1754"/>
        <w:gridCol w:w="1754"/>
      </w:tblGrid>
      <w:tr w:rsidR="00745B27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2985</w:t>
            </w:r>
          </w:p>
        </w:tc>
      </w:tr>
    </w:tbl>
    <w:p w:rsidR="00745B27" w:rsidRPr="00C9463C" w:rsidRDefault="00745B27" w:rsidP="00A344B3">
      <w:pPr>
        <w:pStyle w:val="Heading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745B27" w:rsidRPr="00C9463C" w:rsidRDefault="00745B27" w:rsidP="004B529E">
      <w:pPr>
        <w:pStyle w:val="Heading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745B27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– catering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587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Ochrana objektu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</w:tr>
    </w:tbl>
    <w:p w:rsidR="00745B27" w:rsidRPr="00C9463C" w:rsidRDefault="00745B27" w:rsidP="004B529E">
      <w:pPr>
        <w:pStyle w:val="Heading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745B27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a penále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</w:tr>
    </w:tbl>
    <w:p w:rsidR="00745B27" w:rsidRPr="00C9463C" w:rsidRDefault="00745B27" w:rsidP="004B529E">
      <w:pPr>
        <w:pStyle w:val="Heading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51"/>
        <w:gridCol w:w="1772"/>
        <w:gridCol w:w="1770"/>
      </w:tblGrid>
      <w:tr w:rsidR="00745B27" w:rsidRPr="00F10C88">
        <w:trPr>
          <w:trHeight w:val="575"/>
          <w:jc w:val="center"/>
        </w:trPr>
        <w:tc>
          <w:tcPr>
            <w:tcW w:w="3173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3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29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</w:t>
            </w:r>
          </w:p>
        </w:tc>
      </w:tr>
    </w:tbl>
    <w:p w:rsidR="00745B27" w:rsidRPr="00C9463C" w:rsidRDefault="00745B27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745B27" w:rsidRPr="00C9463C" w:rsidRDefault="00745B27" w:rsidP="003B3F11">
      <w:pPr>
        <w:pStyle w:val="Heading2"/>
        <w:numPr>
          <w:ilvl w:val="0"/>
          <w:numId w:val="0"/>
        </w:numPr>
        <w:ind w:left="227"/>
      </w:pPr>
      <w:r>
        <w:t xml:space="preserve">Zmena názvu spoločnosti – nový názov - PS production, s.r.o. </w:t>
      </w:r>
      <w:r w:rsidRPr="00C9463C">
        <w:t xml:space="preserve"> </w:t>
      </w:r>
      <w:r>
        <w:t>– 19.2.2014</w:t>
      </w:r>
    </w:p>
    <w:p w:rsidR="00745B27" w:rsidRPr="00C9463C" w:rsidRDefault="00745B27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227"/>
        <w:gridCol w:w="1483"/>
        <w:gridCol w:w="1484"/>
        <w:gridCol w:w="1483"/>
        <w:gridCol w:w="1484"/>
        <w:gridCol w:w="1484"/>
      </w:tblGrid>
      <w:tr w:rsidR="00745B27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745B27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3319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90300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-100418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-354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-100772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bežného účt. obd.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-354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</w:tr>
    </w:tbl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221"/>
        <w:gridCol w:w="1486"/>
        <w:gridCol w:w="1487"/>
        <w:gridCol w:w="1486"/>
        <w:gridCol w:w="1487"/>
        <w:gridCol w:w="1487"/>
      </w:tblGrid>
      <w:tr w:rsidR="00745B27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745B27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3319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3319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4962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-4962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-104143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-1237</w:t>
            </w: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4962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-100418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bežného účt. obd.</w:t>
            </w: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-1237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-354</w:t>
            </w:r>
          </w:p>
        </w:tc>
        <w:tc>
          <w:tcPr>
            <w:tcW w:w="1486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-1237</w:t>
            </w: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-354</w:t>
            </w:r>
          </w:p>
        </w:tc>
      </w:tr>
    </w:tbl>
    <w:p w:rsidR="00745B27" w:rsidRPr="00C9463C" w:rsidRDefault="00745B27" w:rsidP="00CB0BC7">
      <w:pPr>
        <w:rPr>
          <w:lang w:eastAsia="cs-CZ"/>
        </w:rPr>
      </w:pPr>
      <w:r w:rsidRPr="00C9463C">
        <w:br w:type="page"/>
      </w:r>
    </w:p>
    <w:p w:rsidR="00745B27" w:rsidRPr="00C9463C" w:rsidRDefault="00745B27" w:rsidP="00921BB0">
      <w:pPr>
        <w:pStyle w:val="Heading1"/>
        <w:numPr>
          <w:ilvl w:val="0"/>
          <w:numId w:val="9"/>
        </w:numPr>
        <w:suppressLineNumbers w:val="0"/>
        <w:spacing w:before="240" w:after="120"/>
      </w:pPr>
      <w:r w:rsidRPr="00C9463C"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072"/>
        <w:gridCol w:w="5760"/>
        <w:gridCol w:w="1430"/>
        <w:gridCol w:w="1431"/>
      </w:tblGrid>
      <w:tr w:rsidR="00745B27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2985</w:t>
            </w: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-58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-1260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-1357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-1962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-117</w:t>
            </w:r>
          </w:p>
        </w:tc>
      </w:tr>
      <w:tr w:rsidR="00745B27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-354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-354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-354</w:t>
            </w:r>
          </w:p>
        </w:tc>
      </w:tr>
      <w:tr w:rsidR="00745B27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1045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1440</w:t>
            </w:r>
          </w:p>
        </w:tc>
      </w:tr>
      <w:tr w:rsidR="00745B27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1045</w:t>
            </w:r>
          </w:p>
        </w:tc>
      </w:tr>
      <w:tr w:rsidR="00745B27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1045</w:t>
            </w:r>
          </w:p>
        </w:tc>
      </w:tr>
    </w:tbl>
    <w:p w:rsidR="00745B27" w:rsidRPr="00C9463C" w:rsidRDefault="00745B27" w:rsidP="007144A2">
      <w:pPr>
        <w:pStyle w:val="Heading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sectPr w:rsidR="00745B27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5B27" w:rsidRDefault="00745B27" w:rsidP="00F30992">
      <w:r>
        <w:separator/>
      </w:r>
    </w:p>
  </w:endnote>
  <w:endnote w:type="continuationSeparator" w:id="1">
    <w:p w:rsidR="00745B27" w:rsidRDefault="00745B27" w:rsidP="00F30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5B27" w:rsidRDefault="00745B27" w:rsidP="00F30992">
      <w:r>
        <w:separator/>
      </w:r>
    </w:p>
  </w:footnote>
  <w:footnote w:type="continuationSeparator" w:id="1">
    <w:p w:rsidR="00745B27" w:rsidRDefault="00745B27" w:rsidP="00F309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45B27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45B27" w:rsidRPr="00F10C88" w:rsidRDefault="00745B27" w:rsidP="007F0939">
          <w:pPr>
            <w:pStyle w:val="Header"/>
          </w:pPr>
          <w:r w:rsidRPr="00F10C88"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5B27" w:rsidRPr="00F10C88" w:rsidRDefault="00745B27" w:rsidP="007F0939">
          <w:pPr>
            <w:pStyle w:val="Header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5B27" w:rsidRPr="00F10C88" w:rsidRDefault="00745B27" w:rsidP="007F0939">
          <w:pPr>
            <w:pStyle w:val="Header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7F0939">
          <w:pPr>
            <w:pStyle w:val="Header"/>
          </w:pPr>
          <w:r>
            <w:t>5</w:t>
          </w:r>
        </w:p>
      </w:tc>
    </w:tr>
  </w:tbl>
  <w:p w:rsidR="00745B27" w:rsidRPr="007F0939" w:rsidRDefault="00745B27" w:rsidP="007F0939">
    <w:pPr>
      <w:pStyle w:val="Header"/>
    </w:pPr>
  </w:p>
  <w:p w:rsidR="00745B27" w:rsidRDefault="00745B27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45B27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45B27" w:rsidRPr="00F10C88" w:rsidRDefault="00745B27" w:rsidP="00E535CC">
          <w:pPr>
            <w:pStyle w:val="Header"/>
          </w:pPr>
          <w:r w:rsidRPr="00F10C88"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5B27" w:rsidRPr="00F10C88" w:rsidRDefault="00745B27" w:rsidP="00E535CC">
          <w:pPr>
            <w:pStyle w:val="Header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5B27" w:rsidRPr="00F10C88" w:rsidRDefault="00745B27" w:rsidP="00E535CC">
          <w:pPr>
            <w:pStyle w:val="Header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5B27" w:rsidRPr="00F10C88" w:rsidRDefault="00745B27" w:rsidP="00E535CC">
          <w:pPr>
            <w:pStyle w:val="Header"/>
          </w:pPr>
          <w:r>
            <w:t>5</w:t>
          </w:r>
        </w:p>
      </w:tc>
    </w:tr>
  </w:tbl>
  <w:p w:rsidR="00745B27" w:rsidRDefault="00745B2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>
    <w:nsid w:val="66187615"/>
    <w:multiLevelType w:val="multilevel"/>
    <w:tmpl w:val="B5B09A4E"/>
    <w:lvl w:ilvl="0">
      <w:start w:val="1"/>
      <w:numFmt w:val="upperLetter"/>
      <w:pStyle w:val="Heading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Heading2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Heading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Heading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8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9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5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5780"/>
    <w:rsid w:val="001A6842"/>
    <w:rsid w:val="001B0AD4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6645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12C1"/>
    <w:rsid w:val="003A3E02"/>
    <w:rsid w:val="003A40A4"/>
    <w:rsid w:val="003A40AF"/>
    <w:rsid w:val="003A5A53"/>
    <w:rsid w:val="003B10C2"/>
    <w:rsid w:val="003B1127"/>
    <w:rsid w:val="003B3F11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C6F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003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E4CBA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5B27"/>
    <w:rsid w:val="00746021"/>
    <w:rsid w:val="007467B1"/>
    <w:rsid w:val="00757A6F"/>
    <w:rsid w:val="0076287F"/>
    <w:rsid w:val="00764BF2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4D48"/>
    <w:rsid w:val="007E6C49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4171E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4F5E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D32B5"/>
    <w:rsid w:val="009D73F9"/>
    <w:rsid w:val="009E7784"/>
    <w:rsid w:val="009F297D"/>
    <w:rsid w:val="009F4AED"/>
    <w:rsid w:val="00A02DAC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3704A"/>
    <w:rsid w:val="00A40DFF"/>
    <w:rsid w:val="00A40F28"/>
    <w:rsid w:val="00A42498"/>
    <w:rsid w:val="00A430D2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1FE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B5DB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CF6E71"/>
    <w:rsid w:val="00D00544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5CC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E6F31"/>
    <w:rsid w:val="00FF225B"/>
    <w:rsid w:val="00FF6273"/>
    <w:rsid w:val="00FF6CDF"/>
    <w:rsid w:val="00FF7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/>
      <w:lang w:eastAsia="cs-CZ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Heading5">
    <w:name w:val="heading 5"/>
    <w:aliases w:val="Level 3 - i"/>
    <w:basedOn w:val="Normal"/>
    <w:next w:val="Normal"/>
    <w:link w:val="Heading5Char"/>
    <w:uiPriority w:val="99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Heading6">
    <w:name w:val="heading 6"/>
    <w:aliases w:val="Legal Level 1."/>
    <w:basedOn w:val="Normal"/>
    <w:next w:val="Normal"/>
    <w:link w:val="Heading6Char"/>
    <w:uiPriority w:val="99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Heading7">
    <w:name w:val="heading 7"/>
    <w:aliases w:val="Legal Level 1.1."/>
    <w:basedOn w:val="Normal"/>
    <w:next w:val="Normal"/>
    <w:link w:val="Heading7Char"/>
    <w:uiPriority w:val="99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Heading8">
    <w:name w:val="heading 8"/>
    <w:aliases w:val="Legal Level 1.1.1."/>
    <w:basedOn w:val="Normal"/>
    <w:next w:val="Normal"/>
    <w:link w:val="Heading8Char"/>
    <w:uiPriority w:val="99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Heading9">
    <w:name w:val="heading 9"/>
    <w:aliases w:val="Legal Level 1.1.1.1."/>
    <w:basedOn w:val="Normal"/>
    <w:next w:val="Normal"/>
    <w:link w:val="Heading9Char"/>
    <w:uiPriority w:val="99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5Char">
    <w:name w:val="Heading 5 Char"/>
    <w:aliases w:val="Level 3 - i Char"/>
    <w:basedOn w:val="DefaultParagraphFont"/>
    <w:link w:val="Heading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6Char">
    <w:name w:val="Heading 6 Char"/>
    <w:aliases w:val="Legal Level 1. Char"/>
    <w:basedOn w:val="DefaultParagraphFont"/>
    <w:link w:val="Heading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Heading7Char">
    <w:name w:val="Heading 7 Char"/>
    <w:aliases w:val="Legal Level 1.1. Char"/>
    <w:basedOn w:val="DefaultParagraphFont"/>
    <w:link w:val="Heading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Heading8Char">
    <w:name w:val="Heading 8 Char"/>
    <w:aliases w:val="Legal Level 1.1.1. Char"/>
    <w:basedOn w:val="DefaultParagraphFont"/>
    <w:link w:val="Heading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Heading9Char">
    <w:name w:val="Heading 9 Char"/>
    <w:aliases w:val="Legal Level 1.1.1.1. Char"/>
    <w:basedOn w:val="DefaultParagraphFont"/>
    <w:link w:val="Heading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al"/>
    <w:next w:val="Normal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al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al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al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ListParagraph">
    <w:name w:val="List Paragraph"/>
    <w:basedOn w:val="Normal"/>
    <w:uiPriority w:val="99"/>
    <w:qFormat/>
    <w:rsid w:val="0030659C"/>
    <w:pPr>
      <w:ind w:left="720"/>
    </w:pPr>
  </w:style>
  <w:style w:type="paragraph" w:customStyle="1" w:styleId="TopHeader">
    <w:name w:val="Top Header"/>
    <w:basedOn w:val="Normal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DefaultParagraphFont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</w:style>
  <w:style w:type="paragraph" w:customStyle="1" w:styleId="Odrka">
    <w:name w:val="Odrážka"/>
    <w:basedOn w:val="Heading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al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EndnoteText">
    <w:name w:val="endnote text"/>
    <w:basedOn w:val="Normal"/>
    <w:link w:val="EndnoteTextChar"/>
    <w:uiPriority w:val="99"/>
    <w:semiHidden/>
    <w:rsid w:val="00F30992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F3099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F3099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F30992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rsid w:val="00E47B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47B1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47B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47B1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al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eader">
    <w:name w:val="header"/>
    <w:basedOn w:val="Normal"/>
    <w:link w:val="Header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F093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F0939"/>
    <w:rPr>
      <w:rFonts w:ascii="Times New Roman" w:hAnsi="Times New Roman" w:cs="Times New Roman"/>
    </w:rPr>
  </w:style>
  <w:style w:type="table" w:styleId="TableGrid">
    <w:name w:val="Table Grid"/>
    <w:basedOn w:val="TableNormal"/>
    <w:uiPriority w:val="99"/>
    <w:locked/>
    <w:rsid w:val="00D00544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tl3">
    <w:name w:val="Štýl3"/>
    <w:rsid w:val="00417321"/>
    <w:pPr>
      <w:numPr>
        <w:numId w:val="5"/>
      </w:numPr>
    </w:pPr>
  </w:style>
  <w:style w:type="numbering" w:customStyle="1" w:styleId="tl1">
    <w:name w:val="Štýl1"/>
    <w:rsid w:val="00417321"/>
    <w:pPr>
      <w:numPr>
        <w:numId w:val="2"/>
      </w:numPr>
    </w:pPr>
  </w:style>
  <w:style w:type="numbering" w:customStyle="1" w:styleId="tl5">
    <w:name w:val="Štýl5"/>
    <w:rsid w:val="00417321"/>
    <w:pPr>
      <w:numPr>
        <w:numId w:val="7"/>
      </w:numPr>
    </w:pPr>
  </w:style>
  <w:style w:type="numbering" w:customStyle="1" w:styleId="tl6">
    <w:name w:val="Štýl6"/>
    <w:rsid w:val="00417321"/>
    <w:pPr>
      <w:numPr>
        <w:numId w:val="8"/>
      </w:numPr>
    </w:pPr>
  </w:style>
  <w:style w:type="numbering" w:customStyle="1" w:styleId="tl4">
    <w:name w:val="Štýl4"/>
    <w:rsid w:val="00417321"/>
    <w:pPr>
      <w:numPr>
        <w:numId w:val="6"/>
      </w:numPr>
    </w:pPr>
  </w:style>
  <w:style w:type="numbering" w:customStyle="1" w:styleId="tl2">
    <w:name w:val="Štýl2"/>
    <w:rsid w:val="00417321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34</TotalTime>
  <Pages>11</Pages>
  <Words>3098</Words>
  <Characters>17665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zemanova</cp:lastModifiedBy>
  <cp:revision>3</cp:revision>
  <cp:lastPrinted>2014-03-08T12:31:00Z</cp:lastPrinted>
  <dcterms:created xsi:type="dcterms:W3CDTF">2014-03-11T11:18:00Z</dcterms:created>
  <dcterms:modified xsi:type="dcterms:W3CDTF">2014-03-11T12:39:00Z</dcterms:modified>
</cp:coreProperties>
</file>