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4740A2" w:rsidRPr="006D3B94" w:rsidRDefault="00D4176E" w:rsidP="006D3B94">
      <w:pPr>
        <w:pStyle w:val="Nadpis2"/>
        <w:numPr>
          <w:ilvl w:val="3"/>
          <w:numId w:val="15"/>
        </w:numPr>
        <w:ind w:left="284" w:hanging="284"/>
        <w:rPr>
          <w:b w:val="0"/>
        </w:rPr>
      </w:pPr>
      <w:r w:rsidRPr="00266726">
        <w:t>Obchodné meno a sídlo spoločnosti</w:t>
      </w:r>
      <w:r w:rsidR="006D3B94">
        <w:t xml:space="preserve"> : </w:t>
      </w:r>
      <w:r w:rsidR="006D3B94" w:rsidRPr="006D3B94">
        <w:rPr>
          <w:b w:val="0"/>
        </w:rPr>
        <w:t>MTH REMONT, s.</w:t>
      </w:r>
      <w:r w:rsidR="00960B2F">
        <w:rPr>
          <w:b w:val="0"/>
          <w:lang w:val="sk-SK"/>
        </w:rPr>
        <w:t xml:space="preserve"> </w:t>
      </w:r>
      <w:r w:rsidR="006D3B94" w:rsidRPr="006D3B94">
        <w:rPr>
          <w:b w:val="0"/>
        </w:rPr>
        <w:t>r.</w:t>
      </w:r>
      <w:r w:rsidR="00960B2F">
        <w:rPr>
          <w:b w:val="0"/>
          <w:lang w:val="sk-SK"/>
        </w:rPr>
        <w:t xml:space="preserve"> </w:t>
      </w:r>
      <w:r w:rsidR="006D3B94" w:rsidRPr="006D3B94">
        <w:rPr>
          <w:b w:val="0"/>
        </w:rPr>
        <w:t xml:space="preserve">o. Vranov nad Topľou, Duklianskych </w:t>
      </w:r>
      <w:r w:rsidR="006D3B94">
        <w:rPr>
          <w:b w:val="0"/>
        </w:rPr>
        <w:t xml:space="preserve">                                                              hrdinov 1129/46, 09301 Vranov nad Topľou                                         </w:t>
      </w:r>
      <w:r w:rsidR="004740A2" w:rsidRPr="006D3B94">
        <w:rPr>
          <w:b w:val="0"/>
        </w:rPr>
        <w:t xml:space="preserve"> </w:t>
      </w:r>
    </w:p>
    <w:p w:rsidR="00D4176E" w:rsidRPr="00F55294" w:rsidRDefault="00D4176E" w:rsidP="004740A2">
      <w:pPr>
        <w:pStyle w:val="Nadpis2"/>
        <w:numPr>
          <w:ilvl w:val="3"/>
          <w:numId w:val="15"/>
        </w:numPr>
        <w:ind w:left="284" w:hanging="284"/>
      </w:pPr>
      <w:r w:rsidRPr="00F55294">
        <w:t>Obchodné meno:</w:t>
      </w:r>
      <w:r w:rsidRPr="00F55294">
        <w:tab/>
      </w:r>
      <w:r w:rsidR="006D3B94">
        <w:t>MTH REMONT, s.</w:t>
      </w:r>
      <w:r w:rsidR="00960B2F">
        <w:rPr>
          <w:lang w:val="sk-SK"/>
        </w:rPr>
        <w:t xml:space="preserve"> </w:t>
      </w:r>
      <w:r w:rsidR="006D3B94">
        <w:t>r.</w:t>
      </w:r>
      <w:r w:rsidR="00960B2F">
        <w:rPr>
          <w:lang w:val="sk-SK"/>
        </w:rPr>
        <w:t xml:space="preserve"> </w:t>
      </w:r>
      <w:r w:rsidR="006D3B94">
        <w:t>o. Vranov nad Topľou</w:t>
      </w:r>
    </w:p>
    <w:p w:rsidR="00D4176E" w:rsidRPr="00F55294" w:rsidRDefault="00D4176E" w:rsidP="00266726">
      <w:pPr>
        <w:tabs>
          <w:tab w:val="left" w:pos="2340"/>
        </w:tabs>
        <w:ind w:left="284"/>
      </w:pPr>
      <w:r w:rsidRPr="006D3B94">
        <w:rPr>
          <w:b/>
        </w:rPr>
        <w:t>Sídlo:</w:t>
      </w:r>
      <w:r w:rsidR="006D3B94">
        <w:t xml:space="preserve">                            </w:t>
      </w:r>
      <w:r w:rsidR="006D3B94" w:rsidRPr="006D3B94">
        <w:rPr>
          <w:b/>
        </w:rPr>
        <w:t>Duklianskych hrdinov 1129/46, 093 01 Vranov nad Topľou</w:t>
      </w:r>
    </w:p>
    <w:p w:rsidR="00D4176E" w:rsidRPr="00F55294" w:rsidRDefault="00AD75A0" w:rsidP="00266726">
      <w:pPr>
        <w:tabs>
          <w:tab w:val="left" w:pos="2340"/>
        </w:tabs>
        <w:ind w:left="284"/>
      </w:pPr>
      <w:r w:rsidRPr="006D3B94">
        <w:rPr>
          <w:b/>
        </w:rPr>
        <w:t>IČO:</w:t>
      </w:r>
      <w:r w:rsidR="006D3B94">
        <w:rPr>
          <w:b/>
        </w:rPr>
        <w:t xml:space="preserve">                             31691293</w:t>
      </w:r>
    </w:p>
    <w:p w:rsidR="00D4176E" w:rsidRPr="00F55294" w:rsidRDefault="00D4176E" w:rsidP="00266726">
      <w:pPr>
        <w:tabs>
          <w:tab w:val="left" w:pos="2340"/>
        </w:tabs>
        <w:ind w:left="284"/>
      </w:pPr>
    </w:p>
    <w:p w:rsidR="00D4176E" w:rsidRPr="00F55294" w:rsidRDefault="00D4176E" w:rsidP="00266726">
      <w:pPr>
        <w:tabs>
          <w:tab w:val="left" w:pos="2340"/>
        </w:tabs>
        <w:ind w:left="284"/>
      </w:pPr>
      <w:r w:rsidRPr="00F55294">
        <w:t>Spoločnosť</w:t>
      </w:r>
      <w:r w:rsidR="00AD75A0" w:rsidRPr="00F55294">
        <w:t xml:space="preserve"> </w:t>
      </w:r>
      <w:r w:rsidR="006D3B94">
        <w:t>MTH REMONT, s.</w:t>
      </w:r>
      <w:r w:rsidR="00960B2F">
        <w:t xml:space="preserve"> </w:t>
      </w:r>
      <w:r w:rsidR="006D3B94">
        <w:t>r.</w:t>
      </w:r>
      <w:r w:rsidR="00960B2F">
        <w:t xml:space="preserve"> </w:t>
      </w:r>
      <w:r w:rsidR="006D3B94">
        <w:t xml:space="preserve">o. Vranov nad Topľou bola založená </w:t>
      </w:r>
      <w:r w:rsidRPr="00F55294">
        <w:t>2</w:t>
      </w:r>
      <w:r w:rsidR="006D3B94">
        <w:t>7</w:t>
      </w:r>
      <w:r w:rsidRPr="00F55294">
        <w:t xml:space="preserve">. </w:t>
      </w:r>
      <w:r w:rsidR="006D3B94">
        <w:t>4</w:t>
      </w:r>
      <w:r w:rsidRPr="00F55294">
        <w:t>. 199</w:t>
      </w:r>
      <w:r w:rsidR="006D3B94">
        <w:t>4</w:t>
      </w:r>
      <w:r w:rsidRPr="00F55294">
        <w:t xml:space="preserve"> a do obchodného registra vedeného Okresným súdom P</w:t>
      </w:r>
      <w:r w:rsidR="00AD75A0" w:rsidRPr="00F55294">
        <w:t xml:space="preserve">rešov  bola  zapísaná </w:t>
      </w:r>
      <w:r w:rsidR="006D3B94">
        <w:t>10.06.</w:t>
      </w:r>
      <w:r w:rsidR="00D70FFC">
        <w:t>1994 oddiel Sro vložka číslo 1755/P.</w:t>
      </w:r>
    </w:p>
    <w:p w:rsidR="00D4176E" w:rsidRPr="00266726" w:rsidRDefault="00D4176E" w:rsidP="00102673">
      <w:pPr>
        <w:pStyle w:val="Nadpis2"/>
        <w:numPr>
          <w:ilvl w:val="3"/>
          <w:numId w:val="15"/>
        </w:numPr>
        <w:ind w:left="284" w:hanging="284"/>
      </w:pPr>
      <w:r w:rsidRPr="00266726">
        <w:t>Hlavné činnosti spoločnosti zapísané v obchodnom registri</w:t>
      </w:r>
    </w:p>
    <w:p w:rsidR="00D4176E" w:rsidRPr="00F55294" w:rsidRDefault="00D70FFC" w:rsidP="00266726">
      <w:pPr>
        <w:ind w:left="284"/>
      </w:pPr>
      <w:r>
        <w:t>Hlavným zameraním spoločnosti je strojárska výroba orientovaná na výrobu strojov a zariadení, ktoré slúžia na realizáciu opráv a údržby železničných tratí a</w:t>
      </w:r>
      <w:r w:rsidR="0059261F">
        <w:t> </w:t>
      </w:r>
      <w:r>
        <w:t>vlečiek</w:t>
      </w:r>
      <w:r w:rsidR="0059261F">
        <w:t>.</w:t>
      </w:r>
      <w:r>
        <w:t xml:space="preserve">  </w:t>
      </w:r>
      <w:r w:rsidR="00D4176E" w:rsidRPr="00F55294">
        <w:t>Spoločnosť vykonáva</w:t>
      </w:r>
      <w:r w:rsidR="00894FD8">
        <w:t>la</w:t>
      </w:r>
      <w:r w:rsidR="00D4176E" w:rsidRPr="00F55294">
        <w:t xml:space="preserve"> </w:t>
      </w:r>
      <w:r w:rsidR="00E57888">
        <w:t>v roku 201</w:t>
      </w:r>
      <w:r w:rsidR="00B21915">
        <w:t>3</w:t>
      </w:r>
      <w:r w:rsidR="00E57888">
        <w:t xml:space="preserve"> </w:t>
      </w:r>
      <w:r w:rsidR="00D4176E" w:rsidRPr="00F55294">
        <w:t>tieto hlavné činnosti</w:t>
      </w:r>
      <w:r w:rsidR="00E57888" w:rsidRPr="00E57888">
        <w:t xml:space="preserve"> </w:t>
      </w:r>
      <w:r w:rsidR="00E57888" w:rsidRPr="00F55294">
        <w:t>z predmetu podnikania zapísaného v obchodnom registri</w:t>
      </w:r>
      <w:r w:rsidR="00D4176E" w:rsidRPr="00F55294">
        <w:t>:</w:t>
      </w:r>
    </w:p>
    <w:p w:rsidR="00D4176E" w:rsidRPr="00F55294" w:rsidRDefault="00CB625A" w:rsidP="00266726">
      <w:pPr>
        <w:numPr>
          <w:ilvl w:val="0"/>
          <w:numId w:val="3"/>
        </w:numPr>
        <w:tabs>
          <w:tab w:val="clear" w:pos="644"/>
          <w:tab w:val="left" w:pos="-1985"/>
        </w:tabs>
        <w:ind w:left="567" w:hanging="283"/>
      </w:pPr>
      <w:r>
        <w:t xml:space="preserve">zámočníctvo, kovoobrábanie, </w:t>
      </w:r>
      <w:r w:rsidR="00D4176E" w:rsidRPr="00F55294">
        <w:t>výroba</w:t>
      </w:r>
      <w:r>
        <w:t xml:space="preserve"> kovových konštrukcií, stavba strojov na mechanický pohon, výroba strojov a zariadení pre všeobecné účely a chemický priemysel, výroba a opravy </w:t>
      </w:r>
      <w:r w:rsidR="00A2441A">
        <w:t>poľnohospodárskych</w:t>
      </w:r>
      <w:r>
        <w:t xml:space="preserve"> strojov</w:t>
      </w:r>
    </w:p>
    <w:p w:rsidR="00D4176E" w:rsidRPr="00F55294" w:rsidRDefault="00CB625A" w:rsidP="00266726">
      <w:pPr>
        <w:numPr>
          <w:ilvl w:val="0"/>
          <w:numId w:val="3"/>
        </w:numPr>
        <w:tabs>
          <w:tab w:val="clear" w:pos="644"/>
          <w:tab w:val="left" w:pos="-1985"/>
        </w:tabs>
        <w:ind w:left="567" w:hanging="283"/>
      </w:pPr>
      <w:r>
        <w:t>zváranie pri výrobe, montáži, rekonštrukciách, opravách a údržbe traťových strojov</w:t>
      </w:r>
    </w:p>
    <w:p w:rsidR="00D4176E" w:rsidRPr="00F55294" w:rsidRDefault="00CB625A" w:rsidP="00266726">
      <w:pPr>
        <w:numPr>
          <w:ilvl w:val="0"/>
          <w:numId w:val="3"/>
        </w:numPr>
        <w:tabs>
          <w:tab w:val="clear" w:pos="644"/>
          <w:tab w:val="left" w:pos="-1985"/>
        </w:tabs>
        <w:ind w:left="567" w:hanging="283"/>
      </w:pPr>
      <w:r>
        <w:t>výroba a opravy motorových dopravných prostriedkov</w:t>
      </w:r>
    </w:p>
    <w:p w:rsidR="00D4176E" w:rsidRDefault="00FA3559" w:rsidP="00266726">
      <w:pPr>
        <w:numPr>
          <w:ilvl w:val="0"/>
          <w:numId w:val="3"/>
        </w:numPr>
        <w:tabs>
          <w:tab w:val="clear" w:pos="644"/>
          <w:tab w:val="left" w:pos="-1985"/>
        </w:tabs>
        <w:ind w:left="567" w:hanging="283"/>
      </w:pPr>
      <w:r>
        <w:t>prenájom strojov a prístrojov</w:t>
      </w:r>
    </w:p>
    <w:p w:rsidR="00894FD8" w:rsidRPr="00F55294" w:rsidRDefault="00894FD8" w:rsidP="00266726">
      <w:pPr>
        <w:numPr>
          <w:ilvl w:val="0"/>
          <w:numId w:val="3"/>
        </w:numPr>
        <w:tabs>
          <w:tab w:val="clear" w:pos="644"/>
          <w:tab w:val="left" w:pos="-1985"/>
        </w:tabs>
        <w:ind w:left="567" w:hanging="283"/>
      </w:pPr>
      <w:r>
        <w:t xml:space="preserve">výroba, montáž, rekonštrukcia, oprava a údržba, odborné prehliadky a skúšky zdvíhacích zariadení. </w:t>
      </w:r>
    </w:p>
    <w:p w:rsidR="00D4176E" w:rsidRDefault="00AB6D91" w:rsidP="00AB6D91">
      <w:pPr>
        <w:pStyle w:val="Nadpis2"/>
        <w:numPr>
          <w:ilvl w:val="6"/>
          <w:numId w:val="15"/>
        </w:numPr>
        <w:tabs>
          <w:tab w:val="left" w:pos="1276"/>
        </w:tabs>
        <w:ind w:left="426" w:hanging="426"/>
      </w:pPr>
      <w:r>
        <w:rPr>
          <w:lang w:val="sk-SK"/>
        </w:rPr>
        <w:t>Informácia k časti A. písm. c</w:t>
      </w:r>
      <w:r w:rsidR="00FC6A61">
        <w:rPr>
          <w:lang w:val="sk-SK"/>
        </w:rPr>
        <w:t>)</w:t>
      </w:r>
      <w:r>
        <w:rPr>
          <w:lang w:val="sk-SK"/>
        </w:rPr>
        <w:t xml:space="preserve"> prílohy č. 3 o počte zamestnancov</w:t>
      </w:r>
    </w:p>
    <w:bookmarkStart w:id="0" w:name="_MON_1389421355"/>
    <w:bookmarkStart w:id="1" w:name="_MON_1389421776"/>
    <w:bookmarkStart w:id="2" w:name="_MON_1389423257"/>
    <w:bookmarkStart w:id="3" w:name="_MON_1389513596"/>
    <w:bookmarkStart w:id="4" w:name="_MON_1389513657"/>
    <w:bookmarkStart w:id="5" w:name="_MON_1389513663"/>
    <w:bookmarkStart w:id="6" w:name="_MON_1389513669"/>
    <w:bookmarkStart w:id="7" w:name="_MON_1390046228"/>
    <w:bookmarkStart w:id="8" w:name="_MON_1391499158"/>
    <w:bookmarkStart w:id="9" w:name="_MON_1421646812"/>
    <w:bookmarkStart w:id="10" w:name="_MON_1452078409"/>
    <w:bookmarkStart w:id="11" w:name="_MON_1202271857"/>
    <w:bookmarkStart w:id="12" w:name="_MON_1234334908"/>
    <w:bookmarkEnd w:id="0"/>
    <w:bookmarkEnd w:id="1"/>
    <w:bookmarkEnd w:id="2"/>
    <w:bookmarkEnd w:id="3"/>
    <w:bookmarkEnd w:id="4"/>
    <w:bookmarkEnd w:id="5"/>
    <w:bookmarkEnd w:id="6"/>
    <w:bookmarkEnd w:id="7"/>
    <w:bookmarkEnd w:id="8"/>
    <w:bookmarkEnd w:id="9"/>
    <w:bookmarkEnd w:id="10"/>
    <w:bookmarkEnd w:id="11"/>
    <w:bookmarkEnd w:id="12"/>
    <w:bookmarkStart w:id="13" w:name="_MON_1266139584"/>
    <w:bookmarkEnd w:id="13"/>
    <w:p w:rsidR="00D4176E" w:rsidRDefault="00CD708C" w:rsidP="004C1E1E">
      <w:pPr>
        <w:ind w:left="300"/>
      </w:pPr>
      <w:r>
        <w:object w:dxaOrig="10193" w:dyaOrig="1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76.5pt" o:ole="" fillcolor="window">
            <v:imagedata r:id="rId8" o:title=""/>
          </v:shape>
          <o:OLEObject Type="Embed" ProgID="Excel.Sheet.8" ShapeID="_x0000_i1025" DrawAspect="Content" ObjectID="_1456052546" r:id="rId9"/>
        </w:object>
      </w:r>
    </w:p>
    <w:p w:rsidR="00F363F5" w:rsidRDefault="00F363F5" w:rsidP="00102673">
      <w:pPr>
        <w:pStyle w:val="Nadpis2"/>
        <w:numPr>
          <w:ilvl w:val="3"/>
          <w:numId w:val="15"/>
        </w:numPr>
        <w:ind w:left="284" w:hanging="284"/>
      </w:pPr>
      <w:r>
        <w:t>Účtovné jednotky, v ktorých je spoločnosť neobmedzene ručiacim spoločníkom</w:t>
      </w:r>
    </w:p>
    <w:p w:rsidR="00F363F5" w:rsidRPr="00F363F5" w:rsidRDefault="00F363F5" w:rsidP="0049058C">
      <w:pPr>
        <w:ind w:left="284"/>
      </w:pPr>
      <w:r>
        <w:t>Účtovná jednotka nie je neobmedzene ručiacim spoločníkom v inej účtovnej jednotke.</w:t>
      </w:r>
    </w:p>
    <w:p w:rsidR="00D4176E" w:rsidRDefault="00D4176E" w:rsidP="00102673">
      <w:pPr>
        <w:pStyle w:val="Nadpis2"/>
        <w:numPr>
          <w:ilvl w:val="3"/>
          <w:numId w:val="15"/>
        </w:numPr>
        <w:ind w:left="284" w:hanging="284"/>
      </w:pPr>
      <w:r>
        <w:t>Právny dôvod zostavenia účtovnej závierky</w:t>
      </w:r>
    </w:p>
    <w:p w:rsidR="00D4176E" w:rsidRDefault="00D4176E" w:rsidP="0049058C">
      <w:pPr>
        <w:ind w:left="284"/>
      </w:pPr>
      <w:r>
        <w:t xml:space="preserve">Účtovná závierka spoločnosti </w:t>
      </w:r>
      <w:r w:rsidR="00FA3559">
        <w:t>MTH REMO</w:t>
      </w:r>
      <w:r w:rsidR="006839C3">
        <w:t>NT, s.</w:t>
      </w:r>
      <w:r w:rsidR="00960B2F">
        <w:t xml:space="preserve"> </w:t>
      </w:r>
      <w:r w:rsidR="006839C3">
        <w:t>r.</w:t>
      </w:r>
      <w:r w:rsidR="00960B2F">
        <w:t xml:space="preserve"> </w:t>
      </w:r>
      <w:r w:rsidR="006839C3">
        <w:t>o. Vranov nad Topľou</w:t>
      </w:r>
      <w:r w:rsidR="00046E35">
        <w:t xml:space="preserve"> </w:t>
      </w:r>
      <w:r w:rsidR="00485C75">
        <w:t>k 31. decembru 201</w:t>
      </w:r>
      <w:r w:rsidR="00CD708C">
        <w:t>3</w:t>
      </w:r>
      <w:r>
        <w:t xml:space="preserve"> je zostavená ako riadna účtovná závierka podľa § 17 ods. 6 zákona NR SR č. 431/2002 Z. z. o účtovníctve, za úč</w:t>
      </w:r>
      <w:r w:rsidR="00AD2016">
        <w:t>tovné obdobie</w:t>
      </w:r>
      <w:r w:rsidR="006839C3">
        <w:t xml:space="preserve"> od </w:t>
      </w:r>
      <w:r w:rsidR="00AD2016">
        <w:t>1. januára 201</w:t>
      </w:r>
      <w:r w:rsidR="00CD708C">
        <w:t>3</w:t>
      </w:r>
      <w:r>
        <w:t xml:space="preserve"> do 31. decembra </w:t>
      </w:r>
      <w:r w:rsidR="002C0176">
        <w:t>20</w:t>
      </w:r>
      <w:r w:rsidR="00AD2016">
        <w:t>1</w:t>
      </w:r>
      <w:r w:rsidR="00CD708C">
        <w:t>3</w:t>
      </w:r>
      <w:r w:rsidR="002C0176">
        <w:t>.</w:t>
      </w:r>
    </w:p>
    <w:p w:rsidR="00D4176E" w:rsidRDefault="00D4176E" w:rsidP="00102673">
      <w:pPr>
        <w:pStyle w:val="Nadpis2"/>
        <w:numPr>
          <w:ilvl w:val="3"/>
          <w:numId w:val="15"/>
        </w:numPr>
        <w:ind w:left="284" w:hanging="284"/>
      </w:pPr>
      <w:r>
        <w:t>Dátum schválenia účtovnej  závierky za predchádzajúce účtovné obdobie</w:t>
      </w:r>
    </w:p>
    <w:p w:rsidR="006839C3" w:rsidRDefault="00AD2016" w:rsidP="006839C3">
      <w:pPr>
        <w:pStyle w:val="Zarkazkladnhotextu"/>
        <w:ind w:left="284"/>
        <w:jc w:val="both"/>
        <w:rPr>
          <w:b w:val="0"/>
          <w:sz w:val="20"/>
        </w:rPr>
      </w:pPr>
      <w:r w:rsidRPr="006839C3">
        <w:rPr>
          <w:b w:val="0"/>
          <w:sz w:val="20"/>
        </w:rPr>
        <w:t>Účtovnú závierku za rok 201</w:t>
      </w:r>
      <w:r w:rsidR="00CD708C">
        <w:rPr>
          <w:b w:val="0"/>
          <w:sz w:val="20"/>
        </w:rPr>
        <w:t>2</w:t>
      </w:r>
      <w:r w:rsidRPr="006839C3">
        <w:rPr>
          <w:b w:val="0"/>
          <w:sz w:val="20"/>
        </w:rPr>
        <w:t xml:space="preserve"> a rozdelenie výsledku hospodárenia schválilo valné zhromaždenie  dňa</w:t>
      </w:r>
      <w:r w:rsidR="006839C3" w:rsidRPr="006839C3">
        <w:rPr>
          <w:b w:val="0"/>
          <w:sz w:val="20"/>
        </w:rPr>
        <w:t xml:space="preserve"> </w:t>
      </w:r>
      <w:r w:rsidR="00991650">
        <w:rPr>
          <w:b w:val="0"/>
          <w:sz w:val="20"/>
        </w:rPr>
        <w:t>18</w:t>
      </w:r>
      <w:r w:rsidR="006839C3" w:rsidRPr="006839C3">
        <w:rPr>
          <w:b w:val="0"/>
          <w:sz w:val="20"/>
        </w:rPr>
        <w:t>.04.201</w:t>
      </w:r>
      <w:r w:rsidR="00CD708C">
        <w:rPr>
          <w:b w:val="0"/>
          <w:sz w:val="20"/>
        </w:rPr>
        <w:t>3</w:t>
      </w:r>
      <w:r w:rsidRPr="006839C3">
        <w:rPr>
          <w:b w:val="0"/>
          <w:sz w:val="20"/>
        </w:rPr>
        <w:t xml:space="preserve">.  </w:t>
      </w:r>
    </w:p>
    <w:p w:rsidR="00365CA0" w:rsidRDefault="00365CA0" w:rsidP="006839C3">
      <w:pPr>
        <w:pStyle w:val="Zarkazkladnhotextu"/>
        <w:ind w:left="284"/>
        <w:jc w:val="both"/>
        <w:rPr>
          <w:b w:val="0"/>
          <w:sz w:val="20"/>
        </w:rPr>
      </w:pPr>
    </w:p>
    <w:p w:rsidR="00EC726B" w:rsidRDefault="00EC726B" w:rsidP="00894FD8">
      <w:pPr>
        <w:pStyle w:val="Zarkazkladnhotextu"/>
        <w:numPr>
          <w:ilvl w:val="3"/>
          <w:numId w:val="15"/>
        </w:numPr>
        <w:ind w:left="284" w:hanging="284"/>
        <w:jc w:val="both"/>
        <w:rPr>
          <w:sz w:val="22"/>
          <w:szCs w:val="22"/>
        </w:rPr>
      </w:pPr>
      <w:r w:rsidRPr="006839C3">
        <w:rPr>
          <w:sz w:val="22"/>
          <w:szCs w:val="22"/>
        </w:rPr>
        <w:t>Zverejnenie účtovnej závierky za predchádzajúce účtovné obdobie</w:t>
      </w:r>
    </w:p>
    <w:p w:rsidR="006839C3" w:rsidRPr="006839C3" w:rsidRDefault="006839C3" w:rsidP="006839C3">
      <w:pPr>
        <w:pStyle w:val="Zarkazkladnhotextu"/>
        <w:ind w:left="284"/>
        <w:jc w:val="both"/>
        <w:rPr>
          <w:sz w:val="22"/>
          <w:szCs w:val="22"/>
        </w:rPr>
      </w:pPr>
    </w:p>
    <w:p w:rsidR="00EC726B" w:rsidRPr="00EC726B"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CD708C">
        <w:rPr>
          <w:b w:val="0"/>
          <w:sz w:val="20"/>
        </w:rPr>
        <w:t>2</w:t>
      </w:r>
      <w:r w:rsidRPr="00EC726B">
        <w:rPr>
          <w:b w:val="0"/>
          <w:sz w:val="20"/>
        </w:rPr>
        <w:t xml:space="preserve"> spolu s výročnou správou a správou audítora o overení účtovnej závierky k 31. decembru 20</w:t>
      </w:r>
      <w:r w:rsidR="00F55294">
        <w:rPr>
          <w:b w:val="0"/>
          <w:sz w:val="20"/>
        </w:rPr>
        <w:t>1</w:t>
      </w:r>
      <w:r w:rsidR="00CD708C">
        <w:rPr>
          <w:b w:val="0"/>
          <w:sz w:val="20"/>
        </w:rPr>
        <w:t>2</w:t>
      </w:r>
      <w:r w:rsidRPr="00EC726B">
        <w:rPr>
          <w:b w:val="0"/>
          <w:sz w:val="20"/>
        </w:rPr>
        <w:t xml:space="preserve"> bola uložená do zbierky listín obchodného </w:t>
      </w:r>
      <w:r w:rsidR="00F55294">
        <w:rPr>
          <w:b w:val="0"/>
          <w:sz w:val="20"/>
        </w:rPr>
        <w:t xml:space="preserve">registra </w:t>
      </w:r>
      <w:r w:rsidR="00CD708C">
        <w:rPr>
          <w:b w:val="0"/>
          <w:sz w:val="20"/>
        </w:rPr>
        <w:t>6</w:t>
      </w:r>
      <w:r w:rsidR="00F55294">
        <w:rPr>
          <w:b w:val="0"/>
          <w:sz w:val="20"/>
        </w:rPr>
        <w:t>. mája 201</w:t>
      </w:r>
      <w:r w:rsidR="00CD708C">
        <w:rPr>
          <w:b w:val="0"/>
          <w:sz w:val="20"/>
        </w:rPr>
        <w:t>3</w:t>
      </w:r>
      <w:r w:rsidRPr="00EC726B">
        <w:rPr>
          <w:b w:val="0"/>
          <w:sz w:val="20"/>
        </w:rPr>
        <w:t>. Súvaha a výkaz ziskov a strát za predchádzajúce účtovné obdobie boli</w:t>
      </w:r>
      <w:r w:rsidR="00FD44EB">
        <w:rPr>
          <w:b w:val="0"/>
          <w:sz w:val="20"/>
        </w:rPr>
        <w:t xml:space="preserve"> na zverejnenie</w:t>
      </w:r>
      <w:r w:rsidR="00FD44EB" w:rsidRPr="00FD44EB">
        <w:rPr>
          <w:b w:val="0"/>
          <w:sz w:val="20"/>
        </w:rPr>
        <w:t xml:space="preserve"> </w:t>
      </w:r>
      <w:r w:rsidR="00FD44EB" w:rsidRPr="00EC726B">
        <w:rPr>
          <w:b w:val="0"/>
          <w:sz w:val="20"/>
        </w:rPr>
        <w:t>v Obchodnom vestníku</w:t>
      </w:r>
      <w:r w:rsidR="00FD44EB">
        <w:rPr>
          <w:b w:val="0"/>
          <w:sz w:val="20"/>
        </w:rPr>
        <w:t xml:space="preserve"> </w:t>
      </w:r>
      <w:r w:rsidR="00CD708C">
        <w:rPr>
          <w:b w:val="0"/>
          <w:sz w:val="20"/>
        </w:rPr>
        <w:t>13.05.2013 pod číslom OV 90/</w:t>
      </w:r>
      <w:r w:rsidR="00991650">
        <w:rPr>
          <w:b w:val="0"/>
          <w:sz w:val="20"/>
        </w:rPr>
        <w:t>2</w:t>
      </w:r>
      <w:r w:rsidR="00CD708C">
        <w:rPr>
          <w:b w:val="0"/>
          <w:sz w:val="20"/>
        </w:rPr>
        <w:t>013 na str. 166-173</w:t>
      </w:r>
      <w:r w:rsidRPr="00EC726B">
        <w:rPr>
          <w:b w:val="0"/>
          <w:sz w:val="20"/>
        </w:rPr>
        <w:t>.</w:t>
      </w:r>
    </w:p>
    <w:p w:rsidR="00EC726B" w:rsidRPr="00EC726B" w:rsidRDefault="00EC726B" w:rsidP="00EC726B">
      <w:pPr>
        <w:pStyle w:val="Nadpis2"/>
        <w:numPr>
          <w:ilvl w:val="3"/>
          <w:numId w:val="15"/>
        </w:numPr>
        <w:ind w:left="284" w:hanging="284"/>
      </w:pPr>
      <w:r w:rsidRPr="00EC726B">
        <w:lastRenderedPageBreak/>
        <w:t>Schválenie audítora</w:t>
      </w:r>
    </w:p>
    <w:p w:rsidR="0001528C" w:rsidRPr="0001528C" w:rsidRDefault="00EC726B" w:rsidP="0001528C">
      <w:pPr>
        <w:pStyle w:val="Zarkazkladnhotextu"/>
        <w:ind w:left="284"/>
        <w:rPr>
          <w:b w:val="0"/>
          <w:sz w:val="20"/>
          <w:lang w:val="sk-SK"/>
        </w:rPr>
      </w:pPr>
      <w:r w:rsidRPr="00EC726B">
        <w:rPr>
          <w:b w:val="0"/>
          <w:sz w:val="20"/>
        </w:rPr>
        <w:t xml:space="preserve">Valné zhromaždenie </w:t>
      </w:r>
      <w:r w:rsidR="00FD44EB">
        <w:rPr>
          <w:b w:val="0"/>
          <w:sz w:val="20"/>
        </w:rPr>
        <w:t>15</w:t>
      </w:r>
      <w:r w:rsidRPr="00EC726B">
        <w:rPr>
          <w:b w:val="0"/>
          <w:sz w:val="20"/>
        </w:rPr>
        <w:t>.</w:t>
      </w:r>
      <w:r w:rsidR="00FD44EB">
        <w:rPr>
          <w:b w:val="0"/>
          <w:sz w:val="20"/>
        </w:rPr>
        <w:t>04.</w:t>
      </w:r>
      <w:r w:rsidRPr="00EC726B">
        <w:rPr>
          <w:b w:val="0"/>
          <w:sz w:val="20"/>
        </w:rPr>
        <w:t xml:space="preserve"> 2011 schválilo spoločnosť </w:t>
      </w:r>
      <w:r w:rsidR="00FD44EB">
        <w:rPr>
          <w:b w:val="0"/>
          <w:sz w:val="20"/>
        </w:rPr>
        <w:t>SALDO-AUDIT Vranov, s.</w:t>
      </w:r>
      <w:r w:rsidR="00960B2F">
        <w:rPr>
          <w:b w:val="0"/>
          <w:sz w:val="20"/>
          <w:lang w:val="sk-SK"/>
        </w:rPr>
        <w:t xml:space="preserve"> </w:t>
      </w:r>
      <w:r w:rsidR="00FD44EB">
        <w:rPr>
          <w:b w:val="0"/>
          <w:sz w:val="20"/>
        </w:rPr>
        <w:t>r</w:t>
      </w:r>
      <w:r w:rsidR="00960B2F">
        <w:rPr>
          <w:b w:val="0"/>
          <w:sz w:val="20"/>
          <w:lang w:val="sk-SK"/>
        </w:rPr>
        <w:t xml:space="preserve"> </w:t>
      </w:r>
      <w:r w:rsidR="00FD44EB">
        <w:rPr>
          <w:b w:val="0"/>
          <w:sz w:val="20"/>
        </w:rPr>
        <w:t xml:space="preserve">.o. </w:t>
      </w:r>
      <w:r w:rsidRPr="00EC726B">
        <w:rPr>
          <w:b w:val="0"/>
          <w:sz w:val="20"/>
        </w:rPr>
        <w:t>ako audítora na over</w:t>
      </w:r>
      <w:r w:rsidR="0001528C">
        <w:rPr>
          <w:b w:val="0"/>
          <w:sz w:val="20"/>
          <w:lang w:val="sk-SK"/>
        </w:rPr>
        <w:t xml:space="preserve">ovanie </w:t>
      </w:r>
      <w:r w:rsidRPr="00EC726B">
        <w:rPr>
          <w:b w:val="0"/>
          <w:sz w:val="20"/>
        </w:rPr>
        <w:t xml:space="preserve"> účtovn</w:t>
      </w:r>
      <w:r w:rsidR="0001528C">
        <w:rPr>
          <w:b w:val="0"/>
          <w:sz w:val="20"/>
          <w:lang w:val="sk-SK"/>
        </w:rPr>
        <w:t xml:space="preserve">ých </w:t>
      </w:r>
      <w:r w:rsidRPr="00EC726B">
        <w:rPr>
          <w:b w:val="0"/>
          <w:sz w:val="20"/>
        </w:rPr>
        <w:t xml:space="preserve"> z</w:t>
      </w:r>
      <w:r w:rsidR="0001528C">
        <w:rPr>
          <w:b w:val="0"/>
          <w:sz w:val="20"/>
          <w:lang w:val="sk-SK"/>
        </w:rPr>
        <w:t>á</w:t>
      </w:r>
      <w:r w:rsidRPr="00EC726B">
        <w:rPr>
          <w:b w:val="0"/>
          <w:sz w:val="20"/>
        </w:rPr>
        <w:t>vier</w:t>
      </w:r>
      <w:r w:rsidR="0001528C">
        <w:rPr>
          <w:b w:val="0"/>
          <w:sz w:val="20"/>
          <w:lang w:val="sk-SK"/>
        </w:rPr>
        <w:t>o</w:t>
      </w:r>
      <w:r w:rsidRPr="00EC726B">
        <w:rPr>
          <w:b w:val="0"/>
          <w:sz w:val="20"/>
        </w:rPr>
        <w:t>k</w:t>
      </w:r>
      <w:r w:rsidR="0001528C">
        <w:rPr>
          <w:b w:val="0"/>
          <w:sz w:val="20"/>
          <w:lang w:val="sk-SK"/>
        </w:rPr>
        <w:t xml:space="preserve"> na dobu neurčitú. </w:t>
      </w:r>
    </w:p>
    <w:p w:rsidR="0001528C" w:rsidRDefault="0001528C" w:rsidP="0001528C">
      <w:pPr>
        <w:pStyle w:val="Zarkazkladnhotextu"/>
        <w:ind w:left="284"/>
        <w:rPr>
          <w:b w:val="0"/>
          <w:sz w:val="20"/>
        </w:rPr>
      </w:pPr>
    </w:p>
    <w:p w:rsidR="002D5ACE" w:rsidRPr="00CF7BC5" w:rsidRDefault="002D5ACE" w:rsidP="0001528C">
      <w:pPr>
        <w:pStyle w:val="Zarkazkladnhotextu"/>
        <w:ind w:left="284"/>
      </w:pPr>
      <w:r>
        <w:t xml:space="preserve">V prílohe neuvádzame príslušné informácie  pre tie časti pre ktoré nemáme obsahovú náplň. </w:t>
      </w:r>
    </w:p>
    <w:p w:rsidR="00EC726B" w:rsidRDefault="00EC726B" w:rsidP="0049058C">
      <w:pPr>
        <w:pStyle w:val="Zarkazkladnhotextu"/>
        <w:spacing w:before="40"/>
        <w:ind w:left="284"/>
        <w:jc w:val="both"/>
        <w:rPr>
          <w:b w:val="0"/>
          <w:sz w:val="20"/>
        </w:rPr>
      </w:pPr>
    </w:p>
    <w:p w:rsidR="00B84865" w:rsidRDefault="00B84865" w:rsidP="00DD7162">
      <w:pPr>
        <w:ind w:left="284"/>
      </w:pPr>
    </w:p>
    <w:p w:rsidR="00D4176E" w:rsidRDefault="00960B2F" w:rsidP="00960B2F">
      <w:pPr>
        <w:pStyle w:val="Nadpis1"/>
        <w:tabs>
          <w:tab w:val="clear" w:pos="340"/>
        </w:tabs>
        <w:ind w:left="-284"/>
      </w:pPr>
      <w:r>
        <w:t xml:space="preserve">E. </w:t>
      </w:r>
      <w:r w:rsidR="00D4176E">
        <w:t xml:space="preserve">INFORMÁCIE O ÚČTOVNÝCH ZÁSADÁCH A ÚČTOVNÝCH METÓDACH  </w:t>
      </w:r>
    </w:p>
    <w:p w:rsidR="00D4176E" w:rsidRDefault="00AF100F" w:rsidP="00102673">
      <w:pPr>
        <w:pStyle w:val="Nadpis2"/>
        <w:numPr>
          <w:ilvl w:val="3"/>
          <w:numId w:val="15"/>
        </w:numPr>
        <w:ind w:left="284" w:hanging="284"/>
      </w:pPr>
      <w:r>
        <w:t>Východiská pre zostavenie účtovnej závierky</w:t>
      </w:r>
    </w:p>
    <w:p w:rsidR="00816FDB" w:rsidRDefault="00D4176E" w:rsidP="00B72CA9">
      <w:pPr>
        <w:ind w:left="284"/>
      </w:pPr>
      <w:r>
        <w:t>Účtovná závierka bola vypracovaná v súlade so zákonom  č. 431/2002 Z.</w:t>
      </w:r>
      <w:r w:rsidR="00362198">
        <w:t xml:space="preserve"> </w:t>
      </w:r>
      <w:r>
        <w:t>z. o účtovníctve a Opatrením MF SR č. 23054/2002-92</w:t>
      </w:r>
      <w:r w:rsidR="00F541C7">
        <w:t xml:space="preserve"> v znení neskorších zmien</w:t>
      </w:r>
      <w:r>
        <w:t>, ktorým sa ustanovujú podrobnosti o postupoch účtovania a rámcovej účtovej osnov</w:t>
      </w:r>
      <w:r w:rsidR="0001528C">
        <w:t>y</w:t>
      </w:r>
      <w:r>
        <w:t xml:space="preserve"> pre podnikateľov. </w:t>
      </w:r>
      <w:r w:rsidR="00816FDB">
        <w:t xml:space="preserve">Funkčnou menou pre vykazovanie je </w:t>
      </w:r>
      <w:r w:rsidR="00D161AA">
        <w:t>EURO</w:t>
      </w:r>
      <w:r w:rsidR="00816FDB">
        <w:t>.</w:t>
      </w:r>
    </w:p>
    <w:p w:rsidR="00D4176E" w:rsidRDefault="00D4176E" w:rsidP="00B72CA9">
      <w:pPr>
        <w:ind w:left="284"/>
      </w:pPr>
      <w:r>
        <w:t xml:space="preserve">Táto účtovná závierka bola vypracovaná </w:t>
      </w:r>
      <w:r w:rsidR="00160B0A" w:rsidRPr="006B0AC0">
        <w:t xml:space="preserve"> za predpokladu </w:t>
      </w:r>
      <w:r w:rsidRPr="006B0AC0">
        <w:t xml:space="preserve">nepretržitého trvania účtovnej jednotky. </w:t>
      </w:r>
      <w:r w:rsidR="00D161AA">
        <w:t>V</w:t>
      </w:r>
      <w:r w:rsidRPr="006B0AC0">
        <w:t>ychádza z predpokladu, že spoločnosť bude reali</w:t>
      </w:r>
      <w:r>
        <w:t>zovať svoje aktíva, záväzky a dohody v rámci riadneho chodu svojej činnosti.</w:t>
      </w:r>
      <w:r w:rsidR="006B0AC0">
        <w:t xml:space="preserve"> </w:t>
      </w:r>
    </w:p>
    <w:p w:rsidR="00694FA6" w:rsidRDefault="00694FA6" w:rsidP="00B72CA9">
      <w:pPr>
        <w:ind w:left="284"/>
      </w:pPr>
      <w:r>
        <w:t xml:space="preserve">Zostavenie tejto účtovnej závierky si vyžaduje, aby vedenie spoločnosti robilo určité odhady, ktoré majú vplyv na vykazované  hodnoty aktív a pasív spoločnosti a vykazované  náklady </w:t>
      </w:r>
      <w:r w:rsidR="0001528C">
        <w:t>a</w:t>
      </w:r>
      <w:r>
        <w:t xml:space="preserve">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01528C">
      <w:pPr>
        <w:ind w:left="700"/>
      </w:pPr>
      <w:r>
        <w:t xml:space="preserve"> </w:t>
      </w:r>
    </w:p>
    <w:p w:rsidR="00D4176E" w:rsidRDefault="00D4176E" w:rsidP="00102673">
      <w:pPr>
        <w:pStyle w:val="Nadpis2"/>
        <w:numPr>
          <w:ilvl w:val="3"/>
          <w:numId w:val="15"/>
        </w:numPr>
        <w:ind w:left="284" w:hanging="284"/>
      </w:pPr>
      <w:r>
        <w:t>Zmeny účtovných metód a  účtovných zásad</w:t>
      </w:r>
    </w:p>
    <w:p w:rsidR="001935E9" w:rsidRDefault="001935E9" w:rsidP="00B72CA9">
      <w:pPr>
        <w:ind w:left="284"/>
      </w:pPr>
      <w:r>
        <w:t>Účtovníctvo je vedené na ak</w:t>
      </w:r>
      <w:r w:rsidR="001D2C7C">
        <w:t>t</w:t>
      </w:r>
      <w:r>
        <w:t xml:space="preserve">uálnom princípe, t. j. o nákladoch a výnosoch sa účtuje v momente, keď sú plnené bez ohľadu na dátum ich úhrady, inkasa alebo deň vyrovnania iným spôsobom.  Dodržuje sa pritom zásada časovej a vecnej súvislosti nákladov a výnosov. </w:t>
      </w:r>
      <w:r w:rsidR="00913301">
        <w:t>V prípade oprav chýb minulých účtovných období , spoločnosť postupuje podľa pokynov FR SR k uplatňovaniu § 17 ods. 29 zákona 595/2003 Z.</w:t>
      </w:r>
      <w:r w:rsidR="00362198">
        <w:t xml:space="preserve"> </w:t>
      </w:r>
      <w:r w:rsidR="00913301">
        <w:t xml:space="preserve">z. </w:t>
      </w:r>
    </w:p>
    <w:p w:rsidR="006B0AC0" w:rsidRDefault="001935E9" w:rsidP="00B72CA9">
      <w:pPr>
        <w:ind w:left="284"/>
      </w:pPr>
      <w:r>
        <w:t>Pri oceňovaní sa uplatňuje princíp historických cien okrem položiek, ktoré sa oceňujú v reálnej hodnote (realizovateľné cenné papiere a deriváty držané na obchodovanie).</w:t>
      </w:r>
    </w:p>
    <w:p w:rsidR="00D55176" w:rsidRDefault="00D55176" w:rsidP="00B72CA9">
      <w:pPr>
        <w:ind w:left="284"/>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w:t>
      </w:r>
      <w:bookmarkStart w:id="14" w:name="_GoBack"/>
      <w:bookmarkEnd w:id="14"/>
      <w:r>
        <w:t>.</w:t>
      </w:r>
    </w:p>
    <w:p w:rsidR="00D4176E" w:rsidRDefault="002F11FA" w:rsidP="00102673">
      <w:pPr>
        <w:pStyle w:val="Nadpis2"/>
        <w:numPr>
          <w:ilvl w:val="3"/>
          <w:numId w:val="15"/>
        </w:numPr>
        <w:ind w:left="284" w:hanging="284"/>
      </w:pPr>
      <w:r>
        <w:t>S</w:t>
      </w:r>
      <w:r w:rsidR="00D4176E">
        <w:t>pôsob ocenenia jednotlivých zložiek majetku a záväzkov</w:t>
      </w:r>
    </w:p>
    <w:p w:rsidR="00D4176E" w:rsidRDefault="00D4176E" w:rsidP="00102673">
      <w:pPr>
        <w:pStyle w:val="Nadpis3"/>
        <w:numPr>
          <w:ilvl w:val="0"/>
          <w:numId w:val="18"/>
        </w:numPr>
        <w:ind w:left="567" w:hanging="283"/>
      </w:pPr>
      <w:r>
        <w:t>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w:t>
      </w:r>
    </w:p>
    <w:p w:rsidR="0025547C" w:rsidRDefault="0025547C" w:rsidP="00B72CA9">
      <w:pPr>
        <w:ind w:left="567"/>
      </w:pPr>
    </w:p>
    <w:p w:rsidR="00D4176E" w:rsidRDefault="002F11FA" w:rsidP="00B72CA9">
      <w:pPr>
        <w:ind w:left="567"/>
      </w:pPr>
      <w:r>
        <w:t xml:space="preserve">Dlhodobý </w:t>
      </w:r>
      <w:r w:rsidR="003B40BC">
        <w:t xml:space="preserve"> hmotný</w:t>
      </w:r>
      <w:r w:rsidR="00D4176E">
        <w:t xml:space="preserve"> majetok vytvorený vlastnou činnosťou sa oceňuje vlastnými nákladmi. Vlastnými nákladmi sú všetky priame náklady (priamy materiál, priame mzdy, ostatné priame náklady</w:t>
      </w:r>
      <w:r w:rsidR="008D0832">
        <w:t>.</w:t>
      </w:r>
      <w:r w:rsidR="003B40BC">
        <w:t xml:space="preserve"> </w:t>
      </w:r>
    </w:p>
    <w:p w:rsidR="00D4176E" w:rsidRPr="00E1396E" w:rsidRDefault="00D4176E" w:rsidP="00102673">
      <w:pPr>
        <w:pStyle w:val="Nadpis3"/>
        <w:numPr>
          <w:ilvl w:val="0"/>
          <w:numId w:val="18"/>
        </w:numPr>
        <w:ind w:left="567" w:hanging="283"/>
      </w:pPr>
      <w:r w:rsidRPr="00E1396E">
        <w:lastRenderedPageBreak/>
        <w:t xml:space="preserve">Zásoby </w:t>
      </w:r>
    </w:p>
    <w:p w:rsidR="00562CD4" w:rsidRDefault="00562CD4" w:rsidP="00B72CA9">
      <w:pPr>
        <w:ind w:left="567"/>
      </w:pPr>
      <w:r>
        <w:t>Zásoby sa oceňujú nižšou z nasledujúcich hodnôt: obstarávacou cenou (nakupované zásoby) alebo vlastnými nákladmi (zásoby vytvorené vlastnou činnosťou) alebo čistou realizačnou hodnotou.</w:t>
      </w:r>
    </w:p>
    <w:p w:rsidR="00562CD4" w:rsidRDefault="00562CD4" w:rsidP="00B72CA9">
      <w:pPr>
        <w:ind w:left="567"/>
      </w:pPr>
    </w:p>
    <w:p w:rsidR="00562CD4" w:rsidRPr="00BB6330" w:rsidRDefault="006B0AC0" w:rsidP="00B72CA9">
      <w:pPr>
        <w:ind w:left="567"/>
      </w:pPr>
      <w:r>
        <w:t>Nakupované zásoby sa oceňujú obstarávacou cenou</w:t>
      </w:r>
      <w:r w:rsidR="0011003F">
        <w:t>, ktorá</w:t>
      </w:r>
      <w:r w:rsidR="00562CD4">
        <w:t xml:space="preserve"> zahŕňa cenu zásob a náklady súvisiace s obstaraním ( prepravu, </w:t>
      </w:r>
      <w:r w:rsidR="00BB6330">
        <w:t>cestovné náhrady</w:t>
      </w:r>
      <w:r w:rsidR="00562CD4">
        <w:t xml:space="preserve"> a pod.). </w:t>
      </w:r>
      <w:r w:rsidR="0011003F">
        <w:t xml:space="preserve"> </w:t>
      </w:r>
      <w:r w:rsidR="00562CD4">
        <w:t xml:space="preserve">Nakupované zásoby sa </w:t>
      </w:r>
      <w:r w:rsidR="0011003F">
        <w:t xml:space="preserve">pri úbytku </w:t>
      </w:r>
      <w:r w:rsidR="00562CD4">
        <w:t xml:space="preserve">oceňujú </w:t>
      </w:r>
      <w:r w:rsidR="00562CD4" w:rsidRPr="00BB6330">
        <w:t>váženým aritmetickým priemerom</w:t>
      </w:r>
      <w:r w:rsidR="0011003F" w:rsidRPr="00BB6330">
        <w:t xml:space="preserve"> z obstarávacích cien </w:t>
      </w:r>
      <w:r w:rsidR="00562CD4" w:rsidRPr="00BB6330">
        <w:t>.</w:t>
      </w:r>
    </w:p>
    <w:p w:rsidR="00562CD4" w:rsidRPr="00BB6330" w:rsidRDefault="00562CD4" w:rsidP="00B72CA9">
      <w:pPr>
        <w:ind w:left="567"/>
      </w:pPr>
    </w:p>
    <w:p w:rsidR="008D0832" w:rsidRDefault="0011003F" w:rsidP="00B72CA9">
      <w:pPr>
        <w:ind w:left="567"/>
      </w:pPr>
      <w:r>
        <w:t>Zásoby vlastnej výroby sa oceňujú na úrovni  vlastných</w:t>
      </w:r>
      <w:r w:rsidR="00562CD4">
        <w:t xml:space="preserve"> </w:t>
      </w:r>
      <w:r>
        <w:t xml:space="preserve"> </w:t>
      </w:r>
      <w:r w:rsidR="00562CD4">
        <w:t>náklad</w:t>
      </w:r>
      <w:r>
        <w:t>ov. Vlastné náklady zah</w:t>
      </w:r>
      <w:r w:rsidR="00557C2B">
        <w:t>ŕňa</w:t>
      </w:r>
      <w:r>
        <w:t xml:space="preserve">jú priame náklady </w:t>
      </w:r>
      <w:r w:rsidR="00562CD4">
        <w:t xml:space="preserve">(priamy materiál, priame mzdy a ostatné priame náklady) </w:t>
      </w:r>
      <w:r w:rsidR="008D0832">
        <w:t>.</w:t>
      </w:r>
    </w:p>
    <w:p w:rsidR="00BA7C08" w:rsidRPr="00BA7C08" w:rsidRDefault="00BA7C08" w:rsidP="00B72CA9">
      <w:pPr>
        <w:ind w:left="567"/>
      </w:pPr>
    </w:p>
    <w:p w:rsidR="00D4176E" w:rsidRPr="00E1396E" w:rsidRDefault="00D4176E" w:rsidP="00102673">
      <w:pPr>
        <w:pStyle w:val="Nadpis3"/>
        <w:numPr>
          <w:ilvl w:val="0"/>
          <w:numId w:val="18"/>
        </w:numPr>
        <w:ind w:left="567" w:hanging="283"/>
      </w:pPr>
      <w:r w:rsidRPr="00E1396E">
        <w:t>Pohľadávky</w:t>
      </w:r>
    </w:p>
    <w:p w:rsidR="00D4176E" w:rsidRDefault="00D4176E" w:rsidP="00B72CA9">
      <w:pPr>
        <w:ind w:left="567"/>
      </w:pPr>
      <w:r>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t xml:space="preserve">ybné a nevymožiteľné </w:t>
      </w:r>
      <w:r w:rsidR="00CC7178" w:rsidRPr="00CB62AB">
        <w:t>pohľadávky (tvorbou opravnej položky).</w:t>
      </w:r>
    </w:p>
    <w:p w:rsidR="00D4176E" w:rsidRDefault="00D4176E" w:rsidP="00102673">
      <w:pPr>
        <w:pStyle w:val="Nadpis3"/>
        <w:numPr>
          <w:ilvl w:val="0"/>
          <w:numId w:val="18"/>
        </w:numPr>
        <w:ind w:left="567" w:hanging="283"/>
      </w:pPr>
      <w:r>
        <w:t>Peňažné prostriedky a ceniny</w:t>
      </w:r>
    </w:p>
    <w:p w:rsidR="00D4176E" w:rsidRDefault="00D4176E" w:rsidP="00B72CA9">
      <w:pPr>
        <w:ind w:left="567"/>
      </w:pPr>
      <w:r>
        <w:t>Peňažné prostriedky a ceniny sa oceňujú ich menovitou hodnotou. Zníženie ich hodnoty sa vyjadruje opravnou položkou.</w:t>
      </w:r>
      <w:r w:rsidR="00304131">
        <w:t xml:space="preserve"> </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Default="00D4176E" w:rsidP="00102673">
      <w:pPr>
        <w:pStyle w:val="Nadpis3"/>
        <w:numPr>
          <w:ilvl w:val="0"/>
          <w:numId w:val="18"/>
        </w:numPr>
        <w:ind w:left="567" w:hanging="283"/>
      </w:pPr>
      <w:r>
        <w:t>Rezervy</w:t>
      </w:r>
    </w:p>
    <w:p w:rsidR="00D4176E" w:rsidRDefault="00C4759C" w:rsidP="009C3683">
      <w:pPr>
        <w:ind w:left="567"/>
      </w:pPr>
      <w:r w:rsidRPr="00C4759C">
        <w:t xml:space="preserve">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w:t>
      </w:r>
      <w:r>
        <w:t>u</w:t>
      </w:r>
      <w:r w:rsidRPr="00C4759C">
        <w:t>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304131" w:rsidP="00102673">
      <w:pPr>
        <w:pStyle w:val="Nadpis3"/>
        <w:numPr>
          <w:ilvl w:val="0"/>
          <w:numId w:val="1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CD708C">
        <w:t>23</w:t>
      </w:r>
      <w:r w:rsidRPr="001A648F">
        <w:t xml:space="preserve"> % daňového základu, ktorý sa vypočítal úpravou účtovného výsledku hospodárenia pred </w:t>
      </w:r>
      <w:r w:rsidR="00D70BC2">
        <w:t>z</w:t>
      </w:r>
      <w:r w:rsidRPr="001A648F">
        <w:t>da</w:t>
      </w:r>
      <w:r w:rsidR="00D70BC2">
        <w:t>nením</w:t>
      </w:r>
      <w:r w:rsidRPr="001A648F">
        <w:t xml:space="preserve">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w:t>
      </w:r>
      <w:r w:rsidR="00C355D1">
        <w:t xml:space="preserve"> (2</w:t>
      </w:r>
      <w:r w:rsidR="00423A02">
        <w:t>2</w:t>
      </w:r>
      <w:r w:rsidR="00C355D1">
        <w:t>%).</w:t>
      </w:r>
      <w:r w:rsidRPr="001A648F">
        <w:t xml:space="preserve">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423A02">
        <w:t>3</w:t>
      </w:r>
      <w:r>
        <w:t xml:space="preserve"> je </w:t>
      </w:r>
      <w:r w:rsidR="00423A02">
        <w:t>23</w:t>
      </w:r>
      <w:r>
        <w:t>% (v roku 201</w:t>
      </w:r>
      <w:r w:rsidR="00423A02">
        <w:t>2</w:t>
      </w:r>
      <w:r w:rsidRPr="001A648F">
        <w:t>: 19%).</w:t>
      </w:r>
    </w:p>
    <w:p w:rsidR="004077E0" w:rsidRPr="004077E0" w:rsidRDefault="004077E0" w:rsidP="00102673">
      <w:pPr>
        <w:pStyle w:val="Nadpis3"/>
        <w:numPr>
          <w:ilvl w:val="0"/>
          <w:numId w:val="18"/>
        </w:numPr>
        <w:ind w:left="567" w:hanging="283"/>
      </w:pPr>
      <w:r w:rsidRPr="004077E0">
        <w:lastRenderedPageBreak/>
        <w:t>Dotácie zo štátneho rozpočtu</w:t>
      </w:r>
    </w:p>
    <w:p w:rsidR="004077E0" w:rsidRDefault="004077E0" w:rsidP="009C3683">
      <w:pPr>
        <w:ind w:left="567"/>
      </w:pPr>
      <w:r>
        <w:t>O nároku na dotácie zo štátneho rozpočtu sa účtuje, ak je takmer</w:t>
      </w:r>
      <w:r w:rsidR="00EB52F1">
        <w:t xml:space="preserve"> </w:t>
      </w:r>
      <w:r>
        <w:t xml:space="preserve"> isté, že na základe splnených podmi</w:t>
      </w:r>
      <w:r w:rsidR="001A648F">
        <w:t>enok na poskytnutie dotácie sa s</w:t>
      </w:r>
      <w:r>
        <w:t>poločnosti daná dotácia poskytne.</w:t>
      </w:r>
    </w:p>
    <w:p w:rsidR="004077E0" w:rsidRDefault="004077E0" w:rsidP="009C3683">
      <w:pPr>
        <w:ind w:left="567"/>
      </w:pPr>
      <w:r>
        <w:t>Dotácie na hospodársku činnosť</w:t>
      </w:r>
      <w:r w:rsidR="009418D4">
        <w:t xml:space="preserve"> s</w:t>
      </w:r>
      <w:r>
        <w:t>poločnosti sa najskôr vykazujú ako výnosy budúcich období a do výkazu ziskov a strát sa rozpúšťajú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4077E0" w:rsidRPr="004077E0" w:rsidRDefault="004077E0" w:rsidP="00102673">
      <w:pPr>
        <w:pStyle w:val="Nadpis3"/>
        <w:numPr>
          <w:ilvl w:val="0"/>
          <w:numId w:val="18"/>
        </w:numPr>
        <w:ind w:left="567" w:hanging="283"/>
      </w:pPr>
      <w:r w:rsidRPr="004077E0">
        <w:t>Cudzia mena</w:t>
      </w:r>
    </w:p>
    <w:p w:rsidR="004077E0" w:rsidRPr="004F516F" w:rsidRDefault="004077E0" w:rsidP="009C3683">
      <w:pPr>
        <w:ind w:left="567"/>
      </w:pPr>
      <w:r w:rsidRPr="004F516F">
        <w:t xml:space="preserve">Majetok a záväzky vyjadrené v cudzej mene sa ku dňu uskutočnenia účtovného prípadu prepočítavajú na menu </w:t>
      </w:r>
      <w:r w:rsidR="00122026">
        <w:t>EURO</w:t>
      </w:r>
      <w:r w:rsidRPr="004F516F">
        <w:t xml:space="preserve"> referenčným výmenným kurzom určeným a vyhláseným </w:t>
      </w:r>
      <w:r w:rsidR="00122026">
        <w:t>Eur</w:t>
      </w:r>
      <w:r w:rsidRPr="004F516F">
        <w:t xml:space="preserve">ópskou centrálnou bankou alebo Národnou bankou Slovenska v deň predchádzajúci dňu uskutočnenia účtovného prípadu. </w:t>
      </w:r>
    </w:p>
    <w:p w:rsidR="004077E0" w:rsidRPr="004F516F" w:rsidRDefault="004077E0" w:rsidP="009C3683">
      <w:pPr>
        <w:ind w:left="567"/>
      </w:pPr>
      <w:r w:rsidRPr="004F516F">
        <w:t xml:space="preserve">Majetok a záväzky vyjadrené v cudzej mene (okrem prijatých a poskytnutých preddavkov) sa ku dňu, ku ktorému sa zostavuje účtovná závierka, prepočítavajú na menu </w:t>
      </w:r>
      <w:r w:rsidR="00122026">
        <w:t>EURO</w:t>
      </w:r>
      <w:r w:rsidRPr="004F516F">
        <w:t xml:space="preserve"> referenčným výmenným kurzom určeným a vyhláseným </w:t>
      </w:r>
      <w:r w:rsidR="00122026">
        <w:t>Eur</w:t>
      </w:r>
      <w:r w:rsidRPr="004F516F">
        <w:t>ópskou centrálnou bankou alebo Národnou bankou Slovenska v</w:t>
      </w:r>
      <w:r w:rsidR="004F516F" w:rsidRPr="004F516F">
        <w:t> deň</w:t>
      </w:r>
      <w:r w:rsidRPr="004F516F">
        <w:t xml:space="preserve">, ku ktorému sa zostavuje účtovná závierka, a účtujú sa s vplyvom na výsledok hospodárenia. </w:t>
      </w:r>
    </w:p>
    <w:p w:rsidR="004077E0" w:rsidRPr="004F516F" w:rsidRDefault="004077E0" w:rsidP="009C3683">
      <w:pPr>
        <w:ind w:left="567"/>
      </w:pPr>
      <w:r w:rsidRPr="004F516F">
        <w:t xml:space="preserve">Prijaté a poskytnuté preddavky v cudzej mene sa prepočítavajú na menu </w:t>
      </w:r>
      <w:r w:rsidR="00122026">
        <w:t>EURO</w:t>
      </w:r>
      <w:r w:rsidRPr="004F516F">
        <w:t xml:space="preserve"> referenčným výmenným kurzom určeným a vyhláseným </w:t>
      </w:r>
      <w:r w:rsidR="00122026">
        <w:t>Euró</w:t>
      </w:r>
      <w:r w:rsidRPr="004F516F">
        <w:t xml:space="preserve">pskou centrálnou bankou alebo Národnou bankou Slovenska v deň predchádzajúci dňu uskutočnenia účtovného prípadu. Ku dňu, ku ktorému sa zostavuje účtovná závierka, sa </w:t>
      </w:r>
      <w:r w:rsidR="004F516F" w:rsidRPr="004F516F">
        <w:t>tieto preddavky neprepočítavajú kurzom ku dňu účtovnej závierky</w:t>
      </w:r>
      <w:r w:rsidRPr="004F516F">
        <w:t>.</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 xml:space="preserve">Tržby za vlastné výkony a tovar </w:t>
      </w:r>
      <w:r w:rsidR="00EB52F1">
        <w:t xml:space="preserve"> </w:t>
      </w:r>
      <w:r w:rsidRPr="004F516F">
        <w:t>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D4176E" w:rsidP="00F06255">
      <w:pPr>
        <w:pStyle w:val="Nadpis2"/>
        <w:numPr>
          <w:ilvl w:val="3"/>
          <w:numId w:val="15"/>
        </w:numPr>
        <w:ind w:left="-600" w:firstLine="0"/>
      </w:pPr>
      <w:r>
        <w:t>Spôsob zostavenia odpisového plánu pre dlhodobý  majetok</w:t>
      </w:r>
    </w:p>
    <w:p w:rsidR="00D4176E" w:rsidRPr="00C67ACD" w:rsidRDefault="00D4176E" w:rsidP="009C3683">
      <w:pPr>
        <w:ind w:left="284"/>
      </w:pPr>
      <w:r w:rsidRPr="00EB52F1">
        <w:rPr>
          <w:b/>
          <w:u w:val="single"/>
        </w:rPr>
        <w:t>Dlhodobý nehmo</w:t>
      </w:r>
      <w:r w:rsidR="004F516F" w:rsidRPr="00EB52F1">
        <w:rPr>
          <w:b/>
          <w:u w:val="single"/>
        </w:rPr>
        <w:t>tný majetok</w:t>
      </w:r>
      <w:r w:rsidR="0036730F" w:rsidRPr="00EB52F1">
        <w:rPr>
          <w:b/>
          <w:u w:val="single"/>
        </w:rPr>
        <w:t xml:space="preserve"> nad 2400 EURO</w:t>
      </w:r>
      <w:r w:rsidR="004F516F" w:rsidRPr="00EB52F1">
        <w:rPr>
          <w:b/>
          <w:u w:val="single"/>
        </w:rPr>
        <w:t xml:space="preserve"> /DLNHM/</w:t>
      </w:r>
      <w:r w:rsidR="00122026" w:rsidRPr="00EB52F1">
        <w:rPr>
          <w:b/>
          <w:u w:val="single"/>
        </w:rPr>
        <w:t xml:space="preserve">  - </w:t>
      </w:r>
      <w:r w:rsidR="00122026" w:rsidRPr="00C67ACD">
        <w:t>nemáme</w:t>
      </w:r>
    </w:p>
    <w:p w:rsidR="00073C01" w:rsidRPr="00C67ACD" w:rsidRDefault="00073C01" w:rsidP="00E87E7A">
      <w:pPr>
        <w:ind w:left="300"/>
        <w:rPr>
          <w:color w:val="000000"/>
        </w:rPr>
      </w:pPr>
    </w:p>
    <w:p w:rsidR="00D4176E" w:rsidRDefault="00D4176E" w:rsidP="009C3683">
      <w:pPr>
        <w:pStyle w:val="Prklady"/>
        <w:spacing w:before="0"/>
        <w:ind w:left="284"/>
        <w:rPr>
          <w:i w:val="0"/>
          <w:sz w:val="20"/>
        </w:rPr>
      </w:pPr>
      <w:r w:rsidRPr="00F55639">
        <w:rPr>
          <w:b/>
          <w:i w:val="0"/>
          <w:sz w:val="20"/>
          <w:u w:val="single"/>
        </w:rPr>
        <w:t xml:space="preserve">Dlhodobý nehmotný  majetok, ktorého obstarávacia cena je </w:t>
      </w:r>
      <w:r w:rsidR="0036730F" w:rsidRPr="00F55639">
        <w:rPr>
          <w:b/>
          <w:i w:val="0"/>
          <w:sz w:val="20"/>
          <w:u w:val="single"/>
        </w:rPr>
        <w:t>2400</w:t>
      </w:r>
      <w:r w:rsidR="005973C6" w:rsidRPr="00F55639">
        <w:rPr>
          <w:b/>
          <w:i w:val="0"/>
          <w:sz w:val="20"/>
          <w:u w:val="single"/>
        </w:rPr>
        <w:t xml:space="preserve"> €</w:t>
      </w:r>
      <w:r w:rsidRPr="00F55639">
        <w:rPr>
          <w:b/>
          <w:i w:val="0"/>
          <w:sz w:val="20"/>
          <w:u w:val="single"/>
        </w:rPr>
        <w:t xml:space="preserve"> a nižšia</w:t>
      </w:r>
      <w:r>
        <w:rPr>
          <w:i w:val="0"/>
          <w:sz w:val="20"/>
        </w:rPr>
        <w:t>, spoločnosť pri obstaraní účtuje p</w:t>
      </w:r>
      <w:r w:rsidR="003364D3">
        <w:rPr>
          <w:i w:val="0"/>
          <w:sz w:val="20"/>
        </w:rPr>
        <w:t xml:space="preserve">riamo </w:t>
      </w:r>
      <w:r w:rsidR="0036730F">
        <w:rPr>
          <w:i w:val="0"/>
          <w:sz w:val="20"/>
        </w:rPr>
        <w:t xml:space="preserve">na ťarchu </w:t>
      </w:r>
      <w:r w:rsidR="003364D3">
        <w:rPr>
          <w:i w:val="0"/>
          <w:sz w:val="20"/>
        </w:rPr>
        <w:t xml:space="preserve"> nákladov</w:t>
      </w:r>
      <w:r w:rsidR="0036730F">
        <w:rPr>
          <w:i w:val="0"/>
          <w:sz w:val="20"/>
        </w:rPr>
        <w:t xml:space="preserve"> účet 518- Ostatné služby</w:t>
      </w:r>
      <w:r>
        <w:rPr>
          <w:i w:val="0"/>
          <w:sz w:val="20"/>
        </w:rPr>
        <w:t>. Spoločnosť nevedie evidenciu tohto majetku.</w:t>
      </w:r>
    </w:p>
    <w:p w:rsidR="0008614D" w:rsidRDefault="0008614D" w:rsidP="009C3683">
      <w:pPr>
        <w:pStyle w:val="Prklady"/>
        <w:ind w:left="284"/>
        <w:rPr>
          <w:i w:val="0"/>
          <w:sz w:val="20"/>
          <w:u w:val="single"/>
        </w:rPr>
      </w:pPr>
    </w:p>
    <w:p w:rsidR="00D4176E" w:rsidRPr="00EB52F1" w:rsidRDefault="00D4176E" w:rsidP="009C3683">
      <w:pPr>
        <w:pStyle w:val="Prklady"/>
        <w:ind w:left="284"/>
        <w:rPr>
          <w:b/>
          <w:i w:val="0"/>
          <w:sz w:val="20"/>
          <w:u w:val="single"/>
        </w:rPr>
      </w:pPr>
      <w:r w:rsidRPr="00EB52F1">
        <w:rPr>
          <w:b/>
          <w:i w:val="0"/>
          <w:sz w:val="20"/>
          <w:u w:val="single"/>
        </w:rPr>
        <w:t>Dlhodobý hmotný majetok  /</w:t>
      </w:r>
      <w:r w:rsidRPr="00EB52F1">
        <w:rPr>
          <w:b/>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Odpisy dlhodobého hmotného  majetku sú stanovené individuálne</w:t>
      </w:r>
      <w:r w:rsidR="00F55639">
        <w:rPr>
          <w:i w:val="0"/>
          <w:sz w:val="20"/>
        </w:rPr>
        <w:t>,</w:t>
      </w:r>
      <w:r>
        <w:rPr>
          <w:i w:val="0"/>
          <w:sz w:val="20"/>
        </w:rPr>
        <w:t xml:space="preserve"> vychádzajúc z predpokladanej doby jeho používania a predpokladaného priebehu jeho opotrebovania. Odpisovať sa začína počnúc mesiacom zaradenia  majetku do používania pri uplatnení metódy lineárneho odpisovania. </w:t>
      </w:r>
    </w:p>
    <w:p w:rsidR="008A4371" w:rsidRDefault="008A4371" w:rsidP="009C3683">
      <w:pPr>
        <w:pStyle w:val="Prklady"/>
        <w:ind w:left="284"/>
        <w:rPr>
          <w:i w:val="0"/>
          <w:sz w:val="20"/>
        </w:rPr>
      </w:pPr>
    </w:p>
    <w:p w:rsidR="00D4176E" w:rsidRDefault="00D4176E" w:rsidP="009C3683">
      <w:pPr>
        <w:pStyle w:val="Prklady"/>
        <w:ind w:left="284"/>
        <w:rPr>
          <w:i w:val="0"/>
          <w:sz w:val="20"/>
        </w:rPr>
      </w:pPr>
      <w:r>
        <w:rPr>
          <w:i w:val="0"/>
          <w:sz w:val="20"/>
        </w:rPr>
        <w:t>Spoločnosť vedie aj kategóriu drobného dlhodobého hmotného majetku v</w:t>
      </w:r>
      <w:r w:rsidR="0001528C">
        <w:rPr>
          <w:i w:val="0"/>
          <w:sz w:val="20"/>
        </w:rPr>
        <w:t> </w:t>
      </w:r>
      <w:r>
        <w:rPr>
          <w:i w:val="0"/>
          <w:sz w:val="20"/>
        </w:rPr>
        <w:t>obstarávacej</w:t>
      </w:r>
      <w:r w:rsidR="0001528C">
        <w:rPr>
          <w:i w:val="0"/>
          <w:sz w:val="20"/>
        </w:rPr>
        <w:t xml:space="preserve"> cene</w:t>
      </w:r>
      <w:r>
        <w:rPr>
          <w:i w:val="0"/>
          <w:sz w:val="20"/>
        </w:rPr>
        <w:t xml:space="preserve"> </w:t>
      </w:r>
      <w:r w:rsidR="0036730F">
        <w:rPr>
          <w:i w:val="0"/>
          <w:sz w:val="20"/>
        </w:rPr>
        <w:t xml:space="preserve">do </w:t>
      </w:r>
      <w:r w:rsidR="00FF3C93" w:rsidRPr="00EB52F1">
        <w:rPr>
          <w:i w:val="0"/>
          <w:sz w:val="20"/>
        </w:rPr>
        <w:t>1700 €</w:t>
      </w:r>
      <w:r w:rsidR="005E12EE" w:rsidRPr="00EB52F1">
        <w:rPr>
          <w:i w:val="0"/>
          <w:sz w:val="20"/>
        </w:rPr>
        <w:t>.</w:t>
      </w:r>
      <w:r w:rsidR="0036730F" w:rsidRPr="00EB52F1">
        <w:rPr>
          <w:i w:val="0"/>
          <w:sz w:val="20"/>
        </w:rPr>
        <w:t xml:space="preserve"> Spoločnosť účtuje tento majetok na ťarchu účtu zásob./111130/</w:t>
      </w:r>
      <w:r w:rsidR="0036730F">
        <w:rPr>
          <w:i w:val="0"/>
          <w:sz w:val="20"/>
        </w:rPr>
        <w:t xml:space="preserve"> </w:t>
      </w:r>
      <w:r w:rsidR="005E12EE">
        <w:rPr>
          <w:i w:val="0"/>
          <w:sz w:val="20"/>
        </w:rPr>
        <w:t xml:space="preserve"> </w:t>
      </w:r>
    </w:p>
    <w:p w:rsidR="0036730F" w:rsidRDefault="0036730F" w:rsidP="009C3683">
      <w:pPr>
        <w:pStyle w:val="Prklady"/>
        <w:ind w:left="284"/>
        <w:rPr>
          <w:i w:val="0"/>
          <w:sz w:val="20"/>
        </w:rPr>
      </w:pPr>
    </w:p>
    <w:p w:rsidR="00D4176E" w:rsidRDefault="00D4176E" w:rsidP="009C3683">
      <w:pPr>
        <w:ind w:left="284"/>
        <w:rPr>
          <w:color w:val="000000"/>
        </w:rPr>
      </w:pPr>
      <w:r>
        <w:rPr>
          <w:color w:val="000000"/>
        </w:rPr>
        <w:t>Predpokladaná doba používania, metóda odpisovania a odpisová sadzba sú uvedené v nasledujúcej tabuľke:</w:t>
      </w:r>
    </w:p>
    <w:p w:rsidR="00E4528E" w:rsidRDefault="00E4528E" w:rsidP="00E4528E">
      <w:pPr>
        <w:rPr>
          <w:color w:val="000000"/>
        </w:rPr>
      </w:pPr>
    </w:p>
    <w:bookmarkStart w:id="15" w:name="_MON_1390124028"/>
    <w:bookmarkStart w:id="16" w:name="_MON_1390124079"/>
    <w:bookmarkStart w:id="17" w:name="_MON_1391858870"/>
    <w:bookmarkStart w:id="18" w:name="_MON_1390123778"/>
    <w:bookmarkEnd w:id="15"/>
    <w:bookmarkEnd w:id="16"/>
    <w:bookmarkEnd w:id="17"/>
    <w:bookmarkEnd w:id="18"/>
    <w:bookmarkStart w:id="19" w:name="_MON_1390123963"/>
    <w:bookmarkEnd w:id="19"/>
    <w:p w:rsidR="00E4528E" w:rsidRDefault="00EB52F1" w:rsidP="00F06255">
      <w:pPr>
        <w:ind w:left="-900"/>
        <w:rPr>
          <w:color w:val="000000"/>
        </w:rPr>
      </w:pPr>
      <w:r>
        <w:object w:dxaOrig="11468" w:dyaOrig="1733">
          <v:shape id="_x0000_i1026" type="#_x0000_t75" style="width:542.25pt;height:87pt" o:ole="">
            <v:imagedata r:id="rId10" o:title=""/>
          </v:shape>
          <o:OLEObject Type="Embed" ProgID="Excel.Sheet.12" ShapeID="_x0000_i1026" DrawAspect="Content" ObjectID="_1456052547" r:id="rId11"/>
        </w:object>
      </w:r>
    </w:p>
    <w:p w:rsidR="00D4176E" w:rsidRDefault="00D4176E" w:rsidP="009C3683">
      <w:pPr>
        <w:pStyle w:val="Prklady"/>
        <w:spacing w:before="0"/>
        <w:ind w:left="284"/>
        <w:rPr>
          <w:i w:val="0"/>
          <w:sz w:val="20"/>
        </w:rPr>
      </w:pPr>
      <w:r>
        <w:rPr>
          <w:i w:val="0"/>
          <w:sz w:val="20"/>
        </w:rPr>
        <w:lastRenderedPageBreak/>
        <w:t>Pri formách a šablónach (kódy KP-28.62.5, 29.56.24 a 29.56.2) sa ročný odpis určí ako podiel vstupnej ceny a ustanovenej doby použiteľnosti alebo u</w:t>
      </w:r>
      <w:r w:rsidR="009E240F">
        <w:rPr>
          <w:i w:val="0"/>
          <w:sz w:val="20"/>
        </w:rPr>
        <w:t>r</w:t>
      </w:r>
      <w:r>
        <w:rPr>
          <w:i w:val="0"/>
          <w:sz w:val="20"/>
        </w:rPr>
        <w:t xml:space="preserve">čeného počtu vyrobených odliatkov alebo  výliskov. </w:t>
      </w:r>
      <w:r w:rsidR="00EB52F1">
        <w:rPr>
          <w:i w:val="0"/>
          <w:sz w:val="20"/>
        </w:rPr>
        <w:t>V roku 201</w:t>
      </w:r>
      <w:r w:rsidR="00C355D1">
        <w:rPr>
          <w:i w:val="0"/>
          <w:sz w:val="20"/>
        </w:rPr>
        <w:t>2</w:t>
      </w:r>
      <w:r w:rsidR="00EB52F1">
        <w:rPr>
          <w:i w:val="0"/>
          <w:sz w:val="20"/>
        </w:rPr>
        <w:t xml:space="preserve"> sme takéto odpisy nerealizovali. </w:t>
      </w:r>
    </w:p>
    <w:p w:rsidR="00D4176E" w:rsidRDefault="00D4176E" w:rsidP="009C3683">
      <w:pPr>
        <w:pStyle w:val="Prklady"/>
        <w:spacing w:before="0"/>
        <w:ind w:left="284"/>
        <w:rPr>
          <w:i w:val="0"/>
          <w:sz w:val="20"/>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775536" w:rsidRDefault="00D26B55" w:rsidP="009C3683">
      <w:pPr>
        <w:pStyle w:val="Prklady"/>
        <w:ind w:left="284"/>
        <w:rPr>
          <w:i w:val="0"/>
          <w:sz w:val="20"/>
        </w:rPr>
      </w:pPr>
      <w:r>
        <w:rPr>
          <w:i w:val="0"/>
          <w:sz w:val="20"/>
        </w:rPr>
        <w:t>Technické  zhodnotenie  neprevyšujúce  v úhrne za účtovné  obdobie sumu 1 700 € sa  účtuje:</w:t>
      </w:r>
    </w:p>
    <w:p w:rsidR="009C3683" w:rsidRPr="001A53BA" w:rsidRDefault="00CE7EDF" w:rsidP="009C3683">
      <w:pPr>
        <w:pStyle w:val="Prklady"/>
        <w:ind w:left="284"/>
        <w:rPr>
          <w:i w:val="0"/>
          <w:sz w:val="20"/>
        </w:rPr>
      </w:pPr>
      <w:r w:rsidRPr="001A53BA">
        <w:rPr>
          <w:i w:val="0"/>
          <w:sz w:val="20"/>
        </w:rPr>
        <w:t xml:space="preserve">-     </w:t>
      </w:r>
      <w:r w:rsidR="00D26B55" w:rsidRPr="001A53BA">
        <w:rPr>
          <w:i w:val="0"/>
          <w:sz w:val="20"/>
        </w:rPr>
        <w:t xml:space="preserve">jednorázovo </w:t>
      </w:r>
      <w:r w:rsidRPr="001A53BA">
        <w:rPr>
          <w:i w:val="0"/>
          <w:sz w:val="20"/>
        </w:rPr>
        <w:t xml:space="preserve"> </w:t>
      </w:r>
      <w:r w:rsidR="00D4176E" w:rsidRPr="001A53BA">
        <w:rPr>
          <w:i w:val="0"/>
          <w:sz w:val="20"/>
        </w:rPr>
        <w:t xml:space="preserve">priamo do nákladov </w:t>
      </w:r>
      <w:r w:rsidR="005E12EE" w:rsidRPr="001A53BA">
        <w:rPr>
          <w:i w:val="0"/>
          <w:sz w:val="20"/>
        </w:rPr>
        <w:t>(spotreba materiálu</w:t>
      </w:r>
      <w:r w:rsidR="000B0DF6" w:rsidRPr="001A53BA">
        <w:rPr>
          <w:i w:val="0"/>
          <w:sz w:val="20"/>
        </w:rPr>
        <w:t>, resp. ostatné služby)</w:t>
      </w:r>
      <w:r w:rsidR="00D26B55" w:rsidRPr="001A53BA">
        <w:rPr>
          <w:i w:val="0"/>
          <w:sz w:val="20"/>
        </w:rPr>
        <w:t xml:space="preserve">, </w:t>
      </w:r>
    </w:p>
    <w:p w:rsidR="00D4176E" w:rsidRPr="001A53BA" w:rsidRDefault="00D4176E" w:rsidP="00AC127B">
      <w:pPr>
        <w:pStyle w:val="Prklady"/>
        <w:ind w:left="644"/>
        <w:rPr>
          <w:i w:val="0"/>
          <w:sz w:val="20"/>
        </w:rPr>
      </w:pPr>
      <w:r w:rsidRPr="001A53BA">
        <w:rPr>
          <w:i w:val="0"/>
          <w:sz w:val="20"/>
        </w:rPr>
        <w:t xml:space="preserve"> </w:t>
      </w:r>
    </w:p>
    <w:p w:rsidR="00980943" w:rsidRDefault="00980943" w:rsidP="00102673">
      <w:pPr>
        <w:pStyle w:val="Nadpis2"/>
        <w:numPr>
          <w:ilvl w:val="3"/>
          <w:numId w:val="15"/>
        </w:numPr>
        <w:ind w:left="284" w:hanging="284"/>
      </w:pPr>
      <w:r>
        <w:t>Dotácie poskytnuté na obstaranie dlhodobého  majetku</w:t>
      </w:r>
    </w:p>
    <w:p w:rsidR="004B136B" w:rsidRDefault="004B136B" w:rsidP="009C3683">
      <w:pPr>
        <w:pStyle w:val="Prklady"/>
        <w:ind w:left="284"/>
        <w:rPr>
          <w:i w:val="0"/>
          <w:sz w:val="20"/>
        </w:rPr>
      </w:pPr>
      <w:r>
        <w:rPr>
          <w:i w:val="0"/>
          <w:sz w:val="20"/>
        </w:rPr>
        <w:t>V roku 201</w:t>
      </w:r>
      <w:r w:rsidR="00423A02">
        <w:rPr>
          <w:i w:val="0"/>
          <w:sz w:val="20"/>
        </w:rPr>
        <w:t>3</w:t>
      </w:r>
      <w:r>
        <w:rPr>
          <w:i w:val="0"/>
          <w:sz w:val="20"/>
        </w:rPr>
        <w:t xml:space="preserve"> spoločnosť </w:t>
      </w:r>
      <w:r w:rsidR="00AC127B">
        <w:rPr>
          <w:i w:val="0"/>
          <w:sz w:val="20"/>
        </w:rPr>
        <w:t>ne</w:t>
      </w:r>
      <w:r>
        <w:rPr>
          <w:i w:val="0"/>
          <w:sz w:val="20"/>
        </w:rPr>
        <w:t>získala   dotáciu zo ŠR .</w:t>
      </w:r>
    </w:p>
    <w:p w:rsidR="00E4528E" w:rsidRDefault="00E4528E"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362198" w:rsidRDefault="00362198" w:rsidP="009C3683">
      <w:pPr>
        <w:pStyle w:val="Prklady"/>
        <w:ind w:left="284"/>
        <w:rPr>
          <w:i w:val="0"/>
          <w:sz w:val="20"/>
        </w:rPr>
      </w:pPr>
    </w:p>
    <w:p w:rsidR="00D4176E" w:rsidRPr="00F93016" w:rsidRDefault="00D4176E" w:rsidP="00362198">
      <w:pPr>
        <w:pStyle w:val="Nadpis1"/>
        <w:numPr>
          <w:ilvl w:val="0"/>
          <w:numId w:val="39"/>
        </w:numPr>
        <w:tabs>
          <w:tab w:val="clear" w:pos="340"/>
        </w:tabs>
        <w:spacing w:before="100"/>
        <w:ind w:left="0"/>
      </w:pPr>
      <w:r>
        <w:lastRenderedPageBreak/>
        <w:t>informácie o </w:t>
      </w:r>
      <w:r w:rsidRPr="00F93016">
        <w:t>údajoch na strane aktív súvahy</w:t>
      </w:r>
    </w:p>
    <w:p w:rsidR="00D4176E" w:rsidRPr="00F93016" w:rsidRDefault="00A72FCA" w:rsidP="00855810">
      <w:pPr>
        <w:pStyle w:val="Nadpis2"/>
        <w:numPr>
          <w:ilvl w:val="0"/>
          <w:numId w:val="47"/>
        </w:numPr>
      </w:pPr>
      <w:r>
        <w:rPr>
          <w:lang w:val="sk-SK"/>
        </w:rPr>
        <w:t>Informácia k</w:t>
      </w:r>
      <w:r w:rsidR="00FC6A61">
        <w:rPr>
          <w:lang w:val="sk-SK"/>
        </w:rPr>
        <w:t xml:space="preserve"> prílohe č. 3 </w:t>
      </w:r>
      <w:r>
        <w:rPr>
          <w:lang w:val="sk-SK"/>
        </w:rPr>
        <w:t> časti F. pís. a)  o d</w:t>
      </w:r>
      <w:r w:rsidR="00D4176E" w:rsidRPr="00F93016">
        <w:t>lhodob</w:t>
      </w:r>
      <w:r>
        <w:rPr>
          <w:lang w:val="sk-SK"/>
        </w:rPr>
        <w:t xml:space="preserve">om </w:t>
      </w:r>
      <w:r w:rsidR="00D4176E" w:rsidRPr="00F93016">
        <w:t>hmotn</w:t>
      </w:r>
      <w:r>
        <w:rPr>
          <w:lang w:val="sk-SK"/>
        </w:rPr>
        <w:t>om majetku</w:t>
      </w:r>
    </w:p>
    <w:p w:rsidR="00282E59" w:rsidRDefault="00454E57" w:rsidP="00E43EE3">
      <w:pPr>
        <w:numPr>
          <w:ilvl w:val="0"/>
          <w:numId w:val="4"/>
        </w:numPr>
        <w:tabs>
          <w:tab w:val="left" w:pos="851"/>
          <w:tab w:val="left" w:pos="1134"/>
        </w:tabs>
        <w:ind w:left="567" w:firstLine="0"/>
      </w:pPr>
      <w:r w:rsidRPr="00E43EE3">
        <w:rPr>
          <w:b/>
        </w:rPr>
        <w:t xml:space="preserve">Prehľad o pohybe </w:t>
      </w:r>
      <w:r w:rsidR="00282E59" w:rsidRPr="00E43EE3">
        <w:rPr>
          <w:b/>
        </w:rPr>
        <w:t xml:space="preserve">dlhodobého </w:t>
      </w:r>
      <w:r w:rsidR="0091140B" w:rsidRPr="00E43EE3">
        <w:rPr>
          <w:b/>
        </w:rPr>
        <w:t xml:space="preserve"> </w:t>
      </w:r>
      <w:r w:rsidR="00282E59" w:rsidRPr="00E43EE3">
        <w:rPr>
          <w:b/>
        </w:rPr>
        <w:t xml:space="preserve">hmotného </w:t>
      </w:r>
      <w:r w:rsidRPr="00E43EE3">
        <w:rPr>
          <w:b/>
        </w:rPr>
        <w:t xml:space="preserve"> majetku</w:t>
      </w:r>
    </w:p>
    <w:p w:rsidR="002B5BE0" w:rsidRDefault="002B5BE0" w:rsidP="00282E59">
      <w:pPr>
        <w:ind w:left="700"/>
      </w:pPr>
    </w:p>
    <w:p w:rsidR="00282E59" w:rsidRPr="00282E59" w:rsidRDefault="00282E59" w:rsidP="003D15CF">
      <w:pPr>
        <w:ind w:left="567"/>
        <w:rPr>
          <w:b/>
          <w:i/>
          <w:u w:val="single"/>
        </w:rPr>
      </w:pPr>
      <w:r w:rsidRPr="00282E59">
        <w:rPr>
          <w:b/>
          <w:i/>
          <w:u w:val="single"/>
        </w:rPr>
        <w:t>Dlhodobý hmotný</w:t>
      </w:r>
      <w:r>
        <w:rPr>
          <w:b/>
          <w:i/>
          <w:u w:val="single"/>
        </w:rPr>
        <w:t xml:space="preserve"> </w:t>
      </w:r>
      <w:r w:rsidRPr="00282E59">
        <w:rPr>
          <w:b/>
          <w:i/>
          <w:u w:val="single"/>
        </w:rPr>
        <w:t>majetok</w:t>
      </w:r>
      <w:r w:rsidR="00E43EE3">
        <w:rPr>
          <w:b/>
          <w:i/>
          <w:u w:val="single"/>
        </w:rPr>
        <w:t xml:space="preserve"> - Tabuľka č. 1 </w:t>
      </w:r>
    </w:p>
    <w:bookmarkStart w:id="20" w:name="_MON_1422781112"/>
    <w:bookmarkStart w:id="21" w:name="_MON_1389509125"/>
    <w:bookmarkStart w:id="22" w:name="_MON_1389509156"/>
    <w:bookmarkStart w:id="23" w:name="_MON_1389509179"/>
    <w:bookmarkStart w:id="24" w:name="_MON_1389509259"/>
    <w:bookmarkStart w:id="25" w:name="_MON_1389509273"/>
    <w:bookmarkStart w:id="26" w:name="_MON_1389509634"/>
    <w:bookmarkStart w:id="27" w:name="_MON_1391839402"/>
    <w:bookmarkEnd w:id="20"/>
    <w:bookmarkEnd w:id="21"/>
    <w:bookmarkEnd w:id="22"/>
    <w:bookmarkEnd w:id="23"/>
    <w:bookmarkEnd w:id="24"/>
    <w:bookmarkEnd w:id="25"/>
    <w:bookmarkEnd w:id="26"/>
    <w:bookmarkEnd w:id="27"/>
    <w:bookmarkStart w:id="28" w:name="_MON_1422684557"/>
    <w:bookmarkEnd w:id="28"/>
    <w:p w:rsidR="00153532" w:rsidRDefault="00362198" w:rsidP="00834EE8">
      <w:pPr>
        <w:ind w:left="-900"/>
      </w:pPr>
      <w:r>
        <w:object w:dxaOrig="11703" w:dyaOrig="8674">
          <v:shape id="_x0000_i1027" type="#_x0000_t75" style="width:524.25pt;height:433.5pt" o:ole="">
            <v:imagedata r:id="rId12" o:title=""/>
          </v:shape>
          <o:OLEObject Type="Embed" ProgID="Excel.Sheet.12" ShapeID="_x0000_i1027" DrawAspect="Content" ObjectID="_1456052548" r:id="rId13"/>
        </w:object>
      </w:r>
    </w:p>
    <w:p w:rsidR="000F2235" w:rsidRDefault="000F2235" w:rsidP="008C2E1A">
      <w:pPr>
        <w:ind w:left="567"/>
      </w:pPr>
    </w:p>
    <w:p w:rsidR="00B1563C" w:rsidRDefault="00B1563C" w:rsidP="00B1563C">
      <w:pPr>
        <w:ind w:left="567"/>
        <w:rPr>
          <w:b/>
          <w:i/>
          <w:u w:val="single"/>
        </w:rPr>
      </w:pPr>
    </w:p>
    <w:p w:rsidR="00B1563C" w:rsidRDefault="00B1563C" w:rsidP="00B1563C">
      <w:pPr>
        <w:ind w:left="567"/>
        <w:rPr>
          <w:b/>
          <w:i/>
          <w:u w:val="single"/>
        </w:rPr>
      </w:pPr>
    </w:p>
    <w:p w:rsidR="00B1563C" w:rsidRDefault="00B1563C" w:rsidP="00B1563C">
      <w:pPr>
        <w:ind w:left="567"/>
        <w:rPr>
          <w:b/>
          <w:i/>
          <w:u w:val="single"/>
        </w:rPr>
      </w:pPr>
    </w:p>
    <w:p w:rsidR="00B1563C" w:rsidRDefault="00B1563C" w:rsidP="00B1563C">
      <w:pPr>
        <w:ind w:left="567"/>
        <w:rPr>
          <w:b/>
          <w:i/>
          <w:u w:val="single"/>
        </w:rPr>
      </w:pPr>
    </w:p>
    <w:p w:rsidR="00B1563C" w:rsidRDefault="00B1563C" w:rsidP="00B1563C">
      <w:pPr>
        <w:ind w:left="567"/>
        <w:rPr>
          <w:b/>
          <w:i/>
          <w:u w:val="single"/>
        </w:rPr>
      </w:pPr>
    </w:p>
    <w:p w:rsidR="00B1563C" w:rsidRDefault="00B1563C" w:rsidP="00B1563C">
      <w:pPr>
        <w:ind w:left="567"/>
        <w:rPr>
          <w:b/>
          <w:i/>
          <w:u w:val="single"/>
        </w:rPr>
      </w:pPr>
    </w:p>
    <w:p w:rsidR="00B1563C" w:rsidRDefault="00B1563C" w:rsidP="00B1563C">
      <w:pPr>
        <w:ind w:left="567"/>
        <w:rPr>
          <w:b/>
          <w:i/>
          <w:u w:val="single"/>
        </w:rPr>
      </w:pPr>
    </w:p>
    <w:p w:rsidR="00B1563C" w:rsidRDefault="00B1563C" w:rsidP="00B1563C">
      <w:pPr>
        <w:ind w:left="567"/>
        <w:rPr>
          <w:b/>
          <w:i/>
          <w:u w:val="single"/>
        </w:rPr>
      </w:pPr>
    </w:p>
    <w:p w:rsidR="00B1563C" w:rsidRDefault="00B1563C" w:rsidP="00B1563C">
      <w:pPr>
        <w:ind w:left="567"/>
        <w:rPr>
          <w:b/>
          <w:i/>
          <w:u w:val="single"/>
        </w:rPr>
      </w:pPr>
    </w:p>
    <w:p w:rsidR="00B1563C" w:rsidRDefault="00B1563C" w:rsidP="00B1563C">
      <w:pPr>
        <w:ind w:left="567"/>
        <w:rPr>
          <w:b/>
          <w:i/>
          <w:u w:val="single"/>
        </w:rPr>
      </w:pPr>
    </w:p>
    <w:p w:rsidR="00B1563C" w:rsidRDefault="00B1563C" w:rsidP="00B1563C">
      <w:pPr>
        <w:ind w:left="567"/>
        <w:rPr>
          <w:b/>
          <w:i/>
          <w:u w:val="single"/>
        </w:rPr>
      </w:pPr>
    </w:p>
    <w:p w:rsidR="00B1563C" w:rsidRPr="00282E59" w:rsidRDefault="00B1563C" w:rsidP="00B1563C">
      <w:pPr>
        <w:ind w:left="567"/>
        <w:rPr>
          <w:b/>
          <w:i/>
          <w:u w:val="single"/>
        </w:rPr>
      </w:pPr>
      <w:r w:rsidRPr="00282E59">
        <w:rPr>
          <w:b/>
          <w:i/>
          <w:u w:val="single"/>
        </w:rPr>
        <w:lastRenderedPageBreak/>
        <w:t>Dlhodobý hmotný</w:t>
      </w:r>
      <w:r>
        <w:rPr>
          <w:b/>
          <w:i/>
          <w:u w:val="single"/>
        </w:rPr>
        <w:t xml:space="preserve"> </w:t>
      </w:r>
      <w:r w:rsidRPr="00282E59">
        <w:rPr>
          <w:b/>
          <w:i/>
          <w:u w:val="single"/>
        </w:rPr>
        <w:t>majetok</w:t>
      </w:r>
      <w:r w:rsidR="00E43EE3">
        <w:rPr>
          <w:b/>
          <w:i/>
          <w:u w:val="single"/>
        </w:rPr>
        <w:t xml:space="preserve"> - Tabuľka č. 2</w:t>
      </w:r>
    </w:p>
    <w:bookmarkStart w:id="29" w:name="_MON_1454489796"/>
    <w:bookmarkEnd w:id="29"/>
    <w:p w:rsidR="005C3052" w:rsidRDefault="00B1563C" w:rsidP="00B1563C">
      <w:pPr>
        <w:ind w:left="-900"/>
      </w:pPr>
      <w:r>
        <w:object w:dxaOrig="11761" w:dyaOrig="8662">
          <v:shape id="_x0000_i1028" type="#_x0000_t75" style="width:527.25pt;height:432.75pt" o:ole="">
            <v:imagedata r:id="rId14" o:title=""/>
          </v:shape>
          <o:OLEObject Type="Embed" ProgID="Excel.Sheet.12" ShapeID="_x0000_i1028" DrawAspect="Content" ObjectID="_1456052549" r:id="rId15"/>
        </w:object>
      </w:r>
    </w:p>
    <w:p w:rsidR="00282E59" w:rsidRDefault="00282E59" w:rsidP="00102673">
      <w:pPr>
        <w:pStyle w:val="Nadpis3"/>
        <w:numPr>
          <w:ilvl w:val="0"/>
          <w:numId w:val="4"/>
        </w:numPr>
        <w:ind w:left="567" w:hanging="283"/>
      </w:pPr>
      <w:r>
        <w:t>Spôsob a výška poistenia dlhodobého majetku</w:t>
      </w:r>
    </w:p>
    <w:p w:rsidR="005C3052" w:rsidRPr="005C3052" w:rsidRDefault="005C3052" w:rsidP="005C3052"/>
    <w:p w:rsidR="00282E59" w:rsidRDefault="005C3052" w:rsidP="00E43EE3">
      <w:pPr>
        <w:ind w:left="567" w:hanging="851"/>
      </w:pPr>
      <w:r>
        <w:t xml:space="preserve">                 </w:t>
      </w:r>
      <w:r w:rsidR="00282E59">
        <w:t xml:space="preserve">Spoločnosť má poistený dlhodobý hmotný </w:t>
      </w:r>
      <w:r w:rsidR="001902C8">
        <w:t xml:space="preserve">majetok pre </w:t>
      </w:r>
      <w:r w:rsidR="00282E59">
        <w:t xml:space="preserve"> prípad </w:t>
      </w:r>
      <w:r w:rsidR="001902C8">
        <w:t xml:space="preserve">škôd spôsobených krádežou, </w:t>
      </w:r>
      <w:r w:rsidR="00282E59">
        <w:t>živelnou udalosťou</w:t>
      </w:r>
      <w:r w:rsidR="00291FF8">
        <w:t xml:space="preserve"> v poisťovni Allianz -Slovenská poisťovňa, a.</w:t>
      </w:r>
      <w:r w:rsidR="007C6BA0">
        <w:t xml:space="preserve"> </w:t>
      </w:r>
      <w:r w:rsidR="00291FF8">
        <w:t xml:space="preserve">s. </w:t>
      </w:r>
      <w:r w:rsidR="001902C8">
        <w:t xml:space="preserve"> </w:t>
      </w:r>
    </w:p>
    <w:p w:rsidR="00282E59" w:rsidRDefault="001902C8" w:rsidP="008C2E1A">
      <w:pPr>
        <w:ind w:left="567"/>
      </w:pPr>
      <w:r>
        <w:t xml:space="preserve">Poistná hodnota poisteného majetku </w:t>
      </w:r>
      <w:r w:rsidR="0063503C">
        <w:t>predstavuje</w:t>
      </w:r>
      <w:r>
        <w:t xml:space="preserve"> sumu</w:t>
      </w:r>
      <w:r w:rsidR="00E46312">
        <w:t xml:space="preserve"> vstupnej ceny majetku vedenej v účtovníctve.</w:t>
      </w:r>
      <w:r w:rsidR="00282E59">
        <w:t xml:space="preserve"> Celkové </w:t>
      </w:r>
      <w:r>
        <w:t xml:space="preserve">náklady </w:t>
      </w:r>
      <w:r w:rsidR="00282E59">
        <w:t>ročné</w:t>
      </w:r>
      <w:r>
        <w:t>ho poistenia</w:t>
      </w:r>
      <w:r w:rsidR="00282E59">
        <w:t xml:space="preserve"> dlhodobého hmotného majetk</w:t>
      </w:r>
      <w:r>
        <w:t xml:space="preserve">u predstavujú sumu </w:t>
      </w:r>
      <w:r w:rsidR="00E46312">
        <w:t>2</w:t>
      </w:r>
      <w:r w:rsidR="00423A02">
        <w:t>2</w:t>
      </w:r>
      <w:r w:rsidR="00B54FC7">
        <w:t>36</w:t>
      </w:r>
      <w:r w:rsidR="00E46312">
        <w:t>,</w:t>
      </w:r>
      <w:r w:rsidR="00423A02">
        <w:t>3</w:t>
      </w:r>
      <w:r w:rsidR="00B54FC7">
        <w:t>4</w:t>
      </w:r>
      <w:r w:rsidR="00E74290">
        <w:t xml:space="preserve"> </w:t>
      </w:r>
      <w:r>
        <w:t>€.</w:t>
      </w:r>
    </w:p>
    <w:p w:rsidR="00282E59" w:rsidRDefault="00282E59" w:rsidP="008C2E1A">
      <w:pPr>
        <w:ind w:left="567"/>
      </w:pPr>
      <w:r>
        <w:t>Okrem toho má spoločnosť poistené dopravné prostriedky formou povinného zmluvného  poist</w:t>
      </w:r>
      <w:r w:rsidR="001902C8">
        <w:t xml:space="preserve">enia – ročné poistné </w:t>
      </w:r>
      <w:r w:rsidR="00855FDB">
        <w:t>1470,88</w:t>
      </w:r>
      <w:r w:rsidR="00E74290">
        <w:t xml:space="preserve"> €</w:t>
      </w:r>
      <w:r>
        <w:t>, ďalej poistenie pre prípad poškodenia, zničenia alebo krádeže motorových vozidie</w:t>
      </w:r>
      <w:r w:rsidR="001902C8">
        <w:t xml:space="preserve">l – ročné poistné </w:t>
      </w:r>
      <w:r w:rsidR="006925EC">
        <w:t>3754,43</w:t>
      </w:r>
      <w:r w:rsidR="00855FDB">
        <w:t xml:space="preserve"> </w:t>
      </w:r>
      <w:r w:rsidR="00E74290">
        <w:t>€</w:t>
      </w:r>
      <w:r w:rsidR="0001528C">
        <w:t>.</w:t>
      </w:r>
      <w:r>
        <w:t xml:space="preserve">  Záväzky z poistení sú platené v stanovených lehotách.</w:t>
      </w:r>
    </w:p>
    <w:p w:rsidR="00963350" w:rsidRDefault="00963350" w:rsidP="008C2E1A">
      <w:pPr>
        <w:ind w:left="567"/>
      </w:pPr>
    </w:p>
    <w:p w:rsidR="007811A3" w:rsidRDefault="007811A3" w:rsidP="008C2E1A">
      <w:pPr>
        <w:ind w:left="567"/>
      </w:pPr>
    </w:p>
    <w:p w:rsidR="0001528C" w:rsidRDefault="0001528C" w:rsidP="008C2E1A">
      <w:pPr>
        <w:ind w:left="567"/>
      </w:pPr>
    </w:p>
    <w:p w:rsidR="00963350" w:rsidRDefault="00963350" w:rsidP="008C2E1A">
      <w:pPr>
        <w:ind w:left="567"/>
      </w:pPr>
    </w:p>
    <w:p w:rsidR="00963350" w:rsidRDefault="00963350" w:rsidP="008C2E1A">
      <w:pPr>
        <w:ind w:left="567"/>
      </w:pPr>
    </w:p>
    <w:p w:rsidR="00FC6A61" w:rsidRDefault="00FC6A61" w:rsidP="008C2E1A">
      <w:pPr>
        <w:ind w:left="567"/>
      </w:pPr>
    </w:p>
    <w:p w:rsidR="00963350" w:rsidRDefault="00963350" w:rsidP="008C2E1A">
      <w:pPr>
        <w:ind w:left="567"/>
      </w:pPr>
    </w:p>
    <w:p w:rsidR="00963350" w:rsidRDefault="00963350" w:rsidP="008C2E1A">
      <w:pPr>
        <w:ind w:left="567"/>
      </w:pPr>
    </w:p>
    <w:p w:rsidR="00963350" w:rsidRDefault="00963350" w:rsidP="00963350">
      <w:pPr>
        <w:ind w:left="-900"/>
        <w:rPr>
          <w:b/>
        </w:rPr>
      </w:pPr>
      <w:r w:rsidRPr="00963350">
        <w:rPr>
          <w:b/>
        </w:rPr>
        <w:lastRenderedPageBreak/>
        <w:t xml:space="preserve">                         5. Informácia k prílohe č. 3 časti F. písm. c) dlhodobom hmotnom majetku</w:t>
      </w:r>
    </w:p>
    <w:p w:rsidR="00963350" w:rsidRPr="00963350" w:rsidRDefault="00963350" w:rsidP="00963350">
      <w:pPr>
        <w:ind w:left="-900"/>
        <w:rPr>
          <w:b/>
        </w:rPr>
      </w:pPr>
    </w:p>
    <w:p w:rsidR="00423A02" w:rsidRDefault="00FC6A61" w:rsidP="00963350">
      <w:pPr>
        <w:rPr>
          <w:b/>
        </w:rPr>
      </w:pPr>
      <w:r>
        <w:object w:dxaOrig="10133" w:dyaOrig="1256">
          <v:shape id="_x0000_i1029" type="#_x0000_t75" style="width:449.25pt;height:63.75pt" o:ole="" fillcolor="window">
            <v:imagedata r:id="rId16" o:title=""/>
          </v:shape>
          <o:OLEObject Type="Embed" ProgID="Excel.Sheet.8" ShapeID="_x0000_i1029" DrawAspect="Content" ObjectID="_1456052550" r:id="rId17"/>
        </w:object>
      </w:r>
      <w:r w:rsidR="00A2401D">
        <w:rPr>
          <w:b/>
        </w:rPr>
        <w:t xml:space="preserve"> </w:t>
      </w:r>
    </w:p>
    <w:p w:rsidR="00423A02" w:rsidRPr="00963350" w:rsidRDefault="00423A02" w:rsidP="00963350"/>
    <w:p w:rsidR="00423A02" w:rsidRPr="007811A3" w:rsidRDefault="00963350" w:rsidP="00891B34">
      <w:r w:rsidRPr="007811A3">
        <w:t>Pohľadávka vzniknutá na základe „Zmluvy o poskytnutí finančného príspevku kód projektu 11110100640“ uzavretá medzi záložným veriteľom Národná agentúra pre rozvoj malého a stredného podnikania a MTH Remont, s.</w:t>
      </w:r>
      <w:r w:rsidR="007811A3" w:rsidRPr="007811A3">
        <w:t xml:space="preserve"> </w:t>
      </w:r>
      <w:r w:rsidRPr="007811A3">
        <w:t>r.</w:t>
      </w:r>
      <w:r w:rsidR="007811A3" w:rsidRPr="007811A3">
        <w:t xml:space="preserve"> </w:t>
      </w:r>
      <w:r w:rsidRPr="007811A3">
        <w:t xml:space="preserve">o. </w:t>
      </w:r>
      <w:r w:rsidR="007811A3" w:rsidRPr="007811A3">
        <w:t>Vranov nad Topľou, ktorej predmetom je realizácia projektu investičnej povahy za predpokladu  splnenie podmienok uvedených v predmetnej zmluve</w:t>
      </w:r>
      <w:r w:rsidRPr="007811A3">
        <w:t xml:space="preserve"> </w:t>
      </w:r>
      <w:r w:rsidR="007811A3">
        <w:t>.</w:t>
      </w:r>
    </w:p>
    <w:p w:rsidR="00423A02" w:rsidRPr="007811A3" w:rsidRDefault="00423A02" w:rsidP="00891B34"/>
    <w:p w:rsidR="00891B34" w:rsidRDefault="00891B34" w:rsidP="002737C5">
      <w:pPr>
        <w:numPr>
          <w:ilvl w:val="0"/>
          <w:numId w:val="38"/>
        </w:numPr>
        <w:rPr>
          <w:b/>
        </w:rPr>
      </w:pPr>
      <w:r w:rsidRPr="009C6175">
        <w:rPr>
          <w:b/>
        </w:rPr>
        <w:t>Výskum</w:t>
      </w:r>
      <w:r>
        <w:rPr>
          <w:b/>
        </w:rPr>
        <w:t>ná</w:t>
      </w:r>
      <w:r w:rsidRPr="009C6175">
        <w:rPr>
          <w:b/>
        </w:rPr>
        <w:t xml:space="preserve"> a</w:t>
      </w:r>
      <w:r>
        <w:rPr>
          <w:b/>
        </w:rPr>
        <w:t> </w:t>
      </w:r>
      <w:r w:rsidRPr="009C6175">
        <w:rPr>
          <w:b/>
        </w:rPr>
        <w:t>vývoj</w:t>
      </w:r>
      <w:r>
        <w:rPr>
          <w:b/>
        </w:rPr>
        <w:t>ová činnosť účtovnej jednotky</w:t>
      </w:r>
    </w:p>
    <w:p w:rsidR="00E4528E" w:rsidRPr="009C6175" w:rsidRDefault="00E4528E" w:rsidP="00E4528E">
      <w:pPr>
        <w:ind w:left="567"/>
        <w:rPr>
          <w:b/>
        </w:rPr>
      </w:pPr>
    </w:p>
    <w:p w:rsidR="001340E3" w:rsidRDefault="00B31393" w:rsidP="00B31393">
      <w:pPr>
        <w:ind w:left="567"/>
        <w:jc w:val="left"/>
      </w:pPr>
      <w:r>
        <w:t>V našej spoločnosti neexistuje samostatná vnútroorganizačná zložka výskumu  a vývoja a preto ani náklady v tejto oblasti</w:t>
      </w:r>
      <w:r w:rsidR="00291FF8">
        <w:t xml:space="preserve">  </w:t>
      </w:r>
      <w:r>
        <w:t>nie sú samostatne plánované.</w:t>
      </w:r>
    </w:p>
    <w:p w:rsidR="008C4264" w:rsidRDefault="008C4264" w:rsidP="00291FF8">
      <w:pPr>
        <w:ind w:left="-567" w:firstLine="1134"/>
        <w:jc w:val="left"/>
      </w:pPr>
    </w:p>
    <w:p w:rsidR="00282E59" w:rsidRPr="00F93016" w:rsidRDefault="00E43EE3" w:rsidP="00855810">
      <w:pPr>
        <w:pStyle w:val="Nadpis2"/>
        <w:numPr>
          <w:ilvl w:val="0"/>
          <w:numId w:val="48"/>
        </w:numPr>
      </w:pPr>
      <w:r>
        <w:rPr>
          <w:lang w:val="sk-SK"/>
        </w:rPr>
        <w:t>Informácia k</w:t>
      </w:r>
      <w:r w:rsidR="00FC6A61">
        <w:rPr>
          <w:lang w:val="sk-SK"/>
        </w:rPr>
        <w:t xml:space="preserve"> prílohe č. 3 </w:t>
      </w:r>
      <w:r>
        <w:rPr>
          <w:lang w:val="sk-SK"/>
        </w:rPr>
        <w:t>časti F. pís. j)  o d</w:t>
      </w:r>
      <w:r w:rsidR="00282E59" w:rsidRPr="00F93016">
        <w:t>lhodob</w:t>
      </w:r>
      <w:r>
        <w:rPr>
          <w:lang w:val="sk-SK"/>
        </w:rPr>
        <w:t xml:space="preserve">om </w:t>
      </w:r>
      <w:r w:rsidR="00282E59" w:rsidRPr="00F93016">
        <w:t>finančn</w:t>
      </w:r>
      <w:r>
        <w:rPr>
          <w:lang w:val="sk-SK"/>
        </w:rPr>
        <w:t xml:space="preserve">om </w:t>
      </w:r>
      <w:r w:rsidR="00282E59" w:rsidRPr="00F93016">
        <w:t xml:space="preserve"> majetk</w:t>
      </w:r>
      <w:r>
        <w:rPr>
          <w:lang w:val="sk-SK"/>
        </w:rPr>
        <w:t>u</w:t>
      </w:r>
    </w:p>
    <w:p w:rsidR="00AB2BD8" w:rsidRDefault="00E43EE3" w:rsidP="00E43EE3">
      <w:pPr>
        <w:pStyle w:val="Nadpis3"/>
        <w:numPr>
          <w:ilvl w:val="0"/>
          <w:numId w:val="0"/>
        </w:numPr>
      </w:pPr>
      <w:r>
        <w:t xml:space="preserve">      </w:t>
      </w:r>
      <w:r w:rsidR="00282E59" w:rsidRPr="009F3F93">
        <w:t>Prehľad o pohybe dlhodobého finančného majetku</w:t>
      </w:r>
      <w:r>
        <w:t xml:space="preserve"> – Tabuľka č. 1</w:t>
      </w:r>
    </w:p>
    <w:p w:rsidR="00855810" w:rsidRPr="00855810" w:rsidRDefault="00855810" w:rsidP="00855810"/>
    <w:bookmarkStart w:id="30" w:name="_MON_1391841382"/>
    <w:bookmarkStart w:id="31" w:name="_MON_1389510409"/>
    <w:bookmarkStart w:id="32" w:name="_MON_1389510430"/>
    <w:bookmarkStart w:id="33" w:name="_MON_1389510442"/>
    <w:bookmarkStart w:id="34" w:name="_MON_1390127778"/>
    <w:bookmarkEnd w:id="30"/>
    <w:bookmarkEnd w:id="31"/>
    <w:bookmarkEnd w:id="32"/>
    <w:bookmarkEnd w:id="33"/>
    <w:bookmarkEnd w:id="34"/>
    <w:bookmarkStart w:id="35" w:name="_MON_1390127810"/>
    <w:bookmarkEnd w:id="35"/>
    <w:p w:rsidR="00AB2BD8" w:rsidRDefault="00A64C03" w:rsidP="00291FF8">
      <w:pPr>
        <w:ind w:left="567" w:hanging="1134"/>
      </w:pPr>
      <w:r>
        <w:object w:dxaOrig="11519" w:dyaOrig="7055">
          <v:shape id="_x0000_i1030" type="#_x0000_t75" style="width:527.25pt;height:353.25pt" o:ole="">
            <v:imagedata r:id="rId18" o:title=""/>
          </v:shape>
          <o:OLEObject Type="Embed" ProgID="Excel.Sheet.12" ShapeID="_x0000_i1030" DrawAspect="Content" ObjectID="_1456052551" r:id="rId19"/>
        </w:object>
      </w:r>
    </w:p>
    <w:p w:rsidR="00AB2BD8" w:rsidRDefault="00AB2BD8" w:rsidP="00597FFC">
      <w:pPr>
        <w:ind w:left="0"/>
      </w:pPr>
    </w:p>
    <w:p w:rsidR="00AB2BD8" w:rsidRDefault="00AB2BD8" w:rsidP="00AB2BD8">
      <w:pPr>
        <w:ind w:left="0"/>
      </w:pPr>
    </w:p>
    <w:p w:rsidR="00E43EE3" w:rsidRDefault="00E43EE3" w:rsidP="00AB2BD8">
      <w:pPr>
        <w:ind w:left="0"/>
      </w:pPr>
      <w:r>
        <w:lastRenderedPageBreak/>
        <w:t>Tabuľka č. 2</w:t>
      </w:r>
    </w:p>
    <w:bookmarkStart w:id="36" w:name="_MON_1390127730"/>
    <w:bookmarkStart w:id="37" w:name="_MON_1390127748"/>
    <w:bookmarkStart w:id="38" w:name="_MON_1391841419"/>
    <w:bookmarkStart w:id="39" w:name="_MON_1389510515"/>
    <w:bookmarkEnd w:id="36"/>
    <w:bookmarkEnd w:id="37"/>
    <w:bookmarkEnd w:id="38"/>
    <w:bookmarkEnd w:id="39"/>
    <w:bookmarkStart w:id="40" w:name="_MON_1390127696"/>
    <w:bookmarkEnd w:id="40"/>
    <w:p w:rsidR="008C2E1A" w:rsidRDefault="00A64C03" w:rsidP="00291FF8">
      <w:pPr>
        <w:ind w:left="-567"/>
      </w:pPr>
      <w:r>
        <w:object w:dxaOrig="11682" w:dyaOrig="7099">
          <v:shape id="_x0000_i1031" type="#_x0000_t75" style="width:526.5pt;height:355.5pt" o:ole="">
            <v:imagedata r:id="rId20" o:title=""/>
          </v:shape>
          <o:OLEObject Type="Embed" ProgID="Excel.Sheet.12" ShapeID="_x0000_i1031" DrawAspect="Content" ObjectID="_1456052552" r:id="rId21"/>
        </w:object>
      </w:r>
    </w:p>
    <w:p w:rsidR="00291FF8" w:rsidRDefault="00291FF8" w:rsidP="00291FF8">
      <w:pPr>
        <w:ind w:left="-567"/>
      </w:pPr>
    </w:p>
    <w:p w:rsidR="00291FF8" w:rsidRDefault="00291FF8" w:rsidP="00291FF8">
      <w:pPr>
        <w:ind w:left="-567"/>
      </w:pPr>
    </w:p>
    <w:p w:rsidR="00291FF8" w:rsidRDefault="00291FF8" w:rsidP="00291FF8">
      <w:pPr>
        <w:ind w:left="-567"/>
      </w:pPr>
    </w:p>
    <w:p w:rsidR="00291FF8" w:rsidRDefault="00291FF8" w:rsidP="00291FF8">
      <w:pPr>
        <w:ind w:left="-567"/>
      </w:pPr>
    </w:p>
    <w:p w:rsidR="00291FF8" w:rsidRDefault="00291FF8" w:rsidP="00291FF8">
      <w:pPr>
        <w:ind w:left="-567"/>
      </w:pPr>
    </w:p>
    <w:p w:rsidR="00291FF8" w:rsidRDefault="00291FF8" w:rsidP="00291FF8">
      <w:pPr>
        <w:ind w:left="-567"/>
      </w:pPr>
    </w:p>
    <w:p w:rsidR="00291FF8" w:rsidRDefault="00291FF8" w:rsidP="00291FF8">
      <w:pPr>
        <w:ind w:left="-567"/>
      </w:pPr>
    </w:p>
    <w:p w:rsidR="00291FF8" w:rsidRDefault="00291FF8" w:rsidP="00291FF8">
      <w:pPr>
        <w:ind w:left="-567"/>
      </w:pPr>
    </w:p>
    <w:p w:rsidR="00291FF8" w:rsidRDefault="00291FF8" w:rsidP="00291FF8">
      <w:pPr>
        <w:ind w:left="-567"/>
      </w:pPr>
    </w:p>
    <w:p w:rsidR="00291FF8" w:rsidRDefault="00291FF8" w:rsidP="00291FF8">
      <w:pPr>
        <w:ind w:left="-567"/>
      </w:pPr>
    </w:p>
    <w:p w:rsidR="00291FF8" w:rsidRDefault="00291FF8" w:rsidP="00291FF8">
      <w:pPr>
        <w:ind w:left="-567"/>
      </w:pPr>
    </w:p>
    <w:p w:rsidR="00B54FC7" w:rsidRDefault="00B54FC7" w:rsidP="00291FF8">
      <w:pPr>
        <w:ind w:left="-567"/>
      </w:pPr>
    </w:p>
    <w:p w:rsidR="00B54FC7" w:rsidRDefault="00B54FC7" w:rsidP="00291FF8">
      <w:pPr>
        <w:ind w:left="-567"/>
      </w:pPr>
    </w:p>
    <w:p w:rsidR="00B54FC7" w:rsidRDefault="00B54FC7" w:rsidP="00291FF8">
      <w:pPr>
        <w:ind w:left="-567"/>
      </w:pPr>
    </w:p>
    <w:p w:rsidR="00B54FC7" w:rsidRDefault="00B54FC7" w:rsidP="00291FF8">
      <w:pPr>
        <w:ind w:left="-567"/>
      </w:pPr>
    </w:p>
    <w:p w:rsidR="00B54FC7" w:rsidRDefault="00B54FC7" w:rsidP="00291FF8">
      <w:pPr>
        <w:ind w:left="-567"/>
      </w:pPr>
    </w:p>
    <w:p w:rsidR="00B54FC7" w:rsidRDefault="00B54FC7" w:rsidP="00291FF8">
      <w:pPr>
        <w:ind w:left="-567"/>
      </w:pPr>
    </w:p>
    <w:p w:rsidR="00B54FC7" w:rsidRDefault="00B54FC7" w:rsidP="00291FF8">
      <w:pPr>
        <w:ind w:left="-567"/>
      </w:pPr>
    </w:p>
    <w:p w:rsidR="00B54FC7" w:rsidRDefault="00B54FC7" w:rsidP="00291FF8">
      <w:pPr>
        <w:ind w:left="-567"/>
      </w:pPr>
    </w:p>
    <w:p w:rsidR="00B54FC7" w:rsidRDefault="00B54FC7" w:rsidP="00291FF8">
      <w:pPr>
        <w:ind w:left="-567"/>
      </w:pPr>
    </w:p>
    <w:p w:rsidR="00B54FC7" w:rsidRDefault="00B54FC7" w:rsidP="00291FF8">
      <w:pPr>
        <w:ind w:left="-567"/>
      </w:pPr>
    </w:p>
    <w:p w:rsidR="00291FF8" w:rsidRDefault="00291FF8" w:rsidP="00291FF8">
      <w:pPr>
        <w:ind w:left="-567"/>
      </w:pPr>
    </w:p>
    <w:p w:rsidR="00AB2BD8" w:rsidRDefault="00855810" w:rsidP="00855810">
      <w:pPr>
        <w:pStyle w:val="Nadpis3"/>
        <w:numPr>
          <w:ilvl w:val="0"/>
          <w:numId w:val="0"/>
        </w:numPr>
      </w:pPr>
      <w:r>
        <w:lastRenderedPageBreak/>
        <w:t>8</w:t>
      </w:r>
      <w:r w:rsidR="00E43EE3">
        <w:t>. Informácia k</w:t>
      </w:r>
      <w:r w:rsidR="009D21DC">
        <w:t> prílohe č. 3</w:t>
      </w:r>
      <w:r w:rsidR="00E43EE3">
        <w:t> časti F. písm. i)  o štruktúre dlhodobého finančného majetku</w:t>
      </w:r>
    </w:p>
    <w:p w:rsidR="00E4528E" w:rsidRPr="00E4528E" w:rsidRDefault="00E4528E" w:rsidP="00E4528E"/>
    <w:bookmarkStart w:id="41" w:name="_MON_1389511731"/>
    <w:bookmarkStart w:id="42" w:name="_MON_1389522011"/>
    <w:bookmarkStart w:id="43" w:name="_MON_1389522052"/>
    <w:bookmarkStart w:id="44" w:name="_MON_1389522331"/>
    <w:bookmarkStart w:id="45" w:name="_MON_1389522438"/>
    <w:bookmarkStart w:id="46" w:name="_MON_1389522502"/>
    <w:bookmarkStart w:id="47" w:name="_MON_1389522516"/>
    <w:bookmarkStart w:id="48" w:name="_MON_1390127584"/>
    <w:bookmarkStart w:id="49" w:name="_MON_1390127614"/>
    <w:bookmarkStart w:id="50" w:name="_MON_1391841481"/>
    <w:bookmarkStart w:id="51" w:name="_MON_1391841624"/>
    <w:bookmarkStart w:id="52" w:name="_MON_1389511650"/>
    <w:bookmarkStart w:id="53" w:name="_MON_1389511660"/>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389511681"/>
    <w:bookmarkEnd w:id="54"/>
    <w:p w:rsidR="001C0B2C" w:rsidRDefault="00A64C03" w:rsidP="00291FF8">
      <w:pPr>
        <w:ind w:left="-567"/>
      </w:pPr>
      <w:r>
        <w:object w:dxaOrig="11567" w:dyaOrig="6672">
          <v:shape id="_x0000_i1032" type="#_x0000_t75" style="width:526.5pt;height:333.75pt" o:ole="">
            <v:imagedata r:id="rId22" o:title=""/>
          </v:shape>
          <o:OLEObject Type="Embed" ProgID="Excel.Sheet.12" ShapeID="_x0000_i1032" DrawAspect="Content" ObjectID="_1456052553" r:id="rId23"/>
        </w:object>
      </w:r>
    </w:p>
    <w:p w:rsidR="007F4C2E" w:rsidRDefault="007F4C2E" w:rsidP="00291FF8">
      <w:pPr>
        <w:ind w:left="-567"/>
      </w:pPr>
      <w:r>
        <w:t>Spoločnosť MTH TRADE s</w:t>
      </w:r>
      <w:r w:rsidR="007C6BA0">
        <w:t xml:space="preserve"> </w:t>
      </w:r>
      <w:r>
        <w:t>.r.</w:t>
      </w:r>
      <w:r w:rsidR="007C6BA0">
        <w:t xml:space="preserve"> </w:t>
      </w:r>
      <w:r>
        <w:t xml:space="preserve">o. podľa uvedenia konateľa nevykonáva činnosť.  Nie je komunikácia s konateľom a nie </w:t>
      </w:r>
      <w:r w:rsidR="002C0BD6">
        <w:t xml:space="preserve">sú dostupné účtovné </w:t>
      </w:r>
      <w:r w:rsidR="00C67ACD">
        <w:t xml:space="preserve"> uzávierky.</w:t>
      </w:r>
    </w:p>
    <w:p w:rsidR="001C0B2C" w:rsidRDefault="001C0B2C"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C875D3" w:rsidRDefault="00C875D3" w:rsidP="00597FFC">
      <w:pPr>
        <w:ind w:left="0"/>
      </w:pPr>
    </w:p>
    <w:p w:rsidR="00F06B69" w:rsidRDefault="00D4176E" w:rsidP="00053CA3">
      <w:pPr>
        <w:pStyle w:val="Nadpis2"/>
        <w:ind w:left="3969"/>
      </w:pPr>
      <w:r>
        <w:lastRenderedPageBreak/>
        <w:t>Zásoby</w:t>
      </w:r>
    </w:p>
    <w:p w:rsidR="00862681" w:rsidRDefault="004103D2" w:rsidP="004103D2">
      <w:pPr>
        <w:pStyle w:val="Nadpis3"/>
        <w:numPr>
          <w:ilvl w:val="0"/>
          <w:numId w:val="0"/>
        </w:numPr>
        <w:ind w:left="2520" w:hanging="2236"/>
      </w:pPr>
      <w:r>
        <w:t>11.</w:t>
      </w:r>
      <w:r w:rsidR="00E43EE3">
        <w:t>Informácia k</w:t>
      </w:r>
      <w:r w:rsidR="009D21DC">
        <w:t> prílohe č. 3</w:t>
      </w:r>
      <w:r w:rsidR="00E43EE3">
        <w:t> časti F. písm. o)</w:t>
      </w:r>
      <w:r w:rsidR="009D21DC">
        <w:t xml:space="preserve"> </w:t>
      </w:r>
      <w:r w:rsidR="00E43EE3">
        <w:t>o opravných položkách k zásobám</w:t>
      </w:r>
    </w:p>
    <w:p w:rsidR="00E43EE3" w:rsidRPr="00E43EE3" w:rsidRDefault="00E43EE3" w:rsidP="00E43EE3"/>
    <w:p w:rsidR="00DD12D6" w:rsidRPr="00F55294" w:rsidRDefault="00DD12D6" w:rsidP="00F06B69">
      <w:pPr>
        <w:pStyle w:val="Prklady"/>
        <w:ind w:left="567"/>
        <w:rPr>
          <w:i w:val="0"/>
          <w:sz w:val="20"/>
        </w:rPr>
      </w:pPr>
      <w:r w:rsidRPr="00F55294">
        <w:rPr>
          <w:i w:val="0"/>
          <w:sz w:val="20"/>
        </w:rPr>
        <w:t>Vývoj opravnej položky v priebehu účtovného obdobia je uvedený v nasledujúcom prehľade:</w:t>
      </w:r>
    </w:p>
    <w:bookmarkStart w:id="55" w:name="_MON_1390127513"/>
    <w:bookmarkStart w:id="56" w:name="_MON_1391841787"/>
    <w:bookmarkStart w:id="57" w:name="_MON_1422685387"/>
    <w:bookmarkStart w:id="58" w:name="_MON_1389514278"/>
    <w:bookmarkStart w:id="59" w:name="_MON_1389514286"/>
    <w:bookmarkStart w:id="60" w:name="_MON_1389514298"/>
    <w:bookmarkStart w:id="61" w:name="_MON_1389514348"/>
    <w:bookmarkStart w:id="62" w:name="_MON_1389514361"/>
    <w:bookmarkStart w:id="63" w:name="_MON_1389514371"/>
    <w:bookmarkEnd w:id="55"/>
    <w:bookmarkEnd w:id="56"/>
    <w:bookmarkEnd w:id="57"/>
    <w:bookmarkEnd w:id="58"/>
    <w:bookmarkEnd w:id="59"/>
    <w:bookmarkEnd w:id="60"/>
    <w:bookmarkEnd w:id="61"/>
    <w:bookmarkEnd w:id="62"/>
    <w:bookmarkEnd w:id="63"/>
    <w:bookmarkStart w:id="64" w:name="_MON_1389514385"/>
    <w:bookmarkEnd w:id="64"/>
    <w:p w:rsidR="00A67DB9" w:rsidRDefault="00F35D16" w:rsidP="009A3E9A">
      <w:pPr>
        <w:ind w:left="-567"/>
      </w:pPr>
      <w:r>
        <w:object w:dxaOrig="11082" w:dyaOrig="4106">
          <v:shape id="_x0000_i1033" type="#_x0000_t75" style="width:526.5pt;height:205.5pt" o:ole="">
            <v:imagedata r:id="rId24" o:title=""/>
          </v:shape>
          <o:OLEObject Type="Embed" ProgID="Excel.Sheet.12" ShapeID="_x0000_i1033" DrawAspect="Content" ObjectID="_1456052554" r:id="rId25"/>
        </w:object>
      </w:r>
    </w:p>
    <w:p w:rsidR="00FC3CDA" w:rsidRDefault="00FC3CDA" w:rsidP="00F06B69">
      <w:pPr>
        <w:ind w:left="567"/>
      </w:pPr>
    </w:p>
    <w:p w:rsidR="0073170B" w:rsidRDefault="0001528C" w:rsidP="0001528C">
      <w:pPr>
        <w:ind w:left="0"/>
      </w:pPr>
      <w:r>
        <w:t xml:space="preserve">Zrušenie opravnej  položky </w:t>
      </w:r>
      <w:r w:rsidR="00B72983">
        <w:t>na nedokončenú výrobu z dôvodu odpredaja zákazky č. 6303/364.</w:t>
      </w:r>
    </w:p>
    <w:p w:rsidR="00D4176E" w:rsidRPr="007D4935" w:rsidRDefault="00D4176E" w:rsidP="00053CA3">
      <w:pPr>
        <w:pStyle w:val="Nadpis2"/>
        <w:ind w:left="3969"/>
      </w:pPr>
      <w:bookmarkStart w:id="65" w:name="_Toc530739904"/>
      <w:r w:rsidRPr="007D4935">
        <w:t>Pohľadávky</w:t>
      </w:r>
      <w:bookmarkEnd w:id="65"/>
    </w:p>
    <w:p w:rsidR="00567EE3" w:rsidRPr="00567EE3" w:rsidRDefault="004103D2" w:rsidP="004103D2">
      <w:pPr>
        <w:pStyle w:val="Nadpis3"/>
        <w:numPr>
          <w:ilvl w:val="0"/>
          <w:numId w:val="0"/>
        </w:numPr>
        <w:ind w:left="284"/>
      </w:pPr>
      <w:r>
        <w:t>14.</w:t>
      </w:r>
      <w:r w:rsidR="00053CA3">
        <w:t>Informácia k</w:t>
      </w:r>
      <w:r w:rsidR="009D21DC">
        <w:t xml:space="preserve"> prílohe č. 3 </w:t>
      </w:r>
      <w:r w:rsidR="00053CA3">
        <w:t>časti F. písm. r)</w:t>
      </w:r>
      <w:r w:rsidR="009D21DC">
        <w:t xml:space="preserve"> o </w:t>
      </w:r>
      <w:r w:rsidR="00053CA3">
        <w:t> vývoji o</w:t>
      </w:r>
      <w:r w:rsidR="00567EE3">
        <w:t>pravn</w:t>
      </w:r>
      <w:r w:rsidR="00053CA3">
        <w:t xml:space="preserve">ej položky k </w:t>
      </w:r>
      <w:r w:rsidR="00567EE3">
        <w:t xml:space="preserve"> pohľadávkam</w:t>
      </w:r>
    </w:p>
    <w:p w:rsidR="00F231FA" w:rsidRDefault="00F231FA" w:rsidP="00567EE3">
      <w:pPr>
        <w:pStyle w:val="Prklady"/>
        <w:ind w:left="300"/>
        <w:rPr>
          <w:i w:val="0"/>
        </w:rPr>
      </w:pPr>
    </w:p>
    <w:bookmarkStart w:id="66" w:name="_MON_1422685541"/>
    <w:bookmarkStart w:id="67" w:name="_MON_1389527272"/>
    <w:bookmarkStart w:id="68" w:name="_MON_1389527544"/>
    <w:bookmarkStart w:id="69" w:name="_MON_1390127368"/>
    <w:bookmarkStart w:id="70" w:name="_MON_1391842096"/>
    <w:bookmarkEnd w:id="66"/>
    <w:bookmarkEnd w:id="67"/>
    <w:bookmarkEnd w:id="68"/>
    <w:bookmarkEnd w:id="69"/>
    <w:bookmarkEnd w:id="70"/>
    <w:bookmarkStart w:id="71" w:name="_MON_1422685533"/>
    <w:bookmarkEnd w:id="71"/>
    <w:p w:rsidR="000650CE" w:rsidRDefault="00F519BB" w:rsidP="009A3E9A">
      <w:pPr>
        <w:ind w:left="-567"/>
        <w:rPr>
          <w:b/>
        </w:rPr>
      </w:pPr>
      <w:r>
        <w:object w:dxaOrig="11082" w:dyaOrig="3639">
          <v:shape id="_x0000_i1034" type="#_x0000_t75" style="width:523.5pt;height:182.25pt" o:ole="">
            <v:imagedata r:id="rId26" o:title=""/>
          </v:shape>
          <o:OLEObject Type="Embed" ProgID="Excel.Sheet.12" ShapeID="_x0000_i1034" DrawAspect="Content" ObjectID="_1456052555" r:id="rId27"/>
        </w:object>
      </w:r>
    </w:p>
    <w:p w:rsidR="000650CE" w:rsidRPr="00F55294" w:rsidRDefault="000650CE" w:rsidP="0047316E">
      <w:pPr>
        <w:rPr>
          <w:b/>
        </w:rPr>
      </w:pPr>
    </w:p>
    <w:p w:rsidR="00053ABB" w:rsidRDefault="00053ABB" w:rsidP="008062F1">
      <w:pPr>
        <w:ind w:left="600"/>
      </w:pPr>
      <w:r w:rsidRPr="00F55294">
        <w:t>Spoločnosť</w:t>
      </w:r>
      <w:r w:rsidR="002D5362">
        <w:t xml:space="preserve"> </w:t>
      </w:r>
      <w:r w:rsidRPr="00F55294">
        <w:t xml:space="preserve">vytvorila </w:t>
      </w:r>
      <w:r w:rsidR="00FC3EFD">
        <w:t>v roku 201</w:t>
      </w:r>
      <w:r w:rsidR="002D5362">
        <w:t>3</w:t>
      </w:r>
      <w:r w:rsidR="00FC3EFD">
        <w:t xml:space="preserve"> </w:t>
      </w:r>
      <w:r w:rsidRPr="00F55294">
        <w:t>opravné  položky na pohľadávky</w:t>
      </w:r>
      <w:r w:rsidR="002D5362">
        <w:t xml:space="preserve"> </w:t>
      </w:r>
      <w:r w:rsidR="00053CA3">
        <w:t xml:space="preserve">RG INDUSTRIES s. r. o. </w:t>
      </w:r>
      <w:r w:rsidR="002D5362">
        <w:t>v konkurze t.</w:t>
      </w:r>
      <w:r w:rsidR="007C6BA0">
        <w:t xml:space="preserve"> </w:t>
      </w:r>
      <w:r w:rsidR="002D5362">
        <w:t>j. 765</w:t>
      </w:r>
      <w:r w:rsidR="007C6BA0">
        <w:t xml:space="preserve">5,00  </w:t>
      </w:r>
      <w:r w:rsidR="002D5362">
        <w:t xml:space="preserve"> EUR</w:t>
      </w:r>
      <w:r w:rsidR="00AB5139">
        <w:t xml:space="preserve"> </w:t>
      </w:r>
      <w:r w:rsidR="00053CA3">
        <w:t>. Rozhodnutie OS Trnava č. k. 7Rob/13/2013 zo dňa 10.04.2013, ktorý nadobudol právoplatnosť a vykonateľnosť dňa 03.05.2013.</w:t>
      </w:r>
      <w:r w:rsidR="00B72983">
        <w:t xml:space="preserve">Zaroveň bola zrušená OP na pohľadávky, ktoré boli postupne </w:t>
      </w:r>
      <w:r w:rsidR="003854E1">
        <w:t xml:space="preserve">uznané ako daňové náklady. (1080 dní po </w:t>
      </w:r>
      <w:r w:rsidR="00B21915">
        <w:t>splatnosti</w:t>
      </w:r>
      <w:r w:rsidR="003854E1">
        <w:t>)</w:t>
      </w:r>
      <w:r w:rsidR="00B72983">
        <w:t xml:space="preserve">  </w:t>
      </w:r>
    </w:p>
    <w:p w:rsidR="00F519BB" w:rsidRDefault="00F519BB" w:rsidP="008062F1">
      <w:pPr>
        <w:ind w:left="600"/>
      </w:pPr>
    </w:p>
    <w:p w:rsidR="007C6BA0" w:rsidRDefault="007C6BA0" w:rsidP="008062F1">
      <w:pPr>
        <w:ind w:left="600"/>
      </w:pPr>
    </w:p>
    <w:p w:rsidR="00053CA3" w:rsidRDefault="00053CA3" w:rsidP="008062F1">
      <w:pPr>
        <w:ind w:left="600"/>
      </w:pPr>
    </w:p>
    <w:p w:rsidR="007C6BA0" w:rsidRPr="00F55294" w:rsidRDefault="007C6BA0" w:rsidP="008062F1">
      <w:pPr>
        <w:ind w:left="600"/>
      </w:pPr>
    </w:p>
    <w:p w:rsidR="00D4176E" w:rsidRDefault="00053CA3" w:rsidP="00053CA3">
      <w:pPr>
        <w:pStyle w:val="Nadpis3"/>
        <w:numPr>
          <w:ilvl w:val="3"/>
          <w:numId w:val="15"/>
        </w:numPr>
        <w:ind w:left="0" w:hanging="426"/>
      </w:pPr>
      <w:r>
        <w:lastRenderedPageBreak/>
        <w:t>Informácia k</w:t>
      </w:r>
      <w:r w:rsidR="009D21DC">
        <w:t xml:space="preserve"> prílohe č. 3 </w:t>
      </w:r>
      <w:r>
        <w:t xml:space="preserve">časti F. písm. s)  o vekovej </w:t>
      </w:r>
      <w:r w:rsidR="00D4176E" w:rsidRPr="00567EE3">
        <w:t>štruktúr</w:t>
      </w:r>
      <w:r>
        <w:t>e</w:t>
      </w:r>
      <w:r w:rsidR="00D4176E">
        <w:t xml:space="preserve"> pohľadávok</w:t>
      </w:r>
    </w:p>
    <w:p w:rsidR="00D4176E" w:rsidRDefault="00F9564D" w:rsidP="00053CA3">
      <w:pPr>
        <w:ind w:left="600" w:hanging="600"/>
      </w:pPr>
      <w:r>
        <w:t>Brutto hodnota pohľad</w:t>
      </w:r>
      <w:r w:rsidR="00D4176E">
        <w:t>ávok do lehoty splatnosti a po lehote splatnosti  je uvedená v nasledujúcej tabuľke:</w:t>
      </w:r>
    </w:p>
    <w:p w:rsidR="00081C25" w:rsidRDefault="00081C25" w:rsidP="009846E0">
      <w:pPr>
        <w:ind w:left="600"/>
      </w:pPr>
    </w:p>
    <w:p w:rsidR="00D339A6" w:rsidRDefault="00D339A6" w:rsidP="009846E0">
      <w:pPr>
        <w:ind w:left="600"/>
      </w:pPr>
    </w:p>
    <w:p w:rsidR="00D339A6" w:rsidRDefault="00C77079" w:rsidP="009846E0">
      <w:pPr>
        <w:ind w:left="600"/>
      </w:pPr>
      <w:r>
        <w:t>Tabuľka č. 1</w:t>
      </w:r>
    </w:p>
    <w:bookmarkStart w:id="72" w:name="_MON_1422685657"/>
    <w:bookmarkStart w:id="73" w:name="_MON_1422781326"/>
    <w:bookmarkStart w:id="74" w:name="_MON_1422781386"/>
    <w:bookmarkStart w:id="75" w:name="_MON_1389527882"/>
    <w:bookmarkStart w:id="76" w:name="_MON_1389527891"/>
    <w:bookmarkStart w:id="77" w:name="_MON_1389527957"/>
    <w:bookmarkStart w:id="78" w:name="_MON_1389528031"/>
    <w:bookmarkStart w:id="79" w:name="_MON_1390127329"/>
    <w:bookmarkStart w:id="80" w:name="_MON_1390127352"/>
    <w:bookmarkEnd w:id="72"/>
    <w:bookmarkEnd w:id="73"/>
    <w:bookmarkEnd w:id="74"/>
    <w:bookmarkEnd w:id="75"/>
    <w:bookmarkEnd w:id="76"/>
    <w:bookmarkEnd w:id="77"/>
    <w:bookmarkEnd w:id="78"/>
    <w:bookmarkEnd w:id="79"/>
    <w:bookmarkEnd w:id="80"/>
    <w:bookmarkStart w:id="81" w:name="_MON_1391842798"/>
    <w:bookmarkEnd w:id="81"/>
    <w:p w:rsidR="00D4176E" w:rsidRDefault="00132F07" w:rsidP="009A3E9A">
      <w:pPr>
        <w:ind w:left="-567"/>
      </w:pPr>
      <w:r>
        <w:object w:dxaOrig="10945" w:dyaOrig="4675">
          <v:shape id="_x0000_i1035" type="#_x0000_t75" style="width:520.5pt;height:233.25pt" o:ole="">
            <v:imagedata r:id="rId28" o:title=""/>
          </v:shape>
          <o:OLEObject Type="Embed" ProgID="Excel.Sheet.12" ShapeID="_x0000_i1035" DrawAspect="Content" ObjectID="_1456052556" r:id="rId29"/>
        </w:object>
      </w:r>
    </w:p>
    <w:p w:rsidR="00081C25" w:rsidRPr="00191632" w:rsidRDefault="00A57725" w:rsidP="00191632">
      <w:pPr>
        <w:pStyle w:val="Odsekzoznamu"/>
        <w:numPr>
          <w:ilvl w:val="3"/>
          <w:numId w:val="15"/>
        </w:numPr>
        <w:ind w:left="-93" w:hanging="333"/>
        <w:rPr>
          <w:b/>
        </w:rPr>
      </w:pPr>
      <w:r w:rsidRPr="00191632">
        <w:rPr>
          <w:b/>
        </w:rPr>
        <w:t>Informácia k</w:t>
      </w:r>
      <w:r w:rsidR="007B2287">
        <w:rPr>
          <w:b/>
        </w:rPr>
        <w:t xml:space="preserve"> prílohe č. 3 </w:t>
      </w:r>
      <w:r w:rsidRPr="00191632">
        <w:rPr>
          <w:b/>
        </w:rPr>
        <w:t> časti F. písm. t) a u)  o pohľadávkach zabezpečených záložným právom alebo inou formou zabezpečenia</w:t>
      </w:r>
    </w:p>
    <w:p w:rsidR="00081C25" w:rsidRPr="00C77079" w:rsidRDefault="00C77079" w:rsidP="009846E0">
      <w:pPr>
        <w:ind w:left="600"/>
      </w:pPr>
      <w:r w:rsidRPr="00C77079">
        <w:t xml:space="preserve"> </w:t>
      </w:r>
    </w:p>
    <w:bookmarkStart w:id="82" w:name="_MON_1389597575"/>
    <w:bookmarkStart w:id="83" w:name="_MON_1390127318"/>
    <w:bookmarkStart w:id="84" w:name="_MON_1391842880"/>
    <w:bookmarkStart w:id="85" w:name="_MON_1422685898"/>
    <w:bookmarkStart w:id="86" w:name="_MON_1389528179"/>
    <w:bookmarkStart w:id="87" w:name="_MON_1389528430"/>
    <w:bookmarkEnd w:id="82"/>
    <w:bookmarkEnd w:id="83"/>
    <w:bookmarkEnd w:id="84"/>
    <w:bookmarkEnd w:id="85"/>
    <w:bookmarkEnd w:id="86"/>
    <w:bookmarkEnd w:id="87"/>
    <w:bookmarkStart w:id="88" w:name="_MON_1389597560"/>
    <w:bookmarkEnd w:id="88"/>
    <w:p w:rsidR="00081C25" w:rsidRDefault="009A3E29" w:rsidP="009A3E9A">
      <w:pPr>
        <w:ind w:left="-567"/>
      </w:pPr>
      <w:r>
        <w:object w:dxaOrig="10916" w:dyaOrig="1733">
          <v:shape id="_x0000_i1036" type="#_x0000_t75" style="width:520.5pt;height:86.25pt" o:ole="">
            <v:imagedata r:id="rId30" o:title=""/>
          </v:shape>
          <o:OLEObject Type="Embed" ProgID="Excel.Sheet.12" ShapeID="_x0000_i1036" DrawAspect="Content" ObjectID="_1456052557" r:id="rId31"/>
        </w:object>
      </w:r>
    </w:p>
    <w:p w:rsidR="009A3E29" w:rsidRDefault="009A3E29" w:rsidP="009A3E9A">
      <w:pPr>
        <w:ind w:left="-567"/>
      </w:pPr>
      <w:r>
        <w:t>Na časť pohľadávky vo výške 7910,00 EUR bolo prospech ČSOB, a. s. zriadené záložné právo vyplývajúce zo zmluvy o zriadení záložného práva k pohľadávke klienta voči banke (formou blokácie peňažných prostriedkov) č. 3474/10/08419.</w:t>
      </w:r>
    </w:p>
    <w:p w:rsidR="009A3E29" w:rsidRDefault="009A3E29" w:rsidP="009A3E9A">
      <w:pPr>
        <w:ind w:left="-567"/>
      </w:pPr>
      <w:r>
        <w:t xml:space="preserve">  </w:t>
      </w:r>
    </w:p>
    <w:p w:rsidR="00D23677" w:rsidRPr="00F55294" w:rsidRDefault="00D23677" w:rsidP="009A3E9A">
      <w:pPr>
        <w:ind w:left="-567"/>
        <w:rPr>
          <w:b/>
        </w:rPr>
      </w:pPr>
      <w:bookmarkStart w:id="89" w:name="_Toc530739905"/>
      <w:r>
        <w:rPr>
          <w:b/>
        </w:rPr>
        <w:t>1</w:t>
      </w:r>
      <w:r w:rsidR="009A3E29">
        <w:rPr>
          <w:b/>
        </w:rPr>
        <w:t>7</w:t>
      </w:r>
      <w:r>
        <w:rPr>
          <w:b/>
        </w:rPr>
        <w:t>. Informácia k</w:t>
      </w:r>
      <w:r w:rsidR="007B2287">
        <w:rPr>
          <w:b/>
        </w:rPr>
        <w:t xml:space="preserve"> prílohe č. 3 </w:t>
      </w:r>
      <w:r>
        <w:rPr>
          <w:b/>
        </w:rPr>
        <w:t>časti F. písm. w)  o krátkodobom finančnom majetku</w:t>
      </w:r>
    </w:p>
    <w:bookmarkEnd w:id="89"/>
    <w:p w:rsidR="00D4176E" w:rsidRPr="00F55294" w:rsidRDefault="008C6891" w:rsidP="00634CE1">
      <w:pPr>
        <w:ind w:left="-426" w:hanging="458"/>
      </w:pPr>
      <w:r>
        <w:t xml:space="preserve">     </w:t>
      </w:r>
      <w:r w:rsidR="00634CE1">
        <w:t xml:space="preserve">   </w:t>
      </w:r>
      <w:r>
        <w:t xml:space="preserve"> </w:t>
      </w:r>
      <w:r w:rsidR="00D4176E" w:rsidRPr="00F55294">
        <w:t>Ako finančné účty sú vykázané peniaze v</w:t>
      </w:r>
      <w:r w:rsidR="00EF7BE0">
        <w:t> </w:t>
      </w:r>
      <w:r w:rsidR="00D4176E" w:rsidRPr="00F55294">
        <w:t>pokladnici</w:t>
      </w:r>
      <w:r w:rsidR="00EF7BE0">
        <w:t xml:space="preserve"> a</w:t>
      </w:r>
      <w:r w:rsidR="00D4176E" w:rsidRPr="00F55294">
        <w:t xml:space="preserve"> účty v</w:t>
      </w:r>
      <w:r w:rsidR="00EF7BE0">
        <w:t> </w:t>
      </w:r>
      <w:r w:rsidR="00D4176E" w:rsidRPr="00F55294">
        <w:t>bankách</w:t>
      </w:r>
      <w:r w:rsidR="00EF7BE0">
        <w:t>. Ceniny nemáme.</w:t>
      </w:r>
      <w:r w:rsidR="00F603FE" w:rsidRPr="00F55294">
        <w:t xml:space="preserve"> </w:t>
      </w:r>
      <w:r w:rsidR="005B507C" w:rsidRPr="00F55294">
        <w:t>Spoločnosť má  bankový účet v</w:t>
      </w:r>
      <w:r w:rsidR="00EF7BE0">
        <w:t>o VÚB a ČSOB.</w:t>
      </w:r>
      <w:r w:rsidR="005B507C" w:rsidRPr="00F55294">
        <w:t xml:space="preserve"> Použitie  peňažných prostriedkov spoločnosti k 31. decembru 201</w:t>
      </w:r>
      <w:r w:rsidR="002D5362">
        <w:t>3</w:t>
      </w:r>
      <w:r w:rsidR="005B507C" w:rsidRPr="00F55294">
        <w:t xml:space="preserve"> nebolo žiadnym spôsobom obmedzené. </w:t>
      </w:r>
      <w:r w:rsidR="00EF7BE0">
        <w:t>Spolo</w:t>
      </w:r>
      <w:r w:rsidR="003A01B7" w:rsidRPr="00F55294">
        <w:t>čnosť</w:t>
      </w:r>
      <w:r w:rsidR="00EF7BE0">
        <w:t xml:space="preserve"> môže</w:t>
      </w:r>
      <w:r w:rsidR="003A01B7" w:rsidRPr="00F55294">
        <w:t xml:space="preserve"> voľne disponovať</w:t>
      </w:r>
      <w:r w:rsidR="00EF7BE0">
        <w:t xml:space="preserve"> s finančnými prostriedkami.</w:t>
      </w:r>
    </w:p>
    <w:p w:rsidR="00871DE7" w:rsidRDefault="00D4176E" w:rsidP="008C6891">
      <w:pPr>
        <w:ind w:left="600" w:hanging="742"/>
        <w:jc w:val="left"/>
      </w:pPr>
      <w:r>
        <w:t xml:space="preserve">      </w:t>
      </w:r>
    </w:p>
    <w:bookmarkStart w:id="90" w:name="_MON_1422686176"/>
    <w:bookmarkStart w:id="91" w:name="_MON_1389590928"/>
    <w:bookmarkStart w:id="92" w:name="_MON_1389591005"/>
    <w:bookmarkStart w:id="93" w:name="_MON_1389594793"/>
    <w:bookmarkStart w:id="94" w:name="_MON_1389594809"/>
    <w:bookmarkEnd w:id="90"/>
    <w:bookmarkEnd w:id="91"/>
    <w:bookmarkEnd w:id="92"/>
    <w:bookmarkEnd w:id="93"/>
    <w:bookmarkEnd w:id="94"/>
    <w:bookmarkStart w:id="95" w:name="_MON_1391843519"/>
    <w:bookmarkEnd w:id="95"/>
    <w:p w:rsidR="00D4176E" w:rsidRDefault="008A51F8" w:rsidP="009A3E9A">
      <w:pPr>
        <w:pStyle w:val="Zkladntext"/>
        <w:tabs>
          <w:tab w:val="clear" w:pos="1843"/>
        </w:tabs>
        <w:ind w:left="-567"/>
      </w:pPr>
      <w:r>
        <w:object w:dxaOrig="10970" w:dyaOrig="1980">
          <v:shape id="_x0000_i1037" type="#_x0000_t75" style="width:523.5pt;height:99.75pt" o:ole="">
            <v:imagedata r:id="rId32" o:title=""/>
          </v:shape>
          <o:OLEObject Type="Embed" ProgID="Excel.Sheet.12" ShapeID="_x0000_i1037" DrawAspect="Content" ObjectID="_1456052558" r:id="rId33"/>
        </w:object>
      </w:r>
    </w:p>
    <w:p w:rsidR="00355E9A" w:rsidRDefault="00355E9A" w:rsidP="002D5ACE">
      <w:pPr>
        <w:ind w:left="-851"/>
      </w:pPr>
    </w:p>
    <w:p w:rsidR="00355E9A" w:rsidRDefault="00355E9A" w:rsidP="002D5ACE">
      <w:pPr>
        <w:ind w:left="-851"/>
      </w:pPr>
    </w:p>
    <w:p w:rsidR="007364C0" w:rsidRDefault="007364C0" w:rsidP="002D5ACE">
      <w:pPr>
        <w:ind w:left="-851"/>
        <w:rPr>
          <w:b/>
        </w:rPr>
      </w:pPr>
      <w:r>
        <w:rPr>
          <w:b/>
        </w:rPr>
        <w:lastRenderedPageBreak/>
        <w:t>22. Informácie k prílohe č. 3 časti G písm. a) tretieho bodu o rozdelení účtovného zisku</w:t>
      </w:r>
    </w:p>
    <w:p w:rsidR="007364C0" w:rsidRPr="007364C0" w:rsidRDefault="007364C0" w:rsidP="002D5ACE">
      <w:pPr>
        <w:ind w:left="-851"/>
        <w:rPr>
          <w:b/>
        </w:rPr>
      </w:pPr>
    </w:p>
    <w:p w:rsidR="007364C0" w:rsidRDefault="007364C0" w:rsidP="002D5ACE">
      <w:pPr>
        <w:ind w:left="-851"/>
      </w:pPr>
      <w:r>
        <w:t>Tabuľka č. 1</w:t>
      </w:r>
    </w:p>
    <w:tbl>
      <w:tblPr>
        <w:tblStyle w:val="Mriekatabuky"/>
        <w:tblW w:w="0" w:type="auto"/>
        <w:tblInd w:w="-851" w:type="dxa"/>
        <w:tblLook w:val="04A0" w:firstRow="1" w:lastRow="0" w:firstColumn="1" w:lastColumn="0" w:noHBand="0" w:noVBand="1"/>
      </w:tblPr>
      <w:tblGrid>
        <w:gridCol w:w="4531"/>
        <w:gridCol w:w="4531"/>
      </w:tblGrid>
      <w:tr w:rsidR="007364C0" w:rsidTr="007364C0">
        <w:tc>
          <w:tcPr>
            <w:tcW w:w="4531" w:type="dxa"/>
          </w:tcPr>
          <w:p w:rsidR="007364C0" w:rsidRPr="007364C0" w:rsidRDefault="007364C0" w:rsidP="007364C0">
            <w:pPr>
              <w:ind w:left="0"/>
              <w:jc w:val="center"/>
              <w:rPr>
                <w:b/>
              </w:rPr>
            </w:pPr>
            <w:r>
              <w:rPr>
                <w:b/>
              </w:rPr>
              <w:t>Názov položky</w:t>
            </w:r>
          </w:p>
        </w:tc>
        <w:tc>
          <w:tcPr>
            <w:tcW w:w="4531" w:type="dxa"/>
          </w:tcPr>
          <w:p w:rsidR="007364C0" w:rsidRPr="007364C0" w:rsidRDefault="007364C0" w:rsidP="007364C0">
            <w:pPr>
              <w:ind w:left="0"/>
              <w:jc w:val="center"/>
              <w:rPr>
                <w:b/>
              </w:rPr>
            </w:pPr>
            <w:r w:rsidRPr="007364C0">
              <w:rPr>
                <w:b/>
              </w:rPr>
              <w:t>Bezprostredne predchádzajúce obdobie</w:t>
            </w:r>
          </w:p>
        </w:tc>
      </w:tr>
      <w:tr w:rsidR="007364C0" w:rsidTr="007364C0">
        <w:tc>
          <w:tcPr>
            <w:tcW w:w="4531" w:type="dxa"/>
          </w:tcPr>
          <w:p w:rsidR="007364C0" w:rsidRDefault="007364C0" w:rsidP="002D5ACE">
            <w:pPr>
              <w:ind w:left="0"/>
            </w:pPr>
            <w:r>
              <w:t>Účtovný zisk</w:t>
            </w:r>
          </w:p>
        </w:tc>
        <w:tc>
          <w:tcPr>
            <w:tcW w:w="4531" w:type="dxa"/>
          </w:tcPr>
          <w:p w:rsidR="007364C0" w:rsidRDefault="007364C0" w:rsidP="002D5ACE">
            <w:pPr>
              <w:ind w:left="0"/>
            </w:pPr>
            <w:r>
              <w:t>334457</w:t>
            </w:r>
          </w:p>
        </w:tc>
      </w:tr>
      <w:tr w:rsidR="007364C0" w:rsidTr="007364C0">
        <w:tc>
          <w:tcPr>
            <w:tcW w:w="4531" w:type="dxa"/>
          </w:tcPr>
          <w:p w:rsidR="007364C0" w:rsidRPr="00A805C6" w:rsidRDefault="00A805C6" w:rsidP="002D5ACE">
            <w:pPr>
              <w:ind w:left="0"/>
              <w:rPr>
                <w:b/>
              </w:rPr>
            </w:pPr>
            <w:r w:rsidRPr="00A805C6">
              <w:rPr>
                <w:b/>
              </w:rPr>
              <w:t>Rozdelenie účtovného zisku</w:t>
            </w:r>
          </w:p>
        </w:tc>
        <w:tc>
          <w:tcPr>
            <w:tcW w:w="4531" w:type="dxa"/>
          </w:tcPr>
          <w:p w:rsidR="007364C0" w:rsidRPr="00A805C6" w:rsidRDefault="00A805C6" w:rsidP="00A805C6">
            <w:pPr>
              <w:ind w:left="0"/>
              <w:jc w:val="center"/>
              <w:rPr>
                <w:b/>
              </w:rPr>
            </w:pPr>
            <w:r>
              <w:rPr>
                <w:b/>
              </w:rPr>
              <w:t>Bežné účtovné obdobie</w:t>
            </w:r>
          </w:p>
        </w:tc>
      </w:tr>
      <w:tr w:rsidR="007364C0" w:rsidTr="007364C0">
        <w:tc>
          <w:tcPr>
            <w:tcW w:w="4531" w:type="dxa"/>
          </w:tcPr>
          <w:p w:rsidR="007364C0" w:rsidRPr="00A805C6" w:rsidRDefault="00A805C6" w:rsidP="002D5ACE">
            <w:pPr>
              <w:ind w:left="0"/>
            </w:pPr>
            <w:r w:rsidRPr="00A805C6">
              <w:t>Prídel do zákonného rezervného fondu</w:t>
            </w:r>
          </w:p>
        </w:tc>
        <w:tc>
          <w:tcPr>
            <w:tcW w:w="4531" w:type="dxa"/>
          </w:tcPr>
          <w:p w:rsidR="007364C0" w:rsidRDefault="00A805C6" w:rsidP="002D5ACE">
            <w:pPr>
              <w:ind w:left="0"/>
            </w:pPr>
            <w:r>
              <w:t>0</w:t>
            </w:r>
          </w:p>
        </w:tc>
      </w:tr>
      <w:tr w:rsidR="007364C0" w:rsidTr="007364C0">
        <w:tc>
          <w:tcPr>
            <w:tcW w:w="4531" w:type="dxa"/>
          </w:tcPr>
          <w:p w:rsidR="007364C0" w:rsidRPr="00A805C6" w:rsidRDefault="00A805C6" w:rsidP="002D5ACE">
            <w:pPr>
              <w:ind w:left="0"/>
            </w:pPr>
            <w:r>
              <w:t>Prídel do štatutárnych a ostatných fondov</w:t>
            </w:r>
          </w:p>
        </w:tc>
        <w:tc>
          <w:tcPr>
            <w:tcW w:w="4531" w:type="dxa"/>
          </w:tcPr>
          <w:p w:rsidR="007364C0" w:rsidRDefault="00A805C6" w:rsidP="002D5ACE">
            <w:pPr>
              <w:ind w:left="0"/>
            </w:pPr>
            <w:r>
              <w:t>0</w:t>
            </w:r>
          </w:p>
        </w:tc>
      </w:tr>
      <w:tr w:rsidR="007364C0" w:rsidTr="007364C0">
        <w:tc>
          <w:tcPr>
            <w:tcW w:w="4531" w:type="dxa"/>
          </w:tcPr>
          <w:p w:rsidR="007364C0" w:rsidRDefault="00A805C6" w:rsidP="00A805C6">
            <w:pPr>
              <w:ind w:left="0"/>
            </w:pPr>
            <w:r>
              <w:t>Prídel do sociálneho fondu</w:t>
            </w:r>
          </w:p>
        </w:tc>
        <w:tc>
          <w:tcPr>
            <w:tcW w:w="4531" w:type="dxa"/>
          </w:tcPr>
          <w:p w:rsidR="007364C0" w:rsidRDefault="00A805C6" w:rsidP="002D5ACE">
            <w:pPr>
              <w:ind w:left="0"/>
            </w:pPr>
            <w:r>
              <w:t>0</w:t>
            </w:r>
          </w:p>
        </w:tc>
      </w:tr>
      <w:tr w:rsidR="007364C0" w:rsidTr="007364C0">
        <w:tc>
          <w:tcPr>
            <w:tcW w:w="4531" w:type="dxa"/>
          </w:tcPr>
          <w:p w:rsidR="007364C0" w:rsidRDefault="00A805C6" w:rsidP="002D5ACE">
            <w:pPr>
              <w:ind w:left="0"/>
            </w:pPr>
            <w:r>
              <w:t>Prídel na zvýšenie základného imania</w:t>
            </w:r>
          </w:p>
        </w:tc>
        <w:tc>
          <w:tcPr>
            <w:tcW w:w="4531" w:type="dxa"/>
          </w:tcPr>
          <w:p w:rsidR="007364C0" w:rsidRDefault="00A805C6" w:rsidP="002D5ACE">
            <w:pPr>
              <w:ind w:left="0"/>
            </w:pPr>
            <w:r>
              <w:t>0</w:t>
            </w:r>
          </w:p>
        </w:tc>
      </w:tr>
      <w:tr w:rsidR="007364C0" w:rsidTr="007364C0">
        <w:tc>
          <w:tcPr>
            <w:tcW w:w="4531" w:type="dxa"/>
          </w:tcPr>
          <w:p w:rsidR="007364C0" w:rsidRDefault="00A805C6" w:rsidP="002D5ACE">
            <w:pPr>
              <w:ind w:left="0"/>
            </w:pPr>
            <w:r>
              <w:t>Úhrada straty minulých rokov</w:t>
            </w:r>
          </w:p>
        </w:tc>
        <w:tc>
          <w:tcPr>
            <w:tcW w:w="4531" w:type="dxa"/>
          </w:tcPr>
          <w:p w:rsidR="00A805C6" w:rsidRDefault="00A805C6" w:rsidP="00A805C6">
            <w:pPr>
              <w:ind w:left="0"/>
            </w:pPr>
            <w:r>
              <w:t>0</w:t>
            </w:r>
          </w:p>
        </w:tc>
      </w:tr>
      <w:tr w:rsidR="007364C0" w:rsidTr="007364C0">
        <w:tc>
          <w:tcPr>
            <w:tcW w:w="4531" w:type="dxa"/>
          </w:tcPr>
          <w:p w:rsidR="007364C0" w:rsidRDefault="00A805C6" w:rsidP="002D5ACE">
            <w:pPr>
              <w:ind w:left="0"/>
            </w:pPr>
            <w:r>
              <w:t>Prevod do rozdelenia zisku minulých rokov</w:t>
            </w:r>
          </w:p>
        </w:tc>
        <w:tc>
          <w:tcPr>
            <w:tcW w:w="4531" w:type="dxa"/>
          </w:tcPr>
          <w:p w:rsidR="007364C0" w:rsidRDefault="00A805C6" w:rsidP="002D5ACE">
            <w:pPr>
              <w:ind w:left="0"/>
            </w:pPr>
            <w:r>
              <w:t>184457</w:t>
            </w:r>
          </w:p>
        </w:tc>
      </w:tr>
      <w:tr w:rsidR="007364C0" w:rsidTr="007364C0">
        <w:tc>
          <w:tcPr>
            <w:tcW w:w="4531" w:type="dxa"/>
          </w:tcPr>
          <w:p w:rsidR="007364C0" w:rsidRDefault="00A805C6" w:rsidP="002D5ACE">
            <w:pPr>
              <w:ind w:left="0"/>
            </w:pPr>
            <w:r>
              <w:t>Rozdelenie podielu na zisku spoločníkom, členom</w:t>
            </w:r>
          </w:p>
        </w:tc>
        <w:tc>
          <w:tcPr>
            <w:tcW w:w="4531" w:type="dxa"/>
          </w:tcPr>
          <w:p w:rsidR="007364C0" w:rsidRDefault="00A805C6" w:rsidP="002D5ACE">
            <w:pPr>
              <w:ind w:left="0"/>
            </w:pPr>
            <w:r>
              <w:t>150000</w:t>
            </w:r>
          </w:p>
        </w:tc>
      </w:tr>
      <w:tr w:rsidR="007364C0" w:rsidTr="007364C0">
        <w:tc>
          <w:tcPr>
            <w:tcW w:w="4531" w:type="dxa"/>
          </w:tcPr>
          <w:p w:rsidR="007364C0" w:rsidRDefault="00A805C6" w:rsidP="002D5ACE">
            <w:pPr>
              <w:ind w:left="0"/>
            </w:pPr>
            <w:r>
              <w:t>Iné</w:t>
            </w:r>
          </w:p>
        </w:tc>
        <w:tc>
          <w:tcPr>
            <w:tcW w:w="4531" w:type="dxa"/>
          </w:tcPr>
          <w:p w:rsidR="007364C0" w:rsidRDefault="00A805C6" w:rsidP="002D5ACE">
            <w:pPr>
              <w:ind w:left="0"/>
            </w:pPr>
            <w:r>
              <w:t>0</w:t>
            </w:r>
          </w:p>
        </w:tc>
      </w:tr>
      <w:tr w:rsidR="007364C0" w:rsidTr="007364C0">
        <w:tc>
          <w:tcPr>
            <w:tcW w:w="4531" w:type="dxa"/>
          </w:tcPr>
          <w:p w:rsidR="007364C0" w:rsidRDefault="00A805C6" w:rsidP="002D5ACE">
            <w:pPr>
              <w:ind w:left="0"/>
            </w:pPr>
            <w:r>
              <w:t>Spolu</w:t>
            </w:r>
          </w:p>
        </w:tc>
        <w:tc>
          <w:tcPr>
            <w:tcW w:w="4531" w:type="dxa"/>
          </w:tcPr>
          <w:p w:rsidR="007364C0" w:rsidRDefault="00A805C6" w:rsidP="002D5ACE">
            <w:pPr>
              <w:ind w:left="0"/>
            </w:pPr>
            <w:r>
              <w:t>334457</w:t>
            </w:r>
          </w:p>
        </w:tc>
      </w:tr>
    </w:tbl>
    <w:p w:rsidR="00AD7AEF" w:rsidRDefault="00AD7AEF" w:rsidP="002D5ACE">
      <w:pPr>
        <w:ind w:left="-851"/>
      </w:pPr>
    </w:p>
    <w:p w:rsidR="00D4176E" w:rsidRDefault="00D4176E" w:rsidP="00855810">
      <w:pPr>
        <w:pStyle w:val="Nadpis1"/>
        <w:numPr>
          <w:ilvl w:val="0"/>
          <w:numId w:val="47"/>
        </w:numPr>
        <w:tabs>
          <w:tab w:val="clear" w:pos="340"/>
        </w:tabs>
      </w:pPr>
      <w:r>
        <w:t xml:space="preserve">Informácie o údajoch </w:t>
      </w:r>
      <w:r w:rsidR="00634CE1">
        <w:t xml:space="preserve">VYKAZANYCH </w:t>
      </w:r>
      <w:r>
        <w:t>na strane pasív súvahy</w:t>
      </w:r>
    </w:p>
    <w:p w:rsidR="00D4176E" w:rsidRDefault="00634CE1" w:rsidP="00634CE1">
      <w:pPr>
        <w:pStyle w:val="Nadpis2"/>
        <w:ind w:left="2520"/>
      </w:pPr>
      <w:r>
        <w:rPr>
          <w:lang w:val="sk-SK"/>
        </w:rPr>
        <w:t xml:space="preserve">        </w:t>
      </w:r>
      <w:r w:rsidR="00D4176E">
        <w:t>Vlastné imanie</w:t>
      </w:r>
    </w:p>
    <w:p w:rsidR="00D4176E" w:rsidRDefault="00C4759C" w:rsidP="00634CE1">
      <w:pPr>
        <w:pStyle w:val="Nadpis3"/>
        <w:numPr>
          <w:ilvl w:val="0"/>
          <w:numId w:val="0"/>
        </w:numPr>
        <w:ind w:left="709"/>
      </w:pPr>
      <w:r>
        <w:t>Základné imanie</w:t>
      </w:r>
    </w:p>
    <w:p w:rsidR="0054293A" w:rsidRPr="0054293A" w:rsidRDefault="0054293A" w:rsidP="00F0184D">
      <w:pPr>
        <w:ind w:left="600"/>
      </w:pPr>
    </w:p>
    <w:p w:rsidR="00002F18" w:rsidRDefault="00D4176E" w:rsidP="00F0184D">
      <w:pPr>
        <w:ind w:left="600"/>
      </w:pPr>
      <w:r w:rsidRPr="0054293A">
        <w:t xml:space="preserve">Základné imanie </w:t>
      </w:r>
      <w:r w:rsidR="00C4759C">
        <w:t xml:space="preserve">spoločnosti je </w:t>
      </w:r>
      <w:r w:rsidRPr="0054293A">
        <w:t xml:space="preserve">vo výške </w:t>
      </w:r>
      <w:r w:rsidR="00FF3366">
        <w:t>793269,00</w:t>
      </w:r>
      <w:r w:rsidR="00DA5358" w:rsidRPr="0054293A">
        <w:t xml:space="preserve"> €</w:t>
      </w:r>
      <w:r w:rsidR="00FF3366">
        <w:t>.</w:t>
      </w:r>
      <w:r w:rsidR="00C4759C">
        <w:t xml:space="preserve"> Základné imanie </w:t>
      </w:r>
      <w:r w:rsidRPr="0054293A">
        <w:t>je splatené v</w:t>
      </w:r>
      <w:r w:rsidR="00C4759C">
        <w:t xml:space="preserve"> plnom </w:t>
      </w:r>
      <w:r w:rsidRPr="0054293A">
        <w:t xml:space="preserve"> rozsahu. </w:t>
      </w:r>
    </w:p>
    <w:p w:rsidR="00D4176E" w:rsidRDefault="00C4759C" w:rsidP="00F0184D">
      <w:pPr>
        <w:ind w:left="600"/>
      </w:pPr>
      <w:r w:rsidRPr="00C4759C">
        <w:t>Spoločnosť neeviduje k 31. dece</w:t>
      </w:r>
      <w:r>
        <w:t>mbru 201</w:t>
      </w:r>
      <w:r w:rsidR="002D5362">
        <w:t>3</w:t>
      </w:r>
      <w:r w:rsidRPr="00C4759C">
        <w:t xml:space="preserve"> navýšené základné imanie nezapísané do obchodného registra</w:t>
      </w:r>
      <w:r>
        <w:t>.</w:t>
      </w:r>
    </w:p>
    <w:p w:rsidR="00002F18" w:rsidRDefault="00002F18" w:rsidP="00F0184D">
      <w:pPr>
        <w:ind w:left="600"/>
      </w:pPr>
    </w:p>
    <w:p w:rsidR="00D4176E" w:rsidRDefault="00D4176E" w:rsidP="00634CE1">
      <w:pPr>
        <w:pStyle w:val="Nadpis3"/>
        <w:numPr>
          <w:ilvl w:val="0"/>
          <w:numId w:val="0"/>
        </w:numPr>
        <w:ind w:left="709" w:hanging="142"/>
      </w:pPr>
      <w:r>
        <w:t xml:space="preserve">Prehľad o pohybe vlastného imania </w:t>
      </w:r>
    </w:p>
    <w:p w:rsidR="00634CE1" w:rsidRPr="00634CE1" w:rsidRDefault="00634CE1" w:rsidP="00634CE1"/>
    <w:p w:rsidR="00E618A7" w:rsidRPr="00E618A7" w:rsidRDefault="00E618A7" w:rsidP="00F0184D">
      <w:pPr>
        <w:ind w:left="600"/>
      </w:pPr>
      <w:r w:rsidRPr="00E618A7">
        <w:t>Prehľad o pohybe vlastného imania v priebehu účtovného obdobia je uvedený v časti P.</w:t>
      </w:r>
    </w:p>
    <w:p w:rsidR="00D4176E" w:rsidRDefault="00D4176E" w:rsidP="00634CE1">
      <w:pPr>
        <w:pStyle w:val="Nadpis3"/>
        <w:numPr>
          <w:ilvl w:val="0"/>
          <w:numId w:val="0"/>
        </w:numPr>
        <w:ind w:left="1980" w:hanging="1413"/>
      </w:pPr>
      <w:r w:rsidRPr="00C13550">
        <w:t>Rozdelenie účtovného zisku za predchádzajúce účtovné obdobie</w:t>
      </w:r>
    </w:p>
    <w:p w:rsidR="00634CE1" w:rsidRPr="00634CE1" w:rsidRDefault="00634CE1" w:rsidP="00634CE1"/>
    <w:p w:rsidR="00C13550" w:rsidRDefault="00D4176E" w:rsidP="00C13550">
      <w:pPr>
        <w:ind w:left="600"/>
      </w:pPr>
      <w:r>
        <w:t>Valné zhromaždenie na svojom zasadnutí rozhodlo o rozdelení účtovného zisku dosiahnutého za rok 20</w:t>
      </w:r>
      <w:r w:rsidR="00D75D0A">
        <w:t>1</w:t>
      </w:r>
      <w:r w:rsidR="002B78E8">
        <w:t>2</w:t>
      </w:r>
      <w:r w:rsidR="00C13550">
        <w:t xml:space="preserve"> vo výške </w:t>
      </w:r>
      <w:r w:rsidR="002B78E8">
        <w:t>334457,05</w:t>
      </w:r>
      <w:r w:rsidR="00C13550">
        <w:t xml:space="preserve"> </w:t>
      </w:r>
      <w:r w:rsidR="00C13550" w:rsidRPr="00C13550">
        <w:t>€</w:t>
      </w:r>
      <w:r w:rsidR="00C13550">
        <w:t xml:space="preserve"> takto:</w:t>
      </w:r>
    </w:p>
    <w:p w:rsidR="002B78E8" w:rsidRDefault="00D4176E" w:rsidP="00F0184D">
      <w:pPr>
        <w:tabs>
          <w:tab w:val="right" w:pos="5040"/>
        </w:tabs>
        <w:ind w:left="600"/>
        <w:rPr>
          <w:b/>
        </w:rPr>
      </w:pPr>
      <w:r>
        <w:rPr>
          <w:b/>
        </w:rPr>
        <w:t xml:space="preserve"> </w:t>
      </w:r>
      <w:r w:rsidR="001A42BA">
        <w:rPr>
          <w:b/>
        </w:rPr>
        <w:t xml:space="preserve">Vyplatené </w:t>
      </w:r>
      <w:r w:rsidR="000B7DC9">
        <w:rPr>
          <w:b/>
        </w:rPr>
        <w:t>podiely na zisku</w:t>
      </w:r>
      <w:r w:rsidR="001A42BA">
        <w:rPr>
          <w:b/>
        </w:rPr>
        <w:t xml:space="preserve"> : </w:t>
      </w:r>
      <w:r w:rsidR="002B78E8">
        <w:rPr>
          <w:b/>
        </w:rPr>
        <w:t>150000,00</w:t>
      </w:r>
      <w:r w:rsidR="001A42BA">
        <w:rPr>
          <w:b/>
        </w:rPr>
        <w:t xml:space="preserve"> €</w:t>
      </w:r>
    </w:p>
    <w:p w:rsidR="00D6462D" w:rsidRDefault="002B78E8" w:rsidP="00F0184D">
      <w:pPr>
        <w:tabs>
          <w:tab w:val="right" w:pos="5040"/>
        </w:tabs>
        <w:ind w:left="600"/>
        <w:rPr>
          <w:b/>
        </w:rPr>
      </w:pPr>
      <w:r>
        <w:rPr>
          <w:b/>
        </w:rPr>
        <w:t xml:space="preserve"> Nerozdelený zisk : 184457,05 €</w:t>
      </w:r>
      <w:r w:rsidR="00D4176E">
        <w:rPr>
          <w:b/>
        </w:rPr>
        <w:t xml:space="preserve">    </w:t>
      </w:r>
      <w:r w:rsidR="00D6462D">
        <w:rPr>
          <w:b/>
        </w:rPr>
        <w:t xml:space="preserve"> </w:t>
      </w:r>
    </w:p>
    <w:p w:rsidR="00ED38C5" w:rsidRDefault="00ED38C5" w:rsidP="00F0184D">
      <w:pPr>
        <w:tabs>
          <w:tab w:val="right" w:pos="5040"/>
        </w:tabs>
        <w:ind w:left="600"/>
        <w:rPr>
          <w:b/>
        </w:rPr>
      </w:pPr>
    </w:p>
    <w:p w:rsidR="00D4176E" w:rsidRDefault="00D4176E" w:rsidP="008C4264">
      <w:pPr>
        <w:tabs>
          <w:tab w:val="right" w:pos="5040"/>
        </w:tabs>
        <w:ind w:left="600"/>
      </w:pPr>
    </w:p>
    <w:p w:rsidR="00AB6D91" w:rsidRDefault="00AB6D91" w:rsidP="008C4264">
      <w:pPr>
        <w:tabs>
          <w:tab w:val="right" w:pos="5040"/>
        </w:tabs>
        <w:ind w:left="600"/>
      </w:pPr>
    </w:p>
    <w:p w:rsidR="00AB6D91" w:rsidRDefault="00AB6D91" w:rsidP="008C4264">
      <w:pPr>
        <w:tabs>
          <w:tab w:val="right" w:pos="5040"/>
        </w:tabs>
        <w:ind w:left="600"/>
      </w:pPr>
    </w:p>
    <w:p w:rsidR="00AB6D91" w:rsidRDefault="00AB6D91" w:rsidP="008C4264">
      <w:pPr>
        <w:tabs>
          <w:tab w:val="right" w:pos="5040"/>
        </w:tabs>
        <w:ind w:left="600"/>
      </w:pPr>
    </w:p>
    <w:p w:rsidR="00AB6D91" w:rsidRDefault="00AB6D91" w:rsidP="008C4264">
      <w:pPr>
        <w:tabs>
          <w:tab w:val="right" w:pos="5040"/>
        </w:tabs>
        <w:ind w:left="600"/>
      </w:pPr>
    </w:p>
    <w:p w:rsidR="00AB6D91" w:rsidRDefault="00AB6D91" w:rsidP="008C4264">
      <w:pPr>
        <w:tabs>
          <w:tab w:val="right" w:pos="5040"/>
        </w:tabs>
        <w:ind w:left="600"/>
      </w:pPr>
    </w:p>
    <w:p w:rsidR="00AB6D91" w:rsidRDefault="00AB6D91" w:rsidP="008C4264">
      <w:pPr>
        <w:tabs>
          <w:tab w:val="right" w:pos="5040"/>
        </w:tabs>
        <w:ind w:left="600"/>
      </w:pPr>
    </w:p>
    <w:p w:rsidR="00AB6D91" w:rsidRDefault="00AB6D91" w:rsidP="008C4264">
      <w:pPr>
        <w:tabs>
          <w:tab w:val="right" w:pos="5040"/>
        </w:tabs>
        <w:ind w:left="600"/>
      </w:pPr>
    </w:p>
    <w:p w:rsidR="00AB6D91" w:rsidRDefault="00AB6D91" w:rsidP="008C4264">
      <w:pPr>
        <w:tabs>
          <w:tab w:val="right" w:pos="5040"/>
        </w:tabs>
        <w:ind w:left="600"/>
      </w:pPr>
    </w:p>
    <w:p w:rsidR="00AB6D91" w:rsidRDefault="00AB6D91" w:rsidP="008C4264">
      <w:pPr>
        <w:tabs>
          <w:tab w:val="right" w:pos="5040"/>
        </w:tabs>
        <w:ind w:left="600"/>
      </w:pPr>
    </w:p>
    <w:p w:rsidR="00AB6D91" w:rsidRDefault="00AB6D91" w:rsidP="008C4264">
      <w:pPr>
        <w:tabs>
          <w:tab w:val="right" w:pos="5040"/>
        </w:tabs>
        <w:ind w:left="600"/>
      </w:pPr>
    </w:p>
    <w:p w:rsidR="00634CE1" w:rsidRDefault="00634CE1" w:rsidP="008C4264">
      <w:pPr>
        <w:tabs>
          <w:tab w:val="right" w:pos="5040"/>
        </w:tabs>
        <w:ind w:left="600"/>
      </w:pPr>
    </w:p>
    <w:p w:rsidR="00634CE1" w:rsidRDefault="00634CE1" w:rsidP="008C4264">
      <w:pPr>
        <w:tabs>
          <w:tab w:val="right" w:pos="5040"/>
        </w:tabs>
        <w:ind w:left="600"/>
      </w:pPr>
    </w:p>
    <w:p w:rsidR="00634CE1" w:rsidRDefault="00634CE1" w:rsidP="008C4264">
      <w:pPr>
        <w:tabs>
          <w:tab w:val="right" w:pos="5040"/>
        </w:tabs>
        <w:ind w:left="600"/>
      </w:pPr>
    </w:p>
    <w:p w:rsidR="00634CE1" w:rsidRPr="00634CE1" w:rsidRDefault="00634CE1" w:rsidP="00634CE1">
      <w:pPr>
        <w:tabs>
          <w:tab w:val="right" w:pos="5040"/>
        </w:tabs>
        <w:ind w:left="-142"/>
        <w:rPr>
          <w:b/>
        </w:rPr>
      </w:pPr>
      <w:r w:rsidRPr="00634CE1">
        <w:rPr>
          <w:b/>
        </w:rPr>
        <w:lastRenderedPageBreak/>
        <w:t>2</w:t>
      </w:r>
      <w:r w:rsidR="00A805C6">
        <w:rPr>
          <w:b/>
        </w:rPr>
        <w:t>3</w:t>
      </w:r>
      <w:r w:rsidRPr="00634CE1">
        <w:rPr>
          <w:b/>
        </w:rPr>
        <w:t xml:space="preserve">. Informácia k časti G. písm. b) prílohy č. 3 o rezervách </w:t>
      </w:r>
    </w:p>
    <w:p w:rsidR="00AB6D91" w:rsidRDefault="001927C3" w:rsidP="007B2287">
      <w:pPr>
        <w:ind w:left="-426"/>
      </w:pPr>
      <w:r>
        <w:t>Tabuľka č. 1</w:t>
      </w:r>
    </w:p>
    <w:bookmarkStart w:id="96" w:name="_MON_1422686953"/>
    <w:bookmarkStart w:id="97" w:name="_MON_1389595115"/>
    <w:bookmarkStart w:id="98" w:name="_MON_1389595790"/>
    <w:bookmarkStart w:id="99" w:name="_MON_1389596146"/>
    <w:bookmarkStart w:id="100" w:name="_MON_1389597238"/>
    <w:bookmarkEnd w:id="96"/>
    <w:bookmarkEnd w:id="97"/>
    <w:bookmarkEnd w:id="98"/>
    <w:bookmarkEnd w:id="99"/>
    <w:bookmarkEnd w:id="100"/>
    <w:bookmarkStart w:id="101" w:name="_MON_1391844575"/>
    <w:bookmarkEnd w:id="101"/>
    <w:p w:rsidR="00DC72B0" w:rsidRDefault="008A51F8" w:rsidP="001A42BA">
      <w:pPr>
        <w:ind w:left="-567"/>
      </w:pPr>
      <w:r w:rsidRPr="00F961E5">
        <w:object w:dxaOrig="9869" w:dyaOrig="5915">
          <v:shape id="_x0000_i1038" type="#_x0000_t75" style="width:531.75pt;height:287.25pt" o:ole="">
            <v:imagedata r:id="rId34" o:title=""/>
          </v:shape>
          <o:OLEObject Type="Embed" ProgID="Excel.Sheet.8" ShapeID="_x0000_i1038" DrawAspect="Content" ObjectID="_1456052559" r:id="rId35"/>
        </w:object>
      </w:r>
    </w:p>
    <w:p w:rsidR="007B2287" w:rsidRDefault="007B2287" w:rsidP="001A42BA">
      <w:pPr>
        <w:ind w:left="-567"/>
      </w:pPr>
    </w:p>
    <w:p w:rsidR="00AB6D91" w:rsidRDefault="007B2287" w:rsidP="001A42BA">
      <w:pPr>
        <w:ind w:left="-567"/>
      </w:pPr>
      <w:r>
        <w:t xml:space="preserve">    </w:t>
      </w:r>
      <w:r w:rsidR="001927C3">
        <w:t>Tabuľka č. 2</w:t>
      </w:r>
    </w:p>
    <w:p w:rsidR="00D339A6" w:rsidRDefault="007B2287" w:rsidP="00FF62F8">
      <w:pPr>
        <w:ind w:left="-567"/>
      </w:pPr>
      <w:bookmarkStart w:id="102" w:name="_MON_1391844797"/>
      <w:bookmarkStart w:id="103" w:name="_MON_1422686845"/>
      <w:bookmarkStart w:id="104" w:name="_MON_1389596175"/>
      <w:bookmarkEnd w:id="102"/>
      <w:bookmarkEnd w:id="103"/>
      <w:bookmarkEnd w:id="104"/>
      <w:r>
        <w:t xml:space="preserve"> </w:t>
      </w:r>
      <w:bookmarkStart w:id="105" w:name="_MON_1390127111"/>
      <w:bookmarkEnd w:id="105"/>
      <w:r w:rsidR="001927C3" w:rsidRPr="00F961E5">
        <w:object w:dxaOrig="9821" w:dyaOrig="5924">
          <v:shape id="_x0000_i1039" type="#_x0000_t75" style="width:529.5pt;height:287.25pt" o:ole="">
            <v:imagedata r:id="rId36" o:title=""/>
          </v:shape>
          <o:OLEObject Type="Embed" ProgID="Excel.Sheet.8" ShapeID="_x0000_i1039" DrawAspect="Content" ObjectID="_1456052560" r:id="rId37"/>
        </w:object>
      </w:r>
      <w:r w:rsidR="00FF62F8">
        <w:t xml:space="preserve">               </w:t>
      </w:r>
    </w:p>
    <w:p w:rsidR="00D339A6" w:rsidRDefault="00D339A6" w:rsidP="00FF62F8">
      <w:pPr>
        <w:ind w:left="-567"/>
      </w:pPr>
    </w:p>
    <w:p w:rsidR="006454F1" w:rsidRDefault="006454F1" w:rsidP="00FF62F8">
      <w:pPr>
        <w:ind w:left="-567"/>
      </w:pPr>
    </w:p>
    <w:p w:rsidR="006454F1" w:rsidRDefault="006454F1" w:rsidP="00FF62F8">
      <w:pPr>
        <w:ind w:left="-567"/>
      </w:pPr>
    </w:p>
    <w:p w:rsidR="006454F1" w:rsidRDefault="006454F1" w:rsidP="00FF62F8">
      <w:pPr>
        <w:ind w:left="-567"/>
      </w:pPr>
    </w:p>
    <w:p w:rsidR="006454F1" w:rsidRDefault="006454F1" w:rsidP="00FF62F8">
      <w:pPr>
        <w:ind w:left="-567"/>
      </w:pPr>
    </w:p>
    <w:p w:rsidR="00002F18" w:rsidRPr="00002F18" w:rsidRDefault="00FF62F8" w:rsidP="00FF62F8">
      <w:pPr>
        <w:ind w:left="-567"/>
        <w:rPr>
          <w:b/>
          <w:sz w:val="22"/>
          <w:szCs w:val="22"/>
          <w:u w:val="single"/>
        </w:rPr>
      </w:pPr>
      <w:r>
        <w:t xml:space="preserve">    </w:t>
      </w:r>
      <w:r w:rsidR="00002F18" w:rsidRPr="00002F18">
        <w:rPr>
          <w:b/>
          <w:sz w:val="22"/>
          <w:szCs w:val="22"/>
          <w:u w:val="single"/>
        </w:rPr>
        <w:t xml:space="preserve">Rezervy zákonné </w:t>
      </w:r>
    </w:p>
    <w:p w:rsidR="00FF62F8" w:rsidRDefault="00FF62F8" w:rsidP="00713DF3">
      <w:pPr>
        <w:ind w:left="300"/>
        <w:rPr>
          <w:i/>
        </w:rPr>
      </w:pPr>
    </w:p>
    <w:p w:rsidR="00002F18" w:rsidRPr="00FF62F8" w:rsidRDefault="00002F18" w:rsidP="00713DF3">
      <w:pPr>
        <w:ind w:left="300"/>
        <w:rPr>
          <w:b/>
          <w:i/>
        </w:rPr>
      </w:pPr>
      <w:r w:rsidRPr="00FF62F8">
        <w:rPr>
          <w:b/>
          <w:i/>
        </w:rPr>
        <w:t>Nevyčerpané dovolenky</w:t>
      </w:r>
    </w:p>
    <w:p w:rsidR="00002F18" w:rsidRDefault="00FF62F8" w:rsidP="00713DF3">
      <w:pPr>
        <w:ind w:left="300"/>
      </w:pPr>
      <w:r>
        <w:t>R</w:t>
      </w:r>
      <w:r w:rsidR="00002F18">
        <w:t>ezerva sa zaúčtuje vo výške nevyčerpaných dní nároku pracovníkov a ocení sa priemernou mzdou. Súčasne sa tvoria rezervy na súvisiace sociálne poistenie.</w:t>
      </w:r>
    </w:p>
    <w:p w:rsidR="00002F18" w:rsidRDefault="00002F18" w:rsidP="00713DF3">
      <w:pPr>
        <w:ind w:left="300"/>
      </w:pPr>
    </w:p>
    <w:p w:rsidR="00002F18" w:rsidRPr="00FF62F8" w:rsidRDefault="00002F18" w:rsidP="00713DF3">
      <w:pPr>
        <w:ind w:left="300"/>
        <w:rPr>
          <w:b/>
          <w:i/>
        </w:rPr>
      </w:pPr>
      <w:r w:rsidRPr="00FF62F8">
        <w:rPr>
          <w:b/>
          <w:i/>
        </w:rPr>
        <w:t>Na zostavenie</w:t>
      </w:r>
      <w:r w:rsidR="00FC32BD">
        <w:rPr>
          <w:b/>
          <w:i/>
        </w:rPr>
        <w:t xml:space="preserve"> a </w:t>
      </w:r>
      <w:r w:rsidRPr="00FF62F8">
        <w:rPr>
          <w:b/>
          <w:i/>
        </w:rPr>
        <w:t xml:space="preserve"> overenie   účtovnej závierky a výročnej správy</w:t>
      </w:r>
    </w:p>
    <w:p w:rsidR="00002F18" w:rsidRDefault="00002F18" w:rsidP="00713DF3">
      <w:pPr>
        <w:ind w:left="300"/>
      </w:pPr>
      <w:r>
        <w:t xml:space="preserve">Rezerva sa zaúčtuje vo výške nákladov na audit a nákladov </w:t>
      </w:r>
      <w:r w:rsidR="000211A7">
        <w:t>ktoré súvisia s auditom.</w:t>
      </w:r>
    </w:p>
    <w:p w:rsidR="0086491E" w:rsidRDefault="0086491E" w:rsidP="00713DF3">
      <w:pPr>
        <w:ind w:left="300"/>
      </w:pPr>
    </w:p>
    <w:p w:rsidR="0086491E" w:rsidRPr="00FF62F8" w:rsidRDefault="0086491E" w:rsidP="00713DF3">
      <w:pPr>
        <w:ind w:left="300"/>
        <w:rPr>
          <w:b/>
          <w:i/>
        </w:rPr>
      </w:pPr>
      <w:r w:rsidRPr="00FF62F8">
        <w:rPr>
          <w:b/>
          <w:i/>
        </w:rPr>
        <w:t>Rezerva na nevyfakturované dodávky</w:t>
      </w:r>
    </w:p>
    <w:p w:rsidR="003F12B0" w:rsidRPr="00804AED" w:rsidRDefault="003F12B0" w:rsidP="00713DF3">
      <w:pPr>
        <w:ind w:left="300"/>
      </w:pPr>
      <w:r w:rsidRPr="00804AED">
        <w:t>Nevyfakturované stočné a</w:t>
      </w:r>
      <w:r w:rsidR="00804AED">
        <w:t> </w:t>
      </w:r>
      <w:r w:rsidRPr="00804AED">
        <w:t>vodné</w:t>
      </w:r>
      <w:r w:rsidR="00804AED">
        <w:t>, znečistenie ovzdušia</w:t>
      </w:r>
      <w:r w:rsidRPr="00804AED">
        <w:t xml:space="preserve"> k 31.12.</w:t>
      </w:r>
      <w:r w:rsidR="000A52DF">
        <w:t>201</w:t>
      </w:r>
      <w:r w:rsidR="00F340A3">
        <w:t>3</w:t>
      </w:r>
      <w:r w:rsidRPr="00804AED">
        <w:t xml:space="preserve"> </w:t>
      </w:r>
    </w:p>
    <w:p w:rsidR="00DA0CD3" w:rsidRDefault="00DA0CD3" w:rsidP="00FB4566"/>
    <w:p w:rsidR="000211A7" w:rsidRDefault="000211A7" w:rsidP="00FB4566"/>
    <w:p w:rsidR="00D4176E" w:rsidRDefault="006454F1" w:rsidP="007B2287">
      <w:pPr>
        <w:pStyle w:val="Nadpis2"/>
        <w:numPr>
          <w:ilvl w:val="0"/>
          <w:numId w:val="49"/>
        </w:numPr>
        <w:tabs>
          <w:tab w:val="left" w:pos="284"/>
        </w:tabs>
        <w:ind w:left="-284"/>
      </w:pPr>
      <w:bookmarkStart w:id="106" w:name="_Toc530739909"/>
      <w:r>
        <w:rPr>
          <w:lang w:val="sk-SK"/>
        </w:rPr>
        <w:t>I</w:t>
      </w:r>
      <w:r w:rsidR="001927C3">
        <w:rPr>
          <w:lang w:val="sk-SK"/>
        </w:rPr>
        <w:t>nformácie k</w:t>
      </w:r>
      <w:r w:rsidR="007B2287">
        <w:rPr>
          <w:lang w:val="sk-SK"/>
        </w:rPr>
        <w:t> prílohe č. 3</w:t>
      </w:r>
      <w:r w:rsidR="001927C3">
        <w:rPr>
          <w:lang w:val="sk-SK"/>
        </w:rPr>
        <w:t> časti G. písm. c) a d) o záväzkoch</w:t>
      </w:r>
      <w:bookmarkEnd w:id="106"/>
    </w:p>
    <w:p w:rsidR="00D4176E" w:rsidRDefault="001927C3" w:rsidP="001927C3">
      <w:pPr>
        <w:pStyle w:val="Nadpis3"/>
        <w:numPr>
          <w:ilvl w:val="0"/>
          <w:numId w:val="0"/>
        </w:numPr>
      </w:pPr>
      <w:r>
        <w:t xml:space="preserve">   </w:t>
      </w:r>
      <w:bookmarkStart w:id="107" w:name="_MON_1390127001"/>
      <w:bookmarkStart w:id="108" w:name="_MON_1390127037"/>
      <w:bookmarkStart w:id="109" w:name="_MON_1391850784"/>
      <w:bookmarkStart w:id="110" w:name="_MON_1422687184"/>
      <w:bookmarkStart w:id="111" w:name="_MON_1422687387"/>
      <w:bookmarkStart w:id="112" w:name="_MON_1389598450"/>
      <w:bookmarkStart w:id="113" w:name="_MON_1389598897"/>
      <w:bookmarkStart w:id="114" w:name="_MON_1389598924"/>
      <w:bookmarkStart w:id="115" w:name="_MON_1390111943"/>
      <w:bookmarkEnd w:id="107"/>
      <w:bookmarkEnd w:id="108"/>
      <w:bookmarkEnd w:id="109"/>
      <w:bookmarkEnd w:id="110"/>
      <w:bookmarkEnd w:id="111"/>
      <w:bookmarkEnd w:id="112"/>
      <w:bookmarkEnd w:id="113"/>
      <w:bookmarkEnd w:id="114"/>
      <w:bookmarkEnd w:id="115"/>
      <w:r w:rsidR="00D4176E">
        <w:t>Záväzky podľa zostatkovej doby splatnosti</w:t>
      </w:r>
    </w:p>
    <w:p w:rsidR="008256CF" w:rsidRDefault="007B2287" w:rsidP="007B2287">
      <w:pPr>
        <w:ind w:left="142" w:hanging="142"/>
      </w:pPr>
      <w:r>
        <w:t xml:space="preserve">   </w:t>
      </w:r>
      <w:r w:rsidR="00D4176E" w:rsidRPr="00835A55">
        <w:t>Štruktúra záväzkov (okrem bankových úverov) podľa zostatkovej doby splatnosti je uvedená v nasledujúcej tabuľke:</w:t>
      </w:r>
      <w:r w:rsidR="008256CF">
        <w:tab/>
      </w:r>
    </w:p>
    <w:p w:rsidR="00DA0CD3" w:rsidRDefault="00DA0CD3" w:rsidP="00F0184D">
      <w:pPr>
        <w:ind w:left="600"/>
        <w:jc w:val="left"/>
      </w:pPr>
    </w:p>
    <w:bookmarkStart w:id="116" w:name="_MON_1390126991"/>
    <w:bookmarkStart w:id="117" w:name="_MON_1391851062"/>
    <w:bookmarkStart w:id="118" w:name="_MON_1422687547"/>
    <w:bookmarkStart w:id="119" w:name="_MON_1423989611"/>
    <w:bookmarkStart w:id="120" w:name="_MON_1389597445"/>
    <w:bookmarkStart w:id="121" w:name="_MON_1389597447"/>
    <w:bookmarkEnd w:id="116"/>
    <w:bookmarkEnd w:id="117"/>
    <w:bookmarkEnd w:id="118"/>
    <w:bookmarkEnd w:id="119"/>
    <w:bookmarkEnd w:id="120"/>
    <w:bookmarkEnd w:id="121"/>
    <w:bookmarkStart w:id="122" w:name="_MON_1389597537"/>
    <w:bookmarkEnd w:id="122"/>
    <w:p w:rsidR="00DA0CD3" w:rsidRDefault="001129B8" w:rsidP="00804AED">
      <w:pPr>
        <w:ind w:left="-567"/>
      </w:pPr>
      <w:r>
        <w:object w:dxaOrig="10916" w:dyaOrig="2227">
          <v:shape id="_x0000_i1040" type="#_x0000_t75" style="width:522pt;height:111pt" o:ole="">
            <v:imagedata r:id="rId38" o:title=""/>
          </v:shape>
          <o:OLEObject Type="Embed" ProgID="Excel.Sheet.12" ShapeID="_x0000_i1040" DrawAspect="Content" ObjectID="_1456052561" r:id="rId39"/>
        </w:object>
      </w:r>
    </w:p>
    <w:p w:rsidR="0055778A" w:rsidRPr="00835A55" w:rsidRDefault="0055778A" w:rsidP="00F0184D">
      <w:pPr>
        <w:ind w:left="600"/>
      </w:pPr>
      <w:r w:rsidRPr="00835A55">
        <w:t xml:space="preserve">Priemerná splatnosť pri nákupe materiálu je </w:t>
      </w:r>
      <w:r w:rsidR="00835A55" w:rsidRPr="00835A55">
        <w:t>20</w:t>
      </w:r>
      <w:r w:rsidRPr="00835A55">
        <w:t xml:space="preserve"> dní. Spoločnosť uplatňovala pravidlá, podľa ktorých sa </w:t>
      </w:r>
    </w:p>
    <w:p w:rsidR="00B45D92" w:rsidRDefault="0055778A" w:rsidP="00F0184D">
      <w:pPr>
        <w:ind w:left="600"/>
      </w:pPr>
      <w:r w:rsidRPr="00835A55">
        <w:t xml:space="preserve"> záväzk</w:t>
      </w:r>
      <w:r w:rsidR="00835A55" w:rsidRPr="00835A55">
        <w:t>y</w:t>
      </w:r>
      <w:r w:rsidRPr="00835A55">
        <w:t xml:space="preserve"> splácal</w:t>
      </w:r>
      <w:r w:rsidR="00835A55" w:rsidRPr="00835A55">
        <w:t>i</w:t>
      </w:r>
      <w:r w:rsidRPr="00835A55">
        <w:t xml:space="preserve"> v</w:t>
      </w:r>
      <w:r w:rsidR="00835A55" w:rsidRPr="00835A55">
        <w:t> </w:t>
      </w:r>
      <w:r w:rsidRPr="00835A55">
        <w:t>lehote</w:t>
      </w:r>
      <w:r w:rsidR="00835A55" w:rsidRPr="00835A55">
        <w:t xml:space="preserve"> spl</w:t>
      </w:r>
      <w:r w:rsidR="00835A55">
        <w:t>a</w:t>
      </w:r>
      <w:r w:rsidR="00835A55" w:rsidRPr="00835A55">
        <w:t>tnosti</w:t>
      </w:r>
      <w:r w:rsidRPr="00835A55">
        <w:t>.</w:t>
      </w:r>
    </w:p>
    <w:p w:rsidR="000B7504" w:rsidRDefault="000B7504" w:rsidP="006454F1">
      <w:pPr>
        <w:pStyle w:val="Nadpis2"/>
        <w:ind w:left="-567"/>
        <w:rPr>
          <w:lang w:val="sk-SK"/>
        </w:rPr>
      </w:pPr>
    </w:p>
    <w:p w:rsidR="000B7504" w:rsidRDefault="000B7504" w:rsidP="000B7504">
      <w:pPr>
        <w:rPr>
          <w:lang w:eastAsia="x-none"/>
        </w:rPr>
      </w:pPr>
    </w:p>
    <w:p w:rsidR="000B7504" w:rsidRDefault="000B7504" w:rsidP="000B7504">
      <w:pPr>
        <w:rPr>
          <w:lang w:eastAsia="x-none"/>
        </w:rPr>
      </w:pPr>
    </w:p>
    <w:p w:rsidR="000B7504" w:rsidRPr="000B7504" w:rsidRDefault="000B7504" w:rsidP="000B7504">
      <w:pPr>
        <w:rPr>
          <w:lang w:eastAsia="x-none"/>
        </w:rPr>
      </w:pPr>
    </w:p>
    <w:p w:rsidR="000B7504" w:rsidRDefault="000B7504" w:rsidP="006454F1">
      <w:pPr>
        <w:pStyle w:val="Nadpis2"/>
        <w:ind w:left="-567"/>
        <w:rPr>
          <w:lang w:val="sk-SK"/>
        </w:rPr>
      </w:pPr>
    </w:p>
    <w:p w:rsidR="000B7504" w:rsidRDefault="000B7504" w:rsidP="006454F1">
      <w:pPr>
        <w:pStyle w:val="Nadpis2"/>
        <w:ind w:left="-567"/>
        <w:rPr>
          <w:lang w:val="sk-SK"/>
        </w:rPr>
      </w:pPr>
    </w:p>
    <w:p w:rsidR="000B7504" w:rsidRDefault="000B7504" w:rsidP="006454F1">
      <w:pPr>
        <w:pStyle w:val="Nadpis2"/>
        <w:ind w:left="-567"/>
        <w:rPr>
          <w:lang w:val="sk-SK"/>
        </w:rPr>
      </w:pPr>
    </w:p>
    <w:p w:rsidR="000B7504" w:rsidRDefault="000B7504" w:rsidP="006454F1">
      <w:pPr>
        <w:pStyle w:val="Nadpis2"/>
        <w:ind w:left="-567"/>
        <w:rPr>
          <w:lang w:val="sk-SK"/>
        </w:rPr>
      </w:pPr>
    </w:p>
    <w:p w:rsidR="000B7504" w:rsidRDefault="000B7504" w:rsidP="006454F1">
      <w:pPr>
        <w:pStyle w:val="Nadpis2"/>
        <w:ind w:left="-567"/>
        <w:rPr>
          <w:lang w:val="sk-SK"/>
        </w:rPr>
      </w:pPr>
    </w:p>
    <w:p w:rsidR="000F5FFA" w:rsidRPr="000F5FFA" w:rsidRDefault="000F5FFA" w:rsidP="000F5FFA">
      <w:pPr>
        <w:rPr>
          <w:lang w:eastAsia="x-none"/>
        </w:rPr>
      </w:pPr>
    </w:p>
    <w:p w:rsidR="000B7504" w:rsidRDefault="000B7504" w:rsidP="006454F1">
      <w:pPr>
        <w:pStyle w:val="Nadpis2"/>
        <w:ind w:left="-567"/>
        <w:rPr>
          <w:lang w:val="sk-SK"/>
        </w:rPr>
      </w:pPr>
    </w:p>
    <w:p w:rsidR="00D4176E" w:rsidRDefault="001927C3" w:rsidP="006454F1">
      <w:pPr>
        <w:pStyle w:val="Nadpis2"/>
        <w:ind w:left="-567"/>
      </w:pPr>
      <w:r>
        <w:rPr>
          <w:lang w:val="sk-SK"/>
        </w:rPr>
        <w:t>2</w:t>
      </w:r>
      <w:r w:rsidR="000B7504">
        <w:rPr>
          <w:lang w:val="sk-SK"/>
        </w:rPr>
        <w:t>5</w:t>
      </w:r>
      <w:r>
        <w:rPr>
          <w:lang w:val="sk-SK"/>
        </w:rPr>
        <w:t>. Informácia k</w:t>
      </w:r>
      <w:r w:rsidR="00FC32BD">
        <w:rPr>
          <w:lang w:val="sk-SK"/>
        </w:rPr>
        <w:t xml:space="preserve"> prílohe č. 3 </w:t>
      </w:r>
      <w:r>
        <w:rPr>
          <w:lang w:val="sk-SK"/>
        </w:rPr>
        <w:t xml:space="preserve">časti F písm. v)  </w:t>
      </w:r>
      <w:r w:rsidR="00D4176E">
        <w:t>Odložený daňový záväzok</w:t>
      </w:r>
    </w:p>
    <w:p w:rsidR="00B45D92" w:rsidRDefault="00B45D92" w:rsidP="00B45D92">
      <w:pPr>
        <w:rPr>
          <w:b/>
          <w:sz w:val="22"/>
        </w:rPr>
      </w:pPr>
    </w:p>
    <w:p w:rsidR="000B7504" w:rsidRDefault="000B7504" w:rsidP="00B45D92">
      <w:pPr>
        <w:rPr>
          <w:b/>
          <w:sz w:val="22"/>
        </w:rPr>
      </w:pPr>
    </w:p>
    <w:bookmarkStart w:id="123" w:name="_MON_1391851241"/>
    <w:bookmarkStart w:id="124" w:name="_MON_1391851368"/>
    <w:bookmarkStart w:id="125" w:name="_MON_1422687810"/>
    <w:bookmarkStart w:id="126" w:name="_MON_1390126951"/>
    <w:bookmarkEnd w:id="123"/>
    <w:bookmarkEnd w:id="124"/>
    <w:bookmarkEnd w:id="125"/>
    <w:bookmarkEnd w:id="126"/>
    <w:bookmarkStart w:id="127" w:name="_MON_1390126974"/>
    <w:bookmarkEnd w:id="127"/>
    <w:p w:rsidR="00B45D92" w:rsidRDefault="000F5FFA" w:rsidP="003D0212">
      <w:pPr>
        <w:ind w:left="-800"/>
        <w:rPr>
          <w:b/>
          <w:sz w:val="22"/>
        </w:rPr>
      </w:pPr>
      <w:r>
        <w:rPr>
          <w:b/>
          <w:sz w:val="22"/>
        </w:rPr>
        <w:object w:dxaOrig="10916" w:dyaOrig="6204">
          <v:shape id="_x0000_i1041" type="#_x0000_t75" style="width:537.75pt;height:310.5pt" o:ole="">
            <v:imagedata r:id="rId40" o:title=""/>
          </v:shape>
          <o:OLEObject Type="Embed" ProgID="Excel.Sheet.12" ShapeID="_x0000_i1041" DrawAspect="Content" ObjectID="_1456052562" r:id="rId41"/>
        </w:object>
      </w:r>
    </w:p>
    <w:p w:rsidR="00B45D92" w:rsidRDefault="00B45D92" w:rsidP="00F0184D">
      <w:pPr>
        <w:ind w:left="300"/>
      </w:pPr>
    </w:p>
    <w:p w:rsidR="00E62E5B" w:rsidRDefault="00E62E5B" w:rsidP="00F0184D">
      <w:pPr>
        <w:ind w:left="300" w:right="-1"/>
      </w:pPr>
      <w:r>
        <w:t>Odložená daň z príjmov je vykázaná vo výkaze súvaha ako výsledný zostatok účtu  481 – Odložený</w:t>
      </w:r>
      <w:r w:rsidR="00957024">
        <w:t xml:space="preserve"> </w:t>
      </w:r>
      <w:r>
        <w:t>daňový záväzok nakoľko sa vykazuje voči tomu istému daňovému úradu.</w:t>
      </w:r>
    </w:p>
    <w:p w:rsidR="006454F1" w:rsidRDefault="006454F1" w:rsidP="00F0184D">
      <w:pPr>
        <w:ind w:left="300" w:right="-1"/>
      </w:pPr>
    </w:p>
    <w:p w:rsidR="006454F1" w:rsidRDefault="006454F1" w:rsidP="00F0184D">
      <w:pPr>
        <w:ind w:left="300" w:right="-1"/>
      </w:pPr>
    </w:p>
    <w:p w:rsidR="00060A47" w:rsidRDefault="00060A47" w:rsidP="00F0184D">
      <w:pPr>
        <w:ind w:left="300" w:right="-1"/>
      </w:pPr>
    </w:p>
    <w:p w:rsidR="00060A47" w:rsidRDefault="00060A47" w:rsidP="00F0184D">
      <w:pPr>
        <w:ind w:left="300" w:right="-1"/>
      </w:pPr>
    </w:p>
    <w:p w:rsidR="00060A47" w:rsidRDefault="00060A47" w:rsidP="00F0184D">
      <w:pPr>
        <w:ind w:left="300" w:right="-1"/>
      </w:pPr>
    </w:p>
    <w:p w:rsidR="00060A47" w:rsidRDefault="00060A47" w:rsidP="00F0184D">
      <w:pPr>
        <w:ind w:left="300" w:right="-1"/>
      </w:pPr>
    </w:p>
    <w:p w:rsidR="00060A47" w:rsidRDefault="00060A47" w:rsidP="00F0184D">
      <w:pPr>
        <w:ind w:left="300" w:right="-1"/>
      </w:pPr>
    </w:p>
    <w:p w:rsidR="00060A47" w:rsidRDefault="00060A47" w:rsidP="00F0184D">
      <w:pPr>
        <w:ind w:left="300" w:right="-1"/>
      </w:pPr>
    </w:p>
    <w:p w:rsidR="003854E1" w:rsidRDefault="003854E1" w:rsidP="00F0184D">
      <w:pPr>
        <w:ind w:left="300" w:right="-1"/>
      </w:pPr>
    </w:p>
    <w:p w:rsidR="003854E1" w:rsidRDefault="003854E1" w:rsidP="00F0184D">
      <w:pPr>
        <w:ind w:left="300" w:right="-1"/>
      </w:pPr>
    </w:p>
    <w:p w:rsidR="003854E1" w:rsidRDefault="003854E1" w:rsidP="00F0184D">
      <w:pPr>
        <w:ind w:left="300" w:right="-1"/>
      </w:pPr>
    </w:p>
    <w:p w:rsidR="003854E1" w:rsidRDefault="003854E1" w:rsidP="00F0184D">
      <w:pPr>
        <w:ind w:left="300" w:right="-1"/>
      </w:pPr>
    </w:p>
    <w:p w:rsidR="003854E1" w:rsidRDefault="003854E1" w:rsidP="00F0184D">
      <w:pPr>
        <w:ind w:left="300" w:right="-1"/>
      </w:pPr>
    </w:p>
    <w:p w:rsidR="003854E1" w:rsidRDefault="003854E1" w:rsidP="00F0184D">
      <w:pPr>
        <w:ind w:left="300" w:right="-1"/>
      </w:pPr>
    </w:p>
    <w:p w:rsidR="003854E1" w:rsidRDefault="003854E1" w:rsidP="00F0184D">
      <w:pPr>
        <w:ind w:left="300" w:right="-1"/>
      </w:pPr>
    </w:p>
    <w:p w:rsidR="00060A47" w:rsidRDefault="00060A47" w:rsidP="00F0184D">
      <w:pPr>
        <w:ind w:left="300" w:right="-1"/>
      </w:pPr>
    </w:p>
    <w:p w:rsidR="00060A47" w:rsidRDefault="00060A47" w:rsidP="00F0184D">
      <w:pPr>
        <w:ind w:left="300" w:right="-1"/>
      </w:pPr>
    </w:p>
    <w:p w:rsidR="00060A47" w:rsidRDefault="00060A47" w:rsidP="00F0184D">
      <w:pPr>
        <w:ind w:left="300" w:right="-1"/>
      </w:pPr>
    </w:p>
    <w:p w:rsidR="00D4176E" w:rsidRDefault="001927C3" w:rsidP="000B7504">
      <w:pPr>
        <w:pStyle w:val="Nadpis2"/>
        <w:numPr>
          <w:ilvl w:val="0"/>
          <w:numId w:val="49"/>
        </w:numPr>
      </w:pPr>
      <w:r>
        <w:rPr>
          <w:lang w:val="sk-SK"/>
        </w:rPr>
        <w:lastRenderedPageBreak/>
        <w:t>Informácia k</w:t>
      </w:r>
      <w:r w:rsidR="00060A47">
        <w:rPr>
          <w:lang w:val="sk-SK"/>
        </w:rPr>
        <w:t xml:space="preserve"> prílohe č. 3 </w:t>
      </w:r>
      <w:r>
        <w:rPr>
          <w:lang w:val="sk-SK"/>
        </w:rPr>
        <w:t xml:space="preserve">časti G písm. g)  o záväzkoch zo </w:t>
      </w:r>
      <w:r w:rsidR="000B7504">
        <w:rPr>
          <w:lang w:val="sk-SK"/>
        </w:rPr>
        <w:t xml:space="preserve">sociálneho </w:t>
      </w:r>
      <w:r w:rsidR="00D4176E">
        <w:t>fond</w:t>
      </w:r>
      <w:r>
        <w:rPr>
          <w:lang w:val="sk-SK"/>
        </w:rPr>
        <w:t>u</w:t>
      </w:r>
    </w:p>
    <w:p w:rsidR="00D4176E" w:rsidRDefault="00D4176E" w:rsidP="006454F1">
      <w:pPr>
        <w:ind w:left="300" w:hanging="300"/>
      </w:pPr>
      <w:r>
        <w:t>Tvorba a čerpanie sociálneho fondu  v priebehu účtovného obdobia je znázornená v nasledujúcej tabuľke:</w:t>
      </w:r>
    </w:p>
    <w:bookmarkStart w:id="128" w:name="_MON_1422688534"/>
    <w:bookmarkStart w:id="129" w:name="_MON_1389599509"/>
    <w:bookmarkStart w:id="130" w:name="_MON_1389599835"/>
    <w:bookmarkStart w:id="131" w:name="_MON_1389600109"/>
    <w:bookmarkStart w:id="132" w:name="_MON_1390126936"/>
    <w:bookmarkEnd w:id="128"/>
    <w:bookmarkEnd w:id="129"/>
    <w:bookmarkEnd w:id="130"/>
    <w:bookmarkEnd w:id="131"/>
    <w:bookmarkEnd w:id="132"/>
    <w:bookmarkStart w:id="133" w:name="_MON_1391851502"/>
    <w:bookmarkEnd w:id="133"/>
    <w:p w:rsidR="00D4176E" w:rsidRDefault="00BB518A" w:rsidP="003D0212">
      <w:pPr>
        <w:ind w:left="-800"/>
      </w:pPr>
      <w:r>
        <w:object w:dxaOrig="10735" w:dyaOrig="2488">
          <v:shape id="_x0000_i1042" type="#_x0000_t75" style="width:531pt;height:120.75pt" o:ole="">
            <v:imagedata r:id="rId42" o:title=""/>
          </v:shape>
          <o:OLEObject Type="Embed" ProgID="Excel.Sheet.8" ShapeID="_x0000_i1042" DrawAspect="Content" ObjectID="_1456052563" r:id="rId43"/>
        </w:object>
      </w:r>
    </w:p>
    <w:p w:rsidR="0055778A" w:rsidRDefault="0055778A" w:rsidP="00F0184D">
      <w:pPr>
        <w:ind w:left="300"/>
      </w:pPr>
      <w:r w:rsidRPr="0055778A">
        <w:t xml:space="preserve">Povinný prídel do sociálneho fondu bol tvorený  vo výške </w:t>
      </w:r>
      <w:r w:rsidR="00AB1718">
        <w:t xml:space="preserve">0,6 %. </w:t>
      </w:r>
      <w:r w:rsidRPr="0055778A">
        <w:t xml:space="preserve"> Základom na určenie ročného prídelu do fondu bol súhrn hrubých miezd zúčtovaných zamestnancom na výplatu za kalendárny rok. </w:t>
      </w:r>
      <w:r w:rsidRPr="00E765F2">
        <w:t>Sociálny fond sa čerpá v súlade s § 7 zákona o sociálnom fonde</w:t>
      </w:r>
      <w:r w:rsidRPr="00E765F2">
        <w:rPr>
          <w:color w:val="000000"/>
        </w:rPr>
        <w:t>.</w:t>
      </w:r>
      <w:r>
        <w:rPr>
          <w:color w:val="000000"/>
        </w:rPr>
        <w:t xml:space="preserve"> </w:t>
      </w:r>
      <w:r w:rsidR="006B31D2">
        <w:rPr>
          <w:color w:val="000000"/>
        </w:rPr>
        <w:t>V roku 2013 boli použité prostriedky zo SF n</w:t>
      </w:r>
      <w:r w:rsidRPr="0055778A">
        <w:t xml:space="preserve">a stravovanie </w:t>
      </w:r>
      <w:r>
        <w:t xml:space="preserve">zamestnancov  </w:t>
      </w:r>
      <w:r w:rsidRPr="0055778A">
        <w:t xml:space="preserve">vo výške </w:t>
      </w:r>
      <w:r w:rsidR="009769DF">
        <w:t>0,12</w:t>
      </w:r>
      <w:r>
        <w:t xml:space="preserve"> €</w:t>
      </w:r>
      <w:r w:rsidR="009769DF">
        <w:t xml:space="preserve"> na jeden vydaný obed</w:t>
      </w:r>
      <w:r w:rsidR="006B31D2">
        <w:t xml:space="preserve"> a pri životných jubileách</w:t>
      </w:r>
      <w:r w:rsidR="009769DF">
        <w:t xml:space="preserve"> </w:t>
      </w:r>
      <w:r w:rsidR="006B31D2">
        <w:t>.</w:t>
      </w:r>
      <w:r>
        <w:t xml:space="preserve"> </w:t>
      </w:r>
    </w:p>
    <w:p w:rsidR="006454F1" w:rsidRDefault="006454F1" w:rsidP="00F0184D">
      <w:pPr>
        <w:ind w:left="300"/>
      </w:pPr>
    </w:p>
    <w:p w:rsidR="0097104F" w:rsidRDefault="006454F1" w:rsidP="000B7504">
      <w:pPr>
        <w:ind w:left="300" w:hanging="1151"/>
      </w:pPr>
      <w:r>
        <w:t> </w:t>
      </w:r>
    </w:p>
    <w:p w:rsidR="0097104F" w:rsidRDefault="0097104F" w:rsidP="005E7465"/>
    <w:p w:rsidR="00AB1718" w:rsidRDefault="00AB1718" w:rsidP="005E7465"/>
    <w:p w:rsidR="00A243C9" w:rsidRPr="007F4F69" w:rsidRDefault="007F4F69" w:rsidP="007F4F69">
      <w:pPr>
        <w:ind w:left="0"/>
        <w:rPr>
          <w:b/>
        </w:rPr>
      </w:pPr>
      <w:r w:rsidRPr="007F4F69">
        <w:rPr>
          <w:b/>
        </w:rPr>
        <w:t>3</w:t>
      </w:r>
      <w:r w:rsidR="000B7504">
        <w:rPr>
          <w:b/>
        </w:rPr>
        <w:t>2</w:t>
      </w:r>
      <w:r w:rsidRPr="007F4F69">
        <w:rPr>
          <w:b/>
        </w:rPr>
        <w:t>. Informácia k</w:t>
      </w:r>
      <w:r w:rsidR="00060A47">
        <w:rPr>
          <w:b/>
        </w:rPr>
        <w:t> prílohe č. 3</w:t>
      </w:r>
      <w:r w:rsidRPr="007F4F69">
        <w:rPr>
          <w:b/>
        </w:rPr>
        <w:t xml:space="preserve"> časti H. písm. b)  o zmene stavu </w:t>
      </w:r>
      <w:r w:rsidR="00B21915" w:rsidRPr="007F4F69">
        <w:rPr>
          <w:b/>
        </w:rPr>
        <w:t>vnútroorganizačných</w:t>
      </w:r>
      <w:r w:rsidRPr="007F4F69">
        <w:rPr>
          <w:b/>
        </w:rPr>
        <w:t xml:space="preserve"> zásob</w:t>
      </w:r>
    </w:p>
    <w:p w:rsidR="00AB6D91" w:rsidRPr="007F4F69" w:rsidRDefault="00AB6D91" w:rsidP="00C73298">
      <w:pPr>
        <w:ind w:left="300"/>
        <w:rPr>
          <w:b/>
        </w:rPr>
      </w:pPr>
    </w:p>
    <w:p w:rsidR="00AB6D91" w:rsidRDefault="00AB6D91" w:rsidP="00C73298">
      <w:pPr>
        <w:ind w:left="300"/>
      </w:pPr>
    </w:p>
    <w:p w:rsidR="00AB6D91" w:rsidRDefault="00AB6D91" w:rsidP="00C73298">
      <w:pPr>
        <w:ind w:left="300"/>
      </w:pPr>
    </w:p>
    <w:bookmarkStart w:id="134" w:name="_MON_1389610768"/>
    <w:bookmarkStart w:id="135" w:name="_MON_1389610781"/>
    <w:bookmarkStart w:id="136" w:name="_MON_1389610924"/>
    <w:bookmarkStart w:id="137" w:name="_MON_1389610984"/>
    <w:bookmarkStart w:id="138" w:name="_MON_1391853210"/>
    <w:bookmarkStart w:id="139" w:name="_MON_1392639242"/>
    <w:bookmarkStart w:id="140" w:name="_MON_1422689647"/>
    <w:bookmarkEnd w:id="134"/>
    <w:bookmarkEnd w:id="135"/>
    <w:bookmarkEnd w:id="136"/>
    <w:bookmarkEnd w:id="137"/>
    <w:bookmarkEnd w:id="138"/>
    <w:bookmarkEnd w:id="139"/>
    <w:bookmarkEnd w:id="140"/>
    <w:bookmarkStart w:id="141" w:name="_MON_1389610758"/>
    <w:bookmarkEnd w:id="141"/>
    <w:p w:rsidR="000B7504" w:rsidRDefault="0007560A" w:rsidP="00A12372">
      <w:pPr>
        <w:ind w:left="-800"/>
      </w:pPr>
      <w:r>
        <w:object w:dxaOrig="11214" w:dyaOrig="3085">
          <v:shape id="_x0000_i1043" type="#_x0000_t75" style="width:543.75pt;height:154.5pt" o:ole="">
            <v:imagedata r:id="rId44" o:title=""/>
          </v:shape>
          <o:OLEObject Type="Embed" ProgID="Excel.Sheet.12" ShapeID="_x0000_i1043" DrawAspect="Content" ObjectID="_1456052564" r:id="rId45"/>
        </w:object>
      </w:r>
    </w:p>
    <w:p w:rsidR="00913917" w:rsidRDefault="00913917" w:rsidP="00A12372">
      <w:pPr>
        <w:ind w:left="-800"/>
      </w:pPr>
    </w:p>
    <w:p w:rsidR="000B7504" w:rsidRDefault="000B7504" w:rsidP="00A12372">
      <w:pPr>
        <w:ind w:left="-800"/>
      </w:pPr>
    </w:p>
    <w:p w:rsidR="001B0515" w:rsidRPr="000B7504" w:rsidRDefault="000B7504" w:rsidP="000B7504">
      <w:pPr>
        <w:ind w:left="0"/>
        <w:rPr>
          <w:b/>
        </w:rPr>
      </w:pPr>
      <w:r w:rsidRPr="000B7504">
        <w:rPr>
          <w:b/>
        </w:rPr>
        <w:t>33. Informácia k prílohe č. 3 časti H písm. g) o čistom obrate</w:t>
      </w:r>
    </w:p>
    <w:p w:rsidR="00F31CFA" w:rsidRDefault="00F31CFA" w:rsidP="00A12372">
      <w:pPr>
        <w:ind w:left="-800"/>
      </w:pPr>
      <w:bookmarkStart w:id="142" w:name="_MON_1422691071"/>
      <w:bookmarkStart w:id="143" w:name="_MON_1389611904"/>
      <w:bookmarkStart w:id="144" w:name="_MON_1389611910"/>
      <w:bookmarkStart w:id="145" w:name="_MON_1389611926"/>
      <w:bookmarkStart w:id="146" w:name="_MON_1391853454"/>
      <w:bookmarkEnd w:id="142"/>
      <w:bookmarkEnd w:id="143"/>
      <w:bookmarkEnd w:id="144"/>
      <w:bookmarkEnd w:id="145"/>
      <w:bookmarkEnd w:id="146"/>
    </w:p>
    <w:p w:rsidR="008B3348" w:rsidRPr="00F31CFA" w:rsidRDefault="008B3348" w:rsidP="00F31CFA">
      <w:pPr>
        <w:ind w:left="-567"/>
        <w:rPr>
          <w:b/>
        </w:rPr>
      </w:pPr>
    </w:p>
    <w:bookmarkStart w:id="147" w:name="_MON_1389615244"/>
    <w:bookmarkStart w:id="148" w:name="_MON_1391855166"/>
    <w:bookmarkStart w:id="149" w:name="_MON_1422691313"/>
    <w:bookmarkEnd w:id="147"/>
    <w:bookmarkEnd w:id="148"/>
    <w:bookmarkEnd w:id="149"/>
    <w:bookmarkStart w:id="150" w:name="_MON_1389612648"/>
    <w:bookmarkEnd w:id="150"/>
    <w:p w:rsidR="001B0515" w:rsidRDefault="005D02AB" w:rsidP="00A12372">
      <w:pPr>
        <w:ind w:left="-800"/>
      </w:pPr>
      <w:r>
        <w:object w:dxaOrig="10735" w:dyaOrig="2356">
          <v:shape id="_x0000_i1044" type="#_x0000_t75" style="width:528.75pt;height:116.25pt" o:ole="">
            <v:imagedata r:id="rId46" o:title=""/>
          </v:shape>
          <o:OLEObject Type="Embed" ProgID="Excel.Sheet.8" ShapeID="_x0000_i1044" DrawAspect="Content" ObjectID="_1456052565" r:id="rId47"/>
        </w:object>
      </w:r>
    </w:p>
    <w:p w:rsidR="00F65D79" w:rsidRDefault="00F65D79" w:rsidP="00F65D79">
      <w:pPr>
        <w:ind w:left="-567"/>
      </w:pPr>
    </w:p>
    <w:p w:rsidR="00D4176E" w:rsidRDefault="00A501F5" w:rsidP="00A00CC8">
      <w:pPr>
        <w:pStyle w:val="Nadpis1"/>
        <w:numPr>
          <w:ilvl w:val="0"/>
          <w:numId w:val="31"/>
        </w:numPr>
        <w:tabs>
          <w:tab w:val="clear" w:pos="340"/>
          <w:tab w:val="clear" w:pos="720"/>
        </w:tabs>
        <w:ind w:left="300" w:hanging="300"/>
      </w:pPr>
      <w:r>
        <w:lastRenderedPageBreak/>
        <w:t>IN</w:t>
      </w:r>
      <w:r w:rsidR="00D4176E">
        <w:t>formácie  o nákladoch</w:t>
      </w:r>
    </w:p>
    <w:p w:rsidR="009F5937" w:rsidRDefault="009F5937" w:rsidP="006F34CA">
      <w:pPr>
        <w:ind w:left="284"/>
      </w:pPr>
    </w:p>
    <w:p w:rsidR="00A501F5" w:rsidRPr="00A501F5" w:rsidRDefault="00A501F5" w:rsidP="006F34CA">
      <w:pPr>
        <w:ind w:left="284"/>
        <w:rPr>
          <w:b/>
        </w:rPr>
      </w:pPr>
      <w:r>
        <w:rPr>
          <w:b/>
        </w:rPr>
        <w:t>34. Informácie k prílohe č. 3 časti I o nákladoch voči audítorovi</w:t>
      </w:r>
    </w:p>
    <w:bookmarkStart w:id="151" w:name="_MON_1389613901"/>
    <w:bookmarkStart w:id="152" w:name="_MON_1391854151"/>
    <w:bookmarkStart w:id="153" w:name="_MON_1391855238"/>
    <w:bookmarkStart w:id="154" w:name="_MON_1422692250"/>
    <w:bookmarkStart w:id="155" w:name="_MON_1422695069"/>
    <w:bookmarkStart w:id="156" w:name="_MON_1389612880"/>
    <w:bookmarkStart w:id="157" w:name="_MON_1389613266"/>
    <w:bookmarkStart w:id="158" w:name="_MON_1389613702"/>
    <w:bookmarkStart w:id="159" w:name="_MON_1389613742"/>
    <w:bookmarkStart w:id="160" w:name="_MON_1389613813"/>
    <w:bookmarkEnd w:id="151"/>
    <w:bookmarkEnd w:id="152"/>
    <w:bookmarkEnd w:id="153"/>
    <w:bookmarkEnd w:id="154"/>
    <w:bookmarkEnd w:id="155"/>
    <w:bookmarkEnd w:id="156"/>
    <w:bookmarkEnd w:id="157"/>
    <w:bookmarkEnd w:id="158"/>
    <w:bookmarkEnd w:id="159"/>
    <w:bookmarkEnd w:id="160"/>
    <w:bookmarkStart w:id="161" w:name="_MON_1389613831"/>
    <w:bookmarkEnd w:id="161"/>
    <w:p w:rsidR="00A501F5" w:rsidRDefault="00A501F5" w:rsidP="00A12372">
      <w:pPr>
        <w:pStyle w:val="Zkladntext"/>
        <w:ind w:left="-800"/>
      </w:pPr>
      <w:r>
        <w:object w:dxaOrig="11300" w:dyaOrig="9471">
          <v:shape id="_x0000_i1045" type="#_x0000_t75" style="width:541.5pt;height:474pt" o:ole="">
            <v:imagedata r:id="rId48" o:title=""/>
          </v:shape>
          <o:OLEObject Type="Embed" ProgID="Excel.Sheet.12" ShapeID="_x0000_i1045" DrawAspect="Content" ObjectID="_1456052566" r:id="rId49"/>
        </w:object>
      </w:r>
    </w:p>
    <w:p w:rsidR="00B06866" w:rsidRDefault="00B06866"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0A4934" w:rsidRDefault="000A4934" w:rsidP="00A12372">
      <w:pPr>
        <w:pStyle w:val="Zkladntext"/>
        <w:ind w:left="-800"/>
      </w:pPr>
    </w:p>
    <w:p w:rsidR="00D4176E" w:rsidRDefault="00D4176E" w:rsidP="003A5ECA">
      <w:pPr>
        <w:pStyle w:val="Nadpis1"/>
        <w:tabs>
          <w:tab w:val="clear" w:pos="340"/>
        </w:tabs>
        <w:ind w:left="360"/>
      </w:pPr>
      <w:r>
        <w:t>Informácie o daniach z príjmov</w:t>
      </w:r>
    </w:p>
    <w:p w:rsidR="00441B06" w:rsidRPr="003A5ECA" w:rsidRDefault="003A5ECA" w:rsidP="00A00CC8">
      <w:pPr>
        <w:ind w:left="300"/>
        <w:rPr>
          <w:b/>
        </w:rPr>
      </w:pPr>
      <w:r w:rsidRPr="003A5ECA">
        <w:rPr>
          <w:b/>
        </w:rPr>
        <w:t xml:space="preserve">36. Informácia k prílohe č. 3 časti J písm. f) a g) o daniach z príjmov </w:t>
      </w:r>
    </w:p>
    <w:p w:rsidR="00441B06" w:rsidRPr="003A5ECA" w:rsidRDefault="00441B06" w:rsidP="00A00CC8">
      <w:pPr>
        <w:ind w:left="300"/>
        <w:rPr>
          <w:b/>
        </w:rPr>
      </w:pPr>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bookmarkStart w:id="162" w:name="_MON_1389614907"/>
    <w:bookmarkStart w:id="163" w:name="_MON_1389614975"/>
    <w:bookmarkStart w:id="164" w:name="_MON_1389615067"/>
    <w:bookmarkStart w:id="165" w:name="_MON_1389615073"/>
    <w:bookmarkStart w:id="166" w:name="_MON_1389615082"/>
    <w:bookmarkStart w:id="167" w:name="_MON_1389615090"/>
    <w:bookmarkStart w:id="168" w:name="_MON_1389615098"/>
    <w:bookmarkStart w:id="169" w:name="_MON_1391856118"/>
    <w:bookmarkStart w:id="170" w:name="_MON_1422696336"/>
    <w:bookmarkStart w:id="171" w:name="_MON_1389614604"/>
    <w:bookmarkStart w:id="172" w:name="_MON_1389614786"/>
    <w:bookmarkStart w:id="173" w:name="_MON_1389614847"/>
    <w:bookmarkEnd w:id="162"/>
    <w:bookmarkEnd w:id="163"/>
    <w:bookmarkEnd w:id="164"/>
    <w:bookmarkEnd w:id="165"/>
    <w:bookmarkEnd w:id="166"/>
    <w:bookmarkEnd w:id="167"/>
    <w:bookmarkEnd w:id="168"/>
    <w:bookmarkEnd w:id="169"/>
    <w:bookmarkEnd w:id="170"/>
    <w:bookmarkEnd w:id="171"/>
    <w:bookmarkEnd w:id="172"/>
    <w:bookmarkEnd w:id="173"/>
    <w:bookmarkStart w:id="174" w:name="_MON_1389614893"/>
    <w:bookmarkEnd w:id="174"/>
    <w:p w:rsidR="00D4176E" w:rsidRDefault="00D97736" w:rsidP="00432981">
      <w:pPr>
        <w:spacing w:line="360" w:lineRule="auto"/>
        <w:ind w:left="-800"/>
      </w:pPr>
      <w:r>
        <w:object w:dxaOrig="12314" w:dyaOrig="3975">
          <v:shape id="_x0000_i1046" type="#_x0000_t75" style="width:528.75pt;height:210.75pt" o:ole="">
            <v:imagedata r:id="rId50" o:title=""/>
          </v:shape>
          <o:OLEObject Type="Embed" ProgID="Excel.Sheet.8" ShapeID="_x0000_i1046" DrawAspect="Content" ObjectID="_1456052567" r:id="rId51"/>
        </w:object>
      </w:r>
      <w:r w:rsidR="00432981">
        <w:t xml:space="preserve"> </w:t>
      </w:r>
    </w:p>
    <w:p w:rsidR="00D4176E" w:rsidRDefault="00D4176E" w:rsidP="009929A6">
      <w:pPr>
        <w:ind w:left="300"/>
      </w:pPr>
      <w:bookmarkStart w:id="175" w:name="_MON_1389615270"/>
      <w:bookmarkStart w:id="176" w:name="_MON_1391856782"/>
      <w:bookmarkStart w:id="177" w:name="_MON_1391856921"/>
      <w:bookmarkEnd w:id="175"/>
      <w:bookmarkEnd w:id="176"/>
      <w:bookmarkEnd w:id="177"/>
    </w:p>
    <w:p w:rsidR="00D4176E" w:rsidRDefault="00D4176E" w:rsidP="00060A47">
      <w:pPr>
        <w:pStyle w:val="Nadpis1"/>
        <w:tabs>
          <w:tab w:val="clear" w:pos="340"/>
        </w:tabs>
        <w:ind w:left="360"/>
      </w:pPr>
      <w:bookmarkStart w:id="178" w:name="_MON_1422697075"/>
      <w:bookmarkStart w:id="179" w:name="_MON_1389634596"/>
      <w:bookmarkStart w:id="180" w:name="_MON_1389634833"/>
      <w:bookmarkStart w:id="181" w:name="_MON_1389634862"/>
      <w:bookmarkStart w:id="182" w:name="_MON_1389634871"/>
      <w:bookmarkStart w:id="183" w:name="_Toc530739925"/>
      <w:bookmarkEnd w:id="178"/>
      <w:bookmarkEnd w:id="179"/>
      <w:bookmarkEnd w:id="180"/>
      <w:bookmarkEnd w:id="181"/>
      <w:bookmarkEnd w:id="182"/>
      <w:r>
        <w:t>Informácie o skutočnostiach, ktoré nastali po dni, ku ktorému sa zostavuje účtovná závierka, do dňa zostavenia účtovnej závierky</w:t>
      </w:r>
      <w:bookmarkEnd w:id="183"/>
    </w:p>
    <w:p w:rsidR="00020070" w:rsidRDefault="00020070" w:rsidP="00C30274">
      <w:pPr>
        <w:ind w:left="300"/>
      </w:pPr>
    </w:p>
    <w:p w:rsidR="00D4176E" w:rsidRDefault="007F12C0" w:rsidP="00C30274">
      <w:pPr>
        <w:ind w:left="300"/>
      </w:pPr>
      <w:r>
        <w:t>Po 31. decembri 201</w:t>
      </w:r>
      <w:r w:rsidR="000A4934">
        <w:t>3</w:t>
      </w:r>
      <w:r w:rsidR="00D4176E">
        <w:t xml:space="preserve"> do dňa zostavenia účtovnej závierky nenastali žiadne významné skutočnosti, ktoré by ovplyvnili výsledok hospodárenia  spoločnosti za rok </w:t>
      </w:r>
      <w:r>
        <w:t>201</w:t>
      </w:r>
      <w:r w:rsidR="000A4934">
        <w:t>3</w:t>
      </w:r>
      <w:r w:rsidR="00EA1494">
        <w:t>.</w:t>
      </w:r>
    </w:p>
    <w:p w:rsidR="00CC4CE2" w:rsidRDefault="00CC4CE2"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D4176E" w:rsidRDefault="00D4176E" w:rsidP="00474F62">
      <w:pPr>
        <w:pStyle w:val="Nadpis1"/>
        <w:tabs>
          <w:tab w:val="clear" w:pos="340"/>
        </w:tabs>
        <w:ind w:left="360"/>
      </w:pPr>
      <w:r>
        <w:t>Prehľad zmien vlastného imania</w:t>
      </w:r>
    </w:p>
    <w:p w:rsidR="00474F62" w:rsidRDefault="00474F62" w:rsidP="00C30274">
      <w:pPr>
        <w:ind w:left="300"/>
      </w:pPr>
    </w:p>
    <w:p w:rsidR="00D4176E" w:rsidRPr="00474F62" w:rsidRDefault="00474F62" w:rsidP="00C30274">
      <w:pPr>
        <w:ind w:left="300"/>
        <w:rPr>
          <w:b/>
        </w:rPr>
      </w:pPr>
      <w:r w:rsidRPr="00474F62">
        <w:rPr>
          <w:b/>
        </w:rPr>
        <w:t xml:space="preserve">37. Informácia k prílohe č. 3 časti P. o zmenách vlastného imania </w:t>
      </w:r>
    </w:p>
    <w:bookmarkStart w:id="184" w:name="_MON_1389635737"/>
    <w:bookmarkStart w:id="185" w:name="_MON_1391857597"/>
    <w:bookmarkStart w:id="186" w:name="_MON_1422697949"/>
    <w:bookmarkStart w:id="187" w:name="_MON_1389635712"/>
    <w:bookmarkEnd w:id="184"/>
    <w:bookmarkEnd w:id="185"/>
    <w:bookmarkEnd w:id="186"/>
    <w:bookmarkEnd w:id="187"/>
    <w:bookmarkStart w:id="188" w:name="_MON_1389635730"/>
    <w:bookmarkEnd w:id="188"/>
    <w:p w:rsidR="00A751A2" w:rsidRDefault="00543311" w:rsidP="004C1E1E">
      <w:pPr>
        <w:ind w:left="-600"/>
      </w:pPr>
      <w:r>
        <w:object w:dxaOrig="11159" w:dyaOrig="6137">
          <v:shape id="_x0000_i1047" type="#_x0000_t75" style="width:436.5pt;height:307.5pt" o:ole="">
            <v:imagedata r:id="rId52" o:title=""/>
          </v:shape>
          <o:OLEObject Type="Embed" ProgID="Excel.Sheet.12" ShapeID="_x0000_i1047" DrawAspect="Content" ObjectID="_1456052568" r:id="rId53"/>
        </w:object>
      </w:r>
    </w:p>
    <w:p w:rsidR="00A751A2" w:rsidRDefault="00A751A2" w:rsidP="00C30274">
      <w:pPr>
        <w:ind w:left="300"/>
      </w:pPr>
    </w:p>
    <w:p w:rsidR="00B55E7F" w:rsidRDefault="00B55E7F" w:rsidP="00B55E7F"/>
    <w:p w:rsidR="00A751A2" w:rsidRDefault="00A751A2"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3E1A90" w:rsidRDefault="003E1A90"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p w:rsidR="00A86055" w:rsidRDefault="00A86055" w:rsidP="00C30274">
      <w:pPr>
        <w:ind w:left="300"/>
      </w:pPr>
    </w:p>
    <w:bookmarkStart w:id="189" w:name="_MON_1389635844"/>
    <w:bookmarkStart w:id="190" w:name="_MON_1389635877"/>
    <w:bookmarkStart w:id="191" w:name="_MON_1389635918"/>
    <w:bookmarkStart w:id="192" w:name="_MON_1390116984"/>
    <w:bookmarkStart w:id="193" w:name="_MON_1391857952"/>
    <w:bookmarkStart w:id="194" w:name="_MON_1391858320"/>
    <w:bookmarkStart w:id="195" w:name="_MON_1422698298"/>
    <w:bookmarkEnd w:id="189"/>
    <w:bookmarkEnd w:id="190"/>
    <w:bookmarkEnd w:id="191"/>
    <w:bookmarkEnd w:id="192"/>
    <w:bookmarkEnd w:id="193"/>
    <w:bookmarkEnd w:id="194"/>
    <w:bookmarkEnd w:id="195"/>
    <w:bookmarkStart w:id="196" w:name="_MON_1389635811"/>
    <w:bookmarkEnd w:id="196"/>
    <w:p w:rsidR="00A751A2" w:rsidRDefault="00543311" w:rsidP="004C1E1E">
      <w:pPr>
        <w:ind w:left="-900"/>
      </w:pPr>
      <w:r>
        <w:object w:dxaOrig="11221" w:dyaOrig="6137">
          <v:shape id="_x0000_i1048" type="#_x0000_t75" style="width:538.5pt;height:307.5pt" o:ole="">
            <v:imagedata r:id="rId54" o:title=""/>
          </v:shape>
          <o:OLEObject Type="Embed" ProgID="Excel.Sheet.12" ShapeID="_x0000_i1048" DrawAspect="Content" ObjectID="_1456052569" r:id="rId55"/>
        </w:object>
      </w:r>
    </w:p>
    <w:p w:rsidR="00A751A2" w:rsidRDefault="00A751A2"/>
    <w:p w:rsidR="00142E84" w:rsidRDefault="00142E84" w:rsidP="00C30274">
      <w:pPr>
        <w:ind w:left="300"/>
      </w:pPr>
    </w:p>
    <w:p w:rsidR="00681538" w:rsidRDefault="00681538" w:rsidP="00C30274">
      <w:pPr>
        <w:ind w:left="300"/>
      </w:pPr>
      <w:r w:rsidRPr="00681538">
        <w:t>Základné imanie sa v prie</w:t>
      </w:r>
      <w:r w:rsidR="007F12C0">
        <w:t>behu účtovného obdobia roku 201</w:t>
      </w:r>
      <w:r w:rsidR="00543311">
        <w:t>3</w:t>
      </w:r>
      <w:r w:rsidRPr="00681538">
        <w:t xml:space="preserve"> </w:t>
      </w:r>
      <w:r w:rsidR="00FF1AD3">
        <w:t>nezmenilo</w:t>
      </w:r>
      <w:r w:rsidRPr="00681538">
        <w:t>.</w:t>
      </w:r>
    </w:p>
    <w:p w:rsidR="00681538" w:rsidRDefault="00681538" w:rsidP="00C30274">
      <w:pPr>
        <w:ind w:left="300"/>
      </w:pPr>
    </w:p>
    <w:p w:rsidR="00681538" w:rsidRDefault="00681538" w:rsidP="00C30274">
      <w:pPr>
        <w:ind w:left="300"/>
      </w:pPr>
      <w:r>
        <w:t>O rozdelení výsledku hospodáreni</w:t>
      </w:r>
      <w:r w:rsidR="007F12C0">
        <w:t>a za účtovné obdobie 20</w:t>
      </w:r>
      <w:r w:rsidR="00543311">
        <w:t>13</w:t>
      </w:r>
      <w:r>
        <w:t xml:space="preserve"> vo výške </w:t>
      </w:r>
      <w:r w:rsidR="00543311">
        <w:t>290123</w:t>
      </w:r>
      <w:r w:rsidR="003C38B4">
        <w:t>,00 €</w:t>
      </w:r>
      <w:r>
        <w:t xml:space="preserve"> rozhodne valné zhromaždenie. Návrh štatutárneho orgánu valnému zhromaždeniu je takýto:</w:t>
      </w:r>
    </w:p>
    <w:p w:rsidR="00681538" w:rsidRDefault="00681538" w:rsidP="00C30274">
      <w:pPr>
        <w:ind w:left="300"/>
      </w:pPr>
      <w:r>
        <w:t>–</w:t>
      </w:r>
      <w:r>
        <w:tab/>
        <w:t>prevod na nerozdelený zisk minulých rokov.</w:t>
      </w:r>
    </w:p>
    <w:p w:rsidR="00681538" w:rsidRDefault="00681538" w:rsidP="00C30274">
      <w:pPr>
        <w:ind w:left="300"/>
      </w:pPr>
    </w:p>
    <w:p w:rsidR="00681538" w:rsidRPr="00681538" w:rsidRDefault="00681538" w:rsidP="00C30274">
      <w:pPr>
        <w:ind w:left="300"/>
      </w:pPr>
    </w:p>
    <w:p w:rsidR="00D4176E" w:rsidRDefault="00D4176E" w:rsidP="00102673">
      <w:pPr>
        <w:pStyle w:val="Nadpis1"/>
        <w:numPr>
          <w:ilvl w:val="0"/>
          <w:numId w:val="16"/>
        </w:numPr>
        <w:tabs>
          <w:tab w:val="clear" w:pos="340"/>
        </w:tabs>
        <w:ind w:left="284" w:hanging="284"/>
      </w:pPr>
      <w:r>
        <w:t>Prehľad PEŇAŽNÝCH TOKOV</w:t>
      </w:r>
    </w:p>
    <w:p w:rsidR="00B94C24" w:rsidRDefault="00B94C24" w:rsidP="00D73254">
      <w:pPr>
        <w:pStyle w:val="Zkladntext"/>
        <w:ind w:left="300"/>
        <w:rPr>
          <w:b/>
        </w:rPr>
      </w:pPr>
    </w:p>
    <w:p w:rsidR="0066631B" w:rsidRPr="00B94C24" w:rsidRDefault="0066631B" w:rsidP="00D73254">
      <w:pPr>
        <w:pStyle w:val="Zkladntext"/>
        <w:tabs>
          <w:tab w:val="clear" w:pos="1843"/>
        </w:tabs>
        <w:ind w:left="300"/>
        <w:jc w:val="both"/>
        <w:rPr>
          <w:b/>
        </w:rPr>
      </w:pPr>
      <w:r w:rsidRPr="00B94C24">
        <w:rPr>
          <w:bCs/>
          <w:sz w:val="20"/>
        </w:rPr>
        <w:t>Pr</w:t>
      </w:r>
      <w:r w:rsidR="007F12C0">
        <w:rPr>
          <w:bCs/>
          <w:sz w:val="20"/>
        </w:rPr>
        <w:t>ehľad peňažných tokov za rok 201</w:t>
      </w:r>
      <w:r w:rsidR="000A4934">
        <w:rPr>
          <w:bCs/>
          <w:sz w:val="20"/>
        </w:rPr>
        <w:t>3</w:t>
      </w:r>
      <w:r w:rsidRPr="00B94C24">
        <w:rPr>
          <w:bCs/>
          <w:sz w:val="20"/>
        </w:rPr>
        <w:t xml:space="preserve"> </w:t>
      </w:r>
      <w:r w:rsidR="00304441" w:rsidRPr="00B94C24">
        <w:rPr>
          <w:bCs/>
          <w:sz w:val="20"/>
        </w:rPr>
        <w:t xml:space="preserve">je spracovaný nepriamou metódou. </w:t>
      </w:r>
    </w:p>
    <w:p w:rsidR="0066631B" w:rsidRPr="009058EB" w:rsidRDefault="00B94C24" w:rsidP="00D73254">
      <w:pPr>
        <w:pStyle w:val="Zkladntext"/>
        <w:tabs>
          <w:tab w:val="clear" w:pos="1843"/>
        </w:tabs>
        <w:ind w:left="300"/>
        <w:jc w:val="both"/>
        <w:rPr>
          <w:bCs/>
          <w:sz w:val="20"/>
        </w:rPr>
      </w:pPr>
      <w:r>
        <w:rPr>
          <w:bCs/>
          <w:sz w:val="20"/>
        </w:rPr>
        <w:t>P</w:t>
      </w:r>
      <w:r w:rsidR="00304441" w:rsidRPr="009058EB">
        <w:rPr>
          <w:bCs/>
          <w:sz w:val="20"/>
        </w:rPr>
        <w:t>eň</w:t>
      </w:r>
      <w:r w:rsidR="00C27C5C" w:rsidRPr="009058EB">
        <w:rPr>
          <w:bCs/>
          <w:sz w:val="20"/>
        </w:rPr>
        <w:t>ažné toky sú príjmy a výdavky peňažných prostriedkov a prírastky a úbytky peňažných</w:t>
      </w:r>
      <w:r w:rsidR="00D73254">
        <w:rPr>
          <w:bCs/>
          <w:sz w:val="20"/>
        </w:rPr>
        <w:t xml:space="preserve"> </w:t>
      </w:r>
      <w:r w:rsidR="00304441" w:rsidRPr="009058EB">
        <w:rPr>
          <w:bCs/>
          <w:sz w:val="20"/>
        </w:rPr>
        <w:t>e</w:t>
      </w:r>
      <w:r w:rsidR="00C27C5C" w:rsidRPr="009058EB">
        <w:rPr>
          <w:bCs/>
          <w:sz w:val="20"/>
        </w:rPr>
        <w:t>kvivalentov</w:t>
      </w:r>
      <w:r w:rsidR="00304441" w:rsidRPr="009058EB">
        <w:rPr>
          <w:bCs/>
          <w:sz w:val="20"/>
        </w:rPr>
        <w:t>.</w:t>
      </w:r>
    </w:p>
    <w:p w:rsidR="00C27C5C" w:rsidRPr="009058EB" w:rsidRDefault="00C27C5C" w:rsidP="00D73254">
      <w:pPr>
        <w:pStyle w:val="Zkladntext"/>
        <w:tabs>
          <w:tab w:val="clear" w:pos="1843"/>
        </w:tabs>
        <w:ind w:left="300"/>
        <w:jc w:val="both"/>
        <w:rPr>
          <w:bCs/>
          <w:sz w:val="20"/>
        </w:rPr>
      </w:pPr>
    </w:p>
    <w:p w:rsidR="00C27C5C" w:rsidRPr="009058EB" w:rsidRDefault="00D4176E" w:rsidP="00D73254">
      <w:pPr>
        <w:pStyle w:val="Zkladntext"/>
        <w:tabs>
          <w:tab w:val="clear" w:pos="1843"/>
        </w:tabs>
        <w:ind w:left="300"/>
        <w:jc w:val="both"/>
        <w:rPr>
          <w:bCs/>
          <w:sz w:val="20"/>
        </w:rPr>
      </w:pPr>
      <w:r w:rsidRPr="009058EB">
        <w:rPr>
          <w:bCs/>
          <w:sz w:val="20"/>
        </w:rPr>
        <w:t>Peňažné prostriedky sú peniaze v hotovosti, ceniny, peniaze na ceste a peňažné prostriedky na bankových účtoch.</w:t>
      </w:r>
      <w:r w:rsidR="0066631B" w:rsidRPr="009058EB">
        <w:rPr>
          <w:bCs/>
          <w:sz w:val="20"/>
        </w:rPr>
        <w:t xml:space="preserve"> Peňažné ekvivalenty </w:t>
      </w:r>
      <w:r w:rsidR="00C27C5C" w:rsidRPr="009058EB">
        <w:rPr>
          <w:bCs/>
          <w:sz w:val="20"/>
        </w:rPr>
        <w:t xml:space="preserve">sú krátkodobý, vysoko likvidný finančný majetok, ktorý </w:t>
      </w:r>
      <w:r w:rsidR="00D73254">
        <w:rPr>
          <w:bCs/>
          <w:sz w:val="20"/>
        </w:rPr>
        <w:t xml:space="preserve">je ľahko zameniteľný za dopredu </w:t>
      </w:r>
      <w:r w:rsidR="00C27C5C" w:rsidRPr="009058EB">
        <w:rPr>
          <w:bCs/>
          <w:sz w:val="20"/>
        </w:rPr>
        <w:t>známe sumy peňažných prostriedkov a termínované vklady na bankových účtoch, ktoré sú uložené najviac na trojmesačnú výpovednú lehotu.</w:t>
      </w:r>
    </w:p>
    <w:p w:rsidR="00C27C5C" w:rsidRPr="000537DC" w:rsidRDefault="00C27C5C" w:rsidP="00D73254">
      <w:pPr>
        <w:pStyle w:val="Zkladntext"/>
        <w:tabs>
          <w:tab w:val="clear" w:pos="1843"/>
        </w:tabs>
        <w:ind w:left="300"/>
        <w:jc w:val="both"/>
        <w:rPr>
          <w:bCs/>
        </w:rPr>
      </w:pPr>
    </w:p>
    <w:p w:rsidR="00C27C5C" w:rsidRPr="009058EB" w:rsidRDefault="00C27C5C" w:rsidP="00D73254">
      <w:pPr>
        <w:pStyle w:val="Zkladntext"/>
        <w:tabs>
          <w:tab w:val="clear" w:pos="1843"/>
        </w:tabs>
        <w:ind w:left="300"/>
        <w:jc w:val="both"/>
        <w:rPr>
          <w:bCs/>
          <w:sz w:val="20"/>
        </w:rPr>
      </w:pPr>
      <w:r w:rsidRPr="009058EB">
        <w:rPr>
          <w:bCs/>
          <w:sz w:val="20"/>
        </w:rPr>
        <w:t>Zmena stavu peňažných prostriedkov a peňažných ekvivalentov je rozdiel medzi stavom peňažných prostriedkov a peňažných ekvivalentov na konci účtovného obdobia a na začiatku účtovného obdobia.</w:t>
      </w:r>
    </w:p>
    <w:p w:rsidR="00D4176E" w:rsidRDefault="00D4176E" w:rsidP="00D73254">
      <w:pPr>
        <w:pStyle w:val="Zkladntext"/>
        <w:tabs>
          <w:tab w:val="clear" w:pos="1843"/>
        </w:tabs>
        <w:ind w:left="300"/>
        <w:rPr>
          <w:bCs/>
        </w:rPr>
      </w:pPr>
    </w:p>
    <w:sectPr w:rsidR="00D4176E" w:rsidSect="00E4528E">
      <w:headerReference w:type="default" r:id="rId56"/>
      <w:footerReference w:type="default" r:id="rId57"/>
      <w:headerReference w:type="first" r:id="rId58"/>
      <w:footerReference w:type="first" r:id="rId59"/>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C82" w:rsidRDefault="00CB5C82">
      <w:r>
        <w:separator/>
      </w:r>
    </w:p>
  </w:endnote>
  <w:endnote w:type="continuationSeparator" w:id="0">
    <w:p w:rsidR="00CB5C82" w:rsidRDefault="00CB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647" w:rsidRDefault="00775647">
    <w:pPr>
      <w:pStyle w:val="Pta"/>
      <w:framePr w:wrap="auto"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separate"/>
    </w:r>
    <w:r w:rsidR="005E35D0">
      <w:rPr>
        <w:rStyle w:val="slostrany"/>
        <w:noProof/>
      </w:rPr>
      <w:t>4</w:t>
    </w:r>
    <w:r>
      <w:rPr>
        <w:rStyle w:val="slostrany"/>
      </w:rPr>
      <w:fldChar w:fldCharType="end"/>
    </w:r>
  </w:p>
  <w:p w:rsidR="00775647" w:rsidRDefault="0077564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647" w:rsidRDefault="00775647">
    <w:pPr>
      <w:pStyle w:val="Pta"/>
    </w:pPr>
    <w:r>
      <w:rPr>
        <w:rStyle w:val="slostrany"/>
      </w:rPr>
      <w:fldChar w:fldCharType="begin"/>
    </w:r>
    <w:r>
      <w:rPr>
        <w:rStyle w:val="slostrany"/>
      </w:rPr>
      <w:instrText xml:space="preserve"> PAGE </w:instrText>
    </w:r>
    <w:r>
      <w:rPr>
        <w:rStyle w:val="slostrany"/>
      </w:rPr>
      <w:fldChar w:fldCharType="separate"/>
    </w:r>
    <w:r w:rsidR="005E35D0">
      <w:rPr>
        <w:rStyle w:val="slostrany"/>
        <w:noProof/>
      </w:rPr>
      <w:t>1</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C82" w:rsidRDefault="00CB5C82">
      <w:r>
        <w:separator/>
      </w:r>
    </w:p>
  </w:footnote>
  <w:footnote w:type="continuationSeparator" w:id="0">
    <w:p w:rsidR="00CB5C82" w:rsidRDefault="00CB5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647" w:rsidRDefault="008C05A8" w:rsidP="00266726">
    <w:pPr>
      <w:pStyle w:val="Hlavika"/>
      <w:rPr>
        <w:i/>
        <w:sz w:val="18"/>
      </w:rPr>
    </w:pPr>
    <w:r>
      <w:rPr>
        <w:i/>
        <w:sz w:val="18"/>
      </w:rPr>
      <w:t>DIČ : 2020527971</w:t>
    </w:r>
  </w:p>
  <w:p w:rsidR="00775647" w:rsidRDefault="00775647" w:rsidP="00266726">
    <w:pPr>
      <w:pStyle w:val="Hlavika"/>
      <w:rPr>
        <w:i/>
        <w:sz w:val="18"/>
      </w:rPr>
    </w:pPr>
    <w:r>
      <w:rPr>
        <w:i/>
        <w:sz w:val="18"/>
      </w:rPr>
      <w:t>MTH REMONT, s.r.o. Vranov nad Topľou</w:t>
    </w:r>
    <w:r>
      <w:rPr>
        <w:i/>
        <w:sz w:val="18"/>
      </w:rPr>
      <w:tab/>
    </w:r>
    <w:r>
      <w:rPr>
        <w:i/>
        <w:sz w:val="18"/>
      </w:rPr>
      <w:tab/>
      <w:t>Poznámky  k účtovnej závierke</w:t>
    </w:r>
  </w:p>
  <w:p w:rsidR="00775647" w:rsidRDefault="00775647" w:rsidP="00266726">
    <w:pPr>
      <w:pStyle w:val="Hlavika"/>
      <w:rPr>
        <w:i/>
        <w:sz w:val="18"/>
      </w:rPr>
    </w:pPr>
    <w:r>
      <w:rPr>
        <w:sz w:val="18"/>
      </w:rPr>
      <w:tab/>
    </w:r>
    <w:r>
      <w:rPr>
        <w:sz w:val="18"/>
      </w:rPr>
      <w:tab/>
    </w:r>
    <w:r>
      <w:rPr>
        <w:i/>
        <w:sz w:val="18"/>
      </w:rPr>
      <w:t>k 31. decembru 201</w:t>
    </w:r>
    <w:r w:rsidR="0044665F">
      <w:rPr>
        <w:i/>
        <w:sz w:val="18"/>
      </w:rPr>
      <w:t>3</w:t>
    </w:r>
  </w:p>
  <w:p w:rsidR="00775647" w:rsidRPr="00266726" w:rsidRDefault="00775647" w:rsidP="002667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647" w:rsidRDefault="00775647" w:rsidP="00266726">
    <w:pPr>
      <w:pStyle w:val="Hlavika"/>
      <w:rPr>
        <w:i/>
        <w:sz w:val="18"/>
      </w:rPr>
    </w:pPr>
    <w:r>
      <w:rPr>
        <w:i/>
        <w:sz w:val="18"/>
      </w:rPr>
      <w:t>MTH REMONT, s.r.o. Vranov nad Topľou</w:t>
    </w:r>
    <w:r>
      <w:rPr>
        <w:i/>
        <w:sz w:val="18"/>
      </w:rPr>
      <w:tab/>
    </w:r>
    <w:r>
      <w:rPr>
        <w:i/>
        <w:sz w:val="18"/>
      </w:rPr>
      <w:tab/>
      <w:t>Poznámky  k účtovnej závierke</w:t>
    </w:r>
  </w:p>
  <w:p w:rsidR="00775647" w:rsidRDefault="009E385E" w:rsidP="00266726">
    <w:pPr>
      <w:pStyle w:val="Hlavika"/>
      <w:rPr>
        <w:i/>
        <w:sz w:val="18"/>
      </w:rPr>
    </w:pPr>
    <w:r>
      <w:rPr>
        <w:sz w:val="18"/>
      </w:rPr>
      <w:t>DIČ : 2020527971</w:t>
    </w:r>
    <w:r w:rsidR="00775647">
      <w:rPr>
        <w:sz w:val="18"/>
      </w:rPr>
      <w:tab/>
    </w:r>
    <w:r w:rsidR="00775647">
      <w:rPr>
        <w:sz w:val="18"/>
      </w:rPr>
      <w:tab/>
    </w:r>
    <w:r w:rsidR="00775647">
      <w:rPr>
        <w:i/>
        <w:sz w:val="18"/>
      </w:rPr>
      <w:t>k 31. decembru 201</w:t>
    </w:r>
    <w:r w:rsidR="0044665F">
      <w:rPr>
        <w:i/>
        <w:sz w:val="18"/>
      </w:rPr>
      <w:t>3</w:t>
    </w:r>
  </w:p>
  <w:p w:rsidR="00775647" w:rsidRPr="00266726" w:rsidRDefault="00775647" w:rsidP="0026672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23E36D2"/>
    <w:multiLevelType w:val="hybridMultilevel"/>
    <w:tmpl w:val="7D78C09C"/>
    <w:lvl w:ilvl="0" w:tplc="15445A30">
      <w:start w:val="5"/>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3">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nsid w:val="0CA000C8"/>
    <w:multiLevelType w:val="hybridMultilevel"/>
    <w:tmpl w:val="4306D0E6"/>
    <w:lvl w:ilvl="0" w:tplc="041B000F">
      <w:start w:val="28"/>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6">
    <w:nsid w:val="0FF71E44"/>
    <w:multiLevelType w:val="hybridMultilevel"/>
    <w:tmpl w:val="F56E4324"/>
    <w:lvl w:ilvl="0" w:tplc="D11E12DC">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4A543B7"/>
    <w:multiLevelType w:val="multilevel"/>
    <w:tmpl w:val="284E9256"/>
    <w:lvl w:ilvl="0">
      <w:start w:val="1"/>
      <w:numFmt w:val="upperLetter"/>
      <w:lvlText w:val="%1."/>
      <w:lvlJc w:val="left"/>
      <w:pPr>
        <w:tabs>
          <w:tab w:val="num" w:pos="720"/>
        </w:tabs>
        <w:ind w:left="340" w:hanging="340"/>
      </w:pPr>
      <w:rPr>
        <w:rFonts w:ascii="Arial Narrow" w:eastAsia="Times New Roman" w:hAnsi="Arial Narrow" w:cs="Times New Roman"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360"/>
        </w:tabs>
        <w:ind w:left="0"/>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9">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11">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3">
    <w:nsid w:val="21C821AF"/>
    <w:multiLevelType w:val="hybridMultilevel"/>
    <w:tmpl w:val="4CEC7268"/>
    <w:lvl w:ilvl="0" w:tplc="080039F2">
      <w:start w:val="4"/>
      <w:numFmt w:val="decimal"/>
      <w:lvlText w:val="%1."/>
      <w:lvlJc w:val="left"/>
      <w:pPr>
        <w:ind w:left="328" w:hanging="360"/>
      </w:pPr>
      <w:rPr>
        <w:rFonts w:hint="default"/>
      </w:rPr>
    </w:lvl>
    <w:lvl w:ilvl="1" w:tplc="041B0019" w:tentative="1">
      <w:start w:val="1"/>
      <w:numFmt w:val="lowerLetter"/>
      <w:lvlText w:val="%2."/>
      <w:lvlJc w:val="left"/>
      <w:pPr>
        <w:ind w:left="1048" w:hanging="360"/>
      </w:pPr>
    </w:lvl>
    <w:lvl w:ilvl="2" w:tplc="041B001B" w:tentative="1">
      <w:start w:val="1"/>
      <w:numFmt w:val="lowerRoman"/>
      <w:lvlText w:val="%3."/>
      <w:lvlJc w:val="right"/>
      <w:pPr>
        <w:ind w:left="1768" w:hanging="180"/>
      </w:pPr>
    </w:lvl>
    <w:lvl w:ilvl="3" w:tplc="041B000F">
      <w:start w:val="1"/>
      <w:numFmt w:val="decimal"/>
      <w:lvlText w:val="%4."/>
      <w:lvlJc w:val="left"/>
      <w:pPr>
        <w:ind w:left="2488" w:hanging="360"/>
      </w:pPr>
    </w:lvl>
    <w:lvl w:ilvl="4" w:tplc="041B0019" w:tentative="1">
      <w:start w:val="1"/>
      <w:numFmt w:val="lowerLetter"/>
      <w:lvlText w:val="%5."/>
      <w:lvlJc w:val="left"/>
      <w:pPr>
        <w:ind w:left="3208" w:hanging="360"/>
      </w:pPr>
    </w:lvl>
    <w:lvl w:ilvl="5" w:tplc="041B001B" w:tentative="1">
      <w:start w:val="1"/>
      <w:numFmt w:val="lowerRoman"/>
      <w:lvlText w:val="%6."/>
      <w:lvlJc w:val="right"/>
      <w:pPr>
        <w:ind w:left="3928" w:hanging="180"/>
      </w:pPr>
    </w:lvl>
    <w:lvl w:ilvl="6" w:tplc="041B000F" w:tentative="1">
      <w:start w:val="1"/>
      <w:numFmt w:val="decimal"/>
      <w:lvlText w:val="%7."/>
      <w:lvlJc w:val="left"/>
      <w:pPr>
        <w:ind w:left="4648" w:hanging="360"/>
      </w:pPr>
    </w:lvl>
    <w:lvl w:ilvl="7" w:tplc="041B0019" w:tentative="1">
      <w:start w:val="1"/>
      <w:numFmt w:val="lowerLetter"/>
      <w:lvlText w:val="%8."/>
      <w:lvlJc w:val="left"/>
      <w:pPr>
        <w:ind w:left="5368" w:hanging="360"/>
      </w:pPr>
    </w:lvl>
    <w:lvl w:ilvl="8" w:tplc="041B001B" w:tentative="1">
      <w:start w:val="1"/>
      <w:numFmt w:val="lowerRoman"/>
      <w:lvlText w:val="%9."/>
      <w:lvlJc w:val="right"/>
      <w:pPr>
        <w:ind w:left="6088" w:hanging="180"/>
      </w:pPr>
    </w:lvl>
  </w:abstractNum>
  <w:abstractNum w:abstractNumId="14">
    <w:nsid w:val="2A27612C"/>
    <w:multiLevelType w:val="hybridMultilevel"/>
    <w:tmpl w:val="046ACE3A"/>
    <w:lvl w:ilvl="0" w:tplc="041B000F">
      <w:start w:val="2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6">
    <w:nsid w:val="2E523426"/>
    <w:multiLevelType w:val="hybridMultilevel"/>
    <w:tmpl w:val="941433C4"/>
    <w:lvl w:ilvl="0" w:tplc="2690EEB0">
      <w:start w:val="6"/>
      <w:numFmt w:val="decimal"/>
      <w:lvlText w:val="%1."/>
      <w:lvlJc w:val="left"/>
      <w:pPr>
        <w:ind w:left="328" w:hanging="360"/>
      </w:pPr>
      <w:rPr>
        <w:rFonts w:hint="default"/>
      </w:rPr>
    </w:lvl>
    <w:lvl w:ilvl="1" w:tplc="041B0019" w:tentative="1">
      <w:start w:val="1"/>
      <w:numFmt w:val="lowerLetter"/>
      <w:lvlText w:val="%2."/>
      <w:lvlJc w:val="left"/>
      <w:pPr>
        <w:ind w:left="1048" w:hanging="360"/>
      </w:pPr>
    </w:lvl>
    <w:lvl w:ilvl="2" w:tplc="041B001B" w:tentative="1">
      <w:start w:val="1"/>
      <w:numFmt w:val="lowerRoman"/>
      <w:lvlText w:val="%3."/>
      <w:lvlJc w:val="right"/>
      <w:pPr>
        <w:ind w:left="1768" w:hanging="180"/>
      </w:pPr>
    </w:lvl>
    <w:lvl w:ilvl="3" w:tplc="041B000F" w:tentative="1">
      <w:start w:val="1"/>
      <w:numFmt w:val="decimal"/>
      <w:lvlText w:val="%4."/>
      <w:lvlJc w:val="left"/>
      <w:pPr>
        <w:ind w:left="2488" w:hanging="360"/>
      </w:pPr>
    </w:lvl>
    <w:lvl w:ilvl="4" w:tplc="041B0019" w:tentative="1">
      <w:start w:val="1"/>
      <w:numFmt w:val="lowerLetter"/>
      <w:lvlText w:val="%5."/>
      <w:lvlJc w:val="left"/>
      <w:pPr>
        <w:ind w:left="3208" w:hanging="360"/>
      </w:pPr>
    </w:lvl>
    <w:lvl w:ilvl="5" w:tplc="041B001B" w:tentative="1">
      <w:start w:val="1"/>
      <w:numFmt w:val="lowerRoman"/>
      <w:lvlText w:val="%6."/>
      <w:lvlJc w:val="right"/>
      <w:pPr>
        <w:ind w:left="3928" w:hanging="180"/>
      </w:pPr>
    </w:lvl>
    <w:lvl w:ilvl="6" w:tplc="041B000F" w:tentative="1">
      <w:start w:val="1"/>
      <w:numFmt w:val="decimal"/>
      <w:lvlText w:val="%7."/>
      <w:lvlJc w:val="left"/>
      <w:pPr>
        <w:ind w:left="4648" w:hanging="360"/>
      </w:pPr>
    </w:lvl>
    <w:lvl w:ilvl="7" w:tplc="041B0019" w:tentative="1">
      <w:start w:val="1"/>
      <w:numFmt w:val="lowerLetter"/>
      <w:lvlText w:val="%8."/>
      <w:lvlJc w:val="left"/>
      <w:pPr>
        <w:ind w:left="5368" w:hanging="360"/>
      </w:pPr>
    </w:lvl>
    <w:lvl w:ilvl="8" w:tplc="041B001B" w:tentative="1">
      <w:start w:val="1"/>
      <w:numFmt w:val="lowerRoman"/>
      <w:lvlText w:val="%9."/>
      <w:lvlJc w:val="right"/>
      <w:pPr>
        <w:ind w:left="6088" w:hanging="180"/>
      </w:pPr>
    </w:lvl>
  </w:abstractNum>
  <w:abstractNum w:abstractNumId="17">
    <w:nsid w:val="2F022F15"/>
    <w:multiLevelType w:val="hybridMultilevel"/>
    <w:tmpl w:val="9DC4F83E"/>
    <w:lvl w:ilvl="0" w:tplc="041B000F">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9">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2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nsid w:val="3BAE42CE"/>
    <w:multiLevelType w:val="hybridMultilevel"/>
    <w:tmpl w:val="FCC80A9A"/>
    <w:lvl w:ilvl="0" w:tplc="8D64CC3E">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nsid w:val="3E446D22"/>
    <w:multiLevelType w:val="hybridMultilevel"/>
    <w:tmpl w:val="CE960D52"/>
    <w:lvl w:ilvl="0" w:tplc="99C80016">
      <w:start w:val="4"/>
      <w:numFmt w:val="lowerLetter"/>
      <w:lvlText w:val="%1)"/>
      <w:lvlJc w:val="left"/>
      <w:pPr>
        <w:tabs>
          <w:tab w:val="num" w:pos="560"/>
        </w:tabs>
        <w:ind w:left="560" w:hanging="360"/>
      </w:pPr>
      <w:rPr>
        <w:rFonts w:hint="default"/>
      </w:rPr>
    </w:lvl>
    <w:lvl w:ilvl="1" w:tplc="041B0019" w:tentative="1">
      <w:start w:val="1"/>
      <w:numFmt w:val="lowerLetter"/>
      <w:lvlText w:val="%2."/>
      <w:lvlJc w:val="left"/>
      <w:pPr>
        <w:tabs>
          <w:tab w:val="num" w:pos="1280"/>
        </w:tabs>
        <w:ind w:left="1280" w:hanging="360"/>
      </w:pPr>
    </w:lvl>
    <w:lvl w:ilvl="2" w:tplc="041B001B" w:tentative="1">
      <w:start w:val="1"/>
      <w:numFmt w:val="lowerRoman"/>
      <w:lvlText w:val="%3."/>
      <w:lvlJc w:val="right"/>
      <w:pPr>
        <w:tabs>
          <w:tab w:val="num" w:pos="2000"/>
        </w:tabs>
        <w:ind w:left="2000" w:hanging="180"/>
      </w:pPr>
    </w:lvl>
    <w:lvl w:ilvl="3" w:tplc="041B000F" w:tentative="1">
      <w:start w:val="1"/>
      <w:numFmt w:val="decimal"/>
      <w:lvlText w:val="%4."/>
      <w:lvlJc w:val="left"/>
      <w:pPr>
        <w:tabs>
          <w:tab w:val="num" w:pos="2720"/>
        </w:tabs>
        <w:ind w:left="2720" w:hanging="360"/>
      </w:pPr>
    </w:lvl>
    <w:lvl w:ilvl="4" w:tplc="041B0019" w:tentative="1">
      <w:start w:val="1"/>
      <w:numFmt w:val="lowerLetter"/>
      <w:lvlText w:val="%5."/>
      <w:lvlJc w:val="left"/>
      <w:pPr>
        <w:tabs>
          <w:tab w:val="num" w:pos="3440"/>
        </w:tabs>
        <w:ind w:left="3440" w:hanging="360"/>
      </w:pPr>
    </w:lvl>
    <w:lvl w:ilvl="5" w:tplc="041B001B" w:tentative="1">
      <w:start w:val="1"/>
      <w:numFmt w:val="lowerRoman"/>
      <w:lvlText w:val="%6."/>
      <w:lvlJc w:val="right"/>
      <w:pPr>
        <w:tabs>
          <w:tab w:val="num" w:pos="4160"/>
        </w:tabs>
        <w:ind w:left="4160" w:hanging="180"/>
      </w:pPr>
    </w:lvl>
    <w:lvl w:ilvl="6" w:tplc="041B000F" w:tentative="1">
      <w:start w:val="1"/>
      <w:numFmt w:val="decimal"/>
      <w:lvlText w:val="%7."/>
      <w:lvlJc w:val="left"/>
      <w:pPr>
        <w:tabs>
          <w:tab w:val="num" w:pos="4880"/>
        </w:tabs>
        <w:ind w:left="4880" w:hanging="360"/>
      </w:pPr>
    </w:lvl>
    <w:lvl w:ilvl="7" w:tplc="041B0019" w:tentative="1">
      <w:start w:val="1"/>
      <w:numFmt w:val="lowerLetter"/>
      <w:lvlText w:val="%8."/>
      <w:lvlJc w:val="left"/>
      <w:pPr>
        <w:tabs>
          <w:tab w:val="num" w:pos="5600"/>
        </w:tabs>
        <w:ind w:left="5600" w:hanging="360"/>
      </w:pPr>
    </w:lvl>
    <w:lvl w:ilvl="8" w:tplc="041B001B" w:tentative="1">
      <w:start w:val="1"/>
      <w:numFmt w:val="lowerRoman"/>
      <w:lvlText w:val="%9."/>
      <w:lvlJc w:val="right"/>
      <w:pPr>
        <w:tabs>
          <w:tab w:val="num" w:pos="6320"/>
        </w:tabs>
        <w:ind w:left="6320" w:hanging="180"/>
      </w:pPr>
    </w:lvl>
  </w:abstractNum>
  <w:abstractNum w:abstractNumId="23">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24">
    <w:nsid w:val="4CB32DCE"/>
    <w:multiLevelType w:val="hybridMultilevel"/>
    <w:tmpl w:val="0EC6131A"/>
    <w:lvl w:ilvl="0" w:tplc="B3762D9C">
      <w:start w:val="1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nsid w:val="4E351ABC"/>
    <w:multiLevelType w:val="hybridMultilevel"/>
    <w:tmpl w:val="5A02854E"/>
    <w:lvl w:ilvl="0" w:tplc="308CEF14">
      <w:start w:val="7"/>
      <w:numFmt w:val="decimal"/>
      <w:lvlText w:val="%1."/>
      <w:lvlJc w:val="left"/>
      <w:pPr>
        <w:ind w:left="5040" w:hanging="360"/>
      </w:pPr>
      <w:rPr>
        <w:rFonts w:hint="default"/>
      </w:rPr>
    </w:lvl>
    <w:lvl w:ilvl="1" w:tplc="041B0019" w:tentative="1">
      <w:start w:val="1"/>
      <w:numFmt w:val="lowerLetter"/>
      <w:lvlText w:val="%2."/>
      <w:lvlJc w:val="left"/>
      <w:pPr>
        <w:ind w:left="5760" w:hanging="360"/>
      </w:pPr>
    </w:lvl>
    <w:lvl w:ilvl="2" w:tplc="041B001B" w:tentative="1">
      <w:start w:val="1"/>
      <w:numFmt w:val="lowerRoman"/>
      <w:lvlText w:val="%3."/>
      <w:lvlJc w:val="right"/>
      <w:pPr>
        <w:ind w:left="6480" w:hanging="180"/>
      </w:pPr>
    </w:lvl>
    <w:lvl w:ilvl="3" w:tplc="041B000F" w:tentative="1">
      <w:start w:val="1"/>
      <w:numFmt w:val="decimal"/>
      <w:lvlText w:val="%4."/>
      <w:lvlJc w:val="left"/>
      <w:pPr>
        <w:ind w:left="7200" w:hanging="360"/>
      </w:pPr>
    </w:lvl>
    <w:lvl w:ilvl="4" w:tplc="041B0019" w:tentative="1">
      <w:start w:val="1"/>
      <w:numFmt w:val="lowerLetter"/>
      <w:lvlText w:val="%5."/>
      <w:lvlJc w:val="left"/>
      <w:pPr>
        <w:ind w:left="7920" w:hanging="360"/>
      </w:pPr>
    </w:lvl>
    <w:lvl w:ilvl="5" w:tplc="041B001B" w:tentative="1">
      <w:start w:val="1"/>
      <w:numFmt w:val="lowerRoman"/>
      <w:lvlText w:val="%6."/>
      <w:lvlJc w:val="right"/>
      <w:pPr>
        <w:ind w:left="8640" w:hanging="180"/>
      </w:pPr>
    </w:lvl>
    <w:lvl w:ilvl="6" w:tplc="041B000F" w:tentative="1">
      <w:start w:val="1"/>
      <w:numFmt w:val="decimal"/>
      <w:lvlText w:val="%7."/>
      <w:lvlJc w:val="left"/>
      <w:pPr>
        <w:ind w:left="9360" w:hanging="360"/>
      </w:pPr>
    </w:lvl>
    <w:lvl w:ilvl="7" w:tplc="041B0019" w:tentative="1">
      <w:start w:val="1"/>
      <w:numFmt w:val="lowerLetter"/>
      <w:lvlText w:val="%8."/>
      <w:lvlJc w:val="left"/>
      <w:pPr>
        <w:ind w:left="10080" w:hanging="360"/>
      </w:pPr>
    </w:lvl>
    <w:lvl w:ilvl="8" w:tplc="041B001B" w:tentative="1">
      <w:start w:val="1"/>
      <w:numFmt w:val="lowerRoman"/>
      <w:lvlText w:val="%9."/>
      <w:lvlJc w:val="right"/>
      <w:pPr>
        <w:ind w:left="10800" w:hanging="180"/>
      </w:pPr>
    </w:lvl>
  </w:abstractNum>
  <w:abstractNum w:abstractNumId="26">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27">
    <w:nsid w:val="569905F5"/>
    <w:multiLevelType w:val="singleLevel"/>
    <w:tmpl w:val="62DE4B30"/>
    <w:lvl w:ilvl="0">
      <w:numFmt w:val="bullet"/>
      <w:lvlText w:val="-"/>
      <w:lvlJc w:val="left"/>
      <w:pPr>
        <w:tabs>
          <w:tab w:val="num" w:pos="644"/>
        </w:tabs>
        <w:ind w:left="624" w:hanging="340"/>
      </w:pPr>
      <w:rPr>
        <w:rFonts w:hint="default"/>
      </w:rPr>
    </w:lvl>
  </w:abstractNum>
  <w:abstractNum w:abstractNumId="28">
    <w:nsid w:val="592F29CA"/>
    <w:multiLevelType w:val="hybridMultilevel"/>
    <w:tmpl w:val="7FD2158E"/>
    <w:lvl w:ilvl="0" w:tplc="96722128">
      <w:start w:val="23"/>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29">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nsid w:val="65E674A1"/>
    <w:multiLevelType w:val="hybridMultilevel"/>
    <w:tmpl w:val="90162BAE"/>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28C2722">
      <w:start w:val="18"/>
      <w:numFmt w:val="lowerLetter"/>
      <w:lvlText w:val="%6."/>
      <w:lvlJc w:val="left"/>
      <w:pPr>
        <w:ind w:left="4500" w:hanging="360"/>
      </w:pPr>
      <w:rPr>
        <w:rFonts w:hint="default"/>
      </w:r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E2F4B16"/>
    <w:multiLevelType w:val="hybridMultilevel"/>
    <w:tmpl w:val="C174F59E"/>
    <w:lvl w:ilvl="0" w:tplc="041B0015">
      <w:start w:val="6"/>
      <w:numFmt w:val="upperLetter"/>
      <w:lvlText w:val="%1."/>
      <w:lvlJc w:val="left"/>
      <w:pPr>
        <w:ind w:left="720" w:hanging="360"/>
      </w:pPr>
      <w:rPr>
        <w:rFonts w:hint="default"/>
      </w:rPr>
    </w:lvl>
    <w:lvl w:ilvl="1" w:tplc="4DDC508C">
      <w:start w:val="18"/>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8DA0292"/>
    <w:multiLevelType w:val="hybridMultilevel"/>
    <w:tmpl w:val="375A06FE"/>
    <w:lvl w:ilvl="0" w:tplc="041B000F">
      <w:start w:val="2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8"/>
  </w:num>
  <w:num w:numId="2">
    <w:abstractNumId w:val="23"/>
  </w:num>
  <w:num w:numId="3">
    <w:abstractNumId w:val="27"/>
  </w:num>
  <w:num w:numId="4">
    <w:abstractNumId w:val="15"/>
  </w:num>
  <w:num w:numId="5">
    <w:abstractNumId w:val="5"/>
  </w:num>
  <w:num w:numId="6">
    <w:abstractNumId w:val="19"/>
  </w:num>
  <w:num w:numId="7">
    <w:abstractNumId w:val="8"/>
    <w:lvlOverride w:ilvl="0">
      <w:startOverride w:val="1"/>
    </w:lvlOverride>
    <w:lvlOverride w:ilvl="1">
      <w:startOverride w:val="4"/>
    </w:lvlOverride>
  </w:num>
  <w:num w:numId="8">
    <w:abstractNumId w:val="8"/>
    <w:lvlOverride w:ilvl="0">
      <w:startOverride w:val="1"/>
    </w:lvlOverride>
    <w:lvlOverride w:ilvl="1">
      <w:startOverride w:val="6"/>
    </w:lvlOverride>
  </w:num>
  <w:num w:numId="9">
    <w:abstractNumId w:val="8"/>
    <w:lvlOverride w:ilvl="0">
      <w:startOverride w:val="1"/>
    </w:lvlOverride>
    <w:lvlOverride w:ilvl="1">
      <w:startOverride w:val="5"/>
    </w:lvlOverride>
  </w:num>
  <w:num w:numId="10">
    <w:abstractNumId w:val="8"/>
    <w:lvlOverride w:ilvl="0">
      <w:startOverride w:val="1"/>
    </w:lvlOverride>
    <w:lvlOverride w:ilvl="1">
      <w:startOverride w:val="7"/>
    </w:lvlOverride>
  </w:num>
  <w:num w:numId="11">
    <w:abstractNumId w:val="8"/>
    <w:lvlOverride w:ilvl="0">
      <w:startOverride w:val="1"/>
    </w:lvlOverride>
    <w:lvlOverride w:ilvl="1">
      <w:startOverride w:val="7"/>
    </w:lvlOverride>
  </w:num>
  <w:num w:numId="12">
    <w:abstractNumId w:val="32"/>
  </w:num>
  <w:num w:numId="13">
    <w:abstractNumId w:val="0"/>
  </w:num>
  <w:num w:numId="14">
    <w:abstractNumId w:val="2"/>
  </w:num>
  <w:num w:numId="15">
    <w:abstractNumId w:val="31"/>
  </w:num>
  <w:num w:numId="16">
    <w:abstractNumId w:val="30"/>
  </w:num>
  <w:num w:numId="17">
    <w:abstractNumId w:val="6"/>
  </w:num>
  <w:num w:numId="18">
    <w:abstractNumId w:val="18"/>
  </w:num>
  <w:num w:numId="19">
    <w:abstractNumId w:val="29"/>
  </w:num>
  <w:num w:numId="20">
    <w:abstractNumId w:val="35"/>
  </w:num>
  <w:num w:numId="21">
    <w:abstractNumId w:val="12"/>
  </w:num>
  <w:num w:numId="22">
    <w:abstractNumId w:val="21"/>
  </w:num>
  <w:num w:numId="23">
    <w:abstractNumId w:val="8"/>
    <w:lvlOverride w:ilvl="0">
      <w:startOverride w:val="1"/>
    </w:lvlOverride>
    <w:lvlOverride w:ilvl="1">
      <w:startOverride w:val="6"/>
    </w:lvlOverride>
  </w:num>
  <w:num w:numId="24">
    <w:abstractNumId w:val="8"/>
    <w:lvlOverride w:ilvl="0">
      <w:startOverride w:val="1"/>
    </w:lvlOverride>
    <w:lvlOverride w:ilvl="1">
      <w:startOverride w:val="2"/>
    </w:lvlOverride>
  </w:num>
  <w:num w:numId="25">
    <w:abstractNumId w:val="26"/>
  </w:num>
  <w:num w:numId="26">
    <w:abstractNumId w:val="11"/>
  </w:num>
  <w:num w:numId="27">
    <w:abstractNumId w:val="7"/>
  </w:num>
  <w:num w:numId="28">
    <w:abstractNumId w:val="8"/>
  </w:num>
  <w:num w:numId="29">
    <w:abstractNumId w:val="8"/>
  </w:num>
  <w:num w:numId="30">
    <w:abstractNumId w:val="8"/>
  </w:num>
  <w:num w:numId="31">
    <w:abstractNumId w:val="8"/>
    <w:lvlOverride w:ilvl="0">
      <w:startOverride w:val="9"/>
    </w:lvlOverride>
  </w:num>
  <w:num w:numId="32">
    <w:abstractNumId w:val="9"/>
  </w:num>
  <w:num w:numId="33">
    <w:abstractNumId w:val="3"/>
  </w:num>
  <w:num w:numId="34">
    <w:abstractNumId w:val="8"/>
  </w:num>
  <w:num w:numId="35">
    <w:abstractNumId w:val="10"/>
  </w:num>
  <w:num w:numId="36">
    <w:abstractNumId w:val="20"/>
  </w:num>
  <w:num w:numId="37">
    <w:abstractNumId w:val="8"/>
  </w:num>
  <w:num w:numId="38">
    <w:abstractNumId w:val="22"/>
  </w:num>
  <w:num w:numId="39">
    <w:abstractNumId w:val="33"/>
  </w:num>
  <w:num w:numId="40">
    <w:abstractNumId w:val="28"/>
  </w:num>
  <w:num w:numId="41">
    <w:abstractNumId w:val="17"/>
  </w:num>
  <w:num w:numId="42">
    <w:abstractNumId w:val="1"/>
  </w:num>
  <w:num w:numId="43">
    <w:abstractNumId w:val="25"/>
  </w:num>
  <w:num w:numId="44">
    <w:abstractNumId w:val="24"/>
  </w:num>
  <w:num w:numId="45">
    <w:abstractNumId w:val="14"/>
  </w:num>
  <w:num w:numId="46">
    <w:abstractNumId w:val="4"/>
  </w:num>
  <w:num w:numId="47">
    <w:abstractNumId w:val="13"/>
  </w:num>
  <w:num w:numId="48">
    <w:abstractNumId w:val="16"/>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879"/>
    <w:rsid w:val="00002F18"/>
    <w:rsid w:val="000036A1"/>
    <w:rsid w:val="00011047"/>
    <w:rsid w:val="00011482"/>
    <w:rsid w:val="0001528C"/>
    <w:rsid w:val="00020070"/>
    <w:rsid w:val="000211A7"/>
    <w:rsid w:val="00022644"/>
    <w:rsid w:val="00036B59"/>
    <w:rsid w:val="00040361"/>
    <w:rsid w:val="000411BC"/>
    <w:rsid w:val="00043A98"/>
    <w:rsid w:val="00043C13"/>
    <w:rsid w:val="00043F48"/>
    <w:rsid w:val="00044044"/>
    <w:rsid w:val="00046E35"/>
    <w:rsid w:val="00047E35"/>
    <w:rsid w:val="00051E88"/>
    <w:rsid w:val="000537DC"/>
    <w:rsid w:val="0005399A"/>
    <w:rsid w:val="00053ABB"/>
    <w:rsid w:val="00053CA3"/>
    <w:rsid w:val="00054D78"/>
    <w:rsid w:val="00056D66"/>
    <w:rsid w:val="00060A47"/>
    <w:rsid w:val="0006334B"/>
    <w:rsid w:val="000650CE"/>
    <w:rsid w:val="00072004"/>
    <w:rsid w:val="00072405"/>
    <w:rsid w:val="00073C01"/>
    <w:rsid w:val="0007560A"/>
    <w:rsid w:val="00077D74"/>
    <w:rsid w:val="00081C25"/>
    <w:rsid w:val="00084E23"/>
    <w:rsid w:val="0008614D"/>
    <w:rsid w:val="000958DE"/>
    <w:rsid w:val="000A4934"/>
    <w:rsid w:val="000A4FD7"/>
    <w:rsid w:val="000A52DF"/>
    <w:rsid w:val="000B0DF6"/>
    <w:rsid w:val="000B4DC9"/>
    <w:rsid w:val="000B5B46"/>
    <w:rsid w:val="000B5DE3"/>
    <w:rsid w:val="000B6325"/>
    <w:rsid w:val="000B7504"/>
    <w:rsid w:val="000B7DC9"/>
    <w:rsid w:val="000C42B2"/>
    <w:rsid w:val="000C64F8"/>
    <w:rsid w:val="000C70FD"/>
    <w:rsid w:val="000D27F6"/>
    <w:rsid w:val="000D29DD"/>
    <w:rsid w:val="000D5B9C"/>
    <w:rsid w:val="000E28C2"/>
    <w:rsid w:val="000E33DC"/>
    <w:rsid w:val="000E7C91"/>
    <w:rsid w:val="000F0A29"/>
    <w:rsid w:val="000F2235"/>
    <w:rsid w:val="000F5041"/>
    <w:rsid w:val="000F5FFA"/>
    <w:rsid w:val="000F6778"/>
    <w:rsid w:val="000F7B33"/>
    <w:rsid w:val="00100044"/>
    <w:rsid w:val="00102673"/>
    <w:rsid w:val="00103019"/>
    <w:rsid w:val="0011003F"/>
    <w:rsid w:val="001129B8"/>
    <w:rsid w:val="0011586F"/>
    <w:rsid w:val="001179D0"/>
    <w:rsid w:val="00122026"/>
    <w:rsid w:val="001270E9"/>
    <w:rsid w:val="00130514"/>
    <w:rsid w:val="00132F07"/>
    <w:rsid w:val="00133B4B"/>
    <w:rsid w:val="001340E3"/>
    <w:rsid w:val="00136303"/>
    <w:rsid w:val="00142E84"/>
    <w:rsid w:val="00152309"/>
    <w:rsid w:val="00153532"/>
    <w:rsid w:val="00153709"/>
    <w:rsid w:val="00160B0A"/>
    <w:rsid w:val="001715B1"/>
    <w:rsid w:val="00172D3F"/>
    <w:rsid w:val="00175E3E"/>
    <w:rsid w:val="0018013D"/>
    <w:rsid w:val="001847B1"/>
    <w:rsid w:val="00184CC2"/>
    <w:rsid w:val="001902C8"/>
    <w:rsid w:val="00191632"/>
    <w:rsid w:val="001927C3"/>
    <w:rsid w:val="001935E9"/>
    <w:rsid w:val="001950ED"/>
    <w:rsid w:val="00195544"/>
    <w:rsid w:val="00196369"/>
    <w:rsid w:val="0019793F"/>
    <w:rsid w:val="001A0754"/>
    <w:rsid w:val="001A42BA"/>
    <w:rsid w:val="001A4EFF"/>
    <w:rsid w:val="001A53BA"/>
    <w:rsid w:val="001A648F"/>
    <w:rsid w:val="001B0515"/>
    <w:rsid w:val="001B3494"/>
    <w:rsid w:val="001B47FB"/>
    <w:rsid w:val="001B787F"/>
    <w:rsid w:val="001C0B2C"/>
    <w:rsid w:val="001C702D"/>
    <w:rsid w:val="001D2C7C"/>
    <w:rsid w:val="001D4495"/>
    <w:rsid w:val="001D709D"/>
    <w:rsid w:val="001F40B1"/>
    <w:rsid w:val="00202B10"/>
    <w:rsid w:val="00203582"/>
    <w:rsid w:val="0021248E"/>
    <w:rsid w:val="00215259"/>
    <w:rsid w:val="002212E6"/>
    <w:rsid w:val="00221749"/>
    <w:rsid w:val="002304C9"/>
    <w:rsid w:val="00230B20"/>
    <w:rsid w:val="002366C4"/>
    <w:rsid w:val="0024722C"/>
    <w:rsid w:val="0025547C"/>
    <w:rsid w:val="00264B50"/>
    <w:rsid w:val="00265152"/>
    <w:rsid w:val="00266726"/>
    <w:rsid w:val="0026690F"/>
    <w:rsid w:val="002727CB"/>
    <w:rsid w:val="002737C5"/>
    <w:rsid w:val="00281B82"/>
    <w:rsid w:val="00282E59"/>
    <w:rsid w:val="00282FEC"/>
    <w:rsid w:val="00291FF8"/>
    <w:rsid w:val="002920BB"/>
    <w:rsid w:val="002938C4"/>
    <w:rsid w:val="002957A0"/>
    <w:rsid w:val="00296BFF"/>
    <w:rsid w:val="002A55D0"/>
    <w:rsid w:val="002A6E4C"/>
    <w:rsid w:val="002A719C"/>
    <w:rsid w:val="002B5BE0"/>
    <w:rsid w:val="002B77EA"/>
    <w:rsid w:val="002B78E8"/>
    <w:rsid w:val="002C0176"/>
    <w:rsid w:val="002C0BD6"/>
    <w:rsid w:val="002C299E"/>
    <w:rsid w:val="002D10C9"/>
    <w:rsid w:val="002D20ED"/>
    <w:rsid w:val="002D5362"/>
    <w:rsid w:val="002D5ACE"/>
    <w:rsid w:val="002E71E8"/>
    <w:rsid w:val="002F11FA"/>
    <w:rsid w:val="002F46ED"/>
    <w:rsid w:val="00304131"/>
    <w:rsid w:val="00304441"/>
    <w:rsid w:val="00317055"/>
    <w:rsid w:val="00321D47"/>
    <w:rsid w:val="003220D9"/>
    <w:rsid w:val="00330216"/>
    <w:rsid w:val="003364D3"/>
    <w:rsid w:val="00344733"/>
    <w:rsid w:val="0034485A"/>
    <w:rsid w:val="00351318"/>
    <w:rsid w:val="00351A9B"/>
    <w:rsid w:val="00355E9A"/>
    <w:rsid w:val="00360563"/>
    <w:rsid w:val="00362198"/>
    <w:rsid w:val="00365CA0"/>
    <w:rsid w:val="0036730F"/>
    <w:rsid w:val="00374C35"/>
    <w:rsid w:val="00376002"/>
    <w:rsid w:val="00383DFB"/>
    <w:rsid w:val="00385037"/>
    <w:rsid w:val="003854E1"/>
    <w:rsid w:val="003878F7"/>
    <w:rsid w:val="00390A97"/>
    <w:rsid w:val="0039571A"/>
    <w:rsid w:val="003A01B7"/>
    <w:rsid w:val="003A2412"/>
    <w:rsid w:val="003A3844"/>
    <w:rsid w:val="003A5071"/>
    <w:rsid w:val="003A5ECA"/>
    <w:rsid w:val="003B40BC"/>
    <w:rsid w:val="003C38B4"/>
    <w:rsid w:val="003C3D52"/>
    <w:rsid w:val="003C43A4"/>
    <w:rsid w:val="003C4FF2"/>
    <w:rsid w:val="003C73C0"/>
    <w:rsid w:val="003D0212"/>
    <w:rsid w:val="003D15CF"/>
    <w:rsid w:val="003D7338"/>
    <w:rsid w:val="003E0D66"/>
    <w:rsid w:val="003E1A90"/>
    <w:rsid w:val="003E1E70"/>
    <w:rsid w:val="003E6A44"/>
    <w:rsid w:val="003F12B0"/>
    <w:rsid w:val="003F1BA3"/>
    <w:rsid w:val="003F2A15"/>
    <w:rsid w:val="0040430D"/>
    <w:rsid w:val="00404AD6"/>
    <w:rsid w:val="00404C0B"/>
    <w:rsid w:val="00405B36"/>
    <w:rsid w:val="00406277"/>
    <w:rsid w:val="004077E0"/>
    <w:rsid w:val="004103D2"/>
    <w:rsid w:val="00423A02"/>
    <w:rsid w:val="004309E7"/>
    <w:rsid w:val="00431044"/>
    <w:rsid w:val="00432981"/>
    <w:rsid w:val="004369D2"/>
    <w:rsid w:val="00441B06"/>
    <w:rsid w:val="00443660"/>
    <w:rsid w:val="0044665F"/>
    <w:rsid w:val="00450FE8"/>
    <w:rsid w:val="0045213F"/>
    <w:rsid w:val="00454E57"/>
    <w:rsid w:val="0047316E"/>
    <w:rsid w:val="004740A2"/>
    <w:rsid w:val="004742B4"/>
    <w:rsid w:val="00474F62"/>
    <w:rsid w:val="00485A1F"/>
    <w:rsid w:val="00485C75"/>
    <w:rsid w:val="0049058C"/>
    <w:rsid w:val="00491331"/>
    <w:rsid w:val="00491C3D"/>
    <w:rsid w:val="00495DD7"/>
    <w:rsid w:val="00497AC3"/>
    <w:rsid w:val="004A0754"/>
    <w:rsid w:val="004A2CB0"/>
    <w:rsid w:val="004B0443"/>
    <w:rsid w:val="004B12E9"/>
    <w:rsid w:val="004B136B"/>
    <w:rsid w:val="004C0CEC"/>
    <w:rsid w:val="004C1E1E"/>
    <w:rsid w:val="004C2D28"/>
    <w:rsid w:val="004C79FF"/>
    <w:rsid w:val="004D5544"/>
    <w:rsid w:val="004F0B79"/>
    <w:rsid w:val="004F220E"/>
    <w:rsid w:val="004F4082"/>
    <w:rsid w:val="004F516F"/>
    <w:rsid w:val="00501A96"/>
    <w:rsid w:val="00506702"/>
    <w:rsid w:val="00517E57"/>
    <w:rsid w:val="00525DE7"/>
    <w:rsid w:val="00526A2A"/>
    <w:rsid w:val="00531E79"/>
    <w:rsid w:val="00533A0D"/>
    <w:rsid w:val="0054293A"/>
    <w:rsid w:val="00543311"/>
    <w:rsid w:val="00543E36"/>
    <w:rsid w:val="00544039"/>
    <w:rsid w:val="0055738F"/>
    <w:rsid w:val="0055778A"/>
    <w:rsid w:val="00557C2B"/>
    <w:rsid w:val="005605F2"/>
    <w:rsid w:val="00562CD4"/>
    <w:rsid w:val="00564B79"/>
    <w:rsid w:val="00567EE3"/>
    <w:rsid w:val="00572A2A"/>
    <w:rsid w:val="005758F7"/>
    <w:rsid w:val="00582F0F"/>
    <w:rsid w:val="00586723"/>
    <w:rsid w:val="0059261F"/>
    <w:rsid w:val="00592D2F"/>
    <w:rsid w:val="00594874"/>
    <w:rsid w:val="005973C6"/>
    <w:rsid w:val="00597FFC"/>
    <w:rsid w:val="005A17E5"/>
    <w:rsid w:val="005A68E9"/>
    <w:rsid w:val="005A6912"/>
    <w:rsid w:val="005A7170"/>
    <w:rsid w:val="005A7D33"/>
    <w:rsid w:val="005B21D4"/>
    <w:rsid w:val="005B330F"/>
    <w:rsid w:val="005B507C"/>
    <w:rsid w:val="005C3052"/>
    <w:rsid w:val="005C4EEF"/>
    <w:rsid w:val="005C6B53"/>
    <w:rsid w:val="005D02AB"/>
    <w:rsid w:val="005E12EE"/>
    <w:rsid w:val="005E1F3B"/>
    <w:rsid w:val="005E35D0"/>
    <w:rsid w:val="005E7465"/>
    <w:rsid w:val="005F1B11"/>
    <w:rsid w:val="0060062A"/>
    <w:rsid w:val="0060122B"/>
    <w:rsid w:val="00604E64"/>
    <w:rsid w:val="00605924"/>
    <w:rsid w:val="00617466"/>
    <w:rsid w:val="00623050"/>
    <w:rsid w:val="006319AE"/>
    <w:rsid w:val="006321D9"/>
    <w:rsid w:val="006332FA"/>
    <w:rsid w:val="00633CAE"/>
    <w:rsid w:val="00634CE1"/>
    <w:rsid w:val="0063503C"/>
    <w:rsid w:val="0064288A"/>
    <w:rsid w:val="00642985"/>
    <w:rsid w:val="00642B23"/>
    <w:rsid w:val="00643879"/>
    <w:rsid w:val="006447AF"/>
    <w:rsid w:val="006454F1"/>
    <w:rsid w:val="006548CD"/>
    <w:rsid w:val="006611E7"/>
    <w:rsid w:val="00663014"/>
    <w:rsid w:val="0066631B"/>
    <w:rsid w:val="006717F8"/>
    <w:rsid w:val="00677FFE"/>
    <w:rsid w:val="00681538"/>
    <w:rsid w:val="006839C3"/>
    <w:rsid w:val="00683A15"/>
    <w:rsid w:val="00684C43"/>
    <w:rsid w:val="0068671F"/>
    <w:rsid w:val="0069207B"/>
    <w:rsid w:val="006925EC"/>
    <w:rsid w:val="00694FA6"/>
    <w:rsid w:val="006A06AA"/>
    <w:rsid w:val="006A06F7"/>
    <w:rsid w:val="006A44AA"/>
    <w:rsid w:val="006A5566"/>
    <w:rsid w:val="006B00B1"/>
    <w:rsid w:val="006B0AC0"/>
    <w:rsid w:val="006B15DE"/>
    <w:rsid w:val="006B31D2"/>
    <w:rsid w:val="006B351D"/>
    <w:rsid w:val="006B7443"/>
    <w:rsid w:val="006C077A"/>
    <w:rsid w:val="006C3CE5"/>
    <w:rsid w:val="006C40F4"/>
    <w:rsid w:val="006D1FB5"/>
    <w:rsid w:val="006D29F5"/>
    <w:rsid w:val="006D3662"/>
    <w:rsid w:val="006D3B82"/>
    <w:rsid w:val="006D3B94"/>
    <w:rsid w:val="006D44B6"/>
    <w:rsid w:val="006E2CB9"/>
    <w:rsid w:val="006F34CA"/>
    <w:rsid w:val="006F5CF9"/>
    <w:rsid w:val="00701041"/>
    <w:rsid w:val="00703320"/>
    <w:rsid w:val="007053A6"/>
    <w:rsid w:val="0070692C"/>
    <w:rsid w:val="007075ED"/>
    <w:rsid w:val="00707CF7"/>
    <w:rsid w:val="00710CA3"/>
    <w:rsid w:val="00713DF3"/>
    <w:rsid w:val="00717AAE"/>
    <w:rsid w:val="00720896"/>
    <w:rsid w:val="00722106"/>
    <w:rsid w:val="007227FA"/>
    <w:rsid w:val="00722B15"/>
    <w:rsid w:val="0073170B"/>
    <w:rsid w:val="00731E68"/>
    <w:rsid w:val="007335FD"/>
    <w:rsid w:val="007364C0"/>
    <w:rsid w:val="00740133"/>
    <w:rsid w:val="007425CB"/>
    <w:rsid w:val="007425D2"/>
    <w:rsid w:val="00746415"/>
    <w:rsid w:val="007517BE"/>
    <w:rsid w:val="007555A0"/>
    <w:rsid w:val="007720AF"/>
    <w:rsid w:val="00772E90"/>
    <w:rsid w:val="00773D0D"/>
    <w:rsid w:val="00775536"/>
    <w:rsid w:val="00775647"/>
    <w:rsid w:val="007758C1"/>
    <w:rsid w:val="00777DA3"/>
    <w:rsid w:val="0078036E"/>
    <w:rsid w:val="007811A3"/>
    <w:rsid w:val="0078666D"/>
    <w:rsid w:val="0078754C"/>
    <w:rsid w:val="007A2E1D"/>
    <w:rsid w:val="007A4502"/>
    <w:rsid w:val="007B069A"/>
    <w:rsid w:val="007B2287"/>
    <w:rsid w:val="007B4952"/>
    <w:rsid w:val="007B709B"/>
    <w:rsid w:val="007C27D4"/>
    <w:rsid w:val="007C5B6D"/>
    <w:rsid w:val="007C5C6B"/>
    <w:rsid w:val="007C6BA0"/>
    <w:rsid w:val="007C6E2D"/>
    <w:rsid w:val="007D4935"/>
    <w:rsid w:val="007E342D"/>
    <w:rsid w:val="007E36B0"/>
    <w:rsid w:val="007E52F1"/>
    <w:rsid w:val="007F12C0"/>
    <w:rsid w:val="007F1987"/>
    <w:rsid w:val="007F2D65"/>
    <w:rsid w:val="007F3A65"/>
    <w:rsid w:val="007F4C2E"/>
    <w:rsid w:val="007F4F69"/>
    <w:rsid w:val="008017BF"/>
    <w:rsid w:val="00804AED"/>
    <w:rsid w:val="008062F1"/>
    <w:rsid w:val="00813F06"/>
    <w:rsid w:val="00816FDB"/>
    <w:rsid w:val="00820E48"/>
    <w:rsid w:val="00821AA0"/>
    <w:rsid w:val="0082313E"/>
    <w:rsid w:val="008232D0"/>
    <w:rsid w:val="008256CF"/>
    <w:rsid w:val="00825BFA"/>
    <w:rsid w:val="00826116"/>
    <w:rsid w:val="00826766"/>
    <w:rsid w:val="00834EE8"/>
    <w:rsid w:val="00835A55"/>
    <w:rsid w:val="0084480C"/>
    <w:rsid w:val="00845BD4"/>
    <w:rsid w:val="00855810"/>
    <w:rsid w:val="00855FDB"/>
    <w:rsid w:val="00862681"/>
    <w:rsid w:val="0086491E"/>
    <w:rsid w:val="008677D1"/>
    <w:rsid w:val="00871DE7"/>
    <w:rsid w:val="008734D2"/>
    <w:rsid w:val="0087399E"/>
    <w:rsid w:val="00880456"/>
    <w:rsid w:val="008857A4"/>
    <w:rsid w:val="00890B67"/>
    <w:rsid w:val="00891B34"/>
    <w:rsid w:val="00894FD8"/>
    <w:rsid w:val="00897257"/>
    <w:rsid w:val="008A13C1"/>
    <w:rsid w:val="008A21C3"/>
    <w:rsid w:val="008A3D3E"/>
    <w:rsid w:val="008A4371"/>
    <w:rsid w:val="008A51F8"/>
    <w:rsid w:val="008A664E"/>
    <w:rsid w:val="008A7E70"/>
    <w:rsid w:val="008B3348"/>
    <w:rsid w:val="008B3F7F"/>
    <w:rsid w:val="008B57D6"/>
    <w:rsid w:val="008B7011"/>
    <w:rsid w:val="008C0046"/>
    <w:rsid w:val="008C02DA"/>
    <w:rsid w:val="008C05A8"/>
    <w:rsid w:val="008C2E1A"/>
    <w:rsid w:val="008C4264"/>
    <w:rsid w:val="008C53E0"/>
    <w:rsid w:val="008C5F26"/>
    <w:rsid w:val="008C6891"/>
    <w:rsid w:val="008D0832"/>
    <w:rsid w:val="008D30F3"/>
    <w:rsid w:val="008F3FB5"/>
    <w:rsid w:val="008F462E"/>
    <w:rsid w:val="008F46D5"/>
    <w:rsid w:val="008F71E9"/>
    <w:rsid w:val="00903381"/>
    <w:rsid w:val="009046D6"/>
    <w:rsid w:val="009058EB"/>
    <w:rsid w:val="00905DDA"/>
    <w:rsid w:val="0091140B"/>
    <w:rsid w:val="00913301"/>
    <w:rsid w:val="00913917"/>
    <w:rsid w:val="00915332"/>
    <w:rsid w:val="009167AB"/>
    <w:rsid w:val="00917E12"/>
    <w:rsid w:val="009200EA"/>
    <w:rsid w:val="009227E4"/>
    <w:rsid w:val="009258E9"/>
    <w:rsid w:val="009418D4"/>
    <w:rsid w:val="00942AAF"/>
    <w:rsid w:val="00942F9D"/>
    <w:rsid w:val="00950FB1"/>
    <w:rsid w:val="00957024"/>
    <w:rsid w:val="00957BEE"/>
    <w:rsid w:val="00960B2F"/>
    <w:rsid w:val="00963350"/>
    <w:rsid w:val="009655ED"/>
    <w:rsid w:val="0097104F"/>
    <w:rsid w:val="00975B89"/>
    <w:rsid w:val="009769DF"/>
    <w:rsid w:val="00980943"/>
    <w:rsid w:val="009846E0"/>
    <w:rsid w:val="009847A7"/>
    <w:rsid w:val="00984D09"/>
    <w:rsid w:val="009858DA"/>
    <w:rsid w:val="009863D5"/>
    <w:rsid w:val="0099011A"/>
    <w:rsid w:val="00990BB8"/>
    <w:rsid w:val="00991650"/>
    <w:rsid w:val="009929A6"/>
    <w:rsid w:val="009A193D"/>
    <w:rsid w:val="009A3E29"/>
    <w:rsid w:val="009A3E9A"/>
    <w:rsid w:val="009B03EB"/>
    <w:rsid w:val="009C1447"/>
    <w:rsid w:val="009C2135"/>
    <w:rsid w:val="009C3683"/>
    <w:rsid w:val="009C6175"/>
    <w:rsid w:val="009C6A97"/>
    <w:rsid w:val="009D215D"/>
    <w:rsid w:val="009D21DC"/>
    <w:rsid w:val="009D242A"/>
    <w:rsid w:val="009D28E8"/>
    <w:rsid w:val="009D5A2D"/>
    <w:rsid w:val="009E240F"/>
    <w:rsid w:val="009E385E"/>
    <w:rsid w:val="009F14C2"/>
    <w:rsid w:val="009F3F93"/>
    <w:rsid w:val="009F3FA0"/>
    <w:rsid w:val="009F5937"/>
    <w:rsid w:val="00A00CC8"/>
    <w:rsid w:val="00A04E97"/>
    <w:rsid w:val="00A10FB9"/>
    <w:rsid w:val="00A116AD"/>
    <w:rsid w:val="00A12372"/>
    <w:rsid w:val="00A12AAE"/>
    <w:rsid w:val="00A2401D"/>
    <w:rsid w:val="00A243C9"/>
    <w:rsid w:val="00A2441A"/>
    <w:rsid w:val="00A26BB6"/>
    <w:rsid w:val="00A374D5"/>
    <w:rsid w:val="00A4459B"/>
    <w:rsid w:val="00A501F5"/>
    <w:rsid w:val="00A50B5F"/>
    <w:rsid w:val="00A546E2"/>
    <w:rsid w:val="00A57725"/>
    <w:rsid w:val="00A62251"/>
    <w:rsid w:val="00A64C03"/>
    <w:rsid w:val="00A67DB9"/>
    <w:rsid w:val="00A72FCA"/>
    <w:rsid w:val="00A742A3"/>
    <w:rsid w:val="00A7516A"/>
    <w:rsid w:val="00A751A2"/>
    <w:rsid w:val="00A76227"/>
    <w:rsid w:val="00A805C6"/>
    <w:rsid w:val="00A86055"/>
    <w:rsid w:val="00A87934"/>
    <w:rsid w:val="00A926A0"/>
    <w:rsid w:val="00A92AC4"/>
    <w:rsid w:val="00A96101"/>
    <w:rsid w:val="00AA1557"/>
    <w:rsid w:val="00AA315D"/>
    <w:rsid w:val="00AA447A"/>
    <w:rsid w:val="00AB090D"/>
    <w:rsid w:val="00AB16CF"/>
    <w:rsid w:val="00AB1718"/>
    <w:rsid w:val="00AB1D2C"/>
    <w:rsid w:val="00AB222D"/>
    <w:rsid w:val="00AB2BD8"/>
    <w:rsid w:val="00AB5139"/>
    <w:rsid w:val="00AB6D91"/>
    <w:rsid w:val="00AC127B"/>
    <w:rsid w:val="00AC1829"/>
    <w:rsid w:val="00AD2016"/>
    <w:rsid w:val="00AD5EE3"/>
    <w:rsid w:val="00AD75A0"/>
    <w:rsid w:val="00AD7AEF"/>
    <w:rsid w:val="00AE7924"/>
    <w:rsid w:val="00AF100F"/>
    <w:rsid w:val="00AF5D36"/>
    <w:rsid w:val="00B0052C"/>
    <w:rsid w:val="00B016C1"/>
    <w:rsid w:val="00B06866"/>
    <w:rsid w:val="00B07CD1"/>
    <w:rsid w:val="00B14D97"/>
    <w:rsid w:val="00B1563C"/>
    <w:rsid w:val="00B21915"/>
    <w:rsid w:val="00B264CC"/>
    <w:rsid w:val="00B31393"/>
    <w:rsid w:val="00B35AAB"/>
    <w:rsid w:val="00B453CF"/>
    <w:rsid w:val="00B45D92"/>
    <w:rsid w:val="00B51086"/>
    <w:rsid w:val="00B5282E"/>
    <w:rsid w:val="00B53796"/>
    <w:rsid w:val="00B542A9"/>
    <w:rsid w:val="00B54FC7"/>
    <w:rsid w:val="00B55E7F"/>
    <w:rsid w:val="00B62FC8"/>
    <w:rsid w:val="00B65F3C"/>
    <w:rsid w:val="00B66114"/>
    <w:rsid w:val="00B72983"/>
    <w:rsid w:val="00B72CA9"/>
    <w:rsid w:val="00B803FB"/>
    <w:rsid w:val="00B8181B"/>
    <w:rsid w:val="00B83881"/>
    <w:rsid w:val="00B83E7A"/>
    <w:rsid w:val="00B84865"/>
    <w:rsid w:val="00B87C99"/>
    <w:rsid w:val="00B921BA"/>
    <w:rsid w:val="00B94C24"/>
    <w:rsid w:val="00BA0A9A"/>
    <w:rsid w:val="00BA3006"/>
    <w:rsid w:val="00BA7C08"/>
    <w:rsid w:val="00BB518A"/>
    <w:rsid w:val="00BB6330"/>
    <w:rsid w:val="00BC0E72"/>
    <w:rsid w:val="00BC3D11"/>
    <w:rsid w:val="00BC3FD5"/>
    <w:rsid w:val="00BC45B8"/>
    <w:rsid w:val="00BD6622"/>
    <w:rsid w:val="00BD7EF6"/>
    <w:rsid w:val="00BE0AB5"/>
    <w:rsid w:val="00BF0C26"/>
    <w:rsid w:val="00C13550"/>
    <w:rsid w:val="00C15BAD"/>
    <w:rsid w:val="00C16972"/>
    <w:rsid w:val="00C21254"/>
    <w:rsid w:val="00C227DE"/>
    <w:rsid w:val="00C23A6D"/>
    <w:rsid w:val="00C2422B"/>
    <w:rsid w:val="00C264DE"/>
    <w:rsid w:val="00C269CB"/>
    <w:rsid w:val="00C27C5C"/>
    <w:rsid w:val="00C30062"/>
    <w:rsid w:val="00C30274"/>
    <w:rsid w:val="00C355D1"/>
    <w:rsid w:val="00C40BDE"/>
    <w:rsid w:val="00C43721"/>
    <w:rsid w:val="00C44E9C"/>
    <w:rsid w:val="00C4759C"/>
    <w:rsid w:val="00C56B5C"/>
    <w:rsid w:val="00C618A8"/>
    <w:rsid w:val="00C62B2E"/>
    <w:rsid w:val="00C62FAA"/>
    <w:rsid w:val="00C636FE"/>
    <w:rsid w:val="00C6529A"/>
    <w:rsid w:val="00C6580A"/>
    <w:rsid w:val="00C664E5"/>
    <w:rsid w:val="00C67ACD"/>
    <w:rsid w:val="00C73298"/>
    <w:rsid w:val="00C77079"/>
    <w:rsid w:val="00C81406"/>
    <w:rsid w:val="00C875D3"/>
    <w:rsid w:val="00C90F83"/>
    <w:rsid w:val="00C95762"/>
    <w:rsid w:val="00C96D6F"/>
    <w:rsid w:val="00CA0B56"/>
    <w:rsid w:val="00CA7A01"/>
    <w:rsid w:val="00CB0250"/>
    <w:rsid w:val="00CB5C82"/>
    <w:rsid w:val="00CB625A"/>
    <w:rsid w:val="00CB62AB"/>
    <w:rsid w:val="00CB6672"/>
    <w:rsid w:val="00CC1D15"/>
    <w:rsid w:val="00CC1E80"/>
    <w:rsid w:val="00CC3C62"/>
    <w:rsid w:val="00CC4CE2"/>
    <w:rsid w:val="00CC5D25"/>
    <w:rsid w:val="00CC6AB6"/>
    <w:rsid w:val="00CC7178"/>
    <w:rsid w:val="00CD6F98"/>
    <w:rsid w:val="00CD708C"/>
    <w:rsid w:val="00CD725E"/>
    <w:rsid w:val="00CD7DD0"/>
    <w:rsid w:val="00CE6D31"/>
    <w:rsid w:val="00CE7EDF"/>
    <w:rsid w:val="00CE7F1D"/>
    <w:rsid w:val="00CF789B"/>
    <w:rsid w:val="00CF7BC5"/>
    <w:rsid w:val="00D06FCB"/>
    <w:rsid w:val="00D10695"/>
    <w:rsid w:val="00D15637"/>
    <w:rsid w:val="00D161AA"/>
    <w:rsid w:val="00D17B9C"/>
    <w:rsid w:val="00D2306E"/>
    <w:rsid w:val="00D23677"/>
    <w:rsid w:val="00D26B55"/>
    <w:rsid w:val="00D304E1"/>
    <w:rsid w:val="00D339A6"/>
    <w:rsid w:val="00D35D3F"/>
    <w:rsid w:val="00D4176E"/>
    <w:rsid w:val="00D42219"/>
    <w:rsid w:val="00D50606"/>
    <w:rsid w:val="00D53962"/>
    <w:rsid w:val="00D55176"/>
    <w:rsid w:val="00D643AC"/>
    <w:rsid w:val="00D6462D"/>
    <w:rsid w:val="00D70BC2"/>
    <w:rsid w:val="00D70FFC"/>
    <w:rsid w:val="00D7259D"/>
    <w:rsid w:val="00D72B3C"/>
    <w:rsid w:val="00D73254"/>
    <w:rsid w:val="00D75D0A"/>
    <w:rsid w:val="00D76463"/>
    <w:rsid w:val="00D7731A"/>
    <w:rsid w:val="00D94817"/>
    <w:rsid w:val="00D97736"/>
    <w:rsid w:val="00DA0B37"/>
    <w:rsid w:val="00DA0CD3"/>
    <w:rsid w:val="00DA5358"/>
    <w:rsid w:val="00DB427F"/>
    <w:rsid w:val="00DC0D2C"/>
    <w:rsid w:val="00DC72B0"/>
    <w:rsid w:val="00DD0E9A"/>
    <w:rsid w:val="00DD12D6"/>
    <w:rsid w:val="00DD7162"/>
    <w:rsid w:val="00DD724A"/>
    <w:rsid w:val="00DE2BAB"/>
    <w:rsid w:val="00DE67A6"/>
    <w:rsid w:val="00DF4A8D"/>
    <w:rsid w:val="00DF60D7"/>
    <w:rsid w:val="00E1396E"/>
    <w:rsid w:val="00E26E8A"/>
    <w:rsid w:val="00E33C1F"/>
    <w:rsid w:val="00E34629"/>
    <w:rsid w:val="00E34D20"/>
    <w:rsid w:val="00E35517"/>
    <w:rsid w:val="00E37AC9"/>
    <w:rsid w:val="00E433A8"/>
    <w:rsid w:val="00E43EE3"/>
    <w:rsid w:val="00E4499D"/>
    <w:rsid w:val="00E4528E"/>
    <w:rsid w:val="00E46312"/>
    <w:rsid w:val="00E470A1"/>
    <w:rsid w:val="00E475F1"/>
    <w:rsid w:val="00E57888"/>
    <w:rsid w:val="00E6128B"/>
    <w:rsid w:val="00E618A7"/>
    <w:rsid w:val="00E62E5B"/>
    <w:rsid w:val="00E6473B"/>
    <w:rsid w:val="00E659AC"/>
    <w:rsid w:val="00E70100"/>
    <w:rsid w:val="00E70CF9"/>
    <w:rsid w:val="00E74290"/>
    <w:rsid w:val="00E765F2"/>
    <w:rsid w:val="00E77B33"/>
    <w:rsid w:val="00E800B5"/>
    <w:rsid w:val="00E8241E"/>
    <w:rsid w:val="00E857E9"/>
    <w:rsid w:val="00E87E7A"/>
    <w:rsid w:val="00E90241"/>
    <w:rsid w:val="00E9106D"/>
    <w:rsid w:val="00EA1494"/>
    <w:rsid w:val="00EB52F1"/>
    <w:rsid w:val="00EB6C59"/>
    <w:rsid w:val="00EC726B"/>
    <w:rsid w:val="00ED0E27"/>
    <w:rsid w:val="00ED38C5"/>
    <w:rsid w:val="00ED6A6A"/>
    <w:rsid w:val="00ED7E3F"/>
    <w:rsid w:val="00EE000A"/>
    <w:rsid w:val="00EE0611"/>
    <w:rsid w:val="00EE1C0E"/>
    <w:rsid w:val="00EE63FE"/>
    <w:rsid w:val="00EF16B4"/>
    <w:rsid w:val="00EF7BE0"/>
    <w:rsid w:val="00F0184D"/>
    <w:rsid w:val="00F053EC"/>
    <w:rsid w:val="00F06255"/>
    <w:rsid w:val="00F06B69"/>
    <w:rsid w:val="00F07B86"/>
    <w:rsid w:val="00F11D26"/>
    <w:rsid w:val="00F1336F"/>
    <w:rsid w:val="00F149A7"/>
    <w:rsid w:val="00F14BFC"/>
    <w:rsid w:val="00F152CA"/>
    <w:rsid w:val="00F17AB2"/>
    <w:rsid w:val="00F231FA"/>
    <w:rsid w:val="00F27423"/>
    <w:rsid w:val="00F31CFA"/>
    <w:rsid w:val="00F340A3"/>
    <w:rsid w:val="00F35D16"/>
    <w:rsid w:val="00F363F5"/>
    <w:rsid w:val="00F447F1"/>
    <w:rsid w:val="00F50554"/>
    <w:rsid w:val="00F519BB"/>
    <w:rsid w:val="00F541C7"/>
    <w:rsid w:val="00F55294"/>
    <w:rsid w:val="00F55639"/>
    <w:rsid w:val="00F5580A"/>
    <w:rsid w:val="00F603FE"/>
    <w:rsid w:val="00F60D21"/>
    <w:rsid w:val="00F61214"/>
    <w:rsid w:val="00F65D79"/>
    <w:rsid w:val="00F755BC"/>
    <w:rsid w:val="00F7571A"/>
    <w:rsid w:val="00F7639A"/>
    <w:rsid w:val="00F77742"/>
    <w:rsid w:val="00F83B14"/>
    <w:rsid w:val="00F86AC9"/>
    <w:rsid w:val="00F8712E"/>
    <w:rsid w:val="00F87BAD"/>
    <w:rsid w:val="00F87E0E"/>
    <w:rsid w:val="00F93016"/>
    <w:rsid w:val="00F9564D"/>
    <w:rsid w:val="00FA1F0A"/>
    <w:rsid w:val="00FA3559"/>
    <w:rsid w:val="00FA5771"/>
    <w:rsid w:val="00FA637E"/>
    <w:rsid w:val="00FB4566"/>
    <w:rsid w:val="00FB57E5"/>
    <w:rsid w:val="00FB690C"/>
    <w:rsid w:val="00FC063C"/>
    <w:rsid w:val="00FC221F"/>
    <w:rsid w:val="00FC32BD"/>
    <w:rsid w:val="00FC3CDA"/>
    <w:rsid w:val="00FC3EFD"/>
    <w:rsid w:val="00FC6A61"/>
    <w:rsid w:val="00FD44EB"/>
    <w:rsid w:val="00FD4F2A"/>
    <w:rsid w:val="00FE11CA"/>
    <w:rsid w:val="00FE1A57"/>
    <w:rsid w:val="00FE5212"/>
    <w:rsid w:val="00FF0C8C"/>
    <w:rsid w:val="00FF1AD3"/>
    <w:rsid w:val="00FF3366"/>
    <w:rsid w:val="00FF360D"/>
    <w:rsid w:val="00FF3C93"/>
    <w:rsid w:val="00FF62F8"/>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0"/>
    <o:shapelayout v:ext="edit">
      <o:idmap v:ext="edit" data="1"/>
    </o:shapelayout>
  </w:shapeDefaults>
  <w:decimalSymbol w:val=","/>
  <w:listSeparator w:val=";"/>
  <w15:chartTrackingRefBased/>
  <w15:docId w15:val="{BE8FC1F5-F28D-443D-8F66-3A94F6A8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lang w:val="x-none" w:eastAsia="x-none"/>
    </w:rPr>
  </w:style>
  <w:style w:type="paragraph" w:styleId="Nadpis3">
    <w:name w:val="heading 3"/>
    <w:basedOn w:val="Normlny"/>
    <w:next w:val="Normlny"/>
    <w:qFormat/>
    <w:pPr>
      <w:keepNext/>
      <w:numPr>
        <w:ilvl w:val="2"/>
        <w:numId w:val="28"/>
      </w:numPr>
      <w:tabs>
        <w:tab w:val="clear" w:pos="360"/>
        <w:tab w:val="num" w:pos="502"/>
      </w:tabs>
      <w:spacing w:before="240" w:after="60"/>
      <w:ind w:left="142"/>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lang w:val="x-none" w:eastAsia="x-none"/>
    </w:rPr>
  </w:style>
  <w:style w:type="paragraph" w:styleId="Pta">
    <w:name w:val="footer"/>
    <w:basedOn w:val="Normlny"/>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rsid w:val="00EC726B"/>
    <w:rPr>
      <w:b/>
      <w:sz w:val="22"/>
    </w:rPr>
  </w:style>
  <w:style w:type="character" w:customStyle="1" w:styleId="ZarkazkladnhotextuChar">
    <w:name w:val="Zarážka základného textu Char"/>
    <w:link w:val="Zarkazkladnhotextu"/>
    <w:rsid w:val="00EC726B"/>
    <w:rPr>
      <w:b/>
      <w:sz w:val="28"/>
    </w:rPr>
  </w:style>
  <w:style w:type="character" w:styleId="Odkaznakomentr">
    <w:name w:val="annotation reference"/>
    <w:semiHidden/>
    <w:rsid w:val="00A96101"/>
    <w:rPr>
      <w:sz w:val="16"/>
      <w:szCs w:val="16"/>
    </w:rPr>
  </w:style>
  <w:style w:type="paragraph" w:styleId="Textkomentra">
    <w:name w:val="annotation text"/>
    <w:basedOn w:val="Normlny"/>
    <w:semiHidden/>
    <w:rsid w:val="00A96101"/>
  </w:style>
  <w:style w:type="paragraph" w:styleId="Predmetkomentra">
    <w:name w:val="annotation subject"/>
    <w:basedOn w:val="Textkomentra"/>
    <w:next w:val="Textkomentra"/>
    <w:semiHidden/>
    <w:rsid w:val="00A96101"/>
    <w:rPr>
      <w:b/>
      <w:bCs/>
    </w:rPr>
  </w:style>
  <w:style w:type="paragraph" w:styleId="Textbubliny">
    <w:name w:val="Balloon Text"/>
    <w:basedOn w:val="Normlny"/>
    <w:semiHidden/>
    <w:rsid w:val="00A96101"/>
    <w:rPr>
      <w:rFonts w:ascii="Tahoma" w:hAnsi="Tahoma" w:cs="Tahoma"/>
      <w:sz w:val="16"/>
      <w:szCs w:val="16"/>
    </w:rPr>
  </w:style>
  <w:style w:type="paragraph" w:styleId="Odsekzoznamu">
    <w:name w:val="List Paragraph"/>
    <w:basedOn w:val="Normlny"/>
    <w:uiPriority w:val="34"/>
    <w:qFormat/>
    <w:rsid w:val="00D23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07712952">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17927121">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 w:id="197775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2.xlsx"/><Relationship Id="rId21" Type="http://schemas.openxmlformats.org/officeDocument/2006/relationships/package" Target="embeddings/Microsoft_Excel_Worksheet5.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6.xls"/><Relationship Id="rId50" Type="http://schemas.openxmlformats.org/officeDocument/2006/relationships/image" Target="media/image22.emf"/><Relationship Id="rId55" Type="http://schemas.openxmlformats.org/officeDocument/2006/relationships/package" Target="embeddings/Microsoft_Excel_Worksheet17.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package" Target="embeddings/Microsoft_Excel_Worksheet13.xlsx"/><Relationship Id="rId54"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4.xls"/><Relationship Id="rId40" Type="http://schemas.openxmlformats.org/officeDocument/2006/relationships/image" Target="media/image17.emf"/><Relationship Id="rId45" Type="http://schemas.openxmlformats.org/officeDocument/2006/relationships/package" Target="embeddings/Microsoft_Excel_Worksheet14.xlsx"/><Relationship Id="rId53" Type="http://schemas.openxmlformats.org/officeDocument/2006/relationships/package" Target="embeddings/Microsoft_Excel_Worksheet16.xlsx"/><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5.xlsx"/><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oleObject" Target="embeddings/Microsoft_Excel_97-2003_Worksheet3.xls"/><Relationship Id="rId43" Type="http://schemas.openxmlformats.org/officeDocument/2006/relationships/oleObject" Target="embeddings/Microsoft_Excel_97-2003_Worksheet5.xls"/><Relationship Id="rId48" Type="http://schemas.openxmlformats.org/officeDocument/2006/relationships/image" Target="media/image21.emf"/><Relationship Id="rId56"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oleObject" Target="embeddings/Microsoft_Excel_97-2003_Worksheet7.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2.xls"/><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A8B18D-99B9-424C-8F61-D43A4098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21</Pages>
  <Words>3077</Words>
  <Characters>18985</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Jarmila Jankurová</dc:creator>
  <cp:keywords/>
  <cp:lastModifiedBy>Anna Macugová</cp:lastModifiedBy>
  <cp:revision>19</cp:revision>
  <cp:lastPrinted>2014-03-05T13:22:00Z</cp:lastPrinted>
  <dcterms:created xsi:type="dcterms:W3CDTF">2014-02-28T08:57:00Z</dcterms:created>
  <dcterms:modified xsi:type="dcterms:W3CDTF">2014-03-11T13:16:00Z</dcterms:modified>
</cp:coreProperties>
</file>