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9BD" w:rsidRDefault="005B49BD" w:rsidP="00DA3EE1">
      <w:pPr>
        <w:pStyle w:val="Nzov"/>
        <w:spacing w:before="0" w:after="0" w:line="240" w:lineRule="auto"/>
        <w:jc w:val="both"/>
        <w:rPr>
          <w:rFonts w:ascii="Arial" w:hAnsi="Arial"/>
          <w:sz w:val="20"/>
          <w:szCs w:val="20"/>
        </w:rPr>
      </w:pPr>
    </w:p>
    <w:p w:rsidR="00882211" w:rsidRDefault="00882211" w:rsidP="00882211">
      <w:pPr>
        <w:pStyle w:val="Nzov"/>
        <w:spacing w:before="0"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POZNÁMKY</w:t>
      </w:r>
    </w:p>
    <w:p w:rsidR="00882211" w:rsidRDefault="00882211" w:rsidP="00882211">
      <w:pPr>
        <w:pStyle w:val="Nzov"/>
        <w:spacing w:before="0"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k 31.12.2013</w:t>
      </w:r>
    </w:p>
    <w:p w:rsidR="005B49BD" w:rsidRDefault="005B49BD" w:rsidP="00DA3EE1">
      <w:pPr>
        <w:pStyle w:val="Nzov"/>
        <w:spacing w:before="0" w:after="0" w:line="240" w:lineRule="auto"/>
        <w:jc w:val="both"/>
        <w:rPr>
          <w:rFonts w:ascii="Arial" w:hAnsi="Arial"/>
          <w:sz w:val="20"/>
          <w:szCs w:val="20"/>
        </w:rPr>
      </w:pPr>
    </w:p>
    <w:p w:rsidR="00DC2ABB" w:rsidRPr="009F0F0E" w:rsidRDefault="00DC2ABB" w:rsidP="00DA3EE1">
      <w:pPr>
        <w:pStyle w:val="lines"/>
        <w:pBdr>
          <w:bottom w:val="none" w:sz="0" w:space="0" w:color="auto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DC2ABB" w:rsidP="00930FFF">
      <w:pPr>
        <w:pStyle w:val="Nadpis3"/>
        <w:numPr>
          <w:ilvl w:val="0"/>
          <w:numId w:val="40"/>
        </w:numPr>
        <w:tabs>
          <w:tab w:val="clear" w:pos="737"/>
        </w:tabs>
        <w:ind w:left="426" w:hanging="426"/>
      </w:pPr>
      <w:r w:rsidRPr="009F0F0E">
        <w:t>ZÁKLADNÉ INFORMÁCIE</w:t>
      </w:r>
    </w:p>
    <w:p w:rsidR="00DA3EE1" w:rsidRPr="00F95D2A" w:rsidRDefault="00DA3EE1" w:rsidP="00C42F64">
      <w:pPr>
        <w:spacing w:after="0"/>
        <w:rPr>
          <w:rFonts w:ascii="Arial" w:hAnsi="Arial" w:cs="Arial"/>
          <w:sz w:val="20"/>
          <w:szCs w:val="20"/>
        </w:rPr>
      </w:pPr>
    </w:p>
    <w:p w:rsidR="00C42F64" w:rsidRDefault="00DC2ABB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 xml:space="preserve">Obchodné meno a sídlo </w:t>
      </w:r>
      <w:r w:rsidR="00DA3EE1">
        <w:rPr>
          <w:rFonts w:ascii="Arial" w:hAnsi="Arial" w:cs="Arial"/>
          <w:sz w:val="20"/>
          <w:szCs w:val="20"/>
        </w:rPr>
        <w:t>účtovnej jednotky (ďalej UJ)</w:t>
      </w:r>
      <w:r w:rsidRPr="009F0F0E">
        <w:rPr>
          <w:rFonts w:ascii="Arial" w:hAnsi="Arial" w:cs="Arial"/>
          <w:sz w:val="20"/>
          <w:szCs w:val="20"/>
        </w:rPr>
        <w:t>:</w:t>
      </w:r>
      <w:r w:rsidR="00C42F64">
        <w:rPr>
          <w:rFonts w:ascii="Arial" w:hAnsi="Arial" w:cs="Arial"/>
          <w:sz w:val="20"/>
          <w:szCs w:val="20"/>
        </w:rPr>
        <w:t xml:space="preserve"> </w:t>
      </w:r>
    </w:p>
    <w:p w:rsidR="00435B38" w:rsidRDefault="00435B38" w:rsidP="00435B38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435B38">
        <w:rPr>
          <w:rFonts w:ascii="Arial" w:hAnsi="Arial" w:cs="Arial"/>
          <w:sz w:val="20"/>
          <w:szCs w:val="20"/>
        </w:rPr>
        <w:t xml:space="preserve">Advokátska kancelária Patajová Pataj s.r.o.  </w:t>
      </w:r>
    </w:p>
    <w:p w:rsidR="00DC2ABB" w:rsidRPr="00435B38" w:rsidRDefault="00435B38" w:rsidP="00435B38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435B38">
        <w:rPr>
          <w:rFonts w:ascii="Arial" w:hAnsi="Arial" w:cs="Arial"/>
          <w:sz w:val="20"/>
          <w:szCs w:val="20"/>
        </w:rPr>
        <w:t>J.Chalupku 8, 974 01  Banská Bystrica</w:t>
      </w:r>
    </w:p>
    <w:p w:rsidR="00435B38" w:rsidRPr="009F0F0E" w:rsidRDefault="00435B38" w:rsidP="00435B38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iCs w:val="0"/>
          <w:szCs w:val="20"/>
        </w:rPr>
      </w:pPr>
      <w:r w:rsidRPr="009F0F0E">
        <w:rPr>
          <w:rFonts w:ascii="Arial" w:hAnsi="Arial" w:cs="Arial"/>
          <w:iCs w:val="0"/>
          <w:szCs w:val="20"/>
        </w:rPr>
        <w:t xml:space="preserve">Spoločnosť </w:t>
      </w:r>
      <w:r w:rsidRPr="009F0F0E">
        <w:rPr>
          <w:rStyle w:val="ra"/>
          <w:rFonts w:ascii="Arial" w:hAnsi="Arial" w:cs="Arial"/>
          <w:szCs w:val="20"/>
        </w:rPr>
        <w:t xml:space="preserve">Advokátska </w:t>
      </w:r>
      <w:r w:rsidRPr="009F0F0E">
        <w:rPr>
          <w:rFonts w:ascii="Arial" w:hAnsi="Arial" w:cs="Arial"/>
          <w:iCs w:val="0"/>
          <w:szCs w:val="20"/>
        </w:rPr>
        <w:t xml:space="preserve">kancelária Patajová Pataj s.r.o. (ďalej len „Spoločnosť“) bola založená </w:t>
      </w:r>
      <w:r w:rsidRPr="0052195E">
        <w:rPr>
          <w:rFonts w:ascii="Arial" w:hAnsi="Arial" w:cs="Arial"/>
          <w:iCs w:val="0"/>
          <w:szCs w:val="20"/>
        </w:rPr>
        <w:t>1.4.2010</w:t>
      </w:r>
      <w:r w:rsidRPr="009F0F0E">
        <w:rPr>
          <w:rFonts w:ascii="Arial" w:hAnsi="Arial" w:cs="Arial"/>
          <w:iCs w:val="0"/>
          <w:szCs w:val="20"/>
        </w:rPr>
        <w:t xml:space="preserve"> a do obchodného registra bola zapísaná 1.4.2010 (Obchodný register Okresného súdu Banská Bystrica, oddiel Sro, vložka 17930/S).</w:t>
      </w:r>
    </w:p>
    <w:p w:rsidR="00DC2ABB" w:rsidRPr="009F0F0E" w:rsidRDefault="00DC2ABB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A3EE1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hospodárskej činnosti</w:t>
      </w:r>
      <w:r w:rsidR="00DC2ABB" w:rsidRPr="009F0F0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UJ </w:t>
      </w:r>
      <w:r w:rsidR="00DC2ABB" w:rsidRPr="009F0F0E">
        <w:rPr>
          <w:rFonts w:ascii="Arial" w:hAnsi="Arial" w:cs="Arial"/>
          <w:sz w:val="20"/>
          <w:szCs w:val="20"/>
        </w:rPr>
        <w:t>podľa výpisu z obchodného registra:</w:t>
      </w:r>
    </w:p>
    <w:p w:rsidR="00DC2ABB" w:rsidRDefault="00435B38" w:rsidP="00435B38">
      <w:pPr>
        <w:pStyle w:val="odstavecislo"/>
        <w:numPr>
          <w:ilvl w:val="0"/>
          <w:numId w:val="49"/>
        </w:numPr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  <w:r w:rsidRPr="00435B38">
        <w:rPr>
          <w:rFonts w:ascii="Arial" w:hAnsi="Arial" w:cs="Arial"/>
          <w:b w:val="0"/>
          <w:sz w:val="20"/>
          <w:szCs w:val="20"/>
        </w:rPr>
        <w:t>poskytovanie právnych služieb</w:t>
      </w:r>
    </w:p>
    <w:p w:rsidR="00435B38" w:rsidRPr="00435B38" w:rsidRDefault="00435B38" w:rsidP="00435B38">
      <w:pPr>
        <w:pStyle w:val="odstavecislo"/>
        <w:spacing w:after="0" w:line="240" w:lineRule="auto"/>
        <w:ind w:left="1080"/>
        <w:jc w:val="both"/>
        <w:rPr>
          <w:rFonts w:ascii="Arial" w:hAnsi="Arial" w:cs="Arial"/>
          <w:b w:val="0"/>
          <w:sz w:val="20"/>
          <w:szCs w:val="20"/>
        </w:rPr>
      </w:pPr>
    </w:p>
    <w:p w:rsidR="00DC2ABB" w:rsidRDefault="00551D9B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počet zamestnancov</w:t>
      </w:r>
      <w:r w:rsidR="003245FB">
        <w:rPr>
          <w:rFonts w:ascii="Arial" w:hAnsi="Arial" w:cs="Arial"/>
          <w:sz w:val="20"/>
          <w:szCs w:val="20"/>
        </w:rPr>
        <w:t xml:space="preserve"> UJ</w:t>
      </w:r>
    </w:p>
    <w:p w:rsidR="00551D9B" w:rsidRPr="009F0F0E" w:rsidRDefault="00551D9B" w:rsidP="00C42F64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891"/>
        <w:gridCol w:w="2857"/>
        <w:gridCol w:w="3061"/>
      </w:tblGrid>
      <w:tr w:rsidR="00551D9B" w:rsidRPr="00D26E73" w:rsidTr="00551D9B">
        <w:trPr>
          <w:jc w:val="center"/>
        </w:trPr>
        <w:tc>
          <w:tcPr>
            <w:tcW w:w="38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D9B" w:rsidRPr="00D26E73" w:rsidRDefault="00551D9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D9B" w:rsidRPr="00D26E73" w:rsidRDefault="00551D9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1D9B" w:rsidRPr="00D26E73" w:rsidRDefault="00551D9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82211" w:rsidRPr="00D26E73" w:rsidTr="00551D9B">
        <w:trPr>
          <w:jc w:val="center"/>
        </w:trPr>
        <w:tc>
          <w:tcPr>
            <w:tcW w:w="38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2211" w:rsidRPr="00C42F64" w:rsidRDefault="00882211" w:rsidP="00C42F64">
            <w:pPr>
              <w:spacing w:after="0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211" w:rsidRPr="00D26E73" w:rsidRDefault="00882211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30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82211" w:rsidRPr="00D26E73" w:rsidRDefault="00882211" w:rsidP="0088221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882211" w:rsidRPr="00D26E73" w:rsidTr="00551D9B">
        <w:trPr>
          <w:trHeight w:val="285"/>
          <w:jc w:val="center"/>
        </w:trPr>
        <w:tc>
          <w:tcPr>
            <w:tcW w:w="3891" w:type="dxa"/>
            <w:tcBorders>
              <w:right w:val="single" w:sz="12" w:space="0" w:color="auto"/>
            </w:tcBorders>
            <w:vAlign w:val="center"/>
          </w:tcPr>
          <w:p w:rsidR="00882211" w:rsidRPr="00C42F64" w:rsidRDefault="00882211" w:rsidP="00C42F64">
            <w:pPr>
              <w:spacing w:after="0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85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211" w:rsidRPr="00D26E73" w:rsidRDefault="00882211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3061" w:type="dxa"/>
            <w:tcBorders>
              <w:left w:val="single" w:sz="12" w:space="0" w:color="auto"/>
            </w:tcBorders>
            <w:vAlign w:val="center"/>
          </w:tcPr>
          <w:p w:rsidR="00882211" w:rsidRPr="00D26E73" w:rsidRDefault="00882211" w:rsidP="0088221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882211" w:rsidRPr="00D26E73" w:rsidTr="00551D9B">
        <w:trPr>
          <w:trHeight w:val="285"/>
          <w:jc w:val="center"/>
        </w:trPr>
        <w:tc>
          <w:tcPr>
            <w:tcW w:w="38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82211" w:rsidRPr="00C42F64" w:rsidRDefault="00882211" w:rsidP="00C42F64">
            <w:pPr>
              <w:spacing w:after="0"/>
              <w:rPr>
                <w:rFonts w:cs="Arial"/>
                <w:sz w:val="21"/>
                <w:szCs w:val="21"/>
                <w:highlight w:val="green"/>
              </w:rPr>
            </w:pPr>
            <w:r w:rsidRPr="00C42F64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8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211" w:rsidRPr="00024B40" w:rsidRDefault="00882211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06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82211" w:rsidRPr="00024B40" w:rsidRDefault="00882211" w:rsidP="0088221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317EE" w:rsidRDefault="000317EE" w:rsidP="00C42F64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B4FF8" w:rsidRPr="009F0F0E" w:rsidRDefault="001B4FF8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bCs w:val="0"/>
          <w:sz w:val="20"/>
          <w:szCs w:val="20"/>
        </w:rPr>
      </w:pPr>
      <w:r w:rsidRPr="009F0F0E">
        <w:rPr>
          <w:rFonts w:ascii="Arial" w:hAnsi="Arial" w:cs="Arial"/>
          <w:bCs w:val="0"/>
          <w:sz w:val="20"/>
          <w:szCs w:val="20"/>
        </w:rPr>
        <w:t>Spoločnosť nie je neobmedzene ručiacim spoločníkom v iných účtovných jednotkách.</w:t>
      </w:r>
    </w:p>
    <w:p w:rsidR="001B4FF8" w:rsidRPr="009F0F0E" w:rsidRDefault="001B4FF8" w:rsidP="00C42F64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C2ABB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Právny dôvod na zostavenie účtovnej závierky</w:t>
      </w:r>
    </w:p>
    <w:p w:rsidR="001B4FF8" w:rsidRPr="00C42F64" w:rsidRDefault="00DD702E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C42F64">
        <w:rPr>
          <w:rFonts w:ascii="Arial" w:hAnsi="Arial" w:cs="Arial"/>
          <w:sz w:val="20"/>
          <w:szCs w:val="20"/>
        </w:rPr>
        <w:t>Účtovná závierka spoločnosti k 31. decembru 201</w:t>
      </w:r>
      <w:r w:rsidR="00882211">
        <w:rPr>
          <w:rFonts w:ascii="Arial" w:hAnsi="Arial" w:cs="Arial"/>
          <w:sz w:val="20"/>
          <w:szCs w:val="20"/>
        </w:rPr>
        <w:t>3</w:t>
      </w:r>
      <w:r w:rsidRPr="00C42F64">
        <w:rPr>
          <w:rFonts w:ascii="Arial" w:hAnsi="Arial" w:cs="Arial"/>
          <w:sz w:val="20"/>
          <w:szCs w:val="20"/>
        </w:rPr>
        <w:t xml:space="preserve"> je zostavená ako riadna účtovná závierka podľa </w:t>
      </w:r>
      <w:r w:rsidR="00E43706" w:rsidRPr="00C42F64">
        <w:rPr>
          <w:rFonts w:ascii="Arial" w:hAnsi="Arial" w:cs="Arial"/>
          <w:sz w:val="20"/>
          <w:szCs w:val="20"/>
        </w:rPr>
        <w:t xml:space="preserve">       </w:t>
      </w:r>
      <w:r w:rsidRPr="00C42F64">
        <w:rPr>
          <w:rFonts w:ascii="Arial" w:hAnsi="Arial" w:cs="Arial"/>
          <w:sz w:val="20"/>
          <w:szCs w:val="20"/>
        </w:rPr>
        <w:t>§ 17 ods. 6 zákona NR SR č. 431/2002 Z.z. o účtovníctve za účtovné obdo</w:t>
      </w:r>
      <w:r w:rsidR="0052195E" w:rsidRPr="00C42F64">
        <w:rPr>
          <w:rFonts w:ascii="Arial" w:hAnsi="Arial" w:cs="Arial"/>
          <w:sz w:val="20"/>
          <w:szCs w:val="20"/>
        </w:rPr>
        <w:t>bie od 1.</w:t>
      </w:r>
      <w:r w:rsidR="001B4FF8" w:rsidRPr="00C42F64">
        <w:rPr>
          <w:rFonts w:ascii="Arial" w:hAnsi="Arial" w:cs="Arial"/>
          <w:sz w:val="20"/>
          <w:szCs w:val="20"/>
        </w:rPr>
        <w:t>1.</w:t>
      </w:r>
      <w:r w:rsidRPr="00C42F64">
        <w:rPr>
          <w:rFonts w:ascii="Arial" w:hAnsi="Arial" w:cs="Arial"/>
          <w:sz w:val="20"/>
          <w:szCs w:val="20"/>
        </w:rPr>
        <w:t>201</w:t>
      </w:r>
      <w:r w:rsidR="00882211">
        <w:rPr>
          <w:rFonts w:ascii="Arial" w:hAnsi="Arial" w:cs="Arial"/>
          <w:sz w:val="20"/>
          <w:szCs w:val="20"/>
        </w:rPr>
        <w:t>3</w:t>
      </w:r>
      <w:r w:rsidRPr="00C42F64">
        <w:rPr>
          <w:rFonts w:ascii="Arial" w:hAnsi="Arial" w:cs="Arial"/>
          <w:sz w:val="20"/>
          <w:szCs w:val="20"/>
        </w:rPr>
        <w:t xml:space="preserve"> do 31.</w:t>
      </w:r>
      <w:r w:rsidR="001B4FF8" w:rsidRPr="00C42F64">
        <w:rPr>
          <w:rFonts w:ascii="Arial" w:hAnsi="Arial" w:cs="Arial"/>
          <w:sz w:val="20"/>
          <w:szCs w:val="20"/>
        </w:rPr>
        <w:t>12.</w:t>
      </w:r>
      <w:r w:rsidRPr="00C42F64">
        <w:rPr>
          <w:rFonts w:ascii="Arial" w:hAnsi="Arial" w:cs="Arial"/>
          <w:sz w:val="20"/>
          <w:szCs w:val="20"/>
        </w:rPr>
        <w:t>201</w:t>
      </w:r>
      <w:r w:rsidR="00882211">
        <w:rPr>
          <w:rFonts w:ascii="Arial" w:hAnsi="Arial" w:cs="Arial"/>
          <w:sz w:val="20"/>
          <w:szCs w:val="20"/>
        </w:rPr>
        <w:t>3</w:t>
      </w:r>
      <w:r w:rsidR="00E43706" w:rsidRPr="00C42F64">
        <w:rPr>
          <w:rFonts w:ascii="Arial" w:hAnsi="Arial" w:cs="Arial"/>
          <w:sz w:val="20"/>
          <w:szCs w:val="20"/>
        </w:rPr>
        <w:t>.</w:t>
      </w:r>
    </w:p>
    <w:p w:rsidR="001B4FF8" w:rsidRDefault="001B4FF8" w:rsidP="00C42F64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43706" w:rsidRPr="009B0F60" w:rsidRDefault="00E43706" w:rsidP="00930FFF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0F60">
        <w:rPr>
          <w:rFonts w:ascii="Arial" w:hAnsi="Arial" w:cs="Arial"/>
          <w:sz w:val="20"/>
          <w:szCs w:val="20"/>
        </w:rPr>
        <w:t>Dá</w:t>
      </w:r>
      <w:r w:rsidR="00F95D2A" w:rsidRPr="009B0F60">
        <w:rPr>
          <w:rFonts w:ascii="Arial" w:hAnsi="Arial" w:cs="Arial"/>
          <w:sz w:val="20"/>
          <w:szCs w:val="20"/>
        </w:rPr>
        <w:t>tum schváleni</w:t>
      </w:r>
      <w:r w:rsidR="00C42F64" w:rsidRPr="009B0F60">
        <w:rPr>
          <w:rFonts w:ascii="Arial" w:hAnsi="Arial" w:cs="Arial"/>
          <w:sz w:val="20"/>
          <w:szCs w:val="20"/>
        </w:rPr>
        <w:t>a</w:t>
      </w:r>
      <w:r w:rsidR="00F95D2A" w:rsidRPr="009B0F60">
        <w:rPr>
          <w:rFonts w:ascii="Arial" w:hAnsi="Arial" w:cs="Arial"/>
          <w:sz w:val="20"/>
          <w:szCs w:val="20"/>
        </w:rPr>
        <w:t xml:space="preserve"> účtovnej závierky</w:t>
      </w:r>
    </w:p>
    <w:p w:rsidR="00DC2ABB" w:rsidRPr="00C42F64" w:rsidRDefault="001B4FF8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C42F64">
        <w:rPr>
          <w:rFonts w:ascii="Arial" w:hAnsi="Arial" w:cs="Arial"/>
          <w:sz w:val="20"/>
          <w:szCs w:val="20"/>
        </w:rPr>
        <w:t xml:space="preserve">Účtovná závierka spoločnosti za bezprostredne predchádzajúce </w:t>
      </w:r>
      <w:r w:rsidR="00E43706" w:rsidRPr="00C42F64">
        <w:rPr>
          <w:rFonts w:ascii="Arial" w:hAnsi="Arial" w:cs="Arial"/>
          <w:sz w:val="20"/>
          <w:szCs w:val="20"/>
        </w:rPr>
        <w:t xml:space="preserve">účtovné </w:t>
      </w:r>
      <w:r w:rsidRPr="00C42F64">
        <w:rPr>
          <w:rFonts w:ascii="Arial" w:hAnsi="Arial" w:cs="Arial"/>
          <w:sz w:val="20"/>
          <w:szCs w:val="20"/>
        </w:rPr>
        <w:t>obdobie bola schválená valným zhromaždením spoločníkov dňa</w:t>
      </w:r>
      <w:r w:rsidR="00E43706" w:rsidRPr="00C42F64">
        <w:rPr>
          <w:rFonts w:ascii="Arial" w:hAnsi="Arial" w:cs="Arial"/>
          <w:sz w:val="20"/>
          <w:szCs w:val="20"/>
        </w:rPr>
        <w:t xml:space="preserve"> </w:t>
      </w:r>
      <w:r w:rsidR="003307DC">
        <w:rPr>
          <w:rFonts w:ascii="Arial" w:hAnsi="Arial" w:cs="Arial"/>
          <w:sz w:val="20"/>
          <w:szCs w:val="20"/>
        </w:rPr>
        <w:t>30.6.201</w:t>
      </w:r>
      <w:r w:rsidR="00882211">
        <w:rPr>
          <w:rFonts w:ascii="Arial" w:hAnsi="Arial" w:cs="Arial"/>
          <w:sz w:val="20"/>
          <w:szCs w:val="20"/>
        </w:rPr>
        <w:t>3</w:t>
      </w:r>
      <w:r w:rsidRPr="00C42F64">
        <w:rPr>
          <w:rFonts w:ascii="Arial" w:hAnsi="Arial" w:cs="Arial"/>
          <w:sz w:val="20"/>
          <w:szCs w:val="20"/>
        </w:rPr>
        <w:t>.</w:t>
      </w:r>
    </w:p>
    <w:p w:rsidR="00DC2ABB" w:rsidRPr="009F0F0E" w:rsidRDefault="00DC2ABB" w:rsidP="00C42F64">
      <w:pPr>
        <w:pStyle w:val="odstavecislo"/>
        <w:spacing w:after="0" w:line="240" w:lineRule="auto"/>
        <w:ind w:left="420"/>
        <w:jc w:val="both"/>
        <w:rPr>
          <w:rFonts w:ascii="Arial" w:hAnsi="Arial" w:cs="Arial"/>
          <w:b w:val="0"/>
          <w:bCs w:val="0"/>
          <w:sz w:val="20"/>
          <w:szCs w:val="20"/>
        </w:rPr>
      </w:pPr>
    </w:p>
    <w:p w:rsidR="007549B5" w:rsidRPr="009F0F0E" w:rsidRDefault="007549B5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iCs/>
          <w:color w:val="FF0000"/>
          <w:sz w:val="20"/>
          <w:szCs w:val="20"/>
        </w:rPr>
      </w:pPr>
    </w:p>
    <w:p w:rsidR="00DC2ABB" w:rsidRDefault="00316AB2" w:rsidP="00882211">
      <w:pPr>
        <w:pStyle w:val="Nadpis3"/>
        <w:numPr>
          <w:ilvl w:val="0"/>
          <w:numId w:val="50"/>
        </w:numPr>
        <w:ind w:left="426" w:hanging="426"/>
      </w:pPr>
      <w:r>
        <w:t xml:space="preserve">INFORMÁCIE O </w:t>
      </w:r>
      <w:r w:rsidR="00DC2ABB" w:rsidRPr="009F0F0E">
        <w:t>KONSOLIDOVAN</w:t>
      </w:r>
      <w:r>
        <w:t>OM</w:t>
      </w:r>
      <w:r w:rsidR="00DC2ABB" w:rsidRPr="009F0F0E">
        <w:t xml:space="preserve"> CELK</w:t>
      </w:r>
      <w:r>
        <w:t>U</w:t>
      </w:r>
    </w:p>
    <w:p w:rsidR="00F95D2A" w:rsidRPr="00F95D2A" w:rsidRDefault="00F95D2A" w:rsidP="00C42F64">
      <w:pPr>
        <w:spacing w:after="0"/>
        <w:rPr>
          <w:rFonts w:ascii="Arial" w:hAnsi="Arial" w:cs="Arial"/>
          <w:sz w:val="20"/>
          <w:szCs w:val="20"/>
        </w:rPr>
      </w:pPr>
    </w:p>
    <w:p w:rsidR="00283D29" w:rsidRPr="00C42F64" w:rsidRDefault="009B0F60" w:rsidP="00C42F64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A02C2D">
        <w:rPr>
          <w:rFonts w:ascii="Arial" w:hAnsi="Arial" w:cs="Arial"/>
          <w:sz w:val="20"/>
          <w:szCs w:val="20"/>
        </w:rPr>
        <w:t>UJ</w:t>
      </w:r>
      <w:r w:rsidR="00F95D2A" w:rsidRPr="00C42F64">
        <w:rPr>
          <w:rFonts w:ascii="Arial" w:hAnsi="Arial" w:cs="Arial"/>
          <w:sz w:val="20"/>
          <w:szCs w:val="20"/>
        </w:rPr>
        <w:t xml:space="preserve"> nie je súčasťou konsolidovaného celku. </w:t>
      </w:r>
    </w:p>
    <w:p w:rsidR="00283D29" w:rsidRDefault="00283D29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8E309B" w:rsidRDefault="008E309B" w:rsidP="00C42F64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DC2ABB" w:rsidRDefault="00F95D2A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 xml:space="preserve">POUŽITÉ </w:t>
      </w:r>
      <w:r w:rsidR="00DC2ABB" w:rsidRPr="009F0F0E">
        <w:t xml:space="preserve">ÚČTOVNÉ </w:t>
      </w:r>
      <w:r w:rsidR="00EA01DB" w:rsidRPr="009F0F0E">
        <w:t>ZÁSADY</w:t>
      </w:r>
      <w:r w:rsidR="00EA01DB">
        <w:t xml:space="preserve"> A ÚČTOVNÉ </w:t>
      </w:r>
      <w:r w:rsidR="00DC2ABB" w:rsidRPr="009F0F0E">
        <w:t>METÓDY</w:t>
      </w:r>
    </w:p>
    <w:p w:rsidR="00F95D2A" w:rsidRPr="00F95D2A" w:rsidRDefault="00F95D2A" w:rsidP="00C42F6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Pr="000433B2" w:rsidRDefault="00DC2ABB" w:rsidP="00882211">
      <w:pPr>
        <w:pStyle w:val="odstavecislo"/>
        <w:numPr>
          <w:ilvl w:val="1"/>
          <w:numId w:val="50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Východiská pre zostavenie účtovnej závierky</w:t>
      </w:r>
    </w:p>
    <w:p w:rsidR="00DC2ABB" w:rsidRDefault="00DC2ABB" w:rsidP="000433B2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A01DB" w:rsidRDefault="00EA01DB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EA01DB" w:rsidRPr="000433B2" w:rsidRDefault="00EA01DB" w:rsidP="00882211">
      <w:pPr>
        <w:pStyle w:val="odstavecislo"/>
        <w:numPr>
          <w:ilvl w:val="1"/>
          <w:numId w:val="50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Zmeny účtovných zásad a účtovných metód</w:t>
      </w:r>
    </w:p>
    <w:p w:rsidR="005E792D" w:rsidRDefault="008B176B" w:rsidP="008B176B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Účtovné metódy a všeobecné účtovné zásady spoločnosť aplikovala konzistentne</w:t>
      </w:r>
      <w:r>
        <w:rPr>
          <w:rFonts w:ascii="Arial" w:hAnsi="Arial" w:cs="Arial"/>
          <w:szCs w:val="20"/>
        </w:rPr>
        <w:t>, v priebehu bežného účtovného obdobia nedošlo k zmene účtovných zásad a účtovných metód.</w:t>
      </w:r>
    </w:p>
    <w:p w:rsidR="008B176B" w:rsidRPr="009F0F0E" w:rsidRDefault="008B176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3A1955" w:rsidRPr="000433B2" w:rsidRDefault="003A1955" w:rsidP="00882211">
      <w:pPr>
        <w:pStyle w:val="odstavecislo"/>
        <w:numPr>
          <w:ilvl w:val="1"/>
          <w:numId w:val="50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Spôsob oceňovania jednotlivých zložiek majetku a záväzkov</w:t>
      </w:r>
    </w:p>
    <w:p w:rsidR="00DC2ABB" w:rsidRPr="000433B2" w:rsidRDefault="00DC2ABB" w:rsidP="00882211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Dlhodobý nehmotný</w:t>
      </w:r>
      <w:r w:rsidR="000433B2" w:rsidRPr="000433B2">
        <w:rPr>
          <w:rFonts w:ascii="Arial" w:hAnsi="Arial" w:cs="Arial"/>
          <w:sz w:val="20"/>
          <w:szCs w:val="20"/>
        </w:rPr>
        <w:t>,</w:t>
      </w:r>
      <w:r w:rsidRPr="000433B2">
        <w:rPr>
          <w:rFonts w:ascii="Arial" w:hAnsi="Arial" w:cs="Arial"/>
          <w:sz w:val="20"/>
          <w:szCs w:val="20"/>
        </w:rPr>
        <w:t xml:space="preserve"> dlhodobý hmotný </w:t>
      </w:r>
      <w:r w:rsidR="000433B2" w:rsidRPr="000433B2">
        <w:rPr>
          <w:rFonts w:ascii="Arial" w:hAnsi="Arial" w:cs="Arial"/>
          <w:sz w:val="20"/>
          <w:szCs w:val="20"/>
        </w:rPr>
        <w:t xml:space="preserve">a dlhodobý finančný </w:t>
      </w:r>
      <w:r w:rsidRPr="000433B2">
        <w:rPr>
          <w:rFonts w:ascii="Arial" w:hAnsi="Arial" w:cs="Arial"/>
          <w:sz w:val="20"/>
          <w:szCs w:val="20"/>
        </w:rPr>
        <w:t>majetok</w:t>
      </w:r>
    </w:p>
    <w:p w:rsidR="00DC2ABB" w:rsidRPr="000433B2" w:rsidRDefault="000433B2" w:rsidP="000433B2">
      <w:pPr>
        <w:pStyle w:val="odstavecbezcisla"/>
        <w:tabs>
          <w:tab w:val="left" w:pos="993"/>
        </w:tabs>
        <w:spacing w:line="240" w:lineRule="auto"/>
        <w:ind w:left="993" w:hanging="993"/>
        <w:jc w:val="both"/>
        <w:rPr>
          <w:rFonts w:ascii="Arial" w:hAnsi="Arial" w:cs="Arial"/>
          <w:szCs w:val="20"/>
        </w:rPr>
      </w:pPr>
      <w:r w:rsidRPr="000433B2">
        <w:rPr>
          <w:rFonts w:ascii="Arial" w:hAnsi="Arial" w:cs="Arial"/>
          <w:szCs w:val="20"/>
        </w:rPr>
        <w:tab/>
      </w:r>
      <w:r w:rsidR="008B176B">
        <w:rPr>
          <w:rFonts w:ascii="Arial" w:hAnsi="Arial" w:cs="Arial"/>
          <w:szCs w:val="20"/>
        </w:rPr>
        <w:t>Nakupovaný d</w:t>
      </w:r>
      <w:r w:rsidR="008B176B" w:rsidRPr="000433B2">
        <w:rPr>
          <w:rFonts w:ascii="Arial" w:hAnsi="Arial" w:cs="Arial"/>
          <w:szCs w:val="20"/>
        </w:rPr>
        <w:t xml:space="preserve">lhodobý hmotný </w:t>
      </w:r>
      <w:r w:rsidR="008B176B">
        <w:rPr>
          <w:rFonts w:ascii="Arial" w:hAnsi="Arial" w:cs="Arial"/>
          <w:szCs w:val="20"/>
        </w:rPr>
        <w:t xml:space="preserve">majetok, dlhodobý nehmotný majetok a cenné papiere sa oceňujú obstarávacou cenou. Dlhodobý majetok vytvorený vlastnou činnosťou sa oceňuje vlastnými </w:t>
      </w:r>
      <w:r w:rsidR="008B176B">
        <w:rPr>
          <w:rFonts w:ascii="Arial" w:hAnsi="Arial" w:cs="Arial"/>
          <w:szCs w:val="20"/>
        </w:rPr>
        <w:lastRenderedPageBreak/>
        <w:t>nákladmi. Pri ďalších spôsoboch obstarania dlhodobého majetku UJ postupuje podľa § 25 Zákona o účtovníctve</w:t>
      </w:r>
    </w:p>
    <w:p w:rsidR="00DC2ABB" w:rsidRPr="000433B2" w:rsidRDefault="00DC2ABB" w:rsidP="000433B2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0433B2" w:rsidRDefault="00DC2ABB" w:rsidP="00882211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Zásoby</w:t>
      </w:r>
    </w:p>
    <w:p w:rsidR="00DC2ABB" w:rsidRPr="000433B2" w:rsidRDefault="000433B2" w:rsidP="000433B2">
      <w:pPr>
        <w:pStyle w:val="odstavecbezcisla"/>
        <w:tabs>
          <w:tab w:val="left" w:pos="993"/>
        </w:tabs>
        <w:spacing w:line="240" w:lineRule="auto"/>
        <w:ind w:left="993" w:hanging="993"/>
        <w:jc w:val="both"/>
        <w:rPr>
          <w:rFonts w:ascii="Arial" w:hAnsi="Arial" w:cs="Arial"/>
          <w:color w:val="FF0000"/>
          <w:szCs w:val="20"/>
        </w:rPr>
      </w:pPr>
      <w:r w:rsidRPr="000433B2">
        <w:rPr>
          <w:rFonts w:ascii="Arial" w:hAnsi="Arial" w:cs="Arial"/>
          <w:color w:val="FF0000"/>
          <w:szCs w:val="20"/>
        </w:rPr>
        <w:tab/>
      </w:r>
      <w:r w:rsidR="008B176B" w:rsidRPr="007316A7">
        <w:rPr>
          <w:rFonts w:ascii="Arial" w:hAnsi="Arial" w:cs="Arial"/>
          <w:szCs w:val="20"/>
        </w:rPr>
        <w:t>Zásoby obstarané kúpou sa oceňujú obstarávacou cenou. Zásoby vytvorené vlastnou činnosťou sa oceňujú vlastnými nákladmi.</w:t>
      </w:r>
      <w:r w:rsidR="008B176B">
        <w:rPr>
          <w:rFonts w:ascii="Arial" w:hAnsi="Arial" w:cs="Arial"/>
          <w:color w:val="FF0000"/>
          <w:szCs w:val="20"/>
        </w:rPr>
        <w:t xml:space="preserve"> </w:t>
      </w:r>
      <w:r w:rsidR="008B176B">
        <w:rPr>
          <w:rFonts w:ascii="Arial" w:hAnsi="Arial" w:cs="Arial"/>
          <w:szCs w:val="20"/>
        </w:rPr>
        <w:t>Pri ďalších spôsoboch obstarania zásob UJ postupuje podľa § 25 Zákona o účtovníctve.</w:t>
      </w:r>
    </w:p>
    <w:p w:rsidR="00DC2ABB" w:rsidRPr="009F0F0E" w:rsidRDefault="00DC2ABB" w:rsidP="008E309B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8E309B" w:rsidRDefault="00DC2ABB" w:rsidP="00882211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 xml:space="preserve">Pohľadávky </w:t>
      </w:r>
    </w:p>
    <w:p w:rsidR="008B176B" w:rsidRPr="008E309B" w:rsidRDefault="008B176B" w:rsidP="008B176B">
      <w:pPr>
        <w:pStyle w:val="odstavecbezcisla"/>
        <w:tabs>
          <w:tab w:val="left" w:pos="993"/>
        </w:tabs>
        <w:ind w:left="993"/>
        <w:rPr>
          <w:rFonts w:ascii="Arial" w:hAnsi="Arial" w:cs="Arial"/>
          <w:szCs w:val="20"/>
        </w:rPr>
      </w:pPr>
      <w:r w:rsidRPr="008E309B">
        <w:rPr>
          <w:rFonts w:ascii="Arial" w:hAnsi="Arial" w:cs="Arial"/>
          <w:szCs w:val="20"/>
        </w:rPr>
        <w:t xml:space="preserve">Pohľadávky sa pri ich vzniku </w:t>
      </w:r>
      <w:r>
        <w:rPr>
          <w:rFonts w:ascii="Arial" w:hAnsi="Arial" w:cs="Arial"/>
          <w:szCs w:val="20"/>
        </w:rPr>
        <w:t>oceňujú ich menovitou hodnotou.</w:t>
      </w:r>
      <w:r w:rsidRPr="00F34EF6"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>Pri ďalších spôsoboch obstarania pohľadávok UJ postupuje podľa § 25 Zákona o účtovníctve.</w:t>
      </w:r>
    </w:p>
    <w:p w:rsidR="00DC2ABB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8E309B" w:rsidRDefault="008E309B" w:rsidP="00882211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>Krátkodobý finančný majetok</w:t>
      </w:r>
    </w:p>
    <w:p w:rsidR="008B176B" w:rsidRDefault="008B176B" w:rsidP="008B176B">
      <w:pPr>
        <w:pStyle w:val="odstavecislo"/>
        <w:tabs>
          <w:tab w:val="left" w:pos="993"/>
        </w:tabs>
        <w:spacing w:after="0"/>
        <w:ind w:left="993"/>
        <w:rPr>
          <w:rFonts w:ascii="Arial" w:hAnsi="Arial" w:cs="Arial"/>
          <w:b w:val="0"/>
          <w:color w:val="FF0000"/>
          <w:sz w:val="20"/>
          <w:szCs w:val="20"/>
        </w:rPr>
      </w:pPr>
      <w:r w:rsidRPr="00F34EF6">
        <w:rPr>
          <w:rFonts w:ascii="Arial" w:hAnsi="Arial" w:cs="Arial"/>
          <w:b w:val="0"/>
          <w:bCs w:val="0"/>
          <w:iCs/>
          <w:sz w:val="20"/>
          <w:szCs w:val="20"/>
        </w:rPr>
        <w:t>Peňažné prostriedky a ceniny sa oceňujú menovitou hodnotou. Pri obstaraní ostatného krátkodobého finančného majetku UJ postupuje podľa § 25 Zákona o účtovníctve.</w:t>
      </w:r>
    </w:p>
    <w:p w:rsidR="008E309B" w:rsidRDefault="008E309B" w:rsidP="008E309B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color w:val="FF0000"/>
          <w:sz w:val="20"/>
          <w:szCs w:val="20"/>
        </w:rPr>
      </w:pPr>
    </w:p>
    <w:p w:rsidR="008E309B" w:rsidRDefault="008E309B" w:rsidP="00882211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>Časové rozlíšenie na strane aktív súvahy</w:t>
      </w:r>
    </w:p>
    <w:p w:rsidR="009E2BF8" w:rsidRPr="008E309B" w:rsidRDefault="009E2BF8" w:rsidP="009E2BF8">
      <w:pPr>
        <w:pStyle w:val="odstavecbezcisla"/>
        <w:tabs>
          <w:tab w:val="left" w:pos="993"/>
        </w:tabs>
        <w:spacing w:line="240" w:lineRule="auto"/>
        <w:ind w:left="993"/>
        <w:jc w:val="both"/>
        <w:rPr>
          <w:rFonts w:ascii="Arial" w:hAnsi="Arial" w:cs="Arial"/>
          <w:szCs w:val="20"/>
        </w:rPr>
      </w:pPr>
      <w:r w:rsidRPr="008E309B">
        <w:rPr>
          <w:rFonts w:ascii="Arial" w:hAnsi="Arial" w:cs="Arial"/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8E309B" w:rsidRDefault="008E309B" w:rsidP="008E309B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color w:val="FF0000"/>
          <w:sz w:val="20"/>
          <w:szCs w:val="20"/>
        </w:rPr>
      </w:pPr>
    </w:p>
    <w:p w:rsidR="008E309B" w:rsidRDefault="008E309B" w:rsidP="00882211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vrátane rezerv, dlhopisov, pôžičiek a úverov</w:t>
      </w:r>
    </w:p>
    <w:p w:rsidR="008B176B" w:rsidRDefault="008E309B" w:rsidP="00CF0F9F">
      <w:pPr>
        <w:pStyle w:val="odstavecislo"/>
        <w:tabs>
          <w:tab w:val="left" w:pos="993"/>
        </w:tabs>
        <w:spacing w:after="0" w:line="240" w:lineRule="auto"/>
        <w:ind w:left="993"/>
        <w:jc w:val="both"/>
        <w:rPr>
          <w:rFonts w:ascii="Arial" w:hAnsi="Arial" w:cs="Arial"/>
          <w:b w:val="0"/>
          <w:sz w:val="20"/>
          <w:szCs w:val="20"/>
        </w:rPr>
      </w:pPr>
      <w:r w:rsidRPr="008E309B">
        <w:rPr>
          <w:rFonts w:ascii="Arial" w:hAnsi="Arial" w:cs="Arial"/>
          <w:b w:val="0"/>
          <w:sz w:val="20"/>
          <w:szCs w:val="20"/>
        </w:rPr>
        <w:t>Záväzky sa pri ich vzn</w:t>
      </w:r>
      <w:r>
        <w:rPr>
          <w:rFonts w:ascii="Arial" w:hAnsi="Arial" w:cs="Arial"/>
          <w:b w:val="0"/>
          <w:sz w:val="20"/>
          <w:szCs w:val="20"/>
        </w:rPr>
        <w:t xml:space="preserve">iku oceňujú menovitou hodnotou a pri </w:t>
      </w:r>
      <w:r w:rsidRPr="008E309B">
        <w:rPr>
          <w:rFonts w:ascii="Arial" w:hAnsi="Arial" w:cs="Arial"/>
          <w:b w:val="0"/>
          <w:sz w:val="20"/>
          <w:szCs w:val="20"/>
        </w:rPr>
        <w:t>prevzatí obstarávacou cenou.</w:t>
      </w:r>
      <w:r>
        <w:rPr>
          <w:rFonts w:ascii="Arial" w:hAnsi="Arial" w:cs="Arial"/>
          <w:b w:val="0"/>
          <w:sz w:val="20"/>
          <w:szCs w:val="20"/>
        </w:rPr>
        <w:t xml:space="preserve"> </w:t>
      </w:r>
      <w:r w:rsidRPr="008E309B">
        <w:rPr>
          <w:rFonts w:ascii="Arial" w:hAnsi="Arial" w:cs="Arial"/>
          <w:b w:val="0"/>
          <w:sz w:val="20"/>
          <w:szCs w:val="20"/>
        </w:rPr>
        <w:t>Rezervy sú záväzky s neurčitým časovým vymedzením alebo výškou a oceňujú sa v očakávanej výške záväzku.</w:t>
      </w:r>
      <w:r>
        <w:rPr>
          <w:rFonts w:ascii="Arial" w:hAnsi="Arial" w:cs="Arial"/>
          <w:b w:val="0"/>
          <w:sz w:val="20"/>
          <w:szCs w:val="20"/>
        </w:rPr>
        <w:t xml:space="preserve"> </w:t>
      </w:r>
    </w:p>
    <w:p w:rsidR="008B176B" w:rsidRDefault="008B176B" w:rsidP="008E309B">
      <w:pPr>
        <w:pStyle w:val="odstavecislo"/>
        <w:tabs>
          <w:tab w:val="left" w:pos="993"/>
        </w:tabs>
        <w:spacing w:after="0" w:line="240" w:lineRule="auto"/>
        <w:ind w:left="993"/>
        <w:jc w:val="both"/>
        <w:rPr>
          <w:rFonts w:ascii="Arial" w:hAnsi="Arial" w:cs="Arial"/>
          <w:b w:val="0"/>
          <w:sz w:val="20"/>
          <w:szCs w:val="20"/>
        </w:rPr>
      </w:pPr>
    </w:p>
    <w:p w:rsidR="008E309B" w:rsidRDefault="008E309B" w:rsidP="00882211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 xml:space="preserve">Časové rozlíšenie na strane </w:t>
      </w:r>
      <w:r>
        <w:rPr>
          <w:rFonts w:ascii="Arial" w:hAnsi="Arial" w:cs="Arial"/>
          <w:sz w:val="20"/>
          <w:szCs w:val="20"/>
        </w:rPr>
        <w:t>pasív</w:t>
      </w:r>
      <w:r w:rsidRPr="008E309B">
        <w:rPr>
          <w:rFonts w:ascii="Arial" w:hAnsi="Arial" w:cs="Arial"/>
          <w:sz w:val="20"/>
          <w:szCs w:val="20"/>
        </w:rPr>
        <w:t xml:space="preserve"> súvahy</w:t>
      </w:r>
    </w:p>
    <w:p w:rsidR="009E2BF8" w:rsidRPr="009F0F0E" w:rsidRDefault="009E2BF8" w:rsidP="009E2BF8">
      <w:pPr>
        <w:pStyle w:val="odstavecbezcisla"/>
        <w:tabs>
          <w:tab w:val="left" w:pos="993"/>
        </w:tabs>
        <w:spacing w:line="240" w:lineRule="auto"/>
        <w:ind w:left="993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8E309B" w:rsidRPr="008E309B" w:rsidRDefault="008E309B" w:rsidP="008E309B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E2BF8" w:rsidRPr="009E2BF8" w:rsidRDefault="009E2BF8" w:rsidP="00882211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Prenajatý majetok a majetok obstaraný na základe zmluvy o kúpe prenajatej veci</w:t>
      </w:r>
    </w:p>
    <w:p w:rsidR="008B176B" w:rsidRPr="009E2BF8" w:rsidRDefault="008B176B" w:rsidP="008B176B">
      <w:pPr>
        <w:pStyle w:val="odstavecbezcisla"/>
        <w:tabs>
          <w:tab w:val="left" w:pos="993"/>
        </w:tabs>
        <w:ind w:left="993"/>
        <w:rPr>
          <w:rFonts w:ascii="Arial" w:hAnsi="Arial" w:cs="Arial"/>
          <w:color w:val="FF0000"/>
          <w:szCs w:val="20"/>
        </w:rPr>
      </w:pPr>
      <w:r w:rsidRPr="009E2BF8">
        <w:rPr>
          <w:rFonts w:ascii="Arial" w:hAnsi="Arial" w:cs="Arial"/>
          <w:szCs w:val="20"/>
        </w:rPr>
        <w:t>Prenajatý majetok a majetok obstaraný na základe zmluvy o kúpe prenajatej veci</w:t>
      </w:r>
      <w:r>
        <w:rPr>
          <w:rFonts w:ascii="Arial" w:hAnsi="Arial" w:cs="Arial"/>
          <w:szCs w:val="20"/>
        </w:rPr>
        <w:t xml:space="preserve"> sa oceňuje obstarávacou cenou.</w:t>
      </w:r>
    </w:p>
    <w:p w:rsidR="009E2BF8" w:rsidRDefault="009E2BF8" w:rsidP="009E2BF8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</w:p>
    <w:p w:rsidR="009E2BF8" w:rsidRDefault="009E2BF8" w:rsidP="00882211">
      <w:pPr>
        <w:pStyle w:val="odstavecislo"/>
        <w:numPr>
          <w:ilvl w:val="2"/>
          <w:numId w:val="50"/>
        </w:numPr>
        <w:tabs>
          <w:tab w:val="left" w:pos="426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Splatná a odložená daň z</w:t>
      </w:r>
      <w:r>
        <w:rPr>
          <w:rFonts w:ascii="Arial" w:hAnsi="Arial" w:cs="Arial"/>
          <w:sz w:val="20"/>
          <w:szCs w:val="20"/>
        </w:rPr>
        <w:t> </w:t>
      </w:r>
      <w:r w:rsidRPr="009E2BF8">
        <w:rPr>
          <w:rFonts w:ascii="Arial" w:hAnsi="Arial" w:cs="Arial"/>
          <w:sz w:val="20"/>
          <w:szCs w:val="20"/>
        </w:rPr>
        <w:t>príjmov</w:t>
      </w:r>
    </w:p>
    <w:p w:rsidR="009E2BF8" w:rsidRPr="009E2BF8" w:rsidRDefault="009E2BF8" w:rsidP="009E2BF8">
      <w:pPr>
        <w:pStyle w:val="odstavecbezcisla"/>
        <w:tabs>
          <w:tab w:val="left" w:pos="993"/>
        </w:tabs>
        <w:spacing w:line="240" w:lineRule="auto"/>
        <w:ind w:left="0"/>
        <w:jc w:val="both"/>
        <w:rPr>
          <w:rFonts w:ascii="Arial" w:hAnsi="Arial" w:cs="Arial"/>
          <w:color w:val="FF0000"/>
          <w:szCs w:val="20"/>
        </w:rPr>
      </w:pPr>
      <w:r>
        <w:rPr>
          <w:rFonts w:ascii="Arial" w:hAnsi="Arial" w:cs="Arial"/>
          <w:szCs w:val="20"/>
        </w:rPr>
        <w:tab/>
      </w:r>
      <w:r w:rsidR="008B176B" w:rsidRPr="009E2BF8">
        <w:rPr>
          <w:rFonts w:ascii="Arial" w:hAnsi="Arial" w:cs="Arial"/>
          <w:szCs w:val="20"/>
        </w:rPr>
        <w:t>Splatná a odložená daň z</w:t>
      </w:r>
      <w:r w:rsidR="008B176B">
        <w:rPr>
          <w:rFonts w:ascii="Arial" w:hAnsi="Arial" w:cs="Arial"/>
          <w:szCs w:val="20"/>
        </w:rPr>
        <w:t> </w:t>
      </w:r>
      <w:r w:rsidR="008B176B" w:rsidRPr="009E2BF8">
        <w:rPr>
          <w:rFonts w:ascii="Arial" w:hAnsi="Arial" w:cs="Arial"/>
          <w:szCs w:val="20"/>
        </w:rPr>
        <w:t>príjmov</w:t>
      </w:r>
      <w:r w:rsidR="008B176B">
        <w:rPr>
          <w:rFonts w:ascii="Arial" w:hAnsi="Arial" w:cs="Arial"/>
          <w:szCs w:val="20"/>
        </w:rPr>
        <w:t xml:space="preserve"> sa oceňuje menovitou hodnotou.</w:t>
      </w:r>
    </w:p>
    <w:p w:rsidR="009E2BF8" w:rsidRPr="009E2BF8" w:rsidRDefault="009E2BF8" w:rsidP="009E2BF8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E2BF8" w:rsidRDefault="009E2BF8" w:rsidP="00882211">
      <w:pPr>
        <w:pStyle w:val="odstavecislo"/>
        <w:numPr>
          <w:ilvl w:val="1"/>
          <w:numId w:val="50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Tvorba odpisového plánu pre dlhodobý majetok</w:t>
      </w:r>
    </w:p>
    <w:p w:rsidR="004A1FB9" w:rsidRDefault="008B176B" w:rsidP="008B176B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color w:val="FF0000"/>
          <w:szCs w:val="20"/>
        </w:rPr>
      </w:pPr>
      <w:r w:rsidRPr="008B4336">
        <w:rPr>
          <w:rFonts w:ascii="Arial" w:hAnsi="Arial" w:cs="Arial"/>
          <w:szCs w:val="20"/>
        </w:rPr>
        <w:t>Majetok sa odpisuje podľa odpisového plánu, ktorý bol zostavený na základe predpokladanej doby jeho používania. UJ uplatňuje rovnomernú metódu odpisovania.</w:t>
      </w:r>
    </w:p>
    <w:p w:rsidR="00297884" w:rsidRPr="00984777" w:rsidRDefault="00D07F3C" w:rsidP="00D07F3C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 w:rsidRPr="00D07F3C">
        <w:rPr>
          <w:rFonts w:ascii="Arial" w:hAnsi="Arial" w:cs="Arial"/>
          <w:szCs w:val="20"/>
        </w:rPr>
        <w:t>.</w:t>
      </w:r>
    </w:p>
    <w:p w:rsidR="009154D3" w:rsidRPr="00D07F3C" w:rsidRDefault="009154D3" w:rsidP="00D07F3C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color w:val="FF0000"/>
          <w:szCs w:val="20"/>
        </w:rPr>
      </w:pPr>
    </w:p>
    <w:p w:rsidR="00DC2ABB" w:rsidRDefault="009154D3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ÚDAJE VYK</w:t>
      </w:r>
      <w:r w:rsidR="00C13912">
        <w:t>Á</w:t>
      </w:r>
      <w:r>
        <w:t>ZANÉ NA STRANE AKTÍV SÚVAHY</w:t>
      </w:r>
    </w:p>
    <w:p w:rsidR="009154D3" w:rsidRPr="009154D3" w:rsidRDefault="009154D3" w:rsidP="009154D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Default="00DC2ABB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Dlhodobý nehmotný ma</w:t>
      </w:r>
      <w:r w:rsidR="00EC3774">
        <w:rPr>
          <w:rFonts w:ascii="Arial" w:hAnsi="Arial" w:cs="Arial"/>
          <w:sz w:val="20"/>
          <w:szCs w:val="20"/>
        </w:rPr>
        <w:t>jetok a dlhodobý hmotný majetok</w:t>
      </w:r>
    </w:p>
    <w:p w:rsidR="00EC3774" w:rsidRPr="00EC3774" w:rsidRDefault="00255E55" w:rsidP="009154D3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UJ v</w:t>
      </w:r>
      <w:r w:rsidR="00EC3774" w:rsidRPr="00EC3774">
        <w:rPr>
          <w:rFonts w:ascii="Arial" w:hAnsi="Arial" w:cs="Arial"/>
        </w:rPr>
        <w:t> roku 201</w:t>
      </w:r>
      <w:r w:rsidR="00297884">
        <w:rPr>
          <w:rFonts w:ascii="Arial" w:hAnsi="Arial" w:cs="Arial"/>
        </w:rPr>
        <w:t>3</w:t>
      </w:r>
      <w:r w:rsidR="00EC3774" w:rsidRPr="00EC3774">
        <w:rPr>
          <w:rFonts w:ascii="Arial" w:hAnsi="Arial" w:cs="Arial"/>
        </w:rPr>
        <w:t xml:space="preserve"> neúčtovala o dlhodobom nehmotnom majetku. Stav dlhodobého hmotného majetku </w:t>
      </w:r>
      <w:r w:rsidR="003958F2">
        <w:rPr>
          <w:rFonts w:ascii="Arial" w:hAnsi="Arial" w:cs="Arial"/>
        </w:rPr>
        <w:t xml:space="preserve">za bežné a bezprostredne predchádzajúce účtovné obdobie </w:t>
      </w:r>
      <w:r w:rsidR="00EC3774" w:rsidRPr="00EC3774">
        <w:rPr>
          <w:rFonts w:ascii="Arial" w:hAnsi="Arial" w:cs="Arial"/>
        </w:rPr>
        <w:t>je vykázaný v nasledujúc</w:t>
      </w:r>
      <w:r w:rsidR="003958F2">
        <w:rPr>
          <w:rFonts w:ascii="Arial" w:hAnsi="Arial" w:cs="Arial"/>
        </w:rPr>
        <w:t>ich</w:t>
      </w:r>
      <w:r w:rsidR="00EC3774" w:rsidRPr="00EC3774">
        <w:rPr>
          <w:rFonts w:ascii="Arial" w:hAnsi="Arial" w:cs="Arial"/>
        </w:rPr>
        <w:t xml:space="preserve"> tabuľ</w:t>
      </w:r>
      <w:r w:rsidR="009154D3">
        <w:rPr>
          <w:rFonts w:ascii="Arial" w:hAnsi="Arial" w:cs="Arial"/>
        </w:rPr>
        <w:t>k</w:t>
      </w:r>
      <w:r w:rsidR="003958F2">
        <w:rPr>
          <w:rFonts w:ascii="Arial" w:hAnsi="Arial" w:cs="Arial"/>
        </w:rPr>
        <w:t>ách</w:t>
      </w:r>
      <w:r w:rsidR="009154D3">
        <w:rPr>
          <w:rFonts w:ascii="Arial" w:hAnsi="Arial" w:cs="Arial"/>
        </w:rPr>
        <w:t>.</w:t>
      </w:r>
    </w:p>
    <w:p w:rsidR="00EC3774" w:rsidRPr="00D26E73" w:rsidRDefault="00EC3774" w:rsidP="00C42F64">
      <w:pPr>
        <w:pStyle w:val="Nzov"/>
        <w:spacing w:before="0" w:after="0" w:line="240" w:lineRule="auto"/>
        <w:ind w:left="720"/>
        <w:jc w:val="left"/>
        <w:rPr>
          <w:sz w:val="21"/>
          <w:szCs w:val="21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611"/>
        <w:gridCol w:w="12"/>
        <w:gridCol w:w="7"/>
        <w:gridCol w:w="878"/>
        <w:gridCol w:w="28"/>
        <w:gridCol w:w="12"/>
        <w:gridCol w:w="701"/>
        <w:gridCol w:w="12"/>
        <w:gridCol w:w="15"/>
        <w:gridCol w:w="1140"/>
        <w:gridCol w:w="39"/>
        <w:gridCol w:w="30"/>
        <w:gridCol w:w="18"/>
        <w:gridCol w:w="804"/>
        <w:gridCol w:w="11"/>
        <w:gridCol w:w="36"/>
        <w:gridCol w:w="21"/>
        <w:gridCol w:w="861"/>
        <w:gridCol w:w="8"/>
        <w:gridCol w:w="15"/>
        <w:gridCol w:w="55"/>
        <w:gridCol w:w="852"/>
        <w:gridCol w:w="21"/>
        <w:gridCol w:w="12"/>
        <w:gridCol w:w="683"/>
        <w:gridCol w:w="18"/>
        <w:gridCol w:w="1136"/>
        <w:gridCol w:w="726"/>
      </w:tblGrid>
      <w:tr w:rsidR="00EC3774" w:rsidRPr="00D26E73" w:rsidTr="00C9166B">
        <w:trPr>
          <w:trHeight w:val="145"/>
          <w:tblHeader/>
          <w:jc w:val="center"/>
        </w:trPr>
        <w:tc>
          <w:tcPr>
            <w:tcW w:w="16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5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C3774" w:rsidRPr="00D26E73" w:rsidTr="00C9166B">
        <w:trPr>
          <w:trHeight w:val="1537"/>
          <w:tblHeader/>
          <w:jc w:val="center"/>
        </w:trPr>
        <w:tc>
          <w:tcPr>
            <w:tcW w:w="161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7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0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C3774" w:rsidRPr="00D26E73" w:rsidTr="00C9166B">
        <w:trPr>
          <w:trHeight w:val="155"/>
          <w:tblHeader/>
          <w:jc w:val="center"/>
        </w:trPr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9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2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20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71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15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lastRenderedPageBreak/>
              <w:t>Prvotné ocenenie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29788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19 408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29788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19 408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CF0F9F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CF0F9F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F0F9F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CF0F9F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CF0F9F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F0F9F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19 408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19 408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3307DC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297884" w:rsidP="00CF0F9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5 789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7DC" w:rsidRPr="00EC3774" w:rsidRDefault="00297884" w:rsidP="003958F2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5 789</w:t>
            </w:r>
          </w:p>
        </w:tc>
      </w:tr>
      <w:tr w:rsidR="003307DC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297884" w:rsidP="0029788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4 862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7DC" w:rsidRPr="00EC3774" w:rsidRDefault="003307DC" w:rsidP="0029788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4 </w:t>
            </w:r>
            <w:r w:rsidR="00297884">
              <w:rPr>
                <w:b/>
                <w:sz w:val="18"/>
                <w:szCs w:val="18"/>
              </w:rPr>
              <w:t>862</w:t>
            </w:r>
          </w:p>
        </w:tc>
      </w:tr>
      <w:tr w:rsidR="003307DC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7DC" w:rsidRPr="00EC3774" w:rsidRDefault="003307DC" w:rsidP="003958F2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3307DC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29788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10 651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EC3774" w:rsidRDefault="00297884" w:rsidP="003958F2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10 651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C42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3307DC" w:rsidRPr="00D26E73" w:rsidTr="00C9166B">
        <w:trPr>
          <w:trHeight w:val="278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29788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13 619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EC3774" w:rsidRDefault="00297884" w:rsidP="003958F2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13 619</w:t>
            </w:r>
          </w:p>
        </w:tc>
      </w:tr>
      <w:tr w:rsidR="003307DC" w:rsidRPr="00D26E73" w:rsidTr="00C9166B">
        <w:trPr>
          <w:trHeight w:val="290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C42F64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297884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8 757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7DC" w:rsidRPr="00EC3774" w:rsidRDefault="003307DC" w:rsidP="00C42F64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EC3774" w:rsidRDefault="00D01C74" w:rsidP="003958F2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8 757</w:t>
            </w:r>
          </w:p>
        </w:tc>
      </w:tr>
    </w:tbl>
    <w:p w:rsidR="009154D3" w:rsidRDefault="009154D3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3307DC" w:rsidRDefault="003307DC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611"/>
        <w:gridCol w:w="12"/>
        <w:gridCol w:w="7"/>
        <w:gridCol w:w="878"/>
        <w:gridCol w:w="28"/>
        <w:gridCol w:w="12"/>
        <w:gridCol w:w="701"/>
        <w:gridCol w:w="12"/>
        <w:gridCol w:w="15"/>
        <w:gridCol w:w="1140"/>
        <w:gridCol w:w="39"/>
        <w:gridCol w:w="30"/>
        <w:gridCol w:w="18"/>
        <w:gridCol w:w="804"/>
        <w:gridCol w:w="11"/>
        <w:gridCol w:w="36"/>
        <w:gridCol w:w="21"/>
        <w:gridCol w:w="861"/>
        <w:gridCol w:w="8"/>
        <w:gridCol w:w="15"/>
        <w:gridCol w:w="55"/>
        <w:gridCol w:w="852"/>
        <w:gridCol w:w="21"/>
        <w:gridCol w:w="12"/>
        <w:gridCol w:w="683"/>
        <w:gridCol w:w="18"/>
        <w:gridCol w:w="1136"/>
        <w:gridCol w:w="726"/>
      </w:tblGrid>
      <w:tr w:rsidR="003307DC" w:rsidRPr="00C42F64" w:rsidTr="003958F2">
        <w:trPr>
          <w:trHeight w:val="145"/>
          <w:tblHeader/>
          <w:jc w:val="center"/>
        </w:trPr>
        <w:tc>
          <w:tcPr>
            <w:tcW w:w="16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5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Bezprostredne predchádzajúce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3307DC" w:rsidRPr="00C42F64" w:rsidTr="003958F2">
        <w:trPr>
          <w:trHeight w:val="1537"/>
          <w:tblHeader/>
          <w:jc w:val="center"/>
        </w:trPr>
        <w:tc>
          <w:tcPr>
            <w:tcW w:w="161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7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0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3307DC" w:rsidRPr="00C42F64" w:rsidTr="003958F2">
        <w:trPr>
          <w:trHeight w:val="155"/>
          <w:tblHeader/>
          <w:jc w:val="center"/>
        </w:trPr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9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2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20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71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15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3307DC" w:rsidRPr="00C42F64" w:rsidTr="003958F2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297884" w:rsidRPr="00EC3774" w:rsidTr="003958F2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C42F64" w:rsidRDefault="00297884" w:rsidP="003958F2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16 667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16 667</w:t>
            </w:r>
          </w:p>
        </w:tc>
      </w:tr>
      <w:tr w:rsidR="00297884" w:rsidRPr="00CF0F9F" w:rsidTr="003958F2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C42F64" w:rsidRDefault="00297884" w:rsidP="003958F2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CF0F9F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CF0F9F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2 741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CF0F9F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5 482</w:t>
            </w:r>
          </w:p>
        </w:tc>
      </w:tr>
      <w:tr w:rsidR="00297884" w:rsidRPr="00CF0F9F" w:rsidTr="003958F2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C42F64" w:rsidRDefault="00297884" w:rsidP="003958F2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CF0F9F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CF0F9F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2 741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CF0F9F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2 741</w:t>
            </w:r>
          </w:p>
        </w:tc>
      </w:tr>
      <w:tr w:rsidR="00297884" w:rsidRPr="00EC3774" w:rsidTr="003958F2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C42F64" w:rsidRDefault="00297884" w:rsidP="003958F2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297884" w:rsidRPr="00EC3774" w:rsidTr="003958F2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884" w:rsidRPr="00C42F64" w:rsidRDefault="00297884" w:rsidP="003958F2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19 408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19 408</w:t>
            </w:r>
          </w:p>
        </w:tc>
      </w:tr>
      <w:tr w:rsidR="003307DC" w:rsidRPr="00C42F64" w:rsidTr="003958F2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297884" w:rsidRPr="00EC3774" w:rsidTr="003958F2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C42F64" w:rsidRDefault="00297884" w:rsidP="003958F2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1 042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1 042</w:t>
            </w:r>
          </w:p>
        </w:tc>
      </w:tr>
      <w:tr w:rsidR="00297884" w:rsidRPr="00EC3774" w:rsidTr="003958F2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C42F64" w:rsidRDefault="00297884" w:rsidP="003958F2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4 747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4 747</w:t>
            </w:r>
          </w:p>
        </w:tc>
      </w:tr>
      <w:tr w:rsidR="00297884" w:rsidRPr="00EC3774" w:rsidTr="003958F2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C42F64" w:rsidRDefault="00297884" w:rsidP="003958F2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297884" w:rsidRPr="00EC3774" w:rsidTr="003958F2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884" w:rsidRPr="00C42F64" w:rsidRDefault="00297884" w:rsidP="003958F2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5 789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5 789</w:t>
            </w:r>
          </w:p>
        </w:tc>
      </w:tr>
      <w:tr w:rsidR="003307DC" w:rsidRPr="00C42F64" w:rsidTr="003958F2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7DC" w:rsidRPr="00C42F64" w:rsidRDefault="003307DC" w:rsidP="003958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297884" w:rsidRPr="00EC3774" w:rsidTr="003958F2">
        <w:trPr>
          <w:trHeight w:val="278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884" w:rsidRPr="00C42F64" w:rsidRDefault="00297884" w:rsidP="003958F2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15 625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15 625</w:t>
            </w:r>
          </w:p>
        </w:tc>
      </w:tr>
      <w:tr w:rsidR="00297884" w:rsidRPr="00EC3774" w:rsidTr="003958F2">
        <w:trPr>
          <w:trHeight w:val="290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884" w:rsidRPr="00C42F64" w:rsidRDefault="00297884" w:rsidP="003958F2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13 619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7884" w:rsidRPr="00EC3774" w:rsidRDefault="00297884" w:rsidP="005C1FB5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13 619</w:t>
            </w:r>
          </w:p>
        </w:tc>
      </w:tr>
    </w:tbl>
    <w:p w:rsidR="003307DC" w:rsidRDefault="003307DC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9154D3" w:rsidRDefault="009154D3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84777">
        <w:rPr>
          <w:rFonts w:ascii="Arial" w:hAnsi="Arial" w:cs="Arial"/>
          <w:sz w:val="20"/>
          <w:szCs w:val="20"/>
        </w:rPr>
        <w:t>Poistenie dlhodobého nehmotného a</w:t>
      </w:r>
      <w:r w:rsidR="00984777">
        <w:rPr>
          <w:rFonts w:ascii="Arial" w:hAnsi="Arial" w:cs="Arial"/>
          <w:sz w:val="20"/>
          <w:szCs w:val="20"/>
        </w:rPr>
        <w:t xml:space="preserve"> dlhodobého </w:t>
      </w:r>
      <w:r w:rsidRPr="00984777">
        <w:rPr>
          <w:rFonts w:ascii="Arial" w:hAnsi="Arial" w:cs="Arial"/>
          <w:sz w:val="20"/>
          <w:szCs w:val="20"/>
        </w:rPr>
        <w:t>hmotného majetku</w:t>
      </w:r>
    </w:p>
    <w:p w:rsidR="00984777" w:rsidRPr="00EF1F78" w:rsidRDefault="008B176B" w:rsidP="0013657E">
      <w:pPr>
        <w:pStyle w:val="odstavecislo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 w:rsidRPr="00EF1F78">
        <w:rPr>
          <w:rFonts w:ascii="Arial" w:hAnsi="Arial" w:cs="Arial"/>
          <w:b w:val="0"/>
          <w:sz w:val="20"/>
          <w:szCs w:val="20"/>
        </w:rPr>
        <w:lastRenderedPageBreak/>
        <w:t xml:space="preserve">Osobné motorové vozidlo </w:t>
      </w:r>
      <w:r w:rsidR="00CF0F9F">
        <w:rPr>
          <w:rFonts w:ascii="Arial" w:hAnsi="Arial" w:cs="Arial"/>
          <w:b w:val="0"/>
          <w:sz w:val="20"/>
          <w:szCs w:val="20"/>
        </w:rPr>
        <w:t>FORD Mondeo je poisten</w:t>
      </w:r>
      <w:r w:rsidR="003958F2">
        <w:rPr>
          <w:rFonts w:ascii="Arial" w:hAnsi="Arial" w:cs="Arial"/>
          <w:b w:val="0"/>
          <w:sz w:val="20"/>
          <w:szCs w:val="20"/>
        </w:rPr>
        <w:t>é</w:t>
      </w:r>
      <w:r w:rsidR="00CF0F9F">
        <w:rPr>
          <w:rFonts w:ascii="Arial" w:hAnsi="Arial" w:cs="Arial"/>
          <w:b w:val="0"/>
          <w:sz w:val="20"/>
          <w:szCs w:val="20"/>
        </w:rPr>
        <w:t xml:space="preserve"> </w:t>
      </w:r>
      <w:r w:rsidR="002263FA">
        <w:rPr>
          <w:rFonts w:ascii="Arial" w:hAnsi="Arial" w:cs="Arial"/>
          <w:b w:val="0"/>
          <w:sz w:val="20"/>
          <w:szCs w:val="20"/>
        </w:rPr>
        <w:t>cez spoločnosť KOOPERATIVA (PZP)</w:t>
      </w:r>
      <w:r w:rsidR="0013657E">
        <w:rPr>
          <w:rFonts w:ascii="Arial" w:hAnsi="Arial" w:cs="Arial"/>
          <w:b w:val="0"/>
          <w:sz w:val="20"/>
          <w:szCs w:val="20"/>
        </w:rPr>
        <w:t xml:space="preserve"> a ČSOB Leasing (HP)</w:t>
      </w:r>
      <w:r w:rsidR="002263FA">
        <w:rPr>
          <w:rFonts w:ascii="Arial" w:hAnsi="Arial" w:cs="Arial"/>
          <w:b w:val="0"/>
          <w:sz w:val="20"/>
          <w:szCs w:val="20"/>
        </w:rPr>
        <w:t>.</w:t>
      </w:r>
    </w:p>
    <w:p w:rsidR="00984777" w:rsidRDefault="00984777" w:rsidP="00984777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84777" w:rsidRPr="00984777" w:rsidRDefault="00984777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 vývojová činnosť UJ</w:t>
      </w:r>
    </w:p>
    <w:p w:rsidR="00DC2ABB" w:rsidRDefault="00984777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="00255E55">
        <w:rPr>
          <w:rFonts w:ascii="Arial" w:hAnsi="Arial" w:cs="Arial"/>
          <w:szCs w:val="20"/>
        </w:rPr>
        <w:t>UJ</w:t>
      </w:r>
      <w:r w:rsidR="00DC2ABB" w:rsidRPr="009F0F0E">
        <w:rPr>
          <w:rFonts w:ascii="Arial" w:hAnsi="Arial" w:cs="Arial"/>
          <w:szCs w:val="20"/>
        </w:rPr>
        <w:t xml:space="preserve"> neeviduje žiadne náklady na výskum a vývoj.</w:t>
      </w:r>
    </w:p>
    <w:p w:rsidR="00BE5975" w:rsidRDefault="00BE5975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EF1F78" w:rsidRDefault="00EF1F78" w:rsidP="00EF1F78">
      <w:pPr>
        <w:pStyle w:val="odstavecislo"/>
        <w:numPr>
          <w:ilvl w:val="1"/>
          <w:numId w:val="42"/>
        </w:numPr>
        <w:tabs>
          <w:tab w:val="left" w:pos="426"/>
        </w:tabs>
        <w:spacing w:after="0"/>
        <w:rPr>
          <w:rFonts w:ascii="Arial" w:hAnsi="Arial" w:cs="Arial"/>
          <w:sz w:val="20"/>
          <w:szCs w:val="20"/>
        </w:rPr>
      </w:pPr>
      <w:r w:rsidRPr="00802379">
        <w:rPr>
          <w:rFonts w:ascii="Arial" w:hAnsi="Arial" w:cs="Arial"/>
          <w:sz w:val="20"/>
          <w:szCs w:val="20"/>
        </w:rPr>
        <w:t>Dlhodobý finančný majetok</w:t>
      </w:r>
    </w:p>
    <w:p w:rsidR="00EF1F78" w:rsidRDefault="00EF1F78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  <w:t>UJ neeviduje k 31.12.201</w:t>
      </w:r>
      <w:r w:rsidR="0012157E">
        <w:rPr>
          <w:rFonts w:ascii="Arial" w:hAnsi="Arial" w:cs="Arial"/>
          <w:szCs w:val="20"/>
        </w:rPr>
        <w:t>3</w:t>
      </w:r>
      <w:r>
        <w:rPr>
          <w:rFonts w:ascii="Arial" w:hAnsi="Arial" w:cs="Arial"/>
          <w:szCs w:val="20"/>
        </w:rPr>
        <w:t xml:space="preserve"> žiadny dlhodobý finančný majetok.</w:t>
      </w:r>
    </w:p>
    <w:p w:rsidR="00EF1F78" w:rsidRDefault="00EF1F78" w:rsidP="00984777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BE5975" w:rsidRPr="00BE5975" w:rsidRDefault="00BE5975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E5975">
        <w:rPr>
          <w:rFonts w:ascii="Arial" w:hAnsi="Arial" w:cs="Arial"/>
          <w:sz w:val="20"/>
          <w:szCs w:val="20"/>
        </w:rPr>
        <w:t>Opravné položky k zásobám</w:t>
      </w:r>
    </w:p>
    <w:p w:rsidR="00984777" w:rsidRDefault="00BE5975" w:rsidP="00BE5975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color w:val="FF0000"/>
          <w:szCs w:val="20"/>
        </w:rPr>
      </w:pPr>
      <w:r>
        <w:rPr>
          <w:rFonts w:ascii="Arial" w:hAnsi="Arial" w:cs="Arial"/>
          <w:szCs w:val="20"/>
        </w:rPr>
        <w:tab/>
      </w:r>
      <w:r w:rsidR="002263FA">
        <w:rPr>
          <w:rFonts w:ascii="Arial" w:hAnsi="Arial" w:cs="Arial"/>
          <w:szCs w:val="20"/>
        </w:rPr>
        <w:t>UJ neeviduje k 31.12.201</w:t>
      </w:r>
      <w:r w:rsidR="0012157E">
        <w:rPr>
          <w:rFonts w:ascii="Arial" w:hAnsi="Arial" w:cs="Arial"/>
          <w:szCs w:val="20"/>
        </w:rPr>
        <w:t>3</w:t>
      </w:r>
      <w:r w:rsidR="002263FA">
        <w:rPr>
          <w:rFonts w:ascii="Arial" w:hAnsi="Arial" w:cs="Arial"/>
          <w:szCs w:val="20"/>
        </w:rPr>
        <w:t xml:space="preserve"> žiadne zásoby.</w:t>
      </w:r>
    </w:p>
    <w:p w:rsidR="00DA0341" w:rsidRDefault="00DA0341" w:rsidP="00DA0341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</w:p>
    <w:p w:rsidR="00DA0341" w:rsidRDefault="00DA0341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A0341">
        <w:rPr>
          <w:rFonts w:ascii="Arial" w:hAnsi="Arial" w:cs="Arial"/>
          <w:sz w:val="20"/>
          <w:szCs w:val="20"/>
        </w:rPr>
        <w:t>Opravné položky k</w:t>
      </w:r>
      <w:r>
        <w:rPr>
          <w:rFonts w:ascii="Arial" w:hAnsi="Arial" w:cs="Arial"/>
          <w:sz w:val="20"/>
          <w:szCs w:val="20"/>
        </w:rPr>
        <w:t> </w:t>
      </w:r>
      <w:r w:rsidRPr="00DA0341">
        <w:rPr>
          <w:rFonts w:ascii="Arial" w:hAnsi="Arial" w:cs="Arial"/>
          <w:sz w:val="20"/>
          <w:szCs w:val="20"/>
        </w:rPr>
        <w:t>pohľadávkam</w:t>
      </w:r>
    </w:p>
    <w:p w:rsidR="00DA0341" w:rsidRPr="00D30051" w:rsidRDefault="00255E55" w:rsidP="00D30051">
      <w:pPr>
        <w:pStyle w:val="odstavecislo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UJ</w:t>
      </w:r>
      <w:r w:rsidR="00D30051" w:rsidRPr="00D30051">
        <w:rPr>
          <w:rFonts w:ascii="Arial" w:hAnsi="Arial" w:cs="Arial"/>
          <w:b w:val="0"/>
          <w:sz w:val="20"/>
          <w:szCs w:val="20"/>
        </w:rPr>
        <w:t xml:space="preserve"> k 31.12.201</w:t>
      </w:r>
      <w:r w:rsidR="0012157E">
        <w:rPr>
          <w:rFonts w:ascii="Arial" w:hAnsi="Arial" w:cs="Arial"/>
          <w:b w:val="0"/>
          <w:sz w:val="20"/>
          <w:szCs w:val="20"/>
        </w:rPr>
        <w:t>3</w:t>
      </w:r>
      <w:r w:rsidR="00D30051" w:rsidRPr="00D30051">
        <w:rPr>
          <w:rFonts w:ascii="Arial" w:hAnsi="Arial" w:cs="Arial"/>
          <w:b w:val="0"/>
          <w:sz w:val="20"/>
          <w:szCs w:val="20"/>
        </w:rPr>
        <w:t xml:space="preserve"> </w:t>
      </w:r>
      <w:r w:rsidR="002263FA">
        <w:rPr>
          <w:rFonts w:ascii="Arial" w:hAnsi="Arial" w:cs="Arial"/>
          <w:b w:val="0"/>
          <w:sz w:val="20"/>
          <w:szCs w:val="20"/>
        </w:rPr>
        <w:t>vytvorila k 31.12.201</w:t>
      </w:r>
      <w:r w:rsidR="0012157E">
        <w:rPr>
          <w:rFonts w:ascii="Arial" w:hAnsi="Arial" w:cs="Arial"/>
          <w:b w:val="0"/>
          <w:sz w:val="20"/>
          <w:szCs w:val="20"/>
        </w:rPr>
        <w:t>3</w:t>
      </w:r>
      <w:r w:rsidR="002263FA">
        <w:rPr>
          <w:rFonts w:ascii="Arial" w:hAnsi="Arial" w:cs="Arial"/>
          <w:b w:val="0"/>
          <w:sz w:val="20"/>
          <w:szCs w:val="20"/>
        </w:rPr>
        <w:t xml:space="preserve"> OP k neuhradeným pohľadávkam z obchodného styku. Ich výška je uvedená v nasledujúcej tabuľke:</w:t>
      </w:r>
    </w:p>
    <w:p w:rsidR="00A33193" w:rsidRDefault="00A33193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8"/>
        <w:gridCol w:w="1365"/>
        <w:gridCol w:w="1213"/>
        <w:gridCol w:w="1820"/>
        <w:gridCol w:w="1972"/>
        <w:gridCol w:w="1391"/>
      </w:tblGrid>
      <w:tr w:rsidR="00D30051" w:rsidRPr="00D26E73" w:rsidTr="0013657E">
        <w:trPr>
          <w:jc w:val="center"/>
        </w:trPr>
        <w:tc>
          <w:tcPr>
            <w:tcW w:w="204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76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D30051" w:rsidRPr="00D26E73" w:rsidTr="0013657E">
        <w:trPr>
          <w:jc w:val="center"/>
        </w:trPr>
        <w:tc>
          <w:tcPr>
            <w:tcW w:w="2048" w:type="dxa"/>
            <w:vMerge/>
            <w:tcBorders>
              <w:righ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D30051" w:rsidRPr="00D26E73" w:rsidRDefault="00D30051" w:rsidP="00D3005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8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D30051" w:rsidRPr="00D26E73" w:rsidTr="0013657E">
        <w:trPr>
          <w:jc w:val="center"/>
        </w:trPr>
        <w:tc>
          <w:tcPr>
            <w:tcW w:w="20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3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2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0051" w:rsidRPr="00D26E73" w:rsidRDefault="00D30051" w:rsidP="00D30051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12157E" w:rsidRPr="00D26E73" w:rsidTr="0013657E">
        <w:trPr>
          <w:jc w:val="center"/>
        </w:trPr>
        <w:tc>
          <w:tcPr>
            <w:tcW w:w="20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157E" w:rsidRPr="00D26E73" w:rsidRDefault="0012157E" w:rsidP="00D30051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2157E" w:rsidRPr="00D26E73" w:rsidRDefault="0012157E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15 545</w:t>
            </w:r>
          </w:p>
        </w:tc>
        <w:tc>
          <w:tcPr>
            <w:tcW w:w="121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157E" w:rsidRPr="00D26E73" w:rsidRDefault="0012157E" w:rsidP="00D3005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4 961</w:t>
            </w:r>
          </w:p>
        </w:tc>
        <w:tc>
          <w:tcPr>
            <w:tcW w:w="18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157E" w:rsidRPr="00D26E73" w:rsidRDefault="0012157E" w:rsidP="00D3005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157E" w:rsidRPr="00D26E73" w:rsidRDefault="0012157E" w:rsidP="00D3005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</w:t>
            </w:r>
          </w:p>
        </w:tc>
        <w:tc>
          <w:tcPr>
            <w:tcW w:w="139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157E" w:rsidRPr="00D26E73" w:rsidRDefault="0012157E" w:rsidP="00D3005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20 099</w:t>
            </w:r>
          </w:p>
        </w:tc>
      </w:tr>
      <w:tr w:rsidR="0012157E" w:rsidRPr="00C232E1" w:rsidTr="0013657E">
        <w:trPr>
          <w:trHeight w:val="340"/>
          <w:jc w:val="center"/>
        </w:trPr>
        <w:tc>
          <w:tcPr>
            <w:tcW w:w="20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157E" w:rsidRPr="00D26E73" w:rsidRDefault="0012157E" w:rsidP="00D30051">
            <w:pPr>
              <w:spacing w:after="0" w:line="240" w:lineRule="auto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3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157E" w:rsidRPr="00C232E1" w:rsidRDefault="0012157E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15 545</w:t>
            </w:r>
          </w:p>
        </w:tc>
        <w:tc>
          <w:tcPr>
            <w:tcW w:w="1213" w:type="dxa"/>
            <w:tcBorders>
              <w:bottom w:val="single" w:sz="12" w:space="0" w:color="auto"/>
            </w:tcBorders>
            <w:vAlign w:val="center"/>
          </w:tcPr>
          <w:p w:rsidR="0012157E" w:rsidRPr="00C232E1" w:rsidRDefault="0012157E" w:rsidP="00D3005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4 961</w:t>
            </w:r>
          </w:p>
        </w:tc>
        <w:tc>
          <w:tcPr>
            <w:tcW w:w="1820" w:type="dxa"/>
            <w:tcBorders>
              <w:bottom w:val="single" w:sz="12" w:space="0" w:color="auto"/>
            </w:tcBorders>
            <w:vAlign w:val="center"/>
          </w:tcPr>
          <w:p w:rsidR="0012157E" w:rsidRPr="00C232E1" w:rsidRDefault="0012157E" w:rsidP="00D3005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972" w:type="dxa"/>
            <w:tcBorders>
              <w:bottom w:val="single" w:sz="12" w:space="0" w:color="auto"/>
            </w:tcBorders>
            <w:vAlign w:val="center"/>
          </w:tcPr>
          <w:p w:rsidR="0012157E" w:rsidRPr="00C232E1" w:rsidRDefault="0012157E" w:rsidP="00D3005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407</w:t>
            </w:r>
          </w:p>
        </w:tc>
        <w:tc>
          <w:tcPr>
            <w:tcW w:w="1391" w:type="dxa"/>
            <w:tcBorders>
              <w:bottom w:val="single" w:sz="12" w:space="0" w:color="auto"/>
            </w:tcBorders>
            <w:vAlign w:val="center"/>
          </w:tcPr>
          <w:p w:rsidR="0012157E" w:rsidRPr="00C232E1" w:rsidRDefault="0012157E" w:rsidP="00D3005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20 099</w:t>
            </w:r>
          </w:p>
        </w:tc>
      </w:tr>
    </w:tbl>
    <w:p w:rsidR="002263FA" w:rsidRDefault="002263FA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30051" w:rsidRPr="00B2064B" w:rsidRDefault="00D30051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064B">
        <w:rPr>
          <w:rFonts w:ascii="Arial" w:hAnsi="Arial" w:cs="Arial"/>
          <w:sz w:val="20"/>
          <w:szCs w:val="20"/>
        </w:rPr>
        <w:t>Veková štruktúra pohľadávok</w:t>
      </w:r>
    </w:p>
    <w:p w:rsidR="009F0F0E" w:rsidRDefault="009F0F0E" w:rsidP="00D30051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C9166B" w:rsidRPr="00C42F64" w:rsidRDefault="00C9166B" w:rsidP="00C42F64">
      <w:pPr>
        <w:spacing w:after="0" w:line="240" w:lineRule="auto"/>
        <w:rPr>
          <w:sz w:val="21"/>
          <w:szCs w:val="21"/>
        </w:rPr>
      </w:pPr>
      <w:r w:rsidRPr="00C42F64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347"/>
        <w:gridCol w:w="2154"/>
        <w:gridCol w:w="2154"/>
        <w:gridCol w:w="2154"/>
      </w:tblGrid>
      <w:tr w:rsidR="00C9166B" w:rsidRPr="00D26E73" w:rsidTr="00C9166B">
        <w:trPr>
          <w:jc w:val="center"/>
        </w:trPr>
        <w:tc>
          <w:tcPr>
            <w:tcW w:w="33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9166B" w:rsidRPr="00D26E73" w:rsidTr="00C9166B">
        <w:trPr>
          <w:trHeight w:hRule="exact" w:val="227"/>
          <w:jc w:val="center"/>
        </w:trPr>
        <w:tc>
          <w:tcPr>
            <w:tcW w:w="33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66B" w:rsidRPr="00D26E73" w:rsidRDefault="00C9166B" w:rsidP="00C42F6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980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66B" w:rsidRPr="00D30051" w:rsidRDefault="005D0113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14 354</w:t>
            </w:r>
          </w:p>
        </w:tc>
        <w:tc>
          <w:tcPr>
            <w:tcW w:w="2154" w:type="dxa"/>
            <w:tcBorders>
              <w:top w:val="single" w:sz="12" w:space="0" w:color="auto"/>
            </w:tcBorders>
            <w:vAlign w:val="center"/>
          </w:tcPr>
          <w:p w:rsidR="00C9166B" w:rsidRPr="00D30051" w:rsidRDefault="00AF1158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38 377</w:t>
            </w:r>
          </w:p>
        </w:tc>
        <w:tc>
          <w:tcPr>
            <w:tcW w:w="2154" w:type="dxa"/>
            <w:tcBorders>
              <w:top w:val="single" w:sz="12" w:space="0" w:color="auto"/>
            </w:tcBorders>
            <w:vAlign w:val="center"/>
          </w:tcPr>
          <w:p w:rsidR="00C9166B" w:rsidRPr="00D30051" w:rsidRDefault="005D0113" w:rsidP="00EF1F7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52 731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5D0113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11 270</w:t>
            </w:r>
          </w:p>
        </w:tc>
        <w:tc>
          <w:tcPr>
            <w:tcW w:w="2154" w:type="dxa"/>
            <w:vAlign w:val="center"/>
          </w:tcPr>
          <w:p w:rsidR="00C9166B" w:rsidRPr="00D30051" w:rsidRDefault="00C9166B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54" w:type="dxa"/>
            <w:vAlign w:val="center"/>
          </w:tcPr>
          <w:p w:rsidR="00C9166B" w:rsidRPr="00D30051" w:rsidRDefault="005D0113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11 270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66B" w:rsidRPr="00D30051" w:rsidRDefault="005D0113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421</w:t>
            </w:r>
          </w:p>
        </w:tc>
        <w:tc>
          <w:tcPr>
            <w:tcW w:w="2154" w:type="dxa"/>
            <w:tcBorders>
              <w:bottom w:val="single" w:sz="6" w:space="0" w:color="auto"/>
            </w:tcBorders>
            <w:vAlign w:val="center"/>
          </w:tcPr>
          <w:p w:rsidR="00C9166B" w:rsidRPr="00D30051" w:rsidRDefault="00C9166B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54" w:type="dxa"/>
            <w:tcBorders>
              <w:bottom w:val="single" w:sz="6" w:space="0" w:color="auto"/>
            </w:tcBorders>
            <w:vAlign w:val="center"/>
          </w:tcPr>
          <w:p w:rsidR="00C9166B" w:rsidRPr="00D30051" w:rsidRDefault="005D0113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421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15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66B" w:rsidRPr="00D30051" w:rsidRDefault="005D0113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1 561</w:t>
            </w:r>
          </w:p>
        </w:tc>
        <w:tc>
          <w:tcPr>
            <w:tcW w:w="2154" w:type="dxa"/>
            <w:tcBorders>
              <w:top w:val="single" w:sz="6" w:space="0" w:color="auto"/>
            </w:tcBorders>
            <w:vAlign w:val="center"/>
          </w:tcPr>
          <w:p w:rsidR="00C9166B" w:rsidRPr="00D30051" w:rsidRDefault="00C9166B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54" w:type="dxa"/>
            <w:tcBorders>
              <w:top w:val="single" w:sz="6" w:space="0" w:color="auto"/>
            </w:tcBorders>
            <w:vAlign w:val="center"/>
          </w:tcPr>
          <w:p w:rsidR="00C9166B" w:rsidRPr="00D30051" w:rsidRDefault="005D0113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1 561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C9166B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54" w:type="dxa"/>
            <w:vAlign w:val="center"/>
          </w:tcPr>
          <w:p w:rsidR="00C9166B" w:rsidRPr="00D30051" w:rsidRDefault="00C9166B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154" w:type="dxa"/>
            <w:vAlign w:val="center"/>
          </w:tcPr>
          <w:p w:rsidR="00C9166B" w:rsidRPr="00D30051" w:rsidRDefault="00C9166B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C42F64">
            <w:pPr>
              <w:spacing w:after="0" w:line="240" w:lineRule="auto"/>
              <w:rPr>
                <w:rFonts w:cs="Arial"/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66B" w:rsidRPr="00C232E1" w:rsidRDefault="005D0113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27 606</w:t>
            </w:r>
          </w:p>
        </w:tc>
        <w:tc>
          <w:tcPr>
            <w:tcW w:w="2154" w:type="dxa"/>
            <w:tcBorders>
              <w:bottom w:val="single" w:sz="12" w:space="0" w:color="auto"/>
            </w:tcBorders>
            <w:vAlign w:val="center"/>
          </w:tcPr>
          <w:p w:rsidR="00C9166B" w:rsidRPr="00C232E1" w:rsidRDefault="005D0113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38 377</w:t>
            </w:r>
          </w:p>
        </w:tc>
        <w:tc>
          <w:tcPr>
            <w:tcW w:w="2154" w:type="dxa"/>
            <w:tcBorders>
              <w:bottom w:val="single" w:sz="12" w:space="0" w:color="auto"/>
            </w:tcBorders>
            <w:vAlign w:val="center"/>
          </w:tcPr>
          <w:p w:rsidR="00C9166B" w:rsidRPr="00E6696F" w:rsidRDefault="005D0113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65 983</w:t>
            </w:r>
          </w:p>
        </w:tc>
      </w:tr>
    </w:tbl>
    <w:p w:rsidR="00DC2ABB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30051" w:rsidRDefault="00D30051" w:rsidP="00D30051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 neeviduje pohľadávky zabezpečené záložným právom, alebo s ktorými má obmedzené právo nakladať.</w:t>
      </w:r>
    </w:p>
    <w:p w:rsidR="002D066D" w:rsidRDefault="002D066D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C472BE" w:rsidRPr="00B2064B" w:rsidRDefault="00C472BE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064B">
        <w:rPr>
          <w:rFonts w:ascii="Arial" w:hAnsi="Arial" w:cs="Arial"/>
          <w:sz w:val="20"/>
          <w:szCs w:val="20"/>
        </w:rPr>
        <w:t>Krátkodobý finančný majetok</w:t>
      </w:r>
    </w:p>
    <w:p w:rsidR="00A33193" w:rsidRDefault="00DC2ABB" w:rsidP="00E84D8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 w:rsidRPr="00A31A2C">
        <w:rPr>
          <w:rFonts w:ascii="Arial" w:hAnsi="Arial" w:cs="Arial"/>
          <w:szCs w:val="20"/>
        </w:rPr>
        <w:t xml:space="preserve">Ako </w:t>
      </w:r>
      <w:r w:rsidR="00C472BE" w:rsidRPr="00A31A2C">
        <w:rPr>
          <w:rFonts w:ascii="Arial" w:hAnsi="Arial" w:cs="Arial"/>
          <w:szCs w:val="20"/>
        </w:rPr>
        <w:t>krátkodobý finančný majetok</w:t>
      </w:r>
      <w:r w:rsidRPr="009F0F0E">
        <w:rPr>
          <w:rFonts w:ascii="Arial" w:hAnsi="Arial" w:cs="Arial"/>
          <w:szCs w:val="20"/>
        </w:rPr>
        <w:t xml:space="preserve"> sú vykázané peniaze v</w:t>
      </w:r>
      <w:r w:rsidR="002D066D">
        <w:rPr>
          <w:rFonts w:ascii="Arial" w:hAnsi="Arial" w:cs="Arial"/>
          <w:szCs w:val="20"/>
        </w:rPr>
        <w:t> </w:t>
      </w:r>
      <w:r w:rsidRPr="009F0F0E">
        <w:rPr>
          <w:rFonts w:ascii="Arial" w:hAnsi="Arial" w:cs="Arial"/>
          <w:szCs w:val="20"/>
        </w:rPr>
        <w:t>pokladni a</w:t>
      </w:r>
      <w:r w:rsidR="00E84D86">
        <w:rPr>
          <w:rFonts w:ascii="Arial" w:hAnsi="Arial" w:cs="Arial"/>
          <w:szCs w:val="20"/>
        </w:rPr>
        <w:t> bežný účet</w:t>
      </w:r>
      <w:r w:rsidRPr="009F0F0E">
        <w:rPr>
          <w:rFonts w:ascii="Arial" w:hAnsi="Arial" w:cs="Arial"/>
          <w:szCs w:val="20"/>
        </w:rPr>
        <w:t xml:space="preserve"> v bank</w:t>
      </w:r>
      <w:r w:rsidR="00E84D86">
        <w:rPr>
          <w:rFonts w:ascii="Arial" w:hAnsi="Arial" w:cs="Arial"/>
          <w:szCs w:val="20"/>
        </w:rPr>
        <w:t>e</w:t>
      </w:r>
      <w:r w:rsidRPr="009F0F0E">
        <w:rPr>
          <w:rFonts w:ascii="Arial" w:hAnsi="Arial" w:cs="Arial"/>
          <w:szCs w:val="20"/>
        </w:rPr>
        <w:t>. Účtom v banke môže spoločnosť voľne disponovať.</w:t>
      </w:r>
      <w:r w:rsidR="00C472BE">
        <w:rPr>
          <w:rFonts w:ascii="Arial" w:hAnsi="Arial" w:cs="Arial"/>
          <w:szCs w:val="20"/>
        </w:rPr>
        <w:t xml:space="preserve"> Ostatné krátkodobé majetkové a dlhové CP UJ neeviduje.</w:t>
      </w:r>
    </w:p>
    <w:p w:rsidR="00A33193" w:rsidRDefault="00A33193" w:rsidP="00C42F64">
      <w:pPr>
        <w:pStyle w:val="odstavecbezcisla"/>
        <w:spacing w:line="240" w:lineRule="auto"/>
        <w:ind w:left="36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477"/>
        <w:gridCol w:w="2858"/>
        <w:gridCol w:w="2474"/>
      </w:tblGrid>
      <w:tr w:rsidR="00FD72A5" w:rsidRPr="00D26E73" w:rsidTr="00E84D86">
        <w:trPr>
          <w:jc w:val="center"/>
        </w:trPr>
        <w:tc>
          <w:tcPr>
            <w:tcW w:w="447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2A5" w:rsidRPr="00D26E73" w:rsidRDefault="00FD72A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2A5" w:rsidRPr="00D26E73" w:rsidRDefault="00FD72A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72A5" w:rsidRPr="00D26E73" w:rsidRDefault="00FD72A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D0113" w:rsidRPr="00D26E73" w:rsidTr="00E84D86">
        <w:trPr>
          <w:trHeight w:val="340"/>
          <w:jc w:val="center"/>
        </w:trPr>
        <w:tc>
          <w:tcPr>
            <w:tcW w:w="44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0113" w:rsidRPr="00C42F64" w:rsidRDefault="005D0113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Pokladnica, ceniny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0113" w:rsidRPr="00C472BE" w:rsidRDefault="005D0113" w:rsidP="009A332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</w:t>
            </w:r>
            <w:r w:rsidR="009A332D">
              <w:rPr>
                <w:sz w:val="21"/>
                <w:szCs w:val="21"/>
              </w:rPr>
              <w:t>2</w:t>
            </w:r>
          </w:p>
        </w:tc>
        <w:tc>
          <w:tcPr>
            <w:tcW w:w="2474" w:type="dxa"/>
            <w:tcBorders>
              <w:top w:val="single" w:sz="12" w:space="0" w:color="auto"/>
            </w:tcBorders>
            <w:vAlign w:val="center"/>
          </w:tcPr>
          <w:p w:rsidR="005D0113" w:rsidRPr="00C472BE" w:rsidRDefault="005D0113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</w:t>
            </w:r>
          </w:p>
        </w:tc>
      </w:tr>
      <w:tr w:rsidR="005D0113" w:rsidRPr="00D26E73" w:rsidTr="00E84D86">
        <w:trPr>
          <w:trHeight w:val="340"/>
          <w:jc w:val="center"/>
        </w:trPr>
        <w:tc>
          <w:tcPr>
            <w:tcW w:w="4477" w:type="dxa"/>
            <w:tcBorders>
              <w:right w:val="single" w:sz="12" w:space="0" w:color="auto"/>
            </w:tcBorders>
            <w:vAlign w:val="center"/>
          </w:tcPr>
          <w:p w:rsidR="005D0113" w:rsidRPr="00C42F64" w:rsidRDefault="005D0113" w:rsidP="00C42F64">
            <w:pPr>
              <w:spacing w:after="0" w:line="240" w:lineRule="auto"/>
              <w:rPr>
                <w:rFonts w:cs="Arial"/>
                <w:bCs/>
                <w:sz w:val="21"/>
                <w:szCs w:val="21"/>
              </w:rPr>
            </w:pPr>
            <w:r w:rsidRPr="00C42F64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858" w:type="dxa"/>
            <w:tcBorders>
              <w:left w:val="single" w:sz="12" w:space="0" w:color="auto"/>
            </w:tcBorders>
            <w:vAlign w:val="center"/>
          </w:tcPr>
          <w:p w:rsidR="005D0113" w:rsidRPr="00C472BE" w:rsidRDefault="005D0113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8 702</w:t>
            </w:r>
          </w:p>
        </w:tc>
        <w:tc>
          <w:tcPr>
            <w:tcW w:w="2474" w:type="dxa"/>
            <w:vAlign w:val="center"/>
          </w:tcPr>
          <w:p w:rsidR="005D0113" w:rsidRPr="00C472BE" w:rsidRDefault="005D0113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5 504</w:t>
            </w:r>
          </w:p>
        </w:tc>
      </w:tr>
      <w:tr w:rsidR="005D0113" w:rsidRPr="00C232E1" w:rsidTr="00E84D86">
        <w:trPr>
          <w:trHeight w:val="340"/>
          <w:jc w:val="center"/>
        </w:trPr>
        <w:tc>
          <w:tcPr>
            <w:tcW w:w="44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0113" w:rsidRPr="00C42F64" w:rsidRDefault="005D0113" w:rsidP="00C42F64">
            <w:pPr>
              <w:spacing w:after="0" w:line="240" w:lineRule="auto"/>
              <w:rPr>
                <w:rFonts w:cs="Arial"/>
                <w:b/>
                <w:bCs/>
                <w:sz w:val="21"/>
                <w:szCs w:val="21"/>
              </w:rPr>
            </w:pPr>
            <w:r w:rsidRPr="00C42F64">
              <w:rPr>
                <w:rFonts w:cs="Arial"/>
                <w:b/>
                <w:bCs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28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0113" w:rsidRPr="00FD72A5" w:rsidRDefault="005D0113" w:rsidP="009A332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8 97</w:t>
            </w:r>
            <w:r w:rsidR="009A332D">
              <w:rPr>
                <w:b/>
                <w:sz w:val="21"/>
                <w:szCs w:val="21"/>
              </w:rPr>
              <w:t>4</w:t>
            </w:r>
          </w:p>
        </w:tc>
        <w:tc>
          <w:tcPr>
            <w:tcW w:w="2474" w:type="dxa"/>
            <w:tcBorders>
              <w:bottom w:val="single" w:sz="12" w:space="0" w:color="auto"/>
            </w:tcBorders>
            <w:vAlign w:val="center"/>
          </w:tcPr>
          <w:p w:rsidR="005D0113" w:rsidRPr="00FD72A5" w:rsidRDefault="005D0113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5 573</w:t>
            </w:r>
          </w:p>
        </w:tc>
      </w:tr>
    </w:tbl>
    <w:p w:rsidR="00DC2ABB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.</w:t>
      </w:r>
    </w:p>
    <w:p w:rsidR="00C472BE" w:rsidRDefault="00C472BE" w:rsidP="00C472BE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 neeviduje krátkodobý finančný majetok zabezpečený záložným právom, alebo s ktorým má obmedzené právo nakladať.</w:t>
      </w:r>
    </w:p>
    <w:p w:rsidR="00DC2ABB" w:rsidRPr="009F0F0E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9F0F0E" w:rsidRDefault="00C472BE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na strane aktív</w:t>
      </w:r>
    </w:p>
    <w:p w:rsidR="00DC2ABB" w:rsidRDefault="00255E55" w:rsidP="00C472BE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</w:t>
      </w:r>
      <w:r w:rsidR="00194071">
        <w:rPr>
          <w:rFonts w:ascii="Arial" w:hAnsi="Arial" w:cs="Arial"/>
          <w:szCs w:val="20"/>
        </w:rPr>
        <w:t xml:space="preserve"> účtovala v roku 201</w:t>
      </w:r>
      <w:r w:rsidR="005D0113">
        <w:rPr>
          <w:rFonts w:ascii="Arial" w:hAnsi="Arial" w:cs="Arial"/>
          <w:szCs w:val="20"/>
        </w:rPr>
        <w:t>3</w:t>
      </w:r>
      <w:r w:rsidR="00194071">
        <w:rPr>
          <w:rFonts w:ascii="Arial" w:hAnsi="Arial" w:cs="Arial"/>
          <w:szCs w:val="20"/>
        </w:rPr>
        <w:t xml:space="preserve"> na účte 381 náklady, ktoré časovo a vecne súvisia s rokom 201</w:t>
      </w:r>
      <w:r w:rsidR="005D0113">
        <w:rPr>
          <w:rFonts w:ascii="Arial" w:hAnsi="Arial" w:cs="Arial"/>
          <w:szCs w:val="20"/>
        </w:rPr>
        <w:t>4</w:t>
      </w:r>
      <w:r w:rsidR="00F3189E">
        <w:rPr>
          <w:rFonts w:ascii="Arial" w:hAnsi="Arial" w:cs="Arial"/>
          <w:szCs w:val="20"/>
        </w:rPr>
        <w:t xml:space="preserve"> (predplatné, poistenie) a na účte 385 príjmy z roku 2014, ktoré vecne súvisia s rokom 2013 (nájomné).</w:t>
      </w:r>
    </w:p>
    <w:p w:rsidR="002D066D" w:rsidRDefault="002D066D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74"/>
        <w:gridCol w:w="2731"/>
        <w:gridCol w:w="2604"/>
      </w:tblGrid>
      <w:tr w:rsidR="002D066D" w:rsidRPr="00D26E73" w:rsidTr="002D066D">
        <w:trPr>
          <w:jc w:val="center"/>
        </w:trPr>
        <w:tc>
          <w:tcPr>
            <w:tcW w:w="44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D26E73" w:rsidRDefault="002D066D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D26E73" w:rsidRDefault="002D066D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066D" w:rsidRPr="00D26E73" w:rsidRDefault="002D066D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D066D" w:rsidRPr="00D26E73" w:rsidTr="002D066D">
        <w:trPr>
          <w:trHeight w:val="340"/>
          <w:jc w:val="center"/>
        </w:trPr>
        <w:tc>
          <w:tcPr>
            <w:tcW w:w="44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C42F64" w:rsidRDefault="002D066D" w:rsidP="00C42F64">
            <w:pPr>
              <w:spacing w:after="0" w:line="240" w:lineRule="auto"/>
              <w:rPr>
                <w:rFonts w:cs="Arial"/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Náklady bu</w:t>
            </w:r>
            <w:r w:rsidR="005D0113">
              <w:rPr>
                <w:rFonts w:cs="Arial"/>
                <w:b/>
                <w:sz w:val="21"/>
                <w:szCs w:val="21"/>
              </w:rPr>
              <w:t>dúcich období krátkodobé</w:t>
            </w:r>
            <w:r w:rsidRPr="00C42F64">
              <w:rPr>
                <w:rFonts w:cs="Arial"/>
                <w:b/>
                <w:sz w:val="21"/>
                <w:szCs w:val="21"/>
              </w:rPr>
              <w:t>: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066D" w:rsidRPr="002D066D" w:rsidRDefault="005D0113" w:rsidP="00D63F4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2 052</w:t>
            </w:r>
          </w:p>
        </w:tc>
        <w:tc>
          <w:tcPr>
            <w:tcW w:w="26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66D" w:rsidRPr="002D066D" w:rsidRDefault="005D0113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2 312</w:t>
            </w:r>
          </w:p>
        </w:tc>
      </w:tr>
      <w:tr w:rsidR="005D0113" w:rsidRPr="00D26E73" w:rsidTr="002D066D">
        <w:trPr>
          <w:trHeight w:val="340"/>
          <w:jc w:val="center"/>
        </w:trPr>
        <w:tc>
          <w:tcPr>
            <w:tcW w:w="44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0113" w:rsidRPr="00C42F64" w:rsidRDefault="005D0113" w:rsidP="00C42F64">
            <w:pPr>
              <w:spacing w:after="0" w:line="240" w:lineRule="auto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Príjmy</w:t>
            </w:r>
            <w:r w:rsidRPr="00C42F64">
              <w:rPr>
                <w:rFonts w:cs="Arial"/>
                <w:b/>
                <w:sz w:val="21"/>
                <w:szCs w:val="21"/>
              </w:rPr>
              <w:t xml:space="preserve"> bu</w:t>
            </w:r>
            <w:r>
              <w:rPr>
                <w:rFonts w:cs="Arial"/>
                <w:b/>
                <w:sz w:val="21"/>
                <w:szCs w:val="21"/>
              </w:rPr>
              <w:t>dúcich období krátkodobé</w:t>
            </w:r>
            <w:r w:rsidRPr="00C42F64">
              <w:rPr>
                <w:rFonts w:cs="Arial"/>
                <w:b/>
                <w:sz w:val="21"/>
                <w:szCs w:val="21"/>
              </w:rPr>
              <w:t>: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0113" w:rsidRDefault="005D0113" w:rsidP="00D63F4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985</w:t>
            </w:r>
          </w:p>
        </w:tc>
        <w:tc>
          <w:tcPr>
            <w:tcW w:w="26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0113" w:rsidRDefault="005D0113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D066D" w:rsidRDefault="002D066D" w:rsidP="00C42F64">
      <w:pPr>
        <w:pStyle w:val="odstavecbezcisla"/>
        <w:spacing w:line="240" w:lineRule="auto"/>
        <w:ind w:left="360"/>
        <w:jc w:val="both"/>
        <w:rPr>
          <w:rFonts w:ascii="Arial" w:hAnsi="Arial" w:cs="Arial"/>
          <w:szCs w:val="20"/>
        </w:rPr>
      </w:pPr>
    </w:p>
    <w:p w:rsidR="00194071" w:rsidRDefault="00C472BE" w:rsidP="00930FFF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 prenajatý formou finančného prenájmu</w:t>
      </w:r>
    </w:p>
    <w:p w:rsidR="00D15537" w:rsidRPr="00DF2939" w:rsidRDefault="00D15537" w:rsidP="00D15537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color w:val="FF0000"/>
          <w:sz w:val="20"/>
          <w:szCs w:val="20"/>
        </w:rPr>
        <w:tab/>
      </w:r>
      <w:r w:rsidR="00DF2939" w:rsidRPr="00DF2939">
        <w:rPr>
          <w:rFonts w:ascii="Arial" w:hAnsi="Arial" w:cs="Arial"/>
          <w:b w:val="0"/>
          <w:sz w:val="20"/>
          <w:szCs w:val="20"/>
        </w:rPr>
        <w:t>Netýka sa UJ.</w:t>
      </w:r>
    </w:p>
    <w:p w:rsidR="00D15537" w:rsidRDefault="00D15537" w:rsidP="00C42F64">
      <w:pPr>
        <w:pStyle w:val="Textkomentr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30E30" w:rsidRDefault="00B30E30" w:rsidP="00C42F64">
      <w:pPr>
        <w:pStyle w:val="Textkomentr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DC2ABB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9F0F0E">
        <w:t xml:space="preserve">ÚDAJE </w:t>
      </w:r>
      <w:r w:rsidR="00D15537">
        <w:t xml:space="preserve">VYKÁZANÉ </w:t>
      </w:r>
      <w:r w:rsidRPr="009F0F0E">
        <w:t>NA STRANE PASÍV SÚVAHY</w:t>
      </w:r>
    </w:p>
    <w:p w:rsidR="00D15537" w:rsidRPr="00D15537" w:rsidRDefault="00D15537" w:rsidP="00D1553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Pr="007519EF" w:rsidRDefault="00DC2ABB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bCs w:val="0"/>
          <w:sz w:val="20"/>
          <w:szCs w:val="20"/>
        </w:rPr>
      </w:pPr>
      <w:r w:rsidRPr="007519EF">
        <w:rPr>
          <w:rFonts w:ascii="Arial" w:hAnsi="Arial" w:cs="Arial"/>
          <w:bCs w:val="0"/>
          <w:sz w:val="20"/>
          <w:szCs w:val="20"/>
        </w:rPr>
        <w:t>Vlastné imanie</w:t>
      </w:r>
    </w:p>
    <w:p w:rsidR="009F0F0E" w:rsidRPr="007519EF" w:rsidRDefault="00263127" w:rsidP="007519EF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bCs/>
          <w:szCs w:val="20"/>
        </w:rPr>
      </w:pPr>
      <w:r>
        <w:rPr>
          <w:rFonts w:ascii="Arial" w:hAnsi="Arial" w:cs="Arial"/>
          <w:bCs/>
          <w:szCs w:val="20"/>
        </w:rPr>
        <w:t>Je t</w:t>
      </w:r>
      <w:r w:rsidRPr="00263127">
        <w:rPr>
          <w:rFonts w:ascii="Arial" w:hAnsi="Arial" w:cs="Arial"/>
          <w:bCs/>
          <w:szCs w:val="20"/>
        </w:rPr>
        <w:t>vor</w:t>
      </w:r>
      <w:r>
        <w:rPr>
          <w:rFonts w:ascii="Arial" w:hAnsi="Arial" w:cs="Arial"/>
          <w:bCs/>
          <w:szCs w:val="20"/>
        </w:rPr>
        <w:t>ené</w:t>
      </w:r>
      <w:r w:rsidRPr="00263127">
        <w:rPr>
          <w:rFonts w:ascii="Arial" w:hAnsi="Arial" w:cs="Arial"/>
          <w:bCs/>
          <w:szCs w:val="20"/>
        </w:rPr>
        <w:t xml:space="preserve"> základn</w:t>
      </w:r>
      <w:r>
        <w:rPr>
          <w:rFonts w:ascii="Arial" w:hAnsi="Arial" w:cs="Arial"/>
          <w:bCs/>
          <w:szCs w:val="20"/>
        </w:rPr>
        <w:t xml:space="preserve">ým </w:t>
      </w:r>
      <w:r w:rsidRPr="00263127">
        <w:rPr>
          <w:rFonts w:ascii="Arial" w:hAnsi="Arial" w:cs="Arial"/>
          <w:bCs/>
          <w:szCs w:val="20"/>
        </w:rPr>
        <w:t>iman</w:t>
      </w:r>
      <w:r>
        <w:rPr>
          <w:rFonts w:ascii="Arial" w:hAnsi="Arial" w:cs="Arial"/>
          <w:bCs/>
          <w:szCs w:val="20"/>
        </w:rPr>
        <w:t>ím</w:t>
      </w:r>
      <w:r w:rsidRPr="00263127">
        <w:rPr>
          <w:rFonts w:ascii="Arial" w:hAnsi="Arial" w:cs="Arial"/>
          <w:bCs/>
          <w:szCs w:val="20"/>
        </w:rPr>
        <w:t xml:space="preserve"> vo výške </w:t>
      </w:r>
      <w:r w:rsidR="00B03479">
        <w:rPr>
          <w:rFonts w:ascii="Arial" w:hAnsi="Arial" w:cs="Arial"/>
          <w:bCs/>
          <w:szCs w:val="20"/>
        </w:rPr>
        <w:t>5 000</w:t>
      </w:r>
      <w:r w:rsidRPr="00263127">
        <w:rPr>
          <w:rFonts w:ascii="Arial" w:hAnsi="Arial" w:cs="Arial"/>
          <w:bCs/>
          <w:szCs w:val="20"/>
        </w:rPr>
        <w:t xml:space="preserve"> EUR, ktoré je </w:t>
      </w:r>
      <w:r w:rsidR="007519EF">
        <w:rPr>
          <w:rFonts w:ascii="Arial" w:hAnsi="Arial" w:cs="Arial"/>
          <w:bCs/>
          <w:szCs w:val="20"/>
        </w:rPr>
        <w:t xml:space="preserve">splatené v plnej výške a je </w:t>
      </w:r>
      <w:r w:rsidRPr="00263127">
        <w:rPr>
          <w:rFonts w:ascii="Arial" w:hAnsi="Arial" w:cs="Arial"/>
          <w:bCs/>
          <w:szCs w:val="20"/>
        </w:rPr>
        <w:t>zapísané v OR SR.</w:t>
      </w:r>
      <w:r>
        <w:rPr>
          <w:rFonts w:ascii="Arial" w:hAnsi="Arial" w:cs="Arial"/>
          <w:bCs/>
          <w:szCs w:val="20"/>
        </w:rPr>
        <w:t xml:space="preserve"> </w:t>
      </w:r>
      <w:r w:rsidR="007519EF">
        <w:rPr>
          <w:rFonts w:ascii="Arial" w:hAnsi="Arial" w:cs="Arial"/>
          <w:bCs/>
          <w:szCs w:val="20"/>
        </w:rPr>
        <w:t>R</w:t>
      </w:r>
      <w:r>
        <w:rPr>
          <w:rFonts w:ascii="Arial" w:hAnsi="Arial" w:cs="Arial"/>
          <w:bCs/>
          <w:szCs w:val="20"/>
        </w:rPr>
        <w:t>ozdelenie účtovného zisku za bezprostredne predchádzajúce účtovné obdobie je</w:t>
      </w:r>
      <w:r w:rsidR="00E84D86">
        <w:rPr>
          <w:rFonts w:ascii="Arial" w:hAnsi="Arial" w:cs="Arial"/>
          <w:bCs/>
          <w:szCs w:val="20"/>
        </w:rPr>
        <w:t xml:space="preserve"> uvedené v nasledujúcej tabuľke.</w:t>
      </w:r>
    </w:p>
    <w:tbl>
      <w:tblPr>
        <w:tblW w:w="13360" w:type="dxa"/>
        <w:tblLayout w:type="fixed"/>
        <w:tblCellMar>
          <w:left w:w="0" w:type="dxa"/>
          <w:right w:w="0" w:type="dxa"/>
        </w:tblCellMar>
        <w:tblLook w:val="0000"/>
      </w:tblPr>
      <w:tblGrid>
        <w:gridCol w:w="9781"/>
        <w:gridCol w:w="611"/>
        <w:gridCol w:w="610"/>
        <w:gridCol w:w="610"/>
        <w:gridCol w:w="610"/>
        <w:gridCol w:w="512"/>
        <w:gridCol w:w="626"/>
      </w:tblGrid>
      <w:tr w:rsidR="00DC2ABB" w:rsidRPr="009F0F0E" w:rsidTr="007519EF">
        <w:trPr>
          <w:cantSplit/>
          <w:trHeight w:val="1305"/>
        </w:trPr>
        <w:tc>
          <w:tcPr>
            <w:tcW w:w="9781" w:type="dxa"/>
          </w:tcPr>
          <w:tbl>
            <w:tblPr>
              <w:tblpPr w:leftFromText="141" w:rightFromText="141" w:horzAnchor="margin" w:tblpY="285"/>
              <w:tblOverlap w:val="never"/>
              <w:tblW w:w="9766" w:type="dxa"/>
              <w:tblLayout w:type="fixed"/>
              <w:tblCellMar>
                <w:left w:w="28" w:type="dxa"/>
                <w:right w:w="28" w:type="dxa"/>
              </w:tblCellMar>
              <w:tblLook w:val="04A0"/>
            </w:tblPr>
            <w:tblGrid>
              <w:gridCol w:w="7292"/>
              <w:gridCol w:w="2474"/>
            </w:tblGrid>
            <w:tr w:rsidR="002D066D" w:rsidRPr="00D26E73" w:rsidTr="007519EF">
              <w:trPr>
                <w:trHeight w:val="765"/>
              </w:trPr>
              <w:tc>
                <w:tcPr>
                  <w:tcW w:w="7292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D26E73" w:rsidRDefault="002D066D" w:rsidP="007519EF">
                  <w:pPr>
                    <w:pStyle w:val="TopHeader"/>
                    <w:ind w:left="290" w:hanging="6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Názov položky</w:t>
                  </w:r>
                </w:p>
              </w:tc>
              <w:tc>
                <w:tcPr>
                  <w:tcW w:w="2474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2D066D" w:rsidRPr="00D26E73" w:rsidRDefault="002D066D" w:rsidP="007519EF">
                  <w:pPr>
                    <w:pStyle w:val="TopHeader"/>
                    <w:ind w:left="290" w:hanging="6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Bezprostredne predchádzajúce účtovné obdobie</w:t>
                  </w:r>
                </w:p>
              </w:tc>
            </w:tr>
            <w:tr w:rsidR="002D066D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42F64" w:rsidRDefault="002D066D" w:rsidP="007519EF">
                  <w:pPr>
                    <w:spacing w:after="0" w:line="240" w:lineRule="auto"/>
                    <w:ind w:left="290" w:hanging="6"/>
                    <w:rPr>
                      <w:b/>
                      <w:bCs/>
                      <w:sz w:val="21"/>
                      <w:szCs w:val="21"/>
                    </w:rPr>
                  </w:pPr>
                  <w:r w:rsidRPr="00C42F64">
                    <w:rPr>
                      <w:b/>
                      <w:bCs/>
                      <w:sz w:val="21"/>
                      <w:szCs w:val="21"/>
                    </w:rPr>
                    <w:t xml:space="preserve">Účtovný zisk </w:t>
                  </w:r>
                </w:p>
              </w:tc>
              <w:tc>
                <w:tcPr>
                  <w:tcW w:w="2474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232E1" w:rsidRDefault="00BF2C64" w:rsidP="007519EF">
                  <w:pPr>
                    <w:pStyle w:val="Value"/>
                    <w:ind w:left="290" w:hanging="6"/>
                    <w:jc w:val="center"/>
                    <w:rPr>
                      <w:b/>
                      <w:sz w:val="21"/>
                      <w:szCs w:val="21"/>
                    </w:rPr>
                  </w:pPr>
                  <w:r>
                    <w:rPr>
                      <w:b/>
                      <w:sz w:val="21"/>
                      <w:szCs w:val="21"/>
                    </w:rPr>
                    <w:t>10 166</w:t>
                  </w:r>
                </w:p>
              </w:tc>
            </w:tr>
            <w:tr w:rsidR="002D066D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42F64" w:rsidRDefault="002D066D" w:rsidP="007519EF">
                  <w:pPr>
                    <w:spacing w:after="0" w:line="240" w:lineRule="auto"/>
                    <w:ind w:left="290" w:hanging="6"/>
                    <w:rPr>
                      <w:sz w:val="21"/>
                      <w:szCs w:val="21"/>
                    </w:rPr>
                  </w:pPr>
                  <w:r w:rsidRPr="00C42F64">
                    <w:rPr>
                      <w:b/>
                      <w:bCs/>
                      <w:sz w:val="21"/>
                      <w:szCs w:val="21"/>
                    </w:rPr>
                    <w:t>Rozdelenie účtovného zisku</w:t>
                  </w:r>
                </w:p>
              </w:tc>
              <w:tc>
                <w:tcPr>
                  <w:tcW w:w="2474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2D066D" w:rsidRPr="00C42F64" w:rsidRDefault="002D066D" w:rsidP="007519EF">
                  <w:pPr>
                    <w:spacing w:after="0" w:line="240" w:lineRule="auto"/>
                    <w:ind w:left="290" w:hanging="6"/>
                    <w:jc w:val="center"/>
                    <w:rPr>
                      <w:b/>
                      <w:sz w:val="21"/>
                      <w:szCs w:val="21"/>
                    </w:rPr>
                  </w:pPr>
                  <w:r w:rsidRPr="00C42F64">
                    <w:rPr>
                      <w:b/>
                      <w:sz w:val="21"/>
                      <w:szCs w:val="21"/>
                    </w:rPr>
                    <w:t>Bežné účtovné obdobie</w:t>
                  </w:r>
                </w:p>
              </w:tc>
            </w:tr>
            <w:tr w:rsidR="002D066D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42F64" w:rsidRDefault="002D066D" w:rsidP="007519EF">
                  <w:pPr>
                    <w:spacing w:after="0" w:line="240" w:lineRule="auto"/>
                    <w:ind w:left="290" w:hanging="6"/>
                    <w:rPr>
                      <w:sz w:val="21"/>
                      <w:szCs w:val="21"/>
                    </w:rPr>
                  </w:pPr>
                  <w:r w:rsidRPr="00C42F64">
                    <w:rPr>
                      <w:sz w:val="21"/>
                      <w:szCs w:val="21"/>
                    </w:rPr>
                    <w:t>Prevod do nerozdeleného zisku minulých rokov</w:t>
                  </w:r>
                </w:p>
              </w:tc>
              <w:tc>
                <w:tcPr>
                  <w:tcW w:w="247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7519EF" w:rsidRDefault="00BF2C64" w:rsidP="007519EF">
                  <w:pPr>
                    <w:pStyle w:val="Value"/>
                    <w:ind w:left="290" w:hanging="6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10 166</w:t>
                  </w:r>
                </w:p>
              </w:tc>
            </w:tr>
            <w:tr w:rsidR="002D066D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42F64" w:rsidRDefault="002D066D" w:rsidP="007519EF">
                  <w:pPr>
                    <w:spacing w:after="0" w:line="240" w:lineRule="auto"/>
                    <w:ind w:left="290" w:hanging="6"/>
                    <w:rPr>
                      <w:b/>
                      <w:bCs/>
                      <w:sz w:val="21"/>
                      <w:szCs w:val="21"/>
                    </w:rPr>
                  </w:pPr>
                  <w:r w:rsidRPr="00C42F64">
                    <w:rPr>
                      <w:b/>
                      <w:bCs/>
                      <w:sz w:val="21"/>
                      <w:szCs w:val="21"/>
                    </w:rPr>
                    <w:t>Spolu</w:t>
                  </w:r>
                </w:p>
              </w:tc>
              <w:tc>
                <w:tcPr>
                  <w:tcW w:w="2474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C232E1" w:rsidRDefault="00BF2C64" w:rsidP="007519EF">
                  <w:pPr>
                    <w:pStyle w:val="Value"/>
                    <w:ind w:left="290" w:hanging="6"/>
                    <w:jc w:val="center"/>
                    <w:rPr>
                      <w:b/>
                      <w:sz w:val="21"/>
                      <w:szCs w:val="21"/>
                    </w:rPr>
                  </w:pPr>
                  <w:r>
                    <w:rPr>
                      <w:b/>
                      <w:sz w:val="21"/>
                      <w:szCs w:val="21"/>
                    </w:rPr>
                    <w:t>10 166</w:t>
                  </w:r>
                </w:p>
              </w:tc>
            </w:tr>
          </w:tbl>
          <w:p w:rsidR="00DC2ABB" w:rsidRPr="009F0F0E" w:rsidRDefault="00DC2ABB" w:rsidP="00C42F64">
            <w:pPr>
              <w:tabs>
                <w:tab w:val="left" w:pos="5040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1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6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BF2C64" w:rsidRDefault="00BF2C64" w:rsidP="00BF2C64">
      <w:pPr>
        <w:pStyle w:val="odstavecislo"/>
        <w:tabs>
          <w:tab w:val="left" w:pos="426"/>
        </w:tabs>
        <w:spacing w:after="0" w:line="240" w:lineRule="auto"/>
        <w:ind w:left="737"/>
        <w:jc w:val="both"/>
        <w:rPr>
          <w:rFonts w:ascii="Arial" w:hAnsi="Arial" w:cs="Arial"/>
          <w:sz w:val="20"/>
          <w:szCs w:val="20"/>
        </w:rPr>
      </w:pPr>
    </w:p>
    <w:p w:rsidR="00263127" w:rsidRPr="00263127" w:rsidRDefault="00F13AE5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</w:t>
      </w:r>
      <w:r w:rsidR="00DC2ABB" w:rsidRPr="009F0F0E">
        <w:rPr>
          <w:rFonts w:ascii="Arial" w:hAnsi="Arial" w:cs="Arial"/>
          <w:sz w:val="20"/>
          <w:szCs w:val="20"/>
        </w:rPr>
        <w:t>ezervy</w:t>
      </w:r>
    </w:p>
    <w:p w:rsidR="00263127" w:rsidRPr="00C42F64" w:rsidRDefault="00255E55" w:rsidP="00F13AE5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UJ</w:t>
      </w:r>
      <w:r w:rsidR="00263127" w:rsidRPr="00C42F64">
        <w:rPr>
          <w:rFonts w:ascii="Arial" w:hAnsi="Arial" w:cs="Arial"/>
          <w:sz w:val="20"/>
          <w:szCs w:val="20"/>
        </w:rPr>
        <w:t xml:space="preserve"> v roku 201</w:t>
      </w:r>
      <w:r w:rsidR="00BF2C64">
        <w:rPr>
          <w:rFonts w:ascii="Arial" w:hAnsi="Arial" w:cs="Arial"/>
          <w:sz w:val="20"/>
          <w:szCs w:val="20"/>
        </w:rPr>
        <w:t>3</w:t>
      </w:r>
      <w:r w:rsidR="00263127" w:rsidRPr="00C42F64">
        <w:rPr>
          <w:rFonts w:ascii="Arial" w:hAnsi="Arial" w:cs="Arial"/>
          <w:sz w:val="20"/>
          <w:szCs w:val="20"/>
        </w:rPr>
        <w:t xml:space="preserve"> neúčtovala o dlhodobých rezervách. Štruktúra krátkodobých rezerv </w:t>
      </w:r>
      <w:r w:rsidR="00BF2C64">
        <w:rPr>
          <w:rFonts w:ascii="Arial" w:hAnsi="Arial" w:cs="Arial"/>
          <w:sz w:val="20"/>
          <w:szCs w:val="20"/>
        </w:rPr>
        <w:t>za bežné a bezpreostredne predchádzajúce účtovné obdobie je uvedená v nasledujúcich tabuľkách</w:t>
      </w:r>
      <w:r w:rsidR="00263127" w:rsidRPr="00C42F64">
        <w:rPr>
          <w:rFonts w:ascii="Arial" w:hAnsi="Arial" w:cs="Arial"/>
          <w:sz w:val="20"/>
          <w:szCs w:val="20"/>
        </w:rPr>
        <w:t>.</w:t>
      </w:r>
    </w:p>
    <w:p w:rsidR="00263127" w:rsidRDefault="00263127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87" w:type="dxa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111"/>
        <w:gridCol w:w="1715"/>
        <w:gridCol w:w="1013"/>
        <w:gridCol w:w="14"/>
        <w:gridCol w:w="986"/>
        <w:gridCol w:w="29"/>
        <w:gridCol w:w="1006"/>
        <w:gridCol w:w="1813"/>
      </w:tblGrid>
      <w:tr w:rsidR="00263127" w:rsidRPr="00D26E73" w:rsidTr="00F13AE5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94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63127" w:rsidRPr="00D26E73" w:rsidTr="00B03479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1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9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263127" w:rsidRPr="00D26E73" w:rsidTr="00B03479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bCs/>
                <w:sz w:val="21"/>
                <w:szCs w:val="21"/>
              </w:rPr>
            </w:pPr>
            <w:r w:rsidRPr="00C42F64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51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53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</w:tr>
      <w:tr w:rsidR="00BF2C64" w:rsidRPr="00C232E1" w:rsidTr="00B03479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F2C64" w:rsidRPr="00F13AE5" w:rsidRDefault="00BF2C6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F13AE5">
              <w:rPr>
                <w:b/>
                <w:bCs/>
                <w:sz w:val="21"/>
                <w:szCs w:val="21"/>
              </w:rPr>
              <w:t xml:space="preserve">Krátkodobé rezervy, z toho: </w:t>
            </w: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989</w:t>
            </w:r>
          </w:p>
        </w:tc>
        <w:tc>
          <w:tcPr>
            <w:tcW w:w="530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D63F4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979</w:t>
            </w:r>
          </w:p>
        </w:tc>
        <w:tc>
          <w:tcPr>
            <w:tcW w:w="524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989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3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979</w:t>
            </w:r>
          </w:p>
        </w:tc>
      </w:tr>
      <w:tr w:rsidR="00BF2C64" w:rsidRPr="00D26E73" w:rsidTr="00B03479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bCs/>
                <w:sz w:val="21"/>
                <w:szCs w:val="21"/>
              </w:rPr>
              <w:t>na nevyčerpané dovolenky 521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454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C42F6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495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454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C42F6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495</w:t>
            </w:r>
          </w:p>
        </w:tc>
      </w:tr>
      <w:tr w:rsidR="00BF2C64" w:rsidRPr="00D26E73" w:rsidTr="00B03479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na nevyčerpané dovolenky 524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160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D63F4D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174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160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C42F6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174</w:t>
            </w:r>
          </w:p>
        </w:tc>
      </w:tr>
      <w:tr w:rsidR="00BF2C64" w:rsidRPr="00D26E73" w:rsidTr="00B03479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na spotrebu vody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65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Default="00BF2C64" w:rsidP="00C42F6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65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C42F6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</w:tr>
      <w:tr w:rsidR="00BF2C64" w:rsidRPr="00D26E73" w:rsidTr="00B03479">
        <w:trPr>
          <w:trHeight w:val="330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BF2C64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 xml:space="preserve">na zostavenie UZ </w:t>
            </w:r>
            <w:r>
              <w:rPr>
                <w:sz w:val="21"/>
                <w:szCs w:val="21"/>
              </w:rPr>
              <w:t xml:space="preserve">2012, </w:t>
            </w:r>
            <w:r w:rsidRPr="00F13AE5">
              <w:rPr>
                <w:sz w:val="21"/>
                <w:szCs w:val="21"/>
              </w:rPr>
              <w:t>201</w:t>
            </w:r>
            <w:r>
              <w:rPr>
                <w:sz w:val="21"/>
                <w:szCs w:val="21"/>
              </w:rPr>
              <w:t>3</w:t>
            </w:r>
          </w:p>
        </w:tc>
        <w:tc>
          <w:tcPr>
            <w:tcW w:w="8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310</w:t>
            </w:r>
          </w:p>
        </w:tc>
        <w:tc>
          <w:tcPr>
            <w:tcW w:w="530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310</w:t>
            </w:r>
          </w:p>
        </w:tc>
        <w:tc>
          <w:tcPr>
            <w:tcW w:w="52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310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6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310</w:t>
            </w:r>
          </w:p>
        </w:tc>
      </w:tr>
    </w:tbl>
    <w:p w:rsidR="00263127" w:rsidRDefault="00263127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84D86" w:rsidRDefault="00E84D86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87" w:type="dxa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111"/>
        <w:gridCol w:w="1715"/>
        <w:gridCol w:w="1013"/>
        <w:gridCol w:w="14"/>
        <w:gridCol w:w="986"/>
        <w:gridCol w:w="29"/>
        <w:gridCol w:w="1006"/>
        <w:gridCol w:w="1813"/>
      </w:tblGrid>
      <w:tr w:rsidR="00E84D86" w:rsidRPr="00D26E73" w:rsidTr="00911A6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D86" w:rsidRPr="00D26E73" w:rsidRDefault="00E84D86" w:rsidP="00911A6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3394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D86" w:rsidRPr="00D26E73" w:rsidRDefault="00E84D86" w:rsidP="00E84D8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ezprostredne predchádzajúce</w:t>
            </w:r>
            <w:r w:rsidRPr="00D26E73">
              <w:rPr>
                <w:sz w:val="21"/>
                <w:szCs w:val="21"/>
              </w:rPr>
              <w:t xml:space="preserve"> účtovné obdobie</w:t>
            </w:r>
          </w:p>
        </w:tc>
      </w:tr>
      <w:tr w:rsidR="00E84D86" w:rsidRPr="00D26E73" w:rsidTr="00911A6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4D86" w:rsidRPr="00D26E73" w:rsidRDefault="00E84D86" w:rsidP="00911A6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D86" w:rsidRPr="00D26E73" w:rsidRDefault="00E84D86" w:rsidP="00911A6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D86" w:rsidRPr="00D26E73" w:rsidRDefault="00E84D86" w:rsidP="00911A6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1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D86" w:rsidRPr="00D26E73" w:rsidRDefault="00E84D86" w:rsidP="00911A6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D86" w:rsidRPr="00D26E73" w:rsidRDefault="00E84D86" w:rsidP="00911A6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9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4D86" w:rsidRPr="00D26E73" w:rsidRDefault="00E84D86" w:rsidP="00911A6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E84D86" w:rsidRPr="00C42F64" w:rsidTr="00911A6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D86" w:rsidRPr="00C42F64" w:rsidRDefault="00E84D86" w:rsidP="00911A6F">
            <w:pPr>
              <w:spacing w:after="0" w:line="240" w:lineRule="auto"/>
              <w:jc w:val="center"/>
              <w:rPr>
                <w:bCs/>
                <w:sz w:val="21"/>
                <w:szCs w:val="21"/>
              </w:rPr>
            </w:pPr>
            <w:r w:rsidRPr="00C42F64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D86" w:rsidRPr="00C42F64" w:rsidRDefault="00E84D86" w:rsidP="00911A6F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D86" w:rsidRPr="00C42F64" w:rsidRDefault="00E84D86" w:rsidP="00911A6F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51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D86" w:rsidRPr="00C42F64" w:rsidRDefault="00E84D86" w:rsidP="00911A6F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53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D86" w:rsidRPr="00C42F64" w:rsidRDefault="00E84D86" w:rsidP="00911A6F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4D86" w:rsidRPr="00C42F64" w:rsidRDefault="00E84D86" w:rsidP="00911A6F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</w:tr>
      <w:tr w:rsidR="00BF2C64" w:rsidRPr="00F13AE5" w:rsidTr="00911A6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F2C64" w:rsidRPr="00F13AE5" w:rsidRDefault="00BF2C64" w:rsidP="00911A6F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F13AE5">
              <w:rPr>
                <w:b/>
                <w:bCs/>
                <w:sz w:val="21"/>
                <w:szCs w:val="21"/>
              </w:rPr>
              <w:t xml:space="preserve">Krátkodobé rezervy, z toho: </w:t>
            </w: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821</w:t>
            </w:r>
          </w:p>
        </w:tc>
        <w:tc>
          <w:tcPr>
            <w:tcW w:w="530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989</w:t>
            </w:r>
          </w:p>
        </w:tc>
        <w:tc>
          <w:tcPr>
            <w:tcW w:w="524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821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3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989</w:t>
            </w:r>
          </w:p>
        </w:tc>
      </w:tr>
      <w:tr w:rsidR="00BF2C64" w:rsidRPr="00F13AE5" w:rsidTr="00911A6F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911A6F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bCs/>
                <w:sz w:val="21"/>
                <w:szCs w:val="21"/>
              </w:rPr>
              <w:t>na nevyčerpané dovolenky 521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333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454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333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454</w:t>
            </w:r>
          </w:p>
        </w:tc>
      </w:tr>
      <w:tr w:rsidR="00BF2C64" w:rsidRPr="00F13AE5" w:rsidTr="00911A6F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911A6F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na nevyčerpané dovolenky 524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118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160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118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160</w:t>
            </w:r>
          </w:p>
        </w:tc>
      </w:tr>
      <w:tr w:rsidR="00BF2C64" w:rsidTr="00911A6F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911A6F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na spotrebu vody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50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65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50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2C64" w:rsidRDefault="00BF2C64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65</w:t>
            </w:r>
          </w:p>
        </w:tc>
      </w:tr>
      <w:tr w:rsidR="00BF2C64" w:rsidRPr="00F13AE5" w:rsidTr="00911A6F">
        <w:trPr>
          <w:trHeight w:val="330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911A6F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 xml:space="preserve">na zostavenie UZ </w:t>
            </w:r>
            <w:r>
              <w:rPr>
                <w:sz w:val="21"/>
                <w:szCs w:val="21"/>
              </w:rPr>
              <w:t xml:space="preserve">2010, </w:t>
            </w:r>
            <w:r w:rsidRPr="00F13AE5">
              <w:rPr>
                <w:sz w:val="21"/>
                <w:szCs w:val="21"/>
              </w:rPr>
              <w:t>2011</w:t>
            </w:r>
          </w:p>
        </w:tc>
        <w:tc>
          <w:tcPr>
            <w:tcW w:w="8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320</w:t>
            </w:r>
          </w:p>
        </w:tc>
        <w:tc>
          <w:tcPr>
            <w:tcW w:w="530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310</w:t>
            </w:r>
          </w:p>
        </w:tc>
        <w:tc>
          <w:tcPr>
            <w:tcW w:w="52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320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6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310</w:t>
            </w:r>
          </w:p>
        </w:tc>
      </w:tr>
    </w:tbl>
    <w:p w:rsidR="00E84D86" w:rsidRPr="009F0F0E" w:rsidRDefault="00E84D86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14591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9347"/>
        <w:gridCol w:w="1134"/>
        <w:gridCol w:w="992"/>
        <w:gridCol w:w="992"/>
        <w:gridCol w:w="992"/>
        <w:gridCol w:w="1134"/>
      </w:tblGrid>
      <w:tr w:rsidR="00DC2ABB" w:rsidRPr="009F0F0E" w:rsidTr="00F13AE5">
        <w:trPr>
          <w:cantSplit/>
          <w:trHeight w:val="80"/>
        </w:trPr>
        <w:tc>
          <w:tcPr>
            <w:tcW w:w="9347" w:type="dxa"/>
          </w:tcPr>
          <w:p w:rsidR="00263127" w:rsidRPr="009F0F0E" w:rsidRDefault="00263127" w:rsidP="00C42F64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:rsidR="00DC2ABB" w:rsidRPr="00C42F64" w:rsidRDefault="00DC2ABB" w:rsidP="00C42F64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DC2ABB" w:rsidRPr="00D63F4D" w:rsidRDefault="00DC2ABB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63F4D">
        <w:rPr>
          <w:rFonts w:ascii="Arial" w:hAnsi="Arial" w:cs="Arial"/>
          <w:sz w:val="20"/>
          <w:szCs w:val="20"/>
        </w:rPr>
        <w:t xml:space="preserve">Záväzky </w:t>
      </w:r>
    </w:p>
    <w:p w:rsidR="007A19F8" w:rsidRDefault="007A19F8" w:rsidP="00F13AE5">
      <w:pPr>
        <w:pStyle w:val="Textkomentra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Štruktúra krátkodobých a dlhodobých záväzkov z hľadiska lehoty ich splatnosti je uvedená v nasledujúcej tabuľke</w:t>
      </w:r>
      <w:r w:rsidR="006808BE">
        <w:rPr>
          <w:rFonts w:ascii="Arial" w:hAnsi="Arial" w:cs="Arial"/>
          <w:sz w:val="20"/>
          <w:szCs w:val="20"/>
        </w:rPr>
        <w:t>.</w:t>
      </w:r>
    </w:p>
    <w:p w:rsidR="007A19F8" w:rsidRDefault="007A19F8" w:rsidP="00C42F64">
      <w:pPr>
        <w:pStyle w:val="Textkomentra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67"/>
        <w:gridCol w:w="3086"/>
        <w:gridCol w:w="2756"/>
      </w:tblGrid>
      <w:tr w:rsidR="007A19F8" w:rsidRPr="00D26E73" w:rsidTr="005B49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19F8" w:rsidRPr="00D26E73" w:rsidRDefault="007A19F8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19F8" w:rsidRPr="00D26E73" w:rsidRDefault="007A19F8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19F8" w:rsidRPr="00D26E73" w:rsidRDefault="007A19F8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F2C64" w:rsidRPr="00D26E73" w:rsidTr="005B49B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2C64" w:rsidRPr="00F13AE5" w:rsidRDefault="00BF2C64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F2C64" w:rsidRPr="00D26E73" w:rsidTr="005B49BD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2C64" w:rsidRPr="00F13AE5" w:rsidRDefault="00BF2C6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8 852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F2C64" w:rsidRPr="00F13AE5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35 718</w:t>
            </w:r>
          </w:p>
        </w:tc>
      </w:tr>
      <w:tr w:rsidR="00BF2C64" w:rsidRPr="00D26E73" w:rsidTr="005B49B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2C64" w:rsidRPr="007A19F8" w:rsidRDefault="00BF2C6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8 852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2C64" w:rsidRPr="007A19F8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35 718</w:t>
            </w:r>
          </w:p>
        </w:tc>
      </w:tr>
      <w:tr w:rsidR="00BF2C64" w:rsidRPr="00D26E73" w:rsidTr="005B49BD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F2C64" w:rsidRPr="00D63F4D" w:rsidRDefault="00BF2C64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2C64" w:rsidRPr="00D63F4D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2 343</w:t>
            </w:r>
          </w:p>
        </w:tc>
      </w:tr>
      <w:tr w:rsidR="00BF2C64" w:rsidRPr="00D26E73" w:rsidTr="005B49BD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F2C64" w:rsidRPr="007A19F8" w:rsidRDefault="00BF2C6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F2C64" w:rsidRPr="007A19F8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BF2C64" w:rsidRPr="00D26E73" w:rsidTr="005B49B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2C64" w:rsidRPr="007A19F8" w:rsidRDefault="00BF2C6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2C64" w:rsidRPr="007A19F8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2 343</w:t>
            </w:r>
          </w:p>
        </w:tc>
      </w:tr>
    </w:tbl>
    <w:p w:rsidR="00DC2ABB" w:rsidRDefault="00DC2ABB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B133D" w:rsidRDefault="00DB133D" w:rsidP="00DB133D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 neeviduje záväzky zabezpečené záložným právom, alebo inou formou zabezpečenia.</w:t>
      </w:r>
    </w:p>
    <w:p w:rsidR="00B30E30" w:rsidRPr="009F0F0E" w:rsidRDefault="00B30E30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B133D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zo s</w:t>
      </w:r>
      <w:r w:rsidR="00DC2ABB" w:rsidRPr="009F0F0E">
        <w:rPr>
          <w:rFonts w:ascii="Arial" w:hAnsi="Arial" w:cs="Arial"/>
          <w:sz w:val="20"/>
          <w:szCs w:val="20"/>
        </w:rPr>
        <w:t>ociáln</w:t>
      </w:r>
      <w:r>
        <w:rPr>
          <w:rFonts w:ascii="Arial" w:hAnsi="Arial" w:cs="Arial"/>
          <w:sz w:val="20"/>
          <w:szCs w:val="20"/>
        </w:rPr>
        <w:t>eho</w:t>
      </w:r>
      <w:r w:rsidR="00DC2ABB" w:rsidRPr="009F0F0E">
        <w:rPr>
          <w:rFonts w:ascii="Arial" w:hAnsi="Arial" w:cs="Arial"/>
          <w:sz w:val="20"/>
          <w:szCs w:val="20"/>
        </w:rPr>
        <w:t xml:space="preserve"> fond</w:t>
      </w:r>
      <w:r>
        <w:rPr>
          <w:rFonts w:ascii="Arial" w:hAnsi="Arial" w:cs="Arial"/>
          <w:sz w:val="20"/>
          <w:szCs w:val="20"/>
        </w:rPr>
        <w:t>u</w:t>
      </w:r>
    </w:p>
    <w:p w:rsidR="00DC2ABB" w:rsidRPr="009F0F0E" w:rsidRDefault="00DC2ABB" w:rsidP="00DB133D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 xml:space="preserve">Tvorba a čerpanie sociálneho fondu v priebehu účtovného obdobia </w:t>
      </w:r>
      <w:r w:rsidR="008B6FBD">
        <w:rPr>
          <w:rFonts w:ascii="Arial" w:hAnsi="Arial" w:cs="Arial"/>
          <w:szCs w:val="20"/>
        </w:rPr>
        <w:t xml:space="preserve">a za bezprostredne predchádzajúce obdobie </w:t>
      </w:r>
      <w:r w:rsidRPr="009F0F0E">
        <w:rPr>
          <w:rFonts w:ascii="Arial" w:hAnsi="Arial" w:cs="Arial"/>
          <w:szCs w:val="20"/>
        </w:rPr>
        <w:t>sú uvedené v nasledujúcej tabuľke</w:t>
      </w:r>
      <w:r w:rsidR="00DB133D">
        <w:rPr>
          <w:rFonts w:ascii="Arial" w:hAnsi="Arial" w:cs="Arial"/>
          <w:szCs w:val="20"/>
        </w:rPr>
        <w:t>.</w:t>
      </w:r>
    </w:p>
    <w:p w:rsidR="00DC2ABB" w:rsidRDefault="00DC2ABB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42"/>
        <w:gridCol w:w="2629"/>
        <w:gridCol w:w="2638"/>
      </w:tblGrid>
      <w:tr w:rsidR="006808BE" w:rsidRPr="00D26E73" w:rsidTr="006808BE">
        <w:trPr>
          <w:trHeight w:val="825"/>
          <w:jc w:val="center"/>
        </w:trPr>
        <w:tc>
          <w:tcPr>
            <w:tcW w:w="4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08BE" w:rsidRPr="00D26E73" w:rsidRDefault="006808B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08BE" w:rsidRPr="00D26E73" w:rsidRDefault="006808B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08BE" w:rsidRPr="00D26E73" w:rsidRDefault="006808B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F2C6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2C64" w:rsidRPr="006020E7" w:rsidRDefault="00BF2C6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</w:t>
            </w:r>
          </w:p>
        </w:tc>
        <w:tc>
          <w:tcPr>
            <w:tcW w:w="26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C64" w:rsidRPr="006020E7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</w:t>
            </w:r>
          </w:p>
        </w:tc>
      </w:tr>
      <w:tr w:rsidR="00BF2C6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2C64" w:rsidRPr="00DB133D" w:rsidRDefault="00BF2C64" w:rsidP="00BF2C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C64" w:rsidRPr="00DB133D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</w:t>
            </w:r>
          </w:p>
        </w:tc>
      </w:tr>
      <w:tr w:rsidR="00BF2C6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2C64" w:rsidRPr="00DB133D" w:rsidRDefault="00BF2C6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C64" w:rsidRPr="00DB133D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</w:tr>
      <w:tr w:rsidR="00BF2C6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2C64" w:rsidRPr="00DB133D" w:rsidRDefault="00BF2C64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C64" w:rsidRPr="00DB133D" w:rsidRDefault="00BF2C64" w:rsidP="005C1FB5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</w:tr>
      <w:tr w:rsidR="00BF2C6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2C64" w:rsidRPr="006020E7" w:rsidRDefault="00BF2C6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C64" w:rsidRPr="006020E7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</w:t>
            </w:r>
          </w:p>
        </w:tc>
      </w:tr>
      <w:tr w:rsidR="00BF2C64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2C64" w:rsidRPr="006020E7" w:rsidRDefault="00BF2C6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2C64" w:rsidRPr="006020E7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F2C64" w:rsidRPr="00D26E73" w:rsidTr="006808BE">
        <w:trPr>
          <w:trHeight w:val="345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2C64" w:rsidRPr="00C42F64" w:rsidRDefault="00BF2C64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2C64" w:rsidRPr="006020E7" w:rsidRDefault="00BF2C64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202</w:t>
            </w:r>
          </w:p>
        </w:tc>
        <w:tc>
          <w:tcPr>
            <w:tcW w:w="263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2C64" w:rsidRPr="006020E7" w:rsidRDefault="00BF2C64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</w:t>
            </w:r>
          </w:p>
        </w:tc>
      </w:tr>
    </w:tbl>
    <w:p w:rsidR="00664E36" w:rsidRPr="009F0F0E" w:rsidRDefault="00664E36" w:rsidP="00C42F64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D63F4D" w:rsidRDefault="00DC2ABB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63F4D">
        <w:rPr>
          <w:rFonts w:ascii="Arial" w:hAnsi="Arial" w:cs="Arial"/>
          <w:sz w:val="20"/>
          <w:szCs w:val="20"/>
        </w:rPr>
        <w:t>Bankové úvery</w:t>
      </w:r>
      <w:r w:rsidR="00DB133D" w:rsidRPr="00D63F4D">
        <w:rPr>
          <w:rFonts w:ascii="Arial" w:hAnsi="Arial" w:cs="Arial"/>
          <w:sz w:val="20"/>
          <w:szCs w:val="20"/>
        </w:rPr>
        <w:t>, pôžičky a návratné finančné výpomoci</w:t>
      </w:r>
    </w:p>
    <w:p w:rsidR="00BA446C" w:rsidRDefault="00DB133D" w:rsidP="00DB133D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</w:t>
      </w:r>
      <w:r w:rsidR="00DC2ABB" w:rsidRPr="009F0F0E">
        <w:rPr>
          <w:rFonts w:ascii="Arial" w:hAnsi="Arial" w:cs="Arial"/>
          <w:szCs w:val="20"/>
        </w:rPr>
        <w:t xml:space="preserve"> </w:t>
      </w:r>
      <w:r w:rsidR="00D63F4D">
        <w:rPr>
          <w:rFonts w:ascii="Arial" w:hAnsi="Arial" w:cs="Arial"/>
          <w:szCs w:val="20"/>
        </w:rPr>
        <w:t>k 31.12.201</w:t>
      </w:r>
      <w:r w:rsidR="00BF2C64">
        <w:rPr>
          <w:rFonts w:ascii="Arial" w:hAnsi="Arial" w:cs="Arial"/>
          <w:szCs w:val="20"/>
        </w:rPr>
        <w:t>3</w:t>
      </w:r>
      <w:r w:rsidR="00D63F4D">
        <w:rPr>
          <w:rFonts w:ascii="Arial" w:hAnsi="Arial" w:cs="Arial"/>
          <w:szCs w:val="20"/>
        </w:rPr>
        <w:t xml:space="preserve"> neeviduje bankové úvery, pôžičky a krátkodobé finančné výpomoci.</w:t>
      </w:r>
    </w:p>
    <w:p w:rsidR="00DC2ABB" w:rsidRPr="009F0F0E" w:rsidRDefault="00DC2ABB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B133D" w:rsidRPr="009F0F0E" w:rsidRDefault="00DB133D" w:rsidP="00930FFF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na strane pasív</w:t>
      </w:r>
    </w:p>
    <w:p w:rsidR="00DC2ABB" w:rsidRDefault="00DB133D" w:rsidP="00660AB1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</w:t>
      </w:r>
      <w:r w:rsidR="0069003C">
        <w:rPr>
          <w:rFonts w:ascii="Arial" w:hAnsi="Arial" w:cs="Arial"/>
          <w:szCs w:val="20"/>
        </w:rPr>
        <w:t xml:space="preserve"> v roku 201</w:t>
      </w:r>
      <w:r w:rsidR="003F2478">
        <w:rPr>
          <w:rFonts w:ascii="Arial" w:hAnsi="Arial" w:cs="Arial"/>
          <w:szCs w:val="20"/>
        </w:rPr>
        <w:t>3</w:t>
      </w:r>
      <w:r w:rsidR="0069003C">
        <w:rPr>
          <w:rFonts w:ascii="Arial" w:hAnsi="Arial" w:cs="Arial"/>
          <w:szCs w:val="20"/>
        </w:rPr>
        <w:t xml:space="preserve"> účtovala na </w:t>
      </w:r>
      <w:r w:rsidR="00660AB1">
        <w:rPr>
          <w:rFonts w:ascii="Arial" w:hAnsi="Arial" w:cs="Arial"/>
          <w:szCs w:val="20"/>
        </w:rPr>
        <w:t xml:space="preserve">účte 383 </w:t>
      </w:r>
      <w:r w:rsidR="003F2478">
        <w:rPr>
          <w:rFonts w:ascii="Arial" w:hAnsi="Arial" w:cs="Arial"/>
          <w:szCs w:val="20"/>
        </w:rPr>
        <w:t xml:space="preserve">o.i. </w:t>
      </w:r>
      <w:r w:rsidR="00660AB1">
        <w:rPr>
          <w:rFonts w:ascii="Arial" w:hAnsi="Arial" w:cs="Arial"/>
          <w:szCs w:val="20"/>
        </w:rPr>
        <w:t>príspevok do SAK týkajúci sa roku 201</w:t>
      </w:r>
      <w:r w:rsidR="003F2478">
        <w:rPr>
          <w:rFonts w:ascii="Arial" w:hAnsi="Arial" w:cs="Arial"/>
          <w:szCs w:val="20"/>
        </w:rPr>
        <w:t>3, ale uhradený v 2</w:t>
      </w:r>
      <w:r w:rsidR="00660AB1">
        <w:rPr>
          <w:rFonts w:ascii="Arial" w:hAnsi="Arial" w:cs="Arial"/>
          <w:szCs w:val="20"/>
        </w:rPr>
        <w:t>/201</w:t>
      </w:r>
      <w:r w:rsidR="003F2478">
        <w:rPr>
          <w:rFonts w:ascii="Arial" w:hAnsi="Arial" w:cs="Arial"/>
          <w:szCs w:val="20"/>
        </w:rPr>
        <w:t>4</w:t>
      </w:r>
      <w:r w:rsidR="00660AB1">
        <w:rPr>
          <w:rFonts w:ascii="Arial" w:hAnsi="Arial" w:cs="Arial"/>
          <w:szCs w:val="20"/>
        </w:rPr>
        <w:t>.</w:t>
      </w:r>
    </w:p>
    <w:p w:rsidR="0069003C" w:rsidRDefault="0069003C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628"/>
        <w:gridCol w:w="2707"/>
        <w:gridCol w:w="2474"/>
      </w:tblGrid>
      <w:tr w:rsidR="000A2223" w:rsidRPr="00D26E73" w:rsidTr="00FD5D8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223" w:rsidRPr="00D26E73" w:rsidRDefault="000A2223" w:rsidP="00FD5D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223" w:rsidRPr="00D26E73" w:rsidRDefault="000A2223" w:rsidP="00FD5D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223" w:rsidRPr="00D26E73" w:rsidRDefault="000A2223" w:rsidP="00FD5D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A2223" w:rsidRPr="00542A47" w:rsidTr="00FD5D8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223" w:rsidRPr="00D26E73" w:rsidRDefault="000A2223" w:rsidP="00FD5D85">
            <w:pPr>
              <w:spacing w:after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</w:t>
            </w:r>
            <w:r w:rsidR="003F2478">
              <w:rPr>
                <w:b/>
                <w:bCs/>
                <w:sz w:val="21"/>
                <w:szCs w:val="21"/>
              </w:rPr>
              <w:t>dúcich období krátkodobé</w:t>
            </w:r>
            <w:r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A2223" w:rsidRPr="00542A47" w:rsidRDefault="003F2478" w:rsidP="00FD5D8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223" w:rsidRPr="00542A47" w:rsidRDefault="003F2478" w:rsidP="00FD5D8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</w:t>
            </w:r>
          </w:p>
        </w:tc>
      </w:tr>
    </w:tbl>
    <w:p w:rsidR="000A2223" w:rsidRDefault="000A2223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0A2223" w:rsidRDefault="000A2223" w:rsidP="000A2223">
      <w:pPr>
        <w:pStyle w:val="odstavecislo"/>
        <w:numPr>
          <w:ilvl w:val="1"/>
          <w:numId w:val="43"/>
        </w:numPr>
        <w:tabs>
          <w:tab w:val="left" w:pos="426"/>
        </w:tabs>
        <w:spacing w:after="0"/>
        <w:rPr>
          <w:rFonts w:ascii="Arial" w:hAnsi="Arial" w:cs="Arial"/>
          <w:sz w:val="20"/>
          <w:szCs w:val="20"/>
        </w:rPr>
      </w:pPr>
      <w:r w:rsidRPr="00443091">
        <w:rPr>
          <w:rFonts w:ascii="Arial" w:hAnsi="Arial" w:cs="Arial"/>
          <w:sz w:val="20"/>
          <w:szCs w:val="20"/>
        </w:rPr>
        <w:t>Informácie o majetku prenajatom formou finančného prenájmu</w:t>
      </w:r>
    </w:p>
    <w:p w:rsidR="008969D9" w:rsidRDefault="008969D9" w:rsidP="008969D9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Vozidlo FORD Mondeo bolo obstarané  cez spotrebný úver poskytnutý spoločnosťou ČSOB Leasing. Údaje o istine HP sú uvedené v nasledujúcej tabuľke:</w:t>
      </w:r>
    </w:p>
    <w:p w:rsidR="008969D9" w:rsidRDefault="008969D9" w:rsidP="008969D9">
      <w:pPr>
        <w:pStyle w:val="odstavecislo"/>
        <w:tabs>
          <w:tab w:val="left" w:pos="426"/>
        </w:tabs>
        <w:spacing w:after="0"/>
        <w:ind w:left="737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689"/>
        <w:gridCol w:w="1284"/>
        <w:gridCol w:w="1554"/>
        <w:gridCol w:w="1174"/>
        <w:gridCol w:w="1306"/>
        <w:gridCol w:w="1605"/>
        <w:gridCol w:w="1197"/>
      </w:tblGrid>
      <w:tr w:rsidR="008969D9" w:rsidRPr="00D26E73" w:rsidTr="008969D9">
        <w:trPr>
          <w:trHeight w:val="421"/>
          <w:jc w:val="center"/>
        </w:trPr>
        <w:tc>
          <w:tcPr>
            <w:tcW w:w="168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410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969D9" w:rsidRPr="00D26E73" w:rsidTr="008969D9">
        <w:trPr>
          <w:trHeight w:val="187"/>
          <w:jc w:val="center"/>
        </w:trPr>
        <w:tc>
          <w:tcPr>
            <w:tcW w:w="168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410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8969D9" w:rsidRPr="00D26E73" w:rsidTr="008969D9">
        <w:trPr>
          <w:trHeight w:val="345"/>
          <w:jc w:val="center"/>
        </w:trPr>
        <w:tc>
          <w:tcPr>
            <w:tcW w:w="168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6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8969D9" w:rsidRPr="00D26E73" w:rsidTr="008969D9">
        <w:trPr>
          <w:trHeight w:val="151"/>
          <w:jc w:val="center"/>
        </w:trPr>
        <w:tc>
          <w:tcPr>
            <w:tcW w:w="16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5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6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69D9" w:rsidRPr="00D26E73" w:rsidRDefault="008969D9" w:rsidP="006C13F3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3F2478" w:rsidRPr="00D26E73" w:rsidTr="008969D9">
        <w:trPr>
          <w:trHeight w:val="330"/>
          <w:jc w:val="center"/>
        </w:trPr>
        <w:tc>
          <w:tcPr>
            <w:tcW w:w="16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D26E73" w:rsidRDefault="003F2478" w:rsidP="006C13F3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478" w:rsidRPr="00D26E73" w:rsidRDefault="003F2478" w:rsidP="008969D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2 198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478" w:rsidRPr="00D26E73" w:rsidRDefault="003F2478" w:rsidP="008969D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2478" w:rsidRPr="00D26E73" w:rsidRDefault="003F2478" w:rsidP="008969D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478" w:rsidRPr="00D26E73" w:rsidRDefault="003F2478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2 706</w:t>
            </w:r>
          </w:p>
        </w:tc>
        <w:tc>
          <w:tcPr>
            <w:tcW w:w="16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478" w:rsidRPr="00D26E73" w:rsidRDefault="003F2478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2 198</w:t>
            </w:r>
          </w:p>
        </w:tc>
        <w:tc>
          <w:tcPr>
            <w:tcW w:w="119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2478" w:rsidRPr="00D26E73" w:rsidRDefault="003F2478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F2478" w:rsidRPr="00D26E73" w:rsidTr="008969D9">
        <w:trPr>
          <w:trHeight w:val="330"/>
          <w:jc w:val="center"/>
        </w:trPr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D26E73" w:rsidRDefault="003F2478" w:rsidP="006C13F3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HP poistenie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478" w:rsidRPr="00D26E73" w:rsidRDefault="003F2478" w:rsidP="008969D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478" w:rsidRPr="00D26E73" w:rsidRDefault="003F2478" w:rsidP="008969D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2478" w:rsidRPr="00D26E73" w:rsidRDefault="003F2478" w:rsidP="008969D9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478" w:rsidRPr="00D26E73" w:rsidRDefault="003F2478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478" w:rsidRPr="00D26E73" w:rsidRDefault="003F2478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2478" w:rsidRPr="00D26E73" w:rsidRDefault="003F2478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F2478" w:rsidRPr="00542A47" w:rsidTr="008969D9">
        <w:trPr>
          <w:trHeight w:val="345"/>
          <w:jc w:val="center"/>
        </w:trPr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478" w:rsidRPr="00D26E73" w:rsidRDefault="003F2478" w:rsidP="006C13F3">
            <w:pPr>
              <w:spacing w:after="0" w:line="240" w:lineRule="auto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2478" w:rsidRPr="00542A47" w:rsidRDefault="003F2478" w:rsidP="008969D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2 605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2478" w:rsidRPr="00542A47" w:rsidRDefault="003F2478" w:rsidP="008969D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2478" w:rsidRPr="00542A47" w:rsidRDefault="003F2478" w:rsidP="008969D9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2478" w:rsidRPr="00542A47" w:rsidRDefault="003F2478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3 249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2478" w:rsidRPr="00542A47" w:rsidRDefault="003F2478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2 605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2478" w:rsidRPr="00542A47" w:rsidRDefault="003F2478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8969D9" w:rsidRDefault="008969D9" w:rsidP="00D63F4D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B30E30" w:rsidRPr="009F0F0E" w:rsidRDefault="00B30E30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DC2ABB" w:rsidRDefault="00306EE8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 xml:space="preserve">INFORMÁCIE O </w:t>
      </w:r>
      <w:r w:rsidR="00DC2ABB" w:rsidRPr="00306EE8">
        <w:t>VÝNOS</w:t>
      </w:r>
      <w:r>
        <w:t>OCH</w:t>
      </w:r>
    </w:p>
    <w:p w:rsidR="00306EE8" w:rsidRPr="00306EE8" w:rsidRDefault="00306EE8" w:rsidP="00306EE8">
      <w:pPr>
        <w:spacing w:after="0" w:line="240" w:lineRule="auto"/>
      </w:pPr>
    </w:p>
    <w:p w:rsidR="00C90CC4" w:rsidRPr="00B30E30" w:rsidRDefault="00306EE8" w:rsidP="00B66436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C13F3">
        <w:rPr>
          <w:rFonts w:ascii="Arial" w:hAnsi="Arial" w:cs="Arial"/>
          <w:sz w:val="20"/>
          <w:szCs w:val="20"/>
        </w:rPr>
        <w:t>Sumy tržieb za vlastné výkony a</w:t>
      </w:r>
      <w:r w:rsidR="00167DDD" w:rsidRPr="006C13F3">
        <w:rPr>
          <w:rFonts w:ascii="Arial" w:hAnsi="Arial" w:cs="Arial"/>
          <w:sz w:val="20"/>
          <w:szCs w:val="20"/>
        </w:rPr>
        <w:t> </w:t>
      </w:r>
      <w:r w:rsidRPr="006C13F3">
        <w:rPr>
          <w:rFonts w:ascii="Arial" w:hAnsi="Arial" w:cs="Arial"/>
          <w:sz w:val="20"/>
          <w:szCs w:val="20"/>
        </w:rPr>
        <w:t>tovar</w:t>
      </w:r>
      <w:r w:rsidR="00167DDD" w:rsidRPr="006C13F3">
        <w:rPr>
          <w:rFonts w:ascii="Arial" w:hAnsi="Arial" w:cs="Arial"/>
          <w:sz w:val="20"/>
          <w:szCs w:val="20"/>
        </w:rPr>
        <w:t xml:space="preserve"> podľa jednotlivých typov</w:t>
      </w:r>
    </w:p>
    <w:p w:rsidR="006858B5" w:rsidRPr="009F0F0E" w:rsidRDefault="006858B5" w:rsidP="00C42F64">
      <w:pPr>
        <w:pStyle w:val="odstavecislo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623"/>
        <w:gridCol w:w="1025"/>
        <w:gridCol w:w="1703"/>
        <w:gridCol w:w="1026"/>
        <w:gridCol w:w="1703"/>
        <w:gridCol w:w="1026"/>
        <w:gridCol w:w="1703"/>
      </w:tblGrid>
      <w:tr w:rsidR="006858B5" w:rsidRPr="00D26E73" w:rsidTr="006858B5">
        <w:trPr>
          <w:trHeight w:val="330"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7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7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7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6858B5" w:rsidRPr="00D26E73" w:rsidTr="006858B5">
        <w:trPr>
          <w:trHeight w:val="902"/>
          <w:jc w:val="center"/>
        </w:trPr>
        <w:tc>
          <w:tcPr>
            <w:tcW w:w="1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6C13F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6C13F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858B5" w:rsidRPr="00D26E73" w:rsidTr="006858B5">
        <w:trPr>
          <w:trHeight w:val="116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a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g</w:t>
            </w:r>
          </w:p>
        </w:tc>
      </w:tr>
      <w:tr w:rsidR="003F2478" w:rsidRPr="00D26E73" w:rsidTr="006858B5">
        <w:trPr>
          <w:trHeight w:val="330"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C42F64" w:rsidRDefault="003F2478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Poskytnuté služby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306EE8" w:rsidRDefault="003F2478" w:rsidP="00D63F4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86 949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306EE8" w:rsidRDefault="003F2478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104 700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3F2478" w:rsidRPr="00D26E73" w:rsidTr="006858B5">
        <w:trPr>
          <w:trHeight w:val="330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C42F64" w:rsidRDefault="003F2478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súdnych rozhodnutí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306EE8" w:rsidRDefault="003F2478" w:rsidP="00B664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18 585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306EE8" w:rsidRDefault="003F2478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17 565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3F2478" w:rsidRPr="00542A47" w:rsidTr="006858B5">
        <w:trPr>
          <w:trHeight w:val="345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478" w:rsidRPr="00C42F64" w:rsidRDefault="003F2478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5C1FB5" w:rsidP="00B6643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105 534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122 265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478" w:rsidRPr="006858B5" w:rsidRDefault="003F2478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A33193" w:rsidRDefault="00A33193" w:rsidP="00B6643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6858B5" w:rsidRPr="00306EE8" w:rsidRDefault="00306EE8" w:rsidP="00930FFF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6EE8">
        <w:rPr>
          <w:rFonts w:ascii="Arial" w:hAnsi="Arial" w:cs="Arial"/>
          <w:sz w:val="20"/>
          <w:szCs w:val="20"/>
        </w:rPr>
        <w:t>Opis a suma významných položiek jednotlivých druhov výnosov</w:t>
      </w:r>
    </w:p>
    <w:p w:rsidR="006858B5" w:rsidRDefault="006858B5" w:rsidP="00306EE8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098"/>
        <w:gridCol w:w="1853"/>
        <w:gridCol w:w="1858"/>
      </w:tblGrid>
      <w:tr w:rsidR="00306EE8" w:rsidRPr="00D26E73" w:rsidTr="00306EE8">
        <w:trPr>
          <w:trHeight w:val="884"/>
          <w:jc w:val="center"/>
        </w:trPr>
        <w:tc>
          <w:tcPr>
            <w:tcW w:w="60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EE8" w:rsidRPr="00D26E73" w:rsidRDefault="00306EE8" w:rsidP="00306EE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EE8" w:rsidRPr="00D26E73" w:rsidRDefault="00306EE8" w:rsidP="00306EE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EE8" w:rsidRPr="00D26E73" w:rsidRDefault="00306EE8" w:rsidP="00306EE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C1FB5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542A47" w:rsidRDefault="005C1FB5" w:rsidP="00167DD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542A47" w:rsidRDefault="005C1FB5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5C1FB5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306EE8" w:rsidRDefault="005C1FB5" w:rsidP="00306EE8">
            <w:pPr>
              <w:spacing w:after="0" w:line="240" w:lineRule="auto"/>
              <w:rPr>
                <w:color w:val="FF0000"/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167DD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C1FB5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542A47" w:rsidRDefault="005C1FB5" w:rsidP="00D63F4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29 850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542A47" w:rsidRDefault="005C1FB5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46 647</w:t>
            </w:r>
          </w:p>
        </w:tc>
      </w:tr>
      <w:tr w:rsidR="005C1FB5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1E49BD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lastRenderedPageBreak/>
              <w:t>Účet 648</w:t>
            </w:r>
            <w:r>
              <w:rPr>
                <w:sz w:val="21"/>
                <w:szCs w:val="21"/>
              </w:rPr>
              <w:t>01</w:t>
            </w:r>
            <w:r w:rsidRPr="00C42F64">
              <w:rPr>
                <w:sz w:val="21"/>
                <w:szCs w:val="21"/>
              </w:rPr>
              <w:t xml:space="preserve"> (</w:t>
            </w:r>
            <w:r>
              <w:rPr>
                <w:sz w:val="21"/>
                <w:szCs w:val="21"/>
              </w:rPr>
              <w:t>výnosy zo súdnych rozhodnutí</w:t>
            </w:r>
            <w:r w:rsidRPr="00C42F64">
              <w:rPr>
                <w:sz w:val="21"/>
                <w:szCs w:val="21"/>
              </w:rPr>
              <w:t>)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167DD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18 585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17 565</w:t>
            </w:r>
          </w:p>
        </w:tc>
      </w:tr>
      <w:tr w:rsidR="005C1FB5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1E49BD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Účet 648</w:t>
            </w:r>
            <w:r>
              <w:rPr>
                <w:sz w:val="21"/>
                <w:szCs w:val="21"/>
              </w:rPr>
              <w:t>02</w:t>
            </w:r>
            <w:r w:rsidRPr="00C42F64">
              <w:rPr>
                <w:sz w:val="21"/>
                <w:szCs w:val="21"/>
              </w:rPr>
              <w:t xml:space="preserve"> (</w:t>
            </w:r>
            <w:r>
              <w:rPr>
                <w:sz w:val="21"/>
                <w:szCs w:val="21"/>
              </w:rPr>
              <w:t>refakturácia</w:t>
            </w:r>
            <w:r w:rsidRPr="00C42F64">
              <w:rPr>
                <w:sz w:val="21"/>
                <w:szCs w:val="21"/>
              </w:rPr>
              <w:t>)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306EE8" w:rsidRDefault="005C1FB5" w:rsidP="00D63F4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7 464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306EE8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25 958</w:t>
            </w:r>
          </w:p>
        </w:tc>
      </w:tr>
      <w:tr w:rsidR="005C1FB5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1E49BD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Účet 648</w:t>
            </w:r>
            <w:r>
              <w:rPr>
                <w:sz w:val="21"/>
                <w:szCs w:val="21"/>
              </w:rPr>
              <w:t>03</w:t>
            </w:r>
            <w:r w:rsidRPr="00C42F64">
              <w:rPr>
                <w:sz w:val="21"/>
                <w:szCs w:val="21"/>
              </w:rPr>
              <w:t xml:space="preserve"> (</w:t>
            </w:r>
            <w:r>
              <w:rPr>
                <w:sz w:val="21"/>
                <w:szCs w:val="21"/>
              </w:rPr>
              <w:t>refundácia odvodov</w:t>
            </w:r>
            <w:r w:rsidRPr="00C42F64">
              <w:rPr>
                <w:sz w:val="21"/>
                <w:szCs w:val="21"/>
              </w:rPr>
              <w:t>)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167DD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2 331</w:t>
            </w: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2 936</w:t>
            </w:r>
          </w:p>
        </w:tc>
      </w:tr>
      <w:tr w:rsidR="005C1FB5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1E49BD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Účet 648</w:t>
            </w:r>
            <w:r>
              <w:rPr>
                <w:sz w:val="21"/>
                <w:szCs w:val="21"/>
              </w:rPr>
              <w:t>04</w:t>
            </w:r>
            <w:r w:rsidRPr="00C42F64">
              <w:rPr>
                <w:sz w:val="21"/>
                <w:szCs w:val="21"/>
              </w:rPr>
              <w:t xml:space="preserve"> (</w:t>
            </w:r>
            <w:r>
              <w:rPr>
                <w:sz w:val="21"/>
                <w:szCs w:val="21"/>
              </w:rPr>
              <w:t>ostatné výnosy z HS</w:t>
            </w:r>
            <w:r w:rsidRPr="00C42F64">
              <w:rPr>
                <w:sz w:val="21"/>
                <w:szCs w:val="21"/>
              </w:rPr>
              <w:t>)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167DD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886</w:t>
            </w: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</w:t>
            </w:r>
          </w:p>
        </w:tc>
      </w:tr>
      <w:tr w:rsidR="005C1FB5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542A47" w:rsidRDefault="005C1FB5" w:rsidP="00D63F4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542A47" w:rsidRDefault="005C1FB5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</w:p>
        </w:tc>
      </w:tr>
      <w:tr w:rsidR="005C1FB5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306EE8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1E49BD" w:rsidRDefault="005C1FB5" w:rsidP="00167DD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1E49BD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C1FB5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1E49BD" w:rsidRDefault="005C1FB5" w:rsidP="00167DD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1E49BD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C1FB5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306EE8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167DDD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5C1FB5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</w:tr>
      <w:tr w:rsidR="005C1FB5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306EE8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Účet 662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306EE8" w:rsidRDefault="005C1FB5" w:rsidP="00306EE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306EE8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C1FB5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306EE8">
            <w:pPr>
              <w:spacing w:after="0" w:line="240" w:lineRule="auto"/>
              <w:rPr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306EE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C1FB5" w:rsidRPr="00542A47" w:rsidTr="00306EE8">
        <w:trPr>
          <w:trHeight w:val="345"/>
          <w:jc w:val="center"/>
        </w:trPr>
        <w:tc>
          <w:tcPr>
            <w:tcW w:w="60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FB5" w:rsidRPr="00D26E73" w:rsidRDefault="005C1FB5" w:rsidP="00306EE8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542A47" w:rsidRDefault="005C1FB5" w:rsidP="00306EE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542A47" w:rsidRDefault="005C1FB5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5C1FB5" w:rsidRPr="00D26E73" w:rsidTr="00306EE8">
        <w:trPr>
          <w:trHeight w:val="345"/>
          <w:jc w:val="center"/>
        </w:trPr>
        <w:tc>
          <w:tcPr>
            <w:tcW w:w="60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1FB5" w:rsidRPr="00D26E73" w:rsidRDefault="005C1FB5" w:rsidP="00306EE8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306EE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6C13F3" w:rsidRPr="009F0F0E" w:rsidRDefault="006C13F3" w:rsidP="00C42F6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2C8C" w:rsidRPr="00167DDD" w:rsidRDefault="00B52C8C" w:rsidP="00930FFF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67DDD">
        <w:rPr>
          <w:rFonts w:ascii="Arial" w:hAnsi="Arial" w:cs="Arial"/>
          <w:sz w:val="20"/>
          <w:szCs w:val="20"/>
        </w:rPr>
        <w:t>Informácie o čist</w:t>
      </w:r>
      <w:r w:rsidR="00167DDD" w:rsidRPr="00167DDD">
        <w:rPr>
          <w:rFonts w:ascii="Arial" w:hAnsi="Arial" w:cs="Arial"/>
          <w:sz w:val="20"/>
          <w:szCs w:val="20"/>
        </w:rPr>
        <w:t>om obrate</w:t>
      </w:r>
    </w:p>
    <w:p w:rsidR="00B52C8C" w:rsidRDefault="00B52C8C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259"/>
        <w:gridCol w:w="1775"/>
        <w:gridCol w:w="1775"/>
      </w:tblGrid>
      <w:tr w:rsidR="00B52C8C" w:rsidRPr="00D26E73" w:rsidTr="00B52C8C">
        <w:trPr>
          <w:trHeight w:val="947"/>
          <w:jc w:val="center"/>
        </w:trPr>
        <w:tc>
          <w:tcPr>
            <w:tcW w:w="6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C8C" w:rsidRPr="00D26E73" w:rsidRDefault="00B52C8C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C8C" w:rsidRPr="00D26E73" w:rsidRDefault="00B52C8C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C8C" w:rsidRPr="00D26E73" w:rsidRDefault="00B52C8C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C1FB5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306EE8" w:rsidRDefault="005C1FB5" w:rsidP="00D63F4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86 949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306EE8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104 700</w:t>
            </w:r>
          </w:p>
        </w:tc>
      </w:tr>
      <w:tr w:rsidR="005C1FB5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306EE8" w:rsidRDefault="005C1FB5" w:rsidP="00D63F4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29 850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306EE8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46 647</w:t>
            </w:r>
          </w:p>
        </w:tc>
      </w:tr>
      <w:tr w:rsidR="005C1FB5" w:rsidRPr="00542A47" w:rsidTr="00B52C8C">
        <w:trPr>
          <w:trHeight w:val="345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1FB5" w:rsidRPr="00B52C8C" w:rsidRDefault="005C1FB5" w:rsidP="00D63F4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116 799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1FB5" w:rsidRPr="00B52C8C" w:rsidRDefault="005C1FB5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151 347</w:t>
            </w:r>
          </w:p>
        </w:tc>
      </w:tr>
    </w:tbl>
    <w:p w:rsidR="00B30E30" w:rsidRDefault="00B30E30" w:rsidP="00C42F64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b/>
          <w:szCs w:val="20"/>
        </w:rPr>
      </w:pPr>
    </w:p>
    <w:p w:rsidR="005C1FB5" w:rsidRPr="009F0F0E" w:rsidRDefault="005C1FB5" w:rsidP="00C42F64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b/>
          <w:szCs w:val="20"/>
        </w:rPr>
      </w:pPr>
    </w:p>
    <w:p w:rsidR="00DC2ABB" w:rsidRPr="00167DDD" w:rsidRDefault="00167DDD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167DDD">
        <w:t xml:space="preserve">INFORMÁCIE O </w:t>
      </w:r>
      <w:r w:rsidR="00DC2ABB" w:rsidRPr="00167DDD">
        <w:t>NÁKLAD</w:t>
      </w:r>
      <w:r w:rsidRPr="00167DDD">
        <w:t>OCH</w:t>
      </w:r>
    </w:p>
    <w:p w:rsidR="000F679E" w:rsidRDefault="000F679E" w:rsidP="00C42F64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167DDD" w:rsidRPr="00306EE8" w:rsidRDefault="00167DDD" w:rsidP="00930FFF">
      <w:pPr>
        <w:pStyle w:val="odstavecislo"/>
        <w:numPr>
          <w:ilvl w:val="1"/>
          <w:numId w:val="45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6EE8">
        <w:rPr>
          <w:rFonts w:ascii="Arial" w:hAnsi="Arial" w:cs="Arial"/>
          <w:sz w:val="20"/>
          <w:szCs w:val="20"/>
        </w:rPr>
        <w:t xml:space="preserve">Opis a suma významných položiek jednotlivých druhov </w:t>
      </w:r>
      <w:r>
        <w:rPr>
          <w:rFonts w:ascii="Arial" w:hAnsi="Arial" w:cs="Arial"/>
          <w:sz w:val="20"/>
          <w:szCs w:val="20"/>
        </w:rPr>
        <w:t xml:space="preserve">nákladov </w:t>
      </w:r>
    </w:p>
    <w:p w:rsidR="00A33193" w:rsidRPr="009F0F0E" w:rsidRDefault="00A33193" w:rsidP="00167DDD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221"/>
        <w:gridCol w:w="1807"/>
        <w:gridCol w:w="1781"/>
      </w:tblGrid>
      <w:tr w:rsidR="005102CE" w:rsidRPr="00D26E73" w:rsidTr="005B49BD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2CE" w:rsidRPr="00D26E73" w:rsidRDefault="005102C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2CE" w:rsidRPr="00D26E73" w:rsidRDefault="005102C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2CE" w:rsidRPr="00D26E73" w:rsidRDefault="005102CE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C1FB5" w:rsidRPr="00542A47" w:rsidTr="005B49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95401C" w:rsidRDefault="00105535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63 949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95401C" w:rsidRDefault="005C1FB5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54 680</w:t>
            </w:r>
          </w:p>
        </w:tc>
      </w:tr>
      <w:tr w:rsidR="005C1FB5" w:rsidRPr="00D26E73" w:rsidTr="005B49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95401C" w:rsidRDefault="00105535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47 226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95401C" w:rsidRDefault="00105535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47 152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1 337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Nájomné: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39 600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Vedenie účtovníctva</w:t>
            </w:r>
            <w:r w:rsidRPr="00C42F64">
              <w:rPr>
                <w:sz w:val="21"/>
                <w:szCs w:val="21"/>
              </w:rPr>
              <w:t>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4 020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Mobil poplatky</w:t>
            </w:r>
            <w:r w:rsidRPr="00C42F64">
              <w:rPr>
                <w:sz w:val="21"/>
                <w:szCs w:val="21"/>
              </w:rPr>
              <w:t>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1 063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60037F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Poštovné: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</w:t>
            </w:r>
            <w:r w:rsidR="00105535">
              <w:rPr>
                <w:sz w:val="21"/>
                <w:szCs w:val="21"/>
              </w:rPr>
              <w:t>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1 132</w:t>
            </w:r>
          </w:p>
        </w:tc>
      </w:tr>
      <w:tr w:rsidR="005C1FB5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</w:p>
        </w:tc>
      </w:tr>
      <w:tr w:rsidR="005C1FB5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b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C42F64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95401C" w:rsidRDefault="005C1FB5" w:rsidP="00CB732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39 04</w:t>
            </w:r>
            <w:r w:rsidR="00CB7322">
              <w:rPr>
                <w:b/>
                <w:sz w:val="21"/>
                <w:szCs w:val="21"/>
              </w:rPr>
              <w:t>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95401C" w:rsidRDefault="005C1FB5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59 778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60037F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551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4 863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4 747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Default="005C1FB5" w:rsidP="00A479F9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547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4 554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15 188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60037F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 xml:space="preserve">Účet </w:t>
            </w:r>
            <w:r>
              <w:rPr>
                <w:sz w:val="21"/>
                <w:szCs w:val="21"/>
              </w:rPr>
              <w:t>548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B732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1 49</w:t>
            </w:r>
            <w:r w:rsidR="00CB7322">
              <w:rPr>
                <w:sz w:val="21"/>
                <w:szCs w:val="21"/>
              </w:rP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1 086</w:t>
            </w:r>
          </w:p>
        </w:tc>
      </w:tr>
      <w:tr w:rsidR="005C1FB5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2554A1" w:rsidRDefault="005C1FB5" w:rsidP="005C1FB5">
            <w:pPr>
              <w:spacing w:after="0" w:line="240" w:lineRule="auto"/>
              <w:rPr>
                <w:bCs/>
                <w:sz w:val="21"/>
                <w:szCs w:val="21"/>
              </w:rPr>
            </w:pPr>
            <w:r w:rsidRPr="002554A1">
              <w:rPr>
                <w:bCs/>
                <w:sz w:val="21"/>
                <w:szCs w:val="21"/>
              </w:rPr>
              <w:t xml:space="preserve">Účet </w:t>
            </w:r>
            <w:r>
              <w:rPr>
                <w:bCs/>
                <w:sz w:val="21"/>
                <w:szCs w:val="21"/>
              </w:rPr>
              <w:t>538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2554A1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9 860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2554A1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28 187</w:t>
            </w:r>
          </w:p>
        </w:tc>
      </w:tr>
      <w:tr w:rsidR="005C1FB5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911A6F" w:rsidRDefault="005C1FB5" w:rsidP="00C42F64">
            <w:pPr>
              <w:spacing w:after="0" w:line="240" w:lineRule="auto"/>
              <w:rPr>
                <w:bCs/>
                <w:sz w:val="21"/>
                <w:szCs w:val="21"/>
              </w:rPr>
            </w:pPr>
            <w:r w:rsidRPr="00911A6F">
              <w:rPr>
                <w:bCs/>
                <w:sz w:val="21"/>
                <w:szCs w:val="21"/>
              </w:rPr>
              <w:t>Účet 521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911A6F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10 579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911A6F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 w:rsidRPr="00911A6F">
              <w:rPr>
                <w:sz w:val="21"/>
                <w:szCs w:val="21"/>
              </w:rPr>
              <w:t>14 842</w:t>
            </w:r>
          </w:p>
        </w:tc>
      </w:tr>
      <w:tr w:rsidR="005C1FB5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b/>
                <w:color w:val="FF0000"/>
                <w:sz w:val="21"/>
                <w:szCs w:val="21"/>
              </w:rPr>
            </w:pPr>
          </w:p>
        </w:tc>
      </w:tr>
      <w:tr w:rsidR="005C1FB5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A2223" w:rsidRDefault="005C1FB5" w:rsidP="00A479F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A2223" w:rsidRDefault="005C1FB5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843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08193E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08193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08193E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08193E">
              <w:rPr>
                <w:i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08193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D26E73" w:rsidRDefault="005C1FB5" w:rsidP="0008193E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A2223" w:rsidRDefault="005C1FB5" w:rsidP="0008193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538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A2223" w:rsidRDefault="005C1FB5" w:rsidP="005C1FB5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837</w:t>
            </w: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5C1FB5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 xml:space="preserve">Účet 562 (úroky </w:t>
            </w:r>
            <w:r>
              <w:rPr>
                <w:i/>
                <w:sz w:val="21"/>
                <w:szCs w:val="21"/>
              </w:rPr>
              <w:t>spotrebný úver</w:t>
            </w:r>
            <w:r w:rsidRPr="00C42F64">
              <w:rPr>
                <w:i/>
                <w:sz w:val="21"/>
                <w:szCs w:val="21"/>
              </w:rPr>
              <w:t>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578</w:t>
            </w:r>
          </w:p>
        </w:tc>
      </w:tr>
      <w:tr w:rsidR="005C1FB5" w:rsidRPr="00D26E73" w:rsidTr="005B49B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Účet 563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C1FB5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Účet 568 (bankové poplatky)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259</w:t>
            </w:r>
          </w:p>
        </w:tc>
      </w:tr>
      <w:tr w:rsidR="005C1FB5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5C1FB5" w:rsidRPr="00D26E73" w:rsidTr="005B49B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1FB5" w:rsidRPr="00C42F64" w:rsidRDefault="005C1FB5" w:rsidP="00C42F64">
            <w:pPr>
              <w:spacing w:after="0" w:line="240" w:lineRule="auto"/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C42F64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1FB5" w:rsidRPr="0008193E" w:rsidRDefault="005C1FB5" w:rsidP="005C1FB5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C90CC4" w:rsidRPr="009F0F0E" w:rsidRDefault="00C90CC4" w:rsidP="00C42F64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Default="00255E55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255E55">
        <w:t xml:space="preserve">INFORMÁCIE O </w:t>
      </w:r>
      <w:r w:rsidR="00DC2ABB" w:rsidRPr="00255E55">
        <w:t>DAN</w:t>
      </w:r>
      <w:r w:rsidRPr="00255E55">
        <w:t>I</w:t>
      </w:r>
      <w:r w:rsidR="00DC2ABB" w:rsidRPr="00255E55">
        <w:t xml:space="preserve"> Z</w:t>
      </w:r>
      <w:r>
        <w:t> </w:t>
      </w:r>
      <w:r w:rsidR="00DC2ABB" w:rsidRPr="00255E55">
        <w:t>PRÍJMOV</w:t>
      </w:r>
    </w:p>
    <w:p w:rsidR="00255E55" w:rsidRDefault="00255E55" w:rsidP="00255E55">
      <w:pPr>
        <w:spacing w:after="0" w:line="240" w:lineRule="auto"/>
      </w:pPr>
    </w:p>
    <w:p w:rsidR="00255E55" w:rsidRDefault="00255E55" w:rsidP="00930FFF">
      <w:pPr>
        <w:pStyle w:val="odstavecislo"/>
        <w:numPr>
          <w:ilvl w:val="1"/>
          <w:numId w:val="46"/>
        </w:numPr>
        <w:tabs>
          <w:tab w:val="left" w:pos="426"/>
        </w:tabs>
        <w:spacing w:after="0" w:line="240" w:lineRule="auto"/>
        <w:jc w:val="both"/>
      </w:pPr>
      <w:r>
        <w:t>Odložená daň z príjmov</w:t>
      </w:r>
    </w:p>
    <w:p w:rsidR="00255E55" w:rsidRDefault="00255E55" w:rsidP="00255E55">
      <w:pPr>
        <w:pStyle w:val="odstavecislo"/>
        <w:tabs>
          <w:tab w:val="left" w:pos="426"/>
        </w:tabs>
        <w:spacing w:after="0" w:line="240" w:lineRule="auto"/>
        <w:jc w:val="both"/>
        <w:rPr>
          <w:b w:val="0"/>
        </w:rPr>
      </w:pPr>
      <w:r>
        <w:rPr>
          <w:b w:val="0"/>
        </w:rPr>
        <w:tab/>
      </w:r>
      <w:r w:rsidRPr="00255E55">
        <w:rPr>
          <w:b w:val="0"/>
        </w:rPr>
        <w:t>UJ v roku 201</w:t>
      </w:r>
      <w:r w:rsidR="00C12817">
        <w:rPr>
          <w:b w:val="0"/>
        </w:rPr>
        <w:t>3</w:t>
      </w:r>
      <w:r w:rsidRPr="00255E55">
        <w:rPr>
          <w:b w:val="0"/>
        </w:rPr>
        <w:t xml:space="preserve"> neúčtovala o odloženej dani z príjmov.</w:t>
      </w:r>
    </w:p>
    <w:p w:rsidR="00255E55" w:rsidRDefault="00255E55" w:rsidP="00255E55">
      <w:pPr>
        <w:pStyle w:val="odstavecislo"/>
        <w:tabs>
          <w:tab w:val="left" w:pos="426"/>
        </w:tabs>
        <w:spacing w:after="0" w:line="240" w:lineRule="auto"/>
        <w:jc w:val="both"/>
        <w:rPr>
          <w:b w:val="0"/>
        </w:rPr>
      </w:pPr>
    </w:p>
    <w:p w:rsidR="00255E55" w:rsidRPr="00D63F4D" w:rsidRDefault="00255E55" w:rsidP="00930FFF">
      <w:pPr>
        <w:pStyle w:val="odstavecislo"/>
        <w:numPr>
          <w:ilvl w:val="1"/>
          <w:numId w:val="46"/>
        </w:numPr>
        <w:tabs>
          <w:tab w:val="left" w:pos="426"/>
        </w:tabs>
        <w:spacing w:after="0" w:line="240" w:lineRule="auto"/>
        <w:jc w:val="both"/>
      </w:pPr>
      <w:r w:rsidRPr="00D63F4D">
        <w:t>Splatná daň z príjmov</w:t>
      </w:r>
    </w:p>
    <w:p w:rsidR="00DC2ABB" w:rsidRDefault="00255E55" w:rsidP="00255E55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  <w:t>UJ</w:t>
      </w:r>
      <w:r w:rsidR="009D2D66">
        <w:rPr>
          <w:rFonts w:ascii="Arial" w:hAnsi="Arial" w:cs="Arial"/>
          <w:szCs w:val="20"/>
        </w:rPr>
        <w:t xml:space="preserve"> v roku 201</w:t>
      </w:r>
      <w:r w:rsidR="00C12817">
        <w:rPr>
          <w:rFonts w:ascii="Arial" w:hAnsi="Arial" w:cs="Arial"/>
          <w:szCs w:val="20"/>
        </w:rPr>
        <w:t>3</w:t>
      </w:r>
      <w:r w:rsidR="009D2D66">
        <w:rPr>
          <w:rFonts w:ascii="Arial" w:hAnsi="Arial" w:cs="Arial"/>
          <w:szCs w:val="20"/>
        </w:rPr>
        <w:t xml:space="preserve"> účtovala splatnú daň z príjmov z bežnej činnosti vo výške </w:t>
      </w:r>
      <w:r w:rsidR="00C12817">
        <w:rPr>
          <w:rFonts w:ascii="Arial" w:hAnsi="Arial" w:cs="Arial"/>
          <w:szCs w:val="20"/>
        </w:rPr>
        <w:t>1 541</w:t>
      </w:r>
      <w:r w:rsidR="009D2D66" w:rsidRPr="0095401C">
        <w:rPr>
          <w:rFonts w:ascii="Arial" w:hAnsi="Arial" w:cs="Arial"/>
          <w:szCs w:val="20"/>
        </w:rPr>
        <w:t xml:space="preserve"> EUR.</w:t>
      </w:r>
    </w:p>
    <w:p w:rsidR="00736B55" w:rsidRDefault="00736B55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786"/>
        <w:gridCol w:w="1920"/>
        <w:gridCol w:w="890"/>
        <w:gridCol w:w="702"/>
        <w:gridCol w:w="1952"/>
        <w:gridCol w:w="857"/>
        <w:gridCol w:w="702"/>
      </w:tblGrid>
      <w:tr w:rsidR="00736B55" w:rsidRPr="00D26E73" w:rsidTr="0095401C">
        <w:trPr>
          <w:trHeight w:val="642"/>
          <w:jc w:val="center"/>
        </w:trPr>
        <w:tc>
          <w:tcPr>
            <w:tcW w:w="27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5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5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36B55" w:rsidRPr="00D26E73" w:rsidTr="0095401C">
        <w:trPr>
          <w:trHeight w:val="345"/>
          <w:jc w:val="center"/>
        </w:trPr>
        <w:tc>
          <w:tcPr>
            <w:tcW w:w="278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C42F6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736B55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C42F64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g</w:t>
            </w:r>
          </w:p>
        </w:tc>
      </w:tr>
      <w:tr w:rsidR="00C1281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C42F64" w:rsidRDefault="00C1281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32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3 66</w:t>
            </w:r>
            <w:r w:rsidR="00954328">
              <w:rPr>
                <w:sz w:val="21"/>
                <w:szCs w:val="21"/>
              </w:rPr>
              <w:t>8</w:t>
            </w:r>
          </w:p>
        </w:tc>
        <w:tc>
          <w:tcPr>
            <w:tcW w:w="8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C42F6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C42F6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12 729</w:t>
            </w:r>
          </w:p>
        </w:tc>
        <w:tc>
          <w:tcPr>
            <w:tcW w:w="85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C1281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C42F64" w:rsidRDefault="00C1281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C42F6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32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</w:t>
            </w:r>
            <w:r w:rsidR="00954328">
              <w:rPr>
                <w:sz w:val="21"/>
                <w:szCs w:val="21"/>
              </w:rPr>
              <w:t>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2 418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C1281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C42F64" w:rsidRDefault="00C1281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32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3 03</w:t>
            </w:r>
            <w:r w:rsidR="00954328">
              <w:rPr>
                <w:sz w:val="21"/>
                <w:szCs w:val="21"/>
              </w:rPr>
              <w:t>4</w:t>
            </w:r>
          </w:p>
        </w:tc>
        <w:tc>
          <w:tcPr>
            <w:tcW w:w="8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32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</w:t>
            </w:r>
            <w:r w:rsidR="00954328">
              <w:rPr>
                <w:sz w:val="21"/>
                <w:szCs w:val="21"/>
              </w:rPr>
              <w:t>7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761</w:t>
            </w:r>
          </w:p>
        </w:tc>
        <w:tc>
          <w:tcPr>
            <w:tcW w:w="85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C1281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C42F64" w:rsidRDefault="00C1281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8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8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C1281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C42F64" w:rsidRDefault="00C1281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1281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C42F64" w:rsidRDefault="00C1281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Spolu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6 700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13 488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1281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C42F64" w:rsidRDefault="00C1281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1 541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2 563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C12817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C42F64" w:rsidRDefault="00C1281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C42F6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12817" w:rsidRPr="00D26E73" w:rsidTr="0095401C">
        <w:trPr>
          <w:trHeight w:val="345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817" w:rsidRPr="00C42F64" w:rsidRDefault="00C12817" w:rsidP="00C42F64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C42F6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CE7F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1 541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95401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2 563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736B55" w:rsidRPr="009F0F0E" w:rsidRDefault="00736B55" w:rsidP="00C42F64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DC2ABB" w:rsidRPr="009F0F0E" w:rsidRDefault="00DC2ABB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DC2ABB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A457EC">
        <w:lastRenderedPageBreak/>
        <w:t>ÚDAJE NA PODSÚVAHOVÝCH ÚČTOCH</w:t>
      </w:r>
    </w:p>
    <w:p w:rsidR="00A457EC" w:rsidRPr="00A457EC" w:rsidRDefault="00A457EC" w:rsidP="00A457EC">
      <w:pPr>
        <w:spacing w:after="0" w:line="240" w:lineRule="auto"/>
      </w:pPr>
    </w:p>
    <w:p w:rsidR="00DC2ABB" w:rsidRPr="009F0F0E" w:rsidRDefault="00A457EC" w:rsidP="00A457EC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="009D2D66">
        <w:rPr>
          <w:rFonts w:ascii="Arial" w:hAnsi="Arial" w:cs="Arial"/>
          <w:szCs w:val="20"/>
        </w:rPr>
        <w:t>Spoločnosť neúčtuje na podsúvahových účtoch.</w:t>
      </w:r>
    </w:p>
    <w:p w:rsidR="00A457EC" w:rsidRPr="009F0F0E" w:rsidRDefault="00A457EC" w:rsidP="00F749D9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9F0F0E" w:rsidRDefault="00A457EC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INFORMÁCIE O INÝCH AKTÍVACH A INÝCH PASÍVACH</w:t>
      </w:r>
    </w:p>
    <w:p w:rsidR="00A457EC" w:rsidRDefault="00A457EC" w:rsidP="00C42F64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457EC" w:rsidRDefault="00A457EC" w:rsidP="00930FFF">
      <w:pPr>
        <w:pStyle w:val="odstavecislo"/>
        <w:numPr>
          <w:ilvl w:val="1"/>
          <w:numId w:val="47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a hodnota podmienených záväzkov a podmieneného majetku</w:t>
      </w:r>
    </w:p>
    <w:p w:rsidR="00A457EC" w:rsidRPr="0095401C" w:rsidRDefault="00A457EC" w:rsidP="00A457EC">
      <w:pPr>
        <w:pStyle w:val="odstavecislo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 w:rsidRPr="0095401C">
        <w:rPr>
          <w:rFonts w:ascii="Arial" w:hAnsi="Arial" w:cs="Arial"/>
          <w:b w:val="0"/>
          <w:sz w:val="20"/>
          <w:szCs w:val="20"/>
        </w:rPr>
        <w:t>UJ neeviduje žiadne podmienené záväzky resp. podmienený majetok, ktoré sa nesledujú v bežnom účtovníctve a neuvádzajú sa v súvahe.</w:t>
      </w:r>
    </w:p>
    <w:p w:rsidR="00A457EC" w:rsidRDefault="00A457EC" w:rsidP="00A457EC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B364FD" w:rsidRDefault="00B364FD" w:rsidP="00930FFF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INFORMÁCIE O PRÍJIMOCH A VÝHODÁCH ČLENOV ŠTATUTÁRNYCH ORGÁNOV UJ</w:t>
      </w:r>
    </w:p>
    <w:p w:rsidR="00B364FD" w:rsidRPr="00B364FD" w:rsidRDefault="00B364FD" w:rsidP="00B364F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364FD" w:rsidRDefault="00B364FD" w:rsidP="00F749D9">
      <w:pPr>
        <w:tabs>
          <w:tab w:val="left" w:pos="426"/>
        </w:tabs>
        <w:spacing w:after="0" w:line="240" w:lineRule="auto"/>
        <w:ind w:left="426"/>
        <w:rPr>
          <w:sz w:val="20"/>
          <w:szCs w:val="20"/>
        </w:rPr>
      </w:pPr>
      <w:r w:rsidRPr="00B364FD">
        <w:rPr>
          <w:rFonts w:ascii="Arial" w:hAnsi="Arial" w:cs="Arial"/>
          <w:sz w:val="20"/>
          <w:szCs w:val="20"/>
        </w:rPr>
        <w:t xml:space="preserve">Členom štatutárnych orgánov </w:t>
      </w:r>
      <w:r>
        <w:rPr>
          <w:rFonts w:ascii="Arial" w:hAnsi="Arial" w:cs="Arial"/>
          <w:sz w:val="20"/>
          <w:szCs w:val="20"/>
        </w:rPr>
        <w:t>UJ</w:t>
      </w:r>
      <w:r w:rsidRPr="00B364FD">
        <w:rPr>
          <w:rFonts w:ascii="Arial" w:hAnsi="Arial" w:cs="Arial"/>
          <w:sz w:val="20"/>
          <w:szCs w:val="20"/>
        </w:rPr>
        <w:t xml:space="preserve"> za ich činnosť pre spoločnosť v sledovanom účtovnom období neboli vyplatené žiadne príjmy</w:t>
      </w:r>
      <w:r w:rsidR="00C12817">
        <w:rPr>
          <w:rFonts w:ascii="Arial" w:hAnsi="Arial" w:cs="Arial"/>
          <w:sz w:val="20"/>
          <w:szCs w:val="20"/>
        </w:rPr>
        <w:t>, pôžičky</w:t>
      </w:r>
      <w:r>
        <w:rPr>
          <w:rFonts w:ascii="Arial" w:hAnsi="Arial" w:cs="Arial"/>
          <w:sz w:val="20"/>
          <w:szCs w:val="20"/>
        </w:rPr>
        <w:t xml:space="preserve"> ani poskytnuté </w:t>
      </w:r>
      <w:r w:rsidR="00C12817">
        <w:rPr>
          <w:rFonts w:ascii="Arial" w:hAnsi="Arial" w:cs="Arial"/>
          <w:sz w:val="20"/>
          <w:szCs w:val="20"/>
        </w:rPr>
        <w:t xml:space="preserve">záruky alebo </w:t>
      </w:r>
      <w:r>
        <w:rPr>
          <w:rFonts w:ascii="Arial" w:hAnsi="Arial" w:cs="Arial"/>
          <w:sz w:val="20"/>
          <w:szCs w:val="20"/>
        </w:rPr>
        <w:t>iné výhody.</w:t>
      </w:r>
    </w:p>
    <w:p w:rsidR="00F749D9" w:rsidRPr="00F749D9" w:rsidRDefault="00F749D9" w:rsidP="00F749D9">
      <w:pPr>
        <w:tabs>
          <w:tab w:val="left" w:pos="426"/>
        </w:tabs>
        <w:spacing w:after="0" w:line="240" w:lineRule="auto"/>
        <w:ind w:left="426"/>
        <w:rPr>
          <w:sz w:val="20"/>
          <w:szCs w:val="20"/>
        </w:rPr>
      </w:pPr>
    </w:p>
    <w:p w:rsidR="00B364FD" w:rsidRPr="009F0F0E" w:rsidRDefault="00B364FD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B364FD" w:rsidP="00C12817">
      <w:pPr>
        <w:pStyle w:val="Nadpis3"/>
        <w:numPr>
          <w:ilvl w:val="0"/>
          <w:numId w:val="51"/>
        </w:numPr>
        <w:ind w:left="426" w:hanging="426"/>
      </w:pPr>
      <w:r w:rsidRPr="00B364FD">
        <w:t xml:space="preserve">INFORMÁCIE O </w:t>
      </w:r>
      <w:r w:rsidR="00DC2ABB" w:rsidRPr="00B364FD">
        <w:t>SKUTOČNOSTI</w:t>
      </w:r>
      <w:r w:rsidRPr="00B364FD">
        <w:t>ACH</w:t>
      </w:r>
      <w:r w:rsidR="00DC2ABB" w:rsidRPr="00B364FD">
        <w:t>, KTORÉ NASTALI PO DNI, KU KTORÉMU SA ZOSTAVUJE ÚČTOVNÁ ZÁVIERKA DO DŇA JEJ ZOSTAVENIA</w:t>
      </w:r>
    </w:p>
    <w:p w:rsidR="00B364FD" w:rsidRPr="00B364FD" w:rsidRDefault="00B364FD" w:rsidP="00B364FD">
      <w:pPr>
        <w:spacing w:after="0" w:line="240" w:lineRule="auto"/>
      </w:pPr>
    </w:p>
    <w:p w:rsidR="00DC2ABB" w:rsidRDefault="00DC2ABB" w:rsidP="00316AB2">
      <w:pPr>
        <w:pStyle w:val="dotabulky"/>
        <w:tabs>
          <w:tab w:val="left" w:pos="426"/>
        </w:tabs>
        <w:spacing w:before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Po 31. decembri 20</w:t>
      </w:r>
      <w:r w:rsidR="009D2D66">
        <w:rPr>
          <w:rFonts w:ascii="Arial" w:hAnsi="Arial" w:cs="Arial"/>
          <w:sz w:val="20"/>
          <w:szCs w:val="20"/>
        </w:rPr>
        <w:t>1</w:t>
      </w:r>
      <w:r w:rsidR="00C12817">
        <w:rPr>
          <w:rFonts w:ascii="Arial" w:hAnsi="Arial" w:cs="Arial"/>
          <w:sz w:val="20"/>
          <w:szCs w:val="20"/>
        </w:rPr>
        <w:t>3</w:t>
      </w:r>
      <w:r w:rsidRPr="009F0F0E">
        <w:rPr>
          <w:rFonts w:ascii="Arial" w:hAnsi="Arial" w:cs="Arial"/>
          <w:sz w:val="20"/>
          <w:szCs w:val="20"/>
        </w:rPr>
        <w:t xml:space="preserve"> nenastali také </w:t>
      </w:r>
      <w:r w:rsidR="00316AB2">
        <w:rPr>
          <w:rFonts w:ascii="Arial" w:hAnsi="Arial" w:cs="Arial"/>
          <w:sz w:val="20"/>
          <w:szCs w:val="20"/>
        </w:rPr>
        <w:t>udalosti</w:t>
      </w:r>
      <w:r w:rsidRPr="009F0F0E">
        <w:rPr>
          <w:rFonts w:ascii="Arial" w:hAnsi="Arial" w:cs="Arial"/>
          <w:sz w:val="20"/>
          <w:szCs w:val="20"/>
        </w:rPr>
        <w:t>, ktoré majú významný vplyv na verné zobrazenie skutočností, ktoré sú predmetom účtovníctva.</w:t>
      </w:r>
    </w:p>
    <w:p w:rsidR="00316AB2" w:rsidRDefault="00316AB2" w:rsidP="00316AB2">
      <w:pPr>
        <w:pStyle w:val="dotabulky"/>
        <w:tabs>
          <w:tab w:val="left" w:pos="426"/>
        </w:tabs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B30E30" w:rsidRPr="009F0F0E" w:rsidRDefault="00B30E30" w:rsidP="00316AB2">
      <w:pPr>
        <w:pStyle w:val="dotabulky"/>
        <w:tabs>
          <w:tab w:val="left" w:pos="426"/>
        </w:tabs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316AB2" w:rsidP="00C12817">
      <w:pPr>
        <w:pStyle w:val="Nadpis3"/>
        <w:numPr>
          <w:ilvl w:val="0"/>
          <w:numId w:val="51"/>
        </w:numPr>
        <w:ind w:left="426" w:hanging="426"/>
      </w:pPr>
      <w:r>
        <w:t>PREHĽAD ZMIEN VLASTNÉHO IMANIA</w:t>
      </w:r>
    </w:p>
    <w:p w:rsidR="00316AB2" w:rsidRPr="00316AB2" w:rsidRDefault="00316AB2" w:rsidP="00316AB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16AB2" w:rsidRDefault="00316AB2" w:rsidP="00CE7F31">
      <w:pPr>
        <w:tabs>
          <w:tab w:val="left" w:pos="426"/>
        </w:tabs>
        <w:ind w:left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zmien vlastného imania UJ v bežnom </w:t>
      </w:r>
      <w:r w:rsidR="00CE7F31">
        <w:rPr>
          <w:rFonts w:ascii="Arial" w:hAnsi="Arial" w:cs="Arial"/>
          <w:sz w:val="20"/>
          <w:szCs w:val="20"/>
        </w:rPr>
        <w:t xml:space="preserve">a bezprostredne predchádzajúcom </w:t>
      </w:r>
      <w:r>
        <w:rPr>
          <w:rFonts w:ascii="Arial" w:hAnsi="Arial" w:cs="Arial"/>
          <w:sz w:val="20"/>
          <w:szCs w:val="20"/>
        </w:rPr>
        <w:t xml:space="preserve">účtovnom </w:t>
      </w:r>
      <w:r w:rsidR="00CE7F31">
        <w:rPr>
          <w:rFonts w:ascii="Arial" w:hAnsi="Arial" w:cs="Arial"/>
          <w:sz w:val="20"/>
          <w:szCs w:val="20"/>
        </w:rPr>
        <w:t>období je uvedený v nasledujúcich</w:t>
      </w:r>
      <w:r>
        <w:rPr>
          <w:rFonts w:ascii="Arial" w:hAnsi="Arial" w:cs="Arial"/>
          <w:sz w:val="20"/>
          <w:szCs w:val="20"/>
        </w:rPr>
        <w:t xml:space="preserve"> tabuľk</w:t>
      </w:r>
      <w:r w:rsidR="00CE7F31">
        <w:rPr>
          <w:rFonts w:ascii="Arial" w:hAnsi="Arial" w:cs="Arial"/>
          <w:sz w:val="20"/>
          <w:szCs w:val="20"/>
        </w:rPr>
        <w:t>ách</w:t>
      </w:r>
      <w:r>
        <w:rPr>
          <w:rFonts w:ascii="Arial" w:hAnsi="Arial" w:cs="Arial"/>
          <w:sz w:val="20"/>
          <w:szCs w:val="20"/>
        </w:rPr>
        <w:t>.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290"/>
        <w:gridCol w:w="1503"/>
        <w:gridCol w:w="1504"/>
        <w:gridCol w:w="1504"/>
        <w:gridCol w:w="1504"/>
        <w:gridCol w:w="1504"/>
      </w:tblGrid>
      <w:tr w:rsidR="00316AB2" w:rsidRPr="00D26E73" w:rsidTr="00CE7F31">
        <w:trPr>
          <w:trHeight w:val="183"/>
          <w:jc w:val="center"/>
        </w:trPr>
        <w:tc>
          <w:tcPr>
            <w:tcW w:w="22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5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316AB2" w:rsidRPr="00D26E73" w:rsidTr="00CE7F31">
        <w:trPr>
          <w:jc w:val="center"/>
        </w:trPr>
        <w:tc>
          <w:tcPr>
            <w:tcW w:w="2290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AB2" w:rsidRPr="00D26E73" w:rsidRDefault="00316AB2" w:rsidP="00316AB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316AB2" w:rsidRPr="00CB41A9" w:rsidTr="00CE7F31">
        <w:trPr>
          <w:trHeight w:val="159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AB2" w:rsidRPr="00CB41A9" w:rsidRDefault="00316AB2" w:rsidP="00316AB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C12817" w:rsidRPr="00D26E73" w:rsidTr="00CE7F31">
        <w:trPr>
          <w:trHeight w:val="330"/>
          <w:jc w:val="center"/>
        </w:trPr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316AB2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C12817" w:rsidRPr="00D26E73" w:rsidTr="00CE7F31">
        <w:trPr>
          <w:trHeight w:val="330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316AB2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C12817" w:rsidRPr="00D26E73" w:rsidTr="00CE7F31">
        <w:trPr>
          <w:trHeight w:val="330"/>
          <w:jc w:val="center"/>
        </w:trPr>
        <w:tc>
          <w:tcPr>
            <w:tcW w:w="22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316AB2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25 268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C1281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23 436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316A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48 704</w:t>
            </w:r>
          </w:p>
        </w:tc>
      </w:tr>
      <w:tr w:rsidR="00C12817" w:rsidRPr="00D26E73" w:rsidTr="00CE7F31">
        <w:trPr>
          <w:trHeight w:val="330"/>
          <w:jc w:val="center"/>
        </w:trPr>
        <w:tc>
          <w:tcPr>
            <w:tcW w:w="2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316AB2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CE7F31" w:rsidRDefault="00C12817" w:rsidP="0061511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10 166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CE7F31" w:rsidRDefault="00C12817" w:rsidP="0026567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2 12</w:t>
            </w:r>
            <w:r w:rsidR="00265674">
              <w:rPr>
                <w:rFonts w:asciiTheme="minorHAnsi" w:eastAsiaTheme="minorHAnsi" w:hAnsiTheme="minorHAnsi" w:cstheme="minorBidi"/>
                <w:sz w:val="21"/>
                <w:szCs w:val="21"/>
              </w:rPr>
              <w:t>7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CE7F31" w:rsidRDefault="00C12817" w:rsidP="00316AB2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10 166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CE7F31" w:rsidRDefault="00C12817" w:rsidP="00316AB2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817" w:rsidRPr="00CE7F31" w:rsidRDefault="00C12817" w:rsidP="0026567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2 12</w:t>
            </w:r>
            <w:r w:rsidR="00265674">
              <w:rPr>
                <w:rFonts w:asciiTheme="minorHAnsi" w:eastAsiaTheme="minorHAnsi" w:hAnsiTheme="minorHAnsi" w:cstheme="minorBidi"/>
                <w:sz w:val="21"/>
                <w:szCs w:val="21"/>
              </w:rPr>
              <w:t>7</w:t>
            </w:r>
          </w:p>
        </w:tc>
      </w:tr>
    </w:tbl>
    <w:p w:rsidR="00DC2ABB" w:rsidRDefault="00DC2ABB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290"/>
        <w:gridCol w:w="1503"/>
        <w:gridCol w:w="1504"/>
        <w:gridCol w:w="1504"/>
        <w:gridCol w:w="1504"/>
        <w:gridCol w:w="1504"/>
      </w:tblGrid>
      <w:tr w:rsidR="00CE7F31" w:rsidRPr="00D26E73" w:rsidTr="00CE7F31">
        <w:trPr>
          <w:trHeight w:val="183"/>
          <w:jc w:val="center"/>
        </w:trPr>
        <w:tc>
          <w:tcPr>
            <w:tcW w:w="22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7F31" w:rsidRPr="00D26E73" w:rsidRDefault="00CE7F31" w:rsidP="008822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5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31" w:rsidRPr="00D26E73" w:rsidRDefault="00CE7F31" w:rsidP="00CE7F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ezprostredne predchádzajúce</w:t>
            </w:r>
            <w:r w:rsidRPr="00D26E73">
              <w:rPr>
                <w:sz w:val="21"/>
                <w:szCs w:val="21"/>
              </w:rPr>
              <w:t xml:space="preserve"> účtovné obdobie</w:t>
            </w:r>
          </w:p>
        </w:tc>
      </w:tr>
      <w:tr w:rsidR="00CE7F31" w:rsidRPr="00D26E73" w:rsidTr="00CE7F31">
        <w:trPr>
          <w:jc w:val="center"/>
        </w:trPr>
        <w:tc>
          <w:tcPr>
            <w:tcW w:w="2290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7F31" w:rsidRPr="00D26E73" w:rsidRDefault="00CE7F31" w:rsidP="00882211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7F31" w:rsidRPr="00D26E73" w:rsidRDefault="00CE7F31" w:rsidP="008822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7F31" w:rsidRPr="00D26E73" w:rsidRDefault="00CE7F31" w:rsidP="008822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7F31" w:rsidRPr="00D26E73" w:rsidRDefault="00CE7F31" w:rsidP="008822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7F31" w:rsidRPr="00D26E73" w:rsidRDefault="00CE7F31" w:rsidP="008822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7F31" w:rsidRPr="00D26E73" w:rsidRDefault="00CE7F31" w:rsidP="0088221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CE7F31" w:rsidRPr="00CB41A9" w:rsidTr="00CE7F31">
        <w:trPr>
          <w:trHeight w:val="159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7F31" w:rsidRPr="00CB41A9" w:rsidRDefault="00CE7F31" w:rsidP="0088221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31" w:rsidRPr="00CB41A9" w:rsidRDefault="00CE7F31" w:rsidP="0088221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7F31" w:rsidRPr="00CB41A9" w:rsidRDefault="00CE7F31" w:rsidP="0088221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7F31" w:rsidRPr="00CB41A9" w:rsidRDefault="00CE7F31" w:rsidP="0088221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7F31" w:rsidRPr="00CB41A9" w:rsidRDefault="00CE7F31" w:rsidP="0088221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31" w:rsidRPr="00CB41A9" w:rsidRDefault="00CE7F31" w:rsidP="00882211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C12817" w:rsidRPr="00D26E73" w:rsidTr="00CE7F31">
        <w:trPr>
          <w:trHeight w:val="330"/>
          <w:jc w:val="center"/>
        </w:trPr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C12817" w:rsidRPr="00D26E73" w:rsidTr="00CE7F31">
        <w:trPr>
          <w:trHeight w:val="330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C12817" w:rsidRPr="00D26E73" w:rsidTr="00CE7F31">
        <w:trPr>
          <w:trHeight w:val="330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25 268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25 268</w:t>
            </w:r>
          </w:p>
        </w:tc>
      </w:tr>
      <w:tr w:rsidR="00C12817" w:rsidRPr="00D26E73" w:rsidTr="00CE7F31">
        <w:trPr>
          <w:trHeight w:val="330"/>
          <w:jc w:val="center"/>
        </w:trPr>
        <w:tc>
          <w:tcPr>
            <w:tcW w:w="2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817" w:rsidRPr="00D26E73" w:rsidRDefault="00C12817" w:rsidP="00615114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CE7F31" w:rsidRDefault="00C12817" w:rsidP="0061511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25 268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CE7F31" w:rsidRDefault="00C12817" w:rsidP="0061511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10 166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CE7F31" w:rsidRDefault="00C12817" w:rsidP="0061511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25 268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2817" w:rsidRPr="00CE7F31" w:rsidRDefault="00C12817" w:rsidP="0061511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2817" w:rsidRPr="00CE7F31" w:rsidRDefault="00C12817" w:rsidP="00615114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10 166</w:t>
            </w:r>
          </w:p>
        </w:tc>
      </w:tr>
    </w:tbl>
    <w:p w:rsidR="00CE7F31" w:rsidRPr="009F0F0E" w:rsidRDefault="00CE7F31" w:rsidP="00C42F64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sectPr w:rsidR="00CE7F31" w:rsidRPr="009F0F0E" w:rsidSect="00DA3EE1">
      <w:headerReference w:type="default" r:id="rId8"/>
      <w:footerReference w:type="default" r:id="rId9"/>
      <w:pgSz w:w="11907" w:h="16840" w:code="9"/>
      <w:pgMar w:top="993" w:right="1077" w:bottom="1440" w:left="1077" w:header="709" w:footer="709" w:gutter="0"/>
      <w:pgNumType w:start="1"/>
      <w:cols w:sep="1" w:space="284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5E57" w:rsidRDefault="00725E57">
      <w:r>
        <w:separator/>
      </w:r>
    </w:p>
  </w:endnote>
  <w:endnote w:type="continuationSeparator" w:id="1">
    <w:p w:rsidR="00725E57" w:rsidRDefault="00725E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44222"/>
      <w:docPartObj>
        <w:docPartGallery w:val="Page Numbers (Bottom of Page)"/>
        <w:docPartUnique/>
      </w:docPartObj>
    </w:sdtPr>
    <w:sdtContent>
      <w:p w:rsidR="005C1FB5" w:rsidRDefault="006537CA">
        <w:pPr>
          <w:pStyle w:val="Pta"/>
          <w:jc w:val="right"/>
        </w:pPr>
        <w:fldSimple w:instr=" PAGE   \* MERGEFORMAT ">
          <w:r w:rsidR="00265674">
            <w:rPr>
              <w:noProof/>
            </w:rPr>
            <w:t>10</w:t>
          </w:r>
        </w:fldSimple>
      </w:p>
    </w:sdtContent>
  </w:sdt>
  <w:p w:rsidR="005C1FB5" w:rsidRDefault="005C1FB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5E57" w:rsidRDefault="00725E57">
      <w:r>
        <w:separator/>
      </w:r>
    </w:p>
  </w:footnote>
  <w:footnote w:type="continuationSeparator" w:id="1">
    <w:p w:rsidR="00725E57" w:rsidRDefault="00725E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49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5C1FB5" w:rsidRPr="003F477D" w:rsidTr="0088221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1FB5" w:rsidRPr="003F477D" w:rsidRDefault="005C1FB5" w:rsidP="00882211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1FB5" w:rsidRPr="003F477D" w:rsidRDefault="005C1FB5" w:rsidP="00882211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1FB5" w:rsidRPr="003F477D" w:rsidRDefault="005C1FB5" w:rsidP="00882211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1FB5" w:rsidRPr="003F477D" w:rsidRDefault="005C1FB5" w:rsidP="00882211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1FB5" w:rsidRPr="003F477D" w:rsidRDefault="005C1FB5" w:rsidP="00882211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1FB5" w:rsidRPr="003F477D" w:rsidRDefault="005C1FB5" w:rsidP="00882211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1FB5" w:rsidRPr="003F477D" w:rsidRDefault="005C1FB5" w:rsidP="00882211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1FB5" w:rsidRPr="003F477D" w:rsidRDefault="005C1FB5" w:rsidP="00882211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1FB5" w:rsidRPr="003F477D" w:rsidRDefault="005C1FB5" w:rsidP="00882211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1FB5" w:rsidRPr="003F477D" w:rsidRDefault="005C1FB5" w:rsidP="00882211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1FB5" w:rsidRPr="003F477D" w:rsidRDefault="005C1FB5" w:rsidP="00882211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1FB5" w:rsidRPr="003F477D" w:rsidRDefault="005C1FB5" w:rsidP="00882211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C1FB5" w:rsidRPr="003F477D" w:rsidRDefault="005C1FB5" w:rsidP="00882211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</w:tr>
  </w:tbl>
  <w:p w:rsidR="005C1FB5" w:rsidRPr="00DA3EE1" w:rsidRDefault="005C1FB5" w:rsidP="00DA3EE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Cs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71303"/>
    <w:multiLevelType w:val="multilevel"/>
    <w:tmpl w:val="041B001D"/>
    <w:styleLink w:val="t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1681C94"/>
    <w:multiLevelType w:val="multilevel"/>
    <w:tmpl w:val="D0D2AB7A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E84070"/>
    <w:multiLevelType w:val="hybridMultilevel"/>
    <w:tmpl w:val="CEA8C36A"/>
    <w:lvl w:ilvl="0" w:tplc="586A6108">
      <w:start w:val="5"/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0BE5DAE"/>
    <w:lvl w:ilvl="0" w:tplc="31783DC8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3F80BD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750096C"/>
    <w:multiLevelType w:val="multilevel"/>
    <w:tmpl w:val="3334AB9C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>
    <w:nsid w:val="251315C4"/>
    <w:multiLevelType w:val="multilevel"/>
    <w:tmpl w:val="B7B07B0E"/>
    <w:lvl w:ilvl="0">
      <w:start w:val="5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2CD5160D"/>
    <w:multiLevelType w:val="hybridMultilevel"/>
    <w:tmpl w:val="67A6B23A"/>
    <w:lvl w:ilvl="0" w:tplc="3EFCB01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9345B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70711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04891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E7AA5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79ABC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7A4F2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5AB8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46CE9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D8508E"/>
    <w:multiLevelType w:val="hybridMultilevel"/>
    <w:tmpl w:val="43AA5358"/>
    <w:lvl w:ilvl="0" w:tplc="0C4E6C4E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29C4AF36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68430E8"/>
    <w:multiLevelType w:val="multilevel"/>
    <w:tmpl w:val="2E04C00E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4">
    <w:nsid w:val="37E806F0"/>
    <w:multiLevelType w:val="hybridMultilevel"/>
    <w:tmpl w:val="B4F4A104"/>
    <w:lvl w:ilvl="0" w:tplc="81BEF92A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5F47AC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F05F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18C42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D4AC4E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39C751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99438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6D84C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9B8F2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4C59FC"/>
    <w:multiLevelType w:val="multilevel"/>
    <w:tmpl w:val="842AD9EC"/>
    <w:lvl w:ilvl="0">
      <w:start w:val="1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6">
    <w:nsid w:val="3C7046F6"/>
    <w:multiLevelType w:val="hybridMultilevel"/>
    <w:tmpl w:val="047207FE"/>
    <w:lvl w:ilvl="0" w:tplc="1CE6165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3388E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A5086B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3202E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C5879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142B88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4AA2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8A086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04EBD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CA96F1B"/>
    <w:multiLevelType w:val="multilevel"/>
    <w:tmpl w:val="387683D2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8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290439C"/>
    <w:multiLevelType w:val="hybridMultilevel"/>
    <w:tmpl w:val="DD70CF3E"/>
    <w:lvl w:ilvl="0" w:tplc="6E42795C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2A575B4"/>
    <w:multiLevelType w:val="hybridMultilevel"/>
    <w:tmpl w:val="B9D6FC10"/>
    <w:lvl w:ilvl="0" w:tplc="FB162A6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201B2C"/>
    <w:multiLevelType w:val="hybridMultilevel"/>
    <w:tmpl w:val="895E5A80"/>
    <w:lvl w:ilvl="0" w:tplc="1A6C094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71C4A55"/>
    <w:multiLevelType w:val="hybridMultilevel"/>
    <w:tmpl w:val="BE820354"/>
    <w:lvl w:ilvl="0" w:tplc="041B000F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8BE63C0"/>
    <w:multiLevelType w:val="multilevel"/>
    <w:tmpl w:val="9948D81E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>
    <w:nsid w:val="4A2C3E58"/>
    <w:multiLevelType w:val="hybridMultilevel"/>
    <w:tmpl w:val="C9320C3C"/>
    <w:lvl w:ilvl="0" w:tplc="7ABA9BEC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D7E37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DE20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F2227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004E47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C54A9E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EC87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E128C0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124F4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913BB4"/>
    <w:multiLevelType w:val="multilevel"/>
    <w:tmpl w:val="681A0DDA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0">
    <w:nsid w:val="5301040B"/>
    <w:multiLevelType w:val="hybridMultilevel"/>
    <w:tmpl w:val="AE742368"/>
    <w:lvl w:ilvl="0" w:tplc="4680EA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D6F4D4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E268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0080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F507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2FAC7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0651C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A34DE5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FC657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51371E1"/>
    <w:multiLevelType w:val="multilevel"/>
    <w:tmpl w:val="ED2C4418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3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5">
    <w:nsid w:val="5E3A1B90"/>
    <w:multiLevelType w:val="hybridMultilevel"/>
    <w:tmpl w:val="41060564"/>
    <w:lvl w:ilvl="0" w:tplc="14649594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33658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428A5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54CF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4841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5E081B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578BF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3C82A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46D8C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1C173A5"/>
    <w:multiLevelType w:val="multilevel"/>
    <w:tmpl w:val="C39EFBEA"/>
    <w:lvl w:ilvl="0">
      <w:start w:val="18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7">
    <w:nsid w:val="63881D07"/>
    <w:multiLevelType w:val="hybridMultilevel"/>
    <w:tmpl w:val="B7002EEE"/>
    <w:lvl w:ilvl="0" w:tplc="B5A02FB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465F5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3A0FD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1E2A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D50A26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6384F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204B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0107FD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95CEAE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9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40">
    <w:nsid w:val="66701978"/>
    <w:multiLevelType w:val="hybridMultilevel"/>
    <w:tmpl w:val="93DCE3CC"/>
    <w:lvl w:ilvl="0" w:tplc="9592840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1020D6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A36686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2BCA2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0CEB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DC212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5A2E7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436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C40D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6D396361"/>
    <w:multiLevelType w:val="hybridMultilevel"/>
    <w:tmpl w:val="8EEC96BE"/>
    <w:lvl w:ilvl="0" w:tplc="5B8A1DA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FF167B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04A5A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E4B0F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5E9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8C41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A683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BECE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E2E41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2EC143A"/>
    <w:multiLevelType w:val="multilevel"/>
    <w:tmpl w:val="0FEAD374"/>
    <w:lvl w:ilvl="0">
      <w:start w:val="1"/>
      <w:numFmt w:val="none"/>
      <w:lvlText w:val="A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7">
    <w:nsid w:val="74E65AB4"/>
    <w:multiLevelType w:val="hybridMultilevel"/>
    <w:tmpl w:val="E55459BC"/>
    <w:lvl w:ilvl="0" w:tplc="E08865D2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A1432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53623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C00623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38CC0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E34AB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A4232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4ACE4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93864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77D90960"/>
    <w:multiLevelType w:val="hybridMultilevel"/>
    <w:tmpl w:val="B4C0AECA"/>
    <w:lvl w:ilvl="0" w:tplc="948E90D4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0">
    <w:nsid w:val="790F06B3"/>
    <w:multiLevelType w:val="multilevel"/>
    <w:tmpl w:val="5156C958"/>
    <w:lvl w:ilvl="0">
      <w:start w:val="15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48"/>
  </w:num>
  <w:num w:numId="2">
    <w:abstractNumId w:val="25"/>
  </w:num>
  <w:num w:numId="3">
    <w:abstractNumId w:val="31"/>
  </w:num>
  <w:num w:numId="4">
    <w:abstractNumId w:val="37"/>
  </w:num>
  <w:num w:numId="5">
    <w:abstractNumId w:val="44"/>
  </w:num>
  <w:num w:numId="6">
    <w:abstractNumId w:val="47"/>
  </w:num>
  <w:num w:numId="7">
    <w:abstractNumId w:val="40"/>
  </w:num>
  <w:num w:numId="8">
    <w:abstractNumId w:val="26"/>
  </w:num>
  <w:num w:numId="9">
    <w:abstractNumId w:val="22"/>
  </w:num>
  <w:num w:numId="10">
    <w:abstractNumId w:val="6"/>
  </w:num>
  <w:num w:numId="11">
    <w:abstractNumId w:val="12"/>
  </w:num>
  <w:num w:numId="12">
    <w:abstractNumId w:val="30"/>
  </w:num>
  <w:num w:numId="13">
    <w:abstractNumId w:val="35"/>
  </w:num>
  <w:num w:numId="14">
    <w:abstractNumId w:val="5"/>
  </w:num>
  <w:num w:numId="15">
    <w:abstractNumId w:val="45"/>
  </w:num>
  <w:num w:numId="16">
    <w:abstractNumId w:val="2"/>
  </w:num>
  <w:num w:numId="17">
    <w:abstractNumId w:val="20"/>
  </w:num>
  <w:num w:numId="18">
    <w:abstractNumId w:val="41"/>
  </w:num>
  <w:num w:numId="19">
    <w:abstractNumId w:val="10"/>
  </w:num>
  <w:num w:numId="20">
    <w:abstractNumId w:val="11"/>
  </w:num>
  <w:num w:numId="21">
    <w:abstractNumId w:val="43"/>
  </w:num>
  <w:num w:numId="22">
    <w:abstractNumId w:val="16"/>
  </w:num>
  <w:num w:numId="23">
    <w:abstractNumId w:val="27"/>
  </w:num>
  <w:num w:numId="24">
    <w:abstractNumId w:val="24"/>
  </w:num>
  <w:num w:numId="25">
    <w:abstractNumId w:val="14"/>
  </w:num>
  <w:num w:numId="26">
    <w:abstractNumId w:val="3"/>
  </w:num>
  <w:num w:numId="27">
    <w:abstractNumId w:val="28"/>
  </w:num>
  <w:num w:numId="28">
    <w:abstractNumId w:val="34"/>
  </w:num>
  <w:num w:numId="29">
    <w:abstractNumId w:val="19"/>
  </w:num>
  <w:num w:numId="30">
    <w:abstractNumId w:val="39"/>
  </w:num>
  <w:num w:numId="31">
    <w:abstractNumId w:val="38"/>
  </w:num>
  <w:num w:numId="32">
    <w:abstractNumId w:val="21"/>
  </w:num>
  <w:num w:numId="33">
    <w:abstractNumId w:val="33"/>
  </w:num>
  <w:num w:numId="34">
    <w:abstractNumId w:val="7"/>
  </w:num>
  <w:num w:numId="35">
    <w:abstractNumId w:val="42"/>
  </w:num>
  <w:num w:numId="36">
    <w:abstractNumId w:val="18"/>
  </w:num>
  <w:num w:numId="37">
    <w:abstractNumId w:val="0"/>
  </w:num>
  <w:num w:numId="38">
    <w:abstractNumId w:val="15"/>
  </w:num>
  <w:num w:numId="39">
    <w:abstractNumId w:val="4"/>
  </w:num>
  <w:num w:numId="40">
    <w:abstractNumId w:val="46"/>
  </w:num>
  <w:num w:numId="41">
    <w:abstractNumId w:val="9"/>
  </w:num>
  <w:num w:numId="42">
    <w:abstractNumId w:val="1"/>
  </w:num>
  <w:num w:numId="43">
    <w:abstractNumId w:val="23"/>
  </w:num>
  <w:num w:numId="44">
    <w:abstractNumId w:val="32"/>
  </w:num>
  <w:num w:numId="45">
    <w:abstractNumId w:val="13"/>
  </w:num>
  <w:num w:numId="46">
    <w:abstractNumId w:val="29"/>
  </w:num>
  <w:num w:numId="47">
    <w:abstractNumId w:val="8"/>
  </w:num>
  <w:num w:numId="48">
    <w:abstractNumId w:val="36"/>
  </w:num>
  <w:num w:numId="49">
    <w:abstractNumId w:val="49"/>
  </w:num>
  <w:num w:numId="50">
    <w:abstractNumId w:val="17"/>
  </w:num>
  <w:num w:numId="51">
    <w:abstractNumId w:val="50"/>
  </w:num>
  <w:numIdMacAtCleanup w:val="4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hyphenationZone w:val="284"/>
  <w:drawingGridHorizontalSpacing w:val="100"/>
  <w:displayHorizontalDrawingGridEvery w:val="0"/>
  <w:displayVerticalDrawingGridEvery w:val="0"/>
  <w:doNotShadeFormData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03679"/>
    <w:rsid w:val="0000605A"/>
    <w:rsid w:val="00023985"/>
    <w:rsid w:val="000317EE"/>
    <w:rsid w:val="000335ED"/>
    <w:rsid w:val="000433B2"/>
    <w:rsid w:val="0008193E"/>
    <w:rsid w:val="00085652"/>
    <w:rsid w:val="000A2223"/>
    <w:rsid w:val="000B6C1E"/>
    <w:rsid w:val="000B7315"/>
    <w:rsid w:val="000C3CB3"/>
    <w:rsid w:val="000D4B46"/>
    <w:rsid w:val="000D6DAA"/>
    <w:rsid w:val="000F679E"/>
    <w:rsid w:val="00104273"/>
    <w:rsid w:val="00105535"/>
    <w:rsid w:val="0012157E"/>
    <w:rsid w:val="00132527"/>
    <w:rsid w:val="00134775"/>
    <w:rsid w:val="0013657E"/>
    <w:rsid w:val="00145A25"/>
    <w:rsid w:val="00166030"/>
    <w:rsid w:val="00167DDD"/>
    <w:rsid w:val="00193551"/>
    <w:rsid w:val="00194071"/>
    <w:rsid w:val="001B4FF8"/>
    <w:rsid w:val="001B7EED"/>
    <w:rsid w:val="001D4AA5"/>
    <w:rsid w:val="001E49BD"/>
    <w:rsid w:val="0020105A"/>
    <w:rsid w:val="0020142A"/>
    <w:rsid w:val="0022445A"/>
    <w:rsid w:val="002263FA"/>
    <w:rsid w:val="00226CBF"/>
    <w:rsid w:val="002479BB"/>
    <w:rsid w:val="002554A1"/>
    <w:rsid w:val="00255E55"/>
    <w:rsid w:val="00263127"/>
    <w:rsid w:val="002634B1"/>
    <w:rsid w:val="00265674"/>
    <w:rsid w:val="00283312"/>
    <w:rsid w:val="00283D29"/>
    <w:rsid w:val="00292B83"/>
    <w:rsid w:val="00294C1A"/>
    <w:rsid w:val="00297884"/>
    <w:rsid w:val="002C4BEA"/>
    <w:rsid w:val="002D066D"/>
    <w:rsid w:val="002D21D8"/>
    <w:rsid w:val="00301A49"/>
    <w:rsid w:val="00303A85"/>
    <w:rsid w:val="00306EE8"/>
    <w:rsid w:val="00315106"/>
    <w:rsid w:val="00316AB2"/>
    <w:rsid w:val="003245FB"/>
    <w:rsid w:val="003307DC"/>
    <w:rsid w:val="00344EF1"/>
    <w:rsid w:val="00351FB3"/>
    <w:rsid w:val="00361EF5"/>
    <w:rsid w:val="003958F2"/>
    <w:rsid w:val="003A1955"/>
    <w:rsid w:val="003A696C"/>
    <w:rsid w:val="003B6DE2"/>
    <w:rsid w:val="003B70B3"/>
    <w:rsid w:val="003F2478"/>
    <w:rsid w:val="003F7815"/>
    <w:rsid w:val="004247D8"/>
    <w:rsid w:val="00435B38"/>
    <w:rsid w:val="00436814"/>
    <w:rsid w:val="00470AAB"/>
    <w:rsid w:val="004A1FB9"/>
    <w:rsid w:val="004A5364"/>
    <w:rsid w:val="004C041A"/>
    <w:rsid w:val="00506392"/>
    <w:rsid w:val="00506B65"/>
    <w:rsid w:val="005102CE"/>
    <w:rsid w:val="0052195E"/>
    <w:rsid w:val="005321D6"/>
    <w:rsid w:val="005328A7"/>
    <w:rsid w:val="00544076"/>
    <w:rsid w:val="00551D9B"/>
    <w:rsid w:val="00564736"/>
    <w:rsid w:val="005649C4"/>
    <w:rsid w:val="005748CF"/>
    <w:rsid w:val="00594767"/>
    <w:rsid w:val="00594BF3"/>
    <w:rsid w:val="005A0953"/>
    <w:rsid w:val="005B42A6"/>
    <w:rsid w:val="005B49BD"/>
    <w:rsid w:val="005C1FB5"/>
    <w:rsid w:val="005C320A"/>
    <w:rsid w:val="005D0113"/>
    <w:rsid w:val="005E7413"/>
    <w:rsid w:val="005E792D"/>
    <w:rsid w:val="005F1652"/>
    <w:rsid w:val="0060037F"/>
    <w:rsid w:val="006020E7"/>
    <w:rsid w:val="00603679"/>
    <w:rsid w:val="00614197"/>
    <w:rsid w:val="00616887"/>
    <w:rsid w:val="0061712A"/>
    <w:rsid w:val="00647FB6"/>
    <w:rsid w:val="00650AE7"/>
    <w:rsid w:val="006537CA"/>
    <w:rsid w:val="00660AB1"/>
    <w:rsid w:val="00664E36"/>
    <w:rsid w:val="00674C05"/>
    <w:rsid w:val="006808BE"/>
    <w:rsid w:val="006858B5"/>
    <w:rsid w:val="0069003C"/>
    <w:rsid w:val="006C13F3"/>
    <w:rsid w:val="006C3C6F"/>
    <w:rsid w:val="006D0139"/>
    <w:rsid w:val="006E7E6A"/>
    <w:rsid w:val="00721266"/>
    <w:rsid w:val="00722774"/>
    <w:rsid w:val="007258B8"/>
    <w:rsid w:val="00725E57"/>
    <w:rsid w:val="00736B55"/>
    <w:rsid w:val="00737F04"/>
    <w:rsid w:val="007432DE"/>
    <w:rsid w:val="00743D9C"/>
    <w:rsid w:val="007519EF"/>
    <w:rsid w:val="007549B5"/>
    <w:rsid w:val="00783A9A"/>
    <w:rsid w:val="007A19F8"/>
    <w:rsid w:val="007E6940"/>
    <w:rsid w:val="007F0073"/>
    <w:rsid w:val="00824A3C"/>
    <w:rsid w:val="00845DC7"/>
    <w:rsid w:val="00882211"/>
    <w:rsid w:val="00893C4E"/>
    <w:rsid w:val="008969D9"/>
    <w:rsid w:val="00897C46"/>
    <w:rsid w:val="008B176B"/>
    <w:rsid w:val="008B3DF2"/>
    <w:rsid w:val="008B6FBD"/>
    <w:rsid w:val="008E309B"/>
    <w:rsid w:val="008F2F35"/>
    <w:rsid w:val="008F3FF4"/>
    <w:rsid w:val="00904E49"/>
    <w:rsid w:val="00911A6F"/>
    <w:rsid w:val="009154D3"/>
    <w:rsid w:val="009275B4"/>
    <w:rsid w:val="00930FFF"/>
    <w:rsid w:val="0095401C"/>
    <w:rsid w:val="00954328"/>
    <w:rsid w:val="00984777"/>
    <w:rsid w:val="009A332D"/>
    <w:rsid w:val="009A4FA9"/>
    <w:rsid w:val="009B0F60"/>
    <w:rsid w:val="009D2D66"/>
    <w:rsid w:val="009D44E6"/>
    <w:rsid w:val="009D5F62"/>
    <w:rsid w:val="009E2BF8"/>
    <w:rsid w:val="009E3588"/>
    <w:rsid w:val="009F0F0E"/>
    <w:rsid w:val="009F1128"/>
    <w:rsid w:val="00A01A29"/>
    <w:rsid w:val="00A02C2D"/>
    <w:rsid w:val="00A02D5A"/>
    <w:rsid w:val="00A05F99"/>
    <w:rsid w:val="00A13B47"/>
    <w:rsid w:val="00A24D8C"/>
    <w:rsid w:val="00A31A2C"/>
    <w:rsid w:val="00A33193"/>
    <w:rsid w:val="00A457EC"/>
    <w:rsid w:val="00A479F9"/>
    <w:rsid w:val="00A6262A"/>
    <w:rsid w:val="00A774C0"/>
    <w:rsid w:val="00A810C3"/>
    <w:rsid w:val="00A86AD0"/>
    <w:rsid w:val="00A97FEE"/>
    <w:rsid w:val="00AB6066"/>
    <w:rsid w:val="00AC51FA"/>
    <w:rsid w:val="00AD6FF0"/>
    <w:rsid w:val="00AF1158"/>
    <w:rsid w:val="00B004BA"/>
    <w:rsid w:val="00B03479"/>
    <w:rsid w:val="00B2064B"/>
    <w:rsid w:val="00B22157"/>
    <w:rsid w:val="00B30E30"/>
    <w:rsid w:val="00B32EE2"/>
    <w:rsid w:val="00B364FD"/>
    <w:rsid w:val="00B43492"/>
    <w:rsid w:val="00B52C8C"/>
    <w:rsid w:val="00B6041C"/>
    <w:rsid w:val="00B66436"/>
    <w:rsid w:val="00B73C71"/>
    <w:rsid w:val="00B87EFA"/>
    <w:rsid w:val="00BA446C"/>
    <w:rsid w:val="00BD00CF"/>
    <w:rsid w:val="00BE58D5"/>
    <w:rsid w:val="00BE5975"/>
    <w:rsid w:val="00BF2C64"/>
    <w:rsid w:val="00C10096"/>
    <w:rsid w:val="00C12817"/>
    <w:rsid w:val="00C13912"/>
    <w:rsid w:val="00C2729F"/>
    <w:rsid w:val="00C42F64"/>
    <w:rsid w:val="00C46644"/>
    <w:rsid w:val="00C472BE"/>
    <w:rsid w:val="00C74DA2"/>
    <w:rsid w:val="00C75B42"/>
    <w:rsid w:val="00C90CC4"/>
    <w:rsid w:val="00C9166B"/>
    <w:rsid w:val="00CA2FE5"/>
    <w:rsid w:val="00CB5274"/>
    <w:rsid w:val="00CB7322"/>
    <w:rsid w:val="00CD580C"/>
    <w:rsid w:val="00CE2662"/>
    <w:rsid w:val="00CE7ACA"/>
    <w:rsid w:val="00CE7F31"/>
    <w:rsid w:val="00CF0F9F"/>
    <w:rsid w:val="00D01C74"/>
    <w:rsid w:val="00D051A9"/>
    <w:rsid w:val="00D07F3C"/>
    <w:rsid w:val="00D15537"/>
    <w:rsid w:val="00D30051"/>
    <w:rsid w:val="00D3449C"/>
    <w:rsid w:val="00D6125B"/>
    <w:rsid w:val="00D63F4D"/>
    <w:rsid w:val="00DA0341"/>
    <w:rsid w:val="00DA3EE1"/>
    <w:rsid w:val="00DB133D"/>
    <w:rsid w:val="00DB3FDC"/>
    <w:rsid w:val="00DC2ABB"/>
    <w:rsid w:val="00DC3ACD"/>
    <w:rsid w:val="00DD44C8"/>
    <w:rsid w:val="00DD702E"/>
    <w:rsid w:val="00DF1FD0"/>
    <w:rsid w:val="00DF2939"/>
    <w:rsid w:val="00E001C0"/>
    <w:rsid w:val="00E05EB4"/>
    <w:rsid w:val="00E37228"/>
    <w:rsid w:val="00E43706"/>
    <w:rsid w:val="00E6696F"/>
    <w:rsid w:val="00E84D86"/>
    <w:rsid w:val="00EA01DB"/>
    <w:rsid w:val="00EC3774"/>
    <w:rsid w:val="00ED61D6"/>
    <w:rsid w:val="00EF1F78"/>
    <w:rsid w:val="00EF6B91"/>
    <w:rsid w:val="00F03D8A"/>
    <w:rsid w:val="00F13AE5"/>
    <w:rsid w:val="00F21A13"/>
    <w:rsid w:val="00F3189E"/>
    <w:rsid w:val="00F5270A"/>
    <w:rsid w:val="00F749D9"/>
    <w:rsid w:val="00F77739"/>
    <w:rsid w:val="00F95D2A"/>
    <w:rsid w:val="00FB728D"/>
    <w:rsid w:val="00FD5D06"/>
    <w:rsid w:val="00FD5D85"/>
    <w:rsid w:val="00FD72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A332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A810C3"/>
    <w:pPr>
      <w:keepNext/>
      <w:numPr>
        <w:numId w:val="28"/>
      </w:numPr>
      <w:spacing w:after="300" w:line="360" w:lineRule="auto"/>
      <w:outlineLvl w:val="0"/>
    </w:pPr>
    <w:rPr>
      <w:b/>
      <w:kern w:val="28"/>
      <w:sz w:val="28"/>
      <w:lang w:val="de-DE"/>
    </w:rPr>
  </w:style>
  <w:style w:type="paragraph" w:styleId="Nadpis2">
    <w:name w:val="heading 2"/>
    <w:basedOn w:val="Normlny"/>
    <w:next w:val="Normlny"/>
    <w:autoRedefine/>
    <w:qFormat/>
    <w:rsid w:val="00A810C3"/>
    <w:pPr>
      <w:keepNext/>
      <w:numPr>
        <w:numId w:val="29"/>
      </w:numPr>
      <w:spacing w:after="300" w:line="360" w:lineRule="auto"/>
      <w:outlineLvl w:val="1"/>
    </w:pPr>
    <w:rPr>
      <w:b/>
      <w:lang w:val="de-DE"/>
    </w:rPr>
  </w:style>
  <w:style w:type="paragraph" w:styleId="Nadpis3">
    <w:name w:val="heading 3"/>
    <w:basedOn w:val="Normlny"/>
    <w:next w:val="Normlny"/>
    <w:qFormat/>
    <w:rsid w:val="009B0F60"/>
    <w:pPr>
      <w:keepNext/>
      <w:spacing w:after="0" w:line="240" w:lineRule="auto"/>
      <w:jc w:val="both"/>
      <w:outlineLvl w:val="2"/>
    </w:pPr>
    <w:rPr>
      <w:rFonts w:ascii="Arial" w:hAnsi="Arial" w:cs="Arial"/>
      <w:b/>
      <w:sz w:val="20"/>
      <w:szCs w:val="20"/>
    </w:rPr>
  </w:style>
  <w:style w:type="paragraph" w:styleId="Nadpis4">
    <w:name w:val="heading 4"/>
    <w:basedOn w:val="Normlny"/>
    <w:next w:val="Normlny"/>
    <w:qFormat/>
    <w:rsid w:val="00A810C3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A810C3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A810C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A810C3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qFormat/>
    <w:rsid w:val="00A810C3"/>
    <w:pPr>
      <w:keepNext/>
      <w:numPr>
        <w:numId w:val="36"/>
      </w:numPr>
      <w:spacing w:after="240"/>
      <w:outlineLvl w:val="7"/>
    </w:pPr>
    <w:rPr>
      <w:b/>
    </w:rPr>
  </w:style>
  <w:style w:type="paragraph" w:styleId="Nadpis9">
    <w:name w:val="heading 9"/>
    <w:basedOn w:val="Normlny"/>
    <w:next w:val="Normlny"/>
    <w:qFormat/>
    <w:rsid w:val="00A810C3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A332D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A332D"/>
  </w:style>
  <w:style w:type="paragraph" w:styleId="Zoznam2">
    <w:name w:val="List 2"/>
    <w:basedOn w:val="Normlny"/>
    <w:rsid w:val="00A810C3"/>
    <w:pPr>
      <w:ind w:left="566" w:hanging="283"/>
    </w:pPr>
  </w:style>
  <w:style w:type="paragraph" w:customStyle="1" w:styleId="Clanok">
    <w:name w:val="Clanok"/>
    <w:basedOn w:val="Normlny"/>
    <w:rsid w:val="00A810C3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A810C3"/>
    <w:pPr>
      <w:widowControl w:val="0"/>
      <w:shd w:val="pct10" w:color="auto" w:fill="auto"/>
      <w:spacing w:before="120" w:after="120" w:line="360" w:lineRule="auto"/>
      <w:jc w:val="right"/>
    </w:pPr>
    <w:rPr>
      <w:b/>
      <w:sz w:val="24"/>
    </w:rPr>
  </w:style>
  <w:style w:type="paragraph" w:styleId="Zoznam3">
    <w:name w:val="List 3"/>
    <w:basedOn w:val="Normlny"/>
    <w:rsid w:val="00A810C3"/>
    <w:pPr>
      <w:ind w:left="849" w:hanging="283"/>
    </w:pPr>
  </w:style>
  <w:style w:type="paragraph" w:styleId="Zoznam4">
    <w:name w:val="List 4"/>
    <w:basedOn w:val="Normlny"/>
    <w:rsid w:val="00A810C3"/>
    <w:pPr>
      <w:ind w:left="1132" w:hanging="283"/>
    </w:pPr>
  </w:style>
  <w:style w:type="paragraph" w:styleId="Zoznam5">
    <w:name w:val="List 5"/>
    <w:basedOn w:val="Normlny"/>
    <w:rsid w:val="00A810C3"/>
    <w:pPr>
      <w:ind w:left="1415" w:hanging="283"/>
    </w:pPr>
  </w:style>
  <w:style w:type="paragraph" w:styleId="Zoznamsodrkami2">
    <w:name w:val="List Bullet 2"/>
    <w:basedOn w:val="Normlny"/>
    <w:rsid w:val="00A810C3"/>
    <w:pPr>
      <w:ind w:left="454" w:hanging="170"/>
    </w:pPr>
  </w:style>
  <w:style w:type="paragraph" w:styleId="Zoznamsodrkami3">
    <w:name w:val="List Bullet 3"/>
    <w:basedOn w:val="Normlny"/>
    <w:rsid w:val="00A810C3"/>
    <w:pPr>
      <w:ind w:left="849" w:hanging="283"/>
    </w:pPr>
  </w:style>
  <w:style w:type="paragraph" w:styleId="Zoznamsodrkami4">
    <w:name w:val="List Bullet 4"/>
    <w:basedOn w:val="Normlny"/>
    <w:rsid w:val="00A810C3"/>
    <w:pPr>
      <w:ind w:left="1132" w:hanging="283"/>
    </w:pPr>
  </w:style>
  <w:style w:type="character" w:customStyle="1" w:styleId="Zvraznntun">
    <w:name w:val="Zvýraznění tučné"/>
    <w:rsid w:val="00A810C3"/>
    <w:rPr>
      <w:b/>
      <w:i/>
    </w:rPr>
  </w:style>
  <w:style w:type="paragraph" w:customStyle="1" w:styleId="dotabulky">
    <w:name w:val="do tabulky"/>
    <w:basedOn w:val="Zkladntext"/>
    <w:rsid w:val="00A810C3"/>
    <w:pPr>
      <w:spacing w:before="40" w:after="0"/>
    </w:pPr>
  </w:style>
  <w:style w:type="paragraph" w:customStyle="1" w:styleId="Tunstred">
    <w:name w:val="Tučný stred"/>
    <w:basedOn w:val="Normlny"/>
    <w:rsid w:val="00A810C3"/>
    <w:pPr>
      <w:spacing w:before="60"/>
      <w:jc w:val="center"/>
    </w:pPr>
    <w:rPr>
      <w:b/>
    </w:rPr>
  </w:style>
  <w:style w:type="paragraph" w:styleId="Zkladntext">
    <w:name w:val="Body Text"/>
    <w:basedOn w:val="Normlny"/>
    <w:rsid w:val="00A810C3"/>
    <w:pPr>
      <w:spacing w:after="120"/>
    </w:pPr>
  </w:style>
  <w:style w:type="paragraph" w:styleId="Zarkazkladnhotextu">
    <w:name w:val="Body Text Indent"/>
    <w:basedOn w:val="Normlny"/>
    <w:rsid w:val="00A810C3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A810C3"/>
    <w:rPr>
      <w:sz w:val="16"/>
    </w:rPr>
  </w:style>
  <w:style w:type="paragraph" w:styleId="Textkomentra">
    <w:name w:val="annotation text"/>
    <w:basedOn w:val="Normlny"/>
    <w:semiHidden/>
    <w:rsid w:val="00A810C3"/>
  </w:style>
  <w:style w:type="paragraph" w:styleId="Textpoznmkypodiarou">
    <w:name w:val="footnote text"/>
    <w:basedOn w:val="Normlny"/>
    <w:semiHidden/>
    <w:rsid w:val="00A810C3"/>
  </w:style>
  <w:style w:type="paragraph" w:customStyle="1" w:styleId="dotabulky2">
    <w:name w:val="do tabulky 2"/>
    <w:basedOn w:val="dotabulky"/>
    <w:rsid w:val="00A810C3"/>
    <w:rPr>
      <w:b/>
    </w:rPr>
  </w:style>
  <w:style w:type="character" w:styleId="Odkaznapoznmkupodiarou">
    <w:name w:val="footnote reference"/>
    <w:basedOn w:val="Predvolenpsmoodseku"/>
    <w:semiHidden/>
    <w:rsid w:val="00A810C3"/>
    <w:rPr>
      <w:vertAlign w:val="superscript"/>
    </w:rPr>
  </w:style>
  <w:style w:type="paragraph" w:styleId="Pta">
    <w:name w:val="footer"/>
    <w:basedOn w:val="Normlny"/>
    <w:link w:val="PtaChar"/>
    <w:uiPriority w:val="99"/>
    <w:rsid w:val="00A810C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810C3"/>
  </w:style>
  <w:style w:type="paragraph" w:styleId="Hlavika">
    <w:name w:val="header"/>
    <w:basedOn w:val="Normlny"/>
    <w:link w:val="HlavikaChar"/>
    <w:uiPriority w:val="99"/>
    <w:rsid w:val="00A810C3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A810C3"/>
    <w:pPr>
      <w:spacing w:before="60"/>
      <w:ind w:firstLine="720"/>
    </w:pPr>
  </w:style>
  <w:style w:type="paragraph" w:styleId="truktradokumentu">
    <w:name w:val="Document Map"/>
    <w:basedOn w:val="Normlny"/>
    <w:semiHidden/>
    <w:rsid w:val="00A810C3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A810C3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A810C3"/>
    <w:pPr>
      <w:ind w:firstLine="720"/>
    </w:pPr>
  </w:style>
  <w:style w:type="paragraph" w:styleId="Zkladntext3">
    <w:name w:val="Body Text 3"/>
    <w:basedOn w:val="Normlny"/>
    <w:rsid w:val="00A810C3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A810C3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A810C3"/>
    <w:pPr>
      <w:pBdr>
        <w:bottom w:val="single" w:sz="4" w:space="1" w:color="auto"/>
      </w:pBdr>
      <w:spacing w:after="60"/>
      <w:jc w:val="center"/>
    </w:pPr>
  </w:style>
  <w:style w:type="paragraph" w:customStyle="1" w:styleId="lined">
    <w:name w:val="line_d"/>
    <w:basedOn w:val="Normlny"/>
    <w:autoRedefine/>
    <w:rsid w:val="00A810C3"/>
    <w:pPr>
      <w:pBdr>
        <w:bottom w:val="double" w:sz="4" w:space="1" w:color="auto"/>
      </w:pBdr>
      <w:spacing w:after="60"/>
      <w:jc w:val="center"/>
    </w:pPr>
    <w:rPr>
      <w:b/>
    </w:rPr>
  </w:style>
  <w:style w:type="paragraph" w:customStyle="1" w:styleId="2Heading">
    <w:name w:val="2 Heading"/>
    <w:basedOn w:val="Normlny"/>
    <w:autoRedefine/>
    <w:rsid w:val="00A810C3"/>
    <w:pPr>
      <w:numPr>
        <w:numId w:val="2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A810C3"/>
    <w:pPr>
      <w:numPr>
        <w:numId w:val="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A810C3"/>
    <w:pPr>
      <w:numPr>
        <w:numId w:val="4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A810C3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A810C3"/>
    <w:pPr>
      <w:numPr>
        <w:numId w:val="6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A810C3"/>
    <w:pPr>
      <w:numPr>
        <w:numId w:val="7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A810C3"/>
    <w:pPr>
      <w:numPr>
        <w:numId w:val="8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A810C3"/>
    <w:pPr>
      <w:numPr>
        <w:numId w:val="9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A810C3"/>
    <w:pPr>
      <w:numPr>
        <w:numId w:val="10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A810C3"/>
    <w:pPr>
      <w:numPr>
        <w:numId w:val="11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A810C3"/>
    <w:pPr>
      <w:numPr>
        <w:numId w:val="12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A810C3"/>
    <w:pPr>
      <w:numPr>
        <w:numId w:val="1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A810C3"/>
    <w:pPr>
      <w:numPr>
        <w:numId w:val="14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A810C3"/>
    <w:pPr>
      <w:numPr>
        <w:numId w:val="15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A810C3"/>
    <w:pPr>
      <w:numPr>
        <w:numId w:val="16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A810C3"/>
    <w:pPr>
      <w:numPr>
        <w:numId w:val="17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A810C3"/>
    <w:pPr>
      <w:numPr>
        <w:numId w:val="18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A810C3"/>
    <w:pPr>
      <w:numPr>
        <w:numId w:val="19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A810C3"/>
    <w:pPr>
      <w:numPr>
        <w:numId w:val="20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A810C3"/>
    <w:pPr>
      <w:numPr>
        <w:numId w:val="21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A810C3"/>
    <w:pPr>
      <w:numPr>
        <w:numId w:val="22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A810C3"/>
    <w:pPr>
      <w:numPr>
        <w:numId w:val="2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A810C3"/>
    <w:pPr>
      <w:numPr>
        <w:numId w:val="24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A810C3"/>
    <w:pPr>
      <w:numPr>
        <w:numId w:val="25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A810C3"/>
    <w:pPr>
      <w:numPr>
        <w:numId w:val="26"/>
      </w:numPr>
      <w:autoSpaceDE w:val="0"/>
      <w:autoSpaceDN w:val="0"/>
      <w:adjustRightInd w:val="0"/>
    </w:pPr>
    <w:rPr>
      <w:rFonts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A810C3"/>
    <w:pPr>
      <w:numPr>
        <w:numId w:val="27"/>
      </w:numPr>
      <w:spacing w:before="120" w:after="120"/>
    </w:pPr>
  </w:style>
  <w:style w:type="paragraph" w:customStyle="1" w:styleId="TextmTz">
    <w:name w:val="Text m. Tz."/>
    <w:basedOn w:val="Obyajntext"/>
    <w:autoRedefine/>
    <w:rsid w:val="00A810C3"/>
    <w:pPr>
      <w:numPr>
        <w:numId w:val="30"/>
      </w:numPr>
      <w:spacing w:before="240" w:after="120" w:line="312" w:lineRule="auto"/>
    </w:pPr>
    <w:rPr>
      <w:rFonts w:ascii="Univers" w:hAnsi="Univers" w:cs="Times New Roman"/>
      <w:lang w:val="de-DE"/>
    </w:rPr>
  </w:style>
  <w:style w:type="paragraph" w:styleId="Obyajntext">
    <w:name w:val="Plain Text"/>
    <w:basedOn w:val="Normlny"/>
    <w:rsid w:val="00A810C3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A810C3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A810C3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A810C3"/>
    <w:pPr>
      <w:numPr>
        <w:numId w:val="33"/>
      </w:numPr>
      <w:spacing w:before="200" w:after="120" w:line="360" w:lineRule="auto"/>
    </w:pPr>
    <w:rPr>
      <w:lang w:val="de-DE"/>
    </w:rPr>
  </w:style>
  <w:style w:type="paragraph" w:customStyle="1" w:styleId="Borders">
    <w:name w:val="Border s"/>
    <w:basedOn w:val="Normlny"/>
    <w:autoRedefine/>
    <w:rsid w:val="00A810C3"/>
    <w:pPr>
      <w:widowControl w:val="0"/>
      <w:pBdr>
        <w:bottom w:val="single" w:sz="6" w:space="1" w:color="auto"/>
      </w:pBdr>
      <w:ind w:left="142"/>
      <w:jc w:val="center"/>
    </w:pPr>
    <w:rPr>
      <w:snapToGrid w:val="0"/>
    </w:rPr>
  </w:style>
  <w:style w:type="paragraph" w:customStyle="1" w:styleId="Borderd">
    <w:name w:val="Border d"/>
    <w:basedOn w:val="Borders"/>
    <w:rsid w:val="00A810C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A810C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A1955"/>
    <w:pPr>
      <w:numPr>
        <w:numId w:val="34"/>
      </w:numPr>
      <w:tabs>
        <w:tab w:val="clear" w:pos="737"/>
      </w:tabs>
      <w:spacing w:after="0" w:line="240" w:lineRule="auto"/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A810C3"/>
    <w:pPr>
      <w:spacing w:after="0"/>
      <w:ind w:left="426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A810C3"/>
    <w:pPr>
      <w:spacing w:after="120"/>
    </w:pPr>
    <w:rPr>
      <w:b/>
      <w:bCs/>
    </w:rPr>
  </w:style>
  <w:style w:type="paragraph" w:customStyle="1" w:styleId="doubleright">
    <w:name w:val="doubleright"/>
    <w:basedOn w:val="Borders"/>
    <w:autoRedefine/>
    <w:rsid w:val="00A810C3"/>
    <w:pPr>
      <w:pBdr>
        <w:bottom w:val="double" w:sz="4" w:space="1" w:color="auto"/>
      </w:pBdr>
      <w:ind w:right="57"/>
    </w:pPr>
    <w:rPr>
      <w:sz w:val="18"/>
    </w:rPr>
  </w:style>
  <w:style w:type="paragraph" w:customStyle="1" w:styleId="singleright">
    <w:name w:val="singleright"/>
    <w:basedOn w:val="Borders"/>
    <w:autoRedefine/>
    <w:rsid w:val="00A810C3"/>
    <w:pPr>
      <w:ind w:right="57"/>
      <w:jc w:val="right"/>
    </w:pPr>
  </w:style>
  <w:style w:type="paragraph" w:customStyle="1" w:styleId="Heading9">
    <w:name w:val="Heading9"/>
    <w:basedOn w:val="Nadpis8"/>
    <w:autoRedefine/>
    <w:rsid w:val="00A810C3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A810C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A810C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Adresanaoblke">
    <w:name w:val="envelope address"/>
    <w:basedOn w:val="Normlny"/>
    <w:rsid w:val="00301A49"/>
    <w:pPr>
      <w:framePr w:w="7920" w:h="1980" w:hRule="exact" w:hSpace="141" w:wrap="auto" w:hAnchor="page" w:xAlign="center" w:yAlign="bottom"/>
      <w:ind w:left="2880"/>
    </w:pPr>
    <w:rPr>
      <w:rFonts w:cs="Arial"/>
      <w:sz w:val="24"/>
      <w:szCs w:val="24"/>
    </w:rPr>
  </w:style>
  <w:style w:type="character" w:customStyle="1" w:styleId="ra">
    <w:name w:val="ra"/>
    <w:basedOn w:val="Predvolenpsmoodseku"/>
    <w:rsid w:val="00DD702E"/>
  </w:style>
  <w:style w:type="numbering" w:customStyle="1" w:styleId="tl1">
    <w:name w:val="Štýl1"/>
    <w:rsid w:val="00CB5274"/>
    <w:pPr>
      <w:numPr>
        <w:numId w:val="37"/>
      </w:numPr>
    </w:pPr>
  </w:style>
  <w:style w:type="paragraph" w:styleId="Odsekzoznamu">
    <w:name w:val="List Paragraph"/>
    <w:basedOn w:val="Normlny"/>
    <w:uiPriority w:val="34"/>
    <w:qFormat/>
    <w:rsid w:val="00551D9B"/>
    <w:pPr>
      <w:ind w:left="720"/>
      <w:contextualSpacing/>
    </w:pPr>
  </w:style>
  <w:style w:type="paragraph" w:customStyle="1" w:styleId="TopHeader">
    <w:name w:val="Top Header"/>
    <w:basedOn w:val="Normlny"/>
    <w:qFormat/>
    <w:rsid w:val="00551D9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551D9B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Predvolenpsmoodseku"/>
    <w:link w:val="Value"/>
    <w:locked/>
    <w:rsid w:val="00551D9B"/>
    <w:rPr>
      <w:rFonts w:ascii="Arial Narrow" w:hAnsi="Arial Narrow"/>
      <w:sz w:val="22"/>
      <w:szCs w:val="24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C3774"/>
    <w:rPr>
      <w:rFonts w:asciiTheme="minorHAnsi" w:eastAsiaTheme="minorHAnsi" w:hAnsiTheme="minorHAnsi" w:cs="Arial"/>
      <w:b/>
      <w:bCs/>
      <w:kern w:val="28"/>
      <w:sz w:val="22"/>
      <w:szCs w:val="32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69003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69003C"/>
  </w:style>
  <w:style w:type="character" w:customStyle="1" w:styleId="PtaChar">
    <w:name w:val="Päta Char"/>
    <w:basedOn w:val="Predvolenpsmoodseku"/>
    <w:link w:val="Pta"/>
    <w:uiPriority w:val="99"/>
    <w:rsid w:val="00DA3EE1"/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rsid w:val="005F165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uiPriority w:val="99"/>
    <w:rsid w:val="008822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rsid w:val="008822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82211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74C0DF-18DA-4271-9498-5AA910AF0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1102</TotalTime>
  <Pages>10</Pages>
  <Words>2550</Words>
  <Characters>14538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17054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vanik</cp:lastModifiedBy>
  <cp:revision>60</cp:revision>
  <cp:lastPrinted>2012-03-29T12:34:00Z</cp:lastPrinted>
  <dcterms:created xsi:type="dcterms:W3CDTF">2011-02-17T15:15:00Z</dcterms:created>
  <dcterms:modified xsi:type="dcterms:W3CDTF">2014-03-17T16:42:00Z</dcterms:modified>
</cp:coreProperties>
</file>