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5D4C" w:rsidRPr="00B7267D" w:rsidRDefault="00705D4C" w:rsidP="000500F6">
      <w:pPr>
        <w:pStyle w:val="Zkladntext"/>
        <w:jc w:val="center"/>
        <w:rPr>
          <w:rFonts w:ascii="Berlin Sans FB" w:hAnsi="Berlin Sans FB" w:cs="Arial"/>
          <w:b w:val="0"/>
          <w:sz w:val="28"/>
          <w:szCs w:val="28"/>
          <w:lang w:val="sk-SK"/>
        </w:rPr>
      </w:pPr>
    </w:p>
    <w:p w:rsidR="00705D4C" w:rsidRPr="00B7267D" w:rsidRDefault="00705D4C" w:rsidP="000500F6">
      <w:pPr>
        <w:pStyle w:val="Zkladntext"/>
        <w:jc w:val="center"/>
        <w:rPr>
          <w:rFonts w:ascii="Berlin Sans FB" w:hAnsi="Berlin Sans FB" w:cs="Arial"/>
          <w:b w:val="0"/>
          <w:sz w:val="28"/>
          <w:szCs w:val="28"/>
          <w:lang w:val="sk-SK"/>
        </w:rPr>
      </w:pPr>
    </w:p>
    <w:p w:rsidR="0090274B" w:rsidRPr="00B7267D" w:rsidRDefault="0090274B" w:rsidP="00504F4D">
      <w:pPr>
        <w:pStyle w:val="Nadpis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num" w:pos="360"/>
        </w:tabs>
        <w:spacing w:before="120"/>
        <w:ind w:left="357" w:hanging="357"/>
        <w:rPr>
          <w:rFonts w:ascii="Berlin Sans FB" w:hAnsi="Berlin Sans FB"/>
          <w:b w:val="0"/>
          <w:sz w:val="22"/>
          <w:szCs w:val="22"/>
        </w:rPr>
      </w:pPr>
      <w:bookmarkStart w:id="0" w:name="_Toc530739894"/>
      <w:r w:rsidRPr="00B7267D">
        <w:rPr>
          <w:sz w:val="22"/>
          <w:szCs w:val="22"/>
        </w:rPr>
        <w:t>A.</w:t>
      </w:r>
      <w:r w:rsidRPr="00B7267D">
        <w:rPr>
          <w:rFonts w:ascii="Berlin Sans FB" w:hAnsi="Berlin Sans FB"/>
          <w:b w:val="0"/>
          <w:sz w:val="22"/>
          <w:szCs w:val="22"/>
        </w:rPr>
        <w:t xml:space="preserve"> </w:t>
      </w:r>
      <w:r w:rsidRPr="00B7267D">
        <w:rPr>
          <w:sz w:val="22"/>
          <w:szCs w:val="22"/>
        </w:rPr>
        <w:t>I</w:t>
      </w:r>
      <w:r w:rsidR="00AA4290" w:rsidRPr="00B7267D">
        <w:rPr>
          <w:sz w:val="22"/>
          <w:szCs w:val="22"/>
        </w:rPr>
        <w:t>NFORMÁCIE O ÚČTOVNEJ JEDNOTKE</w:t>
      </w:r>
      <w:bookmarkEnd w:id="0"/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color w:val="548DD4" w:themeColor="text2" w:themeTint="99"/>
          <w:lang w:val="sk-SK"/>
        </w:rPr>
      </w:pPr>
    </w:p>
    <w:p w:rsidR="0090274B" w:rsidRPr="00B7267D" w:rsidRDefault="0090274B" w:rsidP="0090274B">
      <w:pPr>
        <w:pStyle w:val="Nadpis2"/>
        <w:tabs>
          <w:tab w:val="num" w:pos="360"/>
        </w:tabs>
        <w:ind w:left="360" w:hanging="360"/>
        <w:rPr>
          <w:rFonts w:ascii="Arial" w:hAnsi="Arial" w:cs="Arial"/>
          <w:color w:val="548DD4" w:themeColor="text2" w:themeTint="99"/>
        </w:rPr>
      </w:pPr>
      <w:bookmarkStart w:id="1" w:name="_Toc530739895"/>
      <w:r w:rsidRPr="00B7267D">
        <w:rPr>
          <w:rFonts w:ascii="Arial" w:hAnsi="Arial" w:cs="Arial"/>
          <w:color w:val="548DD4" w:themeColor="text2" w:themeTint="99"/>
        </w:rPr>
        <w:t>1. Obchodné meno a sídlo spoločnosti:</w:t>
      </w:r>
      <w:bookmarkEnd w:id="1"/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BD220B" w:rsidP="0090274B">
      <w:pPr>
        <w:pStyle w:val="Zkladntext"/>
        <w:rPr>
          <w:rFonts w:ascii="Arial" w:hAnsi="Arial" w:cs="Arial"/>
          <w:b w:val="0"/>
          <w:lang w:val="sk-SK"/>
        </w:rPr>
      </w:pPr>
      <w:proofErr w:type="spellStart"/>
      <w:r>
        <w:rPr>
          <w:rFonts w:ascii="Arial" w:hAnsi="Arial" w:cs="Arial"/>
          <w:b w:val="0"/>
          <w:lang w:val="sk-SK"/>
        </w:rPr>
        <w:t>Olympias</w:t>
      </w:r>
      <w:proofErr w:type="spellEnd"/>
      <w:r>
        <w:rPr>
          <w:rFonts w:ascii="Arial" w:hAnsi="Arial" w:cs="Arial"/>
          <w:b w:val="0"/>
          <w:lang w:val="sk-SK"/>
        </w:rPr>
        <w:t xml:space="preserve"> </w:t>
      </w:r>
      <w:r w:rsidR="0090274B" w:rsidRPr="00B7267D">
        <w:rPr>
          <w:rFonts w:ascii="Arial" w:hAnsi="Arial" w:cs="Arial"/>
          <w:b w:val="0"/>
          <w:lang w:val="sk-SK"/>
        </w:rPr>
        <w:t xml:space="preserve">  s. r. o.</w:t>
      </w:r>
    </w:p>
    <w:p w:rsidR="0090274B" w:rsidRPr="00B7267D" w:rsidRDefault="00BD220B" w:rsidP="0090274B">
      <w:pPr>
        <w:pStyle w:val="Zkladntext"/>
        <w:rPr>
          <w:rFonts w:ascii="Arial" w:hAnsi="Arial" w:cs="Arial"/>
          <w:b w:val="0"/>
          <w:lang w:val="sk-SK"/>
        </w:rPr>
      </w:pPr>
      <w:proofErr w:type="spellStart"/>
      <w:r>
        <w:rPr>
          <w:rFonts w:ascii="Arial" w:hAnsi="Arial" w:cs="Arial"/>
          <w:b w:val="0"/>
          <w:lang w:val="sk-SK"/>
        </w:rPr>
        <w:t>Tematínska</w:t>
      </w:r>
      <w:proofErr w:type="spellEnd"/>
      <w:r>
        <w:rPr>
          <w:rFonts w:ascii="Arial" w:hAnsi="Arial" w:cs="Arial"/>
          <w:b w:val="0"/>
          <w:lang w:val="sk-SK"/>
        </w:rPr>
        <w:t xml:space="preserve"> 3234/8</w:t>
      </w:r>
    </w:p>
    <w:p w:rsidR="0090274B" w:rsidRPr="00B7267D" w:rsidRDefault="00BD220B" w:rsidP="0090274B">
      <w:pPr>
        <w:pStyle w:val="Zkladntext"/>
        <w:rPr>
          <w:rFonts w:ascii="Arial" w:hAnsi="Arial" w:cs="Arial"/>
          <w:b w:val="0"/>
          <w:i/>
          <w:lang w:val="sk-SK"/>
        </w:rPr>
      </w:pPr>
      <w:r>
        <w:rPr>
          <w:rFonts w:ascii="Arial" w:hAnsi="Arial" w:cs="Arial"/>
          <w:b w:val="0"/>
          <w:lang w:val="sk-SK"/>
        </w:rPr>
        <w:t>85105 Bratislava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i/>
          <w:lang w:val="sk-SK"/>
        </w:rPr>
      </w:pP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 xml:space="preserve">Spoločnosť </w:t>
      </w:r>
      <w:proofErr w:type="spellStart"/>
      <w:r w:rsidR="00BD220B">
        <w:rPr>
          <w:rFonts w:ascii="Arial" w:hAnsi="Arial" w:cs="Arial"/>
          <w:b w:val="0"/>
          <w:lang w:val="sk-SK"/>
        </w:rPr>
        <w:t>Olympias</w:t>
      </w:r>
      <w:proofErr w:type="spellEnd"/>
      <w:r w:rsidRPr="00B7267D">
        <w:rPr>
          <w:rFonts w:ascii="Arial" w:hAnsi="Arial" w:cs="Arial"/>
          <w:b w:val="0"/>
          <w:lang w:val="sk-SK"/>
        </w:rPr>
        <w:t xml:space="preserve">, s. r. o. (ďalej len Spoločnosť) bola založená </w:t>
      </w:r>
      <w:r w:rsidR="00BD220B">
        <w:rPr>
          <w:rFonts w:ascii="Arial" w:hAnsi="Arial" w:cs="Arial"/>
          <w:b w:val="0"/>
          <w:lang w:val="sk-SK"/>
        </w:rPr>
        <w:t>18 apríla 201</w:t>
      </w:r>
      <w:r w:rsidRPr="00B7267D">
        <w:rPr>
          <w:rFonts w:ascii="Arial" w:hAnsi="Arial" w:cs="Arial"/>
          <w:b w:val="0"/>
          <w:lang w:val="sk-SK"/>
        </w:rPr>
        <w:t xml:space="preserve">3 a do obchodného registra bola zapísaná </w:t>
      </w:r>
      <w:r w:rsidR="00BD220B">
        <w:rPr>
          <w:rFonts w:ascii="Arial" w:hAnsi="Arial" w:cs="Arial"/>
          <w:b w:val="0"/>
          <w:lang w:val="sk-SK"/>
        </w:rPr>
        <w:t>18. Apríla 201</w:t>
      </w:r>
      <w:r w:rsidRPr="00B7267D">
        <w:rPr>
          <w:rFonts w:ascii="Arial" w:hAnsi="Arial" w:cs="Arial"/>
          <w:b w:val="0"/>
          <w:lang w:val="sk-SK"/>
        </w:rPr>
        <w:t xml:space="preserve">3 (Obchodný register Okresného súdu </w:t>
      </w:r>
      <w:r w:rsidR="00BD220B">
        <w:rPr>
          <w:rFonts w:ascii="Arial" w:hAnsi="Arial" w:cs="Arial"/>
          <w:b w:val="0"/>
          <w:lang w:val="sk-SK"/>
        </w:rPr>
        <w:t>Bratislava I</w:t>
      </w:r>
      <w:r w:rsidRPr="00B7267D">
        <w:rPr>
          <w:rFonts w:ascii="Arial" w:hAnsi="Arial" w:cs="Arial"/>
          <w:b w:val="0"/>
          <w:lang w:val="sk-SK"/>
        </w:rPr>
        <w:t xml:space="preserve">, oddiel </w:t>
      </w:r>
      <w:proofErr w:type="spellStart"/>
      <w:r w:rsidR="00950825" w:rsidRPr="00B7267D">
        <w:rPr>
          <w:rFonts w:ascii="Arial" w:hAnsi="Arial" w:cs="Arial"/>
          <w:b w:val="0"/>
          <w:lang w:val="sk-SK"/>
        </w:rPr>
        <w:t>Sro</w:t>
      </w:r>
      <w:proofErr w:type="spellEnd"/>
      <w:r w:rsidRPr="00B7267D">
        <w:rPr>
          <w:rFonts w:ascii="Arial" w:hAnsi="Arial" w:cs="Arial"/>
          <w:b w:val="0"/>
          <w:lang w:val="sk-SK"/>
        </w:rPr>
        <w:t xml:space="preserve">, vložka číslo: </w:t>
      </w:r>
      <w:r w:rsidR="00BD220B">
        <w:rPr>
          <w:rFonts w:ascii="Arial" w:hAnsi="Arial" w:cs="Arial"/>
          <w:b w:val="0"/>
          <w:lang w:val="sk-SK"/>
        </w:rPr>
        <w:t>88688</w:t>
      </w:r>
      <w:r w:rsidRPr="00B7267D">
        <w:rPr>
          <w:rFonts w:ascii="Arial" w:hAnsi="Arial" w:cs="Arial"/>
          <w:b w:val="0"/>
          <w:lang w:val="sk-SK"/>
        </w:rPr>
        <w:t>/</w:t>
      </w:r>
      <w:r w:rsidR="00BD220B">
        <w:rPr>
          <w:rFonts w:ascii="Arial" w:hAnsi="Arial" w:cs="Arial"/>
          <w:b w:val="0"/>
          <w:lang w:val="sk-SK"/>
        </w:rPr>
        <w:t>B</w:t>
      </w:r>
      <w:r w:rsidRPr="00B7267D">
        <w:rPr>
          <w:rFonts w:ascii="Arial" w:hAnsi="Arial" w:cs="Arial"/>
          <w:b w:val="0"/>
          <w:lang w:val="sk-SK"/>
        </w:rPr>
        <w:t xml:space="preserve">). </w:t>
      </w:r>
    </w:p>
    <w:p w:rsidR="0090274B" w:rsidRPr="00B7267D" w:rsidRDefault="0090274B" w:rsidP="0090274B">
      <w:pPr>
        <w:rPr>
          <w:rFonts w:ascii="Arial" w:hAnsi="Arial" w:cs="Arial"/>
          <w:color w:val="548DD4" w:themeColor="text2" w:themeTint="99"/>
        </w:rPr>
      </w:pPr>
    </w:p>
    <w:p w:rsidR="0090274B" w:rsidRPr="00B7267D" w:rsidRDefault="0090274B" w:rsidP="0090274B">
      <w:pPr>
        <w:pStyle w:val="Nadpis2"/>
        <w:tabs>
          <w:tab w:val="num" w:pos="360"/>
        </w:tabs>
        <w:ind w:left="360" w:hanging="360"/>
        <w:rPr>
          <w:rFonts w:ascii="Arial" w:hAnsi="Arial" w:cs="Arial"/>
          <w:color w:val="548DD4" w:themeColor="text2" w:themeTint="99"/>
        </w:rPr>
      </w:pPr>
      <w:bookmarkStart w:id="2" w:name="_Toc530739896"/>
      <w:r w:rsidRPr="00B7267D">
        <w:rPr>
          <w:rFonts w:ascii="Arial" w:hAnsi="Arial" w:cs="Arial"/>
          <w:color w:val="548DD4" w:themeColor="text2" w:themeTint="99"/>
        </w:rPr>
        <w:t>2. Hlavnými činnosťami Spoločnosti sú:</w:t>
      </w:r>
      <w:bookmarkEnd w:id="2"/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 xml:space="preserve">– </w:t>
      </w:r>
      <w:r w:rsidR="0016315A" w:rsidRPr="00B7267D">
        <w:rPr>
          <w:rFonts w:ascii="Arial" w:hAnsi="Arial" w:cs="Arial"/>
          <w:b w:val="0"/>
          <w:lang w:val="sk-SK"/>
        </w:rPr>
        <w:t xml:space="preserve">kúpa tovaru na účely jeho predaja </w:t>
      </w:r>
      <w:r w:rsidR="0016315A">
        <w:rPr>
          <w:rFonts w:ascii="Arial" w:hAnsi="Arial" w:cs="Arial"/>
          <w:b w:val="0"/>
          <w:lang w:val="sk-SK"/>
        </w:rPr>
        <w:t>konečnému spotrebiteľovi //maloobchod/</w:t>
      </w:r>
      <w:r w:rsidRPr="00B7267D">
        <w:rPr>
          <w:rFonts w:ascii="Arial" w:hAnsi="Arial" w:cs="Arial"/>
          <w:b w:val="0"/>
          <w:lang w:val="sk-SK"/>
        </w:rPr>
        <w:t>,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 xml:space="preserve">– </w:t>
      </w:r>
      <w:r w:rsidR="0016315A">
        <w:rPr>
          <w:rFonts w:ascii="Arial" w:hAnsi="Arial" w:cs="Arial"/>
          <w:b w:val="0"/>
          <w:lang w:val="sk-SK"/>
        </w:rPr>
        <w:t>sprostredkovateľská činnosť v oblasti obchodu</w:t>
      </w:r>
      <w:r w:rsidRPr="00B7267D">
        <w:rPr>
          <w:rFonts w:ascii="Arial" w:hAnsi="Arial" w:cs="Arial"/>
          <w:b w:val="0"/>
          <w:lang w:val="sk-SK"/>
        </w:rPr>
        <w:t>.</w:t>
      </w:r>
    </w:p>
    <w:p w:rsidR="0016315A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– kúpa tovaru na účely jeho predaja iným prevádzkovateľom živnosti (veľkoobchod)</w:t>
      </w:r>
    </w:p>
    <w:p w:rsidR="0090274B" w:rsidRPr="00B7267D" w:rsidRDefault="0016315A" w:rsidP="0090274B">
      <w:pPr>
        <w:pStyle w:val="Zkladntext"/>
        <w:rPr>
          <w:rFonts w:ascii="Arial" w:hAnsi="Arial" w:cs="Arial"/>
          <w:b w:val="0"/>
          <w:lang w:val="sk-SK"/>
        </w:rPr>
      </w:pPr>
      <w:r>
        <w:rPr>
          <w:rFonts w:ascii="Arial" w:hAnsi="Arial" w:cs="Arial"/>
          <w:b w:val="0"/>
          <w:lang w:val="sk-SK"/>
        </w:rPr>
        <w:t>– sprostredkovateľská činnosť v oblasti služieb</w:t>
      </w:r>
      <w:r w:rsidR="0090274B" w:rsidRPr="00B7267D">
        <w:rPr>
          <w:rFonts w:ascii="Arial" w:hAnsi="Arial" w:cs="Arial"/>
          <w:b w:val="0"/>
          <w:lang w:val="sk-SK"/>
        </w:rPr>
        <w:t>,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color w:val="548DD4" w:themeColor="text2" w:themeTint="99"/>
          <w:lang w:val="sk-SK"/>
        </w:rPr>
      </w:pPr>
    </w:p>
    <w:p w:rsidR="0090274B" w:rsidRPr="00B7267D" w:rsidRDefault="0090274B" w:rsidP="0090274B">
      <w:pPr>
        <w:pStyle w:val="Nadpis2"/>
        <w:tabs>
          <w:tab w:val="num" w:pos="360"/>
        </w:tabs>
        <w:ind w:left="360" w:hanging="360"/>
        <w:rPr>
          <w:rFonts w:ascii="Arial" w:hAnsi="Arial" w:cs="Arial"/>
          <w:color w:val="548DD4" w:themeColor="text2" w:themeTint="99"/>
        </w:rPr>
      </w:pPr>
      <w:r w:rsidRPr="00B7267D">
        <w:rPr>
          <w:rFonts w:ascii="Arial" w:hAnsi="Arial" w:cs="Arial"/>
          <w:color w:val="548DD4" w:themeColor="text2" w:themeTint="99"/>
        </w:rPr>
        <w:t xml:space="preserve">3. Priemerný počet zamestnancov </w:t>
      </w:r>
    </w:p>
    <w:p w:rsidR="007953DE" w:rsidRPr="00B7267D" w:rsidRDefault="007953DE" w:rsidP="0090274B">
      <w:pPr>
        <w:pStyle w:val="Zkladntext"/>
        <w:rPr>
          <w:rFonts w:ascii="Arial" w:hAnsi="Arial" w:cs="Arial"/>
          <w:b w:val="0"/>
          <w:lang w:val="sk-SK"/>
        </w:rPr>
      </w:pPr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/>
      </w:tblPr>
      <w:tblGrid>
        <w:gridCol w:w="6771"/>
        <w:gridCol w:w="1134"/>
        <w:gridCol w:w="1307"/>
      </w:tblGrid>
      <w:tr w:rsidR="007953DE" w:rsidRPr="00B7267D" w:rsidTr="008B1420">
        <w:tc>
          <w:tcPr>
            <w:tcW w:w="6771" w:type="dxa"/>
          </w:tcPr>
          <w:p w:rsidR="007953DE" w:rsidRPr="00B7267D" w:rsidRDefault="007953DE" w:rsidP="007F207A">
            <w:pPr>
              <w:pStyle w:val="Zkladntext"/>
              <w:jc w:val="left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Názov položky</w:t>
            </w:r>
          </w:p>
        </w:tc>
        <w:tc>
          <w:tcPr>
            <w:tcW w:w="1134" w:type="dxa"/>
          </w:tcPr>
          <w:p w:rsidR="007953DE" w:rsidRPr="00B7267D" w:rsidRDefault="007953DE" w:rsidP="001F160A">
            <w:pPr>
              <w:pStyle w:val="Zkladntext"/>
              <w:jc w:val="center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201</w:t>
            </w:r>
            <w:r w:rsidR="001F160A" w:rsidRPr="00B7267D">
              <w:rPr>
                <w:rFonts w:ascii="Arial" w:hAnsi="Arial" w:cs="Arial"/>
                <w:lang w:val="sk-SK"/>
              </w:rPr>
              <w:t>3</w:t>
            </w:r>
          </w:p>
        </w:tc>
        <w:tc>
          <w:tcPr>
            <w:tcW w:w="1307" w:type="dxa"/>
          </w:tcPr>
          <w:p w:rsidR="007953DE" w:rsidRPr="00B7267D" w:rsidRDefault="007953DE" w:rsidP="001F160A">
            <w:pPr>
              <w:pStyle w:val="Zkladntext"/>
              <w:jc w:val="center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201</w:t>
            </w:r>
            <w:r w:rsidR="001F160A" w:rsidRPr="00B7267D">
              <w:rPr>
                <w:rFonts w:ascii="Arial" w:hAnsi="Arial" w:cs="Arial"/>
                <w:lang w:val="sk-SK"/>
              </w:rPr>
              <w:t>2</w:t>
            </w:r>
          </w:p>
        </w:tc>
      </w:tr>
      <w:tr w:rsidR="007953DE" w:rsidRPr="00B7267D" w:rsidTr="008B1420">
        <w:tc>
          <w:tcPr>
            <w:tcW w:w="6771" w:type="dxa"/>
          </w:tcPr>
          <w:p w:rsidR="007953DE" w:rsidRPr="00B7267D" w:rsidRDefault="007953DE" w:rsidP="002634A7">
            <w:pPr>
              <w:pStyle w:val="Zkladntex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Priemerný prepočítaný počet zamestnancov</w:t>
            </w:r>
          </w:p>
        </w:tc>
        <w:tc>
          <w:tcPr>
            <w:tcW w:w="1134" w:type="dxa"/>
          </w:tcPr>
          <w:p w:rsidR="007953DE" w:rsidRPr="00B7267D" w:rsidRDefault="0016315A" w:rsidP="001F160A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2,5</w:t>
            </w:r>
          </w:p>
        </w:tc>
        <w:tc>
          <w:tcPr>
            <w:tcW w:w="1307" w:type="dxa"/>
          </w:tcPr>
          <w:p w:rsidR="007953DE" w:rsidRPr="00B7267D" w:rsidRDefault="0016315A" w:rsidP="002634A7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0</w:t>
            </w:r>
          </w:p>
        </w:tc>
      </w:tr>
      <w:tr w:rsidR="007953DE" w:rsidRPr="00B7267D" w:rsidTr="008B1420">
        <w:tc>
          <w:tcPr>
            <w:tcW w:w="6771" w:type="dxa"/>
          </w:tcPr>
          <w:p w:rsidR="007953DE" w:rsidRPr="00B7267D" w:rsidRDefault="007953DE" w:rsidP="0090274B">
            <w:pPr>
              <w:pStyle w:val="Zkladntex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Stav zamestnancov ku dňu zostavenia účtovnej závierky:</w:t>
            </w:r>
          </w:p>
        </w:tc>
        <w:tc>
          <w:tcPr>
            <w:tcW w:w="1134" w:type="dxa"/>
          </w:tcPr>
          <w:p w:rsidR="007953DE" w:rsidRPr="00B7267D" w:rsidRDefault="0016315A" w:rsidP="001F160A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3</w:t>
            </w:r>
          </w:p>
        </w:tc>
        <w:tc>
          <w:tcPr>
            <w:tcW w:w="1307" w:type="dxa"/>
          </w:tcPr>
          <w:p w:rsidR="007953DE" w:rsidRPr="00B7267D" w:rsidRDefault="0016315A" w:rsidP="00D80A88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0</w:t>
            </w:r>
          </w:p>
        </w:tc>
      </w:tr>
      <w:tr w:rsidR="007953DE" w:rsidRPr="00B7267D" w:rsidTr="008B1420">
        <w:tc>
          <w:tcPr>
            <w:tcW w:w="6771" w:type="dxa"/>
          </w:tcPr>
          <w:p w:rsidR="007953DE" w:rsidRPr="00B7267D" w:rsidRDefault="007953DE" w:rsidP="002634A7">
            <w:pPr>
              <w:pStyle w:val="Zkladntext"/>
              <w:numPr>
                <w:ilvl w:val="0"/>
                <w:numId w:val="5"/>
              </w:numPr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z toho vedúcich zamestnancov</w:t>
            </w:r>
          </w:p>
        </w:tc>
        <w:tc>
          <w:tcPr>
            <w:tcW w:w="1134" w:type="dxa"/>
          </w:tcPr>
          <w:p w:rsidR="007953DE" w:rsidRPr="00B7267D" w:rsidRDefault="006F2F0F" w:rsidP="0016315A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 xml:space="preserve">  </w:t>
            </w:r>
            <w:r w:rsidR="0016315A">
              <w:rPr>
                <w:rFonts w:ascii="Arial" w:hAnsi="Arial" w:cs="Arial"/>
                <w:b w:val="0"/>
                <w:lang w:val="sk-SK"/>
              </w:rPr>
              <w:t>1</w:t>
            </w:r>
          </w:p>
        </w:tc>
        <w:tc>
          <w:tcPr>
            <w:tcW w:w="1307" w:type="dxa"/>
          </w:tcPr>
          <w:p w:rsidR="007953DE" w:rsidRPr="00B7267D" w:rsidRDefault="006F2F0F" w:rsidP="0016315A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 xml:space="preserve"> </w:t>
            </w:r>
            <w:r w:rsidR="0016315A">
              <w:rPr>
                <w:rFonts w:ascii="Arial" w:hAnsi="Arial" w:cs="Arial"/>
                <w:b w:val="0"/>
                <w:lang w:val="sk-SK"/>
              </w:rPr>
              <w:t>0</w:t>
            </w:r>
          </w:p>
        </w:tc>
      </w:tr>
    </w:tbl>
    <w:p w:rsidR="007953DE" w:rsidRPr="00B7267D" w:rsidRDefault="007953DE" w:rsidP="0090274B">
      <w:pPr>
        <w:pStyle w:val="Zkladntext"/>
        <w:rPr>
          <w:rFonts w:ascii="Arial" w:hAnsi="Arial" w:cs="Arial"/>
          <w:b w:val="0"/>
          <w:color w:val="548DD4" w:themeColor="text2" w:themeTint="99"/>
          <w:lang w:val="sk-SK"/>
        </w:rPr>
      </w:pPr>
    </w:p>
    <w:p w:rsidR="0090274B" w:rsidRPr="00B7267D" w:rsidRDefault="0090274B" w:rsidP="0090274B">
      <w:pPr>
        <w:pStyle w:val="Nadpis2"/>
        <w:tabs>
          <w:tab w:val="num" w:pos="360"/>
        </w:tabs>
        <w:ind w:left="360" w:hanging="360"/>
        <w:rPr>
          <w:rFonts w:ascii="Arial" w:hAnsi="Arial" w:cs="Arial"/>
          <w:color w:val="548DD4" w:themeColor="text2" w:themeTint="99"/>
        </w:rPr>
      </w:pPr>
      <w:r w:rsidRPr="00B7267D">
        <w:rPr>
          <w:rFonts w:ascii="Arial" w:hAnsi="Arial" w:cs="Arial"/>
          <w:color w:val="548DD4" w:themeColor="text2" w:themeTint="99"/>
        </w:rPr>
        <w:t>4. Právny dôvod na zostavenie účtovnej závierky</w:t>
      </w:r>
    </w:p>
    <w:p w:rsidR="0090274B" w:rsidRPr="00B7267D" w:rsidRDefault="0090274B" w:rsidP="0090274B">
      <w:pPr>
        <w:pStyle w:val="Zkladntext"/>
        <w:ind w:hanging="426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ab/>
        <w:t>Účtovná závierka Spoločnosti k 31. decembru 20</w:t>
      </w:r>
      <w:r w:rsidR="005B4C46" w:rsidRPr="00B7267D">
        <w:rPr>
          <w:rFonts w:ascii="Arial" w:hAnsi="Arial" w:cs="Arial"/>
          <w:b w:val="0"/>
          <w:lang w:val="sk-SK"/>
        </w:rPr>
        <w:t>1</w:t>
      </w:r>
      <w:r w:rsidR="001F160A" w:rsidRPr="00B7267D">
        <w:rPr>
          <w:rFonts w:ascii="Arial" w:hAnsi="Arial" w:cs="Arial"/>
          <w:b w:val="0"/>
          <w:lang w:val="sk-SK"/>
        </w:rPr>
        <w:t>3</w:t>
      </w:r>
      <w:r w:rsidRPr="00B7267D">
        <w:rPr>
          <w:rFonts w:ascii="Arial" w:hAnsi="Arial" w:cs="Arial"/>
          <w:b w:val="0"/>
          <w:lang w:val="sk-SK"/>
        </w:rPr>
        <w:t xml:space="preserve"> je zostavená ako riadna účtovná závierka podľa § 17 ods. 6 zákona NR SR č. 431/2002 Z. z. o</w:t>
      </w:r>
      <w:r w:rsidR="006A03DE" w:rsidRPr="00B7267D">
        <w:rPr>
          <w:rFonts w:ascii="Arial" w:hAnsi="Arial" w:cs="Arial"/>
          <w:b w:val="0"/>
          <w:lang w:val="sk-SK"/>
        </w:rPr>
        <w:t> </w:t>
      </w:r>
      <w:r w:rsidRPr="00B7267D">
        <w:rPr>
          <w:rFonts w:ascii="Arial" w:hAnsi="Arial" w:cs="Arial"/>
          <w:b w:val="0"/>
          <w:lang w:val="sk-SK"/>
        </w:rPr>
        <w:t>účtovníctve</w:t>
      </w:r>
      <w:r w:rsidR="006A03DE" w:rsidRPr="00B7267D">
        <w:rPr>
          <w:rFonts w:ascii="Arial" w:hAnsi="Arial" w:cs="Arial"/>
          <w:b w:val="0"/>
          <w:lang w:val="sk-SK"/>
        </w:rPr>
        <w:t xml:space="preserve"> v znení neskorších predpisov, a to</w:t>
      </w:r>
      <w:r w:rsidRPr="00B7267D">
        <w:rPr>
          <w:rFonts w:ascii="Arial" w:hAnsi="Arial" w:cs="Arial"/>
          <w:b w:val="0"/>
          <w:lang w:val="sk-SK"/>
        </w:rPr>
        <w:t xml:space="preserve"> za účtovné obdobie od </w:t>
      </w:r>
      <w:r w:rsidR="0016315A">
        <w:rPr>
          <w:rFonts w:ascii="Arial" w:hAnsi="Arial" w:cs="Arial"/>
          <w:b w:val="0"/>
          <w:lang w:val="sk-SK"/>
        </w:rPr>
        <w:t>18 apríla</w:t>
      </w:r>
      <w:r w:rsidRPr="00B7267D">
        <w:rPr>
          <w:rFonts w:ascii="Arial" w:hAnsi="Arial" w:cs="Arial"/>
          <w:b w:val="0"/>
          <w:lang w:val="sk-SK"/>
        </w:rPr>
        <w:t xml:space="preserve"> 20</w:t>
      </w:r>
      <w:r w:rsidR="005B4C46" w:rsidRPr="00B7267D">
        <w:rPr>
          <w:rFonts w:ascii="Arial" w:hAnsi="Arial" w:cs="Arial"/>
          <w:b w:val="0"/>
          <w:lang w:val="sk-SK"/>
        </w:rPr>
        <w:t>1</w:t>
      </w:r>
      <w:r w:rsidR="001F160A" w:rsidRPr="00B7267D">
        <w:rPr>
          <w:rFonts w:ascii="Arial" w:hAnsi="Arial" w:cs="Arial"/>
          <w:b w:val="0"/>
          <w:lang w:val="sk-SK"/>
        </w:rPr>
        <w:t>3</w:t>
      </w:r>
      <w:r w:rsidRPr="00B7267D">
        <w:rPr>
          <w:rFonts w:ascii="Arial" w:hAnsi="Arial" w:cs="Arial"/>
          <w:b w:val="0"/>
          <w:lang w:val="sk-SK"/>
        </w:rPr>
        <w:t xml:space="preserve"> do 31. decembra 20</w:t>
      </w:r>
      <w:r w:rsidR="005B4C46" w:rsidRPr="00B7267D">
        <w:rPr>
          <w:rFonts w:ascii="Arial" w:hAnsi="Arial" w:cs="Arial"/>
          <w:b w:val="0"/>
          <w:lang w:val="sk-SK"/>
        </w:rPr>
        <w:t>1</w:t>
      </w:r>
      <w:r w:rsidR="001F160A" w:rsidRPr="00B7267D">
        <w:rPr>
          <w:rFonts w:ascii="Arial" w:hAnsi="Arial" w:cs="Arial"/>
          <w:b w:val="0"/>
          <w:lang w:val="sk-SK"/>
        </w:rPr>
        <w:t>3</w:t>
      </w:r>
      <w:r w:rsidRPr="00B7267D">
        <w:rPr>
          <w:rFonts w:ascii="Arial" w:hAnsi="Arial" w:cs="Arial"/>
          <w:b w:val="0"/>
          <w:lang w:val="sk-SK"/>
        </w:rPr>
        <w:t>.</w:t>
      </w:r>
    </w:p>
    <w:p w:rsidR="0090274B" w:rsidRPr="00B7267D" w:rsidRDefault="0090274B" w:rsidP="0090274B">
      <w:pPr>
        <w:pStyle w:val="Zkladntext"/>
        <w:ind w:hanging="426"/>
        <w:rPr>
          <w:rFonts w:ascii="Arial" w:hAnsi="Arial" w:cs="Arial"/>
          <w:b w:val="0"/>
          <w:color w:val="548DD4" w:themeColor="text2" w:themeTint="99"/>
          <w:lang w:val="sk-SK"/>
        </w:rPr>
      </w:pPr>
    </w:p>
    <w:p w:rsidR="0090274B" w:rsidRPr="00B7267D" w:rsidRDefault="00CE3FE3" w:rsidP="0090274B">
      <w:pPr>
        <w:pStyle w:val="Zkladntext"/>
        <w:rPr>
          <w:rFonts w:ascii="Arial" w:hAnsi="Arial" w:cs="Arial"/>
          <w:color w:val="548DD4" w:themeColor="text2" w:themeTint="99"/>
          <w:lang w:val="sk-SK"/>
        </w:rPr>
      </w:pPr>
      <w:r w:rsidRPr="00B7267D">
        <w:rPr>
          <w:rFonts w:ascii="Arial" w:hAnsi="Arial" w:cs="Arial"/>
          <w:color w:val="548DD4" w:themeColor="text2" w:themeTint="99"/>
          <w:lang w:val="sk-SK"/>
        </w:rPr>
        <w:t>5. Dátum schválenia účtovnej závierky za predchádzajúce účtovné obdobie</w:t>
      </w:r>
    </w:p>
    <w:p w:rsidR="00CE3FE3" w:rsidRPr="00B7267D" w:rsidRDefault="00CE3FE3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Účtovná závierka k 31. decembru 20</w:t>
      </w:r>
      <w:r w:rsidR="007953DE" w:rsidRPr="00B7267D">
        <w:rPr>
          <w:rFonts w:ascii="Arial" w:hAnsi="Arial" w:cs="Arial"/>
          <w:b w:val="0"/>
          <w:lang w:val="sk-SK"/>
        </w:rPr>
        <w:t>1</w:t>
      </w:r>
      <w:r w:rsidR="001F160A" w:rsidRPr="00B7267D">
        <w:rPr>
          <w:rFonts w:ascii="Arial" w:hAnsi="Arial" w:cs="Arial"/>
          <w:b w:val="0"/>
          <w:lang w:val="sk-SK"/>
        </w:rPr>
        <w:t>2</w:t>
      </w:r>
      <w:r w:rsidRPr="00B7267D">
        <w:rPr>
          <w:rFonts w:ascii="Arial" w:hAnsi="Arial" w:cs="Arial"/>
          <w:b w:val="0"/>
          <w:lang w:val="sk-SK"/>
        </w:rPr>
        <w:t xml:space="preserve"> </w:t>
      </w:r>
      <w:r w:rsidR="0078244B">
        <w:rPr>
          <w:rFonts w:ascii="Arial" w:hAnsi="Arial" w:cs="Arial"/>
          <w:b w:val="0"/>
          <w:lang w:val="sk-SK"/>
        </w:rPr>
        <w:t>ne</w:t>
      </w:r>
      <w:r w:rsidRPr="00B7267D">
        <w:rPr>
          <w:rFonts w:ascii="Arial" w:hAnsi="Arial" w:cs="Arial"/>
          <w:b w:val="0"/>
          <w:lang w:val="sk-SK"/>
        </w:rPr>
        <w:t xml:space="preserve">bola schválená </w:t>
      </w:r>
      <w:r w:rsidR="0078244B">
        <w:rPr>
          <w:rFonts w:ascii="Arial" w:hAnsi="Arial" w:cs="Arial"/>
          <w:b w:val="0"/>
          <w:lang w:val="sk-SK"/>
        </w:rPr>
        <w:t>, nakoľko vznikla až v apríli 2013.</w:t>
      </w:r>
    </w:p>
    <w:p w:rsidR="00CE3FE3" w:rsidRPr="00B7267D" w:rsidRDefault="00CE3FE3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Účtovná jednotka nie je neobmedzene ručiacim spoločníkom v inej účtovnej jednotke.</w:t>
      </w:r>
    </w:p>
    <w:p w:rsidR="00CE3FE3" w:rsidRPr="00B7267D" w:rsidRDefault="00CE3FE3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504F4D">
      <w:pPr>
        <w:pStyle w:val="Nadpis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num" w:pos="360"/>
        </w:tabs>
        <w:spacing w:before="120"/>
        <w:ind w:left="357" w:hanging="357"/>
        <w:rPr>
          <w:sz w:val="22"/>
          <w:szCs w:val="22"/>
        </w:rPr>
      </w:pPr>
      <w:bookmarkStart w:id="3" w:name="_Toc530739897"/>
      <w:r w:rsidRPr="00B7267D">
        <w:rPr>
          <w:sz w:val="22"/>
          <w:szCs w:val="22"/>
        </w:rPr>
        <w:t>B. INFORMÁCIE O ORGÁNOCH ÚČTOVNEJ JEDNOTKY</w:t>
      </w:r>
      <w:bookmarkEnd w:id="3"/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Konatelia</w:t>
      </w:r>
      <w:r w:rsidRPr="00B7267D">
        <w:rPr>
          <w:rFonts w:ascii="Arial" w:hAnsi="Arial" w:cs="Arial"/>
          <w:b w:val="0"/>
          <w:lang w:val="sk-SK"/>
        </w:rPr>
        <w:tab/>
      </w:r>
      <w:proofErr w:type="spellStart"/>
      <w:r w:rsidR="0078244B">
        <w:rPr>
          <w:rFonts w:ascii="Arial" w:hAnsi="Arial" w:cs="Arial"/>
          <w:b w:val="0"/>
          <w:lang w:val="sk-SK"/>
        </w:rPr>
        <w:t>Yulia</w:t>
      </w:r>
      <w:proofErr w:type="spellEnd"/>
      <w:r w:rsidR="0078244B">
        <w:rPr>
          <w:rFonts w:ascii="Arial" w:hAnsi="Arial" w:cs="Arial"/>
          <w:b w:val="0"/>
          <w:lang w:val="sk-SK"/>
        </w:rPr>
        <w:t xml:space="preserve"> </w:t>
      </w:r>
      <w:proofErr w:type="spellStart"/>
      <w:r w:rsidR="0078244B">
        <w:rPr>
          <w:rFonts w:ascii="Arial" w:hAnsi="Arial" w:cs="Arial"/>
          <w:b w:val="0"/>
          <w:lang w:val="sk-SK"/>
        </w:rPr>
        <w:t>Maksimyuk</w:t>
      </w:r>
      <w:proofErr w:type="spellEnd"/>
      <w:r w:rsidR="001B318C" w:rsidRPr="00B7267D">
        <w:rPr>
          <w:rFonts w:ascii="Arial" w:hAnsi="Arial" w:cs="Arial"/>
          <w:b w:val="0"/>
          <w:lang w:val="sk-SK"/>
        </w:rPr>
        <w:t xml:space="preserve"> </w:t>
      </w:r>
      <w:r w:rsidR="00D80A88" w:rsidRPr="00B7267D">
        <w:rPr>
          <w:rFonts w:ascii="Arial" w:hAnsi="Arial" w:cs="Arial"/>
          <w:b w:val="0"/>
          <w:lang w:val="sk-SK"/>
        </w:rPr>
        <w:t xml:space="preserve"> 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 xml:space="preserve">                      </w:t>
      </w:r>
    </w:p>
    <w:p w:rsidR="001B318C" w:rsidRPr="00B7267D" w:rsidRDefault="0090274B" w:rsidP="001B318C">
      <w:pPr>
        <w:ind w:left="426"/>
        <w:rPr>
          <w:rFonts w:ascii="Arial" w:hAnsi="Arial" w:cs="Arial"/>
          <w:sz w:val="18"/>
        </w:rPr>
      </w:pPr>
      <w:r w:rsidRPr="00B7267D">
        <w:rPr>
          <w:rFonts w:ascii="Arial" w:hAnsi="Arial" w:cs="Arial"/>
          <w:sz w:val="18"/>
        </w:rPr>
        <w:t xml:space="preserve">       </w:t>
      </w:r>
    </w:p>
    <w:p w:rsidR="001B318C" w:rsidRPr="00B7267D" w:rsidRDefault="001B318C" w:rsidP="0090274B">
      <w:pPr>
        <w:ind w:left="426"/>
        <w:rPr>
          <w:rFonts w:ascii="Arial" w:hAnsi="Arial" w:cs="Arial"/>
          <w:sz w:val="20"/>
          <w:szCs w:val="20"/>
        </w:rPr>
      </w:pPr>
    </w:p>
    <w:p w:rsidR="0090274B" w:rsidRPr="00B7267D" w:rsidRDefault="0090274B" w:rsidP="006B45DD">
      <w:pPr>
        <w:pStyle w:val="Nadpis1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num" w:pos="360"/>
        </w:tabs>
        <w:spacing w:before="120"/>
        <w:ind w:left="357" w:hanging="357"/>
        <w:rPr>
          <w:sz w:val="22"/>
          <w:szCs w:val="22"/>
        </w:rPr>
      </w:pPr>
      <w:bookmarkStart w:id="4" w:name="_Toc530739898"/>
      <w:r w:rsidRPr="00B7267D">
        <w:rPr>
          <w:sz w:val="22"/>
          <w:szCs w:val="22"/>
        </w:rPr>
        <w:t>C. INFORMÁCIE O </w:t>
      </w:r>
      <w:bookmarkEnd w:id="4"/>
      <w:r w:rsidRPr="00B7267D">
        <w:rPr>
          <w:sz w:val="22"/>
          <w:szCs w:val="22"/>
        </w:rPr>
        <w:t>SPOLOČNÍKOCH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78244B" w:rsidP="0090274B">
      <w:pPr>
        <w:pStyle w:val="Zkladntext"/>
        <w:rPr>
          <w:rFonts w:ascii="Arial" w:hAnsi="Arial" w:cs="Arial"/>
          <w:b w:val="0"/>
          <w:lang w:val="sk-SK"/>
        </w:rPr>
      </w:pPr>
      <w:r>
        <w:rPr>
          <w:rFonts w:ascii="Arial" w:hAnsi="Arial" w:cs="Arial"/>
          <w:b w:val="0"/>
          <w:lang w:val="sk-SK"/>
        </w:rPr>
        <w:t xml:space="preserve">Jediným spoločníkom spoločnosti </w:t>
      </w:r>
      <w:proofErr w:type="spellStart"/>
      <w:r>
        <w:rPr>
          <w:rFonts w:ascii="Arial" w:hAnsi="Arial" w:cs="Arial"/>
          <w:b w:val="0"/>
          <w:lang w:val="sk-SK"/>
        </w:rPr>
        <w:t>Olympias</w:t>
      </w:r>
      <w:proofErr w:type="spellEnd"/>
      <w:r>
        <w:rPr>
          <w:rFonts w:ascii="Arial" w:hAnsi="Arial" w:cs="Arial"/>
          <w:b w:val="0"/>
          <w:lang w:val="sk-SK"/>
        </w:rPr>
        <w:t xml:space="preserve"> s.r.o. je </w:t>
      </w:r>
      <w:proofErr w:type="spellStart"/>
      <w:r>
        <w:rPr>
          <w:rFonts w:ascii="Arial" w:hAnsi="Arial" w:cs="Arial"/>
          <w:b w:val="0"/>
          <w:lang w:val="sk-SK"/>
        </w:rPr>
        <w:t>Yulia</w:t>
      </w:r>
      <w:proofErr w:type="spellEnd"/>
      <w:r>
        <w:rPr>
          <w:rFonts w:ascii="Arial" w:hAnsi="Arial" w:cs="Arial"/>
          <w:b w:val="0"/>
          <w:lang w:val="sk-SK"/>
        </w:rPr>
        <w:t xml:space="preserve"> </w:t>
      </w:r>
      <w:proofErr w:type="spellStart"/>
      <w:r>
        <w:rPr>
          <w:rFonts w:ascii="Arial" w:hAnsi="Arial" w:cs="Arial"/>
          <w:b w:val="0"/>
          <w:lang w:val="sk-SK"/>
        </w:rPr>
        <w:t>Maksimyuk</w:t>
      </w:r>
      <w:proofErr w:type="spellEnd"/>
      <w:r>
        <w:rPr>
          <w:rFonts w:ascii="Arial" w:hAnsi="Arial" w:cs="Arial"/>
          <w:b w:val="0"/>
          <w:lang w:val="sk-SK"/>
        </w:rPr>
        <w:t>.</w:t>
      </w:r>
    </w:p>
    <w:p w:rsidR="0090274B" w:rsidRPr="00B7267D" w:rsidRDefault="0090274B" w:rsidP="0090274B">
      <w:pPr>
        <w:rPr>
          <w:rFonts w:ascii="Arial" w:hAnsi="Arial" w:cs="Arial"/>
        </w:rPr>
      </w:pPr>
    </w:p>
    <w:p w:rsidR="004B2C51" w:rsidRPr="00B7267D" w:rsidRDefault="004B2C51" w:rsidP="0090274B">
      <w:pPr>
        <w:rPr>
          <w:rFonts w:ascii="Arial" w:hAnsi="Arial" w:cs="Arial"/>
        </w:rPr>
      </w:pPr>
    </w:p>
    <w:p w:rsidR="004B2C51" w:rsidRPr="00B7267D" w:rsidRDefault="004B2C51" w:rsidP="0090274B">
      <w:pPr>
        <w:rPr>
          <w:rFonts w:ascii="Arial" w:hAnsi="Arial" w:cs="Arial"/>
        </w:rPr>
      </w:pPr>
    </w:p>
    <w:p w:rsidR="004B2C51" w:rsidRPr="00B7267D" w:rsidRDefault="004B2C51" w:rsidP="0090274B">
      <w:pPr>
        <w:rPr>
          <w:rFonts w:ascii="Arial" w:hAnsi="Arial" w:cs="Arial"/>
        </w:rPr>
      </w:pPr>
    </w:p>
    <w:p w:rsidR="004B2C51" w:rsidRPr="00B7267D" w:rsidRDefault="004B2C51" w:rsidP="0090274B">
      <w:pPr>
        <w:rPr>
          <w:rFonts w:ascii="Arial" w:hAnsi="Arial" w:cs="Arial"/>
        </w:rPr>
      </w:pPr>
    </w:p>
    <w:p w:rsidR="004B2C51" w:rsidRPr="00B7267D" w:rsidRDefault="004B2C51" w:rsidP="0090274B">
      <w:pPr>
        <w:rPr>
          <w:rFonts w:ascii="Arial" w:hAnsi="Arial" w:cs="Arial"/>
        </w:rPr>
      </w:pPr>
    </w:p>
    <w:p w:rsidR="004B2C51" w:rsidRPr="00B7267D" w:rsidRDefault="004B2C51" w:rsidP="0090274B">
      <w:pPr>
        <w:rPr>
          <w:rFonts w:ascii="Arial" w:hAnsi="Arial" w:cs="Arial"/>
        </w:rPr>
      </w:pP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bookmarkStart w:id="5" w:name="_MON_1453635268"/>
      <w:bookmarkEnd w:id="5"/>
    </w:p>
    <w:p w:rsidR="004B2C51" w:rsidRPr="00B7267D" w:rsidRDefault="004B2C51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0500F6">
      <w:pPr>
        <w:pStyle w:val="Nadpis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num" w:pos="360"/>
        </w:tabs>
        <w:spacing w:before="120"/>
        <w:ind w:left="357" w:hanging="357"/>
        <w:rPr>
          <w:sz w:val="22"/>
          <w:szCs w:val="22"/>
        </w:rPr>
      </w:pPr>
      <w:r w:rsidRPr="00B7267D">
        <w:rPr>
          <w:sz w:val="22"/>
          <w:szCs w:val="22"/>
        </w:rPr>
        <w:lastRenderedPageBreak/>
        <w:t>D. INFORMÁCIE O KONSOLIDOVANOM CELKU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90274B">
      <w:pPr>
        <w:pStyle w:val="Zkladntext"/>
        <w:ind w:hanging="426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ab/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4B2C51" w:rsidRPr="00B7267D" w:rsidRDefault="004B2C51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0500F6">
      <w:pPr>
        <w:pStyle w:val="Nadpis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num" w:pos="360"/>
        </w:tabs>
        <w:spacing w:before="120"/>
        <w:ind w:left="357" w:hanging="357"/>
        <w:rPr>
          <w:color w:val="993300"/>
          <w:sz w:val="22"/>
          <w:szCs w:val="22"/>
        </w:rPr>
      </w:pPr>
      <w:bookmarkStart w:id="6" w:name="_Toc530739899"/>
      <w:r w:rsidRPr="00B7267D">
        <w:rPr>
          <w:sz w:val="22"/>
          <w:szCs w:val="22"/>
        </w:rPr>
        <w:t>E. INFORMÁCIE O ÚČTOVNÝCH ZÁSADÁCH A ÚČTOVNÝCH METÓDACH</w:t>
      </w:r>
      <w:r w:rsidRPr="00B7267D">
        <w:rPr>
          <w:color w:val="993300"/>
          <w:sz w:val="22"/>
          <w:szCs w:val="22"/>
        </w:rPr>
        <w:t xml:space="preserve">  </w:t>
      </w:r>
      <w:bookmarkEnd w:id="6"/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90274B">
      <w:pPr>
        <w:pStyle w:val="Pismenka"/>
        <w:rPr>
          <w:rFonts w:ascii="Arial" w:hAnsi="Arial" w:cs="Arial"/>
        </w:rPr>
      </w:pPr>
      <w:r w:rsidRPr="00B7267D">
        <w:rPr>
          <w:rFonts w:ascii="Arial" w:hAnsi="Arial" w:cs="Arial"/>
        </w:rPr>
        <w:t>(a)</w:t>
      </w:r>
      <w:r w:rsidRPr="00B7267D">
        <w:rPr>
          <w:rFonts w:ascii="Arial" w:hAnsi="Arial" w:cs="Arial"/>
        </w:rPr>
        <w:tab/>
        <w:t>Východiská pre zostavenie účtovnej závierky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Účtovná závierka bola zostavená za predpokladu nepretržitého trvania Spoločnosti (going concern).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 xml:space="preserve">Účtovné metódy a všeobecné účtovné zásady boli účtovnou jednotkou konzistentne </w:t>
      </w:r>
      <w:r w:rsidR="00CE3FE3" w:rsidRPr="00B7267D">
        <w:rPr>
          <w:rFonts w:ascii="Arial" w:hAnsi="Arial" w:cs="Arial"/>
          <w:b w:val="0"/>
          <w:lang w:val="sk-SK"/>
        </w:rPr>
        <w:t>aplikované počas celého účtovného obdobia.</w:t>
      </w:r>
    </w:p>
    <w:p w:rsidR="0090274B" w:rsidRPr="00B7267D" w:rsidRDefault="0090274B" w:rsidP="0090274B">
      <w:pPr>
        <w:rPr>
          <w:rFonts w:ascii="Arial" w:hAnsi="Arial" w:cs="Arial"/>
        </w:rPr>
      </w:pPr>
    </w:p>
    <w:p w:rsidR="0090274B" w:rsidRPr="00B7267D" w:rsidRDefault="0090274B" w:rsidP="0090274B">
      <w:pPr>
        <w:pStyle w:val="Pismenka"/>
        <w:rPr>
          <w:rFonts w:ascii="Arial" w:hAnsi="Arial" w:cs="Arial"/>
        </w:rPr>
      </w:pPr>
      <w:r w:rsidRPr="00B7267D">
        <w:rPr>
          <w:rFonts w:ascii="Arial" w:hAnsi="Arial" w:cs="Arial"/>
        </w:rPr>
        <w:t>(b)</w:t>
      </w:r>
      <w:r w:rsidRPr="00B7267D">
        <w:rPr>
          <w:rFonts w:ascii="Arial" w:hAnsi="Arial" w:cs="Arial"/>
        </w:rPr>
        <w:tab/>
        <w:t>Dlhodobý nehmotný a dlhodobý hmotný majetok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 xml:space="preserve">Dlhodobý majetok nakupovaný sa oceňuje obstarávacou cenou, ktorá zahŕňa cenu obstarania a náklady súvisiace s obstaraním (clo, prepravu, montáž, poistné a pod.). Súčasťou obstarávacej ceny </w:t>
      </w:r>
      <w:r w:rsidR="009F56B2" w:rsidRPr="00B7267D">
        <w:rPr>
          <w:rFonts w:ascii="Arial" w:hAnsi="Arial" w:cs="Arial"/>
          <w:b w:val="0"/>
          <w:lang w:val="sk-SK"/>
        </w:rPr>
        <w:t>dlhodobého nehmotného majetku sú úroky z cudzích zdrojov. Súčasťou obstarávacej ceny dlhodobého hmotného majetku n</w:t>
      </w:r>
      <w:r w:rsidRPr="00B7267D">
        <w:rPr>
          <w:rFonts w:ascii="Arial" w:hAnsi="Arial" w:cs="Arial"/>
          <w:b w:val="0"/>
          <w:lang w:val="sk-SK"/>
        </w:rPr>
        <w:t>ie sú úroky z cudzích zdrojov ani realizované kurzové rozdiely, ktoré vznikli do momentu uvedenia dlhodobého majetku do používania.</w:t>
      </w:r>
      <w:r w:rsidR="00432F06" w:rsidRPr="00B7267D">
        <w:rPr>
          <w:rFonts w:ascii="Arial" w:hAnsi="Arial" w:cs="Arial"/>
          <w:b w:val="0"/>
          <w:lang w:val="sk-SK"/>
        </w:rPr>
        <w:t xml:space="preserve"> </w:t>
      </w:r>
      <w:r w:rsidR="009F56B2" w:rsidRPr="00B7267D">
        <w:rPr>
          <w:rFonts w:ascii="Arial" w:hAnsi="Arial" w:cs="Arial"/>
          <w:b w:val="0"/>
          <w:lang w:val="sk-SK"/>
        </w:rPr>
        <w:t>Dlhodobý hmotný a dlhodobý nehmotný majetok obstaraný zámenou sa oceňuje reálnou hodnotou.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F56B2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</w:t>
      </w:r>
      <w:r w:rsidR="009F56B2" w:rsidRPr="00B7267D">
        <w:rPr>
          <w:rFonts w:ascii="Arial" w:hAnsi="Arial" w:cs="Arial"/>
          <w:b w:val="0"/>
          <w:lang w:val="sk-SK"/>
        </w:rPr>
        <w:t xml:space="preserve"> O dlhodobom nehmotnom majetku, ktorého obstarávacia cena je 2.400 Eur a menej, sa účtuje priamo do nákladov. Predpokladaná doba používania a metóda odpisovania sú uvedené v nasledujúcej tabuľke: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 xml:space="preserve"> </w:t>
      </w:r>
    </w:p>
    <w:tbl>
      <w:tblPr>
        <w:tblW w:w="0" w:type="auto"/>
        <w:tblCellMar>
          <w:left w:w="30" w:type="dxa"/>
          <w:right w:w="30" w:type="dxa"/>
        </w:tblCellMar>
        <w:tblLook w:val="0000"/>
      </w:tblPr>
      <w:tblGrid>
        <w:gridCol w:w="8864"/>
        <w:gridCol w:w="69"/>
        <w:gridCol w:w="67"/>
        <w:gridCol w:w="72"/>
        <w:gridCol w:w="66"/>
      </w:tblGrid>
      <w:tr w:rsidR="00363980" w:rsidRPr="00B7267D" w:rsidTr="006B45DD">
        <w:trPr>
          <w:trHeight w:val="250"/>
        </w:trPr>
        <w:tc>
          <w:tcPr>
            <w:tcW w:w="8402" w:type="dxa"/>
          </w:tcPr>
          <w:tbl>
            <w:tblPr>
              <w:tblW w:w="8784" w:type="dxa"/>
              <w:tblBorders>
                <w:top w:val="single" w:sz="8" w:space="0" w:color="000000"/>
                <w:left w:val="single" w:sz="8" w:space="0" w:color="000000"/>
                <w:bottom w:val="single" w:sz="8" w:space="0" w:color="000000"/>
                <w:right w:val="single" w:sz="8" w:space="0" w:color="000000"/>
                <w:insideH w:val="single" w:sz="8" w:space="0" w:color="000000"/>
                <w:insideV w:val="single" w:sz="8" w:space="0" w:color="000000"/>
              </w:tblBorders>
              <w:tblLook w:val="04A0"/>
            </w:tblPr>
            <w:tblGrid>
              <w:gridCol w:w="2830"/>
              <w:gridCol w:w="3119"/>
              <w:gridCol w:w="2835"/>
            </w:tblGrid>
            <w:tr w:rsidR="00684962" w:rsidRPr="00B7267D" w:rsidTr="008B1420">
              <w:trPr>
                <w:trHeight w:val="250"/>
              </w:trPr>
              <w:tc>
                <w:tcPr>
                  <w:tcW w:w="2830" w:type="dxa"/>
                </w:tcPr>
                <w:p w:rsidR="00684962" w:rsidRPr="00B7267D" w:rsidRDefault="00C87ECA" w:rsidP="006B45DD">
                  <w:pPr>
                    <w:pStyle w:val="Tabulka"/>
                    <w:rPr>
                      <w:rFonts w:ascii="Arial" w:hAnsi="Arial" w:cs="Arial"/>
                      <w:b/>
                      <w:sz w:val="20"/>
                    </w:rPr>
                  </w:pPr>
                  <w:r w:rsidRPr="00B7267D">
                    <w:rPr>
                      <w:rFonts w:ascii="Arial" w:hAnsi="Arial" w:cs="Arial"/>
                      <w:b/>
                      <w:sz w:val="20"/>
                    </w:rPr>
                    <w:t>Druh majetku</w:t>
                  </w:r>
                </w:p>
              </w:tc>
              <w:tc>
                <w:tcPr>
                  <w:tcW w:w="3119" w:type="dxa"/>
                </w:tcPr>
                <w:p w:rsidR="00684962" w:rsidRPr="00B7267D" w:rsidRDefault="00684962" w:rsidP="006B45DD">
                  <w:pPr>
                    <w:pStyle w:val="Tabulka"/>
                    <w:jc w:val="center"/>
                    <w:rPr>
                      <w:rFonts w:ascii="Arial" w:hAnsi="Arial" w:cs="Arial"/>
                      <w:b/>
                      <w:szCs w:val="18"/>
                    </w:rPr>
                  </w:pPr>
                  <w:r w:rsidRPr="00B7267D">
                    <w:rPr>
                      <w:rFonts w:ascii="Arial" w:hAnsi="Arial" w:cs="Arial"/>
                      <w:b/>
                      <w:szCs w:val="18"/>
                    </w:rPr>
                    <w:t>Predpokladaná doba používania</w:t>
                  </w:r>
                </w:p>
              </w:tc>
              <w:tc>
                <w:tcPr>
                  <w:tcW w:w="2835" w:type="dxa"/>
                </w:tcPr>
                <w:p w:rsidR="00684962" w:rsidRPr="00B7267D" w:rsidRDefault="00684962" w:rsidP="006B45DD">
                  <w:pPr>
                    <w:pStyle w:val="Tabulka"/>
                    <w:jc w:val="center"/>
                    <w:rPr>
                      <w:rFonts w:ascii="Arial" w:hAnsi="Arial" w:cs="Arial"/>
                      <w:b/>
                      <w:sz w:val="20"/>
                    </w:rPr>
                  </w:pPr>
                  <w:r w:rsidRPr="00B7267D">
                    <w:rPr>
                      <w:rFonts w:ascii="Arial" w:hAnsi="Arial" w:cs="Arial"/>
                      <w:b/>
                      <w:sz w:val="20"/>
                    </w:rPr>
                    <w:t>Metóda odpisovania</w:t>
                  </w:r>
                </w:p>
              </w:tc>
            </w:tr>
            <w:tr w:rsidR="00684962" w:rsidRPr="00B7267D" w:rsidTr="008B1420">
              <w:trPr>
                <w:trHeight w:val="269"/>
              </w:trPr>
              <w:tc>
                <w:tcPr>
                  <w:tcW w:w="2830" w:type="dxa"/>
                </w:tcPr>
                <w:p w:rsidR="00684962" w:rsidRPr="00B7267D" w:rsidRDefault="00684962" w:rsidP="00684962">
                  <w:pPr>
                    <w:pStyle w:val="Tabulka"/>
                    <w:rPr>
                      <w:rFonts w:ascii="Arial" w:hAnsi="Arial" w:cs="Arial"/>
                      <w:sz w:val="20"/>
                    </w:rPr>
                  </w:pPr>
                  <w:r w:rsidRPr="00B7267D">
                    <w:rPr>
                      <w:rFonts w:ascii="Arial" w:hAnsi="Arial" w:cs="Arial"/>
                      <w:sz w:val="20"/>
                    </w:rPr>
                    <w:t>Softvér</w:t>
                  </w:r>
                </w:p>
              </w:tc>
              <w:tc>
                <w:tcPr>
                  <w:tcW w:w="3119" w:type="dxa"/>
                </w:tcPr>
                <w:p w:rsidR="00684962" w:rsidRPr="00B7267D" w:rsidRDefault="00684962" w:rsidP="002634A7">
                  <w:pPr>
                    <w:pStyle w:val="Tabulka"/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B7267D">
                    <w:rPr>
                      <w:rFonts w:ascii="Arial" w:hAnsi="Arial" w:cs="Arial"/>
                      <w:sz w:val="20"/>
                    </w:rPr>
                    <w:t>4</w:t>
                  </w:r>
                </w:p>
              </w:tc>
              <w:tc>
                <w:tcPr>
                  <w:tcW w:w="2835" w:type="dxa"/>
                </w:tcPr>
                <w:p w:rsidR="00684962" w:rsidRPr="00B7267D" w:rsidRDefault="00684962" w:rsidP="002634A7">
                  <w:pPr>
                    <w:pStyle w:val="Tabulka"/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B7267D">
                    <w:rPr>
                      <w:rFonts w:ascii="Arial" w:hAnsi="Arial" w:cs="Arial"/>
                      <w:sz w:val="20"/>
                    </w:rPr>
                    <w:t>lineárna</w:t>
                  </w:r>
                </w:p>
              </w:tc>
            </w:tr>
          </w:tbl>
          <w:p w:rsidR="00684962" w:rsidRPr="00B7267D" w:rsidRDefault="00684962" w:rsidP="00055966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69" w:type="dxa"/>
          </w:tcPr>
          <w:p w:rsidR="00363980" w:rsidRPr="00B7267D" w:rsidRDefault="00363980" w:rsidP="00055966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67" w:type="dxa"/>
          </w:tcPr>
          <w:p w:rsidR="00363980" w:rsidRPr="00B7267D" w:rsidRDefault="00363980" w:rsidP="00055966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72" w:type="dxa"/>
          </w:tcPr>
          <w:p w:rsidR="00363980" w:rsidRPr="00B7267D" w:rsidRDefault="00363980" w:rsidP="00055966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66" w:type="dxa"/>
          </w:tcPr>
          <w:p w:rsidR="00363980" w:rsidRPr="00B7267D" w:rsidRDefault="00363980" w:rsidP="00055966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</w:tr>
    </w:tbl>
    <w:p w:rsidR="00363980" w:rsidRPr="00B7267D" w:rsidRDefault="00363980" w:rsidP="0090274B">
      <w:pPr>
        <w:rPr>
          <w:rFonts w:ascii="Arial" w:hAnsi="Arial" w:cs="Arial"/>
        </w:rPr>
      </w:pP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</w:t>
      </w:r>
      <w:r w:rsidR="009F56B2" w:rsidRPr="00B7267D">
        <w:rPr>
          <w:rFonts w:ascii="Arial" w:hAnsi="Arial" w:cs="Arial"/>
          <w:b w:val="0"/>
          <w:lang w:val="sk-SK"/>
        </w:rPr>
        <w:t xml:space="preserve">O dlhodobom hmotnom majetku, ktorého obstarávacia cena je </w:t>
      </w:r>
      <w:r w:rsidR="00432F06" w:rsidRPr="00B7267D">
        <w:rPr>
          <w:rFonts w:ascii="Arial" w:hAnsi="Arial" w:cs="Arial"/>
          <w:b w:val="0"/>
          <w:lang w:val="sk-SK"/>
        </w:rPr>
        <w:t>1.700</w:t>
      </w:r>
      <w:r w:rsidRPr="00B7267D">
        <w:rPr>
          <w:rFonts w:ascii="Arial" w:hAnsi="Arial" w:cs="Arial"/>
          <w:b w:val="0"/>
          <w:lang w:val="sk-SK"/>
        </w:rPr>
        <w:t xml:space="preserve"> </w:t>
      </w:r>
      <w:r w:rsidR="00432F06" w:rsidRPr="00B7267D">
        <w:rPr>
          <w:rFonts w:ascii="Arial" w:hAnsi="Arial" w:cs="Arial"/>
          <w:b w:val="0"/>
          <w:lang w:val="sk-SK"/>
        </w:rPr>
        <w:t>Eur</w:t>
      </w:r>
      <w:r w:rsidR="009F56B2" w:rsidRPr="00B7267D">
        <w:rPr>
          <w:rFonts w:ascii="Arial" w:hAnsi="Arial" w:cs="Arial"/>
          <w:b w:val="0"/>
          <w:lang w:val="sk-SK"/>
        </w:rPr>
        <w:t xml:space="preserve"> a nižšia, </w:t>
      </w:r>
      <w:r w:rsidRPr="00B7267D">
        <w:rPr>
          <w:rFonts w:ascii="Arial" w:hAnsi="Arial" w:cs="Arial"/>
          <w:b w:val="0"/>
          <w:lang w:val="sk-SK"/>
        </w:rPr>
        <w:t xml:space="preserve">sa </w:t>
      </w:r>
      <w:r w:rsidR="00CE3FE3" w:rsidRPr="00B7267D">
        <w:rPr>
          <w:rFonts w:ascii="Arial" w:hAnsi="Arial" w:cs="Arial"/>
          <w:b w:val="0"/>
          <w:lang w:val="sk-SK"/>
        </w:rPr>
        <w:t xml:space="preserve">účtuje ako o zásobách. </w:t>
      </w:r>
      <w:r w:rsidRPr="00B7267D">
        <w:rPr>
          <w:rFonts w:ascii="Arial" w:hAnsi="Arial" w:cs="Arial"/>
          <w:b w:val="0"/>
          <w:lang w:val="sk-SK"/>
        </w:rPr>
        <w:t>Pozemky sa neodpisujú. Predpokladaná doba používania</w:t>
      </w:r>
      <w:r w:rsidR="00363980" w:rsidRPr="00B7267D">
        <w:rPr>
          <w:rFonts w:ascii="Arial" w:hAnsi="Arial" w:cs="Arial"/>
          <w:b w:val="0"/>
          <w:lang w:val="sk-SK"/>
        </w:rPr>
        <w:t xml:space="preserve"> a</w:t>
      </w:r>
      <w:r w:rsidRPr="00B7267D">
        <w:rPr>
          <w:rFonts w:ascii="Arial" w:hAnsi="Arial" w:cs="Arial"/>
          <w:b w:val="0"/>
          <w:lang w:val="sk-SK"/>
        </w:rPr>
        <w:t xml:space="preserve"> metóda odpisovania sú uvedené v nasledujúcej tabuľke: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tbl>
      <w:tblPr>
        <w:tblW w:w="889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/>
      </w:tblPr>
      <w:tblGrid>
        <w:gridCol w:w="3085"/>
        <w:gridCol w:w="2977"/>
        <w:gridCol w:w="2835"/>
      </w:tblGrid>
      <w:tr w:rsidR="00684962" w:rsidRPr="00B7267D" w:rsidTr="008B1420">
        <w:tc>
          <w:tcPr>
            <w:tcW w:w="3085" w:type="dxa"/>
          </w:tcPr>
          <w:p w:rsidR="00684962" w:rsidRPr="00B7267D" w:rsidRDefault="006B45DD" w:rsidP="002634A7">
            <w:pPr>
              <w:pStyle w:val="Tabulka"/>
              <w:rPr>
                <w:rFonts w:ascii="Arial" w:hAnsi="Arial" w:cs="Arial"/>
                <w:b/>
                <w:sz w:val="20"/>
              </w:rPr>
            </w:pPr>
            <w:r w:rsidRPr="00B7267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977" w:type="dxa"/>
          </w:tcPr>
          <w:p w:rsidR="00684962" w:rsidRPr="00B7267D" w:rsidRDefault="00684962" w:rsidP="002634A7">
            <w:pPr>
              <w:pStyle w:val="Tabulka"/>
              <w:jc w:val="center"/>
              <w:rPr>
                <w:rFonts w:ascii="Arial" w:hAnsi="Arial" w:cs="Arial"/>
                <w:b/>
                <w:szCs w:val="18"/>
              </w:rPr>
            </w:pPr>
            <w:r w:rsidRPr="00B7267D">
              <w:rPr>
                <w:rFonts w:ascii="Arial" w:hAnsi="Arial" w:cs="Arial"/>
                <w:b/>
                <w:szCs w:val="18"/>
              </w:rPr>
              <w:t>Predpokladaná doba používania</w:t>
            </w:r>
          </w:p>
        </w:tc>
        <w:tc>
          <w:tcPr>
            <w:tcW w:w="2835" w:type="dxa"/>
          </w:tcPr>
          <w:p w:rsidR="00684962" w:rsidRPr="00B7267D" w:rsidRDefault="00684962" w:rsidP="002634A7">
            <w:pPr>
              <w:pStyle w:val="Tabulka"/>
              <w:jc w:val="center"/>
              <w:rPr>
                <w:rFonts w:ascii="Arial" w:hAnsi="Arial" w:cs="Arial"/>
                <w:b/>
                <w:sz w:val="20"/>
              </w:rPr>
            </w:pPr>
            <w:r w:rsidRPr="00B7267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684962" w:rsidRPr="00B7267D" w:rsidTr="008B1420">
        <w:tc>
          <w:tcPr>
            <w:tcW w:w="3085" w:type="dxa"/>
          </w:tcPr>
          <w:p w:rsidR="00684962" w:rsidRPr="00B7267D" w:rsidRDefault="00684962" w:rsidP="002634A7">
            <w:pPr>
              <w:pStyle w:val="Tabulka"/>
              <w:rPr>
                <w:rFonts w:ascii="Arial" w:hAnsi="Arial" w:cs="Arial"/>
                <w:sz w:val="20"/>
              </w:rPr>
            </w:pPr>
            <w:r w:rsidRPr="00B7267D">
              <w:rPr>
                <w:rFonts w:ascii="Arial" w:hAnsi="Arial" w:cs="Arial"/>
                <w:sz w:val="20"/>
              </w:rPr>
              <w:t>Stavby</w:t>
            </w:r>
          </w:p>
        </w:tc>
        <w:tc>
          <w:tcPr>
            <w:tcW w:w="2977" w:type="dxa"/>
          </w:tcPr>
          <w:p w:rsidR="00684962" w:rsidRPr="00B7267D" w:rsidRDefault="00684962" w:rsidP="002634A7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B7267D">
              <w:rPr>
                <w:rFonts w:ascii="Arial" w:hAnsi="Arial" w:cs="Arial"/>
                <w:sz w:val="20"/>
              </w:rPr>
              <w:t>20-24</w:t>
            </w:r>
          </w:p>
        </w:tc>
        <w:tc>
          <w:tcPr>
            <w:tcW w:w="2835" w:type="dxa"/>
          </w:tcPr>
          <w:p w:rsidR="00684962" w:rsidRPr="00B7267D" w:rsidRDefault="00877133" w:rsidP="0087713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B7267D">
              <w:rPr>
                <w:rFonts w:ascii="Arial" w:hAnsi="Arial" w:cs="Arial"/>
                <w:sz w:val="20"/>
              </w:rPr>
              <w:t>L</w:t>
            </w:r>
            <w:r w:rsidR="00684962" w:rsidRPr="00B7267D">
              <w:rPr>
                <w:rFonts w:ascii="Arial" w:hAnsi="Arial" w:cs="Arial"/>
                <w:sz w:val="20"/>
              </w:rPr>
              <w:t>ineárna</w:t>
            </w:r>
          </w:p>
        </w:tc>
      </w:tr>
      <w:tr w:rsidR="00684962" w:rsidRPr="00B7267D" w:rsidTr="008B1420">
        <w:tc>
          <w:tcPr>
            <w:tcW w:w="3085" w:type="dxa"/>
          </w:tcPr>
          <w:p w:rsidR="00684962" w:rsidRPr="00B7267D" w:rsidRDefault="00684962" w:rsidP="002634A7">
            <w:pPr>
              <w:pStyle w:val="Tabulka"/>
              <w:rPr>
                <w:rFonts w:ascii="Arial" w:hAnsi="Arial" w:cs="Arial"/>
                <w:sz w:val="20"/>
              </w:rPr>
            </w:pPr>
            <w:r w:rsidRPr="00B7267D">
              <w:rPr>
                <w:rFonts w:ascii="Arial" w:hAnsi="Arial" w:cs="Arial"/>
                <w:sz w:val="20"/>
              </w:rPr>
              <w:t>Stroje, prístroje a zariadenia</w:t>
            </w:r>
          </w:p>
        </w:tc>
        <w:tc>
          <w:tcPr>
            <w:tcW w:w="2977" w:type="dxa"/>
          </w:tcPr>
          <w:p w:rsidR="00684962" w:rsidRPr="00B7267D" w:rsidRDefault="00684962" w:rsidP="002634A7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B7267D">
              <w:rPr>
                <w:rFonts w:ascii="Arial" w:hAnsi="Arial" w:cs="Arial"/>
                <w:sz w:val="20"/>
              </w:rPr>
              <w:t>10-17</w:t>
            </w:r>
          </w:p>
        </w:tc>
        <w:tc>
          <w:tcPr>
            <w:tcW w:w="2835" w:type="dxa"/>
          </w:tcPr>
          <w:p w:rsidR="00684962" w:rsidRPr="00B7267D" w:rsidRDefault="00684962" w:rsidP="002634A7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B7267D">
              <w:rPr>
                <w:rFonts w:ascii="Arial" w:hAnsi="Arial" w:cs="Arial"/>
                <w:sz w:val="20"/>
              </w:rPr>
              <w:t>Lineárna</w:t>
            </w:r>
          </w:p>
        </w:tc>
      </w:tr>
      <w:tr w:rsidR="00684962" w:rsidRPr="00B7267D" w:rsidTr="008B1420">
        <w:tc>
          <w:tcPr>
            <w:tcW w:w="3085" w:type="dxa"/>
          </w:tcPr>
          <w:p w:rsidR="00684962" w:rsidRPr="00B7267D" w:rsidRDefault="00684962" w:rsidP="002634A7">
            <w:pPr>
              <w:pStyle w:val="Tabulka"/>
              <w:rPr>
                <w:rFonts w:ascii="Arial" w:hAnsi="Arial" w:cs="Arial"/>
                <w:sz w:val="20"/>
              </w:rPr>
            </w:pPr>
            <w:r w:rsidRPr="00B7267D">
              <w:rPr>
                <w:rFonts w:ascii="Arial" w:hAnsi="Arial" w:cs="Arial"/>
                <w:sz w:val="20"/>
              </w:rPr>
              <w:t>Kancelárske stroje</w:t>
            </w:r>
          </w:p>
        </w:tc>
        <w:tc>
          <w:tcPr>
            <w:tcW w:w="2977" w:type="dxa"/>
          </w:tcPr>
          <w:p w:rsidR="00684962" w:rsidRPr="00B7267D" w:rsidRDefault="00684962" w:rsidP="002634A7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B7267D"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2835" w:type="dxa"/>
          </w:tcPr>
          <w:p w:rsidR="00684962" w:rsidRPr="00B7267D" w:rsidRDefault="00684962" w:rsidP="002634A7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B7267D">
              <w:rPr>
                <w:rFonts w:ascii="Arial" w:hAnsi="Arial" w:cs="Arial"/>
                <w:sz w:val="20"/>
              </w:rPr>
              <w:t>Lineárna</w:t>
            </w:r>
          </w:p>
        </w:tc>
      </w:tr>
      <w:tr w:rsidR="00684962" w:rsidRPr="00B7267D" w:rsidTr="008B1420">
        <w:tc>
          <w:tcPr>
            <w:tcW w:w="3085" w:type="dxa"/>
          </w:tcPr>
          <w:p w:rsidR="00684962" w:rsidRPr="00B7267D" w:rsidRDefault="00684962" w:rsidP="0079787A">
            <w:pPr>
              <w:pStyle w:val="Tabulka"/>
              <w:rPr>
                <w:rFonts w:ascii="Arial" w:hAnsi="Arial" w:cs="Arial"/>
                <w:sz w:val="20"/>
              </w:rPr>
            </w:pPr>
            <w:r w:rsidRPr="00B7267D">
              <w:rPr>
                <w:rFonts w:ascii="Arial" w:hAnsi="Arial" w:cs="Arial"/>
                <w:sz w:val="20"/>
              </w:rPr>
              <w:t>Drobný dlhod</w:t>
            </w:r>
            <w:r w:rsidR="0079787A" w:rsidRPr="00B7267D">
              <w:rPr>
                <w:rFonts w:ascii="Arial" w:hAnsi="Arial" w:cs="Arial"/>
                <w:sz w:val="20"/>
              </w:rPr>
              <w:t>.</w:t>
            </w:r>
            <w:r w:rsidRPr="00B7267D">
              <w:rPr>
                <w:rFonts w:ascii="Arial" w:hAnsi="Arial" w:cs="Arial"/>
                <w:sz w:val="20"/>
              </w:rPr>
              <w:t xml:space="preserve"> hmotný majetok</w:t>
            </w:r>
          </w:p>
        </w:tc>
        <w:tc>
          <w:tcPr>
            <w:tcW w:w="2977" w:type="dxa"/>
          </w:tcPr>
          <w:p w:rsidR="00684962" w:rsidRPr="00B7267D" w:rsidRDefault="00684962" w:rsidP="002634A7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B7267D">
              <w:rPr>
                <w:rFonts w:ascii="Arial" w:hAnsi="Arial" w:cs="Arial"/>
                <w:sz w:val="20"/>
              </w:rPr>
              <w:t>rôzna</w:t>
            </w:r>
          </w:p>
        </w:tc>
        <w:tc>
          <w:tcPr>
            <w:tcW w:w="2835" w:type="dxa"/>
          </w:tcPr>
          <w:p w:rsidR="00684962" w:rsidRPr="00B7267D" w:rsidRDefault="00684962" w:rsidP="002634A7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B7267D">
              <w:rPr>
                <w:rFonts w:ascii="Arial" w:hAnsi="Arial" w:cs="Arial"/>
                <w:sz w:val="20"/>
              </w:rPr>
              <w:t>jednorazový odpis</w:t>
            </w:r>
          </w:p>
        </w:tc>
      </w:tr>
    </w:tbl>
    <w:p w:rsidR="006B45DD" w:rsidRPr="00B7267D" w:rsidRDefault="006B45DD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E35F1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Odpisy sa zaokrúhľujú na celé eurá smerom nahor.</w:t>
      </w:r>
    </w:p>
    <w:p w:rsidR="008D5F4F" w:rsidRPr="00B7267D" w:rsidRDefault="008D5F4F" w:rsidP="0090274B">
      <w:pPr>
        <w:pStyle w:val="Pismenka"/>
        <w:rPr>
          <w:rFonts w:ascii="Arial" w:hAnsi="Arial" w:cs="Arial"/>
        </w:rPr>
      </w:pPr>
    </w:p>
    <w:p w:rsidR="004B2C51" w:rsidRPr="00B7267D" w:rsidRDefault="004B2C51" w:rsidP="0090274B">
      <w:pPr>
        <w:pStyle w:val="Pismenka"/>
        <w:rPr>
          <w:rFonts w:ascii="Arial" w:hAnsi="Arial" w:cs="Arial"/>
        </w:rPr>
      </w:pPr>
    </w:p>
    <w:p w:rsidR="0090274B" w:rsidRPr="00B7267D" w:rsidRDefault="0090274B" w:rsidP="0090274B">
      <w:pPr>
        <w:pStyle w:val="Pismenka"/>
        <w:rPr>
          <w:rFonts w:ascii="Arial" w:hAnsi="Arial" w:cs="Arial"/>
        </w:rPr>
      </w:pPr>
      <w:r w:rsidRPr="00B7267D">
        <w:rPr>
          <w:rFonts w:ascii="Arial" w:hAnsi="Arial" w:cs="Arial"/>
        </w:rPr>
        <w:t>(c)</w:t>
      </w:r>
      <w:r w:rsidRPr="00B7267D">
        <w:rPr>
          <w:rFonts w:ascii="Arial" w:hAnsi="Arial" w:cs="Arial"/>
        </w:rPr>
        <w:tab/>
        <w:t>Cenné papiere a podiely</w:t>
      </w:r>
    </w:p>
    <w:p w:rsidR="00363980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 xml:space="preserve">Cenné papiere a podiely sa oceňujú obstarávacími cenami, vrátane nákladov súvisiacich s obstaraním. </w:t>
      </w:r>
      <w:r w:rsidR="00363980" w:rsidRPr="00B7267D">
        <w:rPr>
          <w:rFonts w:ascii="Arial" w:hAnsi="Arial" w:cs="Arial"/>
          <w:b w:val="0"/>
          <w:lang w:val="sk-SK"/>
        </w:rPr>
        <w:t>Zníženie hodnoty cenných papierov, ktoré sa ku dňu, ku ktorému sa zostavuje účtovná závierka, neoceňujú reálnou hodnotou, sa vyjadruje prostredníctvom opravnej položky. Cenné papiere a podiely s rozhodujúcim a podstatným vplyvom sa ku dňu, ku ktorému sa zostavuje účtovná závierka, oceňujú metódou vlastného imania.</w:t>
      </w:r>
    </w:p>
    <w:p w:rsidR="0090274B" w:rsidRPr="00B7267D" w:rsidRDefault="00363980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 xml:space="preserve"> </w:t>
      </w:r>
    </w:p>
    <w:p w:rsidR="0090274B" w:rsidRPr="00B7267D" w:rsidRDefault="0090274B" w:rsidP="0090274B">
      <w:pPr>
        <w:pStyle w:val="Pismenka"/>
        <w:rPr>
          <w:rFonts w:ascii="Arial" w:hAnsi="Arial" w:cs="Arial"/>
        </w:rPr>
      </w:pPr>
      <w:r w:rsidRPr="00B7267D">
        <w:rPr>
          <w:rFonts w:ascii="Arial" w:hAnsi="Arial" w:cs="Arial"/>
        </w:rPr>
        <w:t>(d)</w:t>
      </w:r>
      <w:r w:rsidRPr="00B7267D">
        <w:rPr>
          <w:rFonts w:ascii="Arial" w:hAnsi="Arial" w:cs="Arial"/>
        </w:rPr>
        <w:tab/>
        <w:t xml:space="preserve">Zásoby </w:t>
      </w:r>
    </w:p>
    <w:p w:rsidR="0090274B" w:rsidRPr="00B7267D" w:rsidRDefault="00CA7442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Nakupované z</w:t>
      </w:r>
      <w:r w:rsidR="0090274B" w:rsidRPr="00B7267D">
        <w:rPr>
          <w:rFonts w:ascii="Arial" w:hAnsi="Arial" w:cs="Arial"/>
          <w:b w:val="0"/>
          <w:lang w:val="sk-SK"/>
        </w:rPr>
        <w:t xml:space="preserve">ásoby sa oceňujú </w:t>
      </w:r>
      <w:r w:rsidRPr="00B7267D">
        <w:rPr>
          <w:rFonts w:ascii="Arial" w:hAnsi="Arial" w:cs="Arial"/>
          <w:b w:val="0"/>
          <w:lang w:val="sk-SK"/>
        </w:rPr>
        <w:t xml:space="preserve">obstarávacou </w:t>
      </w:r>
      <w:r w:rsidR="0090274B" w:rsidRPr="00B7267D">
        <w:rPr>
          <w:rFonts w:ascii="Arial" w:hAnsi="Arial" w:cs="Arial"/>
          <w:b w:val="0"/>
          <w:lang w:val="sk-SK"/>
        </w:rPr>
        <w:t>cenou</w:t>
      </w:r>
      <w:r w:rsidRPr="00B7267D">
        <w:rPr>
          <w:rFonts w:ascii="Arial" w:hAnsi="Arial" w:cs="Arial"/>
          <w:b w:val="0"/>
          <w:lang w:val="sk-SK"/>
        </w:rPr>
        <w:t xml:space="preserve">, ktorá zahŕňa cenu zásob a náklady súvisiace s obstaraním (clo, prepravu, poistné, provízie, skonto a pod.). </w:t>
      </w:r>
      <w:r w:rsidR="0090274B" w:rsidRPr="00B7267D">
        <w:rPr>
          <w:rFonts w:ascii="Arial" w:hAnsi="Arial" w:cs="Arial"/>
          <w:b w:val="0"/>
          <w:lang w:val="sk-SK"/>
        </w:rPr>
        <w:t xml:space="preserve">Úroky z cudzích zdrojov nie sú súčasťou obstarávacej ceny. </w:t>
      </w:r>
      <w:r w:rsidRPr="00B7267D">
        <w:rPr>
          <w:rFonts w:ascii="Arial" w:hAnsi="Arial" w:cs="Arial"/>
          <w:b w:val="0"/>
          <w:lang w:val="sk-SK"/>
        </w:rPr>
        <w:t>Zásoby obstarané zámenou sa oceňujú reálnou hodnotou.</w:t>
      </w:r>
    </w:p>
    <w:p w:rsidR="00D10359" w:rsidRPr="00B7267D" w:rsidRDefault="00CA7442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 xml:space="preserve">Zásoby sa oceňujú nižšou z nasledujúcich hodnôt: obstarávacia cena alebo čistá realizačná hodnota, ktorou je predpokladaná predajná cena znížená o predpokladané náklady na ich dokončenie </w:t>
      </w:r>
      <w:r w:rsidRPr="00B7267D">
        <w:rPr>
          <w:rFonts w:ascii="Arial" w:hAnsi="Arial" w:cs="Arial"/>
          <w:b w:val="0"/>
          <w:lang w:val="sk-SK"/>
        </w:rPr>
        <w:lastRenderedPageBreak/>
        <w:t>a o predpokladané náklady súvisiace s ich predajom. Nakupované zásoby sa pri úbytku oceňujú metódou FIFO.</w:t>
      </w:r>
      <w:r w:rsidR="00D10359" w:rsidRPr="00B7267D">
        <w:rPr>
          <w:rFonts w:ascii="Arial" w:hAnsi="Arial" w:cs="Arial"/>
          <w:b w:val="0"/>
          <w:lang w:val="sk-SK"/>
        </w:rPr>
        <w:t xml:space="preserve"> </w:t>
      </w:r>
    </w:p>
    <w:p w:rsidR="00D10359" w:rsidRPr="00B7267D" w:rsidRDefault="00D10359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 xml:space="preserve">Zásoby materiálu sa účtujú priamo do spotreby na účet 501.AE.  Mesačnou inventúrou skladu sa zistí skutočný stav, ktorý sa zaúčtuje prostredníctvom účtu </w:t>
      </w:r>
      <w:r w:rsidR="00D10359" w:rsidRPr="00B7267D">
        <w:rPr>
          <w:rFonts w:ascii="Arial" w:hAnsi="Arial" w:cs="Arial"/>
          <w:b w:val="0"/>
          <w:lang w:val="sk-SK"/>
        </w:rPr>
        <w:t>501.AE - Z</w:t>
      </w:r>
      <w:r w:rsidRPr="00B7267D">
        <w:rPr>
          <w:rFonts w:ascii="Arial" w:hAnsi="Arial" w:cs="Arial"/>
          <w:b w:val="0"/>
          <w:lang w:val="sk-SK"/>
        </w:rPr>
        <w:t>mena stavu zásob materiálu. Takýmto spôsobom sa účtuje spotreba materiálu – zvitkov, spotreba baliaceho materiálu, spotreba náhradných dielov a spotreba pomocného materiálu.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Zníženie hodnoty zásob sa upravuje vytvorením opravnej položky.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90274B">
      <w:pPr>
        <w:pStyle w:val="Pismenka"/>
        <w:rPr>
          <w:rFonts w:ascii="Arial" w:hAnsi="Arial" w:cs="Arial"/>
        </w:rPr>
      </w:pPr>
      <w:r w:rsidRPr="00B7267D">
        <w:rPr>
          <w:rFonts w:ascii="Arial" w:hAnsi="Arial" w:cs="Arial"/>
        </w:rPr>
        <w:t>(e)</w:t>
      </w:r>
      <w:r w:rsidRPr="00B7267D">
        <w:rPr>
          <w:rFonts w:ascii="Arial" w:hAnsi="Arial" w:cs="Arial"/>
        </w:rPr>
        <w:tab/>
        <w:t>Zákazková výroba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Zákazková výroba sa vykazuje použitím metódy stupňa dokončenia zákazky (angl. percentage-of-completion-method).</w:t>
      </w:r>
    </w:p>
    <w:p w:rsidR="0090274B" w:rsidRPr="00B7267D" w:rsidRDefault="0090274B" w:rsidP="0090274B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</w:p>
    <w:p w:rsidR="0090274B" w:rsidRPr="00B7267D" w:rsidRDefault="0090274B" w:rsidP="0090274B">
      <w:pPr>
        <w:pStyle w:val="Pismenka"/>
        <w:rPr>
          <w:rFonts w:ascii="Arial" w:hAnsi="Arial" w:cs="Arial"/>
        </w:rPr>
      </w:pPr>
      <w:r w:rsidRPr="00B7267D">
        <w:rPr>
          <w:rFonts w:ascii="Arial" w:hAnsi="Arial" w:cs="Arial"/>
        </w:rPr>
        <w:t>(f)</w:t>
      </w:r>
      <w:r w:rsidRPr="00B7267D">
        <w:rPr>
          <w:rFonts w:ascii="Arial" w:hAnsi="Arial" w:cs="Arial"/>
        </w:rPr>
        <w:tab/>
        <w:t>Pohľadávky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Pohľadávky pri ich vzniku sa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90274B">
      <w:pPr>
        <w:pStyle w:val="Pismenka"/>
        <w:rPr>
          <w:rFonts w:ascii="Arial" w:hAnsi="Arial" w:cs="Arial"/>
        </w:rPr>
      </w:pPr>
      <w:r w:rsidRPr="00B7267D">
        <w:rPr>
          <w:rFonts w:ascii="Arial" w:hAnsi="Arial" w:cs="Arial"/>
        </w:rPr>
        <w:t>(g)</w:t>
      </w:r>
      <w:r w:rsidRPr="00B7267D">
        <w:rPr>
          <w:rFonts w:ascii="Arial" w:hAnsi="Arial" w:cs="Arial"/>
        </w:rPr>
        <w:tab/>
        <w:t>Peňažné prostriedky a ceniny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 xml:space="preserve">Peňažné prostriedky a ceniny sa oceňujú ich menovitou hodnotou. 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90274B">
      <w:pPr>
        <w:pStyle w:val="Pismenka"/>
        <w:rPr>
          <w:rFonts w:ascii="Arial" w:hAnsi="Arial" w:cs="Arial"/>
        </w:rPr>
      </w:pPr>
      <w:r w:rsidRPr="00B7267D">
        <w:rPr>
          <w:rFonts w:ascii="Arial" w:hAnsi="Arial" w:cs="Arial"/>
        </w:rPr>
        <w:t>(h)</w:t>
      </w:r>
      <w:r w:rsidRPr="00B7267D">
        <w:rPr>
          <w:rFonts w:ascii="Arial" w:hAnsi="Arial" w:cs="Arial"/>
        </w:rPr>
        <w:tab/>
        <w:t>Náklady budúcich období a príjmy budúcich období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Náklady budúcich období a príjmy budúcich období sa vykazujú vo výške, ktorá je potrebná na dodržanie zásady vecnej a časovej súvislosti s účtovným obdobím.</w:t>
      </w:r>
    </w:p>
    <w:p w:rsidR="008D5F4F" w:rsidRPr="00B7267D" w:rsidRDefault="008D5F4F" w:rsidP="0090274B">
      <w:pPr>
        <w:pStyle w:val="Pismenka"/>
        <w:rPr>
          <w:rFonts w:ascii="Arial" w:hAnsi="Arial" w:cs="Arial"/>
        </w:rPr>
      </w:pPr>
    </w:p>
    <w:p w:rsidR="0090274B" w:rsidRPr="00B7267D" w:rsidRDefault="0090274B" w:rsidP="0090274B">
      <w:pPr>
        <w:pStyle w:val="Pismenka"/>
        <w:rPr>
          <w:rFonts w:ascii="Arial" w:hAnsi="Arial" w:cs="Arial"/>
        </w:rPr>
      </w:pPr>
      <w:r w:rsidRPr="00B7267D">
        <w:rPr>
          <w:rFonts w:ascii="Arial" w:hAnsi="Arial" w:cs="Arial"/>
        </w:rPr>
        <w:t>(i)</w:t>
      </w:r>
      <w:r w:rsidRPr="00B7267D">
        <w:rPr>
          <w:rFonts w:ascii="Arial" w:hAnsi="Arial" w:cs="Arial"/>
        </w:rPr>
        <w:tab/>
        <w:t>Rezervy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Rezervy sú záväzky s neurčitým časovým vymedzením alebo výškou; tvoria sa na krytie známych rizík alebo strát z podnikania. Oceňujú sa v očakávanej výške záväzku.</w:t>
      </w:r>
    </w:p>
    <w:p w:rsidR="0090274B" w:rsidRPr="00B7267D" w:rsidRDefault="0090274B" w:rsidP="0090274B">
      <w:pPr>
        <w:pStyle w:val="Pismenka"/>
        <w:tabs>
          <w:tab w:val="clear" w:pos="426"/>
        </w:tabs>
        <w:rPr>
          <w:rFonts w:ascii="Arial" w:hAnsi="Arial" w:cs="Arial"/>
          <w:b w:val="0"/>
        </w:rPr>
      </w:pPr>
    </w:p>
    <w:p w:rsidR="0090274B" w:rsidRPr="00B7267D" w:rsidRDefault="0090274B" w:rsidP="0090274B">
      <w:pPr>
        <w:pStyle w:val="Pismenka"/>
        <w:rPr>
          <w:rFonts w:ascii="Arial" w:hAnsi="Arial" w:cs="Arial"/>
        </w:rPr>
      </w:pPr>
      <w:r w:rsidRPr="00B7267D">
        <w:rPr>
          <w:rFonts w:ascii="Arial" w:hAnsi="Arial" w:cs="Arial"/>
        </w:rPr>
        <w:t>(j)</w:t>
      </w:r>
      <w:r w:rsidRPr="00B7267D">
        <w:rPr>
          <w:rFonts w:ascii="Arial" w:hAnsi="Arial" w:cs="Arial"/>
        </w:rPr>
        <w:tab/>
        <w:t>Záväzky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sz w:val="24"/>
          <w:lang w:val="sk-SK"/>
        </w:rPr>
      </w:pPr>
      <w:r w:rsidRPr="00B7267D">
        <w:rPr>
          <w:rFonts w:ascii="Arial" w:hAnsi="Arial" w:cs="Arial"/>
          <w:b w:val="0"/>
          <w:lang w:val="sk-SK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0274B" w:rsidRPr="00B7267D" w:rsidRDefault="0090274B" w:rsidP="0090274B">
      <w:pPr>
        <w:rPr>
          <w:rFonts w:ascii="Arial" w:hAnsi="Arial" w:cs="Arial"/>
        </w:rPr>
      </w:pPr>
    </w:p>
    <w:p w:rsidR="0090274B" w:rsidRPr="00B7267D" w:rsidRDefault="0090274B" w:rsidP="0090274B">
      <w:pPr>
        <w:pStyle w:val="Pismenka"/>
        <w:rPr>
          <w:rFonts w:ascii="Arial" w:hAnsi="Arial" w:cs="Arial"/>
        </w:rPr>
      </w:pPr>
      <w:r w:rsidRPr="00B7267D">
        <w:rPr>
          <w:rFonts w:ascii="Arial" w:hAnsi="Arial" w:cs="Arial"/>
        </w:rPr>
        <w:t>(k)</w:t>
      </w:r>
      <w:r w:rsidRPr="00B7267D">
        <w:rPr>
          <w:rFonts w:ascii="Arial" w:hAnsi="Arial" w:cs="Arial"/>
        </w:rPr>
        <w:tab/>
        <w:t>Odložené dane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 xml:space="preserve">Odložené dane (odložená daňová pohľadávka a odložený daňový záväzok) sa vzťahujú na: </w:t>
      </w:r>
    </w:p>
    <w:p w:rsidR="0090274B" w:rsidRPr="00B7267D" w:rsidRDefault="0090274B" w:rsidP="0090274B">
      <w:pPr>
        <w:pStyle w:val="Zkladntext"/>
        <w:numPr>
          <w:ilvl w:val="0"/>
          <w:numId w:val="1"/>
        </w:numPr>
        <w:overflowPunct/>
        <w:autoSpaceDE/>
        <w:autoSpaceDN/>
        <w:adjustRightInd/>
        <w:textAlignment w:val="auto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dočasné rozdiely medzi účtovnou hodnotou majetku a účtovnou hodnotou záväzkov vykázanou v súvahe a ich daňovou základňou,</w:t>
      </w:r>
    </w:p>
    <w:p w:rsidR="0090274B" w:rsidRPr="00B7267D" w:rsidRDefault="0090274B" w:rsidP="0090274B">
      <w:pPr>
        <w:pStyle w:val="Zkladntext"/>
        <w:numPr>
          <w:ilvl w:val="0"/>
          <w:numId w:val="1"/>
        </w:numPr>
        <w:overflowPunct/>
        <w:autoSpaceDE/>
        <w:autoSpaceDN/>
        <w:adjustRightInd/>
        <w:textAlignment w:val="auto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možnosť umorovať daňovú stratu v budúcnosti, ktorou sa rozumie možnosť odpočítať daňovú stratu od základu dane v budúcnosti,</w:t>
      </w:r>
    </w:p>
    <w:p w:rsidR="0090274B" w:rsidRPr="00B7267D" w:rsidRDefault="0090274B" w:rsidP="0090274B">
      <w:pPr>
        <w:pStyle w:val="Zkladntext"/>
        <w:numPr>
          <w:ilvl w:val="0"/>
          <w:numId w:val="1"/>
        </w:numPr>
        <w:overflowPunct/>
        <w:autoSpaceDE/>
        <w:autoSpaceDN/>
        <w:adjustRightInd/>
        <w:textAlignment w:val="auto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možnosť previesť nevyužité daňové odpočty a iné daňové nároky do budúcich období.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4B2C51" w:rsidRPr="00B7267D" w:rsidRDefault="004B2C51" w:rsidP="0090274B">
      <w:pPr>
        <w:pStyle w:val="Pismenka"/>
        <w:rPr>
          <w:rFonts w:ascii="Arial" w:hAnsi="Arial" w:cs="Arial"/>
        </w:rPr>
      </w:pPr>
    </w:p>
    <w:p w:rsidR="00601E5C" w:rsidRPr="00B7267D" w:rsidRDefault="00601E5C" w:rsidP="0090274B">
      <w:pPr>
        <w:pStyle w:val="Pismenka"/>
        <w:rPr>
          <w:rFonts w:ascii="Arial" w:hAnsi="Arial" w:cs="Arial"/>
        </w:rPr>
      </w:pPr>
    </w:p>
    <w:p w:rsidR="0090274B" w:rsidRPr="00B7267D" w:rsidRDefault="0090274B" w:rsidP="0090274B">
      <w:pPr>
        <w:pStyle w:val="Pismenka"/>
        <w:rPr>
          <w:rFonts w:ascii="Arial" w:hAnsi="Arial" w:cs="Arial"/>
        </w:rPr>
      </w:pPr>
      <w:r w:rsidRPr="00B7267D">
        <w:rPr>
          <w:rFonts w:ascii="Arial" w:hAnsi="Arial" w:cs="Arial"/>
        </w:rPr>
        <w:t>(l)</w:t>
      </w:r>
      <w:r w:rsidRPr="00B7267D">
        <w:rPr>
          <w:rFonts w:ascii="Arial" w:hAnsi="Arial" w:cs="Arial"/>
        </w:rPr>
        <w:tab/>
        <w:t>Výdavky budúcich období a výnosy budúcich období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Výdavky budúcich období a výnosy budúcich období sa vykazujú vo výške, ktorá je potrebná na dodržanie zásady vecnej a časovej súvislosti s účtovným obdobím.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90274B">
      <w:pPr>
        <w:pStyle w:val="Pismenka"/>
        <w:rPr>
          <w:rFonts w:ascii="Arial" w:hAnsi="Arial" w:cs="Arial"/>
        </w:rPr>
      </w:pPr>
      <w:r w:rsidRPr="00B7267D">
        <w:rPr>
          <w:rFonts w:ascii="Arial" w:hAnsi="Arial" w:cs="Arial"/>
        </w:rPr>
        <w:t>(m)</w:t>
      </w:r>
      <w:r w:rsidRPr="00B7267D">
        <w:rPr>
          <w:rFonts w:ascii="Arial" w:hAnsi="Arial" w:cs="Arial"/>
        </w:rPr>
        <w:tab/>
        <w:t>Lízing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Operatívny lízing. Majetok prenajatý na základe operatívneho lízingu vykazuje ako svoj majetok jeho vlastník, nie nájomca.</w:t>
      </w:r>
    </w:p>
    <w:p w:rsidR="00F33FF1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 xml:space="preserve">Finančný lízing (s kúpnou opciou; bez kúpnej opcie je považovaný za operatívny lízing). Majetok prenajatý na základe zmluvy uzatvorenej do 31. decembra 2003 vykazuje ako svoj majetok jeho 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lastRenderedPageBreak/>
        <w:t>vlastník, nie nájomca. Majetok prenajatý na základe zmluvy uzatvorenej 1. januára 2004 a neskôr vykazuje ako svoj majetok jeho nájomca, nie vlastník.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90274B">
      <w:pPr>
        <w:pStyle w:val="Pismenka"/>
        <w:rPr>
          <w:rFonts w:ascii="Arial" w:hAnsi="Arial" w:cs="Arial"/>
        </w:rPr>
      </w:pPr>
      <w:r w:rsidRPr="00B7267D">
        <w:rPr>
          <w:rFonts w:ascii="Arial" w:hAnsi="Arial" w:cs="Arial"/>
        </w:rPr>
        <w:t>(n)</w:t>
      </w:r>
      <w:r w:rsidRPr="00B7267D">
        <w:rPr>
          <w:rFonts w:ascii="Arial" w:hAnsi="Arial" w:cs="Arial"/>
        </w:rPr>
        <w:tab/>
        <w:t>Deriváty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Deriváty sa oceňujú reálnou hodnotou.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Zmeny reálnych hodnôt zabezpečovacích derivátov sa účtujú bez vplyvu na výsledok hospodárenia, priamo do vlastného imania.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Zmeny reálnych hodnôt derivátov určených na obchodovanie na tuzemskej burze, zahraničnej burze alebo inom verejnom trhu sa účtujú s vplyvom na výsledok hospodárenia.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Zmeny reálnych hodnôt derivátov určených na obchodovanie na neverejnom trhu sa účtujú bez vplyvu na výsledok hospodárenia, priamo do vlastného imania.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90274B">
      <w:pPr>
        <w:pStyle w:val="Pismenka"/>
        <w:rPr>
          <w:rFonts w:ascii="Arial" w:hAnsi="Arial" w:cs="Arial"/>
        </w:rPr>
      </w:pPr>
      <w:r w:rsidRPr="00B7267D">
        <w:rPr>
          <w:rFonts w:ascii="Arial" w:hAnsi="Arial" w:cs="Arial"/>
        </w:rPr>
        <w:t>(o)</w:t>
      </w:r>
      <w:r w:rsidRPr="00B7267D">
        <w:rPr>
          <w:rFonts w:ascii="Arial" w:hAnsi="Arial" w:cs="Arial"/>
        </w:rPr>
        <w:tab/>
        <w:t>Majetok a záväzky zabezpečené derivátmi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23079" w:rsidRPr="00B7267D" w:rsidRDefault="00023079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90274B">
      <w:pPr>
        <w:pStyle w:val="Pismenka"/>
        <w:rPr>
          <w:rFonts w:ascii="Arial" w:hAnsi="Arial" w:cs="Arial"/>
          <w:color w:val="0000FF"/>
        </w:rPr>
      </w:pPr>
      <w:r w:rsidRPr="00B7267D">
        <w:rPr>
          <w:rFonts w:ascii="Arial" w:hAnsi="Arial" w:cs="Arial"/>
        </w:rPr>
        <w:t>(p)</w:t>
      </w:r>
      <w:r w:rsidRPr="00B7267D">
        <w:rPr>
          <w:rFonts w:ascii="Arial" w:hAnsi="Arial" w:cs="Arial"/>
        </w:rPr>
        <w:tab/>
        <w:t>Cudzia mena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 xml:space="preserve">Majetok a záväzky vyjadrené v cudzej mene sa prepočítavajú na </w:t>
      </w:r>
      <w:r w:rsidR="0013545F" w:rsidRPr="00B7267D">
        <w:rPr>
          <w:rFonts w:ascii="Arial" w:hAnsi="Arial" w:cs="Arial"/>
          <w:b w:val="0"/>
          <w:lang w:val="sk-SK"/>
        </w:rPr>
        <w:t>eurá kurzom Európskej centrálnej banky alebo Národnej banky Slovenska, ak voči danej mene nebol určený kurz Európskou centrálnou bankou, vyhláseným v deň predchádzajúci dňu uskutočnenia účtovného prípadu. Ku dňu, ku ktorému sa zostavuje účtovná závierka, sa majetok a záväzky v cudzej mene prepočítavajú na eurá kurzom Európskej centrálnej banky alebo Národnej banky Slovenska vyhláseným v tento deň. Od 1. januára 2008 sa prijaté a poskytnuté preddavky v cudzej mene ku dňu, ku ktorému sa zostavuje účtovná závierka, neprepočítavajú na eurá.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90274B">
      <w:pPr>
        <w:pStyle w:val="Pismenka"/>
        <w:rPr>
          <w:rFonts w:ascii="Arial" w:hAnsi="Arial" w:cs="Arial"/>
        </w:rPr>
      </w:pPr>
      <w:r w:rsidRPr="00B7267D">
        <w:rPr>
          <w:rFonts w:ascii="Arial" w:hAnsi="Arial" w:cs="Arial"/>
        </w:rPr>
        <w:t>(q)</w:t>
      </w:r>
      <w:r w:rsidRPr="00B7267D">
        <w:rPr>
          <w:rFonts w:ascii="Arial" w:hAnsi="Arial" w:cs="Arial"/>
        </w:rPr>
        <w:tab/>
        <w:t>Výnosy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F33FF1" w:rsidRPr="00B7267D" w:rsidRDefault="00F33FF1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0500F6">
      <w:pPr>
        <w:pStyle w:val="Nadpis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num" w:pos="360"/>
        </w:tabs>
        <w:spacing w:before="120"/>
        <w:ind w:left="357" w:hanging="357"/>
        <w:rPr>
          <w:sz w:val="22"/>
          <w:szCs w:val="22"/>
        </w:rPr>
      </w:pPr>
      <w:bookmarkStart w:id="7" w:name="_Toc530739900"/>
      <w:r w:rsidRPr="00B7267D">
        <w:rPr>
          <w:sz w:val="22"/>
          <w:szCs w:val="22"/>
        </w:rPr>
        <w:t>F. INFORM</w:t>
      </w:r>
      <w:r w:rsidR="002B501D" w:rsidRPr="00B7267D">
        <w:rPr>
          <w:sz w:val="22"/>
          <w:szCs w:val="22"/>
        </w:rPr>
        <w:t>Á</w:t>
      </w:r>
      <w:r w:rsidRPr="00B7267D">
        <w:rPr>
          <w:sz w:val="22"/>
          <w:szCs w:val="22"/>
        </w:rPr>
        <w:t>CIE O ÚDAJOCH NA STRANE AKTÍV SÚV</w:t>
      </w:r>
      <w:bookmarkEnd w:id="7"/>
      <w:r w:rsidRPr="00B7267D">
        <w:rPr>
          <w:sz w:val="22"/>
          <w:szCs w:val="22"/>
        </w:rPr>
        <w:t>AHY</w:t>
      </w:r>
    </w:p>
    <w:p w:rsidR="0090274B" w:rsidRPr="00B7267D" w:rsidRDefault="0090274B" w:rsidP="0090274B">
      <w:pPr>
        <w:pStyle w:val="Hlavika"/>
        <w:numPr>
          <w:ilvl w:val="12"/>
          <w:numId w:val="0"/>
        </w:numPr>
        <w:jc w:val="both"/>
      </w:pPr>
    </w:p>
    <w:p w:rsidR="0090274B" w:rsidRPr="00B7267D" w:rsidRDefault="0090274B" w:rsidP="0090274B">
      <w:pPr>
        <w:pStyle w:val="Nadpis2"/>
        <w:tabs>
          <w:tab w:val="num" w:pos="426"/>
        </w:tabs>
        <w:ind w:left="360" w:hanging="360"/>
        <w:rPr>
          <w:rFonts w:ascii="Arial" w:hAnsi="Arial" w:cs="Arial"/>
          <w:color w:val="548DD4" w:themeColor="text2" w:themeTint="99"/>
        </w:rPr>
      </w:pPr>
      <w:bookmarkStart w:id="8" w:name="_Toc530739901"/>
      <w:r w:rsidRPr="00B7267D">
        <w:rPr>
          <w:rFonts w:ascii="Arial" w:hAnsi="Arial" w:cs="Arial"/>
          <w:color w:val="548DD4" w:themeColor="text2" w:themeTint="99"/>
        </w:rPr>
        <w:t>1. Dlhodobý nehmotný majetok a dlhodobý hmotný majetok</w:t>
      </w:r>
      <w:bookmarkEnd w:id="8"/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4B2C51" w:rsidRPr="0078244B" w:rsidRDefault="0078244B" w:rsidP="0090274B">
      <w:pPr>
        <w:pStyle w:val="Nadpis2"/>
        <w:tabs>
          <w:tab w:val="num" w:pos="360"/>
        </w:tabs>
        <w:ind w:left="360" w:hanging="360"/>
        <w:rPr>
          <w:rFonts w:ascii="Arial" w:hAnsi="Arial" w:cs="Arial"/>
        </w:rPr>
      </w:pPr>
      <w:r w:rsidRPr="0078244B">
        <w:rPr>
          <w:rFonts w:ascii="Arial" w:hAnsi="Arial" w:cs="Arial"/>
        </w:rPr>
        <w:t>Spoločnosť nemá majetok.</w:t>
      </w:r>
    </w:p>
    <w:p w:rsidR="00787F15" w:rsidRPr="0078244B" w:rsidRDefault="00787F15" w:rsidP="00787F15"/>
    <w:p w:rsidR="00787F15" w:rsidRPr="00B7267D" w:rsidRDefault="00787F15" w:rsidP="00787F15"/>
    <w:p w:rsidR="00787F15" w:rsidRPr="00B7267D" w:rsidRDefault="00787F15" w:rsidP="00787F15"/>
    <w:p w:rsidR="00787F15" w:rsidRPr="00B7267D" w:rsidRDefault="00787F15" w:rsidP="00787F15"/>
    <w:p w:rsidR="00787F15" w:rsidRPr="00B7267D" w:rsidRDefault="00787F15" w:rsidP="00787F15"/>
    <w:p w:rsidR="0090274B" w:rsidRPr="00B7267D" w:rsidRDefault="0090274B" w:rsidP="0090274B">
      <w:pPr>
        <w:pStyle w:val="Nadpis2"/>
        <w:tabs>
          <w:tab w:val="num" w:pos="360"/>
        </w:tabs>
        <w:ind w:left="360" w:hanging="360"/>
        <w:rPr>
          <w:rFonts w:ascii="Arial" w:hAnsi="Arial" w:cs="Arial"/>
          <w:color w:val="548DD4" w:themeColor="text2" w:themeTint="99"/>
        </w:rPr>
      </w:pPr>
      <w:r w:rsidRPr="00B7267D">
        <w:rPr>
          <w:rFonts w:ascii="Arial" w:hAnsi="Arial" w:cs="Arial"/>
          <w:color w:val="548DD4" w:themeColor="text2" w:themeTint="99"/>
        </w:rPr>
        <w:t>2. Zásoby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color w:val="FF0000"/>
          <w:lang w:val="sk-SK"/>
        </w:rPr>
      </w:pPr>
    </w:p>
    <w:p w:rsidR="0090274B" w:rsidRPr="00B7267D" w:rsidRDefault="0090274B" w:rsidP="00F03FDD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Vývoj opravnej položky v priebehu účtovného obdobia je uvedený v nasledujúcom prehľade:</w:t>
      </w:r>
    </w:p>
    <w:p w:rsidR="00787F15" w:rsidRPr="00B7267D" w:rsidRDefault="00787F15" w:rsidP="0090274B">
      <w:pPr>
        <w:pStyle w:val="Zkladntext"/>
        <w:ind w:left="360"/>
        <w:rPr>
          <w:rFonts w:ascii="Arial" w:hAnsi="Arial" w:cs="Arial"/>
          <w:b w:val="0"/>
          <w:lang w:val="sk-SK"/>
        </w:rPr>
      </w:pPr>
    </w:p>
    <w:bookmarkStart w:id="9" w:name="_MON_1453637206"/>
    <w:bookmarkEnd w:id="9"/>
    <w:bookmarkStart w:id="10" w:name="_MON_1454221766"/>
    <w:bookmarkEnd w:id="10"/>
    <w:p w:rsidR="0090274B" w:rsidRPr="00B7267D" w:rsidRDefault="008A52C2" w:rsidP="003941E3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object w:dxaOrig="8963" w:dyaOrig="125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7.75pt;height:63pt" o:ole="">
            <v:imagedata r:id="rId6" o:title=""/>
          </v:shape>
          <o:OLEObject Type="Embed" ProgID="Excel.Sheet.8" ShapeID="_x0000_i1025" DrawAspect="Content" ObjectID="_1457256699" r:id="rId7"/>
        </w:object>
      </w:r>
    </w:p>
    <w:p w:rsidR="003941E3" w:rsidRPr="00B7267D" w:rsidRDefault="003941E3" w:rsidP="003941E3">
      <w:pPr>
        <w:pStyle w:val="Zkladntext"/>
        <w:rPr>
          <w:rFonts w:ascii="Arial" w:hAnsi="Arial" w:cs="Arial"/>
          <w:b w:val="0"/>
          <w:lang w:val="sk-SK"/>
        </w:rPr>
      </w:pPr>
    </w:p>
    <w:p w:rsidR="00271E08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 xml:space="preserve">Zníženie úžitkovej hodnoty zásob bolo zohľadnené vytvorením opravnej položky. Úžitková hodnota zásob sa znížila v dôsledku </w:t>
      </w:r>
      <w:r w:rsidR="005635FB" w:rsidRPr="00B7267D">
        <w:rPr>
          <w:rFonts w:ascii="Arial" w:hAnsi="Arial" w:cs="Arial"/>
          <w:b w:val="0"/>
          <w:lang w:val="sk-SK"/>
        </w:rPr>
        <w:t xml:space="preserve">nepriaznivej vekovej </w:t>
      </w:r>
      <w:r w:rsidR="002E63FC" w:rsidRPr="00B7267D">
        <w:rPr>
          <w:rFonts w:ascii="Arial" w:hAnsi="Arial" w:cs="Arial"/>
          <w:b w:val="0"/>
          <w:lang w:val="sk-SK"/>
        </w:rPr>
        <w:t>š</w:t>
      </w:r>
      <w:r w:rsidR="005635FB" w:rsidRPr="00B7267D">
        <w:rPr>
          <w:rFonts w:ascii="Arial" w:hAnsi="Arial" w:cs="Arial"/>
          <w:b w:val="0"/>
          <w:lang w:val="sk-SK"/>
        </w:rPr>
        <w:t>trukt</w:t>
      </w:r>
      <w:r w:rsidR="002E63FC" w:rsidRPr="00B7267D">
        <w:rPr>
          <w:rFonts w:ascii="Arial" w:hAnsi="Arial" w:cs="Arial"/>
          <w:b w:val="0"/>
          <w:lang w:val="sk-SK"/>
        </w:rPr>
        <w:t>ú</w:t>
      </w:r>
      <w:r w:rsidR="005635FB" w:rsidRPr="00B7267D">
        <w:rPr>
          <w:rFonts w:ascii="Arial" w:hAnsi="Arial" w:cs="Arial"/>
          <w:b w:val="0"/>
          <w:lang w:val="sk-SK"/>
        </w:rPr>
        <w:t>ry zásob</w:t>
      </w:r>
      <w:r w:rsidR="00272EC4" w:rsidRPr="00B7267D">
        <w:rPr>
          <w:rFonts w:ascii="Arial" w:hAnsi="Arial" w:cs="Arial"/>
          <w:b w:val="0"/>
          <w:lang w:val="sk-SK"/>
        </w:rPr>
        <w:t>.</w:t>
      </w:r>
      <w:r w:rsidR="00783B34" w:rsidRPr="00B7267D">
        <w:rPr>
          <w:rFonts w:ascii="Arial" w:hAnsi="Arial" w:cs="Arial"/>
          <w:b w:val="0"/>
          <w:lang w:val="sk-SK"/>
        </w:rPr>
        <w:t xml:space="preserve"> </w:t>
      </w:r>
    </w:p>
    <w:p w:rsidR="006F2F0F" w:rsidRPr="00B7267D" w:rsidRDefault="00271E08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 xml:space="preserve">Na základe </w:t>
      </w:r>
      <w:r w:rsidR="00BF7C6A" w:rsidRPr="00B7267D">
        <w:rPr>
          <w:rFonts w:ascii="Arial" w:hAnsi="Arial" w:cs="Arial"/>
          <w:b w:val="0"/>
          <w:lang w:val="sk-SK"/>
        </w:rPr>
        <w:t xml:space="preserve">analýzy jednotlivých položiek zásob </w:t>
      </w:r>
      <w:r w:rsidRPr="00B7267D">
        <w:rPr>
          <w:rFonts w:ascii="Arial" w:hAnsi="Arial" w:cs="Arial"/>
          <w:b w:val="0"/>
          <w:lang w:val="sk-SK"/>
        </w:rPr>
        <w:t>a porovnania čistej realizačnej hodnoty a obstarávacej hodnoty spoločnosť ponechala ocenenie</w:t>
      </w:r>
      <w:r w:rsidR="00CF71DD" w:rsidRPr="00B7267D">
        <w:rPr>
          <w:rFonts w:ascii="Arial" w:hAnsi="Arial" w:cs="Arial"/>
          <w:b w:val="0"/>
          <w:lang w:val="sk-SK"/>
        </w:rPr>
        <w:t xml:space="preserve"> zásob</w:t>
      </w:r>
      <w:r w:rsidRPr="00B7267D">
        <w:rPr>
          <w:rFonts w:ascii="Arial" w:hAnsi="Arial" w:cs="Arial"/>
          <w:b w:val="0"/>
          <w:lang w:val="sk-SK"/>
        </w:rPr>
        <w:t xml:space="preserve"> vo výške </w:t>
      </w:r>
      <w:r w:rsidR="00783B34" w:rsidRPr="00B7267D">
        <w:rPr>
          <w:rFonts w:ascii="Arial" w:hAnsi="Arial" w:cs="Arial"/>
          <w:b w:val="0"/>
          <w:lang w:val="sk-SK"/>
        </w:rPr>
        <w:t>obstarávac</w:t>
      </w:r>
      <w:r w:rsidRPr="00B7267D">
        <w:rPr>
          <w:rFonts w:ascii="Arial" w:hAnsi="Arial" w:cs="Arial"/>
          <w:b w:val="0"/>
          <w:lang w:val="sk-SK"/>
        </w:rPr>
        <w:t>ích cien</w:t>
      </w:r>
      <w:r w:rsidR="00783B34" w:rsidRPr="00B7267D">
        <w:rPr>
          <w:rFonts w:ascii="Arial" w:hAnsi="Arial" w:cs="Arial"/>
          <w:b w:val="0"/>
          <w:lang w:val="sk-SK"/>
        </w:rPr>
        <w:t xml:space="preserve">, nakoľko </w:t>
      </w:r>
      <w:r w:rsidRPr="00B7267D">
        <w:rPr>
          <w:rFonts w:ascii="Arial" w:hAnsi="Arial" w:cs="Arial"/>
          <w:b w:val="0"/>
          <w:lang w:val="sk-SK"/>
        </w:rPr>
        <w:t xml:space="preserve">táto hodnota bola nižšia. </w:t>
      </w:r>
    </w:p>
    <w:p w:rsidR="00272EC4" w:rsidRPr="00B7267D" w:rsidRDefault="00272EC4" w:rsidP="0090274B">
      <w:pPr>
        <w:pStyle w:val="Zkladntext"/>
        <w:rPr>
          <w:rFonts w:ascii="Arial" w:hAnsi="Arial" w:cs="Arial"/>
          <w:b w:val="0"/>
          <w:lang w:val="sk-SK"/>
        </w:rPr>
      </w:pPr>
    </w:p>
    <w:tbl>
      <w:tblPr>
        <w:tblW w:w="0" w:type="auto"/>
        <w:tblInd w:w="10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/>
      </w:tblPr>
      <w:tblGrid>
        <w:gridCol w:w="7513"/>
        <w:gridCol w:w="1591"/>
      </w:tblGrid>
      <w:tr w:rsidR="00C97B78" w:rsidRPr="00B7267D" w:rsidTr="005D0232">
        <w:tc>
          <w:tcPr>
            <w:tcW w:w="7513" w:type="dxa"/>
          </w:tcPr>
          <w:p w:rsidR="00C97B78" w:rsidRPr="00B7267D" w:rsidRDefault="0079787A" w:rsidP="0079787A">
            <w:pPr>
              <w:pStyle w:val="Zkladntext"/>
              <w:jc w:val="left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Názov p</w:t>
            </w:r>
            <w:r w:rsidR="005A1CF4" w:rsidRPr="00B7267D">
              <w:rPr>
                <w:rFonts w:ascii="Arial" w:hAnsi="Arial" w:cs="Arial"/>
                <w:lang w:val="sk-SK"/>
              </w:rPr>
              <w:t>oložka</w:t>
            </w:r>
          </w:p>
        </w:tc>
        <w:tc>
          <w:tcPr>
            <w:tcW w:w="1591" w:type="dxa"/>
          </w:tcPr>
          <w:p w:rsidR="00C97B78" w:rsidRPr="00B7267D" w:rsidRDefault="00903F6A" w:rsidP="00272EC4">
            <w:pPr>
              <w:pStyle w:val="Zkladntext"/>
              <w:jc w:val="center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201</w:t>
            </w:r>
            <w:r w:rsidR="00272EC4" w:rsidRPr="00B7267D">
              <w:rPr>
                <w:rFonts w:ascii="Arial" w:hAnsi="Arial" w:cs="Arial"/>
                <w:lang w:val="sk-SK"/>
              </w:rPr>
              <w:t>3</w:t>
            </w:r>
          </w:p>
        </w:tc>
      </w:tr>
      <w:tr w:rsidR="00C97B78" w:rsidRPr="00B7267D" w:rsidTr="005D0232">
        <w:tc>
          <w:tcPr>
            <w:tcW w:w="7513" w:type="dxa"/>
          </w:tcPr>
          <w:p w:rsidR="00C97B78" w:rsidRPr="00B7267D" w:rsidRDefault="00C97B78" w:rsidP="0090274B">
            <w:pPr>
              <w:pStyle w:val="Zkladntex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Zásoby, na ktoré je zriadené záložné právo</w:t>
            </w:r>
          </w:p>
        </w:tc>
        <w:tc>
          <w:tcPr>
            <w:tcW w:w="1591" w:type="dxa"/>
          </w:tcPr>
          <w:p w:rsidR="005A1CF4" w:rsidRPr="00B7267D" w:rsidRDefault="008A52C2" w:rsidP="00271E08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0</w:t>
            </w:r>
          </w:p>
        </w:tc>
      </w:tr>
      <w:tr w:rsidR="00C97B78" w:rsidRPr="00B7267D" w:rsidTr="005D0232">
        <w:tc>
          <w:tcPr>
            <w:tcW w:w="7513" w:type="dxa"/>
          </w:tcPr>
          <w:p w:rsidR="00C97B78" w:rsidRPr="00B7267D" w:rsidRDefault="00C97B78" w:rsidP="0090274B">
            <w:pPr>
              <w:pStyle w:val="Zkladntex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lastRenderedPageBreak/>
              <w:t>Zásoby, pri ktorých má účtovná jednotka obmedzené právo s nimi nakladať</w:t>
            </w:r>
          </w:p>
        </w:tc>
        <w:tc>
          <w:tcPr>
            <w:tcW w:w="1591" w:type="dxa"/>
          </w:tcPr>
          <w:p w:rsidR="00C97B78" w:rsidRPr="00B7267D" w:rsidRDefault="005A1CF4" w:rsidP="005A1CF4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-</w:t>
            </w:r>
          </w:p>
        </w:tc>
      </w:tr>
    </w:tbl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3A4A52" w:rsidRPr="00B7267D" w:rsidRDefault="003A4A52" w:rsidP="0090274B">
      <w:pPr>
        <w:pStyle w:val="Nadpis2"/>
        <w:tabs>
          <w:tab w:val="num" w:pos="360"/>
        </w:tabs>
        <w:ind w:left="360" w:hanging="360"/>
        <w:rPr>
          <w:rFonts w:ascii="Arial" w:hAnsi="Arial" w:cs="Arial"/>
        </w:rPr>
      </w:pPr>
      <w:bookmarkStart w:id="11" w:name="_Toc530739904"/>
    </w:p>
    <w:p w:rsidR="0090274B" w:rsidRPr="00B7267D" w:rsidRDefault="0090274B" w:rsidP="0090274B">
      <w:pPr>
        <w:pStyle w:val="Nadpis2"/>
        <w:tabs>
          <w:tab w:val="num" w:pos="360"/>
        </w:tabs>
        <w:ind w:left="360" w:hanging="360"/>
        <w:rPr>
          <w:rFonts w:ascii="Arial" w:hAnsi="Arial" w:cs="Arial"/>
          <w:color w:val="548DD4" w:themeColor="text2" w:themeTint="99"/>
        </w:rPr>
      </w:pPr>
      <w:r w:rsidRPr="00B7267D">
        <w:rPr>
          <w:rFonts w:ascii="Arial" w:hAnsi="Arial" w:cs="Arial"/>
          <w:color w:val="548DD4" w:themeColor="text2" w:themeTint="99"/>
        </w:rPr>
        <w:t>3. Pohľadávky</w:t>
      </w:r>
      <w:bookmarkEnd w:id="11"/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C87ECA" w:rsidRPr="00B7267D" w:rsidRDefault="00C87ECA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Vývoj opravnej položky v priebehu účtovného obdobia je zobrazený v nasledujúcom prehľade:</w:t>
      </w:r>
    </w:p>
    <w:p w:rsidR="00C87ECA" w:rsidRPr="00B7267D" w:rsidRDefault="00C87ECA" w:rsidP="0090274B">
      <w:pPr>
        <w:pStyle w:val="Zkladntext"/>
        <w:rPr>
          <w:rFonts w:ascii="Arial" w:hAnsi="Arial" w:cs="Arial"/>
          <w:b w:val="0"/>
          <w:lang w:val="sk-SK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9"/>
        <w:gridCol w:w="1276"/>
        <w:gridCol w:w="1417"/>
        <w:gridCol w:w="1756"/>
        <w:gridCol w:w="1536"/>
      </w:tblGrid>
      <w:tr w:rsidR="00B953CD" w:rsidRPr="00B7267D" w:rsidTr="005D0232">
        <w:tc>
          <w:tcPr>
            <w:tcW w:w="3119" w:type="dxa"/>
            <w:vMerge w:val="restart"/>
            <w:vAlign w:val="center"/>
          </w:tcPr>
          <w:p w:rsidR="00B953CD" w:rsidRPr="00B7267D" w:rsidRDefault="0079787A" w:rsidP="0079787A">
            <w:pPr>
              <w:pStyle w:val="Zkladntext"/>
              <w:jc w:val="left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Názov p</w:t>
            </w:r>
            <w:r w:rsidR="005A1CF4" w:rsidRPr="00B7267D">
              <w:rPr>
                <w:rFonts w:ascii="Arial" w:hAnsi="Arial" w:cs="Arial"/>
                <w:lang w:val="sk-SK"/>
              </w:rPr>
              <w:t>oložk</w:t>
            </w:r>
            <w:r w:rsidRPr="00B7267D">
              <w:rPr>
                <w:rFonts w:ascii="Arial" w:hAnsi="Arial" w:cs="Arial"/>
                <w:lang w:val="sk-SK"/>
              </w:rPr>
              <w:t>y</w:t>
            </w:r>
          </w:p>
        </w:tc>
        <w:tc>
          <w:tcPr>
            <w:tcW w:w="5985" w:type="dxa"/>
            <w:gridSpan w:val="4"/>
          </w:tcPr>
          <w:p w:rsidR="00B953CD" w:rsidRPr="00B7267D" w:rsidRDefault="00B953CD" w:rsidP="003A2BEA">
            <w:pPr>
              <w:pStyle w:val="Zkladntext"/>
              <w:jc w:val="center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Bežné účtovné obdobie</w:t>
            </w:r>
          </w:p>
        </w:tc>
      </w:tr>
      <w:tr w:rsidR="00B953CD" w:rsidRPr="00B7267D" w:rsidTr="005D0232">
        <w:tc>
          <w:tcPr>
            <w:tcW w:w="3119" w:type="dxa"/>
            <w:vMerge/>
          </w:tcPr>
          <w:p w:rsidR="00B953CD" w:rsidRPr="00B7267D" w:rsidRDefault="00B953CD" w:rsidP="0090274B">
            <w:pPr>
              <w:pStyle w:val="Zkladntext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</w:tcPr>
          <w:p w:rsidR="00B953CD" w:rsidRPr="00B7267D" w:rsidRDefault="00B953CD" w:rsidP="003A2BEA">
            <w:pPr>
              <w:pStyle w:val="Zkladntext"/>
              <w:jc w:val="center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Stav k 1.1</w:t>
            </w:r>
          </w:p>
        </w:tc>
        <w:tc>
          <w:tcPr>
            <w:tcW w:w="1417" w:type="dxa"/>
          </w:tcPr>
          <w:p w:rsidR="00B953CD" w:rsidRPr="00B7267D" w:rsidRDefault="00B953CD" w:rsidP="003A2BEA">
            <w:pPr>
              <w:pStyle w:val="Zkladntext"/>
              <w:jc w:val="center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Tvorba OP</w:t>
            </w:r>
          </w:p>
        </w:tc>
        <w:tc>
          <w:tcPr>
            <w:tcW w:w="1756" w:type="dxa"/>
          </w:tcPr>
          <w:p w:rsidR="00B953CD" w:rsidRPr="00B7267D" w:rsidRDefault="00B953CD" w:rsidP="003A2BEA">
            <w:pPr>
              <w:pStyle w:val="Zkladntext"/>
              <w:jc w:val="center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Zúčtovanie OP</w:t>
            </w:r>
          </w:p>
        </w:tc>
        <w:tc>
          <w:tcPr>
            <w:tcW w:w="1536" w:type="dxa"/>
          </w:tcPr>
          <w:p w:rsidR="00B953CD" w:rsidRPr="00B7267D" w:rsidRDefault="00B953CD" w:rsidP="003A2BEA">
            <w:pPr>
              <w:pStyle w:val="Zkladntext"/>
              <w:jc w:val="center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Stav k 31.12.</w:t>
            </w:r>
          </w:p>
        </w:tc>
      </w:tr>
      <w:tr w:rsidR="00B953CD" w:rsidRPr="00B7267D" w:rsidTr="005D0232">
        <w:tc>
          <w:tcPr>
            <w:tcW w:w="3119" w:type="dxa"/>
          </w:tcPr>
          <w:p w:rsidR="00B953CD" w:rsidRPr="00B7267D" w:rsidRDefault="00B953CD" w:rsidP="00CF71DD">
            <w:pPr>
              <w:pStyle w:val="Zkladntex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Pohľadávky z obchod</w:t>
            </w:r>
            <w:r w:rsidR="00CF71DD" w:rsidRPr="00B7267D">
              <w:rPr>
                <w:rFonts w:ascii="Arial" w:hAnsi="Arial" w:cs="Arial"/>
                <w:b w:val="0"/>
                <w:lang w:val="sk-SK"/>
              </w:rPr>
              <w:t>ného</w:t>
            </w:r>
            <w:r w:rsidRPr="00B7267D">
              <w:rPr>
                <w:rFonts w:ascii="Arial" w:hAnsi="Arial" w:cs="Arial"/>
                <w:b w:val="0"/>
                <w:lang w:val="sk-SK"/>
              </w:rPr>
              <w:t xml:space="preserve"> styku</w:t>
            </w:r>
          </w:p>
        </w:tc>
        <w:tc>
          <w:tcPr>
            <w:tcW w:w="1276" w:type="dxa"/>
            <w:vAlign w:val="center"/>
          </w:tcPr>
          <w:p w:rsidR="00B953CD" w:rsidRPr="00B7267D" w:rsidRDefault="008A52C2" w:rsidP="00272EC4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0</w:t>
            </w:r>
          </w:p>
        </w:tc>
        <w:tc>
          <w:tcPr>
            <w:tcW w:w="1417" w:type="dxa"/>
            <w:vAlign w:val="center"/>
          </w:tcPr>
          <w:p w:rsidR="00B953CD" w:rsidRPr="00B7267D" w:rsidRDefault="008A52C2" w:rsidP="00E62A1E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0</w:t>
            </w:r>
          </w:p>
        </w:tc>
        <w:tc>
          <w:tcPr>
            <w:tcW w:w="1756" w:type="dxa"/>
            <w:vAlign w:val="center"/>
          </w:tcPr>
          <w:p w:rsidR="00B953CD" w:rsidRPr="00B7267D" w:rsidRDefault="00010EED" w:rsidP="00010EED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0</w:t>
            </w:r>
          </w:p>
        </w:tc>
        <w:tc>
          <w:tcPr>
            <w:tcW w:w="1536" w:type="dxa"/>
            <w:vAlign w:val="center"/>
          </w:tcPr>
          <w:p w:rsidR="00010EED" w:rsidRPr="00B7267D" w:rsidRDefault="008A52C2" w:rsidP="006364E4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0</w:t>
            </w:r>
          </w:p>
        </w:tc>
      </w:tr>
      <w:tr w:rsidR="00B953CD" w:rsidRPr="00B7267D" w:rsidTr="005D0232">
        <w:tc>
          <w:tcPr>
            <w:tcW w:w="3119" w:type="dxa"/>
          </w:tcPr>
          <w:p w:rsidR="00B953CD" w:rsidRPr="00B7267D" w:rsidRDefault="00B953CD" w:rsidP="0090274B">
            <w:pPr>
              <w:pStyle w:val="Zkladntex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Iné pohľadávky</w:t>
            </w:r>
          </w:p>
        </w:tc>
        <w:tc>
          <w:tcPr>
            <w:tcW w:w="1276" w:type="dxa"/>
            <w:vAlign w:val="center"/>
          </w:tcPr>
          <w:p w:rsidR="00B953CD" w:rsidRPr="00B7267D" w:rsidRDefault="00010EED" w:rsidP="00010EED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-</w:t>
            </w:r>
          </w:p>
        </w:tc>
        <w:tc>
          <w:tcPr>
            <w:tcW w:w="1417" w:type="dxa"/>
            <w:vAlign w:val="center"/>
          </w:tcPr>
          <w:p w:rsidR="00B953CD" w:rsidRPr="00B7267D" w:rsidRDefault="00010EED" w:rsidP="00010EED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-</w:t>
            </w:r>
          </w:p>
        </w:tc>
        <w:tc>
          <w:tcPr>
            <w:tcW w:w="1756" w:type="dxa"/>
            <w:vAlign w:val="center"/>
          </w:tcPr>
          <w:p w:rsidR="00B953CD" w:rsidRPr="00B7267D" w:rsidRDefault="00010EED" w:rsidP="00010EED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-</w:t>
            </w:r>
          </w:p>
        </w:tc>
        <w:tc>
          <w:tcPr>
            <w:tcW w:w="1536" w:type="dxa"/>
            <w:vAlign w:val="center"/>
          </w:tcPr>
          <w:p w:rsidR="00B953CD" w:rsidRPr="00B7267D" w:rsidRDefault="00010EED" w:rsidP="00010EED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-</w:t>
            </w:r>
          </w:p>
        </w:tc>
      </w:tr>
      <w:tr w:rsidR="00B953CD" w:rsidRPr="00B7267D" w:rsidTr="005D0232">
        <w:tc>
          <w:tcPr>
            <w:tcW w:w="3119" w:type="dxa"/>
          </w:tcPr>
          <w:p w:rsidR="00B953CD" w:rsidRPr="00B7267D" w:rsidRDefault="00B953CD" w:rsidP="0090274B">
            <w:pPr>
              <w:pStyle w:val="Zkladntext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Pohľadávky spolu</w:t>
            </w:r>
          </w:p>
        </w:tc>
        <w:tc>
          <w:tcPr>
            <w:tcW w:w="1276" w:type="dxa"/>
            <w:vAlign w:val="center"/>
          </w:tcPr>
          <w:p w:rsidR="00B953CD" w:rsidRPr="00B7267D" w:rsidRDefault="008A52C2" w:rsidP="00010EED">
            <w:pPr>
              <w:pStyle w:val="Zkladntext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417" w:type="dxa"/>
            <w:vAlign w:val="center"/>
          </w:tcPr>
          <w:p w:rsidR="00B953CD" w:rsidRPr="00B7267D" w:rsidRDefault="008A52C2" w:rsidP="00E62A1E">
            <w:pPr>
              <w:pStyle w:val="Zkladntext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756" w:type="dxa"/>
            <w:vAlign w:val="center"/>
          </w:tcPr>
          <w:p w:rsidR="00B953CD" w:rsidRPr="00B7267D" w:rsidRDefault="00010EED" w:rsidP="00010EED">
            <w:pPr>
              <w:pStyle w:val="Zkladntext"/>
              <w:jc w:val="center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536" w:type="dxa"/>
            <w:vAlign w:val="center"/>
          </w:tcPr>
          <w:p w:rsidR="00B953CD" w:rsidRPr="00B7267D" w:rsidRDefault="008A52C2" w:rsidP="006364E4">
            <w:pPr>
              <w:pStyle w:val="Zkladntext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</w:tbl>
    <w:p w:rsidR="00C87ECA" w:rsidRPr="00B7267D" w:rsidRDefault="00C87ECA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783B34" w:rsidRPr="00B7267D" w:rsidRDefault="00783B34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Veková štruktúra pohľadávok je uvedená v nasledujúcom prehľade: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bookmarkStart w:id="12" w:name="_MON_1454078802"/>
    <w:bookmarkStart w:id="13" w:name="_MON_1454078827"/>
    <w:bookmarkStart w:id="14" w:name="_MON_1454312247"/>
    <w:bookmarkStart w:id="15" w:name="_MON_1453697023"/>
    <w:bookmarkEnd w:id="12"/>
    <w:bookmarkEnd w:id="13"/>
    <w:bookmarkEnd w:id="14"/>
    <w:bookmarkEnd w:id="15"/>
    <w:bookmarkStart w:id="16" w:name="_MON_1454222628"/>
    <w:bookmarkEnd w:id="16"/>
    <w:p w:rsidR="0043605D" w:rsidRPr="00B7267D" w:rsidRDefault="000B697C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object w:dxaOrig="9070" w:dyaOrig="3963">
          <v:shape id="_x0000_i1026" type="#_x0000_t75" style="width:454.5pt;height:198.75pt" o:ole="">
            <v:imagedata r:id="rId8" o:title=""/>
          </v:shape>
          <o:OLEObject Type="Embed" ProgID="Excel.Sheet.8" ShapeID="_x0000_i1026" DrawAspect="Content" ObjectID="_1457256700" r:id="rId9"/>
        </w:object>
      </w:r>
    </w:p>
    <w:p w:rsidR="00B953CD" w:rsidRPr="00B7267D" w:rsidRDefault="00B953CD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Členenie pohľadávok z obchodného styku podľa zostatkovej doby splatnosti je uvedené v nasledujúcom prehľade:</w:t>
      </w:r>
    </w:p>
    <w:p w:rsidR="00B953CD" w:rsidRPr="00B7267D" w:rsidRDefault="00B953CD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4B2C51" w:rsidRPr="00B7267D" w:rsidRDefault="004B2C51" w:rsidP="0090274B">
      <w:pPr>
        <w:pStyle w:val="Zkladntext"/>
        <w:rPr>
          <w:rFonts w:ascii="Arial" w:hAnsi="Arial" w:cs="Arial"/>
          <w:b w:val="0"/>
          <w:lang w:val="sk-SK"/>
        </w:rPr>
      </w:pPr>
    </w:p>
    <w:tbl>
      <w:tblPr>
        <w:tblW w:w="0" w:type="auto"/>
        <w:tblInd w:w="10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/>
      </w:tblPr>
      <w:tblGrid>
        <w:gridCol w:w="5954"/>
        <w:gridCol w:w="1559"/>
        <w:gridCol w:w="1591"/>
      </w:tblGrid>
      <w:tr w:rsidR="00B953CD" w:rsidRPr="00B7267D" w:rsidTr="005D0232">
        <w:tc>
          <w:tcPr>
            <w:tcW w:w="5954" w:type="dxa"/>
          </w:tcPr>
          <w:p w:rsidR="00B953CD" w:rsidRPr="00B7267D" w:rsidRDefault="00010EED" w:rsidP="003A2BEA">
            <w:pPr>
              <w:pStyle w:val="Zkladntext"/>
              <w:jc w:val="left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Názov položky</w:t>
            </w:r>
          </w:p>
        </w:tc>
        <w:tc>
          <w:tcPr>
            <w:tcW w:w="1559" w:type="dxa"/>
          </w:tcPr>
          <w:p w:rsidR="00B953CD" w:rsidRPr="00B7267D" w:rsidRDefault="00B953CD" w:rsidP="007E5296">
            <w:pPr>
              <w:pStyle w:val="Zkladntext"/>
              <w:jc w:val="center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201</w:t>
            </w:r>
            <w:r w:rsidR="007E5296" w:rsidRPr="00B7267D">
              <w:rPr>
                <w:rFonts w:ascii="Arial" w:hAnsi="Arial" w:cs="Arial"/>
                <w:lang w:val="sk-SK"/>
              </w:rPr>
              <w:t>3</w:t>
            </w:r>
          </w:p>
        </w:tc>
        <w:tc>
          <w:tcPr>
            <w:tcW w:w="1591" w:type="dxa"/>
          </w:tcPr>
          <w:p w:rsidR="00B953CD" w:rsidRPr="00B7267D" w:rsidRDefault="00B953CD" w:rsidP="006759DC">
            <w:pPr>
              <w:pStyle w:val="Zkladntext"/>
              <w:jc w:val="center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201</w:t>
            </w:r>
            <w:r w:rsidR="006759DC" w:rsidRPr="00B7267D">
              <w:rPr>
                <w:rFonts w:ascii="Arial" w:hAnsi="Arial" w:cs="Arial"/>
                <w:lang w:val="sk-SK"/>
              </w:rPr>
              <w:t>2</w:t>
            </w:r>
          </w:p>
        </w:tc>
      </w:tr>
      <w:tr w:rsidR="006759DC" w:rsidRPr="00B7267D" w:rsidTr="005D0232">
        <w:tc>
          <w:tcPr>
            <w:tcW w:w="5954" w:type="dxa"/>
          </w:tcPr>
          <w:p w:rsidR="006759DC" w:rsidRPr="00B7267D" w:rsidRDefault="006759DC" w:rsidP="0090274B">
            <w:pPr>
              <w:pStyle w:val="Zkladntex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Pohľadávky po lehote splatnosti</w:t>
            </w:r>
          </w:p>
        </w:tc>
        <w:tc>
          <w:tcPr>
            <w:tcW w:w="1559" w:type="dxa"/>
          </w:tcPr>
          <w:p w:rsidR="006759DC" w:rsidRPr="00B7267D" w:rsidRDefault="000B697C" w:rsidP="00B64372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0</w:t>
            </w:r>
          </w:p>
        </w:tc>
        <w:tc>
          <w:tcPr>
            <w:tcW w:w="1591" w:type="dxa"/>
          </w:tcPr>
          <w:p w:rsidR="006759DC" w:rsidRPr="00B7267D" w:rsidRDefault="000B697C" w:rsidP="007E5296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0</w:t>
            </w:r>
          </w:p>
        </w:tc>
      </w:tr>
      <w:tr w:rsidR="006759DC" w:rsidRPr="00B7267D" w:rsidTr="005D0232">
        <w:tc>
          <w:tcPr>
            <w:tcW w:w="5954" w:type="dxa"/>
          </w:tcPr>
          <w:p w:rsidR="006759DC" w:rsidRPr="00B7267D" w:rsidRDefault="006759DC" w:rsidP="0090274B">
            <w:pPr>
              <w:pStyle w:val="Zkladntex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Pohľadávky so zostatkovou dobou splatnosti do jedného roka</w:t>
            </w:r>
          </w:p>
        </w:tc>
        <w:tc>
          <w:tcPr>
            <w:tcW w:w="1559" w:type="dxa"/>
          </w:tcPr>
          <w:p w:rsidR="006759DC" w:rsidRPr="00B7267D" w:rsidRDefault="000B697C" w:rsidP="006364E4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1000</w:t>
            </w:r>
          </w:p>
        </w:tc>
        <w:tc>
          <w:tcPr>
            <w:tcW w:w="1591" w:type="dxa"/>
          </w:tcPr>
          <w:p w:rsidR="006759DC" w:rsidRPr="00B7267D" w:rsidRDefault="000B697C" w:rsidP="007E5296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0</w:t>
            </w:r>
          </w:p>
        </w:tc>
      </w:tr>
      <w:tr w:rsidR="006759DC" w:rsidRPr="00B7267D" w:rsidTr="005D0232">
        <w:tc>
          <w:tcPr>
            <w:tcW w:w="5954" w:type="dxa"/>
          </w:tcPr>
          <w:p w:rsidR="006759DC" w:rsidRPr="00B7267D" w:rsidRDefault="006759DC" w:rsidP="0090274B">
            <w:pPr>
              <w:pStyle w:val="Zkladntext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Krátkodobé pohľadávky spolu</w:t>
            </w:r>
          </w:p>
        </w:tc>
        <w:tc>
          <w:tcPr>
            <w:tcW w:w="1559" w:type="dxa"/>
          </w:tcPr>
          <w:p w:rsidR="006759DC" w:rsidRPr="00B7267D" w:rsidRDefault="000B697C" w:rsidP="006759DC">
            <w:pPr>
              <w:pStyle w:val="Zkladntext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591" w:type="dxa"/>
          </w:tcPr>
          <w:p w:rsidR="006759DC" w:rsidRPr="00B7267D" w:rsidRDefault="000B697C" w:rsidP="007E5296">
            <w:pPr>
              <w:pStyle w:val="Zkladntext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6759DC" w:rsidRPr="00B7267D" w:rsidTr="005D0232">
        <w:tc>
          <w:tcPr>
            <w:tcW w:w="5954" w:type="dxa"/>
          </w:tcPr>
          <w:p w:rsidR="006759DC" w:rsidRPr="00B7267D" w:rsidRDefault="006759DC" w:rsidP="0090274B">
            <w:pPr>
              <w:pStyle w:val="Zkladntex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Pohľadávky so zostatkovou dobou splatnosti 1 až 5 rokov</w:t>
            </w:r>
          </w:p>
        </w:tc>
        <w:tc>
          <w:tcPr>
            <w:tcW w:w="1559" w:type="dxa"/>
          </w:tcPr>
          <w:p w:rsidR="006759DC" w:rsidRPr="00B7267D" w:rsidRDefault="006759DC" w:rsidP="00226A5A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0</w:t>
            </w:r>
          </w:p>
        </w:tc>
        <w:tc>
          <w:tcPr>
            <w:tcW w:w="1591" w:type="dxa"/>
          </w:tcPr>
          <w:p w:rsidR="006759DC" w:rsidRPr="00B7267D" w:rsidRDefault="006759DC" w:rsidP="007E5296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0</w:t>
            </w:r>
          </w:p>
        </w:tc>
      </w:tr>
      <w:tr w:rsidR="006759DC" w:rsidRPr="00B7267D" w:rsidTr="005D0232">
        <w:tc>
          <w:tcPr>
            <w:tcW w:w="5954" w:type="dxa"/>
          </w:tcPr>
          <w:p w:rsidR="006759DC" w:rsidRPr="00B7267D" w:rsidRDefault="006759DC" w:rsidP="0090274B">
            <w:pPr>
              <w:pStyle w:val="Zkladntex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Pohľadávky so zostatkovou dobou splatnosti nad 5 rokov</w:t>
            </w:r>
          </w:p>
        </w:tc>
        <w:tc>
          <w:tcPr>
            <w:tcW w:w="1559" w:type="dxa"/>
          </w:tcPr>
          <w:p w:rsidR="006759DC" w:rsidRPr="00B7267D" w:rsidRDefault="006759DC" w:rsidP="00226A5A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0</w:t>
            </w:r>
          </w:p>
        </w:tc>
        <w:tc>
          <w:tcPr>
            <w:tcW w:w="1591" w:type="dxa"/>
          </w:tcPr>
          <w:p w:rsidR="006759DC" w:rsidRPr="00B7267D" w:rsidRDefault="006759DC" w:rsidP="00226A5A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0</w:t>
            </w:r>
          </w:p>
        </w:tc>
      </w:tr>
      <w:tr w:rsidR="006759DC" w:rsidRPr="00B7267D" w:rsidTr="005D0232">
        <w:tc>
          <w:tcPr>
            <w:tcW w:w="5954" w:type="dxa"/>
          </w:tcPr>
          <w:p w:rsidR="006759DC" w:rsidRPr="00B7267D" w:rsidRDefault="006759DC" w:rsidP="0090274B">
            <w:pPr>
              <w:pStyle w:val="Zkladntext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Dlhodobé pohľadávky spolu</w:t>
            </w:r>
          </w:p>
        </w:tc>
        <w:tc>
          <w:tcPr>
            <w:tcW w:w="1559" w:type="dxa"/>
          </w:tcPr>
          <w:p w:rsidR="006759DC" w:rsidRPr="00B7267D" w:rsidRDefault="006759DC" w:rsidP="00226A5A">
            <w:pPr>
              <w:pStyle w:val="Zkladntext"/>
              <w:jc w:val="right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591" w:type="dxa"/>
          </w:tcPr>
          <w:p w:rsidR="006759DC" w:rsidRPr="00B7267D" w:rsidRDefault="006759DC" w:rsidP="00226A5A">
            <w:pPr>
              <w:pStyle w:val="Zkladntext"/>
              <w:jc w:val="right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0</w:t>
            </w:r>
          </w:p>
        </w:tc>
      </w:tr>
    </w:tbl>
    <w:p w:rsidR="00B953CD" w:rsidRPr="00B7267D" w:rsidRDefault="00B953CD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4B2C51" w:rsidRPr="00B7267D" w:rsidRDefault="004B2C51" w:rsidP="00543EB3">
      <w:pPr>
        <w:rPr>
          <w:rFonts w:ascii="Arial" w:hAnsi="Arial" w:cs="Arial"/>
          <w:sz w:val="20"/>
          <w:szCs w:val="20"/>
        </w:rPr>
      </w:pPr>
    </w:p>
    <w:p w:rsidR="0043605D" w:rsidRPr="00B7267D" w:rsidRDefault="0043605D" w:rsidP="0090274B">
      <w:pPr>
        <w:ind w:left="360" w:hanging="360"/>
        <w:rPr>
          <w:rFonts w:ascii="Arial" w:hAnsi="Arial" w:cs="Arial"/>
        </w:rPr>
      </w:pPr>
    </w:p>
    <w:tbl>
      <w:tblPr>
        <w:tblW w:w="4963" w:type="pct"/>
        <w:jc w:val="center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31"/>
        <w:gridCol w:w="2518"/>
        <w:gridCol w:w="2375"/>
      </w:tblGrid>
      <w:tr w:rsidR="00824A87" w:rsidRPr="00B7267D" w:rsidTr="005D0232">
        <w:trPr>
          <w:jc w:val="center"/>
        </w:trPr>
        <w:tc>
          <w:tcPr>
            <w:tcW w:w="4531" w:type="dxa"/>
            <w:vMerge w:val="restart"/>
            <w:vAlign w:val="center"/>
          </w:tcPr>
          <w:p w:rsidR="00824A87" w:rsidRPr="00B7267D" w:rsidRDefault="00824A87" w:rsidP="00D80A8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7267D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893" w:type="dxa"/>
            <w:gridSpan w:val="2"/>
            <w:vAlign w:val="center"/>
          </w:tcPr>
          <w:p w:rsidR="00824A87" w:rsidRPr="00B7267D" w:rsidRDefault="00824A87" w:rsidP="00D80A8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7267D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824A87" w:rsidRPr="00B7267D" w:rsidTr="005D0232">
        <w:trPr>
          <w:jc w:val="center"/>
        </w:trPr>
        <w:tc>
          <w:tcPr>
            <w:tcW w:w="4531" w:type="dxa"/>
            <w:vMerge/>
            <w:vAlign w:val="center"/>
          </w:tcPr>
          <w:p w:rsidR="00824A87" w:rsidRPr="00B7267D" w:rsidRDefault="00824A87" w:rsidP="00D80A8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8" w:type="dxa"/>
            <w:vAlign w:val="center"/>
          </w:tcPr>
          <w:p w:rsidR="00824A87" w:rsidRPr="00B7267D" w:rsidRDefault="00824A87" w:rsidP="00D80A8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7267D">
              <w:rPr>
                <w:rFonts w:ascii="Arial" w:hAnsi="Arial" w:cs="Arial"/>
                <w:sz w:val="20"/>
                <w:szCs w:val="20"/>
              </w:rPr>
              <w:t>Hodnota predmetu</w:t>
            </w:r>
          </w:p>
        </w:tc>
        <w:tc>
          <w:tcPr>
            <w:tcW w:w="2375" w:type="dxa"/>
            <w:vAlign w:val="center"/>
          </w:tcPr>
          <w:p w:rsidR="00824A87" w:rsidRPr="00B7267D" w:rsidRDefault="00824A87" w:rsidP="00D80A8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7267D">
              <w:rPr>
                <w:rFonts w:ascii="Arial" w:hAnsi="Arial" w:cs="Arial"/>
                <w:sz w:val="20"/>
                <w:szCs w:val="20"/>
              </w:rPr>
              <w:t>Hodnota pohľadávky</w:t>
            </w:r>
          </w:p>
        </w:tc>
      </w:tr>
      <w:tr w:rsidR="00824A87" w:rsidRPr="00B7267D" w:rsidTr="005D0232">
        <w:trPr>
          <w:jc w:val="center"/>
        </w:trPr>
        <w:tc>
          <w:tcPr>
            <w:tcW w:w="4531" w:type="dxa"/>
            <w:vAlign w:val="center"/>
          </w:tcPr>
          <w:p w:rsidR="00824A87" w:rsidRPr="00B7267D" w:rsidRDefault="00824A87" w:rsidP="00D80A88">
            <w:pPr>
              <w:rPr>
                <w:rFonts w:ascii="Arial" w:hAnsi="Arial" w:cs="Arial"/>
                <w:sz w:val="20"/>
                <w:szCs w:val="20"/>
              </w:rPr>
            </w:pPr>
            <w:r w:rsidRPr="00B7267D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518" w:type="dxa"/>
            <w:vAlign w:val="center"/>
          </w:tcPr>
          <w:p w:rsidR="00824A87" w:rsidRPr="00B7267D" w:rsidRDefault="004D4A67" w:rsidP="00D80A88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7267D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375" w:type="dxa"/>
            <w:vAlign w:val="center"/>
          </w:tcPr>
          <w:p w:rsidR="00824A87" w:rsidRPr="00B7267D" w:rsidRDefault="00824A87" w:rsidP="00D80A88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4A87" w:rsidRPr="00B7267D" w:rsidTr="005D0232">
        <w:trPr>
          <w:jc w:val="center"/>
        </w:trPr>
        <w:tc>
          <w:tcPr>
            <w:tcW w:w="4531" w:type="dxa"/>
            <w:vAlign w:val="center"/>
          </w:tcPr>
          <w:p w:rsidR="00824A87" w:rsidRPr="00B7267D" w:rsidRDefault="00824A87" w:rsidP="00D80A88">
            <w:pPr>
              <w:rPr>
                <w:rFonts w:ascii="Arial" w:hAnsi="Arial" w:cs="Arial"/>
                <w:sz w:val="20"/>
                <w:szCs w:val="20"/>
              </w:rPr>
            </w:pPr>
            <w:r w:rsidRPr="00B7267D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518" w:type="dxa"/>
            <w:vAlign w:val="center"/>
          </w:tcPr>
          <w:p w:rsidR="00824A87" w:rsidRPr="00B7267D" w:rsidRDefault="00824A87" w:rsidP="00D80A88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7267D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375" w:type="dxa"/>
            <w:vAlign w:val="center"/>
          </w:tcPr>
          <w:p w:rsidR="00824A87" w:rsidRPr="00B7267D" w:rsidRDefault="00A54F60" w:rsidP="00463D37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24A87" w:rsidRPr="00B7267D" w:rsidTr="005D0232">
        <w:trPr>
          <w:jc w:val="center"/>
        </w:trPr>
        <w:tc>
          <w:tcPr>
            <w:tcW w:w="4531" w:type="dxa"/>
            <w:vAlign w:val="center"/>
          </w:tcPr>
          <w:p w:rsidR="00824A87" w:rsidRPr="00B7267D" w:rsidRDefault="00824A87" w:rsidP="00D80A88">
            <w:pPr>
              <w:rPr>
                <w:rFonts w:ascii="Arial" w:hAnsi="Arial" w:cs="Arial"/>
                <w:sz w:val="20"/>
                <w:szCs w:val="20"/>
              </w:rPr>
            </w:pPr>
            <w:r w:rsidRPr="00B7267D">
              <w:rPr>
                <w:rFonts w:ascii="Arial" w:hAnsi="Arial" w:cs="Arial"/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518" w:type="dxa"/>
            <w:vAlign w:val="center"/>
          </w:tcPr>
          <w:p w:rsidR="00824A87" w:rsidRPr="00B7267D" w:rsidRDefault="00824A87" w:rsidP="00D80A88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7267D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375" w:type="dxa"/>
            <w:vAlign w:val="center"/>
          </w:tcPr>
          <w:p w:rsidR="00824A87" w:rsidRPr="00B7267D" w:rsidRDefault="00824A87" w:rsidP="00D80A88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F2F0F" w:rsidRPr="00B7267D" w:rsidRDefault="006F2F0F" w:rsidP="0090274B">
      <w:pPr>
        <w:ind w:left="360" w:hanging="360"/>
        <w:rPr>
          <w:rFonts w:ascii="Arial" w:hAnsi="Arial" w:cs="Arial"/>
        </w:rPr>
      </w:pPr>
    </w:p>
    <w:p w:rsidR="004B2C51" w:rsidRPr="00B7267D" w:rsidRDefault="004B2C51" w:rsidP="0090274B">
      <w:pPr>
        <w:pStyle w:val="Nadpis2"/>
        <w:tabs>
          <w:tab w:val="num" w:pos="360"/>
        </w:tabs>
        <w:ind w:left="360" w:hanging="360"/>
        <w:rPr>
          <w:rFonts w:ascii="Arial" w:hAnsi="Arial" w:cs="Arial"/>
          <w:color w:val="548DD4" w:themeColor="text2" w:themeTint="99"/>
        </w:rPr>
      </w:pPr>
      <w:bookmarkStart w:id="17" w:name="_Toc530739905"/>
    </w:p>
    <w:p w:rsidR="0090274B" w:rsidRPr="00B7267D" w:rsidRDefault="0090274B" w:rsidP="0090274B">
      <w:pPr>
        <w:pStyle w:val="Nadpis2"/>
        <w:tabs>
          <w:tab w:val="num" w:pos="360"/>
        </w:tabs>
        <w:ind w:left="360" w:hanging="360"/>
        <w:rPr>
          <w:rFonts w:ascii="Arial" w:hAnsi="Arial" w:cs="Arial"/>
          <w:color w:val="548DD4" w:themeColor="text2" w:themeTint="99"/>
        </w:rPr>
      </w:pPr>
      <w:r w:rsidRPr="00B7267D">
        <w:rPr>
          <w:rFonts w:ascii="Arial" w:hAnsi="Arial" w:cs="Arial"/>
          <w:color w:val="548DD4" w:themeColor="text2" w:themeTint="99"/>
        </w:rPr>
        <w:t>4. Finančné účty</w:t>
      </w:r>
      <w:bookmarkEnd w:id="17"/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lastRenderedPageBreak/>
        <w:t>Ako finančné účty sú vykázané peniaze v pokladnici, účty v bankách, ceniny . Účtami v bankách môže Spoločnosť voľne disponovať.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8A38BD" w:rsidRPr="00B7267D" w:rsidRDefault="008A38BD" w:rsidP="0090274B">
      <w:pPr>
        <w:pStyle w:val="Zkladntext"/>
        <w:rPr>
          <w:rFonts w:ascii="Arial" w:hAnsi="Arial" w:cs="Arial"/>
          <w:b w:val="0"/>
          <w:lang w:val="sk-SK"/>
        </w:rPr>
      </w:pPr>
    </w:p>
    <w:tbl>
      <w:tblPr>
        <w:tblW w:w="0" w:type="auto"/>
        <w:tblInd w:w="10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/>
      </w:tblPr>
      <w:tblGrid>
        <w:gridCol w:w="5954"/>
        <w:gridCol w:w="1559"/>
        <w:gridCol w:w="1591"/>
      </w:tblGrid>
      <w:tr w:rsidR="00227B05" w:rsidRPr="00B7267D" w:rsidTr="008B1420">
        <w:tc>
          <w:tcPr>
            <w:tcW w:w="5954" w:type="dxa"/>
          </w:tcPr>
          <w:p w:rsidR="00227B05" w:rsidRPr="00B7267D" w:rsidRDefault="00227B05" w:rsidP="00005B8B">
            <w:pPr>
              <w:pStyle w:val="Zkladntext"/>
              <w:jc w:val="left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Názov položky</w:t>
            </w:r>
          </w:p>
        </w:tc>
        <w:tc>
          <w:tcPr>
            <w:tcW w:w="1559" w:type="dxa"/>
          </w:tcPr>
          <w:p w:rsidR="00227B05" w:rsidRPr="00B7267D" w:rsidRDefault="00227B05" w:rsidP="00B64372">
            <w:pPr>
              <w:pStyle w:val="Zkladntext"/>
              <w:jc w:val="center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201</w:t>
            </w:r>
            <w:r w:rsidR="00B64372" w:rsidRPr="00B7267D">
              <w:rPr>
                <w:rFonts w:ascii="Arial" w:hAnsi="Arial" w:cs="Arial"/>
                <w:lang w:val="sk-SK"/>
              </w:rPr>
              <w:t>3</w:t>
            </w:r>
          </w:p>
        </w:tc>
        <w:tc>
          <w:tcPr>
            <w:tcW w:w="1591" w:type="dxa"/>
          </w:tcPr>
          <w:p w:rsidR="00227B05" w:rsidRPr="00B7267D" w:rsidRDefault="00227B05" w:rsidP="00B64372">
            <w:pPr>
              <w:pStyle w:val="Zkladntext"/>
              <w:jc w:val="center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201</w:t>
            </w:r>
            <w:r w:rsidR="00B64372" w:rsidRPr="00B7267D">
              <w:rPr>
                <w:rFonts w:ascii="Arial" w:hAnsi="Arial" w:cs="Arial"/>
                <w:lang w:val="sk-SK"/>
              </w:rPr>
              <w:t>2</w:t>
            </w:r>
          </w:p>
        </w:tc>
      </w:tr>
      <w:tr w:rsidR="003C5ADC" w:rsidRPr="00B7267D" w:rsidTr="008B1420">
        <w:tc>
          <w:tcPr>
            <w:tcW w:w="5954" w:type="dxa"/>
          </w:tcPr>
          <w:p w:rsidR="003C5ADC" w:rsidRPr="00B7267D" w:rsidRDefault="003C5ADC" w:rsidP="0090274B">
            <w:pPr>
              <w:pStyle w:val="Zkladntex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Pokladnica, ceniny</w:t>
            </w:r>
          </w:p>
        </w:tc>
        <w:tc>
          <w:tcPr>
            <w:tcW w:w="1559" w:type="dxa"/>
          </w:tcPr>
          <w:p w:rsidR="003C5ADC" w:rsidRPr="00B7267D" w:rsidRDefault="00A54F60" w:rsidP="003C5ADC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3136</w:t>
            </w:r>
          </w:p>
        </w:tc>
        <w:tc>
          <w:tcPr>
            <w:tcW w:w="1591" w:type="dxa"/>
          </w:tcPr>
          <w:p w:rsidR="003C5ADC" w:rsidRPr="00B7267D" w:rsidRDefault="00A54F60" w:rsidP="004864BC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0</w:t>
            </w:r>
          </w:p>
        </w:tc>
      </w:tr>
      <w:tr w:rsidR="003C5ADC" w:rsidRPr="00B7267D" w:rsidTr="008B1420">
        <w:tc>
          <w:tcPr>
            <w:tcW w:w="5954" w:type="dxa"/>
          </w:tcPr>
          <w:p w:rsidR="003C5ADC" w:rsidRPr="00B7267D" w:rsidRDefault="003C5ADC" w:rsidP="00005B8B">
            <w:pPr>
              <w:pStyle w:val="Zkladntex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Bežné bankové účty</w:t>
            </w:r>
          </w:p>
        </w:tc>
        <w:tc>
          <w:tcPr>
            <w:tcW w:w="1559" w:type="dxa"/>
          </w:tcPr>
          <w:p w:rsidR="003C5ADC" w:rsidRPr="00B7267D" w:rsidRDefault="00A54F60" w:rsidP="003C5ADC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146</w:t>
            </w:r>
          </w:p>
        </w:tc>
        <w:tc>
          <w:tcPr>
            <w:tcW w:w="1591" w:type="dxa"/>
          </w:tcPr>
          <w:p w:rsidR="003C5ADC" w:rsidRPr="00B7267D" w:rsidRDefault="00A54F60" w:rsidP="004864BC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0</w:t>
            </w:r>
          </w:p>
        </w:tc>
      </w:tr>
      <w:tr w:rsidR="003C5ADC" w:rsidRPr="00B7267D" w:rsidTr="008B1420">
        <w:tc>
          <w:tcPr>
            <w:tcW w:w="5954" w:type="dxa"/>
          </w:tcPr>
          <w:p w:rsidR="003C5ADC" w:rsidRPr="00B7267D" w:rsidRDefault="003C5ADC" w:rsidP="0090274B">
            <w:pPr>
              <w:pStyle w:val="Zkladntex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Bankové účty termínované</w:t>
            </w:r>
          </w:p>
        </w:tc>
        <w:tc>
          <w:tcPr>
            <w:tcW w:w="1559" w:type="dxa"/>
          </w:tcPr>
          <w:p w:rsidR="003C5ADC" w:rsidRPr="00B7267D" w:rsidRDefault="003C5ADC" w:rsidP="00005B8B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-</w:t>
            </w:r>
          </w:p>
        </w:tc>
        <w:tc>
          <w:tcPr>
            <w:tcW w:w="1591" w:type="dxa"/>
          </w:tcPr>
          <w:p w:rsidR="003C5ADC" w:rsidRPr="00B7267D" w:rsidRDefault="003C5ADC" w:rsidP="004864BC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-</w:t>
            </w:r>
          </w:p>
        </w:tc>
      </w:tr>
      <w:tr w:rsidR="003C5ADC" w:rsidRPr="00B7267D" w:rsidTr="008B1420">
        <w:tc>
          <w:tcPr>
            <w:tcW w:w="5954" w:type="dxa"/>
          </w:tcPr>
          <w:p w:rsidR="003C5ADC" w:rsidRPr="00B7267D" w:rsidRDefault="003C5ADC" w:rsidP="0090274B">
            <w:pPr>
              <w:pStyle w:val="Zkladntex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Peniaze na ceste</w:t>
            </w:r>
          </w:p>
        </w:tc>
        <w:tc>
          <w:tcPr>
            <w:tcW w:w="1559" w:type="dxa"/>
          </w:tcPr>
          <w:p w:rsidR="003C5ADC" w:rsidRPr="00B7267D" w:rsidRDefault="003C5ADC" w:rsidP="00005B8B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-</w:t>
            </w:r>
          </w:p>
        </w:tc>
        <w:tc>
          <w:tcPr>
            <w:tcW w:w="1591" w:type="dxa"/>
          </w:tcPr>
          <w:p w:rsidR="003C5ADC" w:rsidRPr="00B7267D" w:rsidRDefault="003C5ADC" w:rsidP="004864BC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-</w:t>
            </w:r>
          </w:p>
        </w:tc>
      </w:tr>
      <w:tr w:rsidR="003C5ADC" w:rsidRPr="00B7267D" w:rsidTr="008B1420">
        <w:tc>
          <w:tcPr>
            <w:tcW w:w="5954" w:type="dxa"/>
          </w:tcPr>
          <w:p w:rsidR="003C5ADC" w:rsidRPr="00B7267D" w:rsidRDefault="003C5ADC" w:rsidP="0090274B">
            <w:pPr>
              <w:pStyle w:val="Zkladntext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Spolu</w:t>
            </w:r>
          </w:p>
        </w:tc>
        <w:tc>
          <w:tcPr>
            <w:tcW w:w="1559" w:type="dxa"/>
          </w:tcPr>
          <w:p w:rsidR="003C5ADC" w:rsidRPr="00B7267D" w:rsidRDefault="00A54F60" w:rsidP="003C5ADC">
            <w:pPr>
              <w:pStyle w:val="Zkladntext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3282</w:t>
            </w:r>
          </w:p>
        </w:tc>
        <w:tc>
          <w:tcPr>
            <w:tcW w:w="1591" w:type="dxa"/>
          </w:tcPr>
          <w:p w:rsidR="003C5ADC" w:rsidRPr="00B7267D" w:rsidRDefault="00A54F60" w:rsidP="004864BC">
            <w:pPr>
              <w:pStyle w:val="Zkladntext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</w:tbl>
    <w:p w:rsidR="006F2F0F" w:rsidRPr="00B7267D" w:rsidRDefault="006F2F0F" w:rsidP="006F2F0F">
      <w:bookmarkStart w:id="18" w:name="_Toc530739906"/>
    </w:p>
    <w:p w:rsidR="004B2C51" w:rsidRPr="00B7267D" w:rsidRDefault="004B2C51" w:rsidP="00B65BF4">
      <w:pPr>
        <w:pStyle w:val="Nzov"/>
        <w:pBdr>
          <w:bottom w:val="none" w:sz="0" w:space="0" w:color="auto"/>
        </w:pBdr>
        <w:rPr>
          <w:rFonts w:ascii="Arial" w:hAnsi="Arial" w:cs="Arial"/>
          <w:b/>
          <w:color w:val="548DD4" w:themeColor="text2" w:themeTint="99"/>
          <w:sz w:val="20"/>
          <w:szCs w:val="20"/>
        </w:rPr>
      </w:pPr>
    </w:p>
    <w:p w:rsidR="0090274B" w:rsidRPr="00B7267D" w:rsidRDefault="0090274B" w:rsidP="00B65BF4">
      <w:pPr>
        <w:pStyle w:val="Nzov"/>
        <w:pBdr>
          <w:bottom w:val="none" w:sz="0" w:space="0" w:color="auto"/>
        </w:pBdr>
        <w:rPr>
          <w:rFonts w:ascii="Arial" w:hAnsi="Arial" w:cs="Arial"/>
          <w:b/>
          <w:color w:val="548DD4" w:themeColor="text2" w:themeTint="99"/>
          <w:sz w:val="20"/>
          <w:szCs w:val="20"/>
        </w:rPr>
      </w:pPr>
      <w:r w:rsidRPr="00B7267D">
        <w:rPr>
          <w:rFonts w:ascii="Arial" w:hAnsi="Arial" w:cs="Arial"/>
          <w:b/>
          <w:color w:val="548DD4" w:themeColor="text2" w:themeTint="99"/>
          <w:sz w:val="20"/>
          <w:szCs w:val="20"/>
        </w:rPr>
        <w:t>5. Časové rozlíšenie</w:t>
      </w:r>
      <w:bookmarkEnd w:id="18"/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Ide o tieto položky:</w:t>
      </w:r>
    </w:p>
    <w:p w:rsidR="003D13C1" w:rsidRPr="00B7267D" w:rsidRDefault="003D13C1" w:rsidP="0090274B">
      <w:pPr>
        <w:pStyle w:val="Zkladntext"/>
        <w:rPr>
          <w:rFonts w:ascii="Arial" w:hAnsi="Arial" w:cs="Arial"/>
          <w:b w:val="0"/>
          <w:lang w:val="sk-SK"/>
        </w:rPr>
      </w:pPr>
    </w:p>
    <w:bookmarkStart w:id="19" w:name="_MON_1454078931"/>
    <w:bookmarkEnd w:id="19"/>
    <w:bookmarkStart w:id="20" w:name="_MON_1453701828"/>
    <w:bookmarkEnd w:id="20"/>
    <w:p w:rsidR="006F2F0F" w:rsidRPr="00B7267D" w:rsidRDefault="00A54F60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object w:dxaOrig="9101" w:dyaOrig="1252">
          <v:shape id="_x0000_i1027" type="#_x0000_t75" style="width:455.25pt;height:61.5pt" o:ole="">
            <v:imagedata r:id="rId10" o:title=""/>
          </v:shape>
          <o:OLEObject Type="Embed" ProgID="Excel.Sheet.8" ShapeID="_x0000_i1027" DrawAspect="Content" ObjectID="_1457256701" r:id="rId11"/>
        </w:object>
      </w:r>
    </w:p>
    <w:p w:rsidR="004B2C51" w:rsidRPr="00B7267D" w:rsidRDefault="004B2C51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4B2C51">
      <w:pPr>
        <w:pStyle w:val="Nadpis1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num" w:pos="360"/>
        </w:tabs>
        <w:spacing w:before="120"/>
        <w:ind w:left="357" w:hanging="357"/>
        <w:rPr>
          <w:sz w:val="22"/>
          <w:szCs w:val="22"/>
        </w:rPr>
      </w:pPr>
      <w:r w:rsidRPr="00B7267D">
        <w:rPr>
          <w:sz w:val="22"/>
          <w:szCs w:val="22"/>
        </w:rPr>
        <w:t>G. INFORMÁCIE O ÚDAJOCH NA STRANE PASÍV SÚVAHY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90274B">
      <w:pPr>
        <w:pStyle w:val="Nadpis2"/>
        <w:tabs>
          <w:tab w:val="num" w:pos="360"/>
        </w:tabs>
        <w:ind w:left="360" w:hanging="360"/>
        <w:rPr>
          <w:rFonts w:ascii="Arial" w:hAnsi="Arial" w:cs="Arial"/>
          <w:color w:val="548DD4" w:themeColor="text2" w:themeTint="99"/>
        </w:rPr>
      </w:pPr>
      <w:bookmarkStart w:id="21" w:name="_Toc530739908"/>
      <w:r w:rsidRPr="00B7267D">
        <w:rPr>
          <w:rFonts w:ascii="Arial" w:hAnsi="Arial" w:cs="Arial"/>
          <w:color w:val="548DD4" w:themeColor="text2" w:themeTint="99"/>
        </w:rPr>
        <w:t>1. Vlastné imanie</w:t>
      </w:r>
    </w:p>
    <w:p w:rsidR="0090274B" w:rsidRPr="00B7267D" w:rsidRDefault="0090274B" w:rsidP="0090274B">
      <w:pPr>
        <w:rPr>
          <w:rFonts w:ascii="Arial" w:hAnsi="Arial" w:cs="Arial"/>
        </w:rPr>
      </w:pP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Informácie o vlastnom imaní sú uvedené v časti C a </w:t>
      </w:r>
      <w:r w:rsidR="008A38BD" w:rsidRPr="00B7267D">
        <w:rPr>
          <w:rFonts w:ascii="Arial" w:hAnsi="Arial" w:cs="Arial"/>
          <w:b w:val="0"/>
          <w:lang w:val="sk-SK"/>
        </w:rPr>
        <w:t>M</w:t>
      </w:r>
      <w:r w:rsidRPr="00B7267D">
        <w:rPr>
          <w:rFonts w:ascii="Arial" w:hAnsi="Arial" w:cs="Arial"/>
          <w:b w:val="0"/>
          <w:lang w:val="sk-SK"/>
        </w:rPr>
        <w:t>.</w:t>
      </w:r>
    </w:p>
    <w:p w:rsidR="00A81A92" w:rsidRPr="00B7267D" w:rsidRDefault="00A81A92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90274B">
      <w:pPr>
        <w:pStyle w:val="Nadpis2"/>
        <w:tabs>
          <w:tab w:val="num" w:pos="360"/>
        </w:tabs>
        <w:ind w:left="360" w:hanging="360"/>
        <w:rPr>
          <w:rFonts w:ascii="Arial" w:hAnsi="Arial" w:cs="Arial"/>
          <w:color w:val="548DD4" w:themeColor="text2" w:themeTint="99"/>
        </w:rPr>
      </w:pPr>
      <w:r w:rsidRPr="00B7267D">
        <w:rPr>
          <w:rFonts w:ascii="Arial" w:hAnsi="Arial" w:cs="Arial"/>
          <w:color w:val="548DD4" w:themeColor="text2" w:themeTint="99"/>
        </w:rPr>
        <w:t>2. Rezervy</w:t>
      </w:r>
      <w:bookmarkEnd w:id="21"/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Prehľad o</w:t>
      </w:r>
      <w:r w:rsidR="00227B05" w:rsidRPr="00B7267D">
        <w:rPr>
          <w:rFonts w:ascii="Arial" w:hAnsi="Arial" w:cs="Arial"/>
          <w:b w:val="0"/>
          <w:lang w:val="sk-SK"/>
        </w:rPr>
        <w:t xml:space="preserve"> pohybe rezerv za bežné účtovné obdobie a bezprostredne predchádzajúce obdobie je uvedený </w:t>
      </w:r>
      <w:r w:rsidRPr="00B7267D">
        <w:rPr>
          <w:rFonts w:ascii="Arial" w:hAnsi="Arial" w:cs="Arial"/>
          <w:b w:val="0"/>
          <w:lang w:val="sk-SK"/>
        </w:rPr>
        <w:t>v nasledujúcom prehľade:</w:t>
      </w:r>
    </w:p>
    <w:p w:rsidR="003A4A52" w:rsidRPr="00B7267D" w:rsidRDefault="003A4A52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3A4A52" w:rsidRPr="00B7267D" w:rsidRDefault="003A4A52" w:rsidP="0090274B">
      <w:pPr>
        <w:pStyle w:val="Zkladntext"/>
        <w:rPr>
          <w:rFonts w:ascii="Arial" w:hAnsi="Arial" w:cs="Arial"/>
          <w:b w:val="0"/>
          <w:lang w:val="sk-SK"/>
        </w:rPr>
      </w:pPr>
    </w:p>
    <w:bookmarkStart w:id="22" w:name="_MON_1454223129"/>
    <w:bookmarkStart w:id="23" w:name="_MON_1453702082"/>
    <w:bookmarkStart w:id="24" w:name="_MON_1454079061"/>
    <w:bookmarkStart w:id="25" w:name="_MON_1453702299"/>
    <w:bookmarkEnd w:id="22"/>
    <w:bookmarkEnd w:id="23"/>
    <w:bookmarkEnd w:id="24"/>
    <w:bookmarkEnd w:id="25"/>
    <w:bookmarkStart w:id="26" w:name="_MON_1454223073"/>
    <w:bookmarkEnd w:id="26"/>
    <w:p w:rsidR="003A4A52" w:rsidRPr="00B7267D" w:rsidRDefault="00A54F60" w:rsidP="00510108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object w:dxaOrig="9367" w:dyaOrig="2295">
          <v:shape id="_x0000_i1028" type="#_x0000_t75" style="width:462pt;height:116.25pt" o:ole="">
            <v:imagedata r:id="rId12" o:title=""/>
          </v:shape>
          <o:OLEObject Type="Embed" ProgID="Excel.Sheet.8" ShapeID="_x0000_i1028" DrawAspect="Content" ObjectID="_1457256702" r:id="rId13"/>
        </w:object>
      </w:r>
      <w:bookmarkStart w:id="27" w:name="_Toc530739909"/>
    </w:p>
    <w:p w:rsidR="004B2C51" w:rsidRPr="00B7267D" w:rsidRDefault="004B2C51" w:rsidP="00510108">
      <w:pPr>
        <w:pStyle w:val="Zkladntext"/>
        <w:rPr>
          <w:rFonts w:ascii="Arial" w:hAnsi="Arial" w:cs="Arial"/>
          <w:b w:val="0"/>
          <w:lang w:val="sk-SK"/>
        </w:rPr>
      </w:pPr>
    </w:p>
    <w:p w:rsidR="004B2C51" w:rsidRPr="00B7267D" w:rsidRDefault="004B2C51" w:rsidP="00510108">
      <w:pPr>
        <w:pStyle w:val="Zkladntext"/>
        <w:rPr>
          <w:rFonts w:ascii="Arial" w:hAnsi="Arial" w:cs="Arial"/>
          <w:lang w:val="sk-SK"/>
        </w:rPr>
      </w:pPr>
    </w:p>
    <w:bookmarkStart w:id="28" w:name="_MON_1454223306"/>
    <w:bookmarkStart w:id="29" w:name="_MON_1453701951"/>
    <w:bookmarkStart w:id="30" w:name="_MON_1454252347"/>
    <w:bookmarkStart w:id="31" w:name="_MON_1454252354"/>
    <w:bookmarkStart w:id="32" w:name="_MON_1453702098"/>
    <w:bookmarkStart w:id="33" w:name="_MON_1454223086"/>
    <w:bookmarkEnd w:id="28"/>
    <w:bookmarkEnd w:id="29"/>
    <w:bookmarkEnd w:id="30"/>
    <w:bookmarkEnd w:id="31"/>
    <w:bookmarkEnd w:id="32"/>
    <w:bookmarkEnd w:id="33"/>
    <w:bookmarkStart w:id="34" w:name="_MON_1454223240"/>
    <w:bookmarkEnd w:id="34"/>
    <w:p w:rsidR="00227B05" w:rsidRPr="00B7267D" w:rsidRDefault="00A54F60" w:rsidP="00227B05">
      <w:r w:rsidRPr="00B7267D">
        <w:rPr>
          <w:rFonts w:ascii="Arial" w:hAnsi="Arial" w:cs="Arial"/>
          <w:b/>
        </w:rPr>
        <w:object w:dxaOrig="9668" w:dyaOrig="2078">
          <v:shape id="_x0000_i1029" type="#_x0000_t75" style="width:460.5pt;height:105pt" o:ole="">
            <v:imagedata r:id="rId14" o:title=""/>
          </v:shape>
          <o:OLEObject Type="Embed" ProgID="Excel.Sheet.8" ShapeID="_x0000_i1029" DrawAspect="Content" ObjectID="_1457256703" r:id="rId15"/>
        </w:object>
      </w:r>
    </w:p>
    <w:p w:rsidR="004B2C51" w:rsidRPr="00B7267D" w:rsidRDefault="004B2C51" w:rsidP="0090274B">
      <w:pPr>
        <w:pStyle w:val="Nadpis2"/>
        <w:tabs>
          <w:tab w:val="num" w:pos="360"/>
        </w:tabs>
        <w:ind w:left="360" w:hanging="360"/>
        <w:rPr>
          <w:rFonts w:ascii="Arial" w:hAnsi="Arial" w:cs="Arial"/>
          <w:color w:val="548DD4" w:themeColor="text2" w:themeTint="99"/>
        </w:rPr>
      </w:pPr>
    </w:p>
    <w:p w:rsidR="004B2C51" w:rsidRPr="00B7267D" w:rsidRDefault="004B2C51" w:rsidP="0090274B">
      <w:pPr>
        <w:pStyle w:val="Nadpis2"/>
        <w:tabs>
          <w:tab w:val="num" w:pos="360"/>
        </w:tabs>
        <w:ind w:left="360" w:hanging="360"/>
        <w:rPr>
          <w:rFonts w:ascii="Arial" w:hAnsi="Arial" w:cs="Arial"/>
          <w:color w:val="548DD4" w:themeColor="text2" w:themeTint="99"/>
        </w:rPr>
      </w:pPr>
    </w:p>
    <w:p w:rsidR="0090274B" w:rsidRPr="00B7267D" w:rsidRDefault="0090274B" w:rsidP="0090274B">
      <w:pPr>
        <w:pStyle w:val="Nadpis2"/>
        <w:tabs>
          <w:tab w:val="num" w:pos="360"/>
        </w:tabs>
        <w:ind w:left="360" w:hanging="360"/>
        <w:rPr>
          <w:rFonts w:ascii="Arial" w:hAnsi="Arial" w:cs="Arial"/>
          <w:color w:val="548DD4" w:themeColor="text2" w:themeTint="99"/>
        </w:rPr>
      </w:pPr>
      <w:r w:rsidRPr="00B7267D">
        <w:rPr>
          <w:rFonts w:ascii="Arial" w:hAnsi="Arial" w:cs="Arial"/>
          <w:color w:val="548DD4" w:themeColor="text2" w:themeTint="99"/>
        </w:rPr>
        <w:t>3. Záväzky</w:t>
      </w:r>
      <w:bookmarkEnd w:id="27"/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lastRenderedPageBreak/>
        <w:t xml:space="preserve">Štruktúra záväzkov podľa zostatkovej doby splatnosti </w:t>
      </w:r>
      <w:r w:rsidR="00B26B70" w:rsidRPr="00B7267D">
        <w:rPr>
          <w:rFonts w:ascii="Arial" w:hAnsi="Arial" w:cs="Arial"/>
          <w:b w:val="0"/>
          <w:lang w:val="sk-SK"/>
        </w:rPr>
        <w:t xml:space="preserve">(mimo odloženej dane) </w:t>
      </w:r>
      <w:r w:rsidRPr="00B7267D">
        <w:rPr>
          <w:rFonts w:ascii="Arial" w:hAnsi="Arial" w:cs="Arial"/>
          <w:b w:val="0"/>
          <w:lang w:val="sk-SK"/>
        </w:rPr>
        <w:t>je uvedená v nasledujúcom prehľade:</w:t>
      </w:r>
    </w:p>
    <w:p w:rsidR="003A4A52" w:rsidRPr="00B7267D" w:rsidRDefault="003A4A52" w:rsidP="0090274B">
      <w:pPr>
        <w:pStyle w:val="Zkladntext"/>
        <w:rPr>
          <w:rFonts w:ascii="Arial" w:hAnsi="Arial" w:cs="Arial"/>
          <w:b w:val="0"/>
          <w:lang w:val="sk-SK"/>
        </w:rPr>
      </w:pPr>
    </w:p>
    <w:bookmarkStart w:id="35" w:name="_MON_1454079472"/>
    <w:bookmarkStart w:id="36" w:name="_MON_1453702598"/>
    <w:bookmarkStart w:id="37" w:name="_MON_1454224270"/>
    <w:bookmarkStart w:id="38" w:name="_MON_1454224366"/>
    <w:bookmarkStart w:id="39" w:name="_MON_1454233511"/>
    <w:bookmarkStart w:id="40" w:name="_MON_1453702419"/>
    <w:bookmarkStart w:id="41" w:name="_MON_1454079161"/>
    <w:bookmarkStart w:id="42" w:name="_MON_1454079283"/>
    <w:bookmarkEnd w:id="35"/>
    <w:bookmarkEnd w:id="36"/>
    <w:bookmarkEnd w:id="37"/>
    <w:bookmarkEnd w:id="38"/>
    <w:bookmarkEnd w:id="39"/>
    <w:bookmarkEnd w:id="40"/>
    <w:bookmarkEnd w:id="41"/>
    <w:bookmarkEnd w:id="42"/>
    <w:bookmarkStart w:id="43" w:name="_MON_1454079444"/>
    <w:bookmarkEnd w:id="43"/>
    <w:p w:rsidR="008A38BD" w:rsidRPr="00B7267D" w:rsidRDefault="00A54F60" w:rsidP="006401D2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object w:dxaOrig="8958" w:dyaOrig="2063">
          <v:shape id="_x0000_i1030" type="#_x0000_t75" style="width:450.75pt;height:102.75pt" o:ole="">
            <v:imagedata r:id="rId16" o:title=""/>
          </v:shape>
          <o:OLEObject Type="Embed" ProgID="Excel.Sheet.8" ShapeID="_x0000_i1030" DrawAspect="Content" ObjectID="_1457256704" r:id="rId17"/>
        </w:object>
      </w:r>
      <w:bookmarkStart w:id="44" w:name="_Toc530739910"/>
    </w:p>
    <w:p w:rsidR="00F33FF1" w:rsidRPr="00B7267D" w:rsidRDefault="00F33FF1" w:rsidP="006401D2">
      <w:pPr>
        <w:pStyle w:val="Zkladntext"/>
        <w:rPr>
          <w:rFonts w:ascii="Arial" w:hAnsi="Arial" w:cs="Arial"/>
          <w:color w:val="548DD4" w:themeColor="text2" w:themeTint="99"/>
          <w:lang w:val="sk-SK"/>
        </w:rPr>
      </w:pPr>
    </w:p>
    <w:p w:rsidR="00190DFD" w:rsidRPr="00B7267D" w:rsidRDefault="00190DFD" w:rsidP="006401D2">
      <w:pPr>
        <w:pStyle w:val="Zkladntext"/>
        <w:rPr>
          <w:rFonts w:ascii="Arial" w:hAnsi="Arial" w:cs="Arial"/>
          <w:color w:val="548DD4" w:themeColor="text2" w:themeTint="99"/>
          <w:lang w:val="sk-SK"/>
        </w:rPr>
      </w:pPr>
    </w:p>
    <w:p w:rsidR="00787F15" w:rsidRPr="00B7267D" w:rsidRDefault="00787F15" w:rsidP="006401D2">
      <w:pPr>
        <w:pStyle w:val="Zkladntext"/>
        <w:rPr>
          <w:rFonts w:ascii="Arial" w:hAnsi="Arial" w:cs="Arial"/>
          <w:color w:val="548DD4" w:themeColor="text2" w:themeTint="99"/>
          <w:lang w:val="sk-SK"/>
        </w:rPr>
      </w:pPr>
    </w:p>
    <w:p w:rsidR="0090274B" w:rsidRPr="00B7267D" w:rsidRDefault="0090274B" w:rsidP="006401D2">
      <w:pPr>
        <w:pStyle w:val="Zkladntext"/>
        <w:rPr>
          <w:rFonts w:ascii="Arial" w:hAnsi="Arial" w:cs="Arial"/>
          <w:lang w:val="sk-SK"/>
        </w:rPr>
      </w:pPr>
      <w:r w:rsidRPr="00B7267D">
        <w:rPr>
          <w:rFonts w:ascii="Arial" w:hAnsi="Arial" w:cs="Arial"/>
          <w:color w:val="548DD4" w:themeColor="text2" w:themeTint="99"/>
          <w:lang w:val="sk-SK"/>
        </w:rPr>
        <w:t>4. Odložený daňový záväzok</w:t>
      </w:r>
      <w:bookmarkEnd w:id="44"/>
    </w:p>
    <w:p w:rsidR="0090274B" w:rsidRPr="00B7267D" w:rsidRDefault="0090274B" w:rsidP="0090274B">
      <w:pPr>
        <w:rPr>
          <w:rFonts w:ascii="Arial" w:hAnsi="Arial" w:cs="Arial"/>
        </w:rPr>
      </w:pPr>
    </w:p>
    <w:p w:rsidR="0090274B" w:rsidRPr="00B7267D" w:rsidRDefault="00A54F60" w:rsidP="0090274B">
      <w:pPr>
        <w:pStyle w:val="Zkladntext"/>
        <w:rPr>
          <w:rFonts w:ascii="Arial" w:hAnsi="Arial" w:cs="Arial"/>
          <w:b w:val="0"/>
          <w:lang w:val="sk-SK"/>
        </w:rPr>
      </w:pPr>
      <w:r>
        <w:rPr>
          <w:rFonts w:ascii="Arial" w:hAnsi="Arial" w:cs="Arial"/>
          <w:b w:val="0"/>
          <w:lang w:val="sk-SK"/>
        </w:rPr>
        <w:t>Spoločnosť neúčtovala o odloženom daňovom záväzku.</w:t>
      </w:r>
    </w:p>
    <w:p w:rsidR="004C7C35" w:rsidRPr="00B7267D" w:rsidRDefault="004C7C35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F33FF1" w:rsidRPr="00B7267D" w:rsidRDefault="00F33FF1" w:rsidP="008A38BD">
      <w:pPr>
        <w:pStyle w:val="Zkladntext"/>
        <w:rPr>
          <w:rFonts w:ascii="Arial" w:hAnsi="Arial" w:cs="Arial"/>
          <w:b w:val="0"/>
          <w:lang w:val="sk-SK"/>
        </w:rPr>
      </w:pPr>
      <w:bookmarkStart w:id="45" w:name="_MON_1454224696"/>
      <w:bookmarkStart w:id="46" w:name="_MON_1454225172"/>
      <w:bookmarkStart w:id="47" w:name="_MON_1454082293"/>
      <w:bookmarkStart w:id="48" w:name="_MON_1454082681"/>
      <w:bookmarkEnd w:id="45"/>
      <w:bookmarkEnd w:id="46"/>
      <w:bookmarkEnd w:id="47"/>
      <w:bookmarkEnd w:id="48"/>
    </w:p>
    <w:p w:rsidR="008A38BD" w:rsidRPr="00B7267D" w:rsidRDefault="008A38BD" w:rsidP="008A38BD">
      <w:pPr>
        <w:pStyle w:val="Zkladntext"/>
        <w:rPr>
          <w:rFonts w:ascii="Arial" w:hAnsi="Arial" w:cs="Arial"/>
          <w:lang w:val="sk-SK"/>
        </w:rPr>
      </w:pPr>
      <w:r w:rsidRPr="00B7267D">
        <w:rPr>
          <w:rFonts w:ascii="Arial" w:hAnsi="Arial" w:cs="Arial"/>
          <w:color w:val="548DD4" w:themeColor="text2" w:themeTint="99"/>
          <w:lang w:val="sk-SK"/>
        </w:rPr>
        <w:t>5. Daň z príjmu</w:t>
      </w:r>
    </w:p>
    <w:p w:rsidR="00D6013E" w:rsidRPr="00B7267D" w:rsidRDefault="00D6013E" w:rsidP="0090274B">
      <w:pPr>
        <w:pStyle w:val="Zkladntext"/>
        <w:rPr>
          <w:rFonts w:ascii="Arial" w:hAnsi="Arial" w:cs="Arial"/>
          <w:b w:val="0"/>
          <w:lang w:val="sk-SK"/>
        </w:rPr>
      </w:pPr>
    </w:p>
    <w:tbl>
      <w:tblPr>
        <w:tblW w:w="4849" w:type="pct"/>
        <w:jc w:val="center"/>
        <w:tblInd w:w="13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/>
      </w:tblPr>
      <w:tblGrid>
        <w:gridCol w:w="2619"/>
        <w:gridCol w:w="1276"/>
        <w:gridCol w:w="1485"/>
        <w:gridCol w:w="584"/>
        <w:gridCol w:w="1333"/>
        <w:gridCol w:w="1417"/>
        <w:gridCol w:w="567"/>
      </w:tblGrid>
      <w:tr w:rsidR="00D6013E" w:rsidRPr="00B7267D" w:rsidTr="00DB1700">
        <w:trPr>
          <w:trHeight w:val="314"/>
          <w:jc w:val="center"/>
        </w:trPr>
        <w:tc>
          <w:tcPr>
            <w:tcW w:w="2619" w:type="dxa"/>
            <w:vMerge w:val="restart"/>
            <w:noWrap/>
            <w:vAlign w:val="center"/>
          </w:tcPr>
          <w:p w:rsidR="00D6013E" w:rsidRPr="00B7267D" w:rsidRDefault="00D6013E" w:rsidP="008A38B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3345" w:type="dxa"/>
            <w:gridSpan w:val="3"/>
            <w:noWrap/>
            <w:vAlign w:val="center"/>
          </w:tcPr>
          <w:p w:rsidR="00D6013E" w:rsidRPr="00B7267D" w:rsidRDefault="00D6013E" w:rsidP="00E22F0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201</w:t>
            </w:r>
            <w:r w:rsidR="00E22F00" w:rsidRPr="00B7267D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3317" w:type="dxa"/>
            <w:gridSpan w:val="3"/>
            <w:vAlign w:val="center"/>
          </w:tcPr>
          <w:p w:rsidR="00D6013E" w:rsidRPr="00B7267D" w:rsidRDefault="00D6013E" w:rsidP="00E22F0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201</w:t>
            </w:r>
            <w:r w:rsidR="00E22F00" w:rsidRPr="00B7267D"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C3110D" w:rsidRPr="00B7267D" w:rsidTr="00DB1700">
        <w:trPr>
          <w:trHeight w:val="345"/>
          <w:jc w:val="center"/>
        </w:trPr>
        <w:tc>
          <w:tcPr>
            <w:tcW w:w="2619" w:type="dxa"/>
            <w:vMerge/>
            <w:vAlign w:val="center"/>
          </w:tcPr>
          <w:p w:rsidR="00D6013E" w:rsidRPr="00B7267D" w:rsidRDefault="00D6013E" w:rsidP="008A38B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noWrap/>
            <w:vAlign w:val="center"/>
          </w:tcPr>
          <w:p w:rsidR="00D6013E" w:rsidRPr="00B7267D" w:rsidRDefault="00D6013E" w:rsidP="008A38B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Základ dane</w:t>
            </w:r>
          </w:p>
        </w:tc>
        <w:tc>
          <w:tcPr>
            <w:tcW w:w="1485" w:type="dxa"/>
            <w:noWrap/>
            <w:vAlign w:val="center"/>
          </w:tcPr>
          <w:p w:rsidR="00D6013E" w:rsidRPr="00B7267D" w:rsidRDefault="00D6013E" w:rsidP="008A38B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Daň</w:t>
            </w:r>
          </w:p>
        </w:tc>
        <w:tc>
          <w:tcPr>
            <w:tcW w:w="584" w:type="dxa"/>
            <w:noWrap/>
            <w:vAlign w:val="center"/>
          </w:tcPr>
          <w:p w:rsidR="00D6013E" w:rsidRPr="00B7267D" w:rsidRDefault="00D6013E" w:rsidP="008A38B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Daň v %</w:t>
            </w:r>
          </w:p>
        </w:tc>
        <w:tc>
          <w:tcPr>
            <w:tcW w:w="1333" w:type="dxa"/>
            <w:noWrap/>
            <w:vAlign w:val="center"/>
          </w:tcPr>
          <w:p w:rsidR="00D6013E" w:rsidRPr="00B7267D" w:rsidRDefault="00D6013E" w:rsidP="008A38B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Základ dane</w:t>
            </w:r>
          </w:p>
        </w:tc>
        <w:tc>
          <w:tcPr>
            <w:tcW w:w="1417" w:type="dxa"/>
            <w:noWrap/>
            <w:vAlign w:val="center"/>
          </w:tcPr>
          <w:p w:rsidR="00D6013E" w:rsidRPr="00B7267D" w:rsidRDefault="00D6013E" w:rsidP="008A38B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Daň</w:t>
            </w:r>
          </w:p>
        </w:tc>
        <w:tc>
          <w:tcPr>
            <w:tcW w:w="567" w:type="dxa"/>
            <w:noWrap/>
            <w:vAlign w:val="center"/>
          </w:tcPr>
          <w:p w:rsidR="00D6013E" w:rsidRPr="00B7267D" w:rsidRDefault="00D6013E" w:rsidP="008A38B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Daň v %</w:t>
            </w:r>
          </w:p>
        </w:tc>
      </w:tr>
      <w:tr w:rsidR="00E22F00" w:rsidRPr="00B7267D" w:rsidTr="00DB1700">
        <w:trPr>
          <w:trHeight w:val="330"/>
          <w:jc w:val="center"/>
        </w:trPr>
        <w:tc>
          <w:tcPr>
            <w:tcW w:w="2619" w:type="dxa"/>
            <w:noWrap/>
            <w:vAlign w:val="center"/>
          </w:tcPr>
          <w:p w:rsidR="00E22F00" w:rsidRPr="00B7267D" w:rsidRDefault="00E22F00" w:rsidP="008A38BD">
            <w:pPr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276" w:type="dxa"/>
            <w:noWrap/>
            <w:vAlign w:val="center"/>
          </w:tcPr>
          <w:p w:rsidR="00E22F00" w:rsidRPr="00B7267D" w:rsidRDefault="00A54F60" w:rsidP="00E8757E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-8364,43</w:t>
            </w:r>
          </w:p>
          <w:p w:rsidR="00E22F00" w:rsidRPr="00B7267D" w:rsidRDefault="00E22F0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5" w:type="dxa"/>
            <w:noWrap/>
            <w:vAlign w:val="center"/>
          </w:tcPr>
          <w:p w:rsidR="00E22F00" w:rsidRPr="00B7267D" w:rsidRDefault="00E22F0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84" w:type="dxa"/>
            <w:noWrap/>
            <w:vAlign w:val="center"/>
          </w:tcPr>
          <w:p w:rsidR="00E22F00" w:rsidRPr="00B7267D" w:rsidRDefault="00E22F00" w:rsidP="008A38B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333" w:type="dxa"/>
            <w:noWrap/>
            <w:vAlign w:val="center"/>
          </w:tcPr>
          <w:p w:rsidR="00E22F00" w:rsidRPr="00B7267D" w:rsidRDefault="00A54F6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noWrap/>
            <w:vAlign w:val="center"/>
          </w:tcPr>
          <w:p w:rsidR="00E22F00" w:rsidRPr="00B7267D" w:rsidRDefault="00E22F0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67" w:type="dxa"/>
            <w:noWrap/>
            <w:vAlign w:val="center"/>
          </w:tcPr>
          <w:p w:rsidR="00E22F00" w:rsidRPr="00B7267D" w:rsidRDefault="00E22F00" w:rsidP="004864B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E22F00" w:rsidRPr="00B7267D" w:rsidTr="00DB1700">
        <w:trPr>
          <w:trHeight w:val="330"/>
          <w:jc w:val="center"/>
        </w:trPr>
        <w:tc>
          <w:tcPr>
            <w:tcW w:w="2619" w:type="dxa"/>
            <w:noWrap/>
            <w:vAlign w:val="center"/>
          </w:tcPr>
          <w:p w:rsidR="00E22F00" w:rsidRPr="00B7267D" w:rsidRDefault="00E22F00" w:rsidP="008A38BD">
            <w:pPr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276" w:type="dxa"/>
            <w:noWrap/>
            <w:vAlign w:val="center"/>
          </w:tcPr>
          <w:p w:rsidR="00E22F00" w:rsidRPr="00B7267D" w:rsidRDefault="00E22F0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85" w:type="dxa"/>
            <w:noWrap/>
            <w:vAlign w:val="center"/>
          </w:tcPr>
          <w:p w:rsidR="00E22F00" w:rsidRPr="00B7267D" w:rsidRDefault="00A54F6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4" w:type="dxa"/>
            <w:noWrap/>
            <w:vAlign w:val="center"/>
          </w:tcPr>
          <w:p w:rsidR="00E22F00" w:rsidRPr="00B7267D" w:rsidRDefault="00E22F00" w:rsidP="008A38B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3" w:type="dxa"/>
            <w:noWrap/>
            <w:vAlign w:val="center"/>
          </w:tcPr>
          <w:p w:rsidR="00E22F00" w:rsidRPr="00B7267D" w:rsidRDefault="00E22F0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17" w:type="dxa"/>
            <w:noWrap/>
            <w:vAlign w:val="center"/>
          </w:tcPr>
          <w:p w:rsidR="00E22F00" w:rsidRPr="00B7267D" w:rsidRDefault="00A54F6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vAlign w:val="center"/>
          </w:tcPr>
          <w:p w:rsidR="00E22F00" w:rsidRPr="00B7267D" w:rsidRDefault="00E22F00" w:rsidP="004864B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2F00" w:rsidRPr="00B7267D" w:rsidTr="00DB1700">
        <w:trPr>
          <w:trHeight w:val="330"/>
          <w:jc w:val="center"/>
        </w:trPr>
        <w:tc>
          <w:tcPr>
            <w:tcW w:w="2619" w:type="dxa"/>
            <w:noWrap/>
            <w:vAlign w:val="center"/>
          </w:tcPr>
          <w:p w:rsidR="00E22F00" w:rsidRPr="00B7267D" w:rsidRDefault="00E22F00" w:rsidP="008A38BD">
            <w:pPr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276" w:type="dxa"/>
            <w:noWrap/>
            <w:vAlign w:val="bottom"/>
          </w:tcPr>
          <w:p w:rsidR="00E22F00" w:rsidRPr="00B7267D" w:rsidRDefault="00A54F60" w:rsidP="00E8757E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60</w:t>
            </w:r>
          </w:p>
        </w:tc>
        <w:tc>
          <w:tcPr>
            <w:tcW w:w="1485" w:type="dxa"/>
            <w:noWrap/>
            <w:vAlign w:val="center"/>
          </w:tcPr>
          <w:p w:rsidR="00E22F00" w:rsidRPr="00B7267D" w:rsidRDefault="00A54F6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4" w:type="dxa"/>
            <w:noWrap/>
            <w:vAlign w:val="center"/>
          </w:tcPr>
          <w:p w:rsidR="00E22F00" w:rsidRPr="00B7267D" w:rsidRDefault="00E22F00" w:rsidP="008A38BD">
            <w:pPr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3" w:type="dxa"/>
            <w:noWrap/>
            <w:vAlign w:val="bottom"/>
          </w:tcPr>
          <w:p w:rsidR="00E22F00" w:rsidRPr="00B7267D" w:rsidRDefault="00A54F60" w:rsidP="00E8757E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noWrap/>
            <w:vAlign w:val="center"/>
          </w:tcPr>
          <w:p w:rsidR="00E22F00" w:rsidRPr="00B7267D" w:rsidRDefault="00A54F6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vAlign w:val="center"/>
          </w:tcPr>
          <w:p w:rsidR="00E22F00" w:rsidRPr="00B7267D" w:rsidRDefault="00E22F00" w:rsidP="004864BC">
            <w:pPr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22F00" w:rsidRPr="00B7267D" w:rsidTr="00DB1700">
        <w:trPr>
          <w:trHeight w:val="330"/>
          <w:jc w:val="center"/>
        </w:trPr>
        <w:tc>
          <w:tcPr>
            <w:tcW w:w="2619" w:type="dxa"/>
            <w:noWrap/>
            <w:vAlign w:val="center"/>
          </w:tcPr>
          <w:p w:rsidR="00E22F00" w:rsidRPr="00B7267D" w:rsidRDefault="00E22F00" w:rsidP="008A38BD">
            <w:pPr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276" w:type="dxa"/>
            <w:noWrap/>
            <w:vAlign w:val="bottom"/>
          </w:tcPr>
          <w:p w:rsidR="00E22F00" w:rsidRPr="00B7267D" w:rsidRDefault="00A54F60" w:rsidP="00E8757E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485" w:type="dxa"/>
            <w:noWrap/>
            <w:vAlign w:val="center"/>
          </w:tcPr>
          <w:p w:rsidR="00E22F00" w:rsidRPr="00B7267D" w:rsidRDefault="00A54F6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4" w:type="dxa"/>
            <w:noWrap/>
            <w:vAlign w:val="center"/>
          </w:tcPr>
          <w:p w:rsidR="00E22F00" w:rsidRPr="00B7267D" w:rsidRDefault="00E22F00" w:rsidP="008A38BD">
            <w:pPr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3" w:type="dxa"/>
            <w:noWrap/>
            <w:vAlign w:val="bottom"/>
          </w:tcPr>
          <w:p w:rsidR="00E22F00" w:rsidRPr="00B7267D" w:rsidRDefault="00A54F60" w:rsidP="00E8757E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noWrap/>
            <w:vAlign w:val="center"/>
          </w:tcPr>
          <w:p w:rsidR="00E22F00" w:rsidRPr="00B7267D" w:rsidRDefault="00A54F6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vAlign w:val="center"/>
          </w:tcPr>
          <w:p w:rsidR="00E22F00" w:rsidRPr="00B7267D" w:rsidRDefault="00E22F00" w:rsidP="004864BC">
            <w:pPr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22F00" w:rsidRPr="00B7267D" w:rsidTr="00DB1700">
        <w:trPr>
          <w:trHeight w:val="330"/>
          <w:jc w:val="center"/>
        </w:trPr>
        <w:tc>
          <w:tcPr>
            <w:tcW w:w="2619" w:type="dxa"/>
            <w:noWrap/>
            <w:vAlign w:val="center"/>
          </w:tcPr>
          <w:p w:rsidR="00E22F00" w:rsidRPr="00B7267D" w:rsidRDefault="00E22F00" w:rsidP="008A38BD">
            <w:pPr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276" w:type="dxa"/>
            <w:noWrap/>
            <w:vAlign w:val="center"/>
          </w:tcPr>
          <w:p w:rsidR="00E22F00" w:rsidRPr="00B7267D" w:rsidRDefault="00E22F0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85" w:type="dxa"/>
            <w:noWrap/>
            <w:vAlign w:val="center"/>
          </w:tcPr>
          <w:p w:rsidR="00E22F00" w:rsidRPr="00B7267D" w:rsidRDefault="00E22F0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584" w:type="dxa"/>
            <w:noWrap/>
            <w:vAlign w:val="center"/>
          </w:tcPr>
          <w:p w:rsidR="00E22F00" w:rsidRPr="00B7267D" w:rsidRDefault="00E22F00" w:rsidP="008A38BD">
            <w:pPr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3" w:type="dxa"/>
            <w:noWrap/>
            <w:vAlign w:val="center"/>
          </w:tcPr>
          <w:p w:rsidR="00E22F00" w:rsidRPr="00B7267D" w:rsidRDefault="00E22F0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noWrap/>
            <w:vAlign w:val="center"/>
          </w:tcPr>
          <w:p w:rsidR="00E22F00" w:rsidRPr="00B7267D" w:rsidRDefault="00E22F0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567" w:type="dxa"/>
            <w:noWrap/>
            <w:vAlign w:val="center"/>
          </w:tcPr>
          <w:p w:rsidR="00E22F00" w:rsidRPr="00B7267D" w:rsidRDefault="00E22F00" w:rsidP="004864BC">
            <w:pPr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22F00" w:rsidRPr="00B7267D" w:rsidTr="00DB1700">
        <w:trPr>
          <w:trHeight w:val="330"/>
          <w:jc w:val="center"/>
        </w:trPr>
        <w:tc>
          <w:tcPr>
            <w:tcW w:w="2619" w:type="dxa"/>
            <w:noWrap/>
            <w:vAlign w:val="center"/>
          </w:tcPr>
          <w:p w:rsidR="00E22F00" w:rsidRPr="00B7267D" w:rsidRDefault="00E22F00" w:rsidP="008A38BD">
            <w:pPr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276" w:type="dxa"/>
            <w:noWrap/>
            <w:vAlign w:val="center"/>
          </w:tcPr>
          <w:p w:rsidR="00E22F00" w:rsidRPr="00B7267D" w:rsidRDefault="00A54F6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-8304,43</w:t>
            </w:r>
          </w:p>
        </w:tc>
        <w:tc>
          <w:tcPr>
            <w:tcW w:w="1485" w:type="dxa"/>
            <w:noWrap/>
            <w:vAlign w:val="center"/>
          </w:tcPr>
          <w:p w:rsidR="00E22F00" w:rsidRPr="00B7267D" w:rsidRDefault="00A54F6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4" w:type="dxa"/>
            <w:noWrap/>
            <w:vAlign w:val="center"/>
          </w:tcPr>
          <w:p w:rsidR="00E22F00" w:rsidRPr="00B7267D" w:rsidRDefault="00E22F00" w:rsidP="00D04C1C">
            <w:pPr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 </w:t>
            </w:r>
            <w:r w:rsidR="00D04C1C" w:rsidRPr="00B7267D"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333" w:type="dxa"/>
            <w:noWrap/>
            <w:vAlign w:val="center"/>
          </w:tcPr>
          <w:p w:rsidR="00E22F00" w:rsidRPr="00B7267D" w:rsidRDefault="00A54F6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noWrap/>
            <w:vAlign w:val="center"/>
          </w:tcPr>
          <w:p w:rsidR="00E22F00" w:rsidRPr="00B7267D" w:rsidRDefault="00A54F6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vAlign w:val="center"/>
          </w:tcPr>
          <w:p w:rsidR="00E22F00" w:rsidRPr="00B7267D" w:rsidRDefault="00E22F00" w:rsidP="004864BC">
            <w:pPr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 19</w:t>
            </w:r>
          </w:p>
        </w:tc>
      </w:tr>
      <w:tr w:rsidR="00E22F00" w:rsidRPr="00B7267D" w:rsidTr="00DB1700">
        <w:trPr>
          <w:trHeight w:val="330"/>
          <w:jc w:val="center"/>
        </w:trPr>
        <w:tc>
          <w:tcPr>
            <w:tcW w:w="2619" w:type="dxa"/>
            <w:noWrap/>
            <w:vAlign w:val="center"/>
          </w:tcPr>
          <w:p w:rsidR="00E22F00" w:rsidRPr="00B7267D" w:rsidRDefault="00E22F00" w:rsidP="008A38BD">
            <w:pPr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276" w:type="dxa"/>
            <w:noWrap/>
            <w:vAlign w:val="center"/>
          </w:tcPr>
          <w:p w:rsidR="00E22F00" w:rsidRPr="00B7267D" w:rsidRDefault="00E22F0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85" w:type="dxa"/>
            <w:noWrap/>
            <w:vAlign w:val="bottom"/>
          </w:tcPr>
          <w:p w:rsidR="00E22F00" w:rsidRPr="00B7267D" w:rsidRDefault="00A54F6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4" w:type="dxa"/>
            <w:noWrap/>
            <w:vAlign w:val="center"/>
          </w:tcPr>
          <w:p w:rsidR="00E22F00" w:rsidRPr="00B7267D" w:rsidRDefault="00E22F00" w:rsidP="008A38BD">
            <w:pPr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3" w:type="dxa"/>
            <w:noWrap/>
            <w:vAlign w:val="center"/>
          </w:tcPr>
          <w:p w:rsidR="00E22F00" w:rsidRPr="00B7267D" w:rsidRDefault="00E22F0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17" w:type="dxa"/>
            <w:noWrap/>
            <w:vAlign w:val="bottom"/>
          </w:tcPr>
          <w:p w:rsidR="00E22F00" w:rsidRPr="00B7267D" w:rsidRDefault="00A54F6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vAlign w:val="center"/>
          </w:tcPr>
          <w:p w:rsidR="00E22F00" w:rsidRPr="00B7267D" w:rsidRDefault="00E22F00" w:rsidP="004864BC">
            <w:pPr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22F00" w:rsidRPr="00B7267D" w:rsidTr="00DB1700">
        <w:trPr>
          <w:trHeight w:val="330"/>
          <w:jc w:val="center"/>
        </w:trPr>
        <w:tc>
          <w:tcPr>
            <w:tcW w:w="2619" w:type="dxa"/>
            <w:noWrap/>
            <w:vAlign w:val="center"/>
          </w:tcPr>
          <w:p w:rsidR="00E22F00" w:rsidRPr="00B7267D" w:rsidRDefault="00E22F00" w:rsidP="008A38BD">
            <w:pPr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276" w:type="dxa"/>
            <w:noWrap/>
            <w:vAlign w:val="center"/>
          </w:tcPr>
          <w:p w:rsidR="00E22F00" w:rsidRPr="00B7267D" w:rsidRDefault="00E22F0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85" w:type="dxa"/>
            <w:noWrap/>
            <w:vAlign w:val="bottom"/>
          </w:tcPr>
          <w:p w:rsidR="00E22F00" w:rsidRPr="00B7267D" w:rsidRDefault="00A54F6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4" w:type="dxa"/>
            <w:noWrap/>
            <w:vAlign w:val="center"/>
          </w:tcPr>
          <w:p w:rsidR="00E22F00" w:rsidRPr="00B7267D" w:rsidRDefault="00E22F00" w:rsidP="00DF2781">
            <w:pPr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 23</w:t>
            </w:r>
          </w:p>
        </w:tc>
        <w:tc>
          <w:tcPr>
            <w:tcW w:w="1333" w:type="dxa"/>
            <w:noWrap/>
            <w:vAlign w:val="center"/>
          </w:tcPr>
          <w:p w:rsidR="00E22F00" w:rsidRPr="00B7267D" w:rsidRDefault="00E22F0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17" w:type="dxa"/>
            <w:noWrap/>
            <w:vAlign w:val="bottom"/>
          </w:tcPr>
          <w:p w:rsidR="00E22F00" w:rsidRPr="00B7267D" w:rsidRDefault="00A54F6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vAlign w:val="center"/>
          </w:tcPr>
          <w:p w:rsidR="00E22F00" w:rsidRPr="00B7267D" w:rsidRDefault="00E22F00" w:rsidP="004864BC">
            <w:pPr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 23</w:t>
            </w:r>
          </w:p>
        </w:tc>
      </w:tr>
      <w:tr w:rsidR="00E22F00" w:rsidRPr="00B7267D" w:rsidTr="00DB1700">
        <w:trPr>
          <w:trHeight w:val="330"/>
          <w:jc w:val="center"/>
        </w:trPr>
        <w:tc>
          <w:tcPr>
            <w:tcW w:w="2619" w:type="dxa"/>
            <w:noWrap/>
            <w:vAlign w:val="center"/>
          </w:tcPr>
          <w:p w:rsidR="00E22F00" w:rsidRPr="00B7267D" w:rsidRDefault="00E22F00" w:rsidP="008A38BD">
            <w:pPr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Daň z úrokov</w:t>
            </w:r>
          </w:p>
        </w:tc>
        <w:tc>
          <w:tcPr>
            <w:tcW w:w="1276" w:type="dxa"/>
            <w:noWrap/>
            <w:vAlign w:val="center"/>
          </w:tcPr>
          <w:p w:rsidR="00E22F00" w:rsidRPr="00B7267D" w:rsidRDefault="00E22F0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85" w:type="dxa"/>
            <w:noWrap/>
            <w:vAlign w:val="bottom"/>
          </w:tcPr>
          <w:p w:rsidR="00E22F00" w:rsidRPr="00B7267D" w:rsidRDefault="00A54F6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4" w:type="dxa"/>
            <w:noWrap/>
            <w:vAlign w:val="center"/>
          </w:tcPr>
          <w:p w:rsidR="00E22F00" w:rsidRPr="00B7267D" w:rsidRDefault="00E22F00" w:rsidP="008A38B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3" w:type="dxa"/>
            <w:noWrap/>
            <w:vAlign w:val="center"/>
          </w:tcPr>
          <w:p w:rsidR="00E22F00" w:rsidRPr="00B7267D" w:rsidRDefault="00E22F0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17" w:type="dxa"/>
            <w:noWrap/>
            <w:vAlign w:val="bottom"/>
          </w:tcPr>
          <w:p w:rsidR="00E22F00" w:rsidRPr="00B7267D" w:rsidRDefault="00A54F6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vAlign w:val="center"/>
          </w:tcPr>
          <w:p w:rsidR="00E22F00" w:rsidRPr="00B7267D" w:rsidRDefault="00E22F00" w:rsidP="004864B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2F00" w:rsidRPr="00B7267D" w:rsidTr="00DB1700">
        <w:trPr>
          <w:trHeight w:val="345"/>
          <w:jc w:val="center"/>
        </w:trPr>
        <w:tc>
          <w:tcPr>
            <w:tcW w:w="2619" w:type="dxa"/>
            <w:noWrap/>
            <w:vAlign w:val="center"/>
          </w:tcPr>
          <w:p w:rsidR="00E22F00" w:rsidRPr="00B7267D" w:rsidRDefault="00E22F00" w:rsidP="008A38BD">
            <w:pPr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276" w:type="dxa"/>
            <w:noWrap/>
            <w:vAlign w:val="center"/>
          </w:tcPr>
          <w:p w:rsidR="00E22F00" w:rsidRPr="00B7267D" w:rsidRDefault="00E22F0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85" w:type="dxa"/>
            <w:noWrap/>
            <w:vAlign w:val="center"/>
          </w:tcPr>
          <w:p w:rsidR="00E22F00" w:rsidRPr="00B7267D" w:rsidRDefault="00A54F6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4" w:type="dxa"/>
            <w:noWrap/>
            <w:vAlign w:val="center"/>
          </w:tcPr>
          <w:p w:rsidR="00E22F00" w:rsidRPr="00B7267D" w:rsidRDefault="00E22F00" w:rsidP="008A38BD">
            <w:pPr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3" w:type="dxa"/>
            <w:noWrap/>
            <w:vAlign w:val="center"/>
          </w:tcPr>
          <w:p w:rsidR="00E22F00" w:rsidRPr="00B7267D" w:rsidRDefault="00E22F0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17" w:type="dxa"/>
            <w:noWrap/>
            <w:vAlign w:val="center"/>
          </w:tcPr>
          <w:p w:rsidR="00E22F00" w:rsidRPr="00B7267D" w:rsidRDefault="00A54F60" w:rsidP="00E875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noWrap/>
            <w:vAlign w:val="center"/>
          </w:tcPr>
          <w:p w:rsidR="00E22F00" w:rsidRPr="00B7267D" w:rsidRDefault="00E22F00" w:rsidP="004864BC">
            <w:pPr>
              <w:rPr>
                <w:rFonts w:ascii="Arial" w:hAnsi="Arial" w:cs="Arial"/>
                <w:sz w:val="18"/>
                <w:szCs w:val="18"/>
              </w:rPr>
            </w:pPr>
            <w:r w:rsidRPr="00B7267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851A47" w:rsidRPr="00B7267D" w:rsidRDefault="00851A47" w:rsidP="0090274B">
      <w:pPr>
        <w:pStyle w:val="Nadpis2"/>
        <w:tabs>
          <w:tab w:val="num" w:pos="360"/>
        </w:tabs>
        <w:ind w:left="360" w:hanging="360"/>
        <w:rPr>
          <w:rFonts w:ascii="Arial" w:hAnsi="Arial" w:cs="Arial"/>
          <w:color w:val="548DD4" w:themeColor="text2" w:themeTint="99"/>
        </w:rPr>
      </w:pPr>
      <w:bookmarkStart w:id="49" w:name="_Toc530739911"/>
    </w:p>
    <w:p w:rsidR="0090274B" w:rsidRPr="00B7267D" w:rsidRDefault="008A38BD" w:rsidP="0090274B">
      <w:pPr>
        <w:pStyle w:val="Nadpis2"/>
        <w:tabs>
          <w:tab w:val="num" w:pos="360"/>
        </w:tabs>
        <w:ind w:left="360" w:hanging="360"/>
        <w:rPr>
          <w:rFonts w:ascii="Arial" w:hAnsi="Arial" w:cs="Arial"/>
          <w:color w:val="548DD4" w:themeColor="text2" w:themeTint="99"/>
        </w:rPr>
      </w:pPr>
      <w:r w:rsidRPr="00B7267D">
        <w:rPr>
          <w:rFonts w:ascii="Arial" w:hAnsi="Arial" w:cs="Arial"/>
          <w:color w:val="548DD4" w:themeColor="text2" w:themeTint="99"/>
        </w:rPr>
        <w:t>6</w:t>
      </w:r>
      <w:r w:rsidR="0090274B" w:rsidRPr="00B7267D">
        <w:rPr>
          <w:rFonts w:ascii="Arial" w:hAnsi="Arial" w:cs="Arial"/>
          <w:color w:val="548DD4" w:themeColor="text2" w:themeTint="99"/>
        </w:rPr>
        <w:t>. Sociálny fond</w:t>
      </w:r>
      <w:bookmarkEnd w:id="49"/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Tvorba a čerpanie sociálneho fondu v priebehu účtovného obdobia sú znázornené v nasledujúcom prehľade:</w:t>
      </w:r>
    </w:p>
    <w:p w:rsidR="00FD0E1D" w:rsidRPr="00B7267D" w:rsidRDefault="00FD0E1D" w:rsidP="0090274B">
      <w:pPr>
        <w:pStyle w:val="Zkladntext"/>
        <w:rPr>
          <w:rFonts w:ascii="Arial" w:hAnsi="Arial" w:cs="Arial"/>
          <w:b w:val="0"/>
          <w:lang w:val="sk-SK"/>
        </w:rPr>
      </w:pPr>
    </w:p>
    <w:tbl>
      <w:tblPr>
        <w:tblW w:w="932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/>
      </w:tblPr>
      <w:tblGrid>
        <w:gridCol w:w="6345"/>
        <w:gridCol w:w="1560"/>
        <w:gridCol w:w="1417"/>
      </w:tblGrid>
      <w:tr w:rsidR="00D04C1C" w:rsidRPr="00B7267D" w:rsidTr="00DB1700">
        <w:tc>
          <w:tcPr>
            <w:tcW w:w="6345" w:type="dxa"/>
          </w:tcPr>
          <w:p w:rsidR="00D04C1C" w:rsidRPr="00B7267D" w:rsidRDefault="00D04C1C" w:rsidP="00CA209C">
            <w:pPr>
              <w:pStyle w:val="Zkladntext"/>
              <w:jc w:val="left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Názov položky</w:t>
            </w:r>
          </w:p>
        </w:tc>
        <w:tc>
          <w:tcPr>
            <w:tcW w:w="1560" w:type="dxa"/>
          </w:tcPr>
          <w:p w:rsidR="00D04C1C" w:rsidRPr="00B7267D" w:rsidRDefault="00D04C1C" w:rsidP="00D04C1C">
            <w:pPr>
              <w:pStyle w:val="Zkladntext"/>
              <w:jc w:val="center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2013</w:t>
            </w:r>
          </w:p>
        </w:tc>
        <w:tc>
          <w:tcPr>
            <w:tcW w:w="1417" w:type="dxa"/>
          </w:tcPr>
          <w:p w:rsidR="00D04C1C" w:rsidRPr="00B7267D" w:rsidRDefault="00D04C1C" w:rsidP="004864BC">
            <w:pPr>
              <w:pStyle w:val="Zkladntext"/>
              <w:jc w:val="center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2012</w:t>
            </w:r>
          </w:p>
        </w:tc>
      </w:tr>
      <w:tr w:rsidR="00D04C1C" w:rsidRPr="00B7267D" w:rsidTr="00DB1700">
        <w:tc>
          <w:tcPr>
            <w:tcW w:w="6345" w:type="dxa"/>
          </w:tcPr>
          <w:p w:rsidR="00D04C1C" w:rsidRPr="00B7267D" w:rsidRDefault="00D04C1C" w:rsidP="0090274B">
            <w:pPr>
              <w:pStyle w:val="Zkladntex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Začiatočný stav sociálneho fondu</w:t>
            </w:r>
          </w:p>
        </w:tc>
        <w:tc>
          <w:tcPr>
            <w:tcW w:w="1560" w:type="dxa"/>
          </w:tcPr>
          <w:p w:rsidR="00D04C1C" w:rsidRPr="00B7267D" w:rsidRDefault="0087613D" w:rsidP="00D04C1C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0</w:t>
            </w:r>
          </w:p>
        </w:tc>
        <w:tc>
          <w:tcPr>
            <w:tcW w:w="1417" w:type="dxa"/>
          </w:tcPr>
          <w:p w:rsidR="00D04C1C" w:rsidRPr="00B7267D" w:rsidRDefault="0087613D" w:rsidP="004864BC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0</w:t>
            </w:r>
          </w:p>
        </w:tc>
      </w:tr>
      <w:tr w:rsidR="00D04C1C" w:rsidRPr="00B7267D" w:rsidTr="00DB1700">
        <w:tc>
          <w:tcPr>
            <w:tcW w:w="6345" w:type="dxa"/>
          </w:tcPr>
          <w:p w:rsidR="00D04C1C" w:rsidRPr="00B7267D" w:rsidRDefault="00D04C1C" w:rsidP="0090274B">
            <w:pPr>
              <w:pStyle w:val="Zkladntex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Tvorba sociálneho fondu na ťarchu nákladov</w:t>
            </w:r>
          </w:p>
        </w:tc>
        <w:tc>
          <w:tcPr>
            <w:tcW w:w="1560" w:type="dxa"/>
          </w:tcPr>
          <w:p w:rsidR="00D04C1C" w:rsidRPr="00B7267D" w:rsidRDefault="0087613D" w:rsidP="00D740EE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0</w:t>
            </w:r>
          </w:p>
        </w:tc>
        <w:tc>
          <w:tcPr>
            <w:tcW w:w="1417" w:type="dxa"/>
          </w:tcPr>
          <w:p w:rsidR="00D04C1C" w:rsidRPr="00B7267D" w:rsidRDefault="0087613D" w:rsidP="004864BC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0</w:t>
            </w:r>
          </w:p>
        </w:tc>
      </w:tr>
      <w:tr w:rsidR="00D04C1C" w:rsidRPr="00B7267D" w:rsidTr="00DB1700">
        <w:tc>
          <w:tcPr>
            <w:tcW w:w="6345" w:type="dxa"/>
          </w:tcPr>
          <w:p w:rsidR="00D04C1C" w:rsidRPr="00B7267D" w:rsidRDefault="00D04C1C" w:rsidP="0090274B">
            <w:pPr>
              <w:pStyle w:val="Zkladntex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Tvorba sociálneho fondu zo zisku</w:t>
            </w:r>
          </w:p>
        </w:tc>
        <w:tc>
          <w:tcPr>
            <w:tcW w:w="1560" w:type="dxa"/>
          </w:tcPr>
          <w:p w:rsidR="00D04C1C" w:rsidRPr="00B7267D" w:rsidRDefault="00D04C1C" w:rsidP="0041171E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0</w:t>
            </w:r>
          </w:p>
        </w:tc>
        <w:tc>
          <w:tcPr>
            <w:tcW w:w="1417" w:type="dxa"/>
          </w:tcPr>
          <w:p w:rsidR="00D04C1C" w:rsidRPr="00B7267D" w:rsidRDefault="00D04C1C" w:rsidP="004864BC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0</w:t>
            </w:r>
          </w:p>
        </w:tc>
      </w:tr>
      <w:tr w:rsidR="00D04C1C" w:rsidRPr="00B7267D" w:rsidTr="00DB1700">
        <w:tc>
          <w:tcPr>
            <w:tcW w:w="6345" w:type="dxa"/>
          </w:tcPr>
          <w:p w:rsidR="00D04C1C" w:rsidRPr="00B7267D" w:rsidRDefault="00D04C1C" w:rsidP="0090274B">
            <w:pPr>
              <w:pStyle w:val="Zkladntex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Ostatná tvorba sociálneho fondu</w:t>
            </w:r>
          </w:p>
        </w:tc>
        <w:tc>
          <w:tcPr>
            <w:tcW w:w="1560" w:type="dxa"/>
          </w:tcPr>
          <w:p w:rsidR="00D04C1C" w:rsidRPr="00B7267D" w:rsidRDefault="00D04C1C" w:rsidP="0041171E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0</w:t>
            </w:r>
          </w:p>
        </w:tc>
        <w:tc>
          <w:tcPr>
            <w:tcW w:w="1417" w:type="dxa"/>
          </w:tcPr>
          <w:p w:rsidR="00D04C1C" w:rsidRPr="00B7267D" w:rsidRDefault="00D04C1C" w:rsidP="004864BC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0</w:t>
            </w:r>
          </w:p>
        </w:tc>
      </w:tr>
      <w:tr w:rsidR="00D04C1C" w:rsidRPr="00B7267D" w:rsidTr="00DB1700">
        <w:tc>
          <w:tcPr>
            <w:tcW w:w="6345" w:type="dxa"/>
          </w:tcPr>
          <w:p w:rsidR="00D04C1C" w:rsidRPr="00B7267D" w:rsidRDefault="00D04C1C" w:rsidP="0090274B">
            <w:pPr>
              <w:pStyle w:val="Zkladntext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Tvorba SF spolu</w:t>
            </w:r>
          </w:p>
        </w:tc>
        <w:tc>
          <w:tcPr>
            <w:tcW w:w="1560" w:type="dxa"/>
          </w:tcPr>
          <w:p w:rsidR="00D04C1C" w:rsidRPr="00B7267D" w:rsidRDefault="0087613D" w:rsidP="00D04C1C">
            <w:pPr>
              <w:pStyle w:val="Zkladntext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417" w:type="dxa"/>
          </w:tcPr>
          <w:p w:rsidR="00D04C1C" w:rsidRPr="00B7267D" w:rsidRDefault="0087613D" w:rsidP="004864BC">
            <w:pPr>
              <w:pStyle w:val="Zkladntext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D04C1C" w:rsidRPr="00B7267D" w:rsidTr="00DB1700">
        <w:tc>
          <w:tcPr>
            <w:tcW w:w="6345" w:type="dxa"/>
          </w:tcPr>
          <w:p w:rsidR="00D04C1C" w:rsidRPr="00B7267D" w:rsidRDefault="00D04C1C" w:rsidP="0090274B">
            <w:pPr>
              <w:pStyle w:val="Zkladntext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Čerpanie SF spolu</w:t>
            </w:r>
          </w:p>
        </w:tc>
        <w:tc>
          <w:tcPr>
            <w:tcW w:w="1560" w:type="dxa"/>
          </w:tcPr>
          <w:p w:rsidR="00D04C1C" w:rsidRPr="00B7267D" w:rsidRDefault="0087613D" w:rsidP="00DC679E">
            <w:pPr>
              <w:pStyle w:val="Zkladntext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417" w:type="dxa"/>
          </w:tcPr>
          <w:p w:rsidR="00D04C1C" w:rsidRPr="00B7267D" w:rsidRDefault="0087613D" w:rsidP="004864BC">
            <w:pPr>
              <w:pStyle w:val="Zkladntext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D04C1C" w:rsidRPr="00B7267D" w:rsidTr="00DB1700">
        <w:tc>
          <w:tcPr>
            <w:tcW w:w="6345" w:type="dxa"/>
          </w:tcPr>
          <w:p w:rsidR="00D04C1C" w:rsidRPr="00B7267D" w:rsidRDefault="00D04C1C" w:rsidP="0090274B">
            <w:pPr>
              <w:pStyle w:val="Zkladntext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Konečný zostatok sociálneho fondu</w:t>
            </w:r>
          </w:p>
        </w:tc>
        <w:tc>
          <w:tcPr>
            <w:tcW w:w="1560" w:type="dxa"/>
          </w:tcPr>
          <w:p w:rsidR="00D04C1C" w:rsidRPr="00B7267D" w:rsidRDefault="0087613D" w:rsidP="00DC679E">
            <w:pPr>
              <w:pStyle w:val="Zkladntext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417" w:type="dxa"/>
          </w:tcPr>
          <w:p w:rsidR="00D04C1C" w:rsidRPr="00B7267D" w:rsidRDefault="0087613D" w:rsidP="004864BC">
            <w:pPr>
              <w:pStyle w:val="Zkladntext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</w:tbl>
    <w:p w:rsidR="003E5799" w:rsidRPr="00B7267D" w:rsidRDefault="003E5799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8A38BD" w:rsidP="0090274B">
      <w:pPr>
        <w:pStyle w:val="Nadpis2"/>
        <w:tabs>
          <w:tab w:val="num" w:pos="360"/>
        </w:tabs>
        <w:ind w:left="360" w:hanging="360"/>
        <w:rPr>
          <w:rFonts w:ascii="Arial" w:hAnsi="Arial" w:cs="Arial"/>
          <w:color w:val="548DD4" w:themeColor="text2" w:themeTint="99"/>
        </w:rPr>
      </w:pPr>
      <w:bookmarkStart w:id="50" w:name="_Toc530739912"/>
      <w:r w:rsidRPr="00B7267D">
        <w:rPr>
          <w:rFonts w:ascii="Arial" w:hAnsi="Arial" w:cs="Arial"/>
          <w:color w:val="548DD4" w:themeColor="text2" w:themeTint="99"/>
        </w:rPr>
        <w:t>7</w:t>
      </w:r>
      <w:r w:rsidR="0090274B" w:rsidRPr="00B7267D">
        <w:rPr>
          <w:rFonts w:ascii="Arial" w:hAnsi="Arial" w:cs="Arial"/>
          <w:color w:val="548DD4" w:themeColor="text2" w:themeTint="99"/>
        </w:rPr>
        <w:t xml:space="preserve">. </w:t>
      </w:r>
      <w:r w:rsidR="00190DFD" w:rsidRPr="00B7267D">
        <w:rPr>
          <w:rFonts w:ascii="Arial" w:hAnsi="Arial" w:cs="Arial"/>
          <w:color w:val="548DD4" w:themeColor="text2" w:themeTint="99"/>
        </w:rPr>
        <w:t>Ú</w:t>
      </w:r>
      <w:r w:rsidRPr="00B7267D">
        <w:rPr>
          <w:rFonts w:ascii="Arial" w:hAnsi="Arial" w:cs="Arial"/>
          <w:color w:val="548DD4" w:themeColor="text2" w:themeTint="99"/>
        </w:rPr>
        <w:t>ver</w:t>
      </w:r>
      <w:r w:rsidR="006F2F0F" w:rsidRPr="00B7267D">
        <w:rPr>
          <w:rFonts w:ascii="Arial" w:hAnsi="Arial" w:cs="Arial"/>
          <w:color w:val="548DD4" w:themeColor="text2" w:themeTint="99"/>
        </w:rPr>
        <w:t>y</w:t>
      </w:r>
      <w:r w:rsidRPr="00B7267D">
        <w:rPr>
          <w:rFonts w:ascii="Arial" w:hAnsi="Arial" w:cs="Arial"/>
          <w:color w:val="548DD4" w:themeColor="text2" w:themeTint="99"/>
        </w:rPr>
        <w:t xml:space="preserve"> a p</w:t>
      </w:r>
      <w:r w:rsidR="0090274B" w:rsidRPr="00B7267D">
        <w:rPr>
          <w:rFonts w:ascii="Arial" w:hAnsi="Arial" w:cs="Arial"/>
          <w:color w:val="548DD4" w:themeColor="text2" w:themeTint="99"/>
        </w:rPr>
        <w:t>ôžičk</w:t>
      </w:r>
      <w:r w:rsidRPr="00B7267D">
        <w:rPr>
          <w:rFonts w:ascii="Arial" w:hAnsi="Arial" w:cs="Arial"/>
          <w:color w:val="548DD4" w:themeColor="text2" w:themeTint="99"/>
        </w:rPr>
        <w:t>y</w:t>
      </w:r>
      <w:r w:rsidR="0090274B" w:rsidRPr="00B7267D">
        <w:rPr>
          <w:rFonts w:ascii="Arial" w:hAnsi="Arial" w:cs="Arial"/>
          <w:color w:val="548DD4" w:themeColor="text2" w:themeTint="99"/>
        </w:rPr>
        <w:t xml:space="preserve"> </w:t>
      </w:r>
      <w:bookmarkEnd w:id="50"/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Štruktúra pôžič</w:t>
      </w:r>
      <w:r w:rsidR="00C032D3" w:rsidRPr="00B7267D">
        <w:rPr>
          <w:rFonts w:ascii="Arial" w:hAnsi="Arial" w:cs="Arial"/>
          <w:b w:val="0"/>
          <w:lang w:val="sk-SK"/>
        </w:rPr>
        <w:t>iek</w:t>
      </w:r>
      <w:r w:rsidRPr="00B7267D">
        <w:rPr>
          <w:rFonts w:ascii="Arial" w:hAnsi="Arial" w:cs="Arial"/>
          <w:b w:val="0"/>
          <w:lang w:val="sk-SK"/>
        </w:rPr>
        <w:t xml:space="preserve"> je uvedená v nasledujúcom prehľade:</w:t>
      </w:r>
    </w:p>
    <w:p w:rsidR="00DD3E04" w:rsidRPr="00B7267D" w:rsidRDefault="008A38BD" w:rsidP="0090274B">
      <w:pPr>
        <w:pStyle w:val="Zkladntext"/>
        <w:rPr>
          <w:rFonts w:ascii="Arial" w:hAnsi="Arial" w:cs="Arial"/>
          <w:color w:val="548DD4" w:themeColor="text2" w:themeTint="99"/>
          <w:lang w:val="sk-SK"/>
        </w:rPr>
      </w:pPr>
      <w:bookmarkStart w:id="51" w:name="_MON_1453706512"/>
      <w:bookmarkStart w:id="52" w:name="_MON_1453706659"/>
      <w:bookmarkStart w:id="53" w:name="_MON_1454227677"/>
      <w:bookmarkStart w:id="54" w:name="_MON_1454227945"/>
      <w:bookmarkStart w:id="55" w:name="_MON_1454239336"/>
      <w:bookmarkStart w:id="56" w:name="_MON_1453707676"/>
      <w:bookmarkStart w:id="57" w:name="_MON_1454251062"/>
      <w:bookmarkStart w:id="58" w:name="_MON_1454251338"/>
      <w:bookmarkStart w:id="59" w:name="_MON_1454251386"/>
      <w:bookmarkStart w:id="60" w:name="_MON_1453708036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r w:rsidRPr="00B7267D">
        <w:rPr>
          <w:rFonts w:ascii="Arial" w:hAnsi="Arial" w:cs="Arial"/>
          <w:color w:val="548DD4" w:themeColor="text2" w:themeTint="99"/>
          <w:lang w:val="sk-SK"/>
        </w:rPr>
        <w:t>8</w:t>
      </w:r>
      <w:r w:rsidR="00DD3E04" w:rsidRPr="00B7267D">
        <w:rPr>
          <w:rFonts w:ascii="Arial" w:hAnsi="Arial" w:cs="Arial"/>
          <w:color w:val="548DD4" w:themeColor="text2" w:themeTint="99"/>
          <w:lang w:val="sk-SK"/>
        </w:rPr>
        <w:t>. Časové rozlíšenie</w:t>
      </w:r>
    </w:p>
    <w:p w:rsidR="00DD3E04" w:rsidRPr="00B7267D" w:rsidRDefault="00DD3E04" w:rsidP="00FF0DAD">
      <w:pPr>
        <w:pStyle w:val="Zkladntext"/>
        <w:jc w:val="left"/>
        <w:rPr>
          <w:rFonts w:ascii="Arial" w:hAnsi="Arial" w:cs="Arial"/>
          <w:b w:val="0"/>
          <w:lang w:val="sk-SK"/>
        </w:rPr>
      </w:pPr>
    </w:p>
    <w:tbl>
      <w:tblPr>
        <w:tblW w:w="9214" w:type="dxa"/>
        <w:tblInd w:w="10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/>
      </w:tblPr>
      <w:tblGrid>
        <w:gridCol w:w="5372"/>
        <w:gridCol w:w="1858"/>
        <w:gridCol w:w="1984"/>
      </w:tblGrid>
      <w:tr w:rsidR="00DD3E04" w:rsidRPr="00B7267D" w:rsidTr="008B1420">
        <w:tc>
          <w:tcPr>
            <w:tcW w:w="5372" w:type="dxa"/>
          </w:tcPr>
          <w:p w:rsidR="00DD3E04" w:rsidRPr="00B7267D" w:rsidRDefault="00DD3E04" w:rsidP="00FF0DAD">
            <w:pPr>
              <w:pStyle w:val="Zkladntext"/>
              <w:jc w:val="left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Názov položky</w:t>
            </w:r>
          </w:p>
        </w:tc>
        <w:tc>
          <w:tcPr>
            <w:tcW w:w="1858" w:type="dxa"/>
          </w:tcPr>
          <w:p w:rsidR="00DD3E04" w:rsidRPr="00B7267D" w:rsidRDefault="00DD3E04" w:rsidP="00322E3B">
            <w:pPr>
              <w:pStyle w:val="Zkladntext"/>
              <w:jc w:val="center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201</w:t>
            </w:r>
            <w:r w:rsidR="00322E3B" w:rsidRPr="00B7267D">
              <w:rPr>
                <w:rFonts w:ascii="Arial" w:hAnsi="Arial" w:cs="Arial"/>
                <w:lang w:val="sk-SK"/>
              </w:rPr>
              <w:t>3</w:t>
            </w:r>
          </w:p>
        </w:tc>
        <w:tc>
          <w:tcPr>
            <w:tcW w:w="1984" w:type="dxa"/>
          </w:tcPr>
          <w:p w:rsidR="00DD3E04" w:rsidRPr="00B7267D" w:rsidRDefault="00DD3E04" w:rsidP="00322E3B">
            <w:pPr>
              <w:pStyle w:val="Zkladntext"/>
              <w:jc w:val="center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201</w:t>
            </w:r>
            <w:r w:rsidR="00322E3B" w:rsidRPr="00B7267D">
              <w:rPr>
                <w:rFonts w:ascii="Arial" w:hAnsi="Arial" w:cs="Arial"/>
                <w:lang w:val="sk-SK"/>
              </w:rPr>
              <w:t>2</w:t>
            </w:r>
          </w:p>
        </w:tc>
      </w:tr>
      <w:tr w:rsidR="00DD3E04" w:rsidRPr="00B7267D" w:rsidTr="008B1420">
        <w:tc>
          <w:tcPr>
            <w:tcW w:w="5372" w:type="dxa"/>
          </w:tcPr>
          <w:p w:rsidR="00DD3E04" w:rsidRPr="00B7267D" w:rsidRDefault="00DD3E04" w:rsidP="0090274B">
            <w:pPr>
              <w:pStyle w:val="Zkladntex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Výnosy budúcich období</w:t>
            </w:r>
          </w:p>
        </w:tc>
        <w:tc>
          <w:tcPr>
            <w:tcW w:w="1858" w:type="dxa"/>
          </w:tcPr>
          <w:p w:rsidR="00DD3E04" w:rsidRPr="00B7267D" w:rsidRDefault="00FF0DAD" w:rsidP="00FF0DAD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-</w:t>
            </w:r>
          </w:p>
        </w:tc>
        <w:tc>
          <w:tcPr>
            <w:tcW w:w="1984" w:type="dxa"/>
          </w:tcPr>
          <w:p w:rsidR="00DD3E04" w:rsidRPr="00B7267D" w:rsidRDefault="00FF0DAD" w:rsidP="00FF0DAD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-</w:t>
            </w:r>
          </w:p>
        </w:tc>
      </w:tr>
      <w:tr w:rsidR="00DD3E04" w:rsidRPr="00B7267D" w:rsidTr="008B1420">
        <w:tc>
          <w:tcPr>
            <w:tcW w:w="5372" w:type="dxa"/>
          </w:tcPr>
          <w:p w:rsidR="00DD3E04" w:rsidRPr="00B7267D" w:rsidRDefault="00DD3E04" w:rsidP="00DD3E04">
            <w:pPr>
              <w:pStyle w:val="Zkladntex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z toho:</w:t>
            </w:r>
          </w:p>
        </w:tc>
        <w:tc>
          <w:tcPr>
            <w:tcW w:w="1858" w:type="dxa"/>
          </w:tcPr>
          <w:p w:rsidR="00DD3E04" w:rsidRPr="00B7267D" w:rsidRDefault="00FF0DAD" w:rsidP="00FF0DAD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-</w:t>
            </w:r>
          </w:p>
        </w:tc>
        <w:tc>
          <w:tcPr>
            <w:tcW w:w="1984" w:type="dxa"/>
          </w:tcPr>
          <w:p w:rsidR="00DD3E04" w:rsidRPr="00B7267D" w:rsidRDefault="00FF0DAD" w:rsidP="00FF0DAD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-</w:t>
            </w:r>
          </w:p>
        </w:tc>
      </w:tr>
    </w:tbl>
    <w:p w:rsidR="00DD3E04" w:rsidRPr="00B7267D" w:rsidRDefault="00DD3E04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851A47" w:rsidRPr="00B7267D" w:rsidRDefault="00851A47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BA6AE9" w:rsidP="000500F6">
      <w:pPr>
        <w:pStyle w:val="Nadpis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num" w:pos="360"/>
        </w:tabs>
        <w:spacing w:before="120"/>
        <w:ind w:left="357" w:hanging="357"/>
        <w:rPr>
          <w:sz w:val="22"/>
          <w:szCs w:val="22"/>
        </w:rPr>
      </w:pPr>
      <w:r w:rsidRPr="00B7267D">
        <w:rPr>
          <w:sz w:val="22"/>
          <w:szCs w:val="22"/>
        </w:rPr>
        <w:t>H</w:t>
      </w:r>
      <w:r w:rsidR="0090274B" w:rsidRPr="00B7267D">
        <w:rPr>
          <w:sz w:val="22"/>
          <w:szCs w:val="22"/>
        </w:rPr>
        <w:t>. INFORMÁCIE O VÝNOSOCH</w:t>
      </w:r>
    </w:p>
    <w:p w:rsidR="0090274B" w:rsidRPr="00B7267D" w:rsidRDefault="0090274B" w:rsidP="0090274B">
      <w:pPr>
        <w:pStyle w:val="Nadpis2"/>
        <w:rPr>
          <w:rFonts w:ascii="Arial" w:hAnsi="Arial" w:cs="Arial"/>
          <w:b w:val="0"/>
        </w:rPr>
      </w:pPr>
      <w:bookmarkStart w:id="61" w:name="_Toc530739914"/>
    </w:p>
    <w:p w:rsidR="00C36016" w:rsidRPr="00B7267D" w:rsidRDefault="0090274B" w:rsidP="00C36016">
      <w:pPr>
        <w:pStyle w:val="Nadpis2"/>
        <w:numPr>
          <w:ilvl w:val="0"/>
          <w:numId w:val="6"/>
        </w:numPr>
        <w:rPr>
          <w:rFonts w:ascii="Arial" w:hAnsi="Arial" w:cs="Arial"/>
          <w:color w:val="548DD4" w:themeColor="text2" w:themeTint="99"/>
        </w:rPr>
      </w:pPr>
      <w:r w:rsidRPr="00B7267D">
        <w:rPr>
          <w:rFonts w:ascii="Arial" w:hAnsi="Arial" w:cs="Arial"/>
          <w:color w:val="548DD4" w:themeColor="text2" w:themeTint="99"/>
        </w:rPr>
        <w:t xml:space="preserve">Tržby </w:t>
      </w:r>
    </w:p>
    <w:p w:rsidR="00C36016" w:rsidRPr="00B7267D" w:rsidRDefault="00C36016" w:rsidP="00C36016">
      <w:pPr>
        <w:pStyle w:val="Nadpis2"/>
        <w:rPr>
          <w:rFonts w:ascii="Arial" w:hAnsi="Arial" w:cs="Arial"/>
          <w:color w:val="548DD4" w:themeColor="text2" w:themeTint="99"/>
        </w:rPr>
      </w:pPr>
    </w:p>
    <w:p w:rsidR="0090274B" w:rsidRPr="00B7267D" w:rsidRDefault="00C36016" w:rsidP="00C36016">
      <w:pPr>
        <w:pStyle w:val="Nadpis2"/>
        <w:numPr>
          <w:ilvl w:val="0"/>
          <w:numId w:val="7"/>
        </w:numPr>
        <w:rPr>
          <w:rFonts w:ascii="Arial" w:hAnsi="Arial" w:cs="Arial"/>
        </w:rPr>
      </w:pPr>
      <w:r w:rsidRPr="00B7267D">
        <w:rPr>
          <w:rFonts w:ascii="Arial" w:hAnsi="Arial" w:cs="Arial"/>
        </w:rPr>
        <w:t xml:space="preserve">Tržby </w:t>
      </w:r>
      <w:r w:rsidR="0090274B" w:rsidRPr="00B7267D">
        <w:rPr>
          <w:rFonts w:ascii="Arial" w:hAnsi="Arial" w:cs="Arial"/>
        </w:rPr>
        <w:t>za vlastné výkony a tovar</w:t>
      </w:r>
      <w:bookmarkEnd w:id="61"/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Tržby za vlastné výkony a tovar podľa jednotlivých segmentov,</w:t>
      </w:r>
      <w:r w:rsidR="00AC3CFD" w:rsidRPr="00B7267D">
        <w:rPr>
          <w:rFonts w:ascii="Arial" w:hAnsi="Arial" w:cs="Arial"/>
          <w:b w:val="0"/>
          <w:lang w:val="sk-SK"/>
        </w:rPr>
        <w:t xml:space="preserve"> t. j. podľa hlavných teritórií konečného zákazníka</w:t>
      </w:r>
      <w:r w:rsidRPr="00B7267D">
        <w:rPr>
          <w:rFonts w:ascii="Arial" w:hAnsi="Arial" w:cs="Arial"/>
          <w:b w:val="0"/>
          <w:lang w:val="sk-SK"/>
        </w:rPr>
        <w:t xml:space="preserve"> sú uvedené v nasledujúcom prehľade: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bookmarkStart w:id="62" w:name="_MON_1454240118"/>
    <w:bookmarkStart w:id="63" w:name="_MON_1453708256"/>
    <w:bookmarkStart w:id="64" w:name="_MON_1453708404"/>
    <w:bookmarkStart w:id="65" w:name="_MON_1454225327"/>
    <w:bookmarkEnd w:id="62"/>
    <w:bookmarkEnd w:id="63"/>
    <w:bookmarkEnd w:id="64"/>
    <w:bookmarkEnd w:id="65"/>
    <w:bookmarkStart w:id="66" w:name="_MON_1454239988"/>
    <w:bookmarkEnd w:id="66"/>
    <w:p w:rsidR="00694F39" w:rsidRPr="00B7267D" w:rsidRDefault="00B52611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object w:dxaOrig="9589" w:dyaOrig="1774">
          <v:shape id="_x0000_i1031" type="#_x0000_t75" style="width:483pt;height:88.5pt" o:ole="">
            <v:imagedata r:id="rId18" o:title=""/>
          </v:shape>
          <o:OLEObject Type="Embed" ProgID="Excel.Sheet.8" ShapeID="_x0000_i1031" DrawAspect="Content" ObjectID="_1457256705" r:id="rId19"/>
        </w:object>
      </w:r>
    </w:p>
    <w:p w:rsidR="00851A47" w:rsidRPr="00B7267D" w:rsidRDefault="00851A47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851A47" w:rsidRPr="00B7267D" w:rsidRDefault="00851A47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4B2C51" w:rsidRPr="00B7267D" w:rsidRDefault="004B2C51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4B2C51" w:rsidRPr="00B7267D" w:rsidRDefault="004B2C51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4B2C51" w:rsidRPr="00B7267D" w:rsidRDefault="004B2C51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4B2C51" w:rsidRPr="00B7267D" w:rsidRDefault="004B2C51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DD3E04" w:rsidRPr="00B7267D" w:rsidRDefault="00DD3E04" w:rsidP="00DD3E04">
      <w:bookmarkStart w:id="67" w:name="_Toc530739915"/>
    </w:p>
    <w:p w:rsidR="00851A47" w:rsidRPr="00B7267D" w:rsidRDefault="00851A47" w:rsidP="00DD3E04"/>
    <w:p w:rsidR="00D34A86" w:rsidRPr="00B7267D" w:rsidRDefault="00D34A86" w:rsidP="00C36016">
      <w:pPr>
        <w:numPr>
          <w:ilvl w:val="0"/>
          <w:numId w:val="7"/>
        </w:numPr>
        <w:rPr>
          <w:b/>
          <w:sz w:val="20"/>
          <w:szCs w:val="20"/>
        </w:rPr>
      </w:pPr>
      <w:r w:rsidRPr="00B7267D">
        <w:rPr>
          <w:rFonts w:ascii="Arial" w:hAnsi="Arial" w:cs="Arial"/>
          <w:b/>
          <w:sz w:val="20"/>
          <w:szCs w:val="20"/>
        </w:rPr>
        <w:t>Informácie o čistom obrate</w:t>
      </w:r>
    </w:p>
    <w:p w:rsidR="00D34A86" w:rsidRPr="00B7267D" w:rsidRDefault="00D34A86" w:rsidP="00DD3E04"/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/>
      </w:tblPr>
      <w:tblGrid>
        <w:gridCol w:w="5637"/>
        <w:gridCol w:w="1701"/>
        <w:gridCol w:w="1874"/>
      </w:tblGrid>
      <w:tr w:rsidR="009A0D61" w:rsidRPr="00B7267D" w:rsidTr="008B1420">
        <w:tc>
          <w:tcPr>
            <w:tcW w:w="5637" w:type="dxa"/>
          </w:tcPr>
          <w:p w:rsidR="009A0D61" w:rsidRPr="00B7267D" w:rsidRDefault="009A0D61" w:rsidP="00E82D03">
            <w:pPr>
              <w:pStyle w:val="Zkladntext"/>
              <w:jc w:val="left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Názov položky</w:t>
            </w:r>
          </w:p>
        </w:tc>
        <w:tc>
          <w:tcPr>
            <w:tcW w:w="1701" w:type="dxa"/>
          </w:tcPr>
          <w:p w:rsidR="009A0D61" w:rsidRPr="00B7267D" w:rsidRDefault="009A0D61" w:rsidP="009A0D61">
            <w:pPr>
              <w:pStyle w:val="Zkladntext"/>
              <w:jc w:val="center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2013</w:t>
            </w:r>
          </w:p>
        </w:tc>
        <w:tc>
          <w:tcPr>
            <w:tcW w:w="1874" w:type="dxa"/>
          </w:tcPr>
          <w:p w:rsidR="009A0D61" w:rsidRPr="00B7267D" w:rsidRDefault="009A0D61" w:rsidP="004864BC">
            <w:pPr>
              <w:pStyle w:val="Zkladntext"/>
              <w:jc w:val="center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2012</w:t>
            </w:r>
          </w:p>
        </w:tc>
      </w:tr>
      <w:tr w:rsidR="009A0D61" w:rsidRPr="00B7267D" w:rsidTr="008B1420">
        <w:tc>
          <w:tcPr>
            <w:tcW w:w="5637" w:type="dxa"/>
          </w:tcPr>
          <w:p w:rsidR="009A0D61" w:rsidRPr="00B7267D" w:rsidRDefault="009A0D61" w:rsidP="003A2BEA">
            <w:pPr>
              <w:pStyle w:val="Zkladntex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Tržby za vlastné výrobky</w:t>
            </w:r>
          </w:p>
        </w:tc>
        <w:tc>
          <w:tcPr>
            <w:tcW w:w="1701" w:type="dxa"/>
          </w:tcPr>
          <w:p w:rsidR="009A0D61" w:rsidRPr="00B7267D" w:rsidRDefault="00B52611" w:rsidP="008A3251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5055</w:t>
            </w:r>
          </w:p>
        </w:tc>
        <w:tc>
          <w:tcPr>
            <w:tcW w:w="1874" w:type="dxa"/>
          </w:tcPr>
          <w:p w:rsidR="009A0D61" w:rsidRPr="00B7267D" w:rsidRDefault="00B52611" w:rsidP="004864BC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0</w:t>
            </w:r>
          </w:p>
        </w:tc>
      </w:tr>
      <w:tr w:rsidR="009A0D61" w:rsidRPr="00B7267D" w:rsidTr="008B1420">
        <w:tc>
          <w:tcPr>
            <w:tcW w:w="5637" w:type="dxa"/>
          </w:tcPr>
          <w:p w:rsidR="009A0D61" w:rsidRPr="00B7267D" w:rsidRDefault="009A0D61" w:rsidP="00D34A86">
            <w:pPr>
              <w:pStyle w:val="Zkladntex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Tržby z predaja služieb</w:t>
            </w:r>
          </w:p>
        </w:tc>
        <w:tc>
          <w:tcPr>
            <w:tcW w:w="1701" w:type="dxa"/>
          </w:tcPr>
          <w:p w:rsidR="009A0D61" w:rsidRPr="00B7267D" w:rsidRDefault="00B52611" w:rsidP="001A065D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1000</w:t>
            </w:r>
          </w:p>
        </w:tc>
        <w:tc>
          <w:tcPr>
            <w:tcW w:w="1874" w:type="dxa"/>
          </w:tcPr>
          <w:p w:rsidR="009A0D61" w:rsidRPr="00B7267D" w:rsidRDefault="00B52611" w:rsidP="004864BC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0</w:t>
            </w:r>
          </w:p>
        </w:tc>
      </w:tr>
      <w:tr w:rsidR="009A0D61" w:rsidRPr="00B7267D" w:rsidTr="008B1420">
        <w:tc>
          <w:tcPr>
            <w:tcW w:w="5637" w:type="dxa"/>
          </w:tcPr>
          <w:p w:rsidR="009A0D61" w:rsidRPr="00B7267D" w:rsidRDefault="009A0D61" w:rsidP="00D34A86">
            <w:pPr>
              <w:pStyle w:val="Zkladntex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Tržby za tovar</w:t>
            </w:r>
          </w:p>
        </w:tc>
        <w:tc>
          <w:tcPr>
            <w:tcW w:w="1701" w:type="dxa"/>
          </w:tcPr>
          <w:p w:rsidR="009A0D61" w:rsidRPr="00B7267D" w:rsidRDefault="009A0D61" w:rsidP="00E82D03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-</w:t>
            </w:r>
          </w:p>
        </w:tc>
        <w:tc>
          <w:tcPr>
            <w:tcW w:w="1874" w:type="dxa"/>
          </w:tcPr>
          <w:p w:rsidR="009A0D61" w:rsidRPr="00B7267D" w:rsidRDefault="009A0D61" w:rsidP="002E4AC0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-</w:t>
            </w:r>
          </w:p>
        </w:tc>
      </w:tr>
      <w:tr w:rsidR="009A0D61" w:rsidRPr="00B7267D" w:rsidTr="008B1420">
        <w:tc>
          <w:tcPr>
            <w:tcW w:w="5637" w:type="dxa"/>
          </w:tcPr>
          <w:p w:rsidR="009A0D61" w:rsidRPr="00B7267D" w:rsidRDefault="009A0D61" w:rsidP="00D34A86">
            <w:pPr>
              <w:pStyle w:val="Zkladntex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Výnosy zo zákazky</w:t>
            </w:r>
          </w:p>
        </w:tc>
        <w:tc>
          <w:tcPr>
            <w:tcW w:w="1701" w:type="dxa"/>
          </w:tcPr>
          <w:p w:rsidR="009A0D61" w:rsidRPr="00B7267D" w:rsidRDefault="009A0D61" w:rsidP="00E82D03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-</w:t>
            </w:r>
          </w:p>
        </w:tc>
        <w:tc>
          <w:tcPr>
            <w:tcW w:w="1874" w:type="dxa"/>
          </w:tcPr>
          <w:p w:rsidR="009A0D61" w:rsidRPr="00B7267D" w:rsidRDefault="009A0D61" w:rsidP="002E4AC0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-</w:t>
            </w:r>
          </w:p>
        </w:tc>
      </w:tr>
      <w:tr w:rsidR="009A0D61" w:rsidRPr="00B7267D" w:rsidTr="008B1420">
        <w:tc>
          <w:tcPr>
            <w:tcW w:w="5637" w:type="dxa"/>
          </w:tcPr>
          <w:p w:rsidR="009A0D61" w:rsidRPr="00B7267D" w:rsidRDefault="009A0D61" w:rsidP="00D34A86">
            <w:pPr>
              <w:pStyle w:val="Zkladntex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Výnosy z nehnuteľnosti na predaj</w:t>
            </w:r>
          </w:p>
        </w:tc>
        <w:tc>
          <w:tcPr>
            <w:tcW w:w="1701" w:type="dxa"/>
          </w:tcPr>
          <w:p w:rsidR="009A0D61" w:rsidRPr="00B7267D" w:rsidRDefault="009A0D61" w:rsidP="00A14F59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 xml:space="preserve">-   </w:t>
            </w:r>
          </w:p>
        </w:tc>
        <w:tc>
          <w:tcPr>
            <w:tcW w:w="1874" w:type="dxa"/>
          </w:tcPr>
          <w:p w:rsidR="009A0D61" w:rsidRPr="00B7267D" w:rsidRDefault="009A0D61" w:rsidP="002E4AC0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 xml:space="preserve">-   </w:t>
            </w:r>
          </w:p>
        </w:tc>
      </w:tr>
      <w:tr w:rsidR="009A0D61" w:rsidRPr="00B7267D" w:rsidTr="008B1420">
        <w:tc>
          <w:tcPr>
            <w:tcW w:w="5637" w:type="dxa"/>
          </w:tcPr>
          <w:p w:rsidR="009A0D61" w:rsidRPr="00B7267D" w:rsidRDefault="009A0D61" w:rsidP="00D34A86">
            <w:pPr>
              <w:pStyle w:val="Zkladntex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Iné výnosy súvisiace s bežnou činnosťou</w:t>
            </w:r>
          </w:p>
        </w:tc>
        <w:tc>
          <w:tcPr>
            <w:tcW w:w="1701" w:type="dxa"/>
          </w:tcPr>
          <w:p w:rsidR="009A0D61" w:rsidRPr="00B7267D" w:rsidRDefault="00B52611" w:rsidP="008A3251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0</w:t>
            </w:r>
            <w:r w:rsidR="009A0D61" w:rsidRPr="00B7267D">
              <w:rPr>
                <w:rFonts w:ascii="Arial" w:hAnsi="Arial" w:cs="Arial"/>
                <w:b w:val="0"/>
                <w:lang w:val="sk-SK"/>
              </w:rPr>
              <w:t xml:space="preserve"> </w:t>
            </w:r>
          </w:p>
        </w:tc>
        <w:tc>
          <w:tcPr>
            <w:tcW w:w="1874" w:type="dxa"/>
          </w:tcPr>
          <w:p w:rsidR="009A0D61" w:rsidRPr="00B7267D" w:rsidRDefault="00B52611" w:rsidP="00155D51">
            <w:pPr>
              <w:pStyle w:val="Zkladntext"/>
              <w:jc w:val="right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0</w:t>
            </w:r>
          </w:p>
        </w:tc>
      </w:tr>
      <w:tr w:rsidR="009A0D61" w:rsidRPr="00B7267D" w:rsidTr="00B52611">
        <w:trPr>
          <w:trHeight w:val="124"/>
        </w:trPr>
        <w:tc>
          <w:tcPr>
            <w:tcW w:w="5637" w:type="dxa"/>
          </w:tcPr>
          <w:p w:rsidR="009A0D61" w:rsidRPr="00B7267D" w:rsidRDefault="009A0D61" w:rsidP="00D34A86">
            <w:pPr>
              <w:pStyle w:val="Zkladntext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Čistý obrat celkom</w:t>
            </w:r>
          </w:p>
        </w:tc>
        <w:tc>
          <w:tcPr>
            <w:tcW w:w="1701" w:type="dxa"/>
          </w:tcPr>
          <w:p w:rsidR="009A0D61" w:rsidRPr="00B7267D" w:rsidRDefault="00B52611" w:rsidP="00155D51">
            <w:pPr>
              <w:pStyle w:val="Zkladntext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6055</w:t>
            </w:r>
          </w:p>
        </w:tc>
        <w:tc>
          <w:tcPr>
            <w:tcW w:w="1874" w:type="dxa"/>
          </w:tcPr>
          <w:p w:rsidR="009A0D61" w:rsidRPr="00B7267D" w:rsidRDefault="00B52611" w:rsidP="00155D51">
            <w:pPr>
              <w:pStyle w:val="Zkladntext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</w:tbl>
    <w:p w:rsidR="00E02C2D" w:rsidRPr="00B7267D" w:rsidRDefault="00E02C2D" w:rsidP="0090274B">
      <w:pPr>
        <w:pStyle w:val="Nadpis2"/>
        <w:tabs>
          <w:tab w:val="num" w:pos="360"/>
        </w:tabs>
        <w:ind w:left="360" w:hanging="360"/>
        <w:rPr>
          <w:rFonts w:ascii="Arial" w:hAnsi="Arial" w:cs="Arial"/>
          <w:color w:val="548DD4" w:themeColor="text2" w:themeTint="99"/>
        </w:rPr>
      </w:pPr>
    </w:p>
    <w:p w:rsidR="004B2C51" w:rsidRPr="00B7267D" w:rsidRDefault="004B2C51" w:rsidP="0090274B">
      <w:pPr>
        <w:pStyle w:val="Nadpis2"/>
        <w:tabs>
          <w:tab w:val="num" w:pos="360"/>
        </w:tabs>
        <w:ind w:left="360" w:hanging="360"/>
        <w:rPr>
          <w:rFonts w:ascii="Arial" w:hAnsi="Arial" w:cs="Arial"/>
          <w:color w:val="548DD4" w:themeColor="text2" w:themeTint="99"/>
        </w:rPr>
      </w:pPr>
    </w:p>
    <w:p w:rsidR="0090274B" w:rsidRPr="00B7267D" w:rsidRDefault="0090274B" w:rsidP="0090274B">
      <w:pPr>
        <w:pStyle w:val="Nadpis2"/>
        <w:tabs>
          <w:tab w:val="num" w:pos="360"/>
        </w:tabs>
        <w:ind w:left="360" w:hanging="360"/>
        <w:rPr>
          <w:rFonts w:ascii="Arial" w:hAnsi="Arial" w:cs="Arial"/>
          <w:color w:val="548DD4" w:themeColor="text2" w:themeTint="99"/>
        </w:rPr>
      </w:pPr>
      <w:r w:rsidRPr="00B7267D">
        <w:rPr>
          <w:rFonts w:ascii="Arial" w:hAnsi="Arial" w:cs="Arial"/>
          <w:color w:val="548DD4" w:themeColor="text2" w:themeTint="99"/>
        </w:rPr>
        <w:t>2. Zmena stavu zásob vlastnej výroby</w:t>
      </w:r>
      <w:bookmarkEnd w:id="67"/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color w:val="FF0000"/>
          <w:lang w:val="sk-SK"/>
        </w:rPr>
      </w:pPr>
    </w:p>
    <w:p w:rsidR="004B2C51" w:rsidRPr="00B7267D" w:rsidRDefault="004B2C51" w:rsidP="00E02C2D">
      <w:pPr>
        <w:pStyle w:val="Nadpis2"/>
        <w:tabs>
          <w:tab w:val="num" w:pos="360"/>
        </w:tabs>
        <w:ind w:left="360" w:hanging="360"/>
        <w:rPr>
          <w:rFonts w:ascii="Arial" w:hAnsi="Arial" w:cs="Arial"/>
          <w:color w:val="548DD4" w:themeColor="text2" w:themeTint="99"/>
        </w:rPr>
      </w:pPr>
    </w:p>
    <w:p w:rsidR="00E02C2D" w:rsidRPr="00B7267D" w:rsidRDefault="00E02C2D" w:rsidP="00E02C2D">
      <w:pPr>
        <w:pStyle w:val="Nadpis2"/>
        <w:tabs>
          <w:tab w:val="num" w:pos="360"/>
        </w:tabs>
        <w:ind w:left="360" w:hanging="360"/>
        <w:rPr>
          <w:rFonts w:ascii="Arial" w:hAnsi="Arial" w:cs="Arial"/>
          <w:color w:val="548DD4" w:themeColor="text2" w:themeTint="99"/>
        </w:rPr>
      </w:pPr>
      <w:r w:rsidRPr="00B7267D">
        <w:rPr>
          <w:rFonts w:ascii="Arial" w:hAnsi="Arial" w:cs="Arial"/>
          <w:color w:val="548DD4" w:themeColor="text2" w:themeTint="99"/>
        </w:rPr>
        <w:t>3. Prenajatý majetok</w:t>
      </w:r>
    </w:p>
    <w:p w:rsidR="00E02C2D" w:rsidRPr="00B7267D" w:rsidRDefault="00E02C2D" w:rsidP="00E02C2D">
      <w:pPr>
        <w:rPr>
          <w:bCs/>
        </w:rPr>
      </w:pPr>
    </w:p>
    <w:p w:rsidR="00851A47" w:rsidRPr="00B7267D" w:rsidRDefault="00851A47" w:rsidP="001C3201"/>
    <w:p w:rsidR="00851A47" w:rsidRPr="00B7267D" w:rsidRDefault="00851A47" w:rsidP="001C3201"/>
    <w:p w:rsidR="00851A47" w:rsidRPr="00B7267D" w:rsidRDefault="00851A47" w:rsidP="001C3201"/>
    <w:p w:rsidR="0090274B" w:rsidRPr="00B7267D" w:rsidRDefault="00BA6AE9" w:rsidP="000500F6">
      <w:pPr>
        <w:pStyle w:val="Nadpis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num" w:pos="360"/>
        </w:tabs>
        <w:spacing w:before="120"/>
        <w:ind w:left="357" w:hanging="357"/>
        <w:rPr>
          <w:sz w:val="22"/>
          <w:szCs w:val="22"/>
        </w:rPr>
      </w:pPr>
      <w:r w:rsidRPr="00B7267D">
        <w:rPr>
          <w:sz w:val="22"/>
          <w:szCs w:val="22"/>
        </w:rPr>
        <w:t>I</w:t>
      </w:r>
      <w:r w:rsidR="0090274B" w:rsidRPr="00B7267D">
        <w:rPr>
          <w:sz w:val="22"/>
          <w:szCs w:val="22"/>
        </w:rPr>
        <w:t>. INFOMÁCIE O NÁKLADOCH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color w:val="548DD4" w:themeColor="text2" w:themeTint="99"/>
          <w:lang w:val="sk-SK"/>
        </w:rPr>
      </w:pPr>
    </w:p>
    <w:p w:rsidR="0043270B" w:rsidRPr="00B7267D" w:rsidRDefault="00495512" w:rsidP="0043270B">
      <w:pPr>
        <w:pStyle w:val="Zkladntext"/>
        <w:rPr>
          <w:rFonts w:ascii="Arial" w:hAnsi="Arial" w:cs="Arial"/>
          <w:color w:val="548DD4" w:themeColor="text2" w:themeTint="99"/>
          <w:lang w:val="sk-SK"/>
        </w:rPr>
      </w:pPr>
      <w:r w:rsidRPr="00B7267D">
        <w:rPr>
          <w:rFonts w:ascii="Arial" w:hAnsi="Arial" w:cs="Arial"/>
          <w:color w:val="548DD4" w:themeColor="text2" w:themeTint="99"/>
          <w:lang w:val="sk-SK"/>
        </w:rPr>
        <w:t xml:space="preserve">Informácie o nákladoch </w:t>
      </w:r>
    </w:p>
    <w:p w:rsidR="0043270B" w:rsidRPr="00B7267D" w:rsidRDefault="0043270B" w:rsidP="0043270B">
      <w:pPr>
        <w:pStyle w:val="Zkladntext"/>
        <w:rPr>
          <w:rFonts w:ascii="Arial" w:hAnsi="Arial" w:cs="Arial"/>
          <w:color w:val="548DD4" w:themeColor="text2" w:themeTint="99"/>
          <w:lang w:val="sk-SK"/>
        </w:rPr>
      </w:pPr>
    </w:p>
    <w:bookmarkStart w:id="68" w:name="_MON_1453720422"/>
    <w:bookmarkStart w:id="69" w:name="_MON_1453720966"/>
    <w:bookmarkStart w:id="70" w:name="_MON_1454252485"/>
    <w:bookmarkStart w:id="71" w:name="_MON_1453721454"/>
    <w:bookmarkStart w:id="72" w:name="_MON_1454312511"/>
    <w:bookmarkStart w:id="73" w:name="_MON_1453722271"/>
    <w:bookmarkEnd w:id="68"/>
    <w:bookmarkEnd w:id="69"/>
    <w:bookmarkEnd w:id="70"/>
    <w:bookmarkEnd w:id="71"/>
    <w:bookmarkEnd w:id="72"/>
    <w:bookmarkEnd w:id="73"/>
    <w:bookmarkStart w:id="74" w:name="_MON_1453713307"/>
    <w:bookmarkEnd w:id="74"/>
    <w:p w:rsidR="0043270B" w:rsidRPr="00B7267D" w:rsidRDefault="003C4A45" w:rsidP="0043270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object w:dxaOrig="9194" w:dyaOrig="6603">
          <v:shape id="_x0000_i1032" type="#_x0000_t75" style="width:461.25pt;height:330pt" o:ole="">
            <v:imagedata r:id="rId20" o:title=""/>
          </v:shape>
          <o:OLEObject Type="Embed" ProgID="Excel.Sheet.8" ShapeID="_x0000_i1032" DrawAspect="Content" ObjectID="_1457256706" r:id="rId21"/>
        </w:object>
      </w:r>
    </w:p>
    <w:p w:rsidR="005D0232" w:rsidRPr="00B7267D" w:rsidRDefault="005D0232" w:rsidP="0043270B">
      <w:pPr>
        <w:pStyle w:val="Zkladntext"/>
        <w:rPr>
          <w:rFonts w:ascii="Arial" w:hAnsi="Arial" w:cs="Arial"/>
          <w:b w:val="0"/>
          <w:lang w:val="sk-SK"/>
        </w:rPr>
      </w:pPr>
    </w:p>
    <w:p w:rsidR="005D0232" w:rsidRPr="00B7267D" w:rsidRDefault="005D0232" w:rsidP="0043270B">
      <w:pPr>
        <w:pStyle w:val="Zkladntext"/>
        <w:rPr>
          <w:rFonts w:ascii="Arial" w:hAnsi="Arial" w:cs="Arial"/>
          <w:b w:val="0"/>
          <w:lang w:val="sk-SK"/>
        </w:rPr>
      </w:pPr>
    </w:p>
    <w:bookmarkStart w:id="75" w:name="_MON_1454252515"/>
    <w:bookmarkStart w:id="76" w:name="_MON_1454252529"/>
    <w:bookmarkStart w:id="77" w:name="_MON_1454252537"/>
    <w:bookmarkStart w:id="78" w:name="_MON_1454252605"/>
    <w:bookmarkStart w:id="79" w:name="_MON_1454080210"/>
    <w:bookmarkStart w:id="80" w:name="_MON_1454312529"/>
    <w:bookmarkStart w:id="81" w:name="_MON_1453724266"/>
    <w:bookmarkEnd w:id="75"/>
    <w:bookmarkEnd w:id="76"/>
    <w:bookmarkEnd w:id="77"/>
    <w:bookmarkEnd w:id="78"/>
    <w:bookmarkEnd w:id="79"/>
    <w:bookmarkEnd w:id="80"/>
    <w:bookmarkEnd w:id="81"/>
    <w:bookmarkStart w:id="82" w:name="_MON_1453723995"/>
    <w:bookmarkEnd w:id="82"/>
    <w:p w:rsidR="0043270B" w:rsidRPr="00B7267D" w:rsidRDefault="003C4A45" w:rsidP="0043270B">
      <w:r w:rsidRPr="00B7267D">
        <w:rPr>
          <w:rFonts w:ascii="Arial" w:hAnsi="Arial" w:cs="Arial"/>
          <w:b/>
        </w:rPr>
        <w:object w:dxaOrig="9194" w:dyaOrig="3356">
          <v:shape id="_x0000_i1033" type="#_x0000_t75" style="width:461.25pt;height:168.75pt" o:ole="">
            <v:imagedata r:id="rId22" o:title=""/>
          </v:shape>
          <o:OLEObject Type="Embed" ProgID="Excel.Sheet.8" ShapeID="_x0000_i1033" DrawAspect="Content" ObjectID="_1457256707" r:id="rId23"/>
        </w:object>
      </w:r>
    </w:p>
    <w:p w:rsidR="00E43711" w:rsidRPr="00B7267D" w:rsidRDefault="00E43711" w:rsidP="007F5C1F">
      <w:pPr>
        <w:pStyle w:val="Nzov"/>
        <w:pBdr>
          <w:bottom w:val="none" w:sz="0" w:space="0" w:color="auto"/>
        </w:pBdr>
        <w:spacing w:after="60"/>
        <w:rPr>
          <w:rFonts w:ascii="Arial" w:hAnsi="Arial" w:cs="Arial"/>
          <w:b/>
          <w:color w:val="548DD4" w:themeColor="text2" w:themeTint="99"/>
          <w:sz w:val="20"/>
          <w:szCs w:val="20"/>
        </w:rPr>
      </w:pPr>
    </w:p>
    <w:p w:rsidR="00E43711" w:rsidRPr="00B7267D" w:rsidRDefault="00E43711" w:rsidP="007F5C1F">
      <w:pPr>
        <w:pStyle w:val="Nzov"/>
        <w:pBdr>
          <w:bottom w:val="none" w:sz="0" w:space="0" w:color="auto"/>
        </w:pBdr>
        <w:spacing w:after="60"/>
        <w:rPr>
          <w:rFonts w:ascii="Arial" w:hAnsi="Arial" w:cs="Arial"/>
          <w:b/>
          <w:color w:val="548DD4" w:themeColor="text2" w:themeTint="99"/>
          <w:sz w:val="20"/>
          <w:szCs w:val="20"/>
        </w:rPr>
      </w:pPr>
    </w:p>
    <w:p w:rsidR="00F41766" w:rsidRPr="00B7267D" w:rsidRDefault="008143BA" w:rsidP="007F5C1F">
      <w:pPr>
        <w:pStyle w:val="Nzov"/>
        <w:pBdr>
          <w:bottom w:val="none" w:sz="0" w:space="0" w:color="auto"/>
        </w:pBdr>
        <w:spacing w:after="60"/>
        <w:rPr>
          <w:rFonts w:ascii="Arial" w:hAnsi="Arial" w:cs="Arial"/>
          <w:b/>
          <w:color w:val="548DD4" w:themeColor="text2" w:themeTint="99"/>
          <w:sz w:val="20"/>
          <w:szCs w:val="20"/>
        </w:rPr>
      </w:pPr>
      <w:r w:rsidRPr="00B7267D">
        <w:rPr>
          <w:rFonts w:ascii="Arial" w:hAnsi="Arial" w:cs="Arial"/>
          <w:b/>
          <w:color w:val="548DD4" w:themeColor="text2" w:themeTint="99"/>
          <w:sz w:val="20"/>
          <w:szCs w:val="20"/>
        </w:rPr>
        <w:t>Náklady za audítorské služby v podrobnom členení:</w:t>
      </w:r>
    </w:p>
    <w:p w:rsidR="00F41766" w:rsidRPr="00B7267D" w:rsidRDefault="00F41766" w:rsidP="00F41766"/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/>
      </w:tblPr>
      <w:tblGrid>
        <w:gridCol w:w="6204"/>
        <w:gridCol w:w="1559"/>
        <w:gridCol w:w="1525"/>
      </w:tblGrid>
      <w:tr w:rsidR="007F5C1F" w:rsidRPr="00B7267D" w:rsidTr="003C4A45">
        <w:trPr>
          <w:trHeight w:val="412"/>
          <w:jc w:val="center"/>
        </w:trPr>
        <w:tc>
          <w:tcPr>
            <w:tcW w:w="6204" w:type="dxa"/>
            <w:noWrap/>
            <w:vAlign w:val="center"/>
          </w:tcPr>
          <w:p w:rsidR="007F5C1F" w:rsidRPr="00B7267D" w:rsidRDefault="007F5C1F" w:rsidP="008143BA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B7267D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59" w:type="dxa"/>
            <w:vAlign w:val="center"/>
          </w:tcPr>
          <w:p w:rsidR="007F5C1F" w:rsidRPr="00B7267D" w:rsidRDefault="00F41766" w:rsidP="00D43C5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7267D">
              <w:rPr>
                <w:rFonts w:ascii="Arial" w:hAnsi="Arial" w:cs="Arial"/>
                <w:sz w:val="20"/>
                <w:szCs w:val="20"/>
              </w:rPr>
              <w:t>201</w:t>
            </w:r>
            <w:r w:rsidR="00D43C56" w:rsidRPr="00B7267D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525" w:type="dxa"/>
            <w:vAlign w:val="center"/>
          </w:tcPr>
          <w:p w:rsidR="00D43C56" w:rsidRPr="00B7267D" w:rsidRDefault="00D43C56" w:rsidP="00D43C5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7267D">
              <w:rPr>
                <w:rFonts w:ascii="Arial" w:hAnsi="Arial" w:cs="Arial"/>
                <w:sz w:val="20"/>
                <w:szCs w:val="20"/>
              </w:rPr>
              <w:t>2012</w:t>
            </w:r>
          </w:p>
        </w:tc>
      </w:tr>
      <w:tr w:rsidR="005872B2" w:rsidRPr="00B7267D" w:rsidTr="008B1420">
        <w:trPr>
          <w:trHeight w:val="296"/>
          <w:jc w:val="center"/>
        </w:trPr>
        <w:tc>
          <w:tcPr>
            <w:tcW w:w="6204" w:type="dxa"/>
            <w:vAlign w:val="center"/>
          </w:tcPr>
          <w:p w:rsidR="005872B2" w:rsidRPr="00B7267D" w:rsidRDefault="005872B2" w:rsidP="007F5C1F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B7267D">
              <w:rPr>
                <w:rFonts w:ascii="Arial" w:hAnsi="Arial" w:cs="Arial"/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1559" w:type="dxa"/>
            <w:noWrap/>
            <w:vAlign w:val="center"/>
          </w:tcPr>
          <w:p w:rsidR="005872B2" w:rsidRPr="00B7267D" w:rsidRDefault="003C4A45" w:rsidP="00F41766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5872B2" w:rsidRPr="00B7267D" w:rsidRDefault="003C4A45" w:rsidP="002E4AC0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0</w:t>
            </w:r>
          </w:p>
        </w:tc>
      </w:tr>
      <w:tr w:rsidR="005872B2" w:rsidRPr="00B7267D" w:rsidTr="008B1420">
        <w:trPr>
          <w:trHeight w:val="330"/>
          <w:jc w:val="center"/>
        </w:trPr>
        <w:tc>
          <w:tcPr>
            <w:tcW w:w="6204" w:type="dxa"/>
            <w:noWrap/>
            <w:vAlign w:val="center"/>
          </w:tcPr>
          <w:p w:rsidR="005872B2" w:rsidRPr="00B7267D" w:rsidRDefault="005872B2" w:rsidP="007F5C1F">
            <w:pPr>
              <w:rPr>
                <w:rFonts w:ascii="Arial" w:hAnsi="Arial" w:cs="Arial"/>
                <w:sz w:val="20"/>
                <w:szCs w:val="20"/>
              </w:rPr>
            </w:pPr>
            <w:r w:rsidRPr="00B7267D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1559" w:type="dxa"/>
            <w:noWrap/>
            <w:vAlign w:val="center"/>
          </w:tcPr>
          <w:p w:rsidR="005872B2" w:rsidRPr="00B7267D" w:rsidRDefault="003C4A45" w:rsidP="00F417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5872B2" w:rsidRPr="00B7267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525" w:type="dxa"/>
            <w:noWrap/>
            <w:vAlign w:val="center"/>
          </w:tcPr>
          <w:p w:rsidR="005872B2" w:rsidRPr="00B7267D" w:rsidRDefault="003C4A45" w:rsidP="002E4A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5872B2" w:rsidRPr="00B7267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872B2" w:rsidRPr="00B7267D" w:rsidTr="008B1420">
        <w:trPr>
          <w:trHeight w:val="330"/>
          <w:jc w:val="center"/>
        </w:trPr>
        <w:tc>
          <w:tcPr>
            <w:tcW w:w="6204" w:type="dxa"/>
            <w:noWrap/>
            <w:vAlign w:val="center"/>
          </w:tcPr>
          <w:p w:rsidR="005872B2" w:rsidRPr="00B7267D" w:rsidRDefault="005872B2" w:rsidP="007F5C1F">
            <w:pPr>
              <w:rPr>
                <w:rFonts w:ascii="Arial" w:hAnsi="Arial" w:cs="Arial"/>
                <w:sz w:val="20"/>
                <w:szCs w:val="20"/>
              </w:rPr>
            </w:pPr>
            <w:r w:rsidRPr="00B7267D">
              <w:rPr>
                <w:rFonts w:ascii="Arial" w:hAnsi="Arial" w:cs="Arial"/>
                <w:sz w:val="20"/>
                <w:szCs w:val="20"/>
              </w:rPr>
              <w:t>iné uisťovacie audítorské služby</w:t>
            </w:r>
          </w:p>
        </w:tc>
        <w:tc>
          <w:tcPr>
            <w:tcW w:w="1559" w:type="dxa"/>
            <w:noWrap/>
            <w:vAlign w:val="center"/>
          </w:tcPr>
          <w:p w:rsidR="005872B2" w:rsidRPr="00B7267D" w:rsidRDefault="006F2F0F" w:rsidP="00F417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7267D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525" w:type="dxa"/>
            <w:noWrap/>
            <w:vAlign w:val="center"/>
          </w:tcPr>
          <w:p w:rsidR="005872B2" w:rsidRPr="00B7267D" w:rsidRDefault="006F2F0F" w:rsidP="00F417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7267D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5872B2" w:rsidRPr="00B7267D" w:rsidTr="008B1420">
        <w:trPr>
          <w:trHeight w:val="280"/>
          <w:jc w:val="center"/>
        </w:trPr>
        <w:tc>
          <w:tcPr>
            <w:tcW w:w="6204" w:type="dxa"/>
            <w:noWrap/>
            <w:vAlign w:val="center"/>
          </w:tcPr>
          <w:p w:rsidR="005872B2" w:rsidRPr="00B7267D" w:rsidRDefault="005872B2" w:rsidP="007F5C1F">
            <w:pPr>
              <w:rPr>
                <w:rFonts w:ascii="Arial" w:hAnsi="Arial" w:cs="Arial"/>
                <w:sz w:val="20"/>
                <w:szCs w:val="20"/>
              </w:rPr>
            </w:pPr>
            <w:r w:rsidRPr="00B7267D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1559" w:type="dxa"/>
            <w:noWrap/>
            <w:vAlign w:val="center"/>
          </w:tcPr>
          <w:p w:rsidR="005872B2" w:rsidRPr="00B7267D" w:rsidRDefault="006F2F0F" w:rsidP="00F417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7267D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525" w:type="dxa"/>
            <w:noWrap/>
            <w:vAlign w:val="center"/>
          </w:tcPr>
          <w:p w:rsidR="005872B2" w:rsidRPr="00B7267D" w:rsidRDefault="006F2F0F" w:rsidP="00F417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7267D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5872B2" w:rsidRPr="00B7267D" w:rsidTr="008B1420">
        <w:trPr>
          <w:trHeight w:val="330"/>
          <w:jc w:val="center"/>
        </w:trPr>
        <w:tc>
          <w:tcPr>
            <w:tcW w:w="6204" w:type="dxa"/>
            <w:noWrap/>
            <w:vAlign w:val="center"/>
          </w:tcPr>
          <w:p w:rsidR="005872B2" w:rsidRPr="00B7267D" w:rsidRDefault="005872B2" w:rsidP="007F5C1F">
            <w:pPr>
              <w:rPr>
                <w:rFonts w:ascii="Arial" w:hAnsi="Arial" w:cs="Arial"/>
                <w:sz w:val="20"/>
                <w:szCs w:val="20"/>
              </w:rPr>
            </w:pPr>
            <w:r w:rsidRPr="00B7267D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1559" w:type="dxa"/>
            <w:noWrap/>
            <w:vAlign w:val="center"/>
          </w:tcPr>
          <w:p w:rsidR="005872B2" w:rsidRPr="00B7267D" w:rsidRDefault="006F2F0F" w:rsidP="00F417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7267D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525" w:type="dxa"/>
            <w:noWrap/>
            <w:vAlign w:val="center"/>
          </w:tcPr>
          <w:p w:rsidR="005872B2" w:rsidRPr="00B7267D" w:rsidRDefault="006F2F0F" w:rsidP="00F417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7267D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5872B2" w:rsidRPr="00B7267D" w:rsidTr="008B1420">
        <w:trPr>
          <w:trHeight w:val="330"/>
          <w:jc w:val="center"/>
        </w:trPr>
        <w:tc>
          <w:tcPr>
            <w:tcW w:w="6204" w:type="dxa"/>
            <w:noWrap/>
            <w:vAlign w:val="center"/>
          </w:tcPr>
          <w:p w:rsidR="005872B2" w:rsidRPr="00B7267D" w:rsidRDefault="005872B2" w:rsidP="007F5C1F">
            <w:pPr>
              <w:rPr>
                <w:rFonts w:ascii="Arial" w:hAnsi="Arial" w:cs="Arial"/>
                <w:sz w:val="20"/>
                <w:szCs w:val="20"/>
              </w:rPr>
            </w:pPr>
            <w:r w:rsidRPr="00B7267D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1559" w:type="dxa"/>
            <w:noWrap/>
            <w:vAlign w:val="center"/>
          </w:tcPr>
          <w:p w:rsidR="005872B2" w:rsidRPr="00B7267D" w:rsidRDefault="006F2F0F" w:rsidP="00F417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7267D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525" w:type="dxa"/>
            <w:noWrap/>
            <w:vAlign w:val="center"/>
          </w:tcPr>
          <w:p w:rsidR="005872B2" w:rsidRPr="00B7267D" w:rsidRDefault="006F2F0F" w:rsidP="00F4176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7267D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</w:tbl>
    <w:p w:rsidR="0043270B" w:rsidRPr="00B7267D" w:rsidRDefault="0043270B" w:rsidP="004E4B7D"/>
    <w:p w:rsidR="00E02C2D" w:rsidRPr="00B7267D" w:rsidRDefault="00E02C2D" w:rsidP="00E77E92">
      <w:pPr>
        <w:pStyle w:val="Zkladntext"/>
        <w:rPr>
          <w:lang w:val="sk-SK"/>
        </w:rPr>
      </w:pPr>
      <w:r w:rsidRPr="00B7267D">
        <w:rPr>
          <w:rFonts w:ascii="Arial" w:hAnsi="Arial" w:cs="Arial"/>
          <w:b w:val="0"/>
          <w:lang w:val="sk-SK"/>
        </w:rPr>
        <w:lastRenderedPageBreak/>
        <w:t>.</w:t>
      </w:r>
    </w:p>
    <w:p w:rsidR="0090274B" w:rsidRPr="00B7267D" w:rsidRDefault="00BA6AE9" w:rsidP="000500F6">
      <w:pPr>
        <w:pStyle w:val="Nadpis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num" w:pos="360"/>
        </w:tabs>
        <w:spacing w:before="120"/>
        <w:ind w:left="357" w:hanging="357"/>
        <w:rPr>
          <w:sz w:val="22"/>
          <w:szCs w:val="22"/>
        </w:rPr>
      </w:pPr>
      <w:r w:rsidRPr="00B7267D">
        <w:rPr>
          <w:sz w:val="22"/>
          <w:szCs w:val="22"/>
        </w:rPr>
        <w:t>J</w:t>
      </w:r>
      <w:r w:rsidR="0090274B" w:rsidRPr="00B7267D">
        <w:rPr>
          <w:sz w:val="22"/>
          <w:szCs w:val="22"/>
        </w:rPr>
        <w:t>. INFORMÁCIE O ÚDAJOCH NA PODSÚVAHOVÝCH ÚČTOCH</w:t>
      </w:r>
    </w:p>
    <w:p w:rsidR="0043270B" w:rsidRPr="00B7267D" w:rsidRDefault="0043270B" w:rsidP="0090274B">
      <w:pPr>
        <w:pStyle w:val="Zkladntext"/>
        <w:rPr>
          <w:rFonts w:ascii="Arial" w:hAnsi="Arial" w:cs="Arial"/>
          <w:b w:val="0"/>
          <w:color w:val="548DD4" w:themeColor="text2" w:themeTint="99"/>
          <w:lang w:val="sk-SK"/>
        </w:rPr>
      </w:pPr>
    </w:p>
    <w:p w:rsidR="0070358C" w:rsidRPr="00B7267D" w:rsidRDefault="0070358C" w:rsidP="0070358C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Spoločnosť neúčtuje na podsúvahových účtoch</w:t>
      </w:r>
    </w:p>
    <w:p w:rsidR="0043270B" w:rsidRPr="00B7267D" w:rsidRDefault="0043270B" w:rsidP="0090274B">
      <w:pPr>
        <w:pStyle w:val="Zkladntext"/>
        <w:rPr>
          <w:rFonts w:ascii="Arial" w:hAnsi="Arial" w:cs="Arial"/>
          <w:b w:val="0"/>
          <w:color w:val="008000"/>
          <w:lang w:val="sk-SK"/>
        </w:rPr>
      </w:pPr>
    </w:p>
    <w:p w:rsidR="0043270B" w:rsidRPr="00B7267D" w:rsidRDefault="0043270B" w:rsidP="0090274B">
      <w:pPr>
        <w:pStyle w:val="Zkladntext"/>
        <w:rPr>
          <w:rFonts w:ascii="Arial" w:hAnsi="Arial" w:cs="Arial"/>
          <w:b w:val="0"/>
          <w:color w:val="008000"/>
          <w:lang w:val="sk-SK"/>
        </w:rPr>
      </w:pPr>
    </w:p>
    <w:p w:rsidR="0090274B" w:rsidRPr="00B7267D" w:rsidRDefault="00BA6AE9" w:rsidP="000500F6">
      <w:pPr>
        <w:pStyle w:val="Nadpis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num" w:pos="360"/>
        </w:tabs>
        <w:spacing w:before="120"/>
        <w:ind w:left="357" w:hanging="357"/>
        <w:rPr>
          <w:sz w:val="22"/>
          <w:szCs w:val="22"/>
        </w:rPr>
      </w:pPr>
      <w:r w:rsidRPr="00B7267D">
        <w:rPr>
          <w:sz w:val="22"/>
          <w:szCs w:val="22"/>
        </w:rPr>
        <w:t>K</w:t>
      </w:r>
      <w:r w:rsidR="0090274B" w:rsidRPr="00B7267D">
        <w:rPr>
          <w:sz w:val="22"/>
          <w:szCs w:val="22"/>
        </w:rPr>
        <w:t>. INFORMÁCIE O INÝCH AKTÍVACH A INÝCH PASÍVACH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90274B">
      <w:pPr>
        <w:pStyle w:val="Nadpis2"/>
        <w:rPr>
          <w:rFonts w:ascii="Arial" w:hAnsi="Arial" w:cs="Arial"/>
          <w:color w:val="548DD4" w:themeColor="text2" w:themeTint="99"/>
        </w:rPr>
      </w:pPr>
      <w:bookmarkStart w:id="83" w:name="_Toc530739922"/>
      <w:r w:rsidRPr="00B7267D">
        <w:rPr>
          <w:rFonts w:ascii="Arial" w:hAnsi="Arial" w:cs="Arial"/>
          <w:color w:val="548DD4" w:themeColor="text2" w:themeTint="99"/>
        </w:rPr>
        <w:t>Ostatné finančné povinnosti</w:t>
      </w:r>
      <w:bookmarkEnd w:id="83"/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634577" w:rsidRPr="00B7267D" w:rsidRDefault="00634577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BA6AE9" w:rsidP="00FA776E">
      <w:pPr>
        <w:pStyle w:val="Nadpis1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0" w:color="auto"/>
        </w:pBdr>
        <w:tabs>
          <w:tab w:val="num" w:pos="180"/>
        </w:tabs>
        <w:spacing w:before="120"/>
        <w:ind w:left="180" w:hanging="357"/>
        <w:rPr>
          <w:sz w:val="22"/>
          <w:szCs w:val="22"/>
        </w:rPr>
      </w:pPr>
      <w:bookmarkStart w:id="84" w:name="_Toc530739924"/>
      <w:r w:rsidRPr="00B7267D">
        <w:rPr>
          <w:sz w:val="22"/>
          <w:szCs w:val="22"/>
        </w:rPr>
        <w:t>L</w:t>
      </w:r>
      <w:r w:rsidR="0090274B" w:rsidRPr="00B7267D">
        <w:rPr>
          <w:sz w:val="22"/>
          <w:szCs w:val="22"/>
        </w:rPr>
        <w:t>.  INFORMÁCIE O EKONOMIC</w:t>
      </w:r>
      <w:r w:rsidR="005D0232" w:rsidRPr="00B7267D">
        <w:rPr>
          <w:sz w:val="22"/>
          <w:szCs w:val="22"/>
        </w:rPr>
        <w:t>K</w:t>
      </w:r>
      <w:r w:rsidR="00241253" w:rsidRPr="00B7267D">
        <w:rPr>
          <w:sz w:val="22"/>
          <w:szCs w:val="22"/>
        </w:rPr>
        <w:t>Ý</w:t>
      </w:r>
      <w:r w:rsidR="0090274B" w:rsidRPr="00B7267D">
        <w:rPr>
          <w:sz w:val="22"/>
          <w:szCs w:val="22"/>
        </w:rPr>
        <w:t xml:space="preserve">CH VZŤAHOCH ÚČTOVNEJ JEDNOTKY </w:t>
      </w:r>
      <w:r w:rsidR="005D0232" w:rsidRPr="00B7267D">
        <w:rPr>
          <w:sz w:val="22"/>
          <w:szCs w:val="22"/>
        </w:rPr>
        <w:t xml:space="preserve">A </w:t>
      </w:r>
      <w:r w:rsidR="0090274B" w:rsidRPr="00B7267D">
        <w:rPr>
          <w:sz w:val="22"/>
          <w:szCs w:val="22"/>
        </w:rPr>
        <w:t>SPRIAZNENÝ</w:t>
      </w:r>
      <w:bookmarkEnd w:id="84"/>
      <w:r w:rsidR="0090274B" w:rsidRPr="00B7267D">
        <w:rPr>
          <w:sz w:val="22"/>
          <w:szCs w:val="22"/>
        </w:rPr>
        <w:t>CH OSÔB</w:t>
      </w:r>
    </w:p>
    <w:p w:rsidR="008D5F4F" w:rsidRPr="00B7267D" w:rsidRDefault="008D5F4F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BA6AE9" w:rsidP="000500F6">
      <w:pPr>
        <w:pStyle w:val="Nadpis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num" w:pos="360"/>
        </w:tabs>
        <w:spacing w:before="120"/>
        <w:ind w:left="357" w:hanging="357"/>
        <w:rPr>
          <w:sz w:val="22"/>
          <w:szCs w:val="22"/>
        </w:rPr>
      </w:pPr>
      <w:bookmarkStart w:id="85" w:name="_Toc530739925"/>
      <w:r w:rsidRPr="00B7267D">
        <w:rPr>
          <w:sz w:val="22"/>
          <w:szCs w:val="22"/>
        </w:rPr>
        <w:t>M</w:t>
      </w:r>
      <w:r w:rsidR="0090274B" w:rsidRPr="00B7267D">
        <w:rPr>
          <w:sz w:val="22"/>
          <w:szCs w:val="22"/>
        </w:rPr>
        <w:t>.  INFORMÁCIE O SKUTOČNOSTIACH, KTORÉ NASTALI PO DNI, KU KTORÉMU SA ZOSTAVUJE ÚČTOVNÁ ZÁVIERKA, DO DŇA ZOSTAVENIA ÚČTOVNEJ ZÁVIERKY</w:t>
      </w:r>
      <w:bookmarkEnd w:id="85"/>
    </w:p>
    <w:p w:rsidR="0090274B" w:rsidRPr="00B7267D" w:rsidRDefault="0090274B" w:rsidP="0090274B">
      <w:pPr>
        <w:pStyle w:val="Zkladntext"/>
        <w:ind w:left="766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-</w:t>
      </w:r>
    </w:p>
    <w:p w:rsidR="00E43711" w:rsidRPr="00B7267D" w:rsidRDefault="00E43711" w:rsidP="0090274B">
      <w:pPr>
        <w:pStyle w:val="Zkladntext"/>
        <w:ind w:left="766"/>
        <w:rPr>
          <w:rFonts w:ascii="Arial" w:hAnsi="Arial" w:cs="Arial"/>
          <w:b w:val="0"/>
          <w:lang w:val="sk-SK"/>
        </w:rPr>
      </w:pPr>
    </w:p>
    <w:p w:rsidR="00E43711" w:rsidRPr="00B7267D" w:rsidRDefault="00E43711" w:rsidP="0090274B">
      <w:pPr>
        <w:pStyle w:val="Zkladntext"/>
        <w:ind w:left="766"/>
        <w:rPr>
          <w:rFonts w:ascii="Arial" w:hAnsi="Arial" w:cs="Arial"/>
          <w:b w:val="0"/>
          <w:lang w:val="sk-SK"/>
        </w:rPr>
      </w:pPr>
    </w:p>
    <w:p w:rsidR="0090274B" w:rsidRPr="00B7267D" w:rsidRDefault="00BA6AE9" w:rsidP="000500F6">
      <w:pPr>
        <w:pStyle w:val="Nadpis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num" w:pos="360"/>
        </w:tabs>
        <w:spacing w:before="120"/>
        <w:ind w:left="357" w:hanging="357"/>
        <w:rPr>
          <w:sz w:val="22"/>
          <w:szCs w:val="22"/>
        </w:rPr>
      </w:pPr>
      <w:bookmarkStart w:id="86" w:name="_Toc530739907"/>
      <w:r w:rsidRPr="00B7267D">
        <w:rPr>
          <w:sz w:val="22"/>
          <w:szCs w:val="22"/>
        </w:rPr>
        <w:t>N</w:t>
      </w:r>
      <w:r w:rsidR="0090274B" w:rsidRPr="00B7267D">
        <w:rPr>
          <w:sz w:val="22"/>
          <w:szCs w:val="22"/>
        </w:rPr>
        <w:t>. INFORMÁCIE O VLASTNOM IMA</w:t>
      </w:r>
      <w:bookmarkEnd w:id="86"/>
      <w:r w:rsidR="0090274B" w:rsidRPr="00B7267D">
        <w:rPr>
          <w:sz w:val="22"/>
          <w:szCs w:val="22"/>
        </w:rPr>
        <w:t>NÍ</w:t>
      </w: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054B6A" w:rsidRPr="00B7267D" w:rsidRDefault="00054B6A" w:rsidP="00054B6A">
      <w:pPr>
        <w:pStyle w:val="Zkladntext"/>
        <w:numPr>
          <w:ilvl w:val="0"/>
          <w:numId w:val="9"/>
        </w:numPr>
        <w:rPr>
          <w:rFonts w:ascii="Arial" w:hAnsi="Arial" w:cs="Arial"/>
          <w:color w:val="548DD4" w:themeColor="text2" w:themeTint="99"/>
          <w:lang w:val="sk-SK"/>
        </w:rPr>
      </w:pPr>
      <w:r w:rsidRPr="00B7267D">
        <w:rPr>
          <w:rFonts w:ascii="Arial" w:hAnsi="Arial" w:cs="Arial"/>
          <w:color w:val="548DD4" w:themeColor="text2" w:themeTint="99"/>
          <w:lang w:val="sk-SK"/>
        </w:rPr>
        <w:t>Pohyb vlastného imania</w:t>
      </w:r>
    </w:p>
    <w:p w:rsidR="00054B6A" w:rsidRPr="00B7267D" w:rsidRDefault="00054B6A" w:rsidP="00054B6A">
      <w:pPr>
        <w:pStyle w:val="Zkladntext"/>
        <w:rPr>
          <w:rFonts w:ascii="Arial" w:hAnsi="Arial" w:cs="Arial"/>
          <w:b w:val="0"/>
          <w:lang w:val="sk-SK"/>
        </w:rPr>
      </w:pPr>
    </w:p>
    <w:p w:rsidR="0090274B" w:rsidRPr="00B7267D" w:rsidRDefault="0090274B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Prehľad o pohybe vlastného imania v priebehu účtovného obdobia je uvedený v nasledujúcej tabuľke:</w:t>
      </w:r>
    </w:p>
    <w:p w:rsidR="00A961A6" w:rsidRPr="00B7267D" w:rsidRDefault="00A961A6" w:rsidP="0090274B">
      <w:pPr>
        <w:pStyle w:val="Zkladntext"/>
        <w:rPr>
          <w:rFonts w:ascii="Arial" w:hAnsi="Arial" w:cs="Arial"/>
          <w:b w:val="0"/>
          <w:lang w:val="sk-SK"/>
        </w:rPr>
      </w:pPr>
    </w:p>
    <w:bookmarkStart w:id="87" w:name="_MON_1454313075"/>
    <w:bookmarkStart w:id="88" w:name="_MON_1454313126"/>
    <w:bookmarkStart w:id="89" w:name="_MON_1454313185"/>
    <w:bookmarkStart w:id="90" w:name="_MON_1454313191"/>
    <w:bookmarkStart w:id="91" w:name="_MON_1454251657"/>
    <w:bookmarkEnd w:id="87"/>
    <w:bookmarkEnd w:id="88"/>
    <w:bookmarkEnd w:id="89"/>
    <w:bookmarkEnd w:id="90"/>
    <w:bookmarkEnd w:id="91"/>
    <w:bookmarkStart w:id="92" w:name="_MON_1454080546"/>
    <w:bookmarkEnd w:id="92"/>
    <w:p w:rsidR="0013545F" w:rsidRPr="00B7267D" w:rsidRDefault="00463D82" w:rsidP="00FA776E">
      <w:pPr>
        <w:rPr>
          <w:rFonts w:ascii="Arial" w:hAnsi="Arial" w:cs="Arial"/>
          <w:b/>
        </w:rPr>
      </w:pPr>
      <w:r w:rsidRPr="00B7267D">
        <w:rPr>
          <w:rFonts w:ascii="Arial" w:hAnsi="Arial" w:cs="Arial"/>
        </w:rPr>
        <w:object w:dxaOrig="9582" w:dyaOrig="5763">
          <v:shape id="_x0000_i1034" type="#_x0000_t75" style="width:478.5pt;height:296.25pt" o:ole="">
            <v:imagedata r:id="rId24" o:title=""/>
          </v:shape>
          <o:OLEObject Type="Embed" ProgID="Excel.Sheet.8" ShapeID="_x0000_i1034" DrawAspect="Content" ObjectID="_1457256708" r:id="rId25"/>
        </w:object>
      </w:r>
    </w:p>
    <w:bookmarkStart w:id="93" w:name="_MON_1454080897"/>
    <w:bookmarkStart w:id="94" w:name="_MON_1454080988"/>
    <w:bookmarkStart w:id="95" w:name="_MON_1454313101"/>
    <w:bookmarkStart w:id="96" w:name="_MON_1454313142"/>
    <w:bookmarkStart w:id="97" w:name="_MON_1454313149"/>
    <w:bookmarkStart w:id="98" w:name="_MON_1454080999"/>
    <w:bookmarkEnd w:id="93"/>
    <w:bookmarkEnd w:id="94"/>
    <w:bookmarkEnd w:id="95"/>
    <w:bookmarkEnd w:id="96"/>
    <w:bookmarkEnd w:id="97"/>
    <w:bookmarkEnd w:id="98"/>
    <w:bookmarkStart w:id="99" w:name="_MON_1454080593"/>
    <w:bookmarkEnd w:id="99"/>
    <w:p w:rsidR="007B5E82" w:rsidRPr="00B7267D" w:rsidRDefault="00463D82" w:rsidP="0090274B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lang w:val="sk-SK"/>
        </w:rPr>
        <w:object w:dxaOrig="9472" w:dyaOrig="5763">
          <v:shape id="_x0000_i1035" type="#_x0000_t75" style="width:473.25pt;height:296.25pt" o:ole="">
            <v:imagedata r:id="rId26" o:title=""/>
          </v:shape>
          <o:OLEObject Type="Embed" ProgID="Excel.Sheet.8" ShapeID="_x0000_i1035" DrawAspect="Content" ObjectID="_1457256709" r:id="rId27"/>
        </w:object>
      </w:r>
    </w:p>
    <w:p w:rsidR="007B5E82" w:rsidRPr="00B7267D" w:rsidRDefault="007B5E82" w:rsidP="0090274B">
      <w:pPr>
        <w:pStyle w:val="Zkladntext"/>
        <w:rPr>
          <w:rFonts w:ascii="Arial" w:hAnsi="Arial" w:cs="Arial"/>
          <w:b w:val="0"/>
          <w:lang w:val="sk-SK"/>
        </w:rPr>
      </w:pPr>
    </w:p>
    <w:p w:rsidR="00054B6A" w:rsidRPr="00B7267D" w:rsidRDefault="00054B6A" w:rsidP="00054B6A">
      <w:pPr>
        <w:pStyle w:val="Zkladntext"/>
        <w:numPr>
          <w:ilvl w:val="0"/>
          <w:numId w:val="9"/>
        </w:numPr>
        <w:rPr>
          <w:rFonts w:ascii="Arial" w:hAnsi="Arial" w:cs="Arial"/>
          <w:color w:val="548DD4" w:themeColor="text2" w:themeTint="99"/>
          <w:lang w:val="sk-SK"/>
        </w:rPr>
      </w:pPr>
      <w:r w:rsidRPr="00B7267D">
        <w:rPr>
          <w:rFonts w:ascii="Arial" w:hAnsi="Arial" w:cs="Arial"/>
          <w:color w:val="548DD4" w:themeColor="text2" w:themeTint="99"/>
          <w:lang w:val="sk-SK"/>
        </w:rPr>
        <w:t>Rozdelenie výsledku hospodárenia</w:t>
      </w:r>
    </w:p>
    <w:p w:rsidR="00054B6A" w:rsidRPr="00B7267D" w:rsidRDefault="00054B6A" w:rsidP="00054B6A">
      <w:pPr>
        <w:pStyle w:val="Zkladntext"/>
        <w:rPr>
          <w:rFonts w:ascii="Arial" w:hAnsi="Arial" w:cs="Arial"/>
          <w:b w:val="0"/>
          <w:lang w:val="sk-SK"/>
        </w:rPr>
      </w:pPr>
    </w:p>
    <w:p w:rsidR="00054B6A" w:rsidRPr="00B7267D" w:rsidRDefault="00054B6A" w:rsidP="00054B6A">
      <w:pPr>
        <w:pStyle w:val="Zkladntext"/>
        <w:rPr>
          <w:rFonts w:ascii="Arial" w:hAnsi="Arial" w:cs="Arial"/>
          <w:b w:val="0"/>
          <w:lang w:val="sk-SK"/>
        </w:rPr>
      </w:pPr>
      <w:r w:rsidRPr="00B7267D">
        <w:rPr>
          <w:rFonts w:ascii="Arial" w:hAnsi="Arial" w:cs="Arial"/>
          <w:b w:val="0"/>
          <w:lang w:val="sk-SK"/>
        </w:rPr>
        <w:t>Účtovný zisk za rok 201</w:t>
      </w:r>
      <w:r w:rsidR="00E77E92" w:rsidRPr="00B7267D">
        <w:rPr>
          <w:rFonts w:ascii="Arial" w:hAnsi="Arial" w:cs="Arial"/>
          <w:b w:val="0"/>
          <w:lang w:val="sk-SK"/>
        </w:rPr>
        <w:t>2</w:t>
      </w:r>
      <w:r w:rsidRPr="00B7267D">
        <w:rPr>
          <w:rFonts w:ascii="Arial" w:hAnsi="Arial" w:cs="Arial"/>
          <w:b w:val="0"/>
          <w:lang w:val="sk-SK"/>
        </w:rPr>
        <w:t xml:space="preserve"> vo výške </w:t>
      </w:r>
      <w:r w:rsidR="00890686" w:rsidRPr="00B7267D">
        <w:rPr>
          <w:rFonts w:ascii="Arial" w:hAnsi="Arial" w:cs="Arial"/>
          <w:b w:val="0"/>
          <w:lang w:val="sk-SK"/>
        </w:rPr>
        <w:t>2</w:t>
      </w:r>
      <w:r w:rsidR="00E77E92" w:rsidRPr="00B7267D">
        <w:rPr>
          <w:rFonts w:ascii="Arial" w:hAnsi="Arial" w:cs="Arial"/>
          <w:b w:val="0"/>
          <w:lang w:val="sk-SK"/>
        </w:rPr>
        <w:t>63</w:t>
      </w:r>
      <w:r w:rsidR="00890686" w:rsidRPr="00B7267D">
        <w:rPr>
          <w:rFonts w:ascii="Arial" w:hAnsi="Arial" w:cs="Arial"/>
          <w:b w:val="0"/>
          <w:lang w:val="sk-SK"/>
        </w:rPr>
        <w:t>.</w:t>
      </w:r>
      <w:r w:rsidR="00E77E92" w:rsidRPr="00B7267D">
        <w:rPr>
          <w:rFonts w:ascii="Arial" w:hAnsi="Arial" w:cs="Arial"/>
          <w:b w:val="0"/>
          <w:lang w:val="sk-SK"/>
        </w:rPr>
        <w:t>35</w:t>
      </w:r>
      <w:r w:rsidR="00630593" w:rsidRPr="00B7267D">
        <w:rPr>
          <w:rFonts w:ascii="Arial" w:hAnsi="Arial" w:cs="Arial"/>
          <w:b w:val="0"/>
          <w:lang w:val="sk-SK"/>
        </w:rPr>
        <w:t>9</w:t>
      </w:r>
      <w:r w:rsidR="00890686" w:rsidRPr="00B7267D">
        <w:rPr>
          <w:rFonts w:ascii="Arial" w:hAnsi="Arial" w:cs="Arial"/>
          <w:b w:val="0"/>
          <w:lang w:val="sk-SK"/>
        </w:rPr>
        <w:t>,2</w:t>
      </w:r>
      <w:r w:rsidR="00630593" w:rsidRPr="00B7267D">
        <w:rPr>
          <w:rFonts w:ascii="Arial" w:hAnsi="Arial" w:cs="Arial"/>
          <w:b w:val="0"/>
          <w:lang w:val="sk-SK"/>
        </w:rPr>
        <w:t>3</w:t>
      </w:r>
      <w:r w:rsidR="00890686" w:rsidRPr="00B7267D">
        <w:rPr>
          <w:rFonts w:ascii="Arial" w:hAnsi="Arial" w:cs="Arial"/>
          <w:b w:val="0"/>
          <w:lang w:val="sk-SK"/>
        </w:rPr>
        <w:t xml:space="preserve"> € </w:t>
      </w:r>
      <w:r w:rsidRPr="00B7267D">
        <w:rPr>
          <w:rFonts w:ascii="Arial" w:hAnsi="Arial" w:cs="Arial"/>
          <w:b w:val="0"/>
          <w:lang w:val="sk-SK"/>
        </w:rPr>
        <w:t xml:space="preserve"> bol rozdelený takto:</w:t>
      </w:r>
    </w:p>
    <w:p w:rsidR="00054B6A" w:rsidRPr="00B7267D" w:rsidRDefault="00054B6A" w:rsidP="00054B6A">
      <w:pPr>
        <w:pStyle w:val="Zkladntext"/>
        <w:rPr>
          <w:rFonts w:ascii="Arial" w:hAnsi="Arial" w:cs="Arial"/>
          <w:b w:val="0"/>
          <w:lang w:val="sk-SK"/>
        </w:rPr>
      </w:pPr>
    </w:p>
    <w:tbl>
      <w:tblPr>
        <w:tblStyle w:val="Mriekatabuky"/>
        <w:tblW w:w="921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/>
      </w:tblPr>
      <w:tblGrid>
        <w:gridCol w:w="5070"/>
        <w:gridCol w:w="4142"/>
      </w:tblGrid>
      <w:tr w:rsidR="00054B6A" w:rsidRPr="00B7267D" w:rsidTr="008B1420">
        <w:tc>
          <w:tcPr>
            <w:tcW w:w="5070" w:type="dxa"/>
          </w:tcPr>
          <w:p w:rsidR="00054B6A" w:rsidRPr="00B7267D" w:rsidRDefault="00054B6A" w:rsidP="00054B6A">
            <w:pPr>
              <w:pStyle w:val="Zkladntext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Názov položky</w:t>
            </w:r>
          </w:p>
        </w:tc>
        <w:tc>
          <w:tcPr>
            <w:tcW w:w="4142" w:type="dxa"/>
          </w:tcPr>
          <w:p w:rsidR="00054B6A" w:rsidRPr="00B7267D" w:rsidRDefault="00054B6A" w:rsidP="00D84855">
            <w:pPr>
              <w:pStyle w:val="Zkladntext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Bezprostredne predchádzajúce obdobie</w:t>
            </w:r>
          </w:p>
        </w:tc>
      </w:tr>
      <w:tr w:rsidR="00054B6A" w:rsidRPr="00B7267D" w:rsidTr="008B1420">
        <w:tc>
          <w:tcPr>
            <w:tcW w:w="5070" w:type="dxa"/>
          </w:tcPr>
          <w:p w:rsidR="00054B6A" w:rsidRPr="00B7267D" w:rsidRDefault="00054B6A" w:rsidP="00E77E92">
            <w:pPr>
              <w:pStyle w:val="Zkladntext"/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Účtovný zisk</w:t>
            </w:r>
            <w:r w:rsidR="001643B6" w:rsidRPr="00B7267D">
              <w:rPr>
                <w:rFonts w:ascii="Arial" w:hAnsi="Arial" w:cs="Arial"/>
                <w:b w:val="0"/>
                <w:lang w:val="sk-SK"/>
              </w:rPr>
              <w:t xml:space="preserve"> za rok 201</w:t>
            </w:r>
            <w:r w:rsidR="00E77E92" w:rsidRPr="00B7267D">
              <w:rPr>
                <w:rFonts w:ascii="Arial" w:hAnsi="Arial" w:cs="Arial"/>
                <w:b w:val="0"/>
                <w:lang w:val="sk-SK"/>
              </w:rPr>
              <w:t>2</w:t>
            </w:r>
          </w:p>
        </w:tc>
        <w:tc>
          <w:tcPr>
            <w:tcW w:w="4142" w:type="dxa"/>
          </w:tcPr>
          <w:p w:rsidR="00054B6A" w:rsidRPr="00B7267D" w:rsidRDefault="00463D82" w:rsidP="00890686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0</w:t>
            </w:r>
          </w:p>
        </w:tc>
      </w:tr>
      <w:tr w:rsidR="00054B6A" w:rsidRPr="00B7267D" w:rsidTr="008B1420">
        <w:tc>
          <w:tcPr>
            <w:tcW w:w="5070" w:type="dxa"/>
          </w:tcPr>
          <w:p w:rsidR="00054B6A" w:rsidRPr="00B7267D" w:rsidRDefault="00054B6A" w:rsidP="00054B6A">
            <w:pPr>
              <w:pStyle w:val="Zkladntext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Rozdelenie účtovného zisku</w:t>
            </w:r>
          </w:p>
        </w:tc>
        <w:tc>
          <w:tcPr>
            <w:tcW w:w="4142" w:type="dxa"/>
          </w:tcPr>
          <w:p w:rsidR="00054B6A" w:rsidRPr="00B7267D" w:rsidRDefault="001643B6" w:rsidP="002D02D9">
            <w:pPr>
              <w:pStyle w:val="Zkladntext"/>
              <w:jc w:val="center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Bežné účtovné obdobie</w:t>
            </w:r>
          </w:p>
        </w:tc>
      </w:tr>
      <w:tr w:rsidR="00054B6A" w:rsidRPr="00B7267D" w:rsidTr="008B1420">
        <w:tc>
          <w:tcPr>
            <w:tcW w:w="5070" w:type="dxa"/>
          </w:tcPr>
          <w:p w:rsidR="00054B6A" w:rsidRPr="00B7267D" w:rsidRDefault="00D84855" w:rsidP="00D84855">
            <w:pPr>
              <w:pStyle w:val="Zkladntext"/>
              <w:numPr>
                <w:ilvl w:val="0"/>
                <w:numId w:val="5"/>
              </w:numPr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Prídel do zákonného rezervného fondu</w:t>
            </w:r>
          </w:p>
        </w:tc>
        <w:tc>
          <w:tcPr>
            <w:tcW w:w="4142" w:type="dxa"/>
          </w:tcPr>
          <w:p w:rsidR="00054B6A" w:rsidRPr="00B7267D" w:rsidRDefault="00463D82" w:rsidP="005F1653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0</w:t>
            </w:r>
          </w:p>
        </w:tc>
      </w:tr>
      <w:tr w:rsidR="00E93D49" w:rsidRPr="00B7267D" w:rsidTr="008B1420">
        <w:tc>
          <w:tcPr>
            <w:tcW w:w="5070" w:type="dxa"/>
          </w:tcPr>
          <w:p w:rsidR="00E93D49" w:rsidRPr="00B7267D" w:rsidRDefault="00E93D49" w:rsidP="00D84855">
            <w:pPr>
              <w:pStyle w:val="Zkladntext"/>
              <w:numPr>
                <w:ilvl w:val="0"/>
                <w:numId w:val="5"/>
              </w:numPr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Prídel do štatutárnych a ostatných fondov</w:t>
            </w:r>
          </w:p>
        </w:tc>
        <w:tc>
          <w:tcPr>
            <w:tcW w:w="4142" w:type="dxa"/>
          </w:tcPr>
          <w:p w:rsidR="00E93D49" w:rsidRPr="00B7267D" w:rsidRDefault="00E93D49" w:rsidP="00D84855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</w:p>
        </w:tc>
      </w:tr>
      <w:tr w:rsidR="00E93D49" w:rsidRPr="00B7267D" w:rsidTr="008B1420">
        <w:tc>
          <w:tcPr>
            <w:tcW w:w="5070" w:type="dxa"/>
          </w:tcPr>
          <w:p w:rsidR="00E93D49" w:rsidRPr="00B7267D" w:rsidRDefault="00E93D49" w:rsidP="00D84855">
            <w:pPr>
              <w:pStyle w:val="Zkladntext"/>
              <w:numPr>
                <w:ilvl w:val="0"/>
                <w:numId w:val="5"/>
              </w:numPr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Prídel do sociálneho fondu</w:t>
            </w:r>
          </w:p>
        </w:tc>
        <w:tc>
          <w:tcPr>
            <w:tcW w:w="4142" w:type="dxa"/>
          </w:tcPr>
          <w:p w:rsidR="00E93D49" w:rsidRPr="00B7267D" w:rsidRDefault="00E93D49" w:rsidP="00D84855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</w:p>
        </w:tc>
      </w:tr>
      <w:tr w:rsidR="00E93D49" w:rsidRPr="00B7267D" w:rsidTr="008B1420">
        <w:tc>
          <w:tcPr>
            <w:tcW w:w="5070" w:type="dxa"/>
          </w:tcPr>
          <w:p w:rsidR="00E93D49" w:rsidRPr="00B7267D" w:rsidRDefault="00E93D49" w:rsidP="00D84855">
            <w:pPr>
              <w:pStyle w:val="Zkladntext"/>
              <w:numPr>
                <w:ilvl w:val="0"/>
                <w:numId w:val="5"/>
              </w:numPr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Prídel na zvýšenie základného imania</w:t>
            </w:r>
          </w:p>
        </w:tc>
        <w:tc>
          <w:tcPr>
            <w:tcW w:w="4142" w:type="dxa"/>
          </w:tcPr>
          <w:p w:rsidR="00E93D49" w:rsidRPr="00B7267D" w:rsidRDefault="00E93D49" w:rsidP="00D84855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</w:p>
        </w:tc>
      </w:tr>
      <w:tr w:rsidR="00E93D49" w:rsidRPr="00B7267D" w:rsidTr="008B1420">
        <w:tc>
          <w:tcPr>
            <w:tcW w:w="5070" w:type="dxa"/>
          </w:tcPr>
          <w:p w:rsidR="00E93D49" w:rsidRPr="00B7267D" w:rsidRDefault="00E93D49" w:rsidP="00D84855">
            <w:pPr>
              <w:pStyle w:val="Zkladntext"/>
              <w:numPr>
                <w:ilvl w:val="0"/>
                <w:numId w:val="5"/>
              </w:numPr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Úhrada straty minulých rokov</w:t>
            </w:r>
          </w:p>
        </w:tc>
        <w:tc>
          <w:tcPr>
            <w:tcW w:w="4142" w:type="dxa"/>
          </w:tcPr>
          <w:p w:rsidR="00E93D49" w:rsidRPr="00B7267D" w:rsidRDefault="00E93D49" w:rsidP="00D84855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</w:p>
        </w:tc>
      </w:tr>
      <w:tr w:rsidR="00E93D49" w:rsidRPr="00B7267D" w:rsidTr="008B1420">
        <w:tc>
          <w:tcPr>
            <w:tcW w:w="5070" w:type="dxa"/>
          </w:tcPr>
          <w:p w:rsidR="00E93D49" w:rsidRPr="00B7267D" w:rsidRDefault="00E93D49" w:rsidP="00D84855">
            <w:pPr>
              <w:pStyle w:val="Zkladntext"/>
              <w:numPr>
                <w:ilvl w:val="0"/>
                <w:numId w:val="5"/>
              </w:numPr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Prevod do nerozdeleného zisku min. rokov</w:t>
            </w:r>
          </w:p>
        </w:tc>
        <w:tc>
          <w:tcPr>
            <w:tcW w:w="4142" w:type="dxa"/>
          </w:tcPr>
          <w:p w:rsidR="00E93D49" w:rsidRPr="00B7267D" w:rsidRDefault="00463D82" w:rsidP="005F1653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  <w:r>
              <w:rPr>
                <w:rFonts w:ascii="Arial" w:hAnsi="Arial" w:cs="Arial"/>
                <w:b w:val="0"/>
                <w:lang w:val="sk-SK"/>
              </w:rPr>
              <w:t>0</w:t>
            </w:r>
          </w:p>
        </w:tc>
      </w:tr>
      <w:tr w:rsidR="00E93D49" w:rsidRPr="00B7267D" w:rsidTr="008B1420">
        <w:tc>
          <w:tcPr>
            <w:tcW w:w="5070" w:type="dxa"/>
          </w:tcPr>
          <w:p w:rsidR="00E93D49" w:rsidRPr="00B7267D" w:rsidRDefault="00E93D49" w:rsidP="00D84855">
            <w:pPr>
              <w:pStyle w:val="Zkladntext"/>
              <w:numPr>
                <w:ilvl w:val="0"/>
                <w:numId w:val="5"/>
              </w:numPr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Rozdelenie podielu na zisku spoločníkom</w:t>
            </w:r>
          </w:p>
        </w:tc>
        <w:tc>
          <w:tcPr>
            <w:tcW w:w="4142" w:type="dxa"/>
          </w:tcPr>
          <w:p w:rsidR="00E93D49" w:rsidRPr="00B7267D" w:rsidRDefault="00E93D49" w:rsidP="00D84855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</w:p>
        </w:tc>
      </w:tr>
      <w:tr w:rsidR="00E93D49" w:rsidRPr="00B7267D" w:rsidTr="008B1420">
        <w:tc>
          <w:tcPr>
            <w:tcW w:w="5070" w:type="dxa"/>
          </w:tcPr>
          <w:p w:rsidR="00E93D49" w:rsidRPr="00B7267D" w:rsidRDefault="00E93D49" w:rsidP="00D84855">
            <w:pPr>
              <w:pStyle w:val="Zkladntext"/>
              <w:numPr>
                <w:ilvl w:val="0"/>
                <w:numId w:val="5"/>
              </w:numPr>
              <w:rPr>
                <w:rFonts w:ascii="Arial" w:hAnsi="Arial" w:cs="Arial"/>
                <w:b w:val="0"/>
                <w:lang w:val="sk-SK"/>
              </w:rPr>
            </w:pPr>
            <w:r w:rsidRPr="00B7267D">
              <w:rPr>
                <w:rFonts w:ascii="Arial" w:hAnsi="Arial" w:cs="Arial"/>
                <w:b w:val="0"/>
                <w:lang w:val="sk-SK"/>
              </w:rPr>
              <w:t>Iné</w:t>
            </w:r>
          </w:p>
        </w:tc>
        <w:tc>
          <w:tcPr>
            <w:tcW w:w="4142" w:type="dxa"/>
          </w:tcPr>
          <w:p w:rsidR="00E93D49" w:rsidRPr="00B7267D" w:rsidRDefault="00E93D49" w:rsidP="00D84855">
            <w:pPr>
              <w:pStyle w:val="Zkladntext"/>
              <w:jc w:val="center"/>
              <w:rPr>
                <w:rFonts w:ascii="Arial" w:hAnsi="Arial" w:cs="Arial"/>
                <w:b w:val="0"/>
                <w:lang w:val="sk-SK"/>
              </w:rPr>
            </w:pPr>
          </w:p>
        </w:tc>
      </w:tr>
      <w:tr w:rsidR="001643B6" w:rsidRPr="00B7267D" w:rsidTr="008B1420">
        <w:tc>
          <w:tcPr>
            <w:tcW w:w="5070" w:type="dxa"/>
          </w:tcPr>
          <w:p w:rsidR="001643B6" w:rsidRPr="00B7267D" w:rsidRDefault="001643B6" w:rsidP="001643B6">
            <w:pPr>
              <w:pStyle w:val="Zkladntext"/>
              <w:rPr>
                <w:rFonts w:ascii="Arial" w:hAnsi="Arial" w:cs="Arial"/>
                <w:lang w:val="sk-SK"/>
              </w:rPr>
            </w:pPr>
            <w:r w:rsidRPr="00B7267D">
              <w:rPr>
                <w:rFonts w:ascii="Arial" w:hAnsi="Arial" w:cs="Arial"/>
                <w:lang w:val="sk-SK"/>
              </w:rPr>
              <w:t>Spolu</w:t>
            </w:r>
          </w:p>
        </w:tc>
        <w:tc>
          <w:tcPr>
            <w:tcW w:w="4142" w:type="dxa"/>
          </w:tcPr>
          <w:p w:rsidR="001643B6" w:rsidRPr="00B7267D" w:rsidRDefault="00463D82" w:rsidP="005F1653">
            <w:pPr>
              <w:pStyle w:val="Zkladntext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</w:tbl>
    <w:p w:rsidR="008A38BD" w:rsidRPr="00B7267D" w:rsidRDefault="008A38BD" w:rsidP="00054B6A">
      <w:pPr>
        <w:pStyle w:val="Zkladntext"/>
        <w:rPr>
          <w:rFonts w:ascii="Arial" w:hAnsi="Arial" w:cs="Arial"/>
          <w:b w:val="0"/>
          <w:lang w:val="sk-SK"/>
        </w:rPr>
      </w:pPr>
    </w:p>
    <w:p w:rsidR="008A38BD" w:rsidRPr="00B7267D" w:rsidRDefault="008A38BD" w:rsidP="008A38BD">
      <w:pPr>
        <w:pStyle w:val="Zkladntext"/>
        <w:numPr>
          <w:ilvl w:val="0"/>
          <w:numId w:val="9"/>
        </w:numPr>
        <w:rPr>
          <w:rFonts w:ascii="Arial" w:hAnsi="Arial" w:cs="Arial"/>
          <w:color w:val="548DD4" w:themeColor="text2" w:themeTint="99"/>
          <w:lang w:val="sk-SK"/>
        </w:rPr>
      </w:pPr>
      <w:r w:rsidRPr="00B7267D">
        <w:rPr>
          <w:rFonts w:ascii="Arial" w:hAnsi="Arial" w:cs="Arial"/>
          <w:color w:val="548DD4" w:themeColor="text2" w:themeTint="99"/>
          <w:lang w:val="sk-SK"/>
        </w:rPr>
        <w:t>Návrh rozdelenie výsledku hospodárenia</w:t>
      </w:r>
    </w:p>
    <w:p w:rsidR="008A38BD" w:rsidRPr="00B7267D" w:rsidRDefault="008A38BD" w:rsidP="00054B6A">
      <w:pPr>
        <w:pStyle w:val="Zkladntext"/>
        <w:rPr>
          <w:rFonts w:ascii="Arial" w:hAnsi="Arial" w:cs="Arial"/>
          <w:b w:val="0"/>
          <w:lang w:val="sk-SK"/>
        </w:rPr>
      </w:pPr>
    </w:p>
    <w:p w:rsidR="001643B6" w:rsidRPr="00B7267D" w:rsidRDefault="00463D82" w:rsidP="001643B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navrhuje stratu roku 2013 dať na účet neuhradenej straty.</w:t>
      </w:r>
    </w:p>
    <w:p w:rsidR="00377ABE" w:rsidRPr="00B7267D" w:rsidRDefault="00377ABE" w:rsidP="0090274B">
      <w:pPr>
        <w:rPr>
          <w:rFonts w:ascii="Arial" w:hAnsi="Arial" w:cs="Arial"/>
        </w:rPr>
      </w:pPr>
    </w:p>
    <w:p w:rsidR="00D92DAA" w:rsidRPr="00B7267D" w:rsidRDefault="00D92DAA" w:rsidP="0090274B">
      <w:pPr>
        <w:rPr>
          <w:rFonts w:ascii="Arial" w:hAnsi="Arial" w:cs="Arial"/>
        </w:rPr>
      </w:pPr>
    </w:p>
    <w:p w:rsidR="00D35132" w:rsidRPr="00B7267D" w:rsidRDefault="00D35132" w:rsidP="0090274B">
      <w:pPr>
        <w:rPr>
          <w:rFonts w:ascii="Arial" w:hAnsi="Arial" w:cs="Arial"/>
        </w:rPr>
      </w:pPr>
    </w:p>
    <w:p w:rsidR="00A961A6" w:rsidRPr="00B7267D" w:rsidRDefault="00A961A6" w:rsidP="0090274B">
      <w:pPr>
        <w:rPr>
          <w:rFonts w:ascii="Arial" w:hAnsi="Arial" w:cs="Arial"/>
        </w:rPr>
      </w:pPr>
    </w:p>
    <w:p w:rsidR="00A961A6" w:rsidRPr="00B7267D" w:rsidRDefault="00A961A6" w:rsidP="0090274B">
      <w:pPr>
        <w:rPr>
          <w:rFonts w:ascii="Arial" w:hAnsi="Arial" w:cs="Arial"/>
        </w:rPr>
      </w:pPr>
    </w:p>
    <w:p w:rsidR="00A961A6" w:rsidRPr="00B7267D" w:rsidRDefault="00A961A6" w:rsidP="0090274B">
      <w:pPr>
        <w:rPr>
          <w:rFonts w:ascii="Arial" w:hAnsi="Arial" w:cs="Arial"/>
        </w:rPr>
      </w:pPr>
    </w:p>
    <w:p w:rsidR="00FA776E" w:rsidRPr="00B7267D" w:rsidRDefault="00FA776E" w:rsidP="0090274B">
      <w:pPr>
        <w:rPr>
          <w:rFonts w:ascii="Arial" w:hAnsi="Arial" w:cs="Arial"/>
        </w:rPr>
      </w:pPr>
    </w:p>
    <w:p w:rsidR="00FA776E" w:rsidRPr="00B7267D" w:rsidRDefault="00FA776E" w:rsidP="0090274B">
      <w:pPr>
        <w:rPr>
          <w:rFonts w:ascii="Arial" w:hAnsi="Arial" w:cs="Arial"/>
        </w:rPr>
      </w:pPr>
    </w:p>
    <w:p w:rsidR="00FA776E" w:rsidRPr="00B7267D" w:rsidRDefault="00FA776E" w:rsidP="0090274B">
      <w:pPr>
        <w:rPr>
          <w:rFonts w:ascii="Arial" w:hAnsi="Arial" w:cs="Arial"/>
        </w:rPr>
      </w:pPr>
    </w:p>
    <w:p w:rsidR="00FA776E" w:rsidRPr="00B7267D" w:rsidRDefault="00FA776E" w:rsidP="0090274B">
      <w:pPr>
        <w:rPr>
          <w:rFonts w:ascii="Arial" w:hAnsi="Arial" w:cs="Arial"/>
        </w:rPr>
      </w:pPr>
    </w:p>
    <w:p w:rsidR="00FA776E" w:rsidRPr="00B7267D" w:rsidRDefault="00FA776E" w:rsidP="0090274B">
      <w:pPr>
        <w:rPr>
          <w:rFonts w:ascii="Arial" w:hAnsi="Arial" w:cs="Arial"/>
        </w:rPr>
      </w:pPr>
    </w:p>
    <w:p w:rsidR="00FA776E" w:rsidRPr="00B7267D" w:rsidRDefault="00FA776E" w:rsidP="0090274B">
      <w:pPr>
        <w:rPr>
          <w:rFonts w:ascii="Arial" w:hAnsi="Arial" w:cs="Arial"/>
        </w:rPr>
      </w:pPr>
    </w:p>
    <w:p w:rsidR="00FA776E" w:rsidRPr="00B7267D" w:rsidRDefault="00FA776E" w:rsidP="0090274B">
      <w:pPr>
        <w:rPr>
          <w:rFonts w:ascii="Arial" w:hAnsi="Arial" w:cs="Arial"/>
        </w:rPr>
      </w:pPr>
    </w:p>
    <w:p w:rsidR="00FA776E" w:rsidRPr="00B7267D" w:rsidRDefault="00FA776E" w:rsidP="0090274B">
      <w:pPr>
        <w:rPr>
          <w:rFonts w:ascii="Arial" w:hAnsi="Arial" w:cs="Arial"/>
        </w:rPr>
      </w:pPr>
    </w:p>
    <w:p w:rsidR="00FA776E" w:rsidRPr="00B7267D" w:rsidRDefault="00FA776E" w:rsidP="0090274B">
      <w:pPr>
        <w:rPr>
          <w:rFonts w:ascii="Arial" w:hAnsi="Arial" w:cs="Arial"/>
        </w:rPr>
      </w:pPr>
    </w:p>
    <w:p w:rsidR="00FA776E" w:rsidRPr="00B7267D" w:rsidRDefault="00FA776E" w:rsidP="0090274B">
      <w:pPr>
        <w:rPr>
          <w:rFonts w:ascii="Arial" w:hAnsi="Arial" w:cs="Arial"/>
        </w:rPr>
      </w:pPr>
    </w:p>
    <w:p w:rsidR="00FA776E" w:rsidRPr="00B7267D" w:rsidRDefault="00FA776E" w:rsidP="0090274B">
      <w:pPr>
        <w:rPr>
          <w:rFonts w:ascii="Arial" w:hAnsi="Arial" w:cs="Arial"/>
        </w:rPr>
      </w:pPr>
    </w:p>
    <w:p w:rsidR="00FA776E" w:rsidRPr="00B7267D" w:rsidRDefault="00FA776E" w:rsidP="0090274B">
      <w:pPr>
        <w:rPr>
          <w:rFonts w:ascii="Arial" w:hAnsi="Arial" w:cs="Arial"/>
        </w:rPr>
      </w:pPr>
    </w:p>
    <w:p w:rsidR="00FA776E" w:rsidRPr="00B7267D" w:rsidRDefault="00FA776E" w:rsidP="0090274B">
      <w:pPr>
        <w:rPr>
          <w:rFonts w:ascii="Arial" w:hAnsi="Arial" w:cs="Arial"/>
        </w:rPr>
      </w:pPr>
    </w:p>
    <w:p w:rsidR="00FA776E" w:rsidRPr="00B7267D" w:rsidRDefault="00FA776E" w:rsidP="0090274B">
      <w:pPr>
        <w:rPr>
          <w:rFonts w:ascii="Arial" w:hAnsi="Arial" w:cs="Arial"/>
        </w:rPr>
      </w:pPr>
    </w:p>
    <w:p w:rsidR="00FA776E" w:rsidRPr="00B7267D" w:rsidRDefault="00FA776E" w:rsidP="0090274B">
      <w:pPr>
        <w:rPr>
          <w:rFonts w:ascii="Arial" w:hAnsi="Arial" w:cs="Arial"/>
        </w:rPr>
      </w:pPr>
    </w:p>
    <w:p w:rsidR="00FA776E" w:rsidRPr="00B7267D" w:rsidRDefault="00FA776E" w:rsidP="0090274B">
      <w:pPr>
        <w:rPr>
          <w:rFonts w:ascii="Arial" w:hAnsi="Arial" w:cs="Arial"/>
        </w:rPr>
      </w:pPr>
    </w:p>
    <w:p w:rsidR="00FA776E" w:rsidRPr="00B7267D" w:rsidRDefault="00FA776E" w:rsidP="0090274B">
      <w:pPr>
        <w:rPr>
          <w:rFonts w:ascii="Arial" w:hAnsi="Arial" w:cs="Arial"/>
        </w:rPr>
      </w:pPr>
    </w:p>
    <w:p w:rsidR="00FA776E" w:rsidRPr="00B7267D" w:rsidRDefault="00FA776E" w:rsidP="0090274B">
      <w:pPr>
        <w:rPr>
          <w:rFonts w:ascii="Arial" w:hAnsi="Arial" w:cs="Arial"/>
        </w:rPr>
      </w:pPr>
    </w:p>
    <w:p w:rsidR="00E43711" w:rsidRPr="00B7267D" w:rsidRDefault="00E43711" w:rsidP="0090274B">
      <w:pPr>
        <w:rPr>
          <w:rFonts w:ascii="Arial" w:hAnsi="Arial" w:cs="Arial"/>
        </w:rPr>
      </w:pPr>
    </w:p>
    <w:p w:rsidR="00E43711" w:rsidRPr="00B7267D" w:rsidRDefault="00E43711" w:rsidP="0090274B">
      <w:pPr>
        <w:rPr>
          <w:rFonts w:ascii="Arial" w:hAnsi="Arial" w:cs="Arial"/>
        </w:rPr>
      </w:pPr>
    </w:p>
    <w:p w:rsidR="00FA776E" w:rsidRPr="00B7267D" w:rsidRDefault="00FA776E" w:rsidP="0090274B">
      <w:pPr>
        <w:rPr>
          <w:rFonts w:ascii="Arial" w:hAnsi="Arial" w:cs="Arial"/>
        </w:rPr>
      </w:pPr>
    </w:p>
    <w:p w:rsidR="00FA776E" w:rsidRPr="00B7267D" w:rsidRDefault="00FA776E" w:rsidP="0090274B">
      <w:pPr>
        <w:rPr>
          <w:rFonts w:ascii="Arial" w:hAnsi="Arial" w:cs="Arial"/>
        </w:rPr>
      </w:pPr>
    </w:p>
    <w:p w:rsidR="00736EF1" w:rsidRPr="00B7267D" w:rsidRDefault="00736EF1" w:rsidP="0090274B">
      <w:pPr>
        <w:pStyle w:val="Zkladntext"/>
        <w:rPr>
          <w:rFonts w:ascii="Arial" w:hAnsi="Arial" w:cs="Arial"/>
          <w:sz w:val="18"/>
          <w:szCs w:val="18"/>
          <w:lang w:val="sk-SK"/>
        </w:rPr>
      </w:pPr>
    </w:p>
    <w:p w:rsidR="00736EF1" w:rsidRPr="00B7267D" w:rsidRDefault="00736EF1" w:rsidP="0090274B">
      <w:pPr>
        <w:pStyle w:val="Zkladntext"/>
        <w:rPr>
          <w:rFonts w:ascii="Arial" w:hAnsi="Arial" w:cs="Arial"/>
          <w:sz w:val="18"/>
          <w:szCs w:val="18"/>
          <w:lang w:val="sk-SK"/>
        </w:rPr>
      </w:pPr>
    </w:p>
    <w:p w:rsidR="00BE09AB" w:rsidRPr="00B7267D" w:rsidRDefault="00BE09AB" w:rsidP="0090274B">
      <w:pPr>
        <w:pStyle w:val="Zkladntext"/>
        <w:rPr>
          <w:rFonts w:ascii="Arial" w:hAnsi="Arial" w:cs="Arial"/>
          <w:lang w:val="sk-SK"/>
        </w:rPr>
      </w:pPr>
    </w:p>
    <w:p w:rsidR="00586534" w:rsidRPr="00B7267D" w:rsidRDefault="00586534" w:rsidP="0090274B">
      <w:pPr>
        <w:pStyle w:val="Zkladntext"/>
        <w:rPr>
          <w:rFonts w:ascii="Arial" w:hAnsi="Arial" w:cs="Arial"/>
          <w:lang w:val="sk-SK"/>
        </w:rPr>
      </w:pPr>
    </w:p>
    <w:p w:rsidR="00586534" w:rsidRPr="00B7267D" w:rsidRDefault="00586534" w:rsidP="0090274B">
      <w:pPr>
        <w:pStyle w:val="Zkladntext"/>
        <w:rPr>
          <w:rFonts w:ascii="Arial" w:hAnsi="Arial" w:cs="Arial"/>
          <w:lang w:val="sk-SK"/>
        </w:rPr>
      </w:pPr>
    </w:p>
    <w:p w:rsidR="00586534" w:rsidRPr="00B7267D" w:rsidRDefault="00586534" w:rsidP="0090274B">
      <w:pPr>
        <w:pStyle w:val="Zkladntext"/>
        <w:rPr>
          <w:rFonts w:ascii="Arial" w:hAnsi="Arial" w:cs="Arial"/>
          <w:lang w:val="sk-SK"/>
        </w:rPr>
      </w:pPr>
    </w:p>
    <w:p w:rsidR="00586534" w:rsidRPr="00B7267D" w:rsidRDefault="00586534" w:rsidP="0090274B">
      <w:pPr>
        <w:pStyle w:val="Zkladntext"/>
        <w:rPr>
          <w:rFonts w:ascii="Arial" w:hAnsi="Arial" w:cs="Arial"/>
          <w:lang w:val="sk-SK"/>
        </w:rPr>
      </w:pPr>
    </w:p>
    <w:p w:rsidR="00586534" w:rsidRPr="00B7267D" w:rsidRDefault="00586534" w:rsidP="0090274B">
      <w:pPr>
        <w:pStyle w:val="Zkladntext"/>
        <w:rPr>
          <w:rFonts w:ascii="Arial" w:hAnsi="Arial" w:cs="Arial"/>
          <w:lang w:val="sk-SK"/>
        </w:rPr>
      </w:pPr>
    </w:p>
    <w:p w:rsidR="00586534" w:rsidRPr="00B7267D" w:rsidRDefault="00586534" w:rsidP="0090274B">
      <w:pPr>
        <w:pStyle w:val="Zkladntext"/>
        <w:rPr>
          <w:rFonts w:ascii="Arial" w:hAnsi="Arial" w:cs="Arial"/>
          <w:lang w:val="sk-SK"/>
        </w:rPr>
      </w:pPr>
    </w:p>
    <w:p w:rsidR="00586534" w:rsidRPr="00B7267D" w:rsidRDefault="00586534" w:rsidP="0090274B">
      <w:pPr>
        <w:pStyle w:val="Zkladntext"/>
        <w:rPr>
          <w:rFonts w:ascii="Arial" w:hAnsi="Arial" w:cs="Arial"/>
          <w:lang w:val="sk-SK"/>
        </w:rPr>
      </w:pPr>
    </w:p>
    <w:p w:rsidR="00586534" w:rsidRPr="00B7267D" w:rsidRDefault="00586534" w:rsidP="0090274B">
      <w:pPr>
        <w:pStyle w:val="Zkladntext"/>
        <w:rPr>
          <w:rFonts w:ascii="Arial" w:hAnsi="Arial" w:cs="Arial"/>
          <w:lang w:val="sk-SK"/>
        </w:rPr>
      </w:pPr>
    </w:p>
    <w:p w:rsidR="00586534" w:rsidRPr="00B7267D" w:rsidRDefault="00586534" w:rsidP="0090274B">
      <w:pPr>
        <w:pStyle w:val="Zkladntext"/>
        <w:rPr>
          <w:rFonts w:ascii="Arial" w:hAnsi="Arial" w:cs="Arial"/>
          <w:lang w:val="sk-SK"/>
        </w:rPr>
      </w:pPr>
    </w:p>
    <w:p w:rsidR="00586534" w:rsidRPr="00B7267D" w:rsidRDefault="00586534" w:rsidP="0090274B">
      <w:pPr>
        <w:pStyle w:val="Zkladntext"/>
        <w:rPr>
          <w:rFonts w:ascii="Arial" w:hAnsi="Arial" w:cs="Arial"/>
          <w:lang w:val="sk-SK"/>
        </w:rPr>
      </w:pPr>
    </w:p>
    <w:sectPr w:rsidR="00586534" w:rsidRPr="00B7267D" w:rsidSect="004B2C51">
      <w:pgSz w:w="11906" w:h="16838"/>
      <w:pgMar w:top="1134" w:right="1418" w:bottom="1418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erlin Sans FB">
    <w:altName w:val="Candara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08B06814"/>
    <w:multiLevelType w:val="hybridMultilevel"/>
    <w:tmpl w:val="7ADEF9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">
    <w:nsid w:val="4D1B3964"/>
    <w:multiLevelType w:val="hybridMultilevel"/>
    <w:tmpl w:val="87B25E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DBE2E21"/>
    <w:multiLevelType w:val="hybridMultilevel"/>
    <w:tmpl w:val="87B25E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05C1D9A"/>
    <w:multiLevelType w:val="hybridMultilevel"/>
    <w:tmpl w:val="7ADEF9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F137ECE"/>
    <w:multiLevelType w:val="hybridMultilevel"/>
    <w:tmpl w:val="318C1170"/>
    <w:lvl w:ilvl="0" w:tplc="9C60A5FC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ADB7B09"/>
    <w:multiLevelType w:val="hybridMultilevel"/>
    <w:tmpl w:val="C6FEB2C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7B5653D3"/>
    <w:multiLevelType w:val="hybridMultilevel"/>
    <w:tmpl w:val="054A305C"/>
    <w:lvl w:ilvl="0" w:tplc="5094BD48">
      <w:start w:val="1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9"/>
  </w:num>
  <w:num w:numId="5">
    <w:abstractNumId w:val="7"/>
  </w:num>
  <w:num w:numId="6">
    <w:abstractNumId w:val="8"/>
  </w:num>
  <w:num w:numId="7">
    <w:abstractNumId w:val="4"/>
  </w:num>
  <w:num w:numId="8">
    <w:abstractNumId w:val="5"/>
  </w:num>
  <w:num w:numId="9">
    <w:abstractNumId w:val="6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characterSpacingControl w:val="doNotCompress"/>
  <w:compat/>
  <w:rsids>
    <w:rsidRoot w:val="0090274B"/>
    <w:rsid w:val="00005B8B"/>
    <w:rsid w:val="00010EED"/>
    <w:rsid w:val="000141F7"/>
    <w:rsid w:val="00023079"/>
    <w:rsid w:val="00036816"/>
    <w:rsid w:val="00041E60"/>
    <w:rsid w:val="000500F6"/>
    <w:rsid w:val="00051B53"/>
    <w:rsid w:val="00054B6A"/>
    <w:rsid w:val="00054EF7"/>
    <w:rsid w:val="000551AA"/>
    <w:rsid w:val="00055966"/>
    <w:rsid w:val="00060877"/>
    <w:rsid w:val="0006768F"/>
    <w:rsid w:val="0007293B"/>
    <w:rsid w:val="000768AB"/>
    <w:rsid w:val="00081603"/>
    <w:rsid w:val="000A08E1"/>
    <w:rsid w:val="000A0BD5"/>
    <w:rsid w:val="000A110E"/>
    <w:rsid w:val="000A5F76"/>
    <w:rsid w:val="000B5F57"/>
    <w:rsid w:val="000B697C"/>
    <w:rsid w:val="000C267D"/>
    <w:rsid w:val="000E33C3"/>
    <w:rsid w:val="000E56EB"/>
    <w:rsid w:val="000E61C2"/>
    <w:rsid w:val="000F626F"/>
    <w:rsid w:val="0010054A"/>
    <w:rsid w:val="00105045"/>
    <w:rsid w:val="00105D6E"/>
    <w:rsid w:val="0012231D"/>
    <w:rsid w:val="001241A4"/>
    <w:rsid w:val="00126A8A"/>
    <w:rsid w:val="0013545F"/>
    <w:rsid w:val="001365FE"/>
    <w:rsid w:val="00155D51"/>
    <w:rsid w:val="00157600"/>
    <w:rsid w:val="0016315A"/>
    <w:rsid w:val="001643B6"/>
    <w:rsid w:val="0016604C"/>
    <w:rsid w:val="00166170"/>
    <w:rsid w:val="00173EA7"/>
    <w:rsid w:val="001754BD"/>
    <w:rsid w:val="0018576C"/>
    <w:rsid w:val="00187BB6"/>
    <w:rsid w:val="00190DFD"/>
    <w:rsid w:val="001A065D"/>
    <w:rsid w:val="001B0D34"/>
    <w:rsid w:val="001B0FF2"/>
    <w:rsid w:val="001B318C"/>
    <w:rsid w:val="001B4242"/>
    <w:rsid w:val="001C3201"/>
    <w:rsid w:val="001C52DE"/>
    <w:rsid w:val="001D0833"/>
    <w:rsid w:val="001D296C"/>
    <w:rsid w:val="001E68E4"/>
    <w:rsid w:val="001F160A"/>
    <w:rsid w:val="0020238C"/>
    <w:rsid w:val="00207C25"/>
    <w:rsid w:val="00210E9A"/>
    <w:rsid w:val="002177FB"/>
    <w:rsid w:val="00220D31"/>
    <w:rsid w:val="00222438"/>
    <w:rsid w:val="002256BC"/>
    <w:rsid w:val="00226A5A"/>
    <w:rsid w:val="00227B05"/>
    <w:rsid w:val="00230B26"/>
    <w:rsid w:val="00231FAE"/>
    <w:rsid w:val="00235BD8"/>
    <w:rsid w:val="00241253"/>
    <w:rsid w:val="0024215D"/>
    <w:rsid w:val="00246637"/>
    <w:rsid w:val="00247A3C"/>
    <w:rsid w:val="0025102F"/>
    <w:rsid w:val="0025166C"/>
    <w:rsid w:val="002519D5"/>
    <w:rsid w:val="00253C47"/>
    <w:rsid w:val="00262408"/>
    <w:rsid w:val="002634A7"/>
    <w:rsid w:val="00271E08"/>
    <w:rsid w:val="00272EC4"/>
    <w:rsid w:val="00277DE6"/>
    <w:rsid w:val="00285028"/>
    <w:rsid w:val="002939DF"/>
    <w:rsid w:val="002957B7"/>
    <w:rsid w:val="002A2D88"/>
    <w:rsid w:val="002A32B8"/>
    <w:rsid w:val="002B501D"/>
    <w:rsid w:val="002B5660"/>
    <w:rsid w:val="002C2AD3"/>
    <w:rsid w:val="002C3DFF"/>
    <w:rsid w:val="002D02D9"/>
    <w:rsid w:val="002E2DAF"/>
    <w:rsid w:val="002E4AC0"/>
    <w:rsid w:val="002E4E8A"/>
    <w:rsid w:val="002E63FC"/>
    <w:rsid w:val="002E778F"/>
    <w:rsid w:val="00301874"/>
    <w:rsid w:val="0030291F"/>
    <w:rsid w:val="00302A64"/>
    <w:rsid w:val="00304E58"/>
    <w:rsid w:val="00307A38"/>
    <w:rsid w:val="00307F20"/>
    <w:rsid w:val="00322D01"/>
    <w:rsid w:val="00322E3B"/>
    <w:rsid w:val="003354DE"/>
    <w:rsid w:val="003478F0"/>
    <w:rsid w:val="00355D08"/>
    <w:rsid w:val="00363980"/>
    <w:rsid w:val="0036689F"/>
    <w:rsid w:val="0037163B"/>
    <w:rsid w:val="00371739"/>
    <w:rsid w:val="00375248"/>
    <w:rsid w:val="00377266"/>
    <w:rsid w:val="00377ABE"/>
    <w:rsid w:val="00384B0E"/>
    <w:rsid w:val="003941D5"/>
    <w:rsid w:val="003941E3"/>
    <w:rsid w:val="003A1583"/>
    <w:rsid w:val="003A2BEA"/>
    <w:rsid w:val="003A2F6F"/>
    <w:rsid w:val="003A3203"/>
    <w:rsid w:val="003A4A52"/>
    <w:rsid w:val="003A7CDC"/>
    <w:rsid w:val="003B01FE"/>
    <w:rsid w:val="003B19C6"/>
    <w:rsid w:val="003B21A3"/>
    <w:rsid w:val="003C4A45"/>
    <w:rsid w:val="003C5363"/>
    <w:rsid w:val="003C5ADC"/>
    <w:rsid w:val="003D0A3B"/>
    <w:rsid w:val="003D13C1"/>
    <w:rsid w:val="003D26CF"/>
    <w:rsid w:val="003E132D"/>
    <w:rsid w:val="003E5799"/>
    <w:rsid w:val="003F0786"/>
    <w:rsid w:val="003F4570"/>
    <w:rsid w:val="004018AA"/>
    <w:rsid w:val="00401D2E"/>
    <w:rsid w:val="0041171E"/>
    <w:rsid w:val="004159A7"/>
    <w:rsid w:val="0041694F"/>
    <w:rsid w:val="00422641"/>
    <w:rsid w:val="00426556"/>
    <w:rsid w:val="00427BDD"/>
    <w:rsid w:val="004307AD"/>
    <w:rsid w:val="00430B38"/>
    <w:rsid w:val="0043270B"/>
    <w:rsid w:val="00432F06"/>
    <w:rsid w:val="00433521"/>
    <w:rsid w:val="00434459"/>
    <w:rsid w:val="004347E2"/>
    <w:rsid w:val="0043605D"/>
    <w:rsid w:val="004429D3"/>
    <w:rsid w:val="0045011E"/>
    <w:rsid w:val="0046067E"/>
    <w:rsid w:val="00461775"/>
    <w:rsid w:val="00463559"/>
    <w:rsid w:val="00463D37"/>
    <w:rsid w:val="00463D82"/>
    <w:rsid w:val="00473356"/>
    <w:rsid w:val="004814E4"/>
    <w:rsid w:val="004864BC"/>
    <w:rsid w:val="00492281"/>
    <w:rsid w:val="00495512"/>
    <w:rsid w:val="004A1A7F"/>
    <w:rsid w:val="004A46E1"/>
    <w:rsid w:val="004B2C51"/>
    <w:rsid w:val="004B6A36"/>
    <w:rsid w:val="004C1ABF"/>
    <w:rsid w:val="004C675B"/>
    <w:rsid w:val="004C7C35"/>
    <w:rsid w:val="004D3CE0"/>
    <w:rsid w:val="004D4A67"/>
    <w:rsid w:val="004E4B7D"/>
    <w:rsid w:val="00504F4D"/>
    <w:rsid w:val="0050696F"/>
    <w:rsid w:val="00506F0A"/>
    <w:rsid w:val="00510108"/>
    <w:rsid w:val="00512A5C"/>
    <w:rsid w:val="00513A9C"/>
    <w:rsid w:val="00517335"/>
    <w:rsid w:val="005243AC"/>
    <w:rsid w:val="00527C5E"/>
    <w:rsid w:val="00543EB3"/>
    <w:rsid w:val="00547874"/>
    <w:rsid w:val="005513B6"/>
    <w:rsid w:val="0055228F"/>
    <w:rsid w:val="005635FB"/>
    <w:rsid w:val="00564FB0"/>
    <w:rsid w:val="005703DF"/>
    <w:rsid w:val="00582B79"/>
    <w:rsid w:val="00584FCA"/>
    <w:rsid w:val="00586534"/>
    <w:rsid w:val="005872B2"/>
    <w:rsid w:val="0058762D"/>
    <w:rsid w:val="00590931"/>
    <w:rsid w:val="00591BBF"/>
    <w:rsid w:val="00595452"/>
    <w:rsid w:val="005A1606"/>
    <w:rsid w:val="005A1CF4"/>
    <w:rsid w:val="005A3F0F"/>
    <w:rsid w:val="005A41D8"/>
    <w:rsid w:val="005A442F"/>
    <w:rsid w:val="005A773A"/>
    <w:rsid w:val="005B0FDD"/>
    <w:rsid w:val="005B4C46"/>
    <w:rsid w:val="005B5D4F"/>
    <w:rsid w:val="005C256F"/>
    <w:rsid w:val="005D0232"/>
    <w:rsid w:val="005D1F71"/>
    <w:rsid w:val="005D2BC0"/>
    <w:rsid w:val="005D786B"/>
    <w:rsid w:val="005E5F13"/>
    <w:rsid w:val="005E720A"/>
    <w:rsid w:val="005E7FF3"/>
    <w:rsid w:val="005F05C4"/>
    <w:rsid w:val="005F1653"/>
    <w:rsid w:val="005F582C"/>
    <w:rsid w:val="005F6822"/>
    <w:rsid w:val="005F6FA0"/>
    <w:rsid w:val="00601E5C"/>
    <w:rsid w:val="0060486E"/>
    <w:rsid w:val="00616EB6"/>
    <w:rsid w:val="00624FD2"/>
    <w:rsid w:val="00625032"/>
    <w:rsid w:val="006256B2"/>
    <w:rsid w:val="0062691D"/>
    <w:rsid w:val="0062734B"/>
    <w:rsid w:val="00630593"/>
    <w:rsid w:val="006309C3"/>
    <w:rsid w:val="00630DE0"/>
    <w:rsid w:val="00634577"/>
    <w:rsid w:val="006364E4"/>
    <w:rsid w:val="006401D2"/>
    <w:rsid w:val="00641117"/>
    <w:rsid w:val="00642A02"/>
    <w:rsid w:val="00655EC4"/>
    <w:rsid w:val="00674956"/>
    <w:rsid w:val="006759DC"/>
    <w:rsid w:val="00676C74"/>
    <w:rsid w:val="006815F1"/>
    <w:rsid w:val="00682154"/>
    <w:rsid w:val="00684962"/>
    <w:rsid w:val="00694F39"/>
    <w:rsid w:val="006A03DE"/>
    <w:rsid w:val="006A2320"/>
    <w:rsid w:val="006B39D6"/>
    <w:rsid w:val="006B3D35"/>
    <w:rsid w:val="006B45DD"/>
    <w:rsid w:val="006B470B"/>
    <w:rsid w:val="006B6EAC"/>
    <w:rsid w:val="006B7DF3"/>
    <w:rsid w:val="006C1588"/>
    <w:rsid w:val="006C188A"/>
    <w:rsid w:val="006C3588"/>
    <w:rsid w:val="006D51E3"/>
    <w:rsid w:val="006D728D"/>
    <w:rsid w:val="006E06CB"/>
    <w:rsid w:val="006E3243"/>
    <w:rsid w:val="006F2F0F"/>
    <w:rsid w:val="006F647D"/>
    <w:rsid w:val="0070358C"/>
    <w:rsid w:val="00705D4C"/>
    <w:rsid w:val="00706708"/>
    <w:rsid w:val="00723079"/>
    <w:rsid w:val="00725B45"/>
    <w:rsid w:val="00736EF1"/>
    <w:rsid w:val="00740869"/>
    <w:rsid w:val="00742087"/>
    <w:rsid w:val="00757A3F"/>
    <w:rsid w:val="00760B9E"/>
    <w:rsid w:val="00781DB5"/>
    <w:rsid w:val="0078244B"/>
    <w:rsid w:val="00783B34"/>
    <w:rsid w:val="0078718B"/>
    <w:rsid w:val="00787F15"/>
    <w:rsid w:val="007953DE"/>
    <w:rsid w:val="007960D6"/>
    <w:rsid w:val="0079787A"/>
    <w:rsid w:val="007A5F78"/>
    <w:rsid w:val="007A7D8B"/>
    <w:rsid w:val="007B1E8E"/>
    <w:rsid w:val="007B238E"/>
    <w:rsid w:val="007B5E82"/>
    <w:rsid w:val="007B70F4"/>
    <w:rsid w:val="007C11BF"/>
    <w:rsid w:val="007C1C52"/>
    <w:rsid w:val="007D030E"/>
    <w:rsid w:val="007D0BA6"/>
    <w:rsid w:val="007D217C"/>
    <w:rsid w:val="007D4FF2"/>
    <w:rsid w:val="007D71FD"/>
    <w:rsid w:val="007E3152"/>
    <w:rsid w:val="007E3395"/>
    <w:rsid w:val="007E5186"/>
    <w:rsid w:val="007E5296"/>
    <w:rsid w:val="007F207A"/>
    <w:rsid w:val="007F3F75"/>
    <w:rsid w:val="007F5C1F"/>
    <w:rsid w:val="007F7309"/>
    <w:rsid w:val="00802ECF"/>
    <w:rsid w:val="00803FBE"/>
    <w:rsid w:val="00804FD9"/>
    <w:rsid w:val="0080793E"/>
    <w:rsid w:val="0081023D"/>
    <w:rsid w:val="008129CF"/>
    <w:rsid w:val="008143BA"/>
    <w:rsid w:val="008168AA"/>
    <w:rsid w:val="0082060F"/>
    <w:rsid w:val="008232C4"/>
    <w:rsid w:val="008249AB"/>
    <w:rsid w:val="00824A87"/>
    <w:rsid w:val="00827FD2"/>
    <w:rsid w:val="008308D0"/>
    <w:rsid w:val="00847D0B"/>
    <w:rsid w:val="00851A47"/>
    <w:rsid w:val="00864C4D"/>
    <w:rsid w:val="00864CB6"/>
    <w:rsid w:val="00867621"/>
    <w:rsid w:val="008709F2"/>
    <w:rsid w:val="0087613D"/>
    <w:rsid w:val="00877133"/>
    <w:rsid w:val="008775E4"/>
    <w:rsid w:val="008863BC"/>
    <w:rsid w:val="00887867"/>
    <w:rsid w:val="00890686"/>
    <w:rsid w:val="00890954"/>
    <w:rsid w:val="00892E00"/>
    <w:rsid w:val="00893373"/>
    <w:rsid w:val="008A3251"/>
    <w:rsid w:val="008A38BD"/>
    <w:rsid w:val="008A52C2"/>
    <w:rsid w:val="008B1420"/>
    <w:rsid w:val="008B1731"/>
    <w:rsid w:val="008B3195"/>
    <w:rsid w:val="008B4102"/>
    <w:rsid w:val="008D1E3A"/>
    <w:rsid w:val="008D2232"/>
    <w:rsid w:val="008D2D8B"/>
    <w:rsid w:val="008D5F4F"/>
    <w:rsid w:val="008E6EEF"/>
    <w:rsid w:val="008F6208"/>
    <w:rsid w:val="00900796"/>
    <w:rsid w:val="00901F2D"/>
    <w:rsid w:val="0090274B"/>
    <w:rsid w:val="00902B47"/>
    <w:rsid w:val="009031E5"/>
    <w:rsid w:val="00903F6A"/>
    <w:rsid w:val="00905235"/>
    <w:rsid w:val="009065ED"/>
    <w:rsid w:val="00906EC7"/>
    <w:rsid w:val="00910460"/>
    <w:rsid w:val="0091463E"/>
    <w:rsid w:val="00915A97"/>
    <w:rsid w:val="00915FCC"/>
    <w:rsid w:val="009220F8"/>
    <w:rsid w:val="00924806"/>
    <w:rsid w:val="009270C0"/>
    <w:rsid w:val="0093467F"/>
    <w:rsid w:val="009449C8"/>
    <w:rsid w:val="00950825"/>
    <w:rsid w:val="00955F20"/>
    <w:rsid w:val="00960E01"/>
    <w:rsid w:val="00964FE3"/>
    <w:rsid w:val="00965E9E"/>
    <w:rsid w:val="00970DDA"/>
    <w:rsid w:val="0097256E"/>
    <w:rsid w:val="009829FB"/>
    <w:rsid w:val="00982A59"/>
    <w:rsid w:val="00984543"/>
    <w:rsid w:val="009862BB"/>
    <w:rsid w:val="00991C6C"/>
    <w:rsid w:val="00995EC2"/>
    <w:rsid w:val="00996C2D"/>
    <w:rsid w:val="009A0D61"/>
    <w:rsid w:val="009A3339"/>
    <w:rsid w:val="009B0A28"/>
    <w:rsid w:val="009B298D"/>
    <w:rsid w:val="009B2E7A"/>
    <w:rsid w:val="009C5E19"/>
    <w:rsid w:val="009D561A"/>
    <w:rsid w:val="009F2308"/>
    <w:rsid w:val="009F56B2"/>
    <w:rsid w:val="00A02849"/>
    <w:rsid w:val="00A055CA"/>
    <w:rsid w:val="00A14F59"/>
    <w:rsid w:val="00A17DF5"/>
    <w:rsid w:val="00A2016A"/>
    <w:rsid w:val="00A362CA"/>
    <w:rsid w:val="00A425E0"/>
    <w:rsid w:val="00A442E3"/>
    <w:rsid w:val="00A5432B"/>
    <w:rsid w:val="00A54F60"/>
    <w:rsid w:val="00A54FD4"/>
    <w:rsid w:val="00A712AC"/>
    <w:rsid w:val="00A7270A"/>
    <w:rsid w:val="00A81A92"/>
    <w:rsid w:val="00A859F0"/>
    <w:rsid w:val="00A902B0"/>
    <w:rsid w:val="00A91E79"/>
    <w:rsid w:val="00A93095"/>
    <w:rsid w:val="00A961A6"/>
    <w:rsid w:val="00A978B9"/>
    <w:rsid w:val="00AA038D"/>
    <w:rsid w:val="00AA09DA"/>
    <w:rsid w:val="00AA4290"/>
    <w:rsid w:val="00AA6336"/>
    <w:rsid w:val="00AB46F3"/>
    <w:rsid w:val="00AC3CFD"/>
    <w:rsid w:val="00AE15BD"/>
    <w:rsid w:val="00AF273A"/>
    <w:rsid w:val="00AF38B8"/>
    <w:rsid w:val="00AF414B"/>
    <w:rsid w:val="00AF4C3F"/>
    <w:rsid w:val="00AF6BB4"/>
    <w:rsid w:val="00B01352"/>
    <w:rsid w:val="00B03D63"/>
    <w:rsid w:val="00B11E1B"/>
    <w:rsid w:val="00B202EF"/>
    <w:rsid w:val="00B25E20"/>
    <w:rsid w:val="00B26B70"/>
    <w:rsid w:val="00B30206"/>
    <w:rsid w:val="00B453B6"/>
    <w:rsid w:val="00B52611"/>
    <w:rsid w:val="00B541BF"/>
    <w:rsid w:val="00B54AE9"/>
    <w:rsid w:val="00B61330"/>
    <w:rsid w:val="00B616AC"/>
    <w:rsid w:val="00B64372"/>
    <w:rsid w:val="00B65BF4"/>
    <w:rsid w:val="00B7267D"/>
    <w:rsid w:val="00B75AC8"/>
    <w:rsid w:val="00B77970"/>
    <w:rsid w:val="00B92455"/>
    <w:rsid w:val="00B953CD"/>
    <w:rsid w:val="00B95E78"/>
    <w:rsid w:val="00B97E0B"/>
    <w:rsid w:val="00BA534F"/>
    <w:rsid w:val="00BA53E7"/>
    <w:rsid w:val="00BA6AE9"/>
    <w:rsid w:val="00BA721C"/>
    <w:rsid w:val="00BA7B0E"/>
    <w:rsid w:val="00BC1E03"/>
    <w:rsid w:val="00BC639C"/>
    <w:rsid w:val="00BC7143"/>
    <w:rsid w:val="00BD050A"/>
    <w:rsid w:val="00BD220B"/>
    <w:rsid w:val="00BE09AB"/>
    <w:rsid w:val="00BE281A"/>
    <w:rsid w:val="00BF7C6A"/>
    <w:rsid w:val="00C00749"/>
    <w:rsid w:val="00C032D3"/>
    <w:rsid w:val="00C05481"/>
    <w:rsid w:val="00C11051"/>
    <w:rsid w:val="00C14E34"/>
    <w:rsid w:val="00C208DA"/>
    <w:rsid w:val="00C20ED6"/>
    <w:rsid w:val="00C23705"/>
    <w:rsid w:val="00C26452"/>
    <w:rsid w:val="00C27141"/>
    <w:rsid w:val="00C27D03"/>
    <w:rsid w:val="00C30143"/>
    <w:rsid w:val="00C3110D"/>
    <w:rsid w:val="00C31C72"/>
    <w:rsid w:val="00C33813"/>
    <w:rsid w:val="00C35393"/>
    <w:rsid w:val="00C35F10"/>
    <w:rsid w:val="00C36016"/>
    <w:rsid w:val="00C367B2"/>
    <w:rsid w:val="00C44C59"/>
    <w:rsid w:val="00C503F9"/>
    <w:rsid w:val="00C5296F"/>
    <w:rsid w:val="00C54D73"/>
    <w:rsid w:val="00C553AE"/>
    <w:rsid w:val="00C5780B"/>
    <w:rsid w:val="00C67346"/>
    <w:rsid w:val="00C70ABB"/>
    <w:rsid w:val="00C70C61"/>
    <w:rsid w:val="00C72C03"/>
    <w:rsid w:val="00C74601"/>
    <w:rsid w:val="00C76D3B"/>
    <w:rsid w:val="00C87ECA"/>
    <w:rsid w:val="00C91F91"/>
    <w:rsid w:val="00C92544"/>
    <w:rsid w:val="00C94EAE"/>
    <w:rsid w:val="00C96FC2"/>
    <w:rsid w:val="00C97B78"/>
    <w:rsid w:val="00CA209C"/>
    <w:rsid w:val="00CA7442"/>
    <w:rsid w:val="00CB1360"/>
    <w:rsid w:val="00CC11A3"/>
    <w:rsid w:val="00CD1353"/>
    <w:rsid w:val="00CD2D31"/>
    <w:rsid w:val="00CD757A"/>
    <w:rsid w:val="00CD7EAC"/>
    <w:rsid w:val="00CE0260"/>
    <w:rsid w:val="00CE3FE3"/>
    <w:rsid w:val="00CF3109"/>
    <w:rsid w:val="00CF6E18"/>
    <w:rsid w:val="00CF71DD"/>
    <w:rsid w:val="00D04C1C"/>
    <w:rsid w:val="00D10359"/>
    <w:rsid w:val="00D1173A"/>
    <w:rsid w:val="00D13C89"/>
    <w:rsid w:val="00D16521"/>
    <w:rsid w:val="00D21355"/>
    <w:rsid w:val="00D249DA"/>
    <w:rsid w:val="00D31900"/>
    <w:rsid w:val="00D31A3A"/>
    <w:rsid w:val="00D3261B"/>
    <w:rsid w:val="00D34A86"/>
    <w:rsid w:val="00D35132"/>
    <w:rsid w:val="00D37EDB"/>
    <w:rsid w:val="00D43C56"/>
    <w:rsid w:val="00D57FED"/>
    <w:rsid w:val="00D6013E"/>
    <w:rsid w:val="00D740EE"/>
    <w:rsid w:val="00D80A88"/>
    <w:rsid w:val="00D82FCC"/>
    <w:rsid w:val="00D84855"/>
    <w:rsid w:val="00D84D00"/>
    <w:rsid w:val="00D85AFC"/>
    <w:rsid w:val="00D865B0"/>
    <w:rsid w:val="00D92DAA"/>
    <w:rsid w:val="00DA382A"/>
    <w:rsid w:val="00DA5BD0"/>
    <w:rsid w:val="00DB1700"/>
    <w:rsid w:val="00DC679E"/>
    <w:rsid w:val="00DD33BC"/>
    <w:rsid w:val="00DD3E04"/>
    <w:rsid w:val="00DD5EE3"/>
    <w:rsid w:val="00DF0F66"/>
    <w:rsid w:val="00DF2781"/>
    <w:rsid w:val="00DF3BE8"/>
    <w:rsid w:val="00DF5026"/>
    <w:rsid w:val="00DF7B15"/>
    <w:rsid w:val="00E02C2D"/>
    <w:rsid w:val="00E03380"/>
    <w:rsid w:val="00E035DD"/>
    <w:rsid w:val="00E04719"/>
    <w:rsid w:val="00E06C3E"/>
    <w:rsid w:val="00E163ED"/>
    <w:rsid w:val="00E22F00"/>
    <w:rsid w:val="00E22FC0"/>
    <w:rsid w:val="00E26A90"/>
    <w:rsid w:val="00E26F1A"/>
    <w:rsid w:val="00E2731D"/>
    <w:rsid w:val="00E35F1B"/>
    <w:rsid w:val="00E410B6"/>
    <w:rsid w:val="00E43711"/>
    <w:rsid w:val="00E5178E"/>
    <w:rsid w:val="00E55938"/>
    <w:rsid w:val="00E577E1"/>
    <w:rsid w:val="00E604C9"/>
    <w:rsid w:val="00E62A1E"/>
    <w:rsid w:val="00E664E4"/>
    <w:rsid w:val="00E66A8E"/>
    <w:rsid w:val="00E71BA1"/>
    <w:rsid w:val="00E7336F"/>
    <w:rsid w:val="00E7542A"/>
    <w:rsid w:val="00E7653F"/>
    <w:rsid w:val="00E77E92"/>
    <w:rsid w:val="00E82D03"/>
    <w:rsid w:val="00E8757E"/>
    <w:rsid w:val="00E9328A"/>
    <w:rsid w:val="00E93D49"/>
    <w:rsid w:val="00E945CA"/>
    <w:rsid w:val="00EA107B"/>
    <w:rsid w:val="00EB2916"/>
    <w:rsid w:val="00EB4D89"/>
    <w:rsid w:val="00EC3DAA"/>
    <w:rsid w:val="00EC4BA7"/>
    <w:rsid w:val="00EC7588"/>
    <w:rsid w:val="00ED357D"/>
    <w:rsid w:val="00EE0E2E"/>
    <w:rsid w:val="00F03FDD"/>
    <w:rsid w:val="00F06F41"/>
    <w:rsid w:val="00F104D9"/>
    <w:rsid w:val="00F211A4"/>
    <w:rsid w:val="00F23505"/>
    <w:rsid w:val="00F23AF0"/>
    <w:rsid w:val="00F23B5E"/>
    <w:rsid w:val="00F26ABA"/>
    <w:rsid w:val="00F33C17"/>
    <w:rsid w:val="00F33FF1"/>
    <w:rsid w:val="00F41766"/>
    <w:rsid w:val="00F43DD4"/>
    <w:rsid w:val="00F56601"/>
    <w:rsid w:val="00F56C8A"/>
    <w:rsid w:val="00F6149B"/>
    <w:rsid w:val="00F750ED"/>
    <w:rsid w:val="00F82A74"/>
    <w:rsid w:val="00F86ADC"/>
    <w:rsid w:val="00F97106"/>
    <w:rsid w:val="00FA027B"/>
    <w:rsid w:val="00FA2B6D"/>
    <w:rsid w:val="00FA5E10"/>
    <w:rsid w:val="00FA6E28"/>
    <w:rsid w:val="00FA776E"/>
    <w:rsid w:val="00FB4899"/>
    <w:rsid w:val="00FC6F79"/>
    <w:rsid w:val="00FC7967"/>
    <w:rsid w:val="00FD0E1D"/>
    <w:rsid w:val="00FD7469"/>
    <w:rsid w:val="00FE75D1"/>
    <w:rsid w:val="00FF0DAD"/>
    <w:rsid w:val="00FF0E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0274B"/>
    <w:rPr>
      <w:sz w:val="24"/>
      <w:szCs w:val="24"/>
    </w:rPr>
  </w:style>
  <w:style w:type="paragraph" w:styleId="Nadpis1">
    <w:name w:val="heading 1"/>
    <w:basedOn w:val="Normlny"/>
    <w:next w:val="Normlny"/>
    <w:qFormat/>
    <w:rsid w:val="0090274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90274B"/>
    <w:pPr>
      <w:keepNext/>
      <w:outlineLvl w:val="1"/>
    </w:pPr>
    <w:rPr>
      <w:rFonts w:ascii="Courier New" w:hAnsi="Courier New"/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90274B"/>
    <w:rPr>
      <w:rFonts w:ascii="Arial" w:hAnsi="Arial" w:cs="Arial"/>
    </w:rPr>
  </w:style>
  <w:style w:type="paragraph" w:styleId="Zkladntext">
    <w:name w:val="Body Text"/>
    <w:basedOn w:val="Normlny"/>
    <w:rsid w:val="0090274B"/>
    <w:pPr>
      <w:overflowPunct w:val="0"/>
      <w:autoSpaceDE w:val="0"/>
      <w:autoSpaceDN w:val="0"/>
      <w:adjustRightInd w:val="0"/>
      <w:jc w:val="both"/>
      <w:textAlignment w:val="baseline"/>
    </w:pPr>
    <w:rPr>
      <w:rFonts w:ascii="Courier New" w:hAnsi="Courier New"/>
      <w:b/>
      <w:bCs/>
      <w:sz w:val="20"/>
      <w:szCs w:val="20"/>
      <w:lang w:val="cs-CZ"/>
    </w:rPr>
  </w:style>
  <w:style w:type="paragraph" w:customStyle="1" w:styleId="Tabulka">
    <w:name w:val="Tabulka"/>
    <w:basedOn w:val="Normlny"/>
    <w:rsid w:val="0090274B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90274B"/>
    <w:pPr>
      <w:tabs>
        <w:tab w:val="num" w:pos="426"/>
      </w:tabs>
      <w:overflowPunct/>
      <w:autoSpaceDE/>
      <w:autoSpaceDN/>
      <w:adjustRightInd/>
      <w:ind w:left="426" w:hanging="426"/>
      <w:textAlignment w:val="auto"/>
    </w:pPr>
    <w:rPr>
      <w:rFonts w:ascii="Times New Roman" w:hAnsi="Times New Roman"/>
      <w:bCs w:val="0"/>
      <w:sz w:val="18"/>
      <w:lang w:val="sk-SK" w:eastAsia="en-US"/>
    </w:rPr>
  </w:style>
  <w:style w:type="table" w:styleId="Mriekatabuky">
    <w:name w:val="Table Grid"/>
    <w:basedOn w:val="Normlnatabuka"/>
    <w:rsid w:val="00705D4C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B65BF4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99"/>
    <w:rsid w:val="00B65BF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qFormat/>
    <w:rsid w:val="007F5C1F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EB291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4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09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1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45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65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5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32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oleObject" Target="embeddings/Pracovn__h_rok_programu_Microsoft_Office_Excel_97-20034.xls"/><Relationship Id="rId18" Type="http://schemas.openxmlformats.org/officeDocument/2006/relationships/image" Target="media/image7.emf"/><Relationship Id="rId26" Type="http://schemas.openxmlformats.org/officeDocument/2006/relationships/image" Target="media/image11.emf"/><Relationship Id="rId3" Type="http://schemas.openxmlformats.org/officeDocument/2006/relationships/styles" Target="styles.xml"/><Relationship Id="rId21" Type="http://schemas.openxmlformats.org/officeDocument/2006/relationships/oleObject" Target="embeddings/Pracovn__h_rok_programu_Microsoft_Office_Excel_97-20038.xls"/><Relationship Id="rId7" Type="http://schemas.openxmlformats.org/officeDocument/2006/relationships/oleObject" Target="embeddings/Pracovn__h_rok_programu_Microsoft_Office_Excel_97-20031.xls"/><Relationship Id="rId12" Type="http://schemas.openxmlformats.org/officeDocument/2006/relationships/image" Target="media/image4.emf"/><Relationship Id="rId17" Type="http://schemas.openxmlformats.org/officeDocument/2006/relationships/oleObject" Target="embeddings/Pracovn__h_rok_programu_Microsoft_Office_Excel_97-20036.xls"/><Relationship Id="rId25" Type="http://schemas.openxmlformats.org/officeDocument/2006/relationships/oleObject" Target="embeddings/Pracovn__h_rok_programu_Microsoft_Office_Excel_97-200310.xls"/><Relationship Id="rId2" Type="http://schemas.openxmlformats.org/officeDocument/2006/relationships/numbering" Target="numbering.xml"/><Relationship Id="rId16" Type="http://schemas.openxmlformats.org/officeDocument/2006/relationships/image" Target="media/image6.emf"/><Relationship Id="rId20" Type="http://schemas.openxmlformats.org/officeDocument/2006/relationships/image" Target="media/image8.e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11" Type="http://schemas.openxmlformats.org/officeDocument/2006/relationships/oleObject" Target="embeddings/Pracovn__h_rok_programu_Microsoft_Office_Excel_97-20033.xls"/><Relationship Id="rId24" Type="http://schemas.openxmlformats.org/officeDocument/2006/relationships/image" Target="media/image10.emf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5.xls"/><Relationship Id="rId23" Type="http://schemas.openxmlformats.org/officeDocument/2006/relationships/oleObject" Target="embeddings/Pracovn__h_rok_programu_Microsoft_Office_Excel_97-20039.xls"/><Relationship Id="rId28" Type="http://schemas.openxmlformats.org/officeDocument/2006/relationships/fontTable" Target="fontTable.xml"/><Relationship Id="rId10" Type="http://schemas.openxmlformats.org/officeDocument/2006/relationships/image" Target="media/image3.emf"/><Relationship Id="rId19" Type="http://schemas.openxmlformats.org/officeDocument/2006/relationships/oleObject" Target="embeddings/Pracovn__h_rok_programu_Microsoft_Office_Excel_97-20037.xls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2.xls"/><Relationship Id="rId14" Type="http://schemas.openxmlformats.org/officeDocument/2006/relationships/image" Target="media/image5.emf"/><Relationship Id="rId22" Type="http://schemas.openxmlformats.org/officeDocument/2006/relationships/image" Target="media/image9.emf"/><Relationship Id="rId27" Type="http://schemas.openxmlformats.org/officeDocument/2006/relationships/oleObject" Target="embeddings/Pracovn__h_rok_programu_Microsoft_Office_Excel_97-200311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E88986-F1F1-4315-B1B9-549DFCB8F2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1155</TotalTime>
  <Pages>12</Pages>
  <Words>2369</Words>
  <Characters>13508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 k 31</vt:lpstr>
      <vt:lpstr>Poznámky k účtovnej závierke k 31</vt:lpstr>
    </vt:vector>
  </TitlesOfParts>
  <Company>AMG</Company>
  <LinksUpToDate>false</LinksUpToDate>
  <CharactersWithSpaces>15846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creator>MK</dc:creator>
  <cp:lastModifiedBy>acechovska</cp:lastModifiedBy>
  <cp:revision>71</cp:revision>
  <cp:lastPrinted>2014-02-19T09:32:00Z</cp:lastPrinted>
  <dcterms:created xsi:type="dcterms:W3CDTF">2014-02-11T13:22:00Z</dcterms:created>
  <dcterms:modified xsi:type="dcterms:W3CDTF">2014-03-25T11:45:00Z</dcterms:modified>
</cp:coreProperties>
</file>