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0A0" w:firstRow="1" w:lastRow="0" w:firstColumn="1" w:lastColumn="0" w:noHBand="0" w:noVBand="0"/>
      </w:tblPr>
      <w:tblGrid>
        <w:gridCol w:w="7530"/>
        <w:gridCol w:w="2307"/>
        <w:gridCol w:w="632"/>
      </w:tblGrid>
      <w:tr w:rsidR="0063609F" w:rsidRPr="002B2E75" w:rsidTr="008A2D79">
        <w:trPr>
          <w:trHeight w:val="57"/>
          <w:jc w:val="center"/>
        </w:trPr>
        <w:tc>
          <w:tcPr>
            <w:tcW w:w="3596" w:type="pct"/>
            <w:tcBorders>
              <w:top w:val="nil"/>
              <w:left w:val="nil"/>
              <w:bottom w:val="nil"/>
              <w:right w:val="single" w:sz="4" w:space="0" w:color="auto"/>
            </w:tcBorders>
            <w:noWrap/>
          </w:tcPr>
          <w:p w:rsidR="0063609F" w:rsidRPr="002B2E75" w:rsidRDefault="0063609F"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63609F" w:rsidRPr="002B2E75" w:rsidRDefault="0063609F" w:rsidP="00F91913">
            <w:pPr>
              <w:rPr>
                <w:rFonts w:cs="Arial"/>
                <w:szCs w:val="22"/>
                <w:lang w:eastAsia="sk-SK"/>
              </w:rPr>
            </w:pPr>
            <w:r w:rsidRPr="002B2E75">
              <w:rPr>
                <w:rFonts w:cs="Arial"/>
                <w:szCs w:val="22"/>
                <w:lang w:eastAsia="sk-SK"/>
              </w:rPr>
              <w:t xml:space="preserve">Poznámky </w:t>
            </w:r>
            <w:proofErr w:type="spellStart"/>
            <w:r w:rsidRPr="002B2E75">
              <w:rPr>
                <w:rFonts w:cs="Arial"/>
                <w:szCs w:val="22"/>
                <w:lang w:eastAsia="sk-SK"/>
              </w:rPr>
              <w:t>Úč</w:t>
            </w:r>
            <w:proofErr w:type="spellEnd"/>
            <w:r w:rsidRPr="002B2E75">
              <w:rPr>
                <w:rFonts w:cs="Arial"/>
                <w:szCs w:val="22"/>
                <w:lang w:eastAsia="sk-SK"/>
              </w:rPr>
              <w:t xml:space="preserve"> POD 3 - 04 </w:t>
            </w:r>
          </w:p>
        </w:tc>
        <w:tc>
          <w:tcPr>
            <w:tcW w:w="302" w:type="pct"/>
            <w:tcBorders>
              <w:top w:val="nil"/>
              <w:left w:val="nil"/>
              <w:bottom w:val="nil"/>
              <w:right w:val="nil"/>
            </w:tcBorders>
            <w:noWrap/>
          </w:tcPr>
          <w:p w:rsidR="0063609F" w:rsidRPr="002B2E75" w:rsidRDefault="0063609F" w:rsidP="00F91913">
            <w:pPr>
              <w:rPr>
                <w:rFonts w:cs="Arial"/>
                <w:szCs w:val="22"/>
                <w:lang w:eastAsia="sk-SK"/>
              </w:rPr>
            </w:pPr>
          </w:p>
        </w:tc>
      </w:tr>
    </w:tbl>
    <w:p w:rsidR="0063609F" w:rsidRDefault="0063609F">
      <w:pPr>
        <w:pStyle w:val="Zkladntext"/>
        <w:ind w:left="0"/>
        <w:jc w:val="center"/>
        <w:rPr>
          <w:b/>
          <w:sz w:val="24"/>
        </w:rPr>
      </w:pPr>
    </w:p>
    <w:p w:rsidR="0063609F" w:rsidRDefault="0063609F">
      <w:pPr>
        <w:pStyle w:val="Zkladntext"/>
        <w:ind w:left="0"/>
        <w:jc w:val="center"/>
        <w:rPr>
          <w:b/>
          <w:sz w:val="24"/>
        </w:rPr>
      </w:pPr>
      <w:r w:rsidRPr="00FA0C14">
        <w:rPr>
          <w:b/>
          <w:sz w:val="24"/>
        </w:rPr>
        <w:t>Poznámky</w:t>
      </w:r>
    </w:p>
    <w:p w:rsidR="0063609F" w:rsidRDefault="0063609F">
      <w:pPr>
        <w:pStyle w:val="Zkladntext"/>
        <w:ind w:left="0"/>
        <w:jc w:val="center"/>
        <w:rPr>
          <w:b/>
          <w:sz w:val="24"/>
        </w:rPr>
      </w:pPr>
      <w:r>
        <w:rPr>
          <w:b/>
          <w:sz w:val="24"/>
        </w:rPr>
        <w:t xml:space="preserve">individuálnej </w:t>
      </w:r>
      <w:r w:rsidRPr="00FA0C14">
        <w:rPr>
          <w:b/>
          <w:sz w:val="24"/>
        </w:rPr>
        <w:t>účtovnej závierk</w:t>
      </w:r>
      <w:r>
        <w:rPr>
          <w:b/>
          <w:sz w:val="24"/>
        </w:rPr>
        <w:t>y</w:t>
      </w:r>
      <w:r w:rsidRPr="00FA0C14">
        <w:rPr>
          <w:b/>
          <w:sz w:val="24"/>
        </w:rPr>
        <w:t xml:space="preserve"> </w:t>
      </w:r>
    </w:p>
    <w:p w:rsidR="0063609F" w:rsidRDefault="0063609F">
      <w:pPr>
        <w:pStyle w:val="Zkladntext"/>
        <w:ind w:left="0"/>
        <w:jc w:val="center"/>
        <w:rPr>
          <w:b/>
          <w:sz w:val="24"/>
        </w:rPr>
      </w:pPr>
      <w:r>
        <w:rPr>
          <w:b/>
          <w:sz w:val="24"/>
        </w:rPr>
        <w:t xml:space="preserve">zostavenej </w:t>
      </w:r>
      <w:r w:rsidRPr="00FA0C14">
        <w:rPr>
          <w:b/>
          <w:sz w:val="24"/>
        </w:rPr>
        <w:t xml:space="preserve">k 31. </w:t>
      </w:r>
      <w:r>
        <w:rPr>
          <w:b/>
          <w:sz w:val="24"/>
        </w:rPr>
        <w:t>decembru</w:t>
      </w:r>
      <w:r w:rsidRPr="00FA0C14">
        <w:rPr>
          <w:b/>
          <w:sz w:val="24"/>
        </w:rPr>
        <w:t xml:space="preserve"> </w:t>
      </w:r>
      <w:r w:rsidR="007B27CA">
        <w:rPr>
          <w:b/>
          <w:sz w:val="24"/>
        </w:rPr>
        <w:t>201</w:t>
      </w:r>
      <w:r w:rsidR="009A40D6">
        <w:rPr>
          <w:b/>
          <w:sz w:val="24"/>
        </w:rPr>
        <w:t>3</w:t>
      </w:r>
    </w:p>
    <w:p w:rsidR="0063609F" w:rsidRDefault="0063609F" w:rsidP="004D3B4A">
      <w:pPr>
        <w:pStyle w:val="Zkladntext"/>
        <w:ind w:left="0"/>
        <w:rPr>
          <w:b/>
          <w:sz w:val="24"/>
        </w:rPr>
      </w:pPr>
    </w:p>
    <w:p w:rsidR="0063609F" w:rsidRDefault="0063609F" w:rsidP="004D3B4A">
      <w:pPr>
        <w:pStyle w:val="Zkladntext"/>
        <w:ind w:left="0"/>
        <w:rPr>
          <w:b/>
          <w:sz w:val="24"/>
        </w:rPr>
      </w:pPr>
    </w:p>
    <w:p w:rsidR="0063609F" w:rsidRPr="00FA0C14" w:rsidRDefault="0063609F" w:rsidP="004D3B4A">
      <w:pPr>
        <w:pStyle w:val="Zkladntext"/>
        <w:ind w:left="0"/>
        <w:rPr>
          <w:b/>
          <w:sz w:val="24"/>
        </w:rPr>
      </w:pPr>
    </w:p>
    <w:p w:rsidR="0063609F" w:rsidRDefault="0063609F" w:rsidP="004D3B4A">
      <w:pPr>
        <w:pStyle w:val="Zkladntext"/>
        <w:ind w:left="0"/>
        <w:rPr>
          <w:sz w:val="24"/>
        </w:rPr>
      </w:pPr>
    </w:p>
    <w:tbl>
      <w:tblPr>
        <w:tblW w:w="5055" w:type="pct"/>
        <w:jc w:val="center"/>
        <w:tblLayout w:type="fixed"/>
        <w:tblCellMar>
          <w:left w:w="70" w:type="dxa"/>
          <w:right w:w="70" w:type="dxa"/>
        </w:tblCellMar>
        <w:tblLook w:val="00A0" w:firstRow="1" w:lastRow="0" w:firstColumn="1" w:lastColumn="0" w:noHBand="0" w:noVBand="0"/>
      </w:tblPr>
      <w:tblGrid>
        <w:gridCol w:w="309"/>
        <w:gridCol w:w="287"/>
        <w:gridCol w:w="340"/>
        <w:gridCol w:w="240"/>
        <w:gridCol w:w="280"/>
        <w:gridCol w:w="246"/>
        <w:gridCol w:w="253"/>
        <w:gridCol w:w="248"/>
        <w:gridCol w:w="252"/>
        <w:gridCol w:w="282"/>
        <w:gridCol w:w="284"/>
        <w:gridCol w:w="252"/>
        <w:gridCol w:w="248"/>
        <w:gridCol w:w="265"/>
        <w:gridCol w:w="234"/>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4"/>
        <w:gridCol w:w="265"/>
        <w:gridCol w:w="70"/>
        <w:gridCol w:w="183"/>
        <w:gridCol w:w="130"/>
        <w:gridCol w:w="178"/>
        <w:gridCol w:w="76"/>
        <w:gridCol w:w="183"/>
        <w:gridCol w:w="74"/>
        <w:gridCol w:w="172"/>
        <w:gridCol w:w="255"/>
        <w:gridCol w:w="174"/>
      </w:tblGrid>
      <w:tr w:rsidR="0063609F" w:rsidRPr="00D72087" w:rsidTr="000A1BBA">
        <w:trPr>
          <w:trHeight w:val="57"/>
          <w:jc w:val="center"/>
        </w:trPr>
        <w:tc>
          <w:tcPr>
            <w:tcW w:w="164"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52"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80"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27"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48"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30"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34"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31"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33"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49"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50"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33"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31"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40"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24"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57" w:type="pct"/>
            <w:tcBorders>
              <w:top w:val="nil"/>
              <w:left w:val="nil"/>
              <w:bottom w:val="nil"/>
              <w:right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63609F" w:rsidRPr="00D72087" w:rsidRDefault="0063609F"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3609F" w:rsidRPr="00D72087" w:rsidRDefault="0063609F" w:rsidP="00D72087">
            <w:pPr>
              <w:rPr>
                <w:rFonts w:cs="Arial"/>
                <w:sz w:val="18"/>
                <w:szCs w:val="18"/>
                <w:lang w:eastAsia="sk-SK"/>
              </w:rPr>
            </w:pPr>
          </w:p>
        </w:tc>
        <w:tc>
          <w:tcPr>
            <w:tcW w:w="127" w:type="pct"/>
            <w:tcBorders>
              <w:top w:val="nil"/>
              <w:left w:val="single" w:sz="6" w:space="0" w:color="auto"/>
              <w:bottom w:val="nil"/>
              <w:right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63609F" w:rsidRPr="00D72087" w:rsidRDefault="0063609F" w:rsidP="00D72087">
            <w:pPr>
              <w:rPr>
                <w:rFonts w:cs="Arial"/>
                <w:sz w:val="18"/>
                <w:szCs w:val="18"/>
                <w:lang w:eastAsia="sk-SK"/>
              </w:rPr>
            </w:pPr>
          </w:p>
        </w:tc>
        <w:tc>
          <w:tcPr>
            <w:tcW w:w="141" w:type="pct"/>
            <w:tcBorders>
              <w:right w:val="single" w:sz="6" w:space="0" w:color="auto"/>
            </w:tcBorders>
            <w:noWrap/>
          </w:tcPr>
          <w:p w:rsidR="0063609F" w:rsidRPr="00D72087" w:rsidRDefault="0063609F"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63609F" w:rsidRPr="00D72087" w:rsidRDefault="0063609F"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63609F" w:rsidRPr="00D72087" w:rsidRDefault="0063609F" w:rsidP="00D72087">
            <w:pPr>
              <w:rPr>
                <w:rFonts w:cs="Arial"/>
                <w:sz w:val="18"/>
                <w:szCs w:val="18"/>
                <w:lang w:eastAsia="sk-SK"/>
              </w:rPr>
            </w:pPr>
            <w:r>
              <w:rPr>
                <w:rFonts w:cs="Arial"/>
                <w:sz w:val="18"/>
                <w:szCs w:val="18"/>
                <w:lang w:eastAsia="sk-SK"/>
              </w:rPr>
              <w:t>- celých eurách</w:t>
            </w:r>
          </w:p>
        </w:tc>
      </w:tr>
      <w:tr w:rsidR="0063609F" w:rsidRPr="00D72087" w:rsidTr="000A1BBA">
        <w:trPr>
          <w:trHeight w:val="57"/>
          <w:jc w:val="center"/>
        </w:trPr>
        <w:tc>
          <w:tcPr>
            <w:tcW w:w="164" w:type="pct"/>
            <w:tcBorders>
              <w:left w:val="nil"/>
              <w:bottom w:val="nil"/>
              <w:right w:val="nil"/>
            </w:tcBorders>
            <w:noWrap/>
          </w:tcPr>
          <w:p w:rsidR="0063609F" w:rsidRPr="00D72087" w:rsidRDefault="0063609F" w:rsidP="00D72087">
            <w:pPr>
              <w:rPr>
                <w:rFonts w:cs="Arial"/>
                <w:sz w:val="18"/>
                <w:szCs w:val="18"/>
                <w:lang w:eastAsia="sk-SK"/>
              </w:rPr>
            </w:pPr>
          </w:p>
        </w:tc>
        <w:tc>
          <w:tcPr>
            <w:tcW w:w="152" w:type="pct"/>
            <w:tcBorders>
              <w:left w:val="nil"/>
              <w:bottom w:val="nil"/>
              <w:right w:val="nil"/>
            </w:tcBorders>
            <w:noWrap/>
          </w:tcPr>
          <w:p w:rsidR="0063609F" w:rsidRDefault="0063609F" w:rsidP="00D72087">
            <w:pPr>
              <w:rPr>
                <w:rFonts w:cs="Arial"/>
                <w:sz w:val="18"/>
                <w:szCs w:val="18"/>
                <w:lang w:eastAsia="sk-SK"/>
              </w:rPr>
            </w:pPr>
          </w:p>
          <w:p w:rsidR="0063609F" w:rsidRPr="00D72087" w:rsidRDefault="0063609F" w:rsidP="00D72087">
            <w:pPr>
              <w:rPr>
                <w:rFonts w:cs="Arial"/>
                <w:sz w:val="18"/>
                <w:szCs w:val="18"/>
                <w:lang w:eastAsia="sk-SK"/>
              </w:rPr>
            </w:pPr>
          </w:p>
        </w:tc>
        <w:tc>
          <w:tcPr>
            <w:tcW w:w="180" w:type="pct"/>
            <w:tcBorders>
              <w:left w:val="nil"/>
              <w:bottom w:val="nil"/>
              <w:right w:val="nil"/>
            </w:tcBorders>
            <w:noWrap/>
          </w:tcPr>
          <w:p w:rsidR="0063609F" w:rsidRPr="00D72087" w:rsidRDefault="0063609F" w:rsidP="00D72087">
            <w:pPr>
              <w:rPr>
                <w:rFonts w:cs="Arial"/>
                <w:sz w:val="18"/>
                <w:szCs w:val="18"/>
                <w:lang w:eastAsia="sk-SK"/>
              </w:rPr>
            </w:pPr>
          </w:p>
        </w:tc>
        <w:tc>
          <w:tcPr>
            <w:tcW w:w="127" w:type="pct"/>
            <w:tcBorders>
              <w:left w:val="nil"/>
              <w:bottom w:val="nil"/>
              <w:right w:val="nil"/>
            </w:tcBorders>
            <w:noWrap/>
          </w:tcPr>
          <w:p w:rsidR="0063609F" w:rsidRPr="00D72087" w:rsidRDefault="0063609F" w:rsidP="00D72087">
            <w:pPr>
              <w:rPr>
                <w:rFonts w:cs="Arial"/>
                <w:sz w:val="18"/>
                <w:szCs w:val="18"/>
                <w:lang w:eastAsia="sk-SK"/>
              </w:rPr>
            </w:pPr>
          </w:p>
        </w:tc>
        <w:tc>
          <w:tcPr>
            <w:tcW w:w="148" w:type="pct"/>
            <w:tcBorders>
              <w:left w:val="nil"/>
              <w:bottom w:val="nil"/>
              <w:right w:val="nil"/>
            </w:tcBorders>
            <w:noWrap/>
          </w:tcPr>
          <w:p w:rsidR="0063609F" w:rsidRPr="00D72087" w:rsidRDefault="0063609F" w:rsidP="00D72087">
            <w:pPr>
              <w:rPr>
                <w:rFonts w:cs="Arial"/>
                <w:sz w:val="18"/>
                <w:szCs w:val="18"/>
                <w:lang w:eastAsia="sk-SK"/>
              </w:rPr>
            </w:pPr>
          </w:p>
        </w:tc>
        <w:tc>
          <w:tcPr>
            <w:tcW w:w="130" w:type="pct"/>
            <w:tcBorders>
              <w:left w:val="nil"/>
              <w:bottom w:val="nil"/>
              <w:right w:val="nil"/>
            </w:tcBorders>
            <w:noWrap/>
          </w:tcPr>
          <w:p w:rsidR="0063609F" w:rsidRPr="00D72087" w:rsidRDefault="0063609F" w:rsidP="00D72087">
            <w:pPr>
              <w:rPr>
                <w:rFonts w:cs="Arial"/>
                <w:sz w:val="18"/>
                <w:szCs w:val="18"/>
                <w:lang w:eastAsia="sk-SK"/>
              </w:rPr>
            </w:pPr>
          </w:p>
        </w:tc>
        <w:tc>
          <w:tcPr>
            <w:tcW w:w="134" w:type="pct"/>
            <w:tcBorders>
              <w:left w:val="nil"/>
              <w:bottom w:val="nil"/>
              <w:right w:val="nil"/>
            </w:tcBorders>
            <w:noWrap/>
          </w:tcPr>
          <w:p w:rsidR="0063609F" w:rsidRPr="00D72087" w:rsidRDefault="0063609F" w:rsidP="00D72087">
            <w:pPr>
              <w:rPr>
                <w:rFonts w:cs="Arial"/>
                <w:sz w:val="18"/>
                <w:szCs w:val="18"/>
                <w:lang w:eastAsia="sk-SK"/>
              </w:rPr>
            </w:pPr>
          </w:p>
        </w:tc>
        <w:tc>
          <w:tcPr>
            <w:tcW w:w="131" w:type="pct"/>
            <w:tcBorders>
              <w:left w:val="nil"/>
              <w:bottom w:val="nil"/>
              <w:right w:val="nil"/>
            </w:tcBorders>
            <w:noWrap/>
          </w:tcPr>
          <w:p w:rsidR="0063609F" w:rsidRPr="00D72087" w:rsidRDefault="0063609F" w:rsidP="00D72087">
            <w:pPr>
              <w:rPr>
                <w:rFonts w:cs="Arial"/>
                <w:sz w:val="18"/>
                <w:szCs w:val="18"/>
                <w:lang w:eastAsia="sk-SK"/>
              </w:rPr>
            </w:pPr>
          </w:p>
        </w:tc>
        <w:tc>
          <w:tcPr>
            <w:tcW w:w="133" w:type="pct"/>
            <w:tcBorders>
              <w:left w:val="nil"/>
              <w:bottom w:val="nil"/>
              <w:right w:val="nil"/>
            </w:tcBorders>
            <w:noWrap/>
          </w:tcPr>
          <w:p w:rsidR="0063609F" w:rsidRPr="00D72087" w:rsidRDefault="0063609F" w:rsidP="00D72087">
            <w:pPr>
              <w:rPr>
                <w:rFonts w:cs="Arial"/>
                <w:sz w:val="18"/>
                <w:szCs w:val="18"/>
                <w:lang w:eastAsia="sk-SK"/>
              </w:rPr>
            </w:pPr>
          </w:p>
        </w:tc>
        <w:tc>
          <w:tcPr>
            <w:tcW w:w="149" w:type="pct"/>
            <w:tcBorders>
              <w:left w:val="nil"/>
              <w:bottom w:val="nil"/>
              <w:right w:val="nil"/>
            </w:tcBorders>
            <w:noWrap/>
          </w:tcPr>
          <w:p w:rsidR="0063609F" w:rsidRPr="00D72087" w:rsidRDefault="0063609F" w:rsidP="00D72087">
            <w:pPr>
              <w:rPr>
                <w:rFonts w:cs="Arial"/>
                <w:sz w:val="18"/>
                <w:szCs w:val="18"/>
                <w:lang w:eastAsia="sk-SK"/>
              </w:rPr>
            </w:pPr>
          </w:p>
        </w:tc>
        <w:tc>
          <w:tcPr>
            <w:tcW w:w="150" w:type="pct"/>
            <w:tcBorders>
              <w:left w:val="nil"/>
              <w:bottom w:val="nil"/>
              <w:right w:val="nil"/>
            </w:tcBorders>
            <w:noWrap/>
          </w:tcPr>
          <w:p w:rsidR="0063609F" w:rsidRPr="00D72087" w:rsidRDefault="0063609F" w:rsidP="00D72087">
            <w:pPr>
              <w:rPr>
                <w:rFonts w:cs="Arial"/>
                <w:sz w:val="18"/>
                <w:szCs w:val="18"/>
                <w:lang w:eastAsia="sk-SK"/>
              </w:rPr>
            </w:pPr>
          </w:p>
        </w:tc>
        <w:tc>
          <w:tcPr>
            <w:tcW w:w="133" w:type="pct"/>
            <w:tcBorders>
              <w:left w:val="nil"/>
              <w:bottom w:val="nil"/>
              <w:right w:val="nil"/>
            </w:tcBorders>
            <w:noWrap/>
          </w:tcPr>
          <w:p w:rsidR="0063609F" w:rsidRPr="00D72087" w:rsidRDefault="0063609F" w:rsidP="00D72087">
            <w:pPr>
              <w:rPr>
                <w:rFonts w:cs="Arial"/>
                <w:sz w:val="18"/>
                <w:szCs w:val="18"/>
                <w:lang w:eastAsia="sk-SK"/>
              </w:rPr>
            </w:pPr>
          </w:p>
        </w:tc>
        <w:tc>
          <w:tcPr>
            <w:tcW w:w="131" w:type="pct"/>
            <w:tcBorders>
              <w:left w:val="nil"/>
              <w:bottom w:val="nil"/>
              <w:right w:val="nil"/>
            </w:tcBorders>
            <w:noWrap/>
          </w:tcPr>
          <w:p w:rsidR="0063609F" w:rsidRPr="00D72087" w:rsidRDefault="0063609F" w:rsidP="00D72087">
            <w:pPr>
              <w:rPr>
                <w:rFonts w:cs="Arial"/>
                <w:sz w:val="18"/>
                <w:szCs w:val="18"/>
                <w:lang w:eastAsia="sk-SK"/>
              </w:rPr>
            </w:pPr>
          </w:p>
        </w:tc>
        <w:tc>
          <w:tcPr>
            <w:tcW w:w="140" w:type="pct"/>
            <w:tcBorders>
              <w:left w:val="nil"/>
              <w:bottom w:val="nil"/>
              <w:right w:val="nil"/>
            </w:tcBorders>
            <w:noWrap/>
          </w:tcPr>
          <w:p w:rsidR="0063609F" w:rsidRPr="00D72087" w:rsidRDefault="0063609F" w:rsidP="00D72087">
            <w:pPr>
              <w:rPr>
                <w:rFonts w:cs="Arial"/>
                <w:sz w:val="18"/>
                <w:szCs w:val="18"/>
                <w:lang w:eastAsia="sk-SK"/>
              </w:rPr>
            </w:pPr>
          </w:p>
        </w:tc>
        <w:tc>
          <w:tcPr>
            <w:tcW w:w="406" w:type="pct"/>
            <w:gridSpan w:val="3"/>
            <w:tcBorders>
              <w:left w:val="nil"/>
              <w:bottom w:val="nil"/>
              <w:right w:val="nil"/>
            </w:tcBorders>
            <w:noWrap/>
          </w:tcPr>
          <w:p w:rsidR="0063609F" w:rsidRPr="00D72087" w:rsidRDefault="0063609F" w:rsidP="00D72087">
            <w:pPr>
              <w:rPr>
                <w:rFonts w:cs="Arial"/>
                <w:sz w:val="18"/>
                <w:szCs w:val="18"/>
                <w:lang w:eastAsia="sk-SK"/>
              </w:rPr>
            </w:pPr>
          </w:p>
        </w:tc>
        <w:tc>
          <w:tcPr>
            <w:tcW w:w="441" w:type="pct"/>
            <w:gridSpan w:val="4"/>
            <w:tcBorders>
              <w:left w:val="nil"/>
              <w:right w:val="nil"/>
            </w:tcBorders>
            <w:noWrap/>
          </w:tcPr>
          <w:p w:rsidR="0063609F" w:rsidRPr="00D72087" w:rsidRDefault="0063609F" w:rsidP="00D72087">
            <w:pPr>
              <w:rPr>
                <w:rFonts w:cs="Arial"/>
                <w:sz w:val="18"/>
                <w:szCs w:val="18"/>
                <w:lang w:eastAsia="sk-SK"/>
              </w:rPr>
            </w:pPr>
          </w:p>
        </w:tc>
        <w:tc>
          <w:tcPr>
            <w:tcW w:w="115" w:type="pct"/>
            <w:tcBorders>
              <w:left w:val="nil"/>
              <w:right w:val="nil"/>
            </w:tcBorders>
            <w:noWrap/>
          </w:tcPr>
          <w:p w:rsidR="0063609F" w:rsidRPr="00D72087" w:rsidRDefault="0063609F" w:rsidP="00D72087">
            <w:pPr>
              <w:rPr>
                <w:rFonts w:cs="Arial"/>
                <w:sz w:val="18"/>
                <w:szCs w:val="18"/>
                <w:lang w:eastAsia="sk-SK"/>
              </w:rPr>
            </w:pPr>
          </w:p>
        </w:tc>
        <w:tc>
          <w:tcPr>
            <w:tcW w:w="546" w:type="pct"/>
            <w:gridSpan w:val="6"/>
            <w:tcBorders>
              <w:left w:val="nil"/>
              <w:right w:val="nil"/>
            </w:tcBorders>
            <w:noWrap/>
          </w:tcPr>
          <w:p w:rsidR="0063609F" w:rsidRPr="00D72087" w:rsidRDefault="0063609F" w:rsidP="00D72087">
            <w:pPr>
              <w:rPr>
                <w:rFonts w:cs="Arial"/>
                <w:sz w:val="18"/>
                <w:szCs w:val="18"/>
                <w:lang w:eastAsia="sk-SK"/>
              </w:rPr>
            </w:pPr>
          </w:p>
        </w:tc>
        <w:tc>
          <w:tcPr>
            <w:tcW w:w="407" w:type="pct"/>
            <w:gridSpan w:val="6"/>
            <w:tcBorders>
              <w:left w:val="nil"/>
              <w:right w:val="nil"/>
            </w:tcBorders>
            <w:noWrap/>
          </w:tcPr>
          <w:p w:rsidR="0063609F" w:rsidRPr="00D72087" w:rsidRDefault="0063609F" w:rsidP="00D72087">
            <w:pPr>
              <w:rPr>
                <w:rFonts w:cs="Arial"/>
                <w:sz w:val="18"/>
                <w:szCs w:val="18"/>
                <w:lang w:eastAsia="sk-SK"/>
              </w:rPr>
            </w:pPr>
          </w:p>
        </w:tc>
        <w:tc>
          <w:tcPr>
            <w:tcW w:w="492" w:type="pct"/>
            <w:gridSpan w:val="5"/>
            <w:tcBorders>
              <w:left w:val="nil"/>
              <w:right w:val="nil"/>
            </w:tcBorders>
            <w:noWrap/>
          </w:tcPr>
          <w:p w:rsidR="0063609F" w:rsidRPr="00D72087" w:rsidRDefault="0063609F" w:rsidP="00D72087">
            <w:pPr>
              <w:rPr>
                <w:rFonts w:cs="Arial"/>
                <w:sz w:val="18"/>
                <w:szCs w:val="18"/>
                <w:lang w:eastAsia="sk-SK"/>
              </w:rPr>
            </w:pPr>
          </w:p>
        </w:tc>
        <w:tc>
          <w:tcPr>
            <w:tcW w:w="134" w:type="pct"/>
            <w:gridSpan w:val="2"/>
            <w:tcBorders>
              <w:left w:val="nil"/>
              <w:right w:val="nil"/>
            </w:tcBorders>
            <w:noWrap/>
          </w:tcPr>
          <w:p w:rsidR="0063609F" w:rsidRPr="00D72087" w:rsidRDefault="0063609F" w:rsidP="00D72087">
            <w:pPr>
              <w:rPr>
                <w:rFonts w:cs="Arial"/>
                <w:sz w:val="18"/>
                <w:szCs w:val="18"/>
                <w:lang w:eastAsia="sk-SK"/>
              </w:rPr>
            </w:pPr>
          </w:p>
        </w:tc>
        <w:tc>
          <w:tcPr>
            <w:tcW w:w="461" w:type="pct"/>
            <w:gridSpan w:val="5"/>
            <w:tcBorders>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0A1BBA">
        <w:trPr>
          <w:trHeight w:val="57"/>
          <w:jc w:val="center"/>
        </w:trPr>
        <w:tc>
          <w:tcPr>
            <w:tcW w:w="164" w:type="pct"/>
            <w:tcBorders>
              <w:left w:val="nil"/>
              <w:bottom w:val="nil"/>
              <w:right w:val="nil"/>
            </w:tcBorders>
            <w:noWrap/>
          </w:tcPr>
          <w:p w:rsidR="0063609F" w:rsidRPr="00D72087" w:rsidRDefault="0063609F" w:rsidP="00D72087">
            <w:pPr>
              <w:rPr>
                <w:rFonts w:cs="Arial"/>
                <w:sz w:val="18"/>
                <w:szCs w:val="18"/>
                <w:lang w:eastAsia="sk-SK"/>
              </w:rPr>
            </w:pPr>
          </w:p>
        </w:tc>
        <w:tc>
          <w:tcPr>
            <w:tcW w:w="152" w:type="pct"/>
            <w:tcBorders>
              <w:left w:val="nil"/>
              <w:bottom w:val="nil"/>
              <w:right w:val="nil"/>
            </w:tcBorders>
            <w:noWrap/>
          </w:tcPr>
          <w:p w:rsidR="0063609F" w:rsidRPr="00D72087" w:rsidRDefault="0063609F" w:rsidP="00D72087">
            <w:pPr>
              <w:rPr>
                <w:rFonts w:cs="Arial"/>
                <w:sz w:val="18"/>
                <w:szCs w:val="18"/>
                <w:lang w:eastAsia="sk-SK"/>
              </w:rPr>
            </w:pPr>
          </w:p>
        </w:tc>
        <w:tc>
          <w:tcPr>
            <w:tcW w:w="180" w:type="pct"/>
            <w:tcBorders>
              <w:left w:val="nil"/>
              <w:bottom w:val="nil"/>
              <w:right w:val="nil"/>
            </w:tcBorders>
            <w:noWrap/>
          </w:tcPr>
          <w:p w:rsidR="0063609F" w:rsidRPr="00D72087" w:rsidRDefault="0063609F" w:rsidP="00D72087">
            <w:pPr>
              <w:rPr>
                <w:rFonts w:cs="Arial"/>
                <w:sz w:val="18"/>
                <w:szCs w:val="18"/>
                <w:lang w:eastAsia="sk-SK"/>
              </w:rPr>
            </w:pPr>
          </w:p>
        </w:tc>
        <w:tc>
          <w:tcPr>
            <w:tcW w:w="127" w:type="pct"/>
            <w:tcBorders>
              <w:left w:val="nil"/>
              <w:bottom w:val="nil"/>
              <w:right w:val="nil"/>
            </w:tcBorders>
            <w:noWrap/>
          </w:tcPr>
          <w:p w:rsidR="0063609F" w:rsidRPr="00D72087" w:rsidRDefault="0063609F" w:rsidP="00D72087">
            <w:pPr>
              <w:rPr>
                <w:rFonts w:cs="Arial"/>
                <w:sz w:val="18"/>
                <w:szCs w:val="18"/>
                <w:lang w:eastAsia="sk-SK"/>
              </w:rPr>
            </w:pPr>
          </w:p>
        </w:tc>
        <w:tc>
          <w:tcPr>
            <w:tcW w:w="148" w:type="pct"/>
            <w:tcBorders>
              <w:left w:val="nil"/>
              <w:bottom w:val="nil"/>
              <w:right w:val="nil"/>
            </w:tcBorders>
            <w:noWrap/>
          </w:tcPr>
          <w:p w:rsidR="0063609F" w:rsidRPr="00D72087" w:rsidRDefault="0063609F" w:rsidP="00D72087">
            <w:pPr>
              <w:rPr>
                <w:rFonts w:cs="Arial"/>
                <w:sz w:val="18"/>
                <w:szCs w:val="18"/>
                <w:lang w:eastAsia="sk-SK"/>
              </w:rPr>
            </w:pPr>
          </w:p>
        </w:tc>
        <w:tc>
          <w:tcPr>
            <w:tcW w:w="130" w:type="pct"/>
            <w:tcBorders>
              <w:left w:val="nil"/>
              <w:bottom w:val="nil"/>
              <w:right w:val="nil"/>
            </w:tcBorders>
            <w:noWrap/>
          </w:tcPr>
          <w:p w:rsidR="0063609F" w:rsidRPr="00D72087" w:rsidRDefault="0063609F" w:rsidP="00D72087">
            <w:pPr>
              <w:rPr>
                <w:rFonts w:cs="Arial"/>
                <w:sz w:val="18"/>
                <w:szCs w:val="18"/>
                <w:lang w:eastAsia="sk-SK"/>
              </w:rPr>
            </w:pPr>
          </w:p>
        </w:tc>
        <w:tc>
          <w:tcPr>
            <w:tcW w:w="134" w:type="pct"/>
            <w:tcBorders>
              <w:left w:val="nil"/>
              <w:bottom w:val="nil"/>
              <w:right w:val="nil"/>
            </w:tcBorders>
            <w:noWrap/>
          </w:tcPr>
          <w:p w:rsidR="0063609F" w:rsidRPr="00D72087" w:rsidRDefault="0063609F" w:rsidP="00D72087">
            <w:pPr>
              <w:rPr>
                <w:rFonts w:cs="Arial"/>
                <w:sz w:val="18"/>
                <w:szCs w:val="18"/>
                <w:lang w:eastAsia="sk-SK"/>
              </w:rPr>
            </w:pPr>
          </w:p>
        </w:tc>
        <w:tc>
          <w:tcPr>
            <w:tcW w:w="131" w:type="pct"/>
            <w:tcBorders>
              <w:left w:val="nil"/>
              <w:bottom w:val="nil"/>
              <w:right w:val="nil"/>
            </w:tcBorders>
            <w:noWrap/>
          </w:tcPr>
          <w:p w:rsidR="0063609F" w:rsidRPr="00D72087" w:rsidRDefault="0063609F" w:rsidP="00D72087">
            <w:pPr>
              <w:rPr>
                <w:rFonts w:cs="Arial"/>
                <w:sz w:val="18"/>
                <w:szCs w:val="18"/>
                <w:lang w:eastAsia="sk-SK"/>
              </w:rPr>
            </w:pPr>
          </w:p>
        </w:tc>
        <w:tc>
          <w:tcPr>
            <w:tcW w:w="133" w:type="pct"/>
            <w:tcBorders>
              <w:left w:val="nil"/>
              <w:bottom w:val="nil"/>
              <w:right w:val="nil"/>
            </w:tcBorders>
            <w:noWrap/>
          </w:tcPr>
          <w:p w:rsidR="0063609F" w:rsidRPr="00D72087" w:rsidRDefault="0063609F" w:rsidP="00D72087">
            <w:pPr>
              <w:rPr>
                <w:rFonts w:cs="Arial"/>
                <w:sz w:val="18"/>
                <w:szCs w:val="18"/>
                <w:lang w:eastAsia="sk-SK"/>
              </w:rPr>
            </w:pPr>
          </w:p>
        </w:tc>
        <w:tc>
          <w:tcPr>
            <w:tcW w:w="149" w:type="pct"/>
            <w:tcBorders>
              <w:left w:val="nil"/>
              <w:bottom w:val="nil"/>
              <w:right w:val="nil"/>
            </w:tcBorders>
            <w:noWrap/>
          </w:tcPr>
          <w:p w:rsidR="0063609F" w:rsidRPr="00D72087" w:rsidRDefault="0063609F" w:rsidP="00D72087">
            <w:pPr>
              <w:rPr>
                <w:rFonts w:cs="Arial"/>
                <w:sz w:val="18"/>
                <w:szCs w:val="18"/>
                <w:lang w:eastAsia="sk-SK"/>
              </w:rPr>
            </w:pPr>
          </w:p>
        </w:tc>
        <w:tc>
          <w:tcPr>
            <w:tcW w:w="150" w:type="pct"/>
            <w:tcBorders>
              <w:left w:val="nil"/>
              <w:bottom w:val="nil"/>
              <w:right w:val="nil"/>
            </w:tcBorders>
            <w:noWrap/>
          </w:tcPr>
          <w:p w:rsidR="0063609F" w:rsidRPr="00D72087" w:rsidRDefault="0063609F" w:rsidP="00D72087">
            <w:pPr>
              <w:rPr>
                <w:rFonts w:cs="Arial"/>
                <w:sz w:val="18"/>
                <w:szCs w:val="18"/>
                <w:lang w:eastAsia="sk-SK"/>
              </w:rPr>
            </w:pPr>
          </w:p>
        </w:tc>
        <w:tc>
          <w:tcPr>
            <w:tcW w:w="133" w:type="pct"/>
            <w:tcBorders>
              <w:left w:val="nil"/>
              <w:bottom w:val="nil"/>
              <w:right w:val="nil"/>
            </w:tcBorders>
            <w:noWrap/>
          </w:tcPr>
          <w:p w:rsidR="0063609F" w:rsidRPr="00D72087" w:rsidRDefault="0063609F" w:rsidP="00D72087">
            <w:pPr>
              <w:rPr>
                <w:rFonts w:cs="Arial"/>
                <w:sz w:val="18"/>
                <w:szCs w:val="18"/>
                <w:lang w:eastAsia="sk-SK"/>
              </w:rPr>
            </w:pPr>
          </w:p>
        </w:tc>
        <w:tc>
          <w:tcPr>
            <w:tcW w:w="131" w:type="pct"/>
            <w:tcBorders>
              <w:left w:val="nil"/>
              <w:bottom w:val="nil"/>
              <w:right w:val="nil"/>
            </w:tcBorders>
            <w:noWrap/>
          </w:tcPr>
          <w:p w:rsidR="0063609F" w:rsidRPr="00D72087" w:rsidRDefault="0063609F" w:rsidP="00D72087">
            <w:pPr>
              <w:rPr>
                <w:rFonts w:cs="Arial"/>
                <w:sz w:val="18"/>
                <w:szCs w:val="18"/>
                <w:lang w:eastAsia="sk-SK"/>
              </w:rPr>
            </w:pPr>
          </w:p>
        </w:tc>
        <w:tc>
          <w:tcPr>
            <w:tcW w:w="140" w:type="pct"/>
            <w:tcBorders>
              <w:left w:val="nil"/>
              <w:bottom w:val="nil"/>
              <w:right w:val="nil"/>
            </w:tcBorders>
            <w:noWrap/>
          </w:tcPr>
          <w:p w:rsidR="0063609F" w:rsidRPr="00D72087" w:rsidRDefault="0063609F" w:rsidP="00D72087">
            <w:pPr>
              <w:rPr>
                <w:rFonts w:cs="Arial"/>
                <w:sz w:val="18"/>
                <w:szCs w:val="18"/>
                <w:lang w:eastAsia="sk-SK"/>
              </w:rPr>
            </w:pPr>
          </w:p>
        </w:tc>
        <w:tc>
          <w:tcPr>
            <w:tcW w:w="406" w:type="pct"/>
            <w:gridSpan w:val="3"/>
            <w:tcBorders>
              <w:left w:val="nil"/>
              <w:bottom w:val="nil"/>
              <w:right w:val="nil"/>
            </w:tcBorders>
            <w:noWrap/>
          </w:tcPr>
          <w:p w:rsidR="0063609F" w:rsidRPr="00D72087" w:rsidRDefault="0063609F" w:rsidP="00D72087">
            <w:pPr>
              <w:rPr>
                <w:rFonts w:cs="Arial"/>
                <w:sz w:val="18"/>
                <w:szCs w:val="18"/>
                <w:lang w:eastAsia="sk-SK"/>
              </w:rPr>
            </w:pPr>
          </w:p>
        </w:tc>
        <w:tc>
          <w:tcPr>
            <w:tcW w:w="441" w:type="pct"/>
            <w:gridSpan w:val="4"/>
            <w:tcBorders>
              <w:left w:val="nil"/>
              <w:right w:val="nil"/>
            </w:tcBorders>
            <w:noWrap/>
          </w:tcPr>
          <w:p w:rsidR="0063609F" w:rsidRPr="00D72087" w:rsidRDefault="0063609F"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63609F" w:rsidRPr="00D72087" w:rsidRDefault="0063609F" w:rsidP="00D72087">
            <w:pPr>
              <w:rPr>
                <w:rFonts w:cs="Arial"/>
                <w:sz w:val="18"/>
                <w:szCs w:val="18"/>
                <w:lang w:eastAsia="sk-SK"/>
              </w:rPr>
            </w:pPr>
          </w:p>
        </w:tc>
        <w:tc>
          <w:tcPr>
            <w:tcW w:w="546" w:type="pct"/>
            <w:gridSpan w:val="6"/>
            <w:tcBorders>
              <w:left w:val="nil"/>
              <w:bottom w:val="single" w:sz="6" w:space="0" w:color="auto"/>
              <w:right w:val="nil"/>
            </w:tcBorders>
            <w:noWrap/>
          </w:tcPr>
          <w:p w:rsidR="0063609F" w:rsidRPr="00D72087" w:rsidRDefault="0063609F"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63609F" w:rsidRPr="00D72087" w:rsidRDefault="0063609F" w:rsidP="00D72087">
            <w:pPr>
              <w:rPr>
                <w:rFonts w:cs="Arial"/>
                <w:sz w:val="18"/>
                <w:szCs w:val="18"/>
                <w:lang w:eastAsia="sk-SK"/>
              </w:rPr>
            </w:pPr>
          </w:p>
        </w:tc>
        <w:tc>
          <w:tcPr>
            <w:tcW w:w="492" w:type="pct"/>
            <w:gridSpan w:val="5"/>
            <w:tcBorders>
              <w:left w:val="nil"/>
              <w:right w:val="nil"/>
            </w:tcBorders>
            <w:noWrap/>
          </w:tcPr>
          <w:p w:rsidR="0063609F" w:rsidRPr="00D72087" w:rsidRDefault="0063609F" w:rsidP="00D72087">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rsidR="0063609F" w:rsidRPr="00D72087" w:rsidRDefault="0063609F" w:rsidP="00D72087">
            <w:pPr>
              <w:ind w:firstLine="109"/>
              <w:rPr>
                <w:rFonts w:cs="Arial"/>
                <w:sz w:val="18"/>
                <w:szCs w:val="18"/>
                <w:lang w:eastAsia="sk-SK"/>
              </w:rPr>
            </w:pPr>
            <w:r w:rsidRPr="00AD6758">
              <w:rPr>
                <w:rFonts w:cs="Arial"/>
                <w:sz w:val="18"/>
                <w:szCs w:val="18"/>
                <w:lang w:eastAsia="sk-SK"/>
              </w:rPr>
              <w:t>rok</w:t>
            </w:r>
          </w:p>
        </w:tc>
      </w:tr>
      <w:tr w:rsidR="0063609F" w:rsidRPr="00D72087" w:rsidTr="000A1BBA">
        <w:trPr>
          <w:trHeight w:val="57"/>
          <w:jc w:val="center"/>
        </w:trPr>
        <w:tc>
          <w:tcPr>
            <w:tcW w:w="1034" w:type="pct"/>
            <w:gridSpan w:val="7"/>
            <w:tcBorders>
              <w:top w:val="nil"/>
              <w:left w:val="nil"/>
              <w:right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63609F" w:rsidRPr="00D72087" w:rsidRDefault="0063609F" w:rsidP="00D72087">
            <w:pPr>
              <w:rPr>
                <w:rFonts w:cs="Arial"/>
                <w:sz w:val="18"/>
                <w:szCs w:val="18"/>
                <w:lang w:eastAsia="sk-SK"/>
              </w:rPr>
            </w:pPr>
          </w:p>
        </w:tc>
        <w:tc>
          <w:tcPr>
            <w:tcW w:w="133" w:type="pct"/>
            <w:tcBorders>
              <w:top w:val="nil"/>
              <w:left w:val="nil"/>
              <w:right w:val="nil"/>
            </w:tcBorders>
            <w:noWrap/>
          </w:tcPr>
          <w:p w:rsidR="0063609F" w:rsidRPr="00D72087" w:rsidRDefault="0063609F" w:rsidP="00D72087">
            <w:pPr>
              <w:rPr>
                <w:rFonts w:cs="Arial"/>
                <w:sz w:val="18"/>
                <w:szCs w:val="18"/>
                <w:lang w:eastAsia="sk-SK"/>
              </w:rPr>
            </w:pPr>
          </w:p>
        </w:tc>
        <w:tc>
          <w:tcPr>
            <w:tcW w:w="149" w:type="pct"/>
            <w:tcBorders>
              <w:top w:val="nil"/>
              <w:left w:val="nil"/>
              <w:right w:val="nil"/>
            </w:tcBorders>
            <w:noWrap/>
          </w:tcPr>
          <w:p w:rsidR="0063609F" w:rsidRPr="00D72087" w:rsidRDefault="0063609F" w:rsidP="00D72087">
            <w:pPr>
              <w:rPr>
                <w:rFonts w:cs="Arial"/>
                <w:sz w:val="18"/>
                <w:szCs w:val="18"/>
                <w:lang w:eastAsia="sk-SK"/>
              </w:rPr>
            </w:pPr>
          </w:p>
        </w:tc>
        <w:tc>
          <w:tcPr>
            <w:tcW w:w="150" w:type="pct"/>
            <w:tcBorders>
              <w:top w:val="nil"/>
              <w:left w:val="nil"/>
              <w:right w:val="nil"/>
            </w:tcBorders>
            <w:noWrap/>
          </w:tcPr>
          <w:p w:rsidR="0063609F" w:rsidRPr="00D72087" w:rsidRDefault="0063609F" w:rsidP="00D72087">
            <w:pPr>
              <w:rPr>
                <w:rFonts w:cs="Arial"/>
                <w:sz w:val="18"/>
                <w:szCs w:val="18"/>
                <w:lang w:eastAsia="sk-SK"/>
              </w:rPr>
            </w:pPr>
          </w:p>
        </w:tc>
        <w:tc>
          <w:tcPr>
            <w:tcW w:w="133" w:type="pct"/>
            <w:tcBorders>
              <w:top w:val="nil"/>
              <w:left w:val="nil"/>
              <w:right w:val="nil"/>
            </w:tcBorders>
            <w:noWrap/>
          </w:tcPr>
          <w:p w:rsidR="0063609F" w:rsidRPr="00D72087" w:rsidRDefault="0063609F" w:rsidP="00D72087">
            <w:pPr>
              <w:rPr>
                <w:rFonts w:cs="Arial"/>
                <w:sz w:val="18"/>
                <w:szCs w:val="18"/>
                <w:lang w:eastAsia="sk-SK"/>
              </w:rPr>
            </w:pPr>
          </w:p>
        </w:tc>
        <w:tc>
          <w:tcPr>
            <w:tcW w:w="131" w:type="pct"/>
            <w:tcBorders>
              <w:top w:val="nil"/>
              <w:left w:val="nil"/>
              <w:right w:val="nil"/>
            </w:tcBorders>
            <w:noWrap/>
          </w:tcPr>
          <w:p w:rsidR="0063609F" w:rsidRPr="00D72087" w:rsidRDefault="0063609F" w:rsidP="00D72087">
            <w:pPr>
              <w:rPr>
                <w:rFonts w:cs="Arial"/>
                <w:sz w:val="18"/>
                <w:szCs w:val="18"/>
                <w:lang w:eastAsia="sk-SK"/>
              </w:rPr>
            </w:pPr>
          </w:p>
        </w:tc>
        <w:tc>
          <w:tcPr>
            <w:tcW w:w="140" w:type="pct"/>
            <w:tcBorders>
              <w:top w:val="nil"/>
              <w:left w:val="nil"/>
            </w:tcBorders>
            <w:noWrap/>
          </w:tcPr>
          <w:p w:rsidR="0063609F" w:rsidRPr="00D72087" w:rsidRDefault="0063609F" w:rsidP="00D72087">
            <w:pPr>
              <w:rPr>
                <w:rFonts w:cs="Arial"/>
                <w:sz w:val="18"/>
                <w:szCs w:val="18"/>
                <w:lang w:eastAsia="sk-SK"/>
              </w:rPr>
            </w:pPr>
          </w:p>
        </w:tc>
        <w:tc>
          <w:tcPr>
            <w:tcW w:w="124" w:type="pct"/>
            <w:noWrap/>
          </w:tcPr>
          <w:p w:rsidR="0063609F" w:rsidRPr="00D72087" w:rsidRDefault="0063609F" w:rsidP="00D72087">
            <w:pPr>
              <w:rPr>
                <w:rFonts w:cs="Arial"/>
                <w:sz w:val="18"/>
                <w:szCs w:val="18"/>
                <w:lang w:eastAsia="sk-SK"/>
              </w:rPr>
            </w:pPr>
          </w:p>
        </w:tc>
        <w:tc>
          <w:tcPr>
            <w:tcW w:w="157" w:type="pct"/>
            <w:noWrap/>
          </w:tcPr>
          <w:p w:rsidR="0063609F" w:rsidRPr="00D72087" w:rsidRDefault="0063609F" w:rsidP="00D72087">
            <w:pPr>
              <w:rPr>
                <w:rFonts w:cs="Arial"/>
                <w:sz w:val="18"/>
                <w:szCs w:val="18"/>
                <w:lang w:eastAsia="sk-SK"/>
              </w:rPr>
            </w:pPr>
          </w:p>
        </w:tc>
        <w:tc>
          <w:tcPr>
            <w:tcW w:w="126" w:type="pct"/>
            <w:tcBorders>
              <w:top w:val="nil"/>
              <w:left w:val="nil"/>
              <w:right w:val="single" w:sz="6" w:space="0" w:color="auto"/>
            </w:tcBorders>
            <w:noWrap/>
          </w:tcPr>
          <w:p w:rsidR="0063609F" w:rsidRPr="00D72087" w:rsidRDefault="0063609F"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63609F" w:rsidRDefault="0063609F">
            <w:pPr>
              <w:jc w:val="center"/>
              <w:rPr>
                <w:rFonts w:cs="Arial"/>
                <w:sz w:val="18"/>
                <w:szCs w:val="18"/>
                <w:lang w:eastAsia="sk-SK"/>
              </w:rPr>
            </w:pPr>
          </w:p>
        </w:tc>
        <w:tc>
          <w:tcPr>
            <w:tcW w:w="115" w:type="pct"/>
            <w:tcBorders>
              <w:right w:val="single" w:sz="6" w:space="0" w:color="auto"/>
            </w:tcBorders>
            <w:noWrap/>
          </w:tcPr>
          <w:p w:rsidR="0063609F" w:rsidRDefault="0063609F">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63609F" w:rsidRDefault="009A40D6">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63609F" w:rsidRDefault="0063609F">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63609F" w:rsidRDefault="0063609F">
            <w:pPr>
              <w:jc w:val="center"/>
              <w:rPr>
                <w:rFonts w:cs="Arial"/>
                <w:sz w:val="18"/>
                <w:szCs w:val="18"/>
                <w:lang w:eastAsia="sk-SK"/>
              </w:rPr>
            </w:pPr>
          </w:p>
        </w:tc>
        <w:tc>
          <w:tcPr>
            <w:tcW w:w="163" w:type="pct"/>
            <w:gridSpan w:val="2"/>
            <w:tcBorders>
              <w:left w:val="nil"/>
              <w:right w:val="single" w:sz="6" w:space="0" w:color="auto"/>
            </w:tcBorders>
            <w:noWrap/>
          </w:tcPr>
          <w:p w:rsidR="0063609F" w:rsidRDefault="0063609F">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63609F" w:rsidRDefault="009A40D6">
            <w:pPr>
              <w:jc w:val="center"/>
              <w:rPr>
                <w:rFonts w:cs="Arial"/>
                <w:sz w:val="18"/>
                <w:szCs w:val="18"/>
                <w:lang w:eastAsia="sk-SK"/>
              </w:rPr>
            </w:pPr>
            <w:r>
              <w:rPr>
                <w:rFonts w:cs="Arial"/>
                <w:sz w:val="18"/>
                <w:szCs w:val="18"/>
                <w:lang w:eastAsia="sk-SK"/>
              </w:rPr>
              <w:t>3</w:t>
            </w:r>
          </w:p>
        </w:tc>
      </w:tr>
      <w:tr w:rsidR="0063609F" w:rsidRPr="00D72087" w:rsidTr="000A1BBA">
        <w:trPr>
          <w:trHeight w:val="57"/>
          <w:jc w:val="center"/>
        </w:trPr>
        <w:tc>
          <w:tcPr>
            <w:tcW w:w="1998" w:type="pct"/>
            <w:gridSpan w:val="14"/>
            <w:tcBorders>
              <w:top w:val="nil"/>
              <w:left w:val="nil"/>
            </w:tcBorders>
            <w:noWrap/>
          </w:tcPr>
          <w:p w:rsidR="0063609F" w:rsidRDefault="0063609F" w:rsidP="00D72087">
            <w:pPr>
              <w:rPr>
                <w:rFonts w:cs="Arial"/>
                <w:sz w:val="18"/>
                <w:szCs w:val="18"/>
                <w:lang w:eastAsia="sk-SK"/>
              </w:rPr>
            </w:pPr>
          </w:p>
          <w:p w:rsidR="0063609F" w:rsidRPr="00D72087" w:rsidRDefault="0063609F" w:rsidP="00D72087">
            <w:pPr>
              <w:rPr>
                <w:rFonts w:cs="Arial"/>
                <w:sz w:val="18"/>
                <w:szCs w:val="18"/>
                <w:lang w:eastAsia="sk-SK"/>
              </w:rPr>
            </w:pPr>
          </w:p>
        </w:tc>
        <w:tc>
          <w:tcPr>
            <w:tcW w:w="124" w:type="pct"/>
            <w:tcBorders>
              <w:top w:val="nil"/>
            </w:tcBorders>
            <w:noWrap/>
          </w:tcPr>
          <w:p w:rsidR="0063609F" w:rsidRPr="00D72087" w:rsidRDefault="0063609F" w:rsidP="00D72087">
            <w:pPr>
              <w:rPr>
                <w:rFonts w:cs="Arial"/>
                <w:sz w:val="18"/>
                <w:szCs w:val="18"/>
                <w:lang w:eastAsia="sk-SK"/>
              </w:rPr>
            </w:pPr>
          </w:p>
        </w:tc>
        <w:tc>
          <w:tcPr>
            <w:tcW w:w="157" w:type="pct"/>
            <w:tcBorders>
              <w:top w:val="nil"/>
            </w:tcBorders>
            <w:noWrap/>
          </w:tcPr>
          <w:p w:rsidR="0063609F" w:rsidRPr="00D72087" w:rsidRDefault="0063609F" w:rsidP="00D72087">
            <w:pPr>
              <w:rPr>
                <w:rFonts w:cs="Arial"/>
                <w:sz w:val="18"/>
                <w:szCs w:val="18"/>
                <w:lang w:eastAsia="sk-SK"/>
              </w:rPr>
            </w:pPr>
          </w:p>
        </w:tc>
        <w:tc>
          <w:tcPr>
            <w:tcW w:w="126" w:type="pct"/>
            <w:tcBorders>
              <w:top w:val="nil"/>
            </w:tcBorders>
            <w:noWrap/>
          </w:tcPr>
          <w:p w:rsidR="0063609F" w:rsidRPr="00D72087" w:rsidRDefault="0063609F" w:rsidP="00D72087">
            <w:pPr>
              <w:rPr>
                <w:rFonts w:cs="Arial"/>
                <w:sz w:val="18"/>
                <w:szCs w:val="18"/>
                <w:lang w:eastAsia="sk-SK"/>
              </w:rPr>
            </w:pPr>
          </w:p>
        </w:tc>
        <w:tc>
          <w:tcPr>
            <w:tcW w:w="126" w:type="pct"/>
            <w:gridSpan w:val="2"/>
            <w:tcBorders>
              <w:top w:val="nil"/>
              <w:bottom w:val="single" w:sz="6" w:space="0" w:color="auto"/>
            </w:tcBorders>
            <w:noWrap/>
          </w:tcPr>
          <w:p w:rsidR="0063609F" w:rsidRDefault="0063609F">
            <w:pPr>
              <w:jc w:val="center"/>
              <w:rPr>
                <w:rFonts w:cs="Arial"/>
                <w:sz w:val="18"/>
                <w:szCs w:val="18"/>
                <w:lang w:eastAsia="sk-SK"/>
              </w:rPr>
            </w:pPr>
          </w:p>
        </w:tc>
        <w:tc>
          <w:tcPr>
            <w:tcW w:w="127" w:type="pct"/>
            <w:tcBorders>
              <w:top w:val="nil"/>
              <w:bottom w:val="single" w:sz="6" w:space="0" w:color="auto"/>
            </w:tcBorders>
            <w:noWrap/>
          </w:tcPr>
          <w:p w:rsidR="0063609F" w:rsidRDefault="0063609F">
            <w:pPr>
              <w:jc w:val="center"/>
              <w:rPr>
                <w:rFonts w:cs="Arial"/>
                <w:sz w:val="18"/>
                <w:szCs w:val="18"/>
                <w:lang w:eastAsia="sk-SK"/>
              </w:rPr>
            </w:pPr>
          </w:p>
        </w:tc>
        <w:tc>
          <w:tcPr>
            <w:tcW w:w="188" w:type="pct"/>
            <w:tcBorders>
              <w:top w:val="nil"/>
            </w:tcBorders>
            <w:noWrap/>
          </w:tcPr>
          <w:p w:rsidR="0063609F" w:rsidRDefault="0063609F">
            <w:pPr>
              <w:jc w:val="center"/>
              <w:rPr>
                <w:rFonts w:cs="Arial"/>
                <w:sz w:val="18"/>
                <w:szCs w:val="18"/>
                <w:lang w:eastAsia="sk-SK"/>
              </w:rPr>
            </w:pPr>
          </w:p>
        </w:tc>
        <w:tc>
          <w:tcPr>
            <w:tcW w:w="115" w:type="pct"/>
            <w:tcBorders>
              <w:top w:val="nil"/>
            </w:tcBorders>
            <w:noWrap/>
          </w:tcPr>
          <w:p w:rsidR="0063609F" w:rsidRDefault="0063609F">
            <w:pPr>
              <w:jc w:val="center"/>
              <w:rPr>
                <w:rFonts w:cs="Arial"/>
                <w:sz w:val="18"/>
                <w:szCs w:val="18"/>
                <w:lang w:eastAsia="sk-SK"/>
              </w:rPr>
            </w:pPr>
          </w:p>
        </w:tc>
        <w:tc>
          <w:tcPr>
            <w:tcW w:w="133" w:type="pct"/>
            <w:tcBorders>
              <w:top w:val="nil"/>
              <w:bottom w:val="single" w:sz="6" w:space="0" w:color="auto"/>
            </w:tcBorders>
            <w:noWrap/>
          </w:tcPr>
          <w:p w:rsidR="0063609F" w:rsidRDefault="0063609F">
            <w:pPr>
              <w:jc w:val="center"/>
              <w:rPr>
                <w:rFonts w:cs="Arial"/>
                <w:sz w:val="18"/>
                <w:szCs w:val="18"/>
                <w:lang w:eastAsia="sk-SK"/>
              </w:rPr>
            </w:pPr>
          </w:p>
        </w:tc>
        <w:tc>
          <w:tcPr>
            <w:tcW w:w="169" w:type="pct"/>
            <w:gridSpan w:val="2"/>
            <w:tcBorders>
              <w:top w:val="nil"/>
              <w:bottom w:val="single" w:sz="6" w:space="0" w:color="auto"/>
            </w:tcBorders>
            <w:noWrap/>
          </w:tcPr>
          <w:p w:rsidR="0063609F" w:rsidRDefault="0063609F">
            <w:pPr>
              <w:jc w:val="center"/>
              <w:rPr>
                <w:rFonts w:cs="Arial"/>
                <w:sz w:val="18"/>
                <w:szCs w:val="18"/>
                <w:lang w:eastAsia="sk-SK"/>
              </w:rPr>
            </w:pPr>
          </w:p>
        </w:tc>
        <w:tc>
          <w:tcPr>
            <w:tcW w:w="177" w:type="pct"/>
            <w:gridSpan w:val="2"/>
            <w:tcBorders>
              <w:top w:val="nil"/>
              <w:bottom w:val="single" w:sz="6" w:space="0" w:color="auto"/>
            </w:tcBorders>
            <w:noWrap/>
          </w:tcPr>
          <w:p w:rsidR="0063609F" w:rsidRDefault="0063609F">
            <w:pPr>
              <w:jc w:val="center"/>
              <w:rPr>
                <w:rFonts w:cs="Arial"/>
                <w:sz w:val="18"/>
                <w:szCs w:val="18"/>
                <w:lang w:eastAsia="sk-SK"/>
              </w:rPr>
            </w:pPr>
          </w:p>
        </w:tc>
        <w:tc>
          <w:tcPr>
            <w:tcW w:w="160" w:type="pct"/>
            <w:gridSpan w:val="2"/>
            <w:tcBorders>
              <w:top w:val="nil"/>
              <w:bottom w:val="single" w:sz="6" w:space="0" w:color="auto"/>
            </w:tcBorders>
            <w:noWrap/>
          </w:tcPr>
          <w:p w:rsidR="0063609F" w:rsidRDefault="0063609F">
            <w:pPr>
              <w:jc w:val="center"/>
              <w:rPr>
                <w:rFonts w:cs="Arial"/>
                <w:sz w:val="18"/>
                <w:szCs w:val="18"/>
                <w:lang w:eastAsia="sk-SK"/>
              </w:rPr>
            </w:pPr>
          </w:p>
        </w:tc>
        <w:tc>
          <w:tcPr>
            <w:tcW w:w="171" w:type="pct"/>
            <w:gridSpan w:val="3"/>
            <w:tcBorders>
              <w:top w:val="nil"/>
            </w:tcBorders>
            <w:noWrap/>
          </w:tcPr>
          <w:p w:rsidR="0063609F" w:rsidRDefault="0063609F">
            <w:pPr>
              <w:jc w:val="center"/>
              <w:rPr>
                <w:rFonts w:cs="Arial"/>
                <w:sz w:val="18"/>
                <w:szCs w:val="18"/>
                <w:lang w:eastAsia="sk-SK"/>
              </w:rPr>
            </w:pPr>
          </w:p>
        </w:tc>
        <w:tc>
          <w:tcPr>
            <w:tcW w:w="144" w:type="pct"/>
            <w:gridSpan w:val="2"/>
            <w:tcBorders>
              <w:top w:val="nil"/>
            </w:tcBorders>
            <w:noWrap/>
          </w:tcPr>
          <w:p w:rsidR="0063609F" w:rsidRDefault="0063609F">
            <w:pPr>
              <w:jc w:val="center"/>
              <w:rPr>
                <w:rFonts w:cs="Arial"/>
                <w:sz w:val="18"/>
                <w:szCs w:val="18"/>
                <w:lang w:eastAsia="sk-SK"/>
              </w:rPr>
            </w:pPr>
          </w:p>
        </w:tc>
        <w:tc>
          <w:tcPr>
            <w:tcW w:w="150" w:type="pct"/>
            <w:tcBorders>
              <w:top w:val="nil"/>
              <w:bottom w:val="single" w:sz="6" w:space="0" w:color="auto"/>
            </w:tcBorders>
            <w:noWrap/>
          </w:tcPr>
          <w:p w:rsidR="0063609F" w:rsidRDefault="0063609F">
            <w:pPr>
              <w:jc w:val="center"/>
              <w:rPr>
                <w:rFonts w:cs="Arial"/>
                <w:sz w:val="18"/>
                <w:szCs w:val="18"/>
                <w:lang w:eastAsia="sk-SK"/>
              </w:rPr>
            </w:pPr>
          </w:p>
        </w:tc>
        <w:tc>
          <w:tcPr>
            <w:tcW w:w="140" w:type="pct"/>
            <w:tcBorders>
              <w:top w:val="nil"/>
              <w:bottom w:val="single" w:sz="6" w:space="0" w:color="auto"/>
            </w:tcBorders>
            <w:noWrap/>
          </w:tcPr>
          <w:p w:rsidR="0063609F" w:rsidRDefault="0063609F">
            <w:pPr>
              <w:jc w:val="center"/>
              <w:rPr>
                <w:rFonts w:cs="Arial"/>
                <w:sz w:val="18"/>
                <w:szCs w:val="18"/>
                <w:lang w:eastAsia="sk-SK"/>
              </w:rPr>
            </w:pPr>
          </w:p>
        </w:tc>
        <w:tc>
          <w:tcPr>
            <w:tcW w:w="134" w:type="pct"/>
            <w:gridSpan w:val="2"/>
            <w:noWrap/>
          </w:tcPr>
          <w:p w:rsidR="0063609F" w:rsidRDefault="0063609F">
            <w:pPr>
              <w:jc w:val="center"/>
              <w:rPr>
                <w:rFonts w:cs="Arial"/>
                <w:sz w:val="18"/>
                <w:szCs w:val="18"/>
                <w:lang w:eastAsia="sk-SK"/>
              </w:rPr>
            </w:pPr>
          </w:p>
        </w:tc>
        <w:tc>
          <w:tcPr>
            <w:tcW w:w="163" w:type="pct"/>
            <w:gridSpan w:val="2"/>
            <w:noWrap/>
          </w:tcPr>
          <w:p w:rsidR="0063609F" w:rsidRDefault="0063609F">
            <w:pPr>
              <w:jc w:val="center"/>
              <w:rPr>
                <w:rFonts w:cs="Arial"/>
                <w:sz w:val="18"/>
                <w:szCs w:val="18"/>
                <w:lang w:eastAsia="sk-SK"/>
              </w:rPr>
            </w:pPr>
          </w:p>
        </w:tc>
        <w:tc>
          <w:tcPr>
            <w:tcW w:w="137" w:type="pct"/>
            <w:gridSpan w:val="2"/>
            <w:tcBorders>
              <w:top w:val="nil"/>
              <w:bottom w:val="single" w:sz="6" w:space="0" w:color="auto"/>
            </w:tcBorders>
            <w:noWrap/>
          </w:tcPr>
          <w:p w:rsidR="0063609F" w:rsidRDefault="0063609F">
            <w:pPr>
              <w:jc w:val="center"/>
              <w:rPr>
                <w:rFonts w:cs="Arial"/>
                <w:sz w:val="18"/>
                <w:szCs w:val="18"/>
                <w:lang w:eastAsia="sk-SK"/>
              </w:rPr>
            </w:pPr>
          </w:p>
        </w:tc>
        <w:tc>
          <w:tcPr>
            <w:tcW w:w="129" w:type="pct"/>
            <w:gridSpan w:val="2"/>
            <w:tcBorders>
              <w:top w:val="nil"/>
              <w:bottom w:val="single" w:sz="6" w:space="0" w:color="auto"/>
            </w:tcBorders>
            <w:noWrap/>
          </w:tcPr>
          <w:p w:rsidR="0063609F" w:rsidRDefault="0063609F">
            <w:pPr>
              <w:jc w:val="center"/>
              <w:rPr>
                <w:rFonts w:cs="Arial"/>
                <w:sz w:val="18"/>
                <w:szCs w:val="18"/>
                <w:lang w:eastAsia="sk-SK"/>
              </w:rPr>
            </w:pPr>
          </w:p>
        </w:tc>
        <w:tc>
          <w:tcPr>
            <w:tcW w:w="135" w:type="pct"/>
            <w:tcBorders>
              <w:top w:val="nil"/>
              <w:bottom w:val="single" w:sz="6" w:space="0" w:color="auto"/>
            </w:tcBorders>
            <w:noWrap/>
          </w:tcPr>
          <w:p w:rsidR="0063609F" w:rsidRDefault="0063609F">
            <w:pPr>
              <w:jc w:val="center"/>
              <w:rPr>
                <w:rFonts w:cs="Arial"/>
                <w:sz w:val="18"/>
                <w:szCs w:val="18"/>
                <w:lang w:eastAsia="sk-SK"/>
              </w:rPr>
            </w:pPr>
          </w:p>
        </w:tc>
        <w:tc>
          <w:tcPr>
            <w:tcW w:w="99" w:type="pct"/>
            <w:tcBorders>
              <w:top w:val="nil"/>
              <w:bottom w:val="single" w:sz="6" w:space="0" w:color="auto"/>
              <w:right w:val="nil"/>
            </w:tcBorders>
            <w:noWrap/>
          </w:tcPr>
          <w:p w:rsidR="0063609F" w:rsidRDefault="0063609F">
            <w:pPr>
              <w:jc w:val="center"/>
              <w:rPr>
                <w:rFonts w:cs="Arial"/>
                <w:sz w:val="18"/>
                <w:szCs w:val="18"/>
                <w:lang w:eastAsia="sk-SK"/>
              </w:rPr>
            </w:pPr>
          </w:p>
        </w:tc>
      </w:tr>
      <w:tr w:rsidR="0063609F" w:rsidRPr="00D72087" w:rsidTr="000A1BBA">
        <w:trPr>
          <w:trHeight w:val="57"/>
          <w:jc w:val="center"/>
        </w:trPr>
        <w:tc>
          <w:tcPr>
            <w:tcW w:w="1998" w:type="pct"/>
            <w:gridSpan w:val="14"/>
            <w:tcBorders>
              <w:left w:val="nil"/>
              <w:bottom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63609F" w:rsidRPr="00D72087" w:rsidRDefault="0063609F" w:rsidP="00D72087">
            <w:pPr>
              <w:rPr>
                <w:rFonts w:cs="Arial"/>
                <w:sz w:val="18"/>
                <w:szCs w:val="18"/>
                <w:lang w:eastAsia="sk-SK"/>
              </w:rPr>
            </w:pPr>
          </w:p>
        </w:tc>
        <w:tc>
          <w:tcPr>
            <w:tcW w:w="157" w:type="pct"/>
            <w:noWrap/>
          </w:tcPr>
          <w:p w:rsidR="0063609F" w:rsidRPr="00D72087" w:rsidRDefault="0063609F" w:rsidP="00D72087">
            <w:pPr>
              <w:rPr>
                <w:rFonts w:cs="Arial"/>
                <w:sz w:val="18"/>
                <w:szCs w:val="18"/>
                <w:lang w:eastAsia="sk-SK"/>
              </w:rPr>
            </w:pPr>
          </w:p>
        </w:tc>
        <w:tc>
          <w:tcPr>
            <w:tcW w:w="126" w:type="pct"/>
            <w:tcBorders>
              <w:left w:val="nil"/>
              <w:bottom w:val="nil"/>
              <w:right w:val="single" w:sz="6" w:space="0" w:color="auto"/>
            </w:tcBorders>
            <w:noWrap/>
          </w:tcPr>
          <w:p w:rsidR="0063609F" w:rsidRPr="00D72087" w:rsidRDefault="0063609F"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63609F" w:rsidRDefault="0063609F">
            <w:pPr>
              <w:jc w:val="center"/>
              <w:rPr>
                <w:rFonts w:cs="Arial"/>
                <w:sz w:val="18"/>
                <w:szCs w:val="18"/>
                <w:lang w:eastAsia="sk-SK"/>
              </w:rPr>
            </w:pPr>
          </w:p>
        </w:tc>
        <w:tc>
          <w:tcPr>
            <w:tcW w:w="115" w:type="pct"/>
            <w:tcBorders>
              <w:right w:val="single" w:sz="6" w:space="0" w:color="auto"/>
            </w:tcBorders>
            <w:noWrap/>
          </w:tcPr>
          <w:p w:rsidR="0063609F" w:rsidRDefault="0063609F">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63609F" w:rsidRDefault="009A40D6">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63609F" w:rsidRDefault="0063609F">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63609F" w:rsidRDefault="0063609F">
            <w:pPr>
              <w:jc w:val="center"/>
              <w:rPr>
                <w:rFonts w:cs="Arial"/>
                <w:sz w:val="18"/>
                <w:szCs w:val="18"/>
                <w:lang w:eastAsia="sk-SK"/>
              </w:rPr>
            </w:pPr>
          </w:p>
        </w:tc>
        <w:tc>
          <w:tcPr>
            <w:tcW w:w="163" w:type="pct"/>
            <w:gridSpan w:val="2"/>
            <w:tcBorders>
              <w:left w:val="nil"/>
              <w:right w:val="single" w:sz="6" w:space="0" w:color="auto"/>
            </w:tcBorders>
            <w:noWrap/>
          </w:tcPr>
          <w:p w:rsidR="0063609F" w:rsidRDefault="0063609F">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63609F" w:rsidRDefault="009A40D6">
            <w:pPr>
              <w:jc w:val="center"/>
              <w:rPr>
                <w:rFonts w:cs="Arial"/>
                <w:sz w:val="18"/>
                <w:szCs w:val="18"/>
                <w:lang w:eastAsia="sk-SK"/>
              </w:rPr>
            </w:pPr>
            <w:r>
              <w:rPr>
                <w:rFonts w:cs="Arial"/>
                <w:sz w:val="18"/>
                <w:szCs w:val="18"/>
                <w:lang w:eastAsia="sk-SK"/>
              </w:rPr>
              <w:t>2</w:t>
            </w:r>
          </w:p>
        </w:tc>
      </w:tr>
      <w:tr w:rsidR="0063609F" w:rsidRPr="00D72087" w:rsidTr="000A1BBA">
        <w:trPr>
          <w:trHeight w:val="57"/>
          <w:jc w:val="center"/>
        </w:trPr>
        <w:tc>
          <w:tcPr>
            <w:tcW w:w="770" w:type="pct"/>
            <w:gridSpan w:val="5"/>
            <w:tcBorders>
              <w:top w:val="nil"/>
              <w:left w:val="nil"/>
              <w:bottom w:val="nil"/>
              <w:right w:val="nil"/>
            </w:tcBorders>
            <w:noWrap/>
          </w:tcPr>
          <w:p w:rsidR="0063609F" w:rsidRPr="00D72087" w:rsidRDefault="0063609F" w:rsidP="00D72087">
            <w:pPr>
              <w:rPr>
                <w:rFonts w:cs="Arial"/>
                <w:sz w:val="18"/>
                <w:szCs w:val="18"/>
                <w:lang w:eastAsia="sk-SK"/>
              </w:rPr>
            </w:pPr>
          </w:p>
          <w:p w:rsidR="0063609F" w:rsidRDefault="0063609F" w:rsidP="00D72087">
            <w:pPr>
              <w:rPr>
                <w:rFonts w:cs="Arial"/>
                <w:sz w:val="18"/>
                <w:szCs w:val="18"/>
                <w:lang w:eastAsia="sk-SK"/>
              </w:rPr>
            </w:pPr>
          </w:p>
          <w:p w:rsidR="0063609F" w:rsidRPr="00D72087" w:rsidRDefault="0063609F" w:rsidP="00D72087">
            <w:pPr>
              <w:rPr>
                <w:rFonts w:cs="Arial"/>
                <w:sz w:val="18"/>
                <w:szCs w:val="18"/>
                <w:lang w:eastAsia="sk-SK"/>
              </w:rPr>
            </w:pPr>
          </w:p>
        </w:tc>
        <w:tc>
          <w:tcPr>
            <w:tcW w:w="13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4"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9"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4" w:type="pct"/>
            <w:tcBorders>
              <w:left w:val="nil"/>
              <w:bottom w:val="nil"/>
              <w:right w:val="nil"/>
            </w:tcBorders>
            <w:noWrap/>
          </w:tcPr>
          <w:p w:rsidR="0063609F" w:rsidRPr="00D72087" w:rsidRDefault="0063609F" w:rsidP="00D72087">
            <w:pPr>
              <w:rPr>
                <w:rFonts w:cs="Arial"/>
                <w:sz w:val="18"/>
                <w:szCs w:val="18"/>
                <w:lang w:eastAsia="sk-SK"/>
              </w:rPr>
            </w:pPr>
          </w:p>
        </w:tc>
        <w:tc>
          <w:tcPr>
            <w:tcW w:w="157" w:type="pct"/>
            <w:tcBorders>
              <w:left w:val="nil"/>
              <w:bottom w:val="nil"/>
              <w:right w:val="nil"/>
            </w:tcBorders>
            <w:noWrap/>
          </w:tcPr>
          <w:p w:rsidR="0063609F" w:rsidRPr="00D72087" w:rsidRDefault="0063609F" w:rsidP="00D72087">
            <w:pPr>
              <w:rPr>
                <w:rFonts w:cs="Arial"/>
                <w:sz w:val="18"/>
                <w:szCs w:val="18"/>
                <w:lang w:eastAsia="sk-SK"/>
              </w:rPr>
            </w:pPr>
          </w:p>
        </w:tc>
        <w:tc>
          <w:tcPr>
            <w:tcW w:w="126"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63609F" w:rsidRPr="00D72087" w:rsidRDefault="0063609F" w:rsidP="00D72087">
            <w:pPr>
              <w:rPr>
                <w:rFonts w:cs="Arial"/>
                <w:sz w:val="18"/>
                <w:szCs w:val="18"/>
                <w:lang w:eastAsia="sk-SK"/>
              </w:rPr>
            </w:pPr>
          </w:p>
        </w:tc>
        <w:tc>
          <w:tcPr>
            <w:tcW w:w="127" w:type="pct"/>
            <w:tcBorders>
              <w:top w:val="single" w:sz="6" w:space="0" w:color="auto"/>
              <w:left w:val="nil"/>
              <w:bottom w:val="nil"/>
              <w:right w:val="nil"/>
            </w:tcBorders>
            <w:noWrap/>
          </w:tcPr>
          <w:p w:rsidR="0063609F" w:rsidRPr="00D72087" w:rsidRDefault="0063609F" w:rsidP="00D72087">
            <w:pPr>
              <w:rPr>
                <w:rFonts w:cs="Arial"/>
                <w:sz w:val="18"/>
                <w:szCs w:val="18"/>
                <w:lang w:eastAsia="sk-SK"/>
              </w:rPr>
            </w:pPr>
          </w:p>
        </w:tc>
        <w:tc>
          <w:tcPr>
            <w:tcW w:w="188" w:type="pct"/>
            <w:tcBorders>
              <w:left w:val="nil"/>
              <w:bottom w:val="nil"/>
              <w:right w:val="nil"/>
            </w:tcBorders>
            <w:noWrap/>
          </w:tcPr>
          <w:p w:rsidR="0063609F" w:rsidRPr="00D72087" w:rsidRDefault="0063609F" w:rsidP="00D72087">
            <w:pPr>
              <w:rPr>
                <w:rFonts w:cs="Arial"/>
                <w:sz w:val="18"/>
                <w:szCs w:val="18"/>
                <w:lang w:eastAsia="sk-SK"/>
              </w:rPr>
            </w:pPr>
          </w:p>
        </w:tc>
        <w:tc>
          <w:tcPr>
            <w:tcW w:w="115" w:type="pct"/>
            <w:tcBorders>
              <w:left w:val="nil"/>
              <w:bottom w:val="nil"/>
              <w:right w:val="nil"/>
            </w:tcBorders>
            <w:noWrap/>
          </w:tcPr>
          <w:p w:rsidR="0063609F" w:rsidRPr="00D72087" w:rsidRDefault="0063609F" w:rsidP="00D72087">
            <w:pPr>
              <w:rPr>
                <w:rFonts w:cs="Arial"/>
                <w:sz w:val="18"/>
                <w:szCs w:val="18"/>
                <w:lang w:eastAsia="sk-SK"/>
              </w:rPr>
            </w:pPr>
          </w:p>
        </w:tc>
        <w:tc>
          <w:tcPr>
            <w:tcW w:w="149" w:type="pct"/>
            <w:gridSpan w:val="2"/>
            <w:tcBorders>
              <w:left w:val="nil"/>
              <w:bottom w:val="nil"/>
              <w:right w:val="nil"/>
            </w:tcBorders>
            <w:noWrap/>
          </w:tcPr>
          <w:p w:rsidR="0063609F" w:rsidRPr="00D72087" w:rsidRDefault="0063609F" w:rsidP="00D72087">
            <w:pPr>
              <w:rPr>
                <w:rFonts w:cs="Arial"/>
                <w:sz w:val="18"/>
                <w:szCs w:val="18"/>
                <w:lang w:eastAsia="sk-SK"/>
              </w:rPr>
            </w:pPr>
          </w:p>
        </w:tc>
        <w:tc>
          <w:tcPr>
            <w:tcW w:w="15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18" w:type="pct"/>
            <w:tcBorders>
              <w:left w:val="nil"/>
              <w:bottom w:val="nil"/>
              <w:right w:val="nil"/>
            </w:tcBorders>
            <w:noWrap/>
          </w:tcPr>
          <w:p w:rsidR="0063609F" w:rsidRPr="00D72087" w:rsidRDefault="0063609F" w:rsidP="00D72087">
            <w:pPr>
              <w:rPr>
                <w:rFonts w:cs="Arial"/>
                <w:sz w:val="18"/>
                <w:szCs w:val="18"/>
                <w:lang w:eastAsia="sk-SK"/>
              </w:rPr>
            </w:pPr>
          </w:p>
        </w:tc>
        <w:tc>
          <w:tcPr>
            <w:tcW w:w="127" w:type="pct"/>
            <w:gridSpan w:val="2"/>
            <w:tcBorders>
              <w:left w:val="nil"/>
              <w:bottom w:val="nil"/>
              <w:right w:val="nil"/>
            </w:tcBorders>
            <w:noWrap/>
          </w:tcPr>
          <w:p w:rsidR="0063609F" w:rsidRPr="00D72087" w:rsidRDefault="0063609F" w:rsidP="00D72087">
            <w:pPr>
              <w:rPr>
                <w:rFonts w:cs="Arial"/>
                <w:sz w:val="18"/>
                <w:szCs w:val="18"/>
                <w:lang w:eastAsia="sk-SK"/>
              </w:rPr>
            </w:pPr>
          </w:p>
        </w:tc>
        <w:tc>
          <w:tcPr>
            <w:tcW w:w="127" w:type="pct"/>
            <w:gridSpan w:val="2"/>
            <w:tcBorders>
              <w:left w:val="nil"/>
              <w:bottom w:val="nil"/>
              <w:right w:val="nil"/>
            </w:tcBorders>
            <w:noWrap/>
          </w:tcPr>
          <w:p w:rsidR="0063609F" w:rsidRPr="00D72087" w:rsidRDefault="0063609F" w:rsidP="00D72087">
            <w:pPr>
              <w:rPr>
                <w:rFonts w:cs="Arial"/>
                <w:sz w:val="18"/>
                <w:szCs w:val="18"/>
                <w:lang w:eastAsia="sk-SK"/>
              </w:rPr>
            </w:pPr>
          </w:p>
        </w:tc>
        <w:tc>
          <w:tcPr>
            <w:tcW w:w="139" w:type="pct"/>
            <w:gridSpan w:val="3"/>
            <w:tcBorders>
              <w:left w:val="nil"/>
              <w:bottom w:val="nil"/>
              <w:right w:val="nil"/>
            </w:tcBorders>
            <w:noWrap/>
          </w:tcPr>
          <w:p w:rsidR="0063609F" w:rsidRPr="00D72087" w:rsidRDefault="0063609F" w:rsidP="00D72087">
            <w:pPr>
              <w:rPr>
                <w:rFonts w:cs="Arial"/>
                <w:sz w:val="18"/>
                <w:szCs w:val="18"/>
                <w:lang w:eastAsia="sk-SK"/>
              </w:rPr>
            </w:pPr>
          </w:p>
        </w:tc>
        <w:tc>
          <w:tcPr>
            <w:tcW w:w="14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0" w:type="pct"/>
            <w:tcBorders>
              <w:top w:val="single" w:sz="6" w:space="0" w:color="auto"/>
              <w:left w:val="nil"/>
              <w:bottom w:val="nil"/>
              <w:right w:val="nil"/>
            </w:tcBorders>
            <w:noWrap/>
          </w:tcPr>
          <w:p w:rsidR="0063609F" w:rsidRPr="00D72087" w:rsidRDefault="0063609F" w:rsidP="00D72087">
            <w:pPr>
              <w:rPr>
                <w:rFonts w:cs="Arial"/>
                <w:sz w:val="18"/>
                <w:szCs w:val="18"/>
                <w:lang w:eastAsia="sk-SK"/>
              </w:rPr>
            </w:pPr>
          </w:p>
        </w:tc>
        <w:tc>
          <w:tcPr>
            <w:tcW w:w="177" w:type="pct"/>
            <w:gridSpan w:val="2"/>
            <w:tcBorders>
              <w:left w:val="nil"/>
              <w:bottom w:val="nil"/>
              <w:right w:val="nil"/>
            </w:tcBorders>
            <w:noWrap/>
          </w:tcPr>
          <w:p w:rsidR="0063609F" w:rsidRPr="00D72087" w:rsidRDefault="0063609F" w:rsidP="00D72087">
            <w:pPr>
              <w:rPr>
                <w:rFonts w:cs="Arial"/>
                <w:sz w:val="18"/>
                <w:szCs w:val="18"/>
                <w:lang w:eastAsia="sk-SK"/>
              </w:rPr>
            </w:pPr>
          </w:p>
        </w:tc>
        <w:tc>
          <w:tcPr>
            <w:tcW w:w="166" w:type="pct"/>
            <w:gridSpan w:val="2"/>
            <w:tcBorders>
              <w:left w:val="nil"/>
              <w:bottom w:val="nil"/>
              <w:right w:val="nil"/>
            </w:tcBorders>
            <w:noWrap/>
          </w:tcPr>
          <w:p w:rsidR="0063609F" w:rsidRPr="00D72087" w:rsidRDefault="0063609F" w:rsidP="00D72087">
            <w:pPr>
              <w:rPr>
                <w:rFonts w:cs="Arial"/>
                <w:sz w:val="18"/>
                <w:szCs w:val="18"/>
                <w:lang w:eastAsia="sk-SK"/>
              </w:rPr>
            </w:pPr>
          </w:p>
        </w:tc>
        <w:tc>
          <w:tcPr>
            <w:tcW w:w="134" w:type="pct"/>
            <w:gridSpan w:val="2"/>
            <w:tcBorders>
              <w:left w:val="nil"/>
              <w:bottom w:val="nil"/>
              <w:right w:val="nil"/>
            </w:tcBorders>
            <w:noWrap/>
          </w:tcPr>
          <w:p w:rsidR="0063609F" w:rsidRPr="00D72087" w:rsidRDefault="0063609F"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63609F" w:rsidRPr="00D72087" w:rsidRDefault="0063609F" w:rsidP="00D72087">
            <w:pPr>
              <w:rPr>
                <w:rFonts w:cs="Arial"/>
                <w:sz w:val="18"/>
                <w:szCs w:val="18"/>
                <w:lang w:eastAsia="sk-SK"/>
              </w:rPr>
            </w:pPr>
          </w:p>
        </w:tc>
        <w:tc>
          <w:tcPr>
            <w:tcW w:w="91" w:type="pct"/>
            <w:tcBorders>
              <w:top w:val="single" w:sz="6" w:space="0" w:color="auto"/>
              <w:left w:val="nil"/>
              <w:bottom w:val="nil"/>
              <w:right w:val="nil"/>
            </w:tcBorders>
            <w:noWrap/>
          </w:tcPr>
          <w:p w:rsidR="0063609F" w:rsidRPr="00D72087" w:rsidRDefault="0063609F" w:rsidP="00D72087">
            <w:pPr>
              <w:rPr>
                <w:rFonts w:cs="Arial"/>
                <w:sz w:val="18"/>
                <w:szCs w:val="18"/>
                <w:lang w:eastAsia="sk-SK"/>
              </w:rPr>
            </w:pPr>
          </w:p>
        </w:tc>
        <w:tc>
          <w:tcPr>
            <w:tcW w:w="135" w:type="pct"/>
            <w:tcBorders>
              <w:top w:val="single" w:sz="6" w:space="0" w:color="auto"/>
              <w:left w:val="nil"/>
              <w:bottom w:val="nil"/>
              <w:right w:val="nil"/>
            </w:tcBorders>
            <w:noWrap/>
          </w:tcPr>
          <w:p w:rsidR="0063609F" w:rsidRPr="00D72087" w:rsidRDefault="0063609F" w:rsidP="00D72087">
            <w:pPr>
              <w:rPr>
                <w:rFonts w:cs="Arial"/>
                <w:sz w:val="18"/>
                <w:szCs w:val="18"/>
                <w:lang w:eastAsia="sk-SK"/>
              </w:rPr>
            </w:pPr>
          </w:p>
        </w:tc>
        <w:tc>
          <w:tcPr>
            <w:tcW w:w="99" w:type="pct"/>
            <w:tcBorders>
              <w:top w:val="single" w:sz="6" w:space="0" w:color="auto"/>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0A1BBA">
        <w:trPr>
          <w:trHeight w:val="57"/>
          <w:jc w:val="center"/>
        </w:trPr>
        <w:tc>
          <w:tcPr>
            <w:tcW w:w="1998" w:type="pct"/>
            <w:gridSpan w:val="14"/>
            <w:tcBorders>
              <w:top w:val="nil"/>
              <w:left w:val="nil"/>
              <w:bottom w:val="nil"/>
              <w:right w:val="nil"/>
            </w:tcBorders>
            <w:noWrap/>
          </w:tcPr>
          <w:p w:rsidR="0063609F" w:rsidRPr="00D72087" w:rsidRDefault="0063609F"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7"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6"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112" w:type="pct"/>
            <w:gridSpan w:val="12"/>
            <w:tcBorders>
              <w:top w:val="nil"/>
              <w:left w:val="nil"/>
              <w:bottom w:val="nil"/>
              <w:right w:val="nil"/>
            </w:tcBorders>
            <w:noWrap/>
          </w:tcPr>
          <w:p w:rsidR="0063609F" w:rsidRPr="00D72087" w:rsidRDefault="0063609F" w:rsidP="00D72087">
            <w:pPr>
              <w:rPr>
                <w:rFonts w:cs="Arial"/>
                <w:sz w:val="18"/>
                <w:szCs w:val="18"/>
                <w:lang w:eastAsia="sk-SK"/>
              </w:rPr>
            </w:pPr>
            <w:r w:rsidRPr="00AD6758">
              <w:rPr>
                <w:rFonts w:cs="Arial"/>
                <w:b/>
                <w:bCs/>
                <w:sz w:val="18"/>
                <w:szCs w:val="18"/>
                <w:lang w:eastAsia="sk-SK"/>
              </w:rPr>
              <w:t>Účtovná závierka</w:t>
            </w:r>
          </w:p>
        </w:tc>
        <w:tc>
          <w:tcPr>
            <w:tcW w:w="997" w:type="pct"/>
            <w:gridSpan w:val="12"/>
            <w:tcBorders>
              <w:top w:val="nil"/>
              <w:left w:val="nil"/>
              <w:bottom w:val="nil"/>
              <w:right w:val="nil"/>
            </w:tcBorders>
            <w:noWrap/>
          </w:tcPr>
          <w:p w:rsidR="0063609F" w:rsidRPr="00D72087" w:rsidRDefault="0063609F"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99" w:type="pct"/>
            <w:tcBorders>
              <w:top w:val="nil"/>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0A1BBA">
        <w:trPr>
          <w:trHeight w:val="57"/>
          <w:jc w:val="center"/>
        </w:trPr>
        <w:tc>
          <w:tcPr>
            <w:tcW w:w="164" w:type="pct"/>
            <w:tcBorders>
              <w:top w:val="nil"/>
              <w:left w:val="nil"/>
              <w:bottom w:val="nil"/>
              <w:right w:val="nil"/>
            </w:tcBorders>
            <w:noWrap/>
          </w:tcPr>
          <w:p w:rsidR="0063609F" w:rsidRPr="00D72087" w:rsidRDefault="0063609F" w:rsidP="00D72087">
            <w:pPr>
              <w:rPr>
                <w:rFonts w:cs="Arial"/>
                <w:b/>
                <w:bCs/>
                <w:sz w:val="18"/>
                <w:szCs w:val="18"/>
                <w:lang w:eastAsia="sk-SK"/>
              </w:rPr>
            </w:pPr>
          </w:p>
        </w:tc>
        <w:tc>
          <w:tcPr>
            <w:tcW w:w="152" w:type="pct"/>
            <w:tcBorders>
              <w:top w:val="nil"/>
              <w:left w:val="nil"/>
              <w:bottom w:val="nil"/>
              <w:right w:val="nil"/>
            </w:tcBorders>
            <w:noWrap/>
          </w:tcPr>
          <w:p w:rsidR="0063609F" w:rsidRPr="00D72087" w:rsidRDefault="0063609F" w:rsidP="00D72087">
            <w:pPr>
              <w:rPr>
                <w:rFonts w:cs="Arial"/>
                <w:b/>
                <w:bCs/>
                <w:sz w:val="18"/>
                <w:szCs w:val="18"/>
                <w:lang w:eastAsia="sk-SK"/>
              </w:rPr>
            </w:pPr>
          </w:p>
        </w:tc>
        <w:tc>
          <w:tcPr>
            <w:tcW w:w="18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8"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4"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9" w:type="pct"/>
            <w:tcBorders>
              <w:top w:val="nil"/>
              <w:left w:val="nil"/>
              <w:bottom w:val="single" w:sz="4" w:space="0" w:color="auto"/>
              <w:right w:val="nil"/>
            </w:tcBorders>
            <w:noWrap/>
          </w:tcPr>
          <w:p w:rsidR="0063609F" w:rsidRPr="00D72087" w:rsidRDefault="0063609F" w:rsidP="00D72087">
            <w:pPr>
              <w:rPr>
                <w:rFonts w:cs="Arial"/>
                <w:sz w:val="18"/>
                <w:szCs w:val="18"/>
                <w:lang w:eastAsia="sk-SK"/>
              </w:rPr>
            </w:pPr>
          </w:p>
        </w:tc>
        <w:tc>
          <w:tcPr>
            <w:tcW w:w="15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4"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7"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6"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6" w:type="pct"/>
            <w:gridSpan w:val="2"/>
            <w:tcBorders>
              <w:top w:val="nil"/>
              <w:left w:val="nil"/>
              <w:right w:val="nil"/>
            </w:tcBorders>
            <w:noWrap/>
          </w:tcPr>
          <w:p w:rsidR="0063609F" w:rsidRPr="00D72087" w:rsidRDefault="0063609F" w:rsidP="00D72087">
            <w:pPr>
              <w:rPr>
                <w:rFonts w:cs="Arial"/>
                <w:sz w:val="18"/>
                <w:szCs w:val="18"/>
                <w:lang w:eastAsia="sk-SK"/>
              </w:rPr>
            </w:pPr>
          </w:p>
        </w:tc>
        <w:tc>
          <w:tcPr>
            <w:tcW w:w="127" w:type="pct"/>
            <w:tcBorders>
              <w:top w:val="nil"/>
              <w:left w:val="nil"/>
              <w:right w:val="nil"/>
            </w:tcBorders>
            <w:noWrap/>
          </w:tcPr>
          <w:p w:rsidR="0063609F" w:rsidRPr="00D72087" w:rsidRDefault="0063609F" w:rsidP="00D72087">
            <w:pPr>
              <w:rPr>
                <w:rFonts w:cs="Arial"/>
                <w:sz w:val="18"/>
                <w:szCs w:val="18"/>
                <w:lang w:eastAsia="sk-SK"/>
              </w:rPr>
            </w:pPr>
          </w:p>
        </w:tc>
        <w:tc>
          <w:tcPr>
            <w:tcW w:w="941" w:type="pct"/>
            <w:gridSpan w:val="9"/>
            <w:tcBorders>
              <w:top w:val="nil"/>
              <w:left w:val="nil"/>
              <w:right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63609F" w:rsidRPr="00D72087" w:rsidRDefault="0063609F" w:rsidP="00D72087">
            <w:pPr>
              <w:rPr>
                <w:rFonts w:cs="Arial"/>
                <w:sz w:val="18"/>
                <w:szCs w:val="18"/>
                <w:lang w:eastAsia="sk-SK"/>
              </w:rPr>
            </w:pPr>
          </w:p>
        </w:tc>
        <w:tc>
          <w:tcPr>
            <w:tcW w:w="293" w:type="pct"/>
            <w:gridSpan w:val="3"/>
            <w:tcBorders>
              <w:top w:val="nil"/>
              <w:left w:val="nil"/>
              <w:bottom w:val="nil"/>
              <w:right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4"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63"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29"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99" w:type="pct"/>
            <w:tcBorders>
              <w:top w:val="nil"/>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3609F" w:rsidRDefault="0063609F">
            <w:pPr>
              <w:jc w:val="center"/>
              <w:rPr>
                <w:rFonts w:cs="Arial"/>
                <w:bCs/>
                <w:sz w:val="18"/>
                <w:szCs w:val="18"/>
                <w:lang w:eastAsia="sk-SK"/>
              </w:rPr>
            </w:pPr>
            <w:r w:rsidRPr="00AD6758">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63609F" w:rsidRDefault="0063609F">
            <w:pPr>
              <w:jc w:val="center"/>
              <w:rPr>
                <w:rFonts w:cs="Arial"/>
                <w:bCs/>
                <w:sz w:val="18"/>
                <w:szCs w:val="18"/>
                <w:lang w:eastAsia="sk-SK"/>
              </w:rPr>
            </w:pPr>
            <w:r w:rsidRPr="00AD6758">
              <w:rPr>
                <w:rFonts w:cs="Arial"/>
                <w:bCs/>
                <w:sz w:val="18"/>
                <w:szCs w:val="18"/>
                <w:lang w:eastAsia="sk-SK"/>
              </w:rPr>
              <w:t>1</w:t>
            </w:r>
          </w:p>
        </w:tc>
        <w:tc>
          <w:tcPr>
            <w:tcW w:w="180" w:type="pct"/>
            <w:tcBorders>
              <w:top w:val="nil"/>
              <w:left w:val="nil"/>
              <w:bottom w:val="nil"/>
              <w:right w:val="nil"/>
            </w:tcBorders>
            <w:noWrap/>
          </w:tcPr>
          <w:p w:rsidR="0063609F" w:rsidRDefault="0063609F">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63609F" w:rsidRDefault="0063609F">
            <w:pPr>
              <w:jc w:val="center"/>
              <w:rPr>
                <w:rFonts w:cs="Arial"/>
                <w:sz w:val="18"/>
                <w:szCs w:val="18"/>
                <w:lang w:eastAsia="sk-SK"/>
              </w:rPr>
            </w:pPr>
            <w:r w:rsidRPr="00D72087">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63609F" w:rsidRDefault="0063609F">
            <w:pPr>
              <w:jc w:val="center"/>
              <w:rPr>
                <w:rFonts w:cs="Arial"/>
                <w:sz w:val="18"/>
                <w:szCs w:val="18"/>
                <w:lang w:eastAsia="sk-SK"/>
              </w:rPr>
            </w:pPr>
            <w:r w:rsidRPr="00D72087">
              <w:rPr>
                <w:rFonts w:cs="Arial"/>
                <w:sz w:val="18"/>
                <w:szCs w:val="18"/>
                <w:lang w:eastAsia="sk-SK"/>
              </w:rPr>
              <w:t>5</w:t>
            </w:r>
          </w:p>
        </w:tc>
        <w:tc>
          <w:tcPr>
            <w:tcW w:w="130" w:type="pct"/>
            <w:tcBorders>
              <w:top w:val="nil"/>
              <w:left w:val="nil"/>
              <w:bottom w:val="nil"/>
              <w:right w:val="nil"/>
            </w:tcBorders>
            <w:noWrap/>
          </w:tcPr>
          <w:p w:rsidR="0063609F" w:rsidRDefault="0063609F">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63609F" w:rsidRDefault="00BC0D11">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63609F" w:rsidRDefault="00BC0D11">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63609F" w:rsidRDefault="00BC0D11">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63609F" w:rsidRDefault="00BC0D11">
            <w:pPr>
              <w:jc w:val="center"/>
              <w:rPr>
                <w:rFonts w:cs="Arial"/>
                <w:sz w:val="18"/>
                <w:szCs w:val="18"/>
                <w:lang w:eastAsia="sk-SK"/>
              </w:rPr>
            </w:pPr>
            <w:r>
              <w:rPr>
                <w:rFonts w:cs="Arial"/>
                <w:sz w:val="18"/>
                <w:szCs w:val="18"/>
                <w:lang w:eastAsia="sk-SK"/>
              </w:rPr>
              <w:t>1</w:t>
            </w:r>
          </w:p>
        </w:tc>
        <w:tc>
          <w:tcPr>
            <w:tcW w:w="150" w:type="pct"/>
            <w:tcBorders>
              <w:top w:val="nil"/>
              <w:left w:val="single" w:sz="4" w:space="0" w:color="auto"/>
              <w:bottom w:val="nil"/>
              <w:right w:val="nil"/>
            </w:tcBorders>
            <w:noWrap/>
          </w:tcPr>
          <w:p w:rsidR="0063609F" w:rsidRPr="00D72087" w:rsidRDefault="0063609F" w:rsidP="00D72087">
            <w:pPr>
              <w:rPr>
                <w:rFonts w:cs="Arial"/>
                <w:sz w:val="18"/>
                <w:szCs w:val="18"/>
                <w:lang w:eastAsia="sk-SK"/>
              </w:rPr>
            </w:pPr>
          </w:p>
        </w:tc>
        <w:tc>
          <w:tcPr>
            <w:tcW w:w="13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4"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7"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6"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6" w:type="pct"/>
            <w:gridSpan w:val="2"/>
            <w:tcBorders>
              <w:left w:val="nil"/>
            </w:tcBorders>
            <w:noWrap/>
          </w:tcPr>
          <w:p w:rsidR="0063609F" w:rsidRPr="00D72087" w:rsidRDefault="0063609F" w:rsidP="00D72087">
            <w:pPr>
              <w:rPr>
                <w:rFonts w:cs="Arial"/>
                <w:sz w:val="18"/>
                <w:szCs w:val="18"/>
                <w:lang w:eastAsia="sk-SK"/>
              </w:rPr>
            </w:pPr>
          </w:p>
        </w:tc>
        <w:tc>
          <w:tcPr>
            <w:tcW w:w="127" w:type="pct"/>
            <w:tcBorders>
              <w:right w:val="single" w:sz="6" w:space="0" w:color="auto"/>
            </w:tcBorders>
            <w:noWrap/>
          </w:tcPr>
          <w:p w:rsidR="0063609F" w:rsidRPr="00D72087" w:rsidRDefault="0063609F"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63609F" w:rsidRPr="00D72087" w:rsidRDefault="0063609F"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63609F" w:rsidRDefault="0098740E">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99" w:type="pct"/>
            <w:tcBorders>
              <w:top w:val="nil"/>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0A1BBA">
        <w:trPr>
          <w:trHeight w:val="57"/>
          <w:jc w:val="center"/>
        </w:trPr>
        <w:tc>
          <w:tcPr>
            <w:tcW w:w="164" w:type="pct"/>
            <w:tcBorders>
              <w:top w:val="nil"/>
              <w:left w:val="nil"/>
              <w:bottom w:val="nil"/>
              <w:right w:val="nil"/>
            </w:tcBorders>
            <w:noWrap/>
          </w:tcPr>
          <w:p w:rsidR="0063609F" w:rsidRPr="00D72087" w:rsidRDefault="0063609F" w:rsidP="00D72087">
            <w:pPr>
              <w:rPr>
                <w:rFonts w:cs="Arial"/>
                <w:b/>
                <w:bCs/>
                <w:sz w:val="18"/>
                <w:szCs w:val="18"/>
                <w:lang w:eastAsia="sk-SK"/>
              </w:rPr>
            </w:pPr>
          </w:p>
        </w:tc>
        <w:tc>
          <w:tcPr>
            <w:tcW w:w="2115" w:type="pct"/>
            <w:gridSpan w:val="15"/>
            <w:tcBorders>
              <w:top w:val="nil"/>
              <w:left w:val="nil"/>
              <w:bottom w:val="nil"/>
              <w:right w:val="nil"/>
            </w:tcBorders>
            <w:noWrap/>
          </w:tcPr>
          <w:p w:rsidR="0063609F" w:rsidRPr="00D72087" w:rsidRDefault="0063609F" w:rsidP="00D72087">
            <w:pPr>
              <w:rPr>
                <w:rFonts w:cs="Arial"/>
                <w:b/>
                <w:bCs/>
                <w:sz w:val="18"/>
                <w:szCs w:val="18"/>
                <w:lang w:eastAsia="sk-SK"/>
              </w:rPr>
            </w:pPr>
          </w:p>
        </w:tc>
        <w:tc>
          <w:tcPr>
            <w:tcW w:w="126"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6" w:type="pct"/>
            <w:gridSpan w:val="2"/>
            <w:tcBorders>
              <w:left w:val="nil"/>
            </w:tcBorders>
            <w:noWrap/>
          </w:tcPr>
          <w:p w:rsidR="0063609F" w:rsidRPr="00D72087" w:rsidRDefault="0063609F" w:rsidP="00D72087">
            <w:pPr>
              <w:rPr>
                <w:rFonts w:cs="Arial"/>
                <w:sz w:val="18"/>
                <w:szCs w:val="18"/>
                <w:lang w:eastAsia="sk-SK"/>
              </w:rPr>
            </w:pPr>
          </w:p>
        </w:tc>
        <w:tc>
          <w:tcPr>
            <w:tcW w:w="127" w:type="pct"/>
            <w:tcBorders>
              <w:right w:val="single" w:sz="6" w:space="0" w:color="auto"/>
            </w:tcBorders>
            <w:noWrap/>
          </w:tcPr>
          <w:p w:rsidR="0063609F" w:rsidRPr="00D72087" w:rsidRDefault="0063609F"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63609F" w:rsidRDefault="0063609F">
            <w:pPr>
              <w:jc w:val="center"/>
              <w:rPr>
                <w:rFonts w:cs="Arial"/>
                <w:sz w:val="18"/>
                <w:szCs w:val="18"/>
                <w:lang w:eastAsia="sk-SK"/>
              </w:rPr>
            </w:pPr>
          </w:p>
        </w:tc>
        <w:tc>
          <w:tcPr>
            <w:tcW w:w="753" w:type="pct"/>
            <w:gridSpan w:val="8"/>
            <w:tcBorders>
              <w:left w:val="single" w:sz="6"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63609F" w:rsidRPr="00D72087" w:rsidRDefault="0063609F"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63609F" w:rsidRDefault="0063609F">
            <w:pPr>
              <w:jc w:val="center"/>
              <w:rPr>
                <w:rFonts w:cs="Arial"/>
                <w:sz w:val="18"/>
                <w:szCs w:val="18"/>
                <w:lang w:eastAsia="sk-SK"/>
              </w:rPr>
            </w:pPr>
            <w:bookmarkStart w:id="0" w:name="_GoBack"/>
            <w:bookmarkEnd w:id="0"/>
          </w:p>
        </w:tc>
        <w:tc>
          <w:tcPr>
            <w:tcW w:w="724" w:type="pct"/>
            <w:gridSpan w:val="8"/>
            <w:tcBorders>
              <w:top w:val="nil"/>
              <w:left w:val="single" w:sz="4" w:space="0" w:color="auto"/>
              <w:right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99" w:type="pct"/>
            <w:tcBorders>
              <w:top w:val="nil"/>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0A1BBA">
        <w:trPr>
          <w:trHeight w:val="57"/>
          <w:jc w:val="center"/>
        </w:trPr>
        <w:tc>
          <w:tcPr>
            <w:tcW w:w="164" w:type="pct"/>
            <w:tcBorders>
              <w:top w:val="nil"/>
              <w:left w:val="nil"/>
              <w:right w:val="nil"/>
            </w:tcBorders>
            <w:noWrap/>
          </w:tcPr>
          <w:p w:rsidR="0063609F" w:rsidRPr="00D72087" w:rsidRDefault="0063609F" w:rsidP="00D72087">
            <w:pPr>
              <w:rPr>
                <w:rFonts w:cs="Arial"/>
                <w:b/>
                <w:bCs/>
                <w:sz w:val="18"/>
                <w:szCs w:val="18"/>
                <w:lang w:eastAsia="sk-SK"/>
              </w:rPr>
            </w:pPr>
          </w:p>
        </w:tc>
        <w:tc>
          <w:tcPr>
            <w:tcW w:w="2115" w:type="pct"/>
            <w:gridSpan w:val="15"/>
            <w:tcBorders>
              <w:top w:val="nil"/>
              <w:left w:val="nil"/>
              <w:right w:val="nil"/>
            </w:tcBorders>
            <w:noWrap/>
          </w:tcPr>
          <w:p w:rsidR="0063609F" w:rsidRPr="00D72087" w:rsidRDefault="0063609F" w:rsidP="00D72087">
            <w:pPr>
              <w:rPr>
                <w:rFonts w:cs="Arial"/>
                <w:b/>
                <w:bCs/>
                <w:sz w:val="18"/>
                <w:szCs w:val="18"/>
                <w:lang w:eastAsia="sk-SK"/>
              </w:rPr>
            </w:pPr>
          </w:p>
        </w:tc>
        <w:tc>
          <w:tcPr>
            <w:tcW w:w="126" w:type="pct"/>
            <w:tcBorders>
              <w:top w:val="nil"/>
              <w:left w:val="nil"/>
              <w:right w:val="nil"/>
            </w:tcBorders>
            <w:noWrap/>
          </w:tcPr>
          <w:p w:rsidR="0063609F" w:rsidRPr="00D72087" w:rsidRDefault="0063609F" w:rsidP="00D72087">
            <w:pPr>
              <w:rPr>
                <w:rFonts w:cs="Arial"/>
                <w:sz w:val="18"/>
                <w:szCs w:val="18"/>
                <w:lang w:eastAsia="sk-SK"/>
              </w:rPr>
            </w:pPr>
          </w:p>
        </w:tc>
        <w:tc>
          <w:tcPr>
            <w:tcW w:w="126" w:type="pct"/>
            <w:gridSpan w:val="2"/>
            <w:tcBorders>
              <w:left w:val="nil"/>
            </w:tcBorders>
            <w:noWrap/>
          </w:tcPr>
          <w:p w:rsidR="0063609F" w:rsidRPr="00D72087" w:rsidRDefault="0063609F" w:rsidP="00D72087">
            <w:pPr>
              <w:rPr>
                <w:rFonts w:cs="Arial"/>
                <w:sz w:val="18"/>
                <w:szCs w:val="18"/>
                <w:lang w:eastAsia="sk-SK"/>
              </w:rPr>
            </w:pPr>
          </w:p>
        </w:tc>
        <w:tc>
          <w:tcPr>
            <w:tcW w:w="127" w:type="pct"/>
            <w:tcBorders>
              <w:right w:val="single" w:sz="4" w:space="0" w:color="auto"/>
            </w:tcBorders>
            <w:noWrap/>
          </w:tcPr>
          <w:p w:rsidR="0063609F" w:rsidRPr="00D72087" w:rsidRDefault="0063609F"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63609F" w:rsidRDefault="0063609F">
            <w:pPr>
              <w:jc w:val="center"/>
              <w:rPr>
                <w:rFonts w:cs="Arial"/>
                <w:sz w:val="18"/>
                <w:szCs w:val="18"/>
                <w:lang w:eastAsia="sk-SK"/>
              </w:rPr>
            </w:pPr>
          </w:p>
        </w:tc>
        <w:tc>
          <w:tcPr>
            <w:tcW w:w="753" w:type="pct"/>
            <w:gridSpan w:val="8"/>
            <w:tcBorders>
              <w:lef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63609F" w:rsidRPr="00D72087" w:rsidRDefault="0063609F" w:rsidP="00D72087">
            <w:pPr>
              <w:rPr>
                <w:rFonts w:cs="Arial"/>
                <w:sz w:val="18"/>
                <w:szCs w:val="18"/>
                <w:lang w:eastAsia="sk-SK"/>
              </w:rPr>
            </w:pPr>
          </w:p>
        </w:tc>
        <w:tc>
          <w:tcPr>
            <w:tcW w:w="144" w:type="pct"/>
            <w:gridSpan w:val="2"/>
            <w:tcBorders>
              <w:top w:val="nil"/>
            </w:tcBorders>
            <w:noWrap/>
          </w:tcPr>
          <w:p w:rsidR="0063609F" w:rsidRPr="00D72087" w:rsidRDefault="0063609F" w:rsidP="00D72087">
            <w:pPr>
              <w:rPr>
                <w:rFonts w:cs="Arial"/>
                <w:sz w:val="18"/>
                <w:szCs w:val="18"/>
                <w:lang w:eastAsia="sk-SK"/>
              </w:rPr>
            </w:pPr>
          </w:p>
        </w:tc>
        <w:tc>
          <w:tcPr>
            <w:tcW w:w="724" w:type="pct"/>
            <w:gridSpan w:val="8"/>
            <w:tcBorders>
              <w:top w:val="nil"/>
              <w:right w:val="nil"/>
            </w:tcBorders>
            <w:noWrap/>
          </w:tcPr>
          <w:p w:rsidR="0063609F" w:rsidRPr="00D72087" w:rsidRDefault="0063609F" w:rsidP="00D72087">
            <w:pPr>
              <w:rPr>
                <w:rFonts w:cs="Arial"/>
                <w:sz w:val="18"/>
                <w:szCs w:val="18"/>
                <w:lang w:eastAsia="sk-SK"/>
              </w:rPr>
            </w:pPr>
          </w:p>
        </w:tc>
        <w:tc>
          <w:tcPr>
            <w:tcW w:w="129" w:type="pct"/>
            <w:gridSpan w:val="2"/>
            <w:tcBorders>
              <w:top w:val="nil"/>
              <w:left w:val="nil"/>
              <w:right w:val="nil"/>
            </w:tcBorders>
            <w:noWrap/>
          </w:tcPr>
          <w:p w:rsidR="0063609F" w:rsidRPr="00D72087" w:rsidRDefault="0063609F" w:rsidP="00D72087">
            <w:pPr>
              <w:rPr>
                <w:rFonts w:cs="Arial"/>
                <w:sz w:val="18"/>
                <w:szCs w:val="18"/>
                <w:lang w:eastAsia="sk-SK"/>
              </w:rPr>
            </w:pPr>
          </w:p>
        </w:tc>
        <w:tc>
          <w:tcPr>
            <w:tcW w:w="135" w:type="pct"/>
            <w:tcBorders>
              <w:top w:val="nil"/>
              <w:left w:val="nil"/>
              <w:right w:val="nil"/>
            </w:tcBorders>
            <w:noWrap/>
          </w:tcPr>
          <w:p w:rsidR="0063609F" w:rsidRPr="00D72087" w:rsidRDefault="0063609F" w:rsidP="00D72087">
            <w:pPr>
              <w:rPr>
                <w:rFonts w:cs="Arial"/>
                <w:sz w:val="18"/>
                <w:szCs w:val="18"/>
                <w:lang w:eastAsia="sk-SK"/>
              </w:rPr>
            </w:pPr>
          </w:p>
        </w:tc>
        <w:tc>
          <w:tcPr>
            <w:tcW w:w="99" w:type="pct"/>
            <w:tcBorders>
              <w:top w:val="nil"/>
              <w:left w:val="nil"/>
              <w:right w:val="nil"/>
            </w:tcBorders>
            <w:noWrap/>
          </w:tcPr>
          <w:p w:rsidR="0063609F" w:rsidRPr="00D72087" w:rsidRDefault="0063609F" w:rsidP="00D72087">
            <w:pPr>
              <w:rPr>
                <w:rFonts w:cs="Arial"/>
                <w:sz w:val="18"/>
                <w:szCs w:val="18"/>
                <w:lang w:eastAsia="sk-SK"/>
              </w:rPr>
            </w:pPr>
          </w:p>
        </w:tc>
      </w:tr>
      <w:tr w:rsidR="0063609F" w:rsidRPr="00D72087" w:rsidTr="000A1BBA">
        <w:trPr>
          <w:trHeight w:val="57"/>
          <w:jc w:val="center"/>
        </w:trPr>
        <w:tc>
          <w:tcPr>
            <w:tcW w:w="164" w:type="pct"/>
            <w:tcBorders>
              <w:left w:val="nil"/>
            </w:tcBorders>
            <w:noWrap/>
          </w:tcPr>
          <w:p w:rsidR="0063609F" w:rsidRDefault="0063609F" w:rsidP="00D72087">
            <w:pPr>
              <w:rPr>
                <w:rFonts w:cs="Arial"/>
                <w:b/>
                <w:bCs/>
                <w:sz w:val="18"/>
                <w:szCs w:val="18"/>
                <w:lang w:eastAsia="sk-SK"/>
              </w:rPr>
            </w:pPr>
          </w:p>
          <w:p w:rsidR="0063609F" w:rsidRPr="00D72087" w:rsidRDefault="0063609F" w:rsidP="00D72087">
            <w:pPr>
              <w:rPr>
                <w:rFonts w:cs="Arial"/>
                <w:b/>
                <w:bCs/>
                <w:sz w:val="18"/>
                <w:szCs w:val="18"/>
                <w:lang w:eastAsia="sk-SK"/>
              </w:rPr>
            </w:pPr>
          </w:p>
        </w:tc>
        <w:tc>
          <w:tcPr>
            <w:tcW w:w="2115" w:type="pct"/>
            <w:gridSpan w:val="15"/>
            <w:noWrap/>
          </w:tcPr>
          <w:p w:rsidR="0063609F" w:rsidRPr="00D72087" w:rsidRDefault="0063609F" w:rsidP="00D72087">
            <w:pPr>
              <w:rPr>
                <w:rFonts w:cs="Arial"/>
                <w:b/>
                <w:bCs/>
                <w:sz w:val="18"/>
                <w:szCs w:val="18"/>
                <w:lang w:eastAsia="sk-SK"/>
              </w:rPr>
            </w:pPr>
          </w:p>
        </w:tc>
        <w:tc>
          <w:tcPr>
            <w:tcW w:w="126" w:type="pct"/>
            <w:noWrap/>
          </w:tcPr>
          <w:p w:rsidR="0063609F" w:rsidRPr="00D72087" w:rsidRDefault="0063609F" w:rsidP="00D72087">
            <w:pPr>
              <w:rPr>
                <w:rFonts w:cs="Arial"/>
                <w:sz w:val="18"/>
                <w:szCs w:val="18"/>
                <w:lang w:eastAsia="sk-SK"/>
              </w:rPr>
            </w:pPr>
          </w:p>
        </w:tc>
        <w:tc>
          <w:tcPr>
            <w:tcW w:w="126" w:type="pct"/>
            <w:gridSpan w:val="2"/>
            <w:noWrap/>
          </w:tcPr>
          <w:p w:rsidR="0063609F" w:rsidRPr="00D72087" w:rsidRDefault="0063609F" w:rsidP="00D72087">
            <w:pPr>
              <w:rPr>
                <w:rFonts w:cs="Arial"/>
                <w:sz w:val="18"/>
                <w:szCs w:val="18"/>
                <w:lang w:eastAsia="sk-SK"/>
              </w:rPr>
            </w:pPr>
          </w:p>
        </w:tc>
        <w:tc>
          <w:tcPr>
            <w:tcW w:w="127" w:type="pct"/>
            <w:noWrap/>
          </w:tcPr>
          <w:p w:rsidR="0063609F" w:rsidRPr="00D72087" w:rsidRDefault="0063609F" w:rsidP="00D72087">
            <w:pPr>
              <w:rPr>
                <w:rFonts w:cs="Arial"/>
                <w:sz w:val="18"/>
                <w:szCs w:val="18"/>
                <w:lang w:eastAsia="sk-SK"/>
              </w:rPr>
            </w:pPr>
          </w:p>
        </w:tc>
        <w:tc>
          <w:tcPr>
            <w:tcW w:w="188" w:type="pct"/>
            <w:tcBorders>
              <w:top w:val="single" w:sz="4" w:space="0" w:color="auto"/>
            </w:tcBorders>
            <w:noWrap/>
          </w:tcPr>
          <w:p w:rsidR="0063609F" w:rsidRPr="00D72087" w:rsidRDefault="0063609F" w:rsidP="00D72087">
            <w:pPr>
              <w:rPr>
                <w:rFonts w:cs="Arial"/>
                <w:sz w:val="18"/>
                <w:szCs w:val="18"/>
                <w:lang w:eastAsia="sk-SK"/>
              </w:rPr>
            </w:pPr>
          </w:p>
        </w:tc>
        <w:tc>
          <w:tcPr>
            <w:tcW w:w="753" w:type="pct"/>
            <w:gridSpan w:val="8"/>
            <w:noWrap/>
          </w:tcPr>
          <w:p w:rsidR="0063609F" w:rsidRPr="00D72087" w:rsidRDefault="0063609F" w:rsidP="00D72087">
            <w:pPr>
              <w:rPr>
                <w:rFonts w:cs="Arial"/>
                <w:sz w:val="18"/>
                <w:szCs w:val="18"/>
                <w:lang w:eastAsia="sk-SK"/>
              </w:rPr>
            </w:pPr>
          </w:p>
        </w:tc>
        <w:tc>
          <w:tcPr>
            <w:tcW w:w="171" w:type="pct"/>
            <w:gridSpan w:val="3"/>
            <w:noWrap/>
          </w:tcPr>
          <w:p w:rsidR="0063609F" w:rsidRPr="00D72087" w:rsidRDefault="0063609F" w:rsidP="00D72087">
            <w:pPr>
              <w:rPr>
                <w:rFonts w:cs="Arial"/>
                <w:sz w:val="18"/>
                <w:szCs w:val="18"/>
                <w:lang w:eastAsia="sk-SK"/>
              </w:rPr>
            </w:pPr>
          </w:p>
        </w:tc>
        <w:tc>
          <w:tcPr>
            <w:tcW w:w="144" w:type="pct"/>
            <w:gridSpan w:val="2"/>
            <w:noWrap/>
          </w:tcPr>
          <w:p w:rsidR="0063609F" w:rsidRPr="00D72087" w:rsidRDefault="0063609F" w:rsidP="00D72087">
            <w:pPr>
              <w:rPr>
                <w:rFonts w:cs="Arial"/>
                <w:sz w:val="18"/>
                <w:szCs w:val="18"/>
                <w:lang w:eastAsia="sk-SK"/>
              </w:rPr>
            </w:pPr>
          </w:p>
        </w:tc>
        <w:tc>
          <w:tcPr>
            <w:tcW w:w="724" w:type="pct"/>
            <w:gridSpan w:val="8"/>
            <w:noWrap/>
          </w:tcPr>
          <w:p w:rsidR="0063609F" w:rsidRPr="00D72087" w:rsidRDefault="0063609F" w:rsidP="00D72087">
            <w:pPr>
              <w:rPr>
                <w:rFonts w:cs="Arial"/>
                <w:sz w:val="18"/>
                <w:szCs w:val="18"/>
                <w:lang w:eastAsia="sk-SK"/>
              </w:rPr>
            </w:pPr>
          </w:p>
        </w:tc>
        <w:tc>
          <w:tcPr>
            <w:tcW w:w="129" w:type="pct"/>
            <w:gridSpan w:val="2"/>
            <w:noWrap/>
          </w:tcPr>
          <w:p w:rsidR="0063609F" w:rsidRPr="00D72087" w:rsidRDefault="0063609F" w:rsidP="00D72087">
            <w:pPr>
              <w:rPr>
                <w:rFonts w:cs="Arial"/>
                <w:sz w:val="18"/>
                <w:szCs w:val="18"/>
                <w:lang w:eastAsia="sk-SK"/>
              </w:rPr>
            </w:pPr>
          </w:p>
        </w:tc>
        <w:tc>
          <w:tcPr>
            <w:tcW w:w="135" w:type="pct"/>
            <w:noWrap/>
          </w:tcPr>
          <w:p w:rsidR="0063609F" w:rsidRPr="00D72087" w:rsidRDefault="0063609F" w:rsidP="00D72087">
            <w:pPr>
              <w:rPr>
                <w:rFonts w:cs="Arial"/>
                <w:sz w:val="18"/>
                <w:szCs w:val="18"/>
                <w:lang w:eastAsia="sk-SK"/>
              </w:rPr>
            </w:pPr>
          </w:p>
        </w:tc>
        <w:tc>
          <w:tcPr>
            <w:tcW w:w="99" w:type="pct"/>
            <w:tcBorders>
              <w:right w:val="nil"/>
            </w:tcBorders>
            <w:noWrap/>
          </w:tcPr>
          <w:p w:rsidR="0063609F" w:rsidRPr="00D72087" w:rsidRDefault="0063609F" w:rsidP="00D72087">
            <w:pPr>
              <w:rPr>
                <w:rFonts w:cs="Arial"/>
                <w:sz w:val="18"/>
                <w:szCs w:val="18"/>
                <w:lang w:eastAsia="sk-SK"/>
              </w:rPr>
            </w:pPr>
          </w:p>
        </w:tc>
      </w:tr>
      <w:tr w:rsidR="0063609F" w:rsidRPr="00D72087" w:rsidTr="000A1BBA">
        <w:trPr>
          <w:trHeight w:val="57"/>
          <w:jc w:val="center"/>
        </w:trPr>
        <w:tc>
          <w:tcPr>
            <w:tcW w:w="316" w:type="pct"/>
            <w:gridSpan w:val="2"/>
            <w:tcBorders>
              <w:left w:val="nil"/>
              <w:bottom w:val="nil"/>
              <w:right w:val="nil"/>
            </w:tcBorders>
            <w:noWrap/>
          </w:tcPr>
          <w:p w:rsidR="0063609F" w:rsidRPr="00D72087" w:rsidRDefault="0063609F"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63609F" w:rsidRPr="00D72087" w:rsidRDefault="0063609F" w:rsidP="00D72087">
            <w:pPr>
              <w:rPr>
                <w:rFonts w:cs="Arial"/>
                <w:sz w:val="18"/>
                <w:szCs w:val="18"/>
                <w:lang w:eastAsia="sk-SK"/>
              </w:rPr>
            </w:pPr>
          </w:p>
        </w:tc>
        <w:tc>
          <w:tcPr>
            <w:tcW w:w="127" w:type="pct"/>
            <w:tcBorders>
              <w:left w:val="nil"/>
              <w:bottom w:val="nil"/>
              <w:right w:val="nil"/>
            </w:tcBorders>
            <w:noWrap/>
          </w:tcPr>
          <w:p w:rsidR="0063609F" w:rsidRPr="00D72087" w:rsidRDefault="0063609F" w:rsidP="00D72087">
            <w:pPr>
              <w:rPr>
                <w:rFonts w:cs="Arial"/>
                <w:sz w:val="18"/>
                <w:szCs w:val="18"/>
                <w:lang w:eastAsia="sk-SK"/>
              </w:rPr>
            </w:pPr>
          </w:p>
        </w:tc>
        <w:tc>
          <w:tcPr>
            <w:tcW w:w="148" w:type="pct"/>
            <w:tcBorders>
              <w:left w:val="nil"/>
              <w:bottom w:val="nil"/>
              <w:right w:val="nil"/>
            </w:tcBorders>
            <w:noWrap/>
          </w:tcPr>
          <w:p w:rsidR="0063609F" w:rsidRPr="00D72087" w:rsidRDefault="0063609F" w:rsidP="00D72087">
            <w:pPr>
              <w:rPr>
                <w:rFonts w:cs="Arial"/>
                <w:sz w:val="18"/>
                <w:szCs w:val="18"/>
                <w:lang w:eastAsia="sk-SK"/>
              </w:rPr>
            </w:pPr>
          </w:p>
        </w:tc>
        <w:tc>
          <w:tcPr>
            <w:tcW w:w="130" w:type="pct"/>
            <w:tcBorders>
              <w:left w:val="nil"/>
              <w:bottom w:val="nil"/>
              <w:right w:val="nil"/>
            </w:tcBorders>
            <w:noWrap/>
          </w:tcPr>
          <w:p w:rsidR="0063609F" w:rsidRPr="00D72087" w:rsidRDefault="0063609F" w:rsidP="00D72087">
            <w:pPr>
              <w:rPr>
                <w:rFonts w:cs="Arial"/>
                <w:sz w:val="18"/>
                <w:szCs w:val="18"/>
                <w:lang w:eastAsia="sk-SK"/>
              </w:rPr>
            </w:pPr>
          </w:p>
        </w:tc>
        <w:tc>
          <w:tcPr>
            <w:tcW w:w="134" w:type="pct"/>
            <w:tcBorders>
              <w:left w:val="nil"/>
              <w:bottom w:val="nil"/>
              <w:right w:val="nil"/>
            </w:tcBorders>
            <w:noWrap/>
          </w:tcPr>
          <w:p w:rsidR="0063609F" w:rsidRPr="00D72087" w:rsidRDefault="0063609F" w:rsidP="00D72087">
            <w:pPr>
              <w:rPr>
                <w:rFonts w:cs="Arial"/>
                <w:sz w:val="18"/>
                <w:szCs w:val="18"/>
                <w:lang w:eastAsia="sk-SK"/>
              </w:rPr>
            </w:pPr>
          </w:p>
        </w:tc>
        <w:tc>
          <w:tcPr>
            <w:tcW w:w="131" w:type="pct"/>
            <w:tcBorders>
              <w:left w:val="nil"/>
              <w:bottom w:val="nil"/>
              <w:right w:val="nil"/>
            </w:tcBorders>
            <w:noWrap/>
          </w:tcPr>
          <w:p w:rsidR="0063609F" w:rsidRPr="00D72087" w:rsidRDefault="0063609F" w:rsidP="00D72087">
            <w:pPr>
              <w:rPr>
                <w:rFonts w:cs="Arial"/>
                <w:sz w:val="18"/>
                <w:szCs w:val="18"/>
                <w:lang w:eastAsia="sk-SK"/>
              </w:rPr>
            </w:pPr>
          </w:p>
        </w:tc>
        <w:tc>
          <w:tcPr>
            <w:tcW w:w="133" w:type="pct"/>
            <w:tcBorders>
              <w:left w:val="nil"/>
              <w:bottom w:val="nil"/>
              <w:right w:val="nil"/>
            </w:tcBorders>
            <w:noWrap/>
          </w:tcPr>
          <w:p w:rsidR="0063609F" w:rsidRPr="00D72087" w:rsidRDefault="0063609F" w:rsidP="00D72087">
            <w:pPr>
              <w:rPr>
                <w:rFonts w:cs="Arial"/>
                <w:sz w:val="18"/>
                <w:szCs w:val="18"/>
                <w:lang w:eastAsia="sk-SK"/>
              </w:rPr>
            </w:pPr>
          </w:p>
        </w:tc>
        <w:tc>
          <w:tcPr>
            <w:tcW w:w="298" w:type="pct"/>
            <w:gridSpan w:val="2"/>
            <w:tcBorders>
              <w:left w:val="nil"/>
              <w:bottom w:val="nil"/>
              <w:right w:val="nil"/>
            </w:tcBorders>
            <w:noWrap/>
          </w:tcPr>
          <w:p w:rsidR="0063609F" w:rsidRPr="00D72087" w:rsidRDefault="0063609F"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63609F" w:rsidRPr="00D72087" w:rsidRDefault="0063609F" w:rsidP="00D72087">
            <w:pPr>
              <w:rPr>
                <w:rFonts w:cs="Arial"/>
                <w:sz w:val="18"/>
                <w:szCs w:val="18"/>
                <w:lang w:eastAsia="sk-SK"/>
              </w:rPr>
            </w:pPr>
          </w:p>
        </w:tc>
        <w:tc>
          <w:tcPr>
            <w:tcW w:w="131" w:type="pct"/>
            <w:tcBorders>
              <w:left w:val="nil"/>
              <w:bottom w:val="nil"/>
              <w:right w:val="nil"/>
            </w:tcBorders>
            <w:noWrap/>
          </w:tcPr>
          <w:p w:rsidR="0063609F" w:rsidRPr="00D72087" w:rsidRDefault="0063609F" w:rsidP="00D72087">
            <w:pPr>
              <w:rPr>
                <w:rFonts w:cs="Arial"/>
                <w:sz w:val="18"/>
                <w:szCs w:val="18"/>
                <w:lang w:eastAsia="sk-SK"/>
              </w:rPr>
            </w:pPr>
          </w:p>
        </w:tc>
        <w:tc>
          <w:tcPr>
            <w:tcW w:w="140" w:type="pct"/>
            <w:tcBorders>
              <w:left w:val="nil"/>
              <w:bottom w:val="nil"/>
              <w:right w:val="nil"/>
            </w:tcBorders>
            <w:noWrap/>
          </w:tcPr>
          <w:p w:rsidR="0063609F" w:rsidRPr="00D72087" w:rsidRDefault="0063609F" w:rsidP="00D72087">
            <w:pPr>
              <w:rPr>
                <w:rFonts w:cs="Arial"/>
                <w:sz w:val="18"/>
                <w:szCs w:val="18"/>
                <w:lang w:eastAsia="sk-SK"/>
              </w:rPr>
            </w:pPr>
          </w:p>
        </w:tc>
        <w:tc>
          <w:tcPr>
            <w:tcW w:w="124" w:type="pct"/>
            <w:tcBorders>
              <w:left w:val="nil"/>
              <w:bottom w:val="nil"/>
              <w:right w:val="nil"/>
            </w:tcBorders>
            <w:noWrap/>
          </w:tcPr>
          <w:p w:rsidR="0063609F" w:rsidRPr="00D72087" w:rsidRDefault="0063609F" w:rsidP="00D72087">
            <w:pPr>
              <w:rPr>
                <w:rFonts w:cs="Arial"/>
                <w:sz w:val="18"/>
                <w:szCs w:val="18"/>
                <w:lang w:eastAsia="sk-SK"/>
              </w:rPr>
            </w:pPr>
          </w:p>
        </w:tc>
        <w:tc>
          <w:tcPr>
            <w:tcW w:w="157" w:type="pct"/>
            <w:tcBorders>
              <w:left w:val="nil"/>
              <w:bottom w:val="nil"/>
              <w:right w:val="nil"/>
            </w:tcBorders>
            <w:noWrap/>
          </w:tcPr>
          <w:p w:rsidR="0063609F" w:rsidRPr="00D72087" w:rsidRDefault="0063609F" w:rsidP="00D72087">
            <w:pPr>
              <w:rPr>
                <w:rFonts w:cs="Arial"/>
                <w:sz w:val="18"/>
                <w:szCs w:val="18"/>
                <w:lang w:eastAsia="sk-SK"/>
              </w:rPr>
            </w:pPr>
          </w:p>
        </w:tc>
        <w:tc>
          <w:tcPr>
            <w:tcW w:w="126" w:type="pct"/>
            <w:tcBorders>
              <w:left w:val="nil"/>
              <w:bottom w:val="nil"/>
              <w:right w:val="nil"/>
            </w:tcBorders>
            <w:noWrap/>
          </w:tcPr>
          <w:p w:rsidR="0063609F" w:rsidRPr="00D72087" w:rsidRDefault="0063609F" w:rsidP="00D72087">
            <w:pPr>
              <w:rPr>
                <w:rFonts w:cs="Arial"/>
                <w:sz w:val="18"/>
                <w:szCs w:val="18"/>
                <w:lang w:eastAsia="sk-SK"/>
              </w:rPr>
            </w:pPr>
          </w:p>
        </w:tc>
        <w:tc>
          <w:tcPr>
            <w:tcW w:w="126" w:type="pct"/>
            <w:gridSpan w:val="2"/>
            <w:tcBorders>
              <w:left w:val="nil"/>
              <w:bottom w:val="nil"/>
              <w:right w:val="nil"/>
            </w:tcBorders>
            <w:noWrap/>
          </w:tcPr>
          <w:p w:rsidR="0063609F" w:rsidRPr="00D72087" w:rsidRDefault="0063609F" w:rsidP="00D72087">
            <w:pPr>
              <w:rPr>
                <w:rFonts w:cs="Arial"/>
                <w:sz w:val="18"/>
                <w:szCs w:val="18"/>
                <w:lang w:eastAsia="sk-SK"/>
              </w:rPr>
            </w:pPr>
          </w:p>
        </w:tc>
        <w:tc>
          <w:tcPr>
            <w:tcW w:w="127" w:type="pct"/>
            <w:tcBorders>
              <w:left w:val="nil"/>
              <w:bottom w:val="nil"/>
              <w:right w:val="nil"/>
            </w:tcBorders>
            <w:noWrap/>
          </w:tcPr>
          <w:p w:rsidR="0063609F" w:rsidRPr="00D72087" w:rsidRDefault="0063609F" w:rsidP="00D72087">
            <w:pPr>
              <w:rPr>
                <w:rFonts w:cs="Arial"/>
                <w:sz w:val="18"/>
                <w:szCs w:val="18"/>
                <w:lang w:eastAsia="sk-SK"/>
              </w:rPr>
            </w:pPr>
          </w:p>
        </w:tc>
        <w:tc>
          <w:tcPr>
            <w:tcW w:w="188" w:type="pct"/>
            <w:tcBorders>
              <w:left w:val="nil"/>
              <w:bottom w:val="nil"/>
              <w:right w:val="nil"/>
            </w:tcBorders>
            <w:noWrap/>
          </w:tcPr>
          <w:p w:rsidR="0063609F" w:rsidRPr="00D72087" w:rsidRDefault="0063609F" w:rsidP="00D72087">
            <w:pPr>
              <w:rPr>
                <w:rFonts w:cs="Arial"/>
                <w:sz w:val="18"/>
                <w:szCs w:val="18"/>
                <w:lang w:eastAsia="sk-SK"/>
              </w:rPr>
            </w:pPr>
          </w:p>
        </w:tc>
        <w:tc>
          <w:tcPr>
            <w:tcW w:w="115" w:type="pct"/>
            <w:tcBorders>
              <w:left w:val="nil"/>
              <w:bottom w:val="nil"/>
              <w:right w:val="nil"/>
            </w:tcBorders>
            <w:noWrap/>
          </w:tcPr>
          <w:p w:rsidR="0063609F" w:rsidRPr="00D72087" w:rsidRDefault="0063609F" w:rsidP="00D72087">
            <w:pPr>
              <w:rPr>
                <w:rFonts w:cs="Arial"/>
                <w:sz w:val="18"/>
                <w:szCs w:val="18"/>
                <w:lang w:eastAsia="sk-SK"/>
              </w:rPr>
            </w:pPr>
          </w:p>
        </w:tc>
        <w:tc>
          <w:tcPr>
            <w:tcW w:w="809" w:type="pct"/>
            <w:gridSpan w:val="10"/>
            <w:tcBorders>
              <w:left w:val="nil"/>
              <w:bottom w:val="nil"/>
              <w:right w:val="nil"/>
            </w:tcBorders>
            <w:noWrap/>
          </w:tcPr>
          <w:p w:rsidR="0063609F" w:rsidRPr="00D72087" w:rsidRDefault="0063609F"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63609F" w:rsidRPr="00D72087" w:rsidRDefault="0063609F" w:rsidP="00D72087">
            <w:pPr>
              <w:rPr>
                <w:rFonts w:cs="Arial"/>
                <w:sz w:val="18"/>
                <w:szCs w:val="18"/>
                <w:lang w:eastAsia="sk-SK"/>
              </w:rPr>
            </w:pPr>
          </w:p>
        </w:tc>
        <w:tc>
          <w:tcPr>
            <w:tcW w:w="150" w:type="pct"/>
            <w:tcBorders>
              <w:left w:val="nil"/>
              <w:bottom w:val="nil"/>
              <w:right w:val="nil"/>
            </w:tcBorders>
            <w:noWrap/>
          </w:tcPr>
          <w:p w:rsidR="0063609F" w:rsidRPr="00D72087" w:rsidRDefault="0063609F" w:rsidP="00D72087">
            <w:pPr>
              <w:rPr>
                <w:rFonts w:cs="Arial"/>
                <w:sz w:val="18"/>
                <w:szCs w:val="18"/>
                <w:lang w:eastAsia="sk-SK"/>
              </w:rPr>
            </w:pPr>
          </w:p>
        </w:tc>
        <w:tc>
          <w:tcPr>
            <w:tcW w:w="140" w:type="pct"/>
            <w:tcBorders>
              <w:left w:val="nil"/>
              <w:bottom w:val="nil"/>
              <w:right w:val="nil"/>
            </w:tcBorders>
            <w:noWrap/>
          </w:tcPr>
          <w:p w:rsidR="0063609F" w:rsidRPr="00D72087" w:rsidRDefault="0063609F" w:rsidP="00D72087">
            <w:pPr>
              <w:rPr>
                <w:rFonts w:cs="Arial"/>
                <w:sz w:val="18"/>
                <w:szCs w:val="18"/>
                <w:lang w:eastAsia="sk-SK"/>
              </w:rPr>
            </w:pPr>
          </w:p>
        </w:tc>
        <w:tc>
          <w:tcPr>
            <w:tcW w:w="134" w:type="pct"/>
            <w:gridSpan w:val="2"/>
            <w:tcBorders>
              <w:left w:val="nil"/>
              <w:bottom w:val="nil"/>
              <w:right w:val="nil"/>
            </w:tcBorders>
            <w:noWrap/>
          </w:tcPr>
          <w:p w:rsidR="0063609F" w:rsidRPr="00D72087" w:rsidRDefault="0063609F" w:rsidP="00D72087">
            <w:pPr>
              <w:rPr>
                <w:rFonts w:cs="Arial"/>
                <w:sz w:val="18"/>
                <w:szCs w:val="18"/>
                <w:lang w:eastAsia="sk-SK"/>
              </w:rPr>
            </w:pPr>
          </w:p>
        </w:tc>
        <w:tc>
          <w:tcPr>
            <w:tcW w:w="163" w:type="pct"/>
            <w:gridSpan w:val="2"/>
            <w:tcBorders>
              <w:left w:val="nil"/>
              <w:bottom w:val="nil"/>
              <w:right w:val="nil"/>
            </w:tcBorders>
            <w:noWrap/>
          </w:tcPr>
          <w:p w:rsidR="0063609F" w:rsidRPr="00D72087" w:rsidRDefault="0063609F" w:rsidP="00D72087">
            <w:pPr>
              <w:rPr>
                <w:rFonts w:cs="Arial"/>
                <w:sz w:val="18"/>
                <w:szCs w:val="18"/>
                <w:lang w:eastAsia="sk-SK"/>
              </w:rPr>
            </w:pPr>
          </w:p>
        </w:tc>
        <w:tc>
          <w:tcPr>
            <w:tcW w:w="137" w:type="pct"/>
            <w:gridSpan w:val="2"/>
            <w:tcBorders>
              <w:left w:val="nil"/>
              <w:bottom w:val="nil"/>
              <w:right w:val="nil"/>
            </w:tcBorders>
            <w:noWrap/>
          </w:tcPr>
          <w:p w:rsidR="0063609F" w:rsidRPr="00D72087" w:rsidRDefault="0063609F" w:rsidP="00D72087">
            <w:pPr>
              <w:rPr>
                <w:rFonts w:cs="Arial"/>
                <w:sz w:val="18"/>
                <w:szCs w:val="18"/>
                <w:lang w:eastAsia="sk-SK"/>
              </w:rPr>
            </w:pPr>
          </w:p>
        </w:tc>
        <w:tc>
          <w:tcPr>
            <w:tcW w:w="129" w:type="pct"/>
            <w:gridSpan w:val="2"/>
            <w:tcBorders>
              <w:left w:val="nil"/>
              <w:bottom w:val="nil"/>
              <w:right w:val="nil"/>
            </w:tcBorders>
            <w:noWrap/>
          </w:tcPr>
          <w:p w:rsidR="0063609F" w:rsidRPr="00D72087" w:rsidRDefault="0063609F" w:rsidP="00D72087">
            <w:pPr>
              <w:rPr>
                <w:rFonts w:cs="Arial"/>
                <w:sz w:val="18"/>
                <w:szCs w:val="18"/>
                <w:lang w:eastAsia="sk-SK"/>
              </w:rPr>
            </w:pPr>
          </w:p>
        </w:tc>
        <w:tc>
          <w:tcPr>
            <w:tcW w:w="135" w:type="pct"/>
            <w:tcBorders>
              <w:left w:val="nil"/>
              <w:bottom w:val="nil"/>
              <w:right w:val="nil"/>
            </w:tcBorders>
            <w:noWrap/>
          </w:tcPr>
          <w:p w:rsidR="0063609F" w:rsidRPr="00D72087" w:rsidRDefault="0063609F" w:rsidP="00D72087">
            <w:pPr>
              <w:rPr>
                <w:rFonts w:cs="Arial"/>
                <w:sz w:val="18"/>
                <w:szCs w:val="18"/>
                <w:lang w:eastAsia="sk-SK"/>
              </w:rPr>
            </w:pPr>
          </w:p>
        </w:tc>
        <w:tc>
          <w:tcPr>
            <w:tcW w:w="99" w:type="pct"/>
            <w:tcBorders>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3609F" w:rsidRPr="00D72087" w:rsidRDefault="00BC0D11" w:rsidP="00D72087">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63609F" w:rsidRPr="00D72087" w:rsidRDefault="00BC0D11" w:rsidP="00D72087">
            <w:pPr>
              <w:rPr>
                <w:rFonts w:cs="Arial"/>
                <w:sz w:val="18"/>
                <w:szCs w:val="18"/>
                <w:lang w:eastAsia="sk-SK"/>
              </w:rPr>
            </w:pPr>
            <w:r>
              <w:rPr>
                <w:rFonts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63609F" w:rsidRPr="00D72087" w:rsidRDefault="00BC0D11" w:rsidP="00D72087">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63609F" w:rsidRPr="00D72087" w:rsidRDefault="00BC0D11" w:rsidP="000A1BBA">
            <w:pPr>
              <w:rPr>
                <w:rFonts w:cs="Arial"/>
                <w:sz w:val="18"/>
                <w:szCs w:val="18"/>
                <w:lang w:eastAsia="sk-SK"/>
              </w:rPr>
            </w:pPr>
            <w:r>
              <w:rPr>
                <w:rFonts w:cs="Arial"/>
                <w:sz w:val="18"/>
                <w:szCs w:val="18"/>
                <w:lang w:eastAsia="sk-SK"/>
              </w:rPr>
              <w:t>7</w:t>
            </w:r>
          </w:p>
        </w:tc>
        <w:tc>
          <w:tcPr>
            <w:tcW w:w="148" w:type="pct"/>
            <w:tcBorders>
              <w:top w:val="single" w:sz="4" w:space="0" w:color="auto"/>
              <w:left w:val="nil"/>
              <w:bottom w:val="single" w:sz="4" w:space="0" w:color="auto"/>
              <w:right w:val="single" w:sz="4" w:space="0" w:color="auto"/>
            </w:tcBorders>
            <w:noWrap/>
          </w:tcPr>
          <w:p w:rsidR="0063609F" w:rsidRPr="00D72087" w:rsidRDefault="00BC0D11" w:rsidP="00D72087">
            <w:pPr>
              <w:rPr>
                <w:rFonts w:cs="Arial"/>
                <w:sz w:val="18"/>
                <w:szCs w:val="18"/>
                <w:lang w:eastAsia="sk-SK"/>
              </w:rPr>
            </w:pPr>
            <w:r>
              <w:rPr>
                <w:rFonts w:cs="Arial"/>
                <w:sz w:val="18"/>
                <w:szCs w:val="18"/>
                <w:lang w:eastAsia="sk-SK"/>
              </w:rPr>
              <w:t>2</w:t>
            </w:r>
            <w:r w:rsidR="0063609F"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63609F" w:rsidRPr="00D72087" w:rsidRDefault="0063609F" w:rsidP="000A1BBA">
            <w:pPr>
              <w:rPr>
                <w:rFonts w:cs="Arial"/>
                <w:sz w:val="18"/>
                <w:szCs w:val="18"/>
                <w:lang w:eastAsia="sk-SK"/>
              </w:rPr>
            </w:pPr>
            <w:r>
              <w:rPr>
                <w:rFonts w:cs="Arial"/>
                <w:sz w:val="18"/>
                <w:szCs w:val="18"/>
                <w:lang w:eastAsia="sk-SK"/>
              </w:rPr>
              <w:t>9</w:t>
            </w:r>
          </w:p>
        </w:tc>
        <w:tc>
          <w:tcPr>
            <w:tcW w:w="134" w:type="pct"/>
            <w:tcBorders>
              <w:top w:val="single" w:sz="4" w:space="0" w:color="auto"/>
              <w:left w:val="nil"/>
              <w:bottom w:val="single" w:sz="4" w:space="0" w:color="auto"/>
              <w:right w:val="single" w:sz="4" w:space="0" w:color="auto"/>
            </w:tcBorders>
            <w:noWrap/>
          </w:tcPr>
          <w:p w:rsidR="0063609F" w:rsidRPr="00D72087" w:rsidRDefault="0063609F" w:rsidP="000A1BBA">
            <w:pPr>
              <w:rPr>
                <w:rFonts w:cs="Arial"/>
                <w:sz w:val="18"/>
                <w:szCs w:val="18"/>
                <w:lang w:eastAsia="sk-SK"/>
              </w:rPr>
            </w:pPr>
            <w:r>
              <w:rPr>
                <w:rFonts w:cs="Arial"/>
                <w:sz w:val="18"/>
                <w:szCs w:val="18"/>
                <w:lang w:eastAsia="sk-SK"/>
              </w:rPr>
              <w:t>9</w:t>
            </w:r>
          </w:p>
        </w:tc>
        <w:tc>
          <w:tcPr>
            <w:tcW w:w="131" w:type="pct"/>
            <w:tcBorders>
              <w:top w:val="single" w:sz="4" w:space="0" w:color="auto"/>
              <w:left w:val="nil"/>
              <w:bottom w:val="single" w:sz="4" w:space="0" w:color="auto"/>
              <w:right w:val="single" w:sz="4" w:space="0" w:color="auto"/>
            </w:tcBorders>
            <w:noWrap/>
          </w:tcPr>
          <w:p w:rsidR="0063609F" w:rsidRDefault="0063609F">
            <w:pPr>
              <w:rPr>
                <w:rFonts w:cs="Arial"/>
                <w:sz w:val="18"/>
                <w:szCs w:val="18"/>
                <w:lang w:eastAsia="sk-SK"/>
              </w:rPr>
            </w:pPr>
            <w:r>
              <w:rPr>
                <w:rFonts w:cs="Arial"/>
                <w:sz w:val="18"/>
                <w:szCs w:val="18"/>
                <w:lang w:eastAsia="sk-SK"/>
              </w:rPr>
              <w:t>9</w:t>
            </w:r>
          </w:p>
        </w:tc>
        <w:tc>
          <w:tcPr>
            <w:tcW w:w="13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63609F" w:rsidRPr="00D72087" w:rsidRDefault="00BC0D11"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63609F" w:rsidRPr="00D72087" w:rsidRDefault="00BC0D11" w:rsidP="00D72087">
            <w:pPr>
              <w:rPr>
                <w:rFonts w:cs="Arial"/>
                <w:sz w:val="18"/>
                <w:szCs w:val="18"/>
                <w:lang w:eastAsia="sk-SK"/>
              </w:rPr>
            </w:pPr>
            <w:r>
              <w:rPr>
                <w:rFonts w:cs="Arial"/>
                <w:sz w:val="18"/>
                <w:szCs w:val="18"/>
                <w:lang w:eastAsia="sk-SK"/>
              </w:rPr>
              <w:t>0</w:t>
            </w:r>
            <w:r w:rsidR="0063609F"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3609F" w:rsidRPr="00D72087" w:rsidRDefault="00BC0D11"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63609F" w:rsidRPr="00D72087" w:rsidRDefault="00BC0D11"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63609F" w:rsidRDefault="00BC0D11">
            <w:pPr>
              <w:rPr>
                <w:rFonts w:cs="Arial"/>
                <w:sz w:val="18"/>
                <w:szCs w:val="18"/>
                <w:lang w:eastAsia="sk-SK"/>
              </w:rPr>
            </w:pPr>
            <w:r>
              <w:rPr>
                <w:rFonts w:cs="Arial"/>
                <w:sz w:val="18"/>
                <w:szCs w:val="18"/>
                <w:lang w:eastAsia="sk-SK"/>
              </w:rPr>
              <w:t>0</w:t>
            </w:r>
          </w:p>
        </w:tc>
        <w:tc>
          <w:tcPr>
            <w:tcW w:w="124" w:type="pct"/>
            <w:tcBorders>
              <w:top w:val="single" w:sz="4" w:space="0" w:color="auto"/>
              <w:left w:val="nil"/>
              <w:bottom w:val="single" w:sz="4" w:space="0" w:color="auto"/>
              <w:right w:val="single" w:sz="4" w:space="0" w:color="auto"/>
            </w:tcBorders>
            <w:noWrap/>
          </w:tcPr>
          <w:p w:rsidR="0063609F" w:rsidRDefault="00BC0D11">
            <w:pPr>
              <w:rPr>
                <w:rFonts w:cs="Arial"/>
                <w:sz w:val="18"/>
                <w:szCs w:val="18"/>
                <w:lang w:eastAsia="sk-SK"/>
              </w:rPr>
            </w:pPr>
            <w:r>
              <w:rPr>
                <w:rFonts w:cs="Arial"/>
                <w:sz w:val="18"/>
                <w:szCs w:val="18"/>
                <w:lang w:eastAsia="sk-SK"/>
              </w:rPr>
              <w:t>1</w:t>
            </w:r>
          </w:p>
        </w:tc>
        <w:tc>
          <w:tcPr>
            <w:tcW w:w="157" w:type="pct"/>
            <w:tcBorders>
              <w:top w:val="single" w:sz="4" w:space="0" w:color="auto"/>
              <w:left w:val="nil"/>
              <w:bottom w:val="single" w:sz="4" w:space="0" w:color="auto"/>
              <w:right w:val="single" w:sz="4" w:space="0" w:color="auto"/>
            </w:tcBorders>
            <w:noWrap/>
          </w:tcPr>
          <w:p w:rsidR="0063609F" w:rsidRDefault="00BC0D11">
            <w:pPr>
              <w:rPr>
                <w:rFonts w:cs="Arial"/>
                <w:sz w:val="18"/>
                <w:szCs w:val="18"/>
                <w:lang w:eastAsia="sk-SK"/>
              </w:rPr>
            </w:pPr>
            <w:r>
              <w:rPr>
                <w:rFonts w:cs="Arial"/>
                <w:sz w:val="18"/>
                <w:szCs w:val="18"/>
                <w:lang w:eastAsia="sk-SK"/>
              </w:rPr>
              <w:t>6</w:t>
            </w:r>
          </w:p>
        </w:tc>
        <w:tc>
          <w:tcPr>
            <w:tcW w:w="126" w:type="pct"/>
            <w:tcBorders>
              <w:top w:val="single" w:sz="4" w:space="0" w:color="auto"/>
              <w:left w:val="nil"/>
              <w:bottom w:val="single" w:sz="4" w:space="0" w:color="auto"/>
              <w:right w:val="single" w:sz="4" w:space="0" w:color="auto"/>
            </w:tcBorders>
            <w:noWrap/>
          </w:tcPr>
          <w:p w:rsidR="0063609F" w:rsidRDefault="00BC0D11">
            <w:pPr>
              <w:rPr>
                <w:rFonts w:cs="Arial"/>
                <w:sz w:val="18"/>
                <w:szCs w:val="18"/>
                <w:lang w:eastAsia="sk-SK"/>
              </w:rPr>
            </w:pPr>
            <w:r>
              <w:rPr>
                <w:rFonts w:cs="Arial"/>
                <w:sz w:val="18"/>
                <w:szCs w:val="18"/>
                <w:lang w:eastAsia="sk-SK"/>
              </w:rPr>
              <w:t>5</w:t>
            </w:r>
          </w:p>
        </w:tc>
        <w:tc>
          <w:tcPr>
            <w:tcW w:w="126" w:type="pct"/>
            <w:gridSpan w:val="2"/>
            <w:tcBorders>
              <w:top w:val="single" w:sz="4" w:space="0" w:color="auto"/>
              <w:left w:val="nil"/>
              <w:bottom w:val="single" w:sz="4" w:space="0" w:color="auto"/>
              <w:right w:val="single" w:sz="4" w:space="0" w:color="auto"/>
            </w:tcBorders>
            <w:noWrap/>
          </w:tcPr>
          <w:p w:rsidR="0063609F" w:rsidRDefault="00BC0D11">
            <w:pPr>
              <w:rPr>
                <w:rFonts w:cs="Arial"/>
                <w:sz w:val="18"/>
                <w:szCs w:val="18"/>
                <w:lang w:eastAsia="sk-SK"/>
              </w:rPr>
            </w:pPr>
            <w:r>
              <w:rPr>
                <w:rFonts w:cs="Arial"/>
                <w:sz w:val="18"/>
                <w:szCs w:val="18"/>
                <w:lang w:eastAsia="sk-SK"/>
              </w:rPr>
              <w:t>3</w:t>
            </w:r>
          </w:p>
        </w:tc>
        <w:tc>
          <w:tcPr>
            <w:tcW w:w="127" w:type="pct"/>
            <w:tcBorders>
              <w:top w:val="single" w:sz="4" w:space="0" w:color="auto"/>
              <w:left w:val="nil"/>
              <w:bottom w:val="single" w:sz="4" w:space="0" w:color="auto"/>
              <w:right w:val="single" w:sz="4" w:space="0" w:color="auto"/>
            </w:tcBorders>
            <w:noWrap/>
          </w:tcPr>
          <w:p w:rsidR="0063609F" w:rsidRDefault="00BC0D11">
            <w:pPr>
              <w:rPr>
                <w:rFonts w:cs="Arial"/>
                <w:sz w:val="18"/>
                <w:szCs w:val="18"/>
                <w:lang w:eastAsia="sk-SK"/>
              </w:rPr>
            </w:pPr>
            <w:r>
              <w:rPr>
                <w:rFonts w:cs="Arial"/>
                <w:sz w:val="18"/>
                <w:szCs w:val="18"/>
                <w:lang w:eastAsia="sk-SK"/>
              </w:rPr>
              <w:t>7</w:t>
            </w:r>
          </w:p>
        </w:tc>
        <w:tc>
          <w:tcPr>
            <w:tcW w:w="188" w:type="pct"/>
            <w:tcBorders>
              <w:top w:val="single" w:sz="4" w:space="0" w:color="auto"/>
              <w:left w:val="nil"/>
              <w:bottom w:val="single" w:sz="4" w:space="0" w:color="auto"/>
              <w:right w:val="single" w:sz="4" w:space="0" w:color="auto"/>
            </w:tcBorders>
            <w:noWrap/>
          </w:tcPr>
          <w:p w:rsidR="0063609F" w:rsidRDefault="0063609F">
            <w:pPr>
              <w:rPr>
                <w:rFonts w:cs="Arial"/>
                <w:sz w:val="18"/>
                <w:szCs w:val="18"/>
                <w:lang w:eastAsia="sk-SK"/>
              </w:rPr>
            </w:pPr>
          </w:p>
        </w:tc>
        <w:tc>
          <w:tcPr>
            <w:tcW w:w="11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r w:rsidR="00BC0D11">
              <w:rPr>
                <w:rFonts w:cs="Arial"/>
                <w:sz w:val="18"/>
                <w:szCs w:val="18"/>
                <w:lang w:eastAsia="sk-SK"/>
              </w:rPr>
              <w:t>5</w:t>
            </w:r>
          </w:p>
        </w:tc>
        <w:tc>
          <w:tcPr>
            <w:tcW w:w="153" w:type="pct"/>
            <w:tcBorders>
              <w:top w:val="single" w:sz="4" w:space="0" w:color="auto"/>
              <w:left w:val="nil"/>
              <w:bottom w:val="single" w:sz="4" w:space="0" w:color="auto"/>
              <w:right w:val="single" w:sz="4" w:space="0" w:color="auto"/>
            </w:tcBorders>
            <w:noWrap/>
          </w:tcPr>
          <w:p w:rsidR="0063609F" w:rsidRPr="00D72087" w:rsidRDefault="00BC0D11" w:rsidP="00D72087">
            <w:pPr>
              <w:rPr>
                <w:rFonts w:cs="Arial"/>
                <w:sz w:val="18"/>
                <w:szCs w:val="18"/>
                <w:lang w:eastAsia="sk-SK"/>
              </w:rPr>
            </w:pPr>
            <w:r>
              <w:rPr>
                <w:rFonts w:cs="Arial"/>
                <w:sz w:val="18"/>
                <w:szCs w:val="18"/>
                <w:lang w:eastAsia="sk-SK"/>
              </w:rPr>
              <w:t>5</w:t>
            </w:r>
            <w:r w:rsidR="0063609F" w:rsidRPr="00AD6758">
              <w:rPr>
                <w:rFonts w:cs="Arial"/>
                <w:sz w:val="18"/>
                <w:szCs w:val="18"/>
                <w:lang w:eastAsia="sk-SK"/>
              </w:rPr>
              <w:t> </w:t>
            </w:r>
          </w:p>
        </w:tc>
        <w:tc>
          <w:tcPr>
            <w:tcW w:w="118" w:type="pct"/>
            <w:tcBorders>
              <w:top w:val="nil"/>
              <w:left w:val="nil"/>
              <w:bottom w:val="nil"/>
              <w:right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63609F" w:rsidRPr="00D72087" w:rsidRDefault="00BC0D11" w:rsidP="000A1BBA">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63609F" w:rsidRPr="00D72087" w:rsidRDefault="00BC0D11"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63609F" w:rsidRPr="00D72087" w:rsidRDefault="00BC0D11"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7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6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4"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9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99" w:type="pct"/>
            <w:tcBorders>
              <w:top w:val="nil"/>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0A1BBA">
        <w:trPr>
          <w:trHeight w:val="57"/>
          <w:jc w:val="center"/>
        </w:trPr>
        <w:tc>
          <w:tcPr>
            <w:tcW w:w="2846" w:type="pct"/>
            <w:gridSpan w:val="21"/>
            <w:tcBorders>
              <w:top w:val="nil"/>
              <w:left w:val="nil"/>
              <w:bottom w:val="nil"/>
              <w:right w:val="nil"/>
            </w:tcBorders>
            <w:noWrap/>
          </w:tcPr>
          <w:p w:rsidR="0063609F" w:rsidRDefault="0063609F" w:rsidP="00D72087">
            <w:pPr>
              <w:rPr>
                <w:rFonts w:cs="Arial"/>
                <w:b/>
                <w:bCs/>
                <w:sz w:val="18"/>
                <w:szCs w:val="18"/>
                <w:lang w:eastAsia="sk-SK"/>
              </w:rPr>
            </w:pPr>
          </w:p>
          <w:p w:rsidR="0063609F" w:rsidRPr="00D72087" w:rsidRDefault="0063609F" w:rsidP="00D72087">
            <w:pPr>
              <w:rPr>
                <w:rFonts w:cs="Arial"/>
                <w:b/>
                <w:bCs/>
                <w:sz w:val="18"/>
                <w:szCs w:val="18"/>
                <w:lang w:eastAsia="sk-SK"/>
              </w:rPr>
            </w:pPr>
          </w:p>
          <w:p w:rsidR="0063609F" w:rsidRPr="00D72087" w:rsidRDefault="0063609F"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9"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5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18"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9" w:type="pct"/>
            <w:gridSpan w:val="3"/>
            <w:tcBorders>
              <w:top w:val="nil"/>
              <w:left w:val="nil"/>
              <w:bottom w:val="nil"/>
              <w:right w:val="nil"/>
            </w:tcBorders>
            <w:noWrap/>
          </w:tcPr>
          <w:p w:rsidR="0063609F" w:rsidRPr="00D72087" w:rsidRDefault="0063609F" w:rsidP="00D72087">
            <w:pPr>
              <w:rPr>
                <w:rFonts w:cs="Arial"/>
                <w:sz w:val="18"/>
                <w:szCs w:val="18"/>
                <w:lang w:eastAsia="sk-SK"/>
              </w:rPr>
            </w:pPr>
          </w:p>
        </w:tc>
        <w:tc>
          <w:tcPr>
            <w:tcW w:w="14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7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6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4"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9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99" w:type="pct"/>
            <w:tcBorders>
              <w:top w:val="nil"/>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63609F" w:rsidRPr="00D72087" w:rsidRDefault="00BC0D11" w:rsidP="00D72087">
            <w:pPr>
              <w:rPr>
                <w:rFonts w:cs="Arial"/>
                <w:sz w:val="18"/>
                <w:szCs w:val="18"/>
                <w:lang w:eastAsia="sk-SK"/>
              </w:rPr>
            </w:pPr>
            <w:r>
              <w:rPr>
                <w:rFonts w:cs="Arial"/>
                <w:sz w:val="18"/>
                <w:szCs w:val="18"/>
                <w:lang w:eastAsia="sk-SK"/>
              </w:rPr>
              <w:t>i.</w:t>
            </w:r>
          </w:p>
        </w:tc>
        <w:tc>
          <w:tcPr>
            <w:tcW w:w="152" w:type="pct"/>
            <w:tcBorders>
              <w:top w:val="single" w:sz="6" w:space="0" w:color="auto"/>
              <w:left w:val="single" w:sz="6" w:space="0" w:color="auto"/>
              <w:bottom w:val="single" w:sz="6" w:space="0" w:color="auto"/>
              <w:right w:val="single" w:sz="6" w:space="0" w:color="auto"/>
            </w:tcBorders>
            <w:noWrap/>
          </w:tcPr>
          <w:p w:rsidR="0063609F" w:rsidRPr="00D72087" w:rsidRDefault="00BC0D11" w:rsidP="00D72087">
            <w:pPr>
              <w:rPr>
                <w:rFonts w:cs="Arial"/>
                <w:sz w:val="18"/>
                <w:szCs w:val="18"/>
                <w:lang w:eastAsia="sk-SK"/>
              </w:rPr>
            </w:pPr>
            <w:r>
              <w:rPr>
                <w:rFonts w:cs="Arial"/>
                <w:sz w:val="18"/>
                <w:szCs w:val="18"/>
                <w:lang w:eastAsia="sk-SK"/>
              </w:rPr>
              <w:t>D</w:t>
            </w:r>
          </w:p>
        </w:tc>
        <w:tc>
          <w:tcPr>
            <w:tcW w:w="180" w:type="pct"/>
            <w:tcBorders>
              <w:top w:val="single" w:sz="6" w:space="0" w:color="auto"/>
              <w:left w:val="single" w:sz="6" w:space="0" w:color="auto"/>
              <w:bottom w:val="single" w:sz="6" w:space="0" w:color="auto"/>
              <w:right w:val="single" w:sz="6" w:space="0" w:color="auto"/>
            </w:tcBorders>
            <w:noWrap/>
          </w:tcPr>
          <w:p w:rsidR="0063609F" w:rsidRPr="00D72087" w:rsidRDefault="00BC0D11" w:rsidP="00D72087">
            <w:pPr>
              <w:rPr>
                <w:rFonts w:cs="Arial"/>
                <w:sz w:val="18"/>
                <w:szCs w:val="18"/>
                <w:lang w:eastAsia="sk-SK"/>
              </w:rPr>
            </w:pPr>
            <w:r>
              <w:rPr>
                <w:rFonts w:cs="Arial"/>
                <w:sz w:val="18"/>
                <w:szCs w:val="18"/>
                <w:lang w:eastAsia="sk-SK"/>
              </w:rPr>
              <w:t>E</w:t>
            </w:r>
          </w:p>
        </w:tc>
        <w:tc>
          <w:tcPr>
            <w:tcW w:w="127" w:type="pct"/>
            <w:tcBorders>
              <w:top w:val="single" w:sz="6" w:space="0" w:color="auto"/>
              <w:left w:val="single" w:sz="6" w:space="0" w:color="auto"/>
              <w:bottom w:val="single" w:sz="6" w:space="0" w:color="auto"/>
              <w:right w:val="single" w:sz="6" w:space="0" w:color="auto"/>
            </w:tcBorders>
            <w:noWrap/>
          </w:tcPr>
          <w:p w:rsidR="0063609F" w:rsidRPr="00D72087" w:rsidRDefault="00BC0D11" w:rsidP="00D72087">
            <w:pPr>
              <w:rPr>
                <w:rFonts w:cs="Arial"/>
                <w:sz w:val="18"/>
                <w:szCs w:val="18"/>
                <w:lang w:eastAsia="sk-SK"/>
              </w:rPr>
            </w:pPr>
            <w:r>
              <w:rPr>
                <w:rFonts w:cs="Arial"/>
                <w:sz w:val="18"/>
                <w:szCs w:val="18"/>
                <w:lang w:eastAsia="sk-SK"/>
              </w:rPr>
              <w:t>A</w:t>
            </w:r>
          </w:p>
        </w:tc>
        <w:tc>
          <w:tcPr>
            <w:tcW w:w="148" w:type="pct"/>
            <w:tcBorders>
              <w:top w:val="single" w:sz="6" w:space="0" w:color="auto"/>
              <w:left w:val="single" w:sz="6" w:space="0" w:color="auto"/>
              <w:bottom w:val="single" w:sz="6" w:space="0" w:color="auto"/>
              <w:right w:val="single" w:sz="6" w:space="0" w:color="auto"/>
            </w:tcBorders>
            <w:noWrap/>
          </w:tcPr>
          <w:p w:rsidR="0063609F" w:rsidRPr="00D72087" w:rsidRDefault="00BC0D11" w:rsidP="00D72087">
            <w:pPr>
              <w:rPr>
                <w:rFonts w:cs="Arial"/>
                <w:sz w:val="18"/>
                <w:szCs w:val="18"/>
                <w:lang w:eastAsia="sk-SK"/>
              </w:rPr>
            </w:pPr>
            <w:r>
              <w:rPr>
                <w:rFonts w:cs="Arial"/>
                <w:sz w:val="18"/>
                <w:szCs w:val="18"/>
                <w:lang w:eastAsia="sk-SK"/>
              </w:rPr>
              <w:t>L</w:t>
            </w:r>
          </w:p>
        </w:tc>
        <w:tc>
          <w:tcPr>
            <w:tcW w:w="130" w:type="pct"/>
            <w:tcBorders>
              <w:top w:val="single" w:sz="6" w:space="0" w:color="auto"/>
              <w:left w:val="single" w:sz="6" w:space="0" w:color="auto"/>
              <w:bottom w:val="single" w:sz="6" w:space="0" w:color="auto"/>
              <w:right w:val="single" w:sz="6" w:space="0" w:color="auto"/>
            </w:tcBorders>
            <w:noWrap/>
          </w:tcPr>
          <w:p w:rsidR="0063609F" w:rsidRPr="00D72087" w:rsidRDefault="00BC0D11" w:rsidP="00D72087">
            <w:pPr>
              <w:rPr>
                <w:rFonts w:cs="Arial"/>
                <w:sz w:val="18"/>
                <w:szCs w:val="18"/>
                <w:lang w:eastAsia="sk-SK"/>
              </w:rPr>
            </w:pPr>
            <w:r>
              <w:rPr>
                <w:rFonts w:cs="Arial"/>
                <w:sz w:val="18"/>
                <w:szCs w:val="18"/>
                <w:lang w:eastAsia="sk-SK"/>
              </w:rPr>
              <w:t>,</w:t>
            </w:r>
          </w:p>
        </w:tc>
        <w:tc>
          <w:tcPr>
            <w:tcW w:w="134" w:type="pct"/>
            <w:tcBorders>
              <w:top w:val="single" w:sz="6" w:space="0" w:color="auto"/>
              <w:left w:val="single" w:sz="6" w:space="0" w:color="auto"/>
              <w:bottom w:val="single" w:sz="6" w:space="0" w:color="auto"/>
              <w:right w:val="single" w:sz="6" w:space="0" w:color="auto"/>
            </w:tcBorders>
            <w:noWrap/>
          </w:tcPr>
          <w:p w:rsidR="0063609F" w:rsidRDefault="00BC0D11">
            <w:pPr>
              <w:rPr>
                <w:rFonts w:cs="Arial"/>
                <w:sz w:val="18"/>
                <w:szCs w:val="18"/>
                <w:lang w:eastAsia="sk-SK"/>
              </w:rPr>
            </w:pPr>
            <w:r>
              <w:rPr>
                <w:rFonts w:cs="Arial"/>
                <w:sz w:val="18"/>
                <w:szCs w:val="18"/>
                <w:lang w:eastAsia="sk-SK"/>
              </w:rPr>
              <w:t>a</w:t>
            </w:r>
          </w:p>
        </w:tc>
        <w:tc>
          <w:tcPr>
            <w:tcW w:w="131" w:type="pct"/>
            <w:tcBorders>
              <w:top w:val="single" w:sz="6" w:space="0" w:color="auto"/>
              <w:left w:val="single" w:sz="6" w:space="0" w:color="auto"/>
              <w:bottom w:val="single" w:sz="6" w:space="0" w:color="auto"/>
              <w:right w:val="single" w:sz="6" w:space="0" w:color="auto"/>
            </w:tcBorders>
            <w:noWrap/>
          </w:tcPr>
          <w:p w:rsidR="0063609F" w:rsidRDefault="00BC0D11">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63609F" w:rsidRDefault="00BC0D11">
            <w:pPr>
              <w:rPr>
                <w:rFonts w:cs="Arial"/>
                <w:sz w:val="18"/>
                <w:szCs w:val="18"/>
                <w:lang w:eastAsia="sk-SK"/>
              </w:rPr>
            </w:pPr>
            <w:r>
              <w:rPr>
                <w:rFonts w:cs="Arial"/>
                <w:sz w:val="18"/>
                <w:szCs w:val="18"/>
                <w:lang w:eastAsia="sk-SK"/>
              </w:rPr>
              <w:t>s</w:t>
            </w:r>
          </w:p>
        </w:tc>
        <w:tc>
          <w:tcPr>
            <w:tcW w:w="149" w:type="pct"/>
            <w:tcBorders>
              <w:top w:val="single" w:sz="6" w:space="0" w:color="auto"/>
              <w:left w:val="single" w:sz="6" w:space="0" w:color="auto"/>
              <w:bottom w:val="single" w:sz="6" w:space="0" w:color="auto"/>
              <w:right w:val="single" w:sz="6" w:space="0" w:color="auto"/>
            </w:tcBorders>
            <w:noWrap/>
          </w:tcPr>
          <w:p w:rsidR="0063609F" w:rsidRDefault="00BC0D11">
            <w:pPr>
              <w:rPr>
                <w:rFonts w:cs="Arial"/>
                <w:sz w:val="18"/>
                <w:szCs w:val="18"/>
                <w:lang w:eastAsia="sk-SK"/>
              </w:rPr>
            </w:pPr>
            <w:r>
              <w:rPr>
                <w:rFonts w:cs="Arial"/>
                <w:sz w:val="18"/>
                <w:szCs w:val="18"/>
                <w:lang w:eastAsia="sk-SK"/>
              </w:rPr>
              <w:t>.</w:t>
            </w:r>
          </w:p>
        </w:tc>
        <w:tc>
          <w:tcPr>
            <w:tcW w:w="150" w:type="pct"/>
            <w:tcBorders>
              <w:top w:val="single" w:sz="6" w:space="0" w:color="auto"/>
              <w:left w:val="single" w:sz="6" w:space="0" w:color="auto"/>
              <w:bottom w:val="single" w:sz="6" w:space="0" w:color="auto"/>
              <w:right w:val="single" w:sz="6" w:space="0" w:color="auto"/>
            </w:tcBorders>
            <w:noWrap/>
          </w:tcPr>
          <w:p w:rsidR="0063609F" w:rsidRDefault="0063609F">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3609F" w:rsidRDefault="0063609F">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63609F" w:rsidRDefault="0063609F">
            <w:pP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63609F" w:rsidRPr="00D72087" w:rsidRDefault="0063609F" w:rsidP="00D72087">
            <w:pPr>
              <w:rPr>
                <w:rFonts w:cs="Arial"/>
                <w:sz w:val="18"/>
                <w:szCs w:val="18"/>
                <w:lang w:eastAsia="sk-SK"/>
              </w:rPr>
            </w:pPr>
          </w:p>
        </w:tc>
        <w:tc>
          <w:tcPr>
            <w:tcW w:w="124" w:type="pct"/>
            <w:tcBorders>
              <w:top w:val="single" w:sz="6" w:space="0" w:color="auto"/>
              <w:left w:val="single" w:sz="6" w:space="0" w:color="auto"/>
              <w:bottom w:val="single" w:sz="6" w:space="0" w:color="auto"/>
              <w:right w:val="single" w:sz="6" w:space="0" w:color="auto"/>
            </w:tcBorders>
            <w:noWrap/>
          </w:tcPr>
          <w:p w:rsidR="0063609F" w:rsidRPr="00D72087" w:rsidRDefault="0063609F"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63609F" w:rsidRPr="00D72087" w:rsidRDefault="0063609F"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63609F" w:rsidRDefault="0063609F">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63609F" w:rsidRDefault="0063609F">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63609F" w:rsidRDefault="0063609F">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63609F" w:rsidRPr="00D72087" w:rsidRDefault="0063609F"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3609F" w:rsidRPr="00D72087" w:rsidRDefault="0063609F"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63609F" w:rsidRPr="00D72087" w:rsidRDefault="0063609F"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r>
      <w:tr w:rsidR="0063609F"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r>
      <w:tr w:rsidR="0063609F" w:rsidRPr="00D72087" w:rsidTr="000A1BBA">
        <w:trPr>
          <w:trHeight w:val="57"/>
          <w:jc w:val="center"/>
        </w:trPr>
        <w:tc>
          <w:tcPr>
            <w:tcW w:w="5000" w:type="pct"/>
            <w:gridSpan w:val="46"/>
            <w:tcBorders>
              <w:top w:val="nil"/>
              <w:left w:val="nil"/>
              <w:bottom w:val="nil"/>
              <w:right w:val="nil"/>
            </w:tcBorders>
            <w:noWrap/>
          </w:tcPr>
          <w:p w:rsidR="0063609F" w:rsidRPr="00D72087" w:rsidRDefault="0063609F" w:rsidP="00D72087">
            <w:pPr>
              <w:rPr>
                <w:rFonts w:cs="Arial"/>
                <w:b/>
                <w:bCs/>
                <w:sz w:val="18"/>
                <w:szCs w:val="18"/>
                <w:lang w:eastAsia="sk-SK"/>
              </w:rPr>
            </w:pPr>
          </w:p>
          <w:p w:rsidR="0063609F" w:rsidRDefault="0063609F" w:rsidP="00D72087">
            <w:pPr>
              <w:rPr>
                <w:rFonts w:cs="Arial"/>
                <w:b/>
                <w:bCs/>
                <w:sz w:val="18"/>
                <w:szCs w:val="18"/>
                <w:lang w:eastAsia="sk-SK"/>
              </w:rPr>
            </w:pPr>
          </w:p>
          <w:p w:rsidR="0063609F" w:rsidRPr="00D72087" w:rsidRDefault="0063609F"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63609F" w:rsidRPr="00D72087" w:rsidRDefault="0063609F" w:rsidP="00D72087">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63609F"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3609F" w:rsidRPr="00D72087" w:rsidRDefault="009A40D6" w:rsidP="00D72087">
            <w:pPr>
              <w:rPr>
                <w:rFonts w:cs="Arial"/>
                <w:sz w:val="18"/>
                <w:szCs w:val="18"/>
                <w:lang w:eastAsia="sk-SK"/>
              </w:rPr>
            </w:pPr>
            <w:r>
              <w:rPr>
                <w:rFonts w:cs="Arial"/>
                <w:sz w:val="18"/>
                <w:szCs w:val="18"/>
                <w:lang w:eastAsia="sk-SK"/>
              </w:rPr>
              <w:t>S</w:t>
            </w:r>
          </w:p>
        </w:tc>
        <w:tc>
          <w:tcPr>
            <w:tcW w:w="152" w:type="pct"/>
            <w:tcBorders>
              <w:top w:val="single" w:sz="4" w:space="0" w:color="auto"/>
              <w:left w:val="nil"/>
              <w:bottom w:val="single" w:sz="4" w:space="0" w:color="auto"/>
              <w:right w:val="single" w:sz="4" w:space="0" w:color="auto"/>
            </w:tcBorders>
            <w:noWrap/>
          </w:tcPr>
          <w:p w:rsidR="0063609F" w:rsidRPr="00D72087" w:rsidRDefault="009A40D6" w:rsidP="000A1BBA">
            <w:pPr>
              <w:rPr>
                <w:rFonts w:cs="Arial"/>
                <w:sz w:val="18"/>
                <w:szCs w:val="18"/>
                <w:lang w:eastAsia="sk-SK"/>
              </w:rPr>
            </w:pPr>
            <w:r>
              <w:rPr>
                <w:rFonts w:cs="Arial"/>
                <w:sz w:val="18"/>
                <w:szCs w:val="18"/>
                <w:lang w:eastAsia="sk-SK"/>
              </w:rPr>
              <w:t>l</w:t>
            </w:r>
          </w:p>
        </w:tc>
        <w:tc>
          <w:tcPr>
            <w:tcW w:w="180" w:type="pct"/>
            <w:tcBorders>
              <w:top w:val="single" w:sz="4" w:space="0" w:color="auto"/>
              <w:left w:val="nil"/>
              <w:bottom w:val="single" w:sz="4" w:space="0" w:color="auto"/>
              <w:right w:val="single" w:sz="4" w:space="0" w:color="auto"/>
            </w:tcBorders>
            <w:noWrap/>
          </w:tcPr>
          <w:p w:rsidR="0063609F" w:rsidRPr="00D72087" w:rsidRDefault="009A40D6" w:rsidP="00D72087">
            <w:pPr>
              <w:rPr>
                <w:rFonts w:cs="Arial"/>
                <w:sz w:val="18"/>
                <w:szCs w:val="18"/>
                <w:lang w:eastAsia="sk-SK"/>
              </w:rPr>
            </w:pPr>
            <w:r>
              <w:rPr>
                <w:rFonts w:cs="Arial"/>
                <w:sz w:val="18"/>
                <w:szCs w:val="18"/>
                <w:lang w:eastAsia="sk-SK"/>
              </w:rPr>
              <w:t>a</w:t>
            </w:r>
          </w:p>
        </w:tc>
        <w:tc>
          <w:tcPr>
            <w:tcW w:w="127" w:type="pct"/>
            <w:tcBorders>
              <w:top w:val="single" w:sz="4" w:space="0" w:color="auto"/>
              <w:left w:val="nil"/>
              <w:bottom w:val="single" w:sz="4" w:space="0" w:color="auto"/>
              <w:right w:val="single" w:sz="4" w:space="0" w:color="auto"/>
            </w:tcBorders>
            <w:noWrap/>
          </w:tcPr>
          <w:p w:rsidR="0063609F" w:rsidRPr="00D72087" w:rsidRDefault="009A40D6" w:rsidP="000A1BBA">
            <w:pPr>
              <w:rPr>
                <w:rFonts w:cs="Arial"/>
                <w:sz w:val="18"/>
                <w:szCs w:val="18"/>
                <w:lang w:eastAsia="sk-SK"/>
              </w:rPr>
            </w:pPr>
            <w:r>
              <w:rPr>
                <w:rFonts w:cs="Arial"/>
                <w:sz w:val="18"/>
                <w:szCs w:val="18"/>
                <w:lang w:eastAsia="sk-SK"/>
              </w:rPr>
              <w:t>v</w:t>
            </w:r>
          </w:p>
        </w:tc>
        <w:tc>
          <w:tcPr>
            <w:tcW w:w="148" w:type="pct"/>
            <w:tcBorders>
              <w:top w:val="single" w:sz="4" w:space="0" w:color="auto"/>
              <w:left w:val="nil"/>
              <w:bottom w:val="single" w:sz="4" w:space="0" w:color="auto"/>
              <w:right w:val="single" w:sz="4" w:space="0" w:color="auto"/>
            </w:tcBorders>
            <w:noWrap/>
          </w:tcPr>
          <w:p w:rsidR="0063609F" w:rsidRPr="00D72087" w:rsidRDefault="009A40D6" w:rsidP="000A1BBA">
            <w:pPr>
              <w:rPr>
                <w:rFonts w:cs="Arial"/>
                <w:sz w:val="18"/>
                <w:szCs w:val="18"/>
                <w:lang w:eastAsia="sk-SK"/>
              </w:rPr>
            </w:pPr>
            <w:r>
              <w:rPr>
                <w:rFonts w:cs="Arial"/>
                <w:sz w:val="18"/>
                <w:szCs w:val="18"/>
                <w:lang w:eastAsia="sk-SK"/>
              </w:rPr>
              <w:t>k</w:t>
            </w:r>
          </w:p>
        </w:tc>
        <w:tc>
          <w:tcPr>
            <w:tcW w:w="130" w:type="pct"/>
            <w:tcBorders>
              <w:top w:val="single" w:sz="4" w:space="0" w:color="auto"/>
              <w:left w:val="nil"/>
              <w:bottom w:val="single" w:sz="4" w:space="0" w:color="auto"/>
              <w:right w:val="single" w:sz="4" w:space="0" w:color="auto"/>
            </w:tcBorders>
            <w:noWrap/>
          </w:tcPr>
          <w:p w:rsidR="0063609F" w:rsidRDefault="009A40D6">
            <w:pPr>
              <w:rPr>
                <w:rFonts w:cs="Arial"/>
                <w:sz w:val="18"/>
                <w:szCs w:val="18"/>
                <w:lang w:eastAsia="sk-SK"/>
              </w:rPr>
            </w:pPr>
            <w:r>
              <w:rPr>
                <w:rFonts w:cs="Arial"/>
                <w:sz w:val="18"/>
                <w:szCs w:val="18"/>
                <w:lang w:eastAsia="sk-SK"/>
              </w:rPr>
              <w:t>o</w:t>
            </w:r>
          </w:p>
        </w:tc>
        <w:tc>
          <w:tcPr>
            <w:tcW w:w="134" w:type="pct"/>
            <w:tcBorders>
              <w:top w:val="single" w:sz="4" w:space="0" w:color="auto"/>
              <w:left w:val="nil"/>
              <w:bottom w:val="single" w:sz="4" w:space="0" w:color="auto"/>
              <w:right w:val="single" w:sz="4" w:space="0" w:color="auto"/>
            </w:tcBorders>
            <w:noWrap/>
          </w:tcPr>
          <w:p w:rsidR="0063609F" w:rsidRDefault="009A40D6">
            <w:pPr>
              <w:rPr>
                <w:rFonts w:cs="Arial"/>
                <w:sz w:val="18"/>
                <w:szCs w:val="18"/>
                <w:lang w:eastAsia="sk-SK"/>
              </w:rPr>
            </w:pPr>
            <w:r>
              <w:rPr>
                <w:rFonts w:cs="Arial"/>
                <w:sz w:val="18"/>
                <w:szCs w:val="18"/>
                <w:lang w:eastAsia="sk-SK"/>
              </w:rPr>
              <w:t>v</w:t>
            </w:r>
          </w:p>
        </w:tc>
        <w:tc>
          <w:tcPr>
            <w:tcW w:w="131" w:type="pct"/>
            <w:tcBorders>
              <w:top w:val="single" w:sz="4" w:space="0" w:color="auto"/>
              <w:left w:val="nil"/>
              <w:bottom w:val="single" w:sz="4" w:space="0" w:color="auto"/>
              <w:right w:val="single" w:sz="4" w:space="0" w:color="auto"/>
            </w:tcBorders>
            <w:noWrap/>
          </w:tcPr>
          <w:p w:rsidR="0063609F" w:rsidRPr="00D72087" w:rsidRDefault="009A40D6" w:rsidP="00D72087">
            <w:pPr>
              <w:rPr>
                <w:rFonts w:cs="Arial"/>
                <w:sz w:val="18"/>
                <w:szCs w:val="18"/>
                <w:lang w:eastAsia="sk-SK"/>
              </w:rPr>
            </w:pPr>
            <w:r>
              <w:rPr>
                <w:rFonts w:cs="Arial"/>
                <w:sz w:val="18"/>
                <w:szCs w:val="18"/>
                <w:lang w:eastAsia="sk-SK"/>
              </w:rPr>
              <w:t>s</w:t>
            </w:r>
          </w:p>
        </w:tc>
        <w:tc>
          <w:tcPr>
            <w:tcW w:w="133" w:type="pct"/>
            <w:tcBorders>
              <w:top w:val="single" w:sz="4" w:space="0" w:color="auto"/>
              <w:left w:val="nil"/>
              <w:bottom w:val="single" w:sz="4" w:space="0" w:color="auto"/>
              <w:right w:val="single" w:sz="4" w:space="0" w:color="auto"/>
            </w:tcBorders>
            <w:noWrap/>
          </w:tcPr>
          <w:p w:rsidR="0063609F" w:rsidRPr="00D72087" w:rsidRDefault="009A40D6" w:rsidP="000A1BBA">
            <w:pPr>
              <w:rPr>
                <w:rFonts w:cs="Arial"/>
                <w:sz w:val="18"/>
                <w:szCs w:val="18"/>
                <w:lang w:eastAsia="sk-SK"/>
              </w:rPr>
            </w:pPr>
            <w:r>
              <w:rPr>
                <w:rFonts w:cs="Arial"/>
                <w:sz w:val="18"/>
                <w:szCs w:val="18"/>
                <w:lang w:eastAsia="sk-SK"/>
              </w:rPr>
              <w:t>k</w:t>
            </w:r>
          </w:p>
        </w:tc>
        <w:tc>
          <w:tcPr>
            <w:tcW w:w="149" w:type="pct"/>
            <w:tcBorders>
              <w:top w:val="single" w:sz="4" w:space="0" w:color="auto"/>
              <w:left w:val="nil"/>
              <w:bottom w:val="single" w:sz="4" w:space="0" w:color="auto"/>
              <w:right w:val="single" w:sz="4" w:space="0" w:color="auto"/>
            </w:tcBorders>
            <w:noWrap/>
          </w:tcPr>
          <w:p w:rsidR="0063609F" w:rsidRPr="00D72087" w:rsidRDefault="009A40D6" w:rsidP="00D72087">
            <w:pPr>
              <w:rPr>
                <w:rFonts w:cs="Arial"/>
                <w:sz w:val="18"/>
                <w:szCs w:val="18"/>
                <w:lang w:eastAsia="sk-SK"/>
              </w:rPr>
            </w:pPr>
            <w:r>
              <w:rPr>
                <w:rFonts w:cs="Arial"/>
                <w:sz w:val="18"/>
                <w:szCs w:val="18"/>
                <w:lang w:eastAsia="sk-SK"/>
              </w:rPr>
              <w:t>á</w:t>
            </w:r>
          </w:p>
        </w:tc>
        <w:tc>
          <w:tcPr>
            <w:tcW w:w="150"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63609F" w:rsidRPr="00D72087" w:rsidRDefault="0063609F"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63609F" w:rsidRPr="00D72087" w:rsidRDefault="0063609F"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63609F" w:rsidRPr="000A1BBA" w:rsidRDefault="009A40D6" w:rsidP="00D72087">
            <w:pPr>
              <w:rPr>
                <w:rFonts w:cs="Arial"/>
                <w:sz w:val="18"/>
                <w:szCs w:val="18"/>
                <w:lang w:val="en-US" w:eastAsia="sk-SK"/>
              </w:rPr>
            </w:pPr>
            <w:r>
              <w:rPr>
                <w:rFonts w:cs="Arial"/>
                <w:sz w:val="18"/>
                <w:szCs w:val="18"/>
                <w:lang w:val="en-US" w:eastAsia="sk-SK"/>
              </w:rPr>
              <w:t>9</w:t>
            </w:r>
          </w:p>
        </w:tc>
        <w:tc>
          <w:tcPr>
            <w:tcW w:w="177"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r>
      <w:tr w:rsidR="0063609F" w:rsidRPr="00D72087" w:rsidTr="000A1BBA">
        <w:trPr>
          <w:trHeight w:val="57"/>
          <w:jc w:val="center"/>
        </w:trPr>
        <w:tc>
          <w:tcPr>
            <w:tcW w:w="2405" w:type="pct"/>
            <w:gridSpan w:val="17"/>
            <w:tcBorders>
              <w:top w:val="nil"/>
              <w:left w:val="nil"/>
              <w:bottom w:val="nil"/>
              <w:right w:val="nil"/>
            </w:tcBorders>
            <w:noWrap/>
          </w:tcPr>
          <w:p w:rsidR="0063609F" w:rsidRPr="00D72087" w:rsidRDefault="0063609F" w:rsidP="00D72087">
            <w:pPr>
              <w:rPr>
                <w:rFonts w:cs="Arial"/>
                <w:b/>
                <w:bCs/>
                <w:sz w:val="18"/>
                <w:szCs w:val="18"/>
                <w:lang w:eastAsia="sk-SK"/>
              </w:rPr>
            </w:pPr>
          </w:p>
          <w:p w:rsidR="0063609F" w:rsidRDefault="0063609F" w:rsidP="00D72087">
            <w:pPr>
              <w:rPr>
                <w:rFonts w:cs="Arial"/>
                <w:b/>
                <w:bCs/>
                <w:sz w:val="18"/>
                <w:szCs w:val="18"/>
                <w:lang w:eastAsia="sk-SK"/>
              </w:rPr>
            </w:pPr>
          </w:p>
          <w:p w:rsidR="0063609F" w:rsidRPr="00D72087" w:rsidRDefault="0063609F" w:rsidP="00D72087">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88"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1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9"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5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18"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9" w:type="pct"/>
            <w:gridSpan w:val="3"/>
            <w:tcBorders>
              <w:top w:val="nil"/>
              <w:left w:val="nil"/>
              <w:bottom w:val="nil"/>
              <w:right w:val="nil"/>
            </w:tcBorders>
            <w:noWrap/>
          </w:tcPr>
          <w:p w:rsidR="0063609F" w:rsidRPr="00D72087" w:rsidRDefault="0063609F" w:rsidP="00D72087">
            <w:pPr>
              <w:rPr>
                <w:rFonts w:cs="Arial"/>
                <w:sz w:val="18"/>
                <w:szCs w:val="18"/>
                <w:lang w:eastAsia="sk-SK"/>
              </w:rPr>
            </w:pPr>
          </w:p>
        </w:tc>
        <w:tc>
          <w:tcPr>
            <w:tcW w:w="14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7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6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4"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9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99" w:type="pct"/>
            <w:tcBorders>
              <w:top w:val="nil"/>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3609F" w:rsidRPr="00D72087" w:rsidRDefault="009A40D6" w:rsidP="00D72087">
            <w:pPr>
              <w:rPr>
                <w:rFonts w:cs="Arial"/>
                <w:sz w:val="18"/>
                <w:szCs w:val="18"/>
                <w:lang w:eastAsia="sk-SK"/>
              </w:rPr>
            </w:pPr>
            <w:r>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63609F" w:rsidRPr="00D72087" w:rsidRDefault="009A40D6" w:rsidP="00D72087">
            <w:pPr>
              <w:rPr>
                <w:rFonts w:cs="Arial"/>
                <w:sz w:val="18"/>
                <w:szCs w:val="18"/>
                <w:lang w:eastAsia="sk-SK"/>
              </w:rPr>
            </w:pPr>
            <w:r>
              <w:rPr>
                <w:rFonts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63609F" w:rsidRPr="00D72087" w:rsidRDefault="009A40D6" w:rsidP="00D72087">
            <w:pPr>
              <w:rPr>
                <w:rFonts w:cs="Arial"/>
                <w:sz w:val="18"/>
                <w:szCs w:val="18"/>
                <w:lang w:eastAsia="sk-SK"/>
              </w:rPr>
            </w:pPr>
            <w:r>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63609F" w:rsidRPr="00D72087" w:rsidRDefault="009A40D6" w:rsidP="000A1BBA">
            <w:pPr>
              <w:rPr>
                <w:rFonts w:cs="Arial"/>
                <w:sz w:val="18"/>
                <w:szCs w:val="18"/>
                <w:lang w:eastAsia="sk-SK"/>
              </w:rPr>
            </w:pPr>
            <w:r>
              <w:rPr>
                <w:rFonts w:cs="Arial"/>
                <w:sz w:val="18"/>
                <w:szCs w:val="18"/>
                <w:lang w:eastAsia="sk-SK"/>
              </w:rPr>
              <w:t>4</w:t>
            </w:r>
          </w:p>
        </w:tc>
        <w:tc>
          <w:tcPr>
            <w:tcW w:w="148" w:type="pct"/>
            <w:tcBorders>
              <w:top w:val="single" w:sz="4" w:space="0" w:color="auto"/>
              <w:left w:val="nil"/>
              <w:bottom w:val="single" w:sz="4" w:space="0" w:color="auto"/>
              <w:right w:val="single" w:sz="4" w:space="0" w:color="auto"/>
            </w:tcBorders>
            <w:noWrap/>
          </w:tcPr>
          <w:p w:rsidR="0063609F" w:rsidRPr="00D72087" w:rsidRDefault="009A40D6" w:rsidP="00D72087">
            <w:pPr>
              <w:rPr>
                <w:rFonts w:cs="Arial"/>
                <w:sz w:val="18"/>
                <w:szCs w:val="18"/>
                <w:lang w:eastAsia="sk-SK"/>
              </w:rPr>
            </w:pPr>
            <w:r>
              <w:rPr>
                <w:rFonts w:cs="Arial"/>
                <w:sz w:val="18"/>
                <w:szCs w:val="18"/>
                <w:lang w:eastAsia="sk-SK"/>
              </w:rPr>
              <w:t>2</w:t>
            </w:r>
            <w:r w:rsidR="0063609F" w:rsidRPr="00AD6758">
              <w:rPr>
                <w:rFonts w:cs="Arial"/>
                <w:sz w:val="18"/>
                <w:szCs w:val="18"/>
                <w:lang w:eastAsia="sk-SK"/>
              </w:rPr>
              <w:t> </w:t>
            </w:r>
          </w:p>
        </w:tc>
        <w:tc>
          <w:tcPr>
            <w:tcW w:w="130" w:type="pct"/>
            <w:tcBorders>
              <w:lef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63609F" w:rsidRPr="00D72087" w:rsidRDefault="009A40D6" w:rsidP="00D72087">
            <w:pPr>
              <w:rPr>
                <w:rFonts w:cs="Arial"/>
                <w:sz w:val="18"/>
                <w:szCs w:val="18"/>
                <w:lang w:eastAsia="sk-SK"/>
              </w:rPr>
            </w:pPr>
            <w:r>
              <w:rPr>
                <w:rFonts w:cs="Arial"/>
                <w:sz w:val="18"/>
                <w:szCs w:val="18"/>
                <w:lang w:eastAsia="sk-SK"/>
              </w:rPr>
              <w:t>K</w:t>
            </w:r>
          </w:p>
        </w:tc>
        <w:tc>
          <w:tcPr>
            <w:tcW w:w="133" w:type="pct"/>
            <w:tcBorders>
              <w:top w:val="single" w:sz="4" w:space="0" w:color="auto"/>
              <w:left w:val="nil"/>
              <w:bottom w:val="single" w:sz="4" w:space="0" w:color="auto"/>
              <w:right w:val="single" w:sz="4" w:space="0" w:color="auto"/>
            </w:tcBorders>
            <w:noWrap/>
          </w:tcPr>
          <w:p w:rsidR="0063609F" w:rsidRPr="00D72087" w:rsidRDefault="009A40D6" w:rsidP="000A1BBA">
            <w:pPr>
              <w:rPr>
                <w:rFonts w:cs="Arial"/>
                <w:sz w:val="18"/>
                <w:szCs w:val="18"/>
                <w:lang w:eastAsia="sk-SK"/>
              </w:rPr>
            </w:pPr>
            <w:r>
              <w:rPr>
                <w:rFonts w:cs="Arial"/>
                <w:sz w:val="18"/>
                <w:szCs w:val="18"/>
                <w:lang w:eastAsia="sk-SK"/>
              </w:rPr>
              <w:t>e</w:t>
            </w:r>
          </w:p>
        </w:tc>
        <w:tc>
          <w:tcPr>
            <w:tcW w:w="149" w:type="pct"/>
            <w:tcBorders>
              <w:top w:val="single" w:sz="4" w:space="0" w:color="auto"/>
              <w:left w:val="nil"/>
              <w:bottom w:val="single" w:sz="4" w:space="0" w:color="auto"/>
              <w:right w:val="single" w:sz="4" w:space="0" w:color="auto"/>
            </w:tcBorders>
            <w:noWrap/>
          </w:tcPr>
          <w:p w:rsidR="0063609F" w:rsidRPr="00D72087" w:rsidRDefault="009A40D6" w:rsidP="000A1BBA">
            <w:pPr>
              <w:rPr>
                <w:rFonts w:cs="Arial"/>
                <w:sz w:val="18"/>
                <w:szCs w:val="18"/>
                <w:lang w:eastAsia="sk-SK"/>
              </w:rPr>
            </w:pPr>
            <w:r>
              <w:rPr>
                <w:rFonts w:cs="Arial"/>
                <w:sz w:val="18"/>
                <w:szCs w:val="18"/>
                <w:lang w:eastAsia="sk-SK"/>
              </w:rPr>
              <w:t>ž</w:t>
            </w:r>
          </w:p>
        </w:tc>
        <w:tc>
          <w:tcPr>
            <w:tcW w:w="150" w:type="pct"/>
            <w:tcBorders>
              <w:top w:val="single" w:sz="4" w:space="0" w:color="auto"/>
              <w:left w:val="nil"/>
              <w:bottom w:val="single" w:sz="4" w:space="0" w:color="auto"/>
              <w:right w:val="single" w:sz="4" w:space="0" w:color="auto"/>
            </w:tcBorders>
            <w:noWrap/>
          </w:tcPr>
          <w:p w:rsidR="0063609F" w:rsidRDefault="009A40D6">
            <w:pPr>
              <w:rPr>
                <w:rFonts w:cs="Arial"/>
                <w:sz w:val="18"/>
                <w:szCs w:val="18"/>
                <w:lang w:eastAsia="sk-SK"/>
              </w:rPr>
            </w:pPr>
            <w:r>
              <w:rPr>
                <w:rFonts w:cs="Arial"/>
                <w:sz w:val="18"/>
                <w:szCs w:val="18"/>
                <w:lang w:eastAsia="sk-SK"/>
              </w:rPr>
              <w:t>m</w:t>
            </w:r>
          </w:p>
        </w:tc>
        <w:tc>
          <w:tcPr>
            <w:tcW w:w="133" w:type="pct"/>
            <w:tcBorders>
              <w:top w:val="single" w:sz="4" w:space="0" w:color="auto"/>
              <w:left w:val="nil"/>
              <w:bottom w:val="single" w:sz="4" w:space="0" w:color="auto"/>
              <w:right w:val="single" w:sz="4" w:space="0" w:color="auto"/>
            </w:tcBorders>
            <w:noWrap/>
          </w:tcPr>
          <w:p w:rsidR="0063609F" w:rsidRPr="00D72087" w:rsidRDefault="009A40D6" w:rsidP="00D72087">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rsidR="0063609F" w:rsidRPr="00D72087" w:rsidRDefault="009A40D6" w:rsidP="000A1BBA">
            <w:pPr>
              <w:rPr>
                <w:rFonts w:cs="Arial"/>
                <w:sz w:val="18"/>
                <w:szCs w:val="18"/>
                <w:lang w:eastAsia="sk-SK"/>
              </w:rPr>
            </w:pPr>
            <w:r>
              <w:rPr>
                <w:rFonts w:cs="Arial"/>
                <w:sz w:val="18"/>
                <w:szCs w:val="18"/>
                <w:lang w:eastAsia="sk-SK"/>
              </w:rPr>
              <w:t>r</w:t>
            </w:r>
          </w:p>
        </w:tc>
        <w:tc>
          <w:tcPr>
            <w:tcW w:w="140" w:type="pct"/>
            <w:tcBorders>
              <w:top w:val="single" w:sz="4" w:space="0" w:color="auto"/>
              <w:left w:val="nil"/>
              <w:bottom w:val="single" w:sz="4" w:space="0" w:color="auto"/>
              <w:right w:val="single" w:sz="4" w:space="0" w:color="auto"/>
            </w:tcBorders>
            <w:noWrap/>
          </w:tcPr>
          <w:p w:rsidR="0063609F" w:rsidRPr="00D72087" w:rsidRDefault="009A40D6" w:rsidP="000A1BBA">
            <w:pPr>
              <w:rPr>
                <w:rFonts w:cs="Arial"/>
                <w:sz w:val="18"/>
                <w:szCs w:val="18"/>
                <w:lang w:eastAsia="sk-SK"/>
              </w:rPr>
            </w:pPr>
            <w:r>
              <w:rPr>
                <w:rFonts w:cs="Arial"/>
                <w:sz w:val="18"/>
                <w:szCs w:val="18"/>
                <w:lang w:eastAsia="sk-SK"/>
              </w:rPr>
              <w:t>o</w:t>
            </w:r>
          </w:p>
        </w:tc>
        <w:tc>
          <w:tcPr>
            <w:tcW w:w="124" w:type="pct"/>
            <w:tcBorders>
              <w:top w:val="single" w:sz="4" w:space="0" w:color="auto"/>
              <w:left w:val="nil"/>
              <w:bottom w:val="single" w:sz="4" w:space="0" w:color="auto"/>
              <w:right w:val="single" w:sz="4" w:space="0" w:color="auto"/>
            </w:tcBorders>
            <w:noWrap/>
          </w:tcPr>
          <w:p w:rsidR="0063609F" w:rsidRDefault="009A40D6">
            <w:pPr>
              <w:rPr>
                <w:rFonts w:cs="Arial"/>
                <w:sz w:val="18"/>
                <w:szCs w:val="18"/>
                <w:lang w:eastAsia="sk-SK"/>
              </w:rPr>
            </w:pPr>
            <w:r>
              <w:rPr>
                <w:rFonts w:cs="Arial"/>
                <w:sz w:val="18"/>
                <w:szCs w:val="18"/>
                <w:lang w:eastAsia="sk-SK"/>
              </w:rPr>
              <w:t>k</w:t>
            </w:r>
          </w:p>
        </w:tc>
        <w:tc>
          <w:tcPr>
            <w:tcW w:w="157" w:type="pct"/>
            <w:tcBorders>
              <w:top w:val="single" w:sz="4" w:space="0" w:color="auto"/>
              <w:left w:val="nil"/>
              <w:bottom w:val="single" w:sz="4" w:space="0" w:color="auto"/>
              <w:right w:val="single" w:sz="4" w:space="0" w:color="auto"/>
            </w:tcBorders>
            <w:noWrap/>
          </w:tcPr>
          <w:p w:rsidR="0063609F" w:rsidRDefault="0063609F">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63609F" w:rsidRDefault="0063609F">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r>
      <w:tr w:rsidR="0063609F" w:rsidRPr="00D72087" w:rsidTr="000A1BBA">
        <w:trPr>
          <w:trHeight w:val="57"/>
          <w:jc w:val="center"/>
        </w:trPr>
        <w:tc>
          <w:tcPr>
            <w:tcW w:w="5000" w:type="pct"/>
            <w:gridSpan w:val="46"/>
            <w:tcBorders>
              <w:top w:val="nil"/>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0A1BBA">
        <w:trPr>
          <w:trHeight w:val="57"/>
          <w:jc w:val="center"/>
        </w:trPr>
        <w:tc>
          <w:tcPr>
            <w:tcW w:w="5000" w:type="pct"/>
            <w:gridSpan w:val="46"/>
            <w:tcBorders>
              <w:top w:val="nil"/>
              <w:left w:val="nil"/>
              <w:bottom w:val="nil"/>
              <w:right w:val="nil"/>
            </w:tcBorders>
            <w:noWrap/>
          </w:tcPr>
          <w:p w:rsidR="0063609F" w:rsidRDefault="0063609F" w:rsidP="00D72087">
            <w:pPr>
              <w:rPr>
                <w:rFonts w:cs="Arial"/>
                <w:b/>
                <w:sz w:val="18"/>
                <w:szCs w:val="18"/>
                <w:lang w:eastAsia="sk-SK"/>
              </w:rPr>
            </w:pPr>
          </w:p>
          <w:p w:rsidR="0063609F" w:rsidRPr="00D72087" w:rsidRDefault="0063609F" w:rsidP="00D72087">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63609F"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r w:rsidR="00B52444">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1</w:t>
            </w:r>
            <w:r w:rsidR="0063609F"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6</w:t>
            </w:r>
            <w:r w:rsidR="0063609F"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4</w:t>
            </w:r>
            <w:r w:rsidR="0063609F"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4</w:t>
            </w:r>
            <w:r w:rsidR="0063609F"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3609F" w:rsidRPr="00D72087" w:rsidRDefault="00495E45" w:rsidP="00D72087">
            <w:pPr>
              <w:rPr>
                <w:rFonts w:cs="Arial"/>
                <w:sz w:val="18"/>
                <w:szCs w:val="18"/>
                <w:lang w:eastAsia="sk-SK"/>
              </w:rPr>
            </w:pPr>
            <w:r>
              <w:rPr>
                <w:rFonts w:cs="Arial"/>
                <w:sz w:val="18"/>
                <w:szCs w:val="18"/>
                <w:lang w:eastAsia="sk-SK"/>
              </w:rPr>
              <w:t>1</w:t>
            </w:r>
          </w:p>
        </w:tc>
        <w:tc>
          <w:tcPr>
            <w:tcW w:w="133" w:type="pct"/>
            <w:tcBorders>
              <w:top w:val="single" w:sz="4" w:space="0" w:color="auto"/>
              <w:left w:val="nil"/>
              <w:bottom w:val="single" w:sz="4" w:space="0" w:color="auto"/>
              <w:right w:val="single" w:sz="4" w:space="0" w:color="auto"/>
            </w:tcBorders>
            <w:noWrap/>
          </w:tcPr>
          <w:p w:rsidR="0063609F" w:rsidRPr="00D72087" w:rsidRDefault="00495E45" w:rsidP="00D72087">
            <w:pPr>
              <w:rPr>
                <w:rFonts w:cs="Arial"/>
                <w:sz w:val="18"/>
                <w:szCs w:val="18"/>
                <w:lang w:eastAsia="sk-SK"/>
              </w:rPr>
            </w:pPr>
            <w:r>
              <w:rPr>
                <w:rFonts w:cs="Arial"/>
                <w:sz w:val="18"/>
                <w:szCs w:val="18"/>
                <w:lang w:eastAsia="sk-SK"/>
              </w:rPr>
              <w:t>3</w:t>
            </w:r>
            <w:r w:rsidR="0063609F"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4"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63609F" w:rsidRPr="00D72087" w:rsidRDefault="00B52444" w:rsidP="00B52444">
            <w:pPr>
              <w:rPr>
                <w:rFonts w:cs="Arial"/>
                <w:sz w:val="18"/>
                <w:szCs w:val="18"/>
                <w:lang w:eastAsia="sk-SK"/>
              </w:rPr>
            </w:pPr>
            <w:r>
              <w:rPr>
                <w:rFonts w:cs="Arial"/>
                <w:sz w:val="18"/>
                <w:szCs w:val="18"/>
                <w:lang w:eastAsia="sk-SK"/>
              </w:rPr>
              <w:t>5</w:t>
            </w:r>
          </w:p>
        </w:tc>
        <w:tc>
          <w:tcPr>
            <w:tcW w:w="126" w:type="pct"/>
            <w:gridSpan w:val="2"/>
            <w:tcBorders>
              <w:top w:val="single" w:sz="4" w:space="0" w:color="auto"/>
              <w:left w:val="nil"/>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2</w:t>
            </w:r>
            <w:r w:rsidR="0063609F"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4</w:t>
            </w:r>
            <w:r w:rsidR="0063609F"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5</w:t>
            </w:r>
            <w:r w:rsidR="0063609F"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2</w:t>
            </w:r>
            <w:r w:rsidR="0063609F"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3</w:t>
            </w:r>
            <w:r w:rsidR="0063609F"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2</w:t>
            </w:r>
            <w:r w:rsidR="0063609F"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6</w:t>
            </w:r>
            <w:r w:rsidR="0063609F"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5</w:t>
            </w:r>
            <w:r w:rsidR="0063609F"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6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4"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9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99" w:type="pct"/>
            <w:tcBorders>
              <w:top w:val="nil"/>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0A1BBA">
        <w:trPr>
          <w:trHeight w:val="57"/>
          <w:jc w:val="center"/>
        </w:trPr>
        <w:tc>
          <w:tcPr>
            <w:tcW w:w="1034" w:type="pct"/>
            <w:gridSpan w:val="7"/>
            <w:tcBorders>
              <w:top w:val="nil"/>
              <w:left w:val="nil"/>
              <w:bottom w:val="nil"/>
              <w:right w:val="nil"/>
            </w:tcBorders>
            <w:noWrap/>
          </w:tcPr>
          <w:p w:rsidR="0063609F" w:rsidRDefault="0063609F" w:rsidP="00D72087">
            <w:pPr>
              <w:rPr>
                <w:rFonts w:cs="Arial"/>
                <w:b/>
                <w:bCs/>
                <w:sz w:val="18"/>
                <w:szCs w:val="18"/>
                <w:lang w:eastAsia="sk-SK"/>
              </w:rPr>
            </w:pPr>
          </w:p>
          <w:p w:rsidR="0063609F" w:rsidRPr="00D72087" w:rsidRDefault="0063609F"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9"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4"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7"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6"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88"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1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9"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5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18"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9" w:type="pct"/>
            <w:gridSpan w:val="3"/>
            <w:tcBorders>
              <w:top w:val="nil"/>
              <w:left w:val="nil"/>
              <w:bottom w:val="nil"/>
              <w:right w:val="nil"/>
            </w:tcBorders>
            <w:noWrap/>
          </w:tcPr>
          <w:p w:rsidR="0063609F" w:rsidRPr="00D72087" w:rsidRDefault="0063609F" w:rsidP="00D72087">
            <w:pPr>
              <w:rPr>
                <w:rFonts w:cs="Arial"/>
                <w:sz w:val="18"/>
                <w:szCs w:val="18"/>
                <w:lang w:eastAsia="sk-SK"/>
              </w:rPr>
            </w:pPr>
          </w:p>
        </w:tc>
        <w:tc>
          <w:tcPr>
            <w:tcW w:w="14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7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6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4"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9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99" w:type="pct"/>
            <w:tcBorders>
              <w:top w:val="nil"/>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r>
      <w:tr w:rsidR="0063609F" w:rsidRPr="00D72087" w:rsidTr="000A1BBA">
        <w:trPr>
          <w:trHeight w:val="57"/>
          <w:jc w:val="center"/>
        </w:trPr>
        <w:tc>
          <w:tcPr>
            <w:tcW w:w="164" w:type="pct"/>
            <w:tcBorders>
              <w:top w:val="nil"/>
              <w:left w:val="nil"/>
              <w:bottom w:val="nil"/>
              <w:right w:val="nil"/>
            </w:tcBorders>
            <w:noWrap/>
          </w:tcPr>
          <w:p w:rsidR="0063609F" w:rsidRDefault="0063609F" w:rsidP="00D72087">
            <w:pPr>
              <w:rPr>
                <w:rFonts w:cs="Arial"/>
                <w:sz w:val="18"/>
                <w:szCs w:val="18"/>
                <w:lang w:eastAsia="sk-SK"/>
              </w:rPr>
            </w:pPr>
          </w:p>
          <w:p w:rsidR="0063609F" w:rsidRPr="00D72087" w:rsidRDefault="0063609F" w:rsidP="00D72087">
            <w:pPr>
              <w:rPr>
                <w:rFonts w:cs="Arial"/>
                <w:sz w:val="18"/>
                <w:szCs w:val="18"/>
                <w:lang w:eastAsia="sk-SK"/>
              </w:rPr>
            </w:pPr>
          </w:p>
        </w:tc>
        <w:tc>
          <w:tcPr>
            <w:tcW w:w="152"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8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8"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4"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9"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4"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7"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6"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88"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1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9"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5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18"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9" w:type="pct"/>
            <w:gridSpan w:val="3"/>
            <w:tcBorders>
              <w:top w:val="nil"/>
              <w:left w:val="nil"/>
              <w:bottom w:val="nil"/>
              <w:right w:val="nil"/>
            </w:tcBorders>
            <w:noWrap/>
          </w:tcPr>
          <w:p w:rsidR="0063609F" w:rsidRPr="00D72087" w:rsidRDefault="0063609F" w:rsidP="00D72087">
            <w:pPr>
              <w:rPr>
                <w:rFonts w:cs="Arial"/>
                <w:sz w:val="18"/>
                <w:szCs w:val="18"/>
                <w:lang w:eastAsia="sk-SK"/>
              </w:rPr>
            </w:pPr>
          </w:p>
        </w:tc>
        <w:tc>
          <w:tcPr>
            <w:tcW w:w="14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7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6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4"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9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99" w:type="pct"/>
            <w:tcBorders>
              <w:top w:val="nil"/>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63609F" w:rsidRDefault="0063609F" w:rsidP="00D72087">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63609F" w:rsidRDefault="0063609F" w:rsidP="00D72087">
            <w:pPr>
              <w:rPr>
                <w:rFonts w:cs="Arial"/>
                <w:sz w:val="18"/>
                <w:szCs w:val="18"/>
                <w:lang w:eastAsia="sk-SK"/>
              </w:rPr>
            </w:pPr>
          </w:p>
          <w:p w:rsidR="0063609F" w:rsidRDefault="007B27CA" w:rsidP="009A40D6">
            <w:pPr>
              <w:jc w:val="center"/>
              <w:rPr>
                <w:rFonts w:cs="Arial"/>
                <w:sz w:val="18"/>
                <w:szCs w:val="18"/>
                <w:lang w:val="en-US" w:eastAsia="sk-SK"/>
              </w:rPr>
            </w:pPr>
            <w:r>
              <w:rPr>
                <w:rFonts w:cs="Arial"/>
                <w:sz w:val="18"/>
                <w:szCs w:val="18"/>
                <w:lang w:val="en-US" w:eastAsia="sk-SK"/>
              </w:rPr>
              <w:t>2</w:t>
            </w:r>
            <w:r w:rsidR="009A40D6">
              <w:rPr>
                <w:rFonts w:cs="Arial"/>
                <w:sz w:val="18"/>
                <w:szCs w:val="18"/>
                <w:lang w:val="en-US" w:eastAsia="sk-SK"/>
              </w:rPr>
              <w:t>0</w:t>
            </w:r>
            <w:r w:rsidR="00B52444">
              <w:rPr>
                <w:rFonts w:cs="Arial"/>
                <w:sz w:val="18"/>
                <w:szCs w:val="18"/>
                <w:lang w:val="en-US" w:eastAsia="sk-SK"/>
              </w:rPr>
              <w:t>.</w:t>
            </w:r>
            <w:r>
              <w:rPr>
                <w:rFonts w:cs="Arial"/>
                <w:sz w:val="18"/>
                <w:szCs w:val="18"/>
                <w:lang w:val="en-US" w:eastAsia="sk-SK"/>
              </w:rPr>
              <w:t xml:space="preserve"> 3</w:t>
            </w:r>
            <w:r w:rsidR="00B52444">
              <w:rPr>
                <w:rFonts w:cs="Arial"/>
                <w:sz w:val="18"/>
                <w:szCs w:val="18"/>
                <w:lang w:val="en-US" w:eastAsia="sk-SK"/>
              </w:rPr>
              <w:t>. 201</w:t>
            </w:r>
            <w:r w:rsidR="009A40D6">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63609F" w:rsidRPr="00D72087" w:rsidRDefault="0063609F"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63609F" w:rsidRPr="00D72087" w:rsidRDefault="0063609F"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63609F" w:rsidRPr="00D72087" w:rsidRDefault="0063609F"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63609F"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63609F" w:rsidRDefault="0063609F" w:rsidP="00D72087">
            <w:pPr>
              <w:rPr>
                <w:rFonts w:cs="Arial"/>
                <w:sz w:val="18"/>
                <w:szCs w:val="18"/>
                <w:lang w:eastAsia="sk-SK"/>
              </w:rPr>
            </w:pPr>
            <w:r w:rsidRPr="00AD6758">
              <w:rPr>
                <w:rFonts w:cs="Arial"/>
                <w:sz w:val="18"/>
                <w:szCs w:val="18"/>
                <w:lang w:eastAsia="sk-SK"/>
              </w:rPr>
              <w:t xml:space="preserve"> Schválené dňa:</w:t>
            </w:r>
          </w:p>
          <w:p w:rsidR="0063609F" w:rsidRDefault="0063609F" w:rsidP="00D72087">
            <w:pPr>
              <w:rPr>
                <w:rFonts w:cs="Arial"/>
                <w:sz w:val="18"/>
                <w:szCs w:val="18"/>
                <w:lang w:eastAsia="sk-SK"/>
              </w:rPr>
            </w:pPr>
          </w:p>
          <w:p w:rsidR="0063609F" w:rsidRDefault="0063609F">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63609F" w:rsidRPr="00D72087" w:rsidRDefault="0063609F"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63609F" w:rsidRPr="00D72087" w:rsidRDefault="0063609F"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63609F" w:rsidRPr="00D72087" w:rsidRDefault="0063609F" w:rsidP="00D72087">
            <w:pPr>
              <w:rPr>
                <w:rFonts w:cs="Arial"/>
                <w:sz w:val="18"/>
                <w:szCs w:val="18"/>
                <w:lang w:eastAsia="sk-SK"/>
              </w:rPr>
            </w:pPr>
          </w:p>
        </w:tc>
      </w:tr>
    </w:tbl>
    <w:p w:rsidR="0063609F" w:rsidRDefault="0063609F" w:rsidP="004D3B4A">
      <w:pPr>
        <w:pStyle w:val="Nadpis1"/>
        <w:tabs>
          <w:tab w:val="clear" w:pos="450"/>
          <w:tab w:val="num" w:pos="360"/>
        </w:tabs>
        <w:spacing w:before="120" w:after="60"/>
        <w:ind w:left="360"/>
      </w:pPr>
      <w:bookmarkStart w:id="1" w:name="_Toc530739894"/>
      <w:r>
        <w:lastRenderedPageBreak/>
        <w:t>Informácie o účtovnej jednotke</w:t>
      </w:r>
      <w:bookmarkEnd w:id="1"/>
    </w:p>
    <w:p w:rsidR="0063609F" w:rsidRDefault="0063609F" w:rsidP="004D3B4A">
      <w:pPr>
        <w:pStyle w:val="Zkladntext"/>
      </w:pPr>
    </w:p>
    <w:p w:rsidR="0063609F" w:rsidRDefault="0063609F" w:rsidP="004D3B4A">
      <w:pPr>
        <w:pStyle w:val="Nadpis2"/>
        <w:numPr>
          <w:ilvl w:val="0"/>
          <w:numId w:val="2"/>
        </w:numPr>
      </w:pPr>
      <w:r>
        <w:t>Založenie spoločnosti</w:t>
      </w:r>
    </w:p>
    <w:p w:rsidR="00486536" w:rsidRPr="00486536" w:rsidRDefault="00486536" w:rsidP="00486536"/>
    <w:p w:rsidR="0063609F" w:rsidRPr="00AA78C2" w:rsidRDefault="00486536" w:rsidP="004D3B4A">
      <w:pPr>
        <w:pStyle w:val="Zkladntext"/>
      </w:pPr>
      <w:r w:rsidRPr="00AA78C2">
        <w:t xml:space="preserve">Spoločnosť </w:t>
      </w:r>
      <w:proofErr w:type="spellStart"/>
      <w:r w:rsidRPr="00AA78C2">
        <w:t>i.DEAL</w:t>
      </w:r>
      <w:proofErr w:type="spellEnd"/>
      <w:r w:rsidRPr="00AA78C2">
        <w:t>, s.r.o. (ďalej len Spoločnosť) bola založená 21.mája 2001 a do obchodného registra bola zapísaná</w:t>
      </w:r>
    </w:p>
    <w:p w:rsidR="00486536" w:rsidRPr="00AA78C2" w:rsidRDefault="00486536" w:rsidP="004D3B4A">
      <w:pPr>
        <w:pStyle w:val="Zkladntext"/>
      </w:pPr>
      <w:r w:rsidRPr="00AA78C2">
        <w:t xml:space="preserve">22.mája 2001 (Obchodný register Okresného súdu Prešov, oddiel </w:t>
      </w:r>
      <w:proofErr w:type="spellStart"/>
      <w:r w:rsidRPr="00AA78C2">
        <w:t>Sro.,vložka</w:t>
      </w:r>
      <w:proofErr w:type="spellEnd"/>
      <w:r w:rsidRPr="00AA78C2">
        <w:t xml:space="preserve"> 12814/P).</w:t>
      </w:r>
    </w:p>
    <w:p w:rsidR="00486536" w:rsidRPr="00AA78C2" w:rsidRDefault="00486536" w:rsidP="004D3B4A">
      <w:pPr>
        <w:pStyle w:val="Zkladntext"/>
      </w:pPr>
      <w:r w:rsidRPr="00AA78C2">
        <w:t xml:space="preserve">Dňa 31.10.2006 sa spoločnosť </w:t>
      </w:r>
      <w:proofErr w:type="spellStart"/>
      <w:r w:rsidRPr="00AA78C2">
        <w:t>i.DEAL</w:t>
      </w:r>
      <w:proofErr w:type="spellEnd"/>
      <w:r w:rsidRPr="00AA78C2">
        <w:t xml:space="preserve">, s.r.o. transformovala na spoločnosť </w:t>
      </w:r>
      <w:proofErr w:type="spellStart"/>
      <w:r w:rsidRPr="00AA78C2">
        <w:t>i.DEAL</w:t>
      </w:r>
      <w:proofErr w:type="spellEnd"/>
      <w:r w:rsidRPr="00AA78C2">
        <w:t>, a.s. (Obchodný register Okresného súdu Prešov, oddiel: Sa, vložka 10332/P).</w:t>
      </w:r>
      <w:r w:rsidR="00A41047">
        <w:t xml:space="preserve"> Dňa 15.8.2013 spoločnosť </w:t>
      </w:r>
      <w:proofErr w:type="spellStart"/>
      <w:r w:rsidR="00A41047">
        <w:t>i.DEAL</w:t>
      </w:r>
      <w:proofErr w:type="spellEnd"/>
      <w:r w:rsidR="00A41047">
        <w:t>, a.s. Hviezdoslavova 65, 059 21 Svit zmenila sídlo firmy na adresu Slavkovská 9, 060 42  Kežmarok.</w:t>
      </w:r>
    </w:p>
    <w:p w:rsidR="0063609F" w:rsidRPr="00AA78C2" w:rsidRDefault="0063609F" w:rsidP="004D3B4A"/>
    <w:p w:rsidR="0063609F" w:rsidRPr="00AA78C2" w:rsidRDefault="0063609F" w:rsidP="004D3B4A">
      <w:pPr>
        <w:pStyle w:val="Nadpis2"/>
        <w:numPr>
          <w:ilvl w:val="0"/>
          <w:numId w:val="2"/>
        </w:numPr>
      </w:pPr>
      <w:bookmarkStart w:id="2" w:name="_Toc530739896"/>
      <w:r w:rsidRPr="00AA78C2">
        <w:t xml:space="preserve">Hlavnými činnosťami </w:t>
      </w:r>
      <w:r w:rsidR="00BC4911">
        <w:t>s</w:t>
      </w:r>
      <w:r w:rsidRPr="00AA78C2">
        <w:t>poločnosti sú:</w:t>
      </w:r>
      <w:bookmarkEnd w:id="2"/>
    </w:p>
    <w:p w:rsidR="00486536" w:rsidRDefault="00486536" w:rsidP="00486536"/>
    <w:p w:rsidR="00486536" w:rsidRPr="00AA78C2" w:rsidRDefault="00486536" w:rsidP="00486536">
      <w:pPr>
        <w:pStyle w:val="Odsekzoznamu"/>
        <w:numPr>
          <w:ilvl w:val="0"/>
          <w:numId w:val="5"/>
        </w:numPr>
        <w:rPr>
          <w:sz w:val="18"/>
          <w:szCs w:val="18"/>
        </w:rPr>
      </w:pPr>
      <w:r w:rsidRPr="00AA78C2">
        <w:rPr>
          <w:sz w:val="18"/>
          <w:szCs w:val="18"/>
        </w:rPr>
        <w:t>veľkoobchod v rozsahu voľných živností</w:t>
      </w:r>
    </w:p>
    <w:p w:rsidR="00486536" w:rsidRPr="00AA78C2" w:rsidRDefault="00486536" w:rsidP="00486536">
      <w:pPr>
        <w:pStyle w:val="Odsekzoznamu"/>
        <w:numPr>
          <w:ilvl w:val="0"/>
          <w:numId w:val="5"/>
        </w:numPr>
        <w:rPr>
          <w:sz w:val="18"/>
          <w:szCs w:val="18"/>
        </w:rPr>
      </w:pPr>
      <w:r w:rsidRPr="00AA78C2">
        <w:rPr>
          <w:sz w:val="18"/>
          <w:szCs w:val="18"/>
        </w:rPr>
        <w:t>maloobchod v rozsahu voľných živností</w:t>
      </w:r>
    </w:p>
    <w:p w:rsidR="00486536" w:rsidRPr="00AA78C2" w:rsidRDefault="00486536" w:rsidP="00486536">
      <w:pPr>
        <w:pStyle w:val="Odsekzoznamu"/>
        <w:numPr>
          <w:ilvl w:val="0"/>
          <w:numId w:val="5"/>
        </w:numPr>
        <w:rPr>
          <w:sz w:val="18"/>
          <w:szCs w:val="18"/>
        </w:rPr>
      </w:pPr>
      <w:r w:rsidRPr="00AA78C2">
        <w:rPr>
          <w:sz w:val="18"/>
          <w:szCs w:val="18"/>
        </w:rPr>
        <w:t>sprostredkovanie obchodu, služieb, dopravy a výroby v rozsahu voľných živností</w:t>
      </w:r>
    </w:p>
    <w:p w:rsidR="00486536" w:rsidRPr="00AA78C2" w:rsidRDefault="00486536" w:rsidP="00486536">
      <w:pPr>
        <w:pStyle w:val="Odsekzoznamu"/>
        <w:numPr>
          <w:ilvl w:val="0"/>
          <w:numId w:val="5"/>
        </w:numPr>
        <w:rPr>
          <w:sz w:val="18"/>
          <w:szCs w:val="18"/>
        </w:rPr>
      </w:pPr>
      <w:r w:rsidRPr="00AA78C2">
        <w:rPr>
          <w:sz w:val="18"/>
          <w:szCs w:val="18"/>
        </w:rPr>
        <w:t>prenájom strojov a prístrojov bez obsluhujúceho personálu</w:t>
      </w:r>
    </w:p>
    <w:p w:rsidR="00486536" w:rsidRPr="00AA78C2" w:rsidRDefault="00486536" w:rsidP="00486536">
      <w:pPr>
        <w:pStyle w:val="Odsekzoznamu"/>
        <w:numPr>
          <w:ilvl w:val="0"/>
          <w:numId w:val="5"/>
        </w:numPr>
        <w:rPr>
          <w:sz w:val="18"/>
          <w:szCs w:val="18"/>
        </w:rPr>
      </w:pPr>
      <w:r w:rsidRPr="00AA78C2">
        <w:rPr>
          <w:sz w:val="18"/>
          <w:szCs w:val="18"/>
        </w:rPr>
        <w:t>prenájom motorových vozidiel</w:t>
      </w:r>
    </w:p>
    <w:p w:rsidR="00486536" w:rsidRPr="00AA78C2" w:rsidRDefault="00486536" w:rsidP="00486536">
      <w:pPr>
        <w:pStyle w:val="Odsekzoznamu"/>
        <w:numPr>
          <w:ilvl w:val="0"/>
          <w:numId w:val="5"/>
        </w:numPr>
        <w:rPr>
          <w:sz w:val="18"/>
          <w:szCs w:val="18"/>
        </w:rPr>
      </w:pPr>
      <w:r w:rsidRPr="00AA78C2">
        <w:rPr>
          <w:sz w:val="18"/>
          <w:szCs w:val="18"/>
        </w:rPr>
        <w:t>ubytovacie služby v ubytovacích zariadeniach s prevádzkovaním pohostinských činností v týchto zariadeniach</w:t>
      </w:r>
    </w:p>
    <w:p w:rsidR="00486536" w:rsidRPr="00AA78C2" w:rsidRDefault="00486536" w:rsidP="00486536">
      <w:pPr>
        <w:pStyle w:val="Odsekzoznamu"/>
        <w:numPr>
          <w:ilvl w:val="0"/>
          <w:numId w:val="5"/>
        </w:numPr>
        <w:rPr>
          <w:sz w:val="18"/>
          <w:szCs w:val="18"/>
        </w:rPr>
      </w:pPr>
      <w:r w:rsidRPr="00AA78C2">
        <w:rPr>
          <w:sz w:val="18"/>
          <w:szCs w:val="18"/>
        </w:rPr>
        <w:t>prevádzkovanie zariadení slúžiacich na regeneráciu a rekondíciu</w:t>
      </w:r>
    </w:p>
    <w:p w:rsidR="00486536" w:rsidRPr="00AA78C2" w:rsidRDefault="00486536" w:rsidP="00486536">
      <w:pPr>
        <w:pStyle w:val="Odsekzoznamu"/>
        <w:numPr>
          <w:ilvl w:val="0"/>
          <w:numId w:val="5"/>
        </w:numPr>
        <w:rPr>
          <w:sz w:val="18"/>
          <w:szCs w:val="18"/>
        </w:rPr>
      </w:pPr>
      <w:r w:rsidRPr="00AA78C2">
        <w:rPr>
          <w:sz w:val="18"/>
          <w:szCs w:val="18"/>
        </w:rPr>
        <w:t>prevádzkovanie športových zariadení.</w:t>
      </w:r>
    </w:p>
    <w:p w:rsidR="00486536" w:rsidRPr="00486536" w:rsidRDefault="00486536" w:rsidP="00486536">
      <w:pPr>
        <w:rPr>
          <w:sz w:val="18"/>
          <w:szCs w:val="18"/>
        </w:rPr>
      </w:pPr>
    </w:p>
    <w:p w:rsidR="0063609F" w:rsidRDefault="0063609F" w:rsidP="004D3B4A">
      <w:pPr>
        <w:pStyle w:val="Nadpis2"/>
        <w:numPr>
          <w:ilvl w:val="0"/>
          <w:numId w:val="2"/>
        </w:numPr>
      </w:pPr>
      <w:r>
        <w:t xml:space="preserve">Počet zamestnancov </w:t>
      </w:r>
    </w:p>
    <w:p w:rsidR="0063609F" w:rsidRPr="00AA78C2" w:rsidRDefault="0063609F" w:rsidP="004D3B4A">
      <w:pPr>
        <w:pStyle w:val="Zkladntext"/>
      </w:pPr>
      <w:r w:rsidRPr="00AA78C2">
        <w:t>Údaje o počte zamestnancov za bežné účtovné obdobie a bezprostredne predchádzajúce účtovné obdobie sú uvedené v nasledujúcom prehľade:</w:t>
      </w:r>
    </w:p>
    <w:p w:rsidR="0063609F" w:rsidRPr="00AA78C2" w:rsidRDefault="0063609F" w:rsidP="004D3B4A">
      <w:pPr>
        <w:pStyle w:val="Zkladntext"/>
      </w:pPr>
    </w:p>
    <w:p w:rsidR="0063609F" w:rsidRDefault="00D7500B" w:rsidP="004D3B4A">
      <w:pPr>
        <w:pStyle w:val="Zkladntext"/>
      </w:pPr>
      <w:r w:rsidRPr="00AA78C2">
        <w:object w:dxaOrig="915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83.25pt" o:ole="" o:preferrelative="f">
            <v:imagedata r:id="rId8" o:title=""/>
            <o:lock v:ext="edit" aspectratio="f"/>
          </v:shape>
          <o:OLEObject Type="Embed" ProgID="Excel.Sheet.12" ShapeID="_x0000_i1025" DrawAspect="Content" ObjectID="_1457337417" r:id="rId9"/>
        </w:object>
      </w:r>
    </w:p>
    <w:p w:rsidR="0063609F" w:rsidRDefault="0063609F" w:rsidP="004D3B4A">
      <w:pPr>
        <w:pStyle w:val="Nadpis2"/>
        <w:numPr>
          <w:ilvl w:val="0"/>
          <w:numId w:val="2"/>
        </w:numPr>
      </w:pPr>
      <w:r>
        <w:t>Údaje o neobmedzenom ručení</w:t>
      </w:r>
    </w:p>
    <w:p w:rsidR="0063609F" w:rsidRPr="00AA78C2" w:rsidRDefault="0063609F" w:rsidP="004D3B4A">
      <w:pPr>
        <w:ind w:left="450"/>
        <w:jc w:val="both"/>
        <w:rPr>
          <w:sz w:val="18"/>
          <w:szCs w:val="18"/>
        </w:rPr>
      </w:pPr>
      <w:r w:rsidRPr="00AA78C2">
        <w:rPr>
          <w:sz w:val="18"/>
          <w:szCs w:val="18"/>
        </w:rPr>
        <w:t>Spoločnosť nie je neobmedzene ručiacim spoločníkom v iných spoločnostiach podľa § 56 ods. 5 Obchodného zákonníka.</w:t>
      </w:r>
    </w:p>
    <w:p w:rsidR="0063609F" w:rsidRPr="00AA78C2" w:rsidRDefault="0063609F" w:rsidP="004D3B4A">
      <w:pPr>
        <w:pStyle w:val="Zkladntext"/>
      </w:pPr>
    </w:p>
    <w:p w:rsidR="0063609F" w:rsidRPr="00AA78C2" w:rsidRDefault="0063609F" w:rsidP="004D3B4A">
      <w:pPr>
        <w:pStyle w:val="Nadpis2"/>
        <w:numPr>
          <w:ilvl w:val="0"/>
          <w:numId w:val="2"/>
        </w:numPr>
      </w:pPr>
      <w:r w:rsidRPr="00AA78C2">
        <w:t>Právny dôvod na zostavenie účtovnej závierky</w:t>
      </w:r>
    </w:p>
    <w:p w:rsidR="0063609F" w:rsidRPr="00AA78C2" w:rsidRDefault="0063609F" w:rsidP="004D3B4A">
      <w:pPr>
        <w:pStyle w:val="Zkladntext"/>
        <w:ind w:hanging="426"/>
      </w:pPr>
      <w:r w:rsidRPr="00AA78C2">
        <w:tab/>
        <w:t>Účtovná závierka Spoločnosti k 31. decembru 201</w:t>
      </w:r>
      <w:r w:rsidR="00695911">
        <w:t>3</w:t>
      </w:r>
      <w:r w:rsidRPr="00AA78C2">
        <w:t xml:space="preserve"> je zostavená ako riadna účtovná závierka podľa § 17 ods. 6 zákona NR SR č. 431/2002 Z. z. o účtovníctve za účtovné obdobie od 1. januára 201</w:t>
      </w:r>
      <w:r w:rsidR="00695911">
        <w:t>3</w:t>
      </w:r>
      <w:r w:rsidRPr="00AA78C2">
        <w:t xml:space="preserve"> do 31. decembra 201</w:t>
      </w:r>
      <w:r w:rsidR="00695911">
        <w:t>3</w:t>
      </w:r>
      <w:r w:rsidRPr="00AA78C2">
        <w:t>.</w:t>
      </w:r>
    </w:p>
    <w:p w:rsidR="0063609F" w:rsidRPr="00AA78C2" w:rsidRDefault="0063609F" w:rsidP="004D3B4A">
      <w:pPr>
        <w:pStyle w:val="Zkladntext"/>
        <w:ind w:hanging="426"/>
      </w:pPr>
    </w:p>
    <w:p w:rsidR="0063609F" w:rsidRPr="00AA78C2" w:rsidRDefault="0063609F" w:rsidP="004D3B4A">
      <w:pPr>
        <w:pStyle w:val="Nadpis2"/>
        <w:numPr>
          <w:ilvl w:val="0"/>
          <w:numId w:val="2"/>
        </w:numPr>
      </w:pPr>
      <w:r w:rsidRPr="00AA78C2">
        <w:t>Dátum schválenia účtovnej závierky za predchádzajúce účtovné obdobie</w:t>
      </w:r>
    </w:p>
    <w:p w:rsidR="0063609F" w:rsidRPr="00AA78C2" w:rsidRDefault="0063609F" w:rsidP="004D3B4A">
      <w:pPr>
        <w:pStyle w:val="Zkladntext"/>
        <w:ind w:hanging="426"/>
      </w:pPr>
      <w:r w:rsidRPr="00AA78C2">
        <w:tab/>
        <w:t>Účtovná závierka Spoločnosti k 31. decembru 201</w:t>
      </w:r>
      <w:r w:rsidR="00695911">
        <w:t>2</w:t>
      </w:r>
      <w:r w:rsidRPr="00AA78C2">
        <w:t xml:space="preserve">, za predchádzajúce účtovné obdobie, bola schválená </w:t>
      </w:r>
      <w:r w:rsidR="0033203B" w:rsidRPr="00AA78C2">
        <w:t xml:space="preserve">rozhodnutím jediného akcionára obchodnej spoločnosti, vykonávajúceho pôsobnosť valného zhromaždenia, dňa </w:t>
      </w:r>
      <w:r w:rsidR="00695911">
        <w:t>17</w:t>
      </w:r>
      <w:r w:rsidR="0033203B" w:rsidRPr="00AA78C2">
        <w:t xml:space="preserve">. </w:t>
      </w:r>
      <w:r w:rsidR="00695911">
        <w:t>4</w:t>
      </w:r>
      <w:r w:rsidR="0033203B" w:rsidRPr="00AA78C2">
        <w:t>. 201</w:t>
      </w:r>
      <w:r w:rsidR="00695911">
        <w:t>3</w:t>
      </w:r>
      <w:r w:rsidR="0033203B" w:rsidRPr="00AA78C2">
        <w:t>.</w:t>
      </w:r>
    </w:p>
    <w:p w:rsidR="0033203B" w:rsidRPr="00AA78C2" w:rsidRDefault="0033203B" w:rsidP="004D3B4A">
      <w:pPr>
        <w:pStyle w:val="Zkladntext"/>
        <w:ind w:hanging="426"/>
      </w:pPr>
    </w:p>
    <w:p w:rsidR="0063609F" w:rsidRPr="00AA78C2" w:rsidRDefault="0063609F" w:rsidP="004D3B4A">
      <w:pPr>
        <w:pStyle w:val="Nadpis2"/>
        <w:numPr>
          <w:ilvl w:val="0"/>
          <w:numId w:val="2"/>
        </w:numPr>
      </w:pPr>
      <w:bookmarkStart w:id="3" w:name="OLE_LINK13"/>
      <w:bookmarkStart w:id="4" w:name="OLE_LINK14"/>
      <w:r w:rsidRPr="00AA78C2">
        <w:t>Zverejnenie účtovnej závierky za predchádzajúce účtovné obdobie</w:t>
      </w:r>
    </w:p>
    <w:p w:rsidR="0063609F" w:rsidRPr="00AA78C2" w:rsidRDefault="0063609F" w:rsidP="004D3B4A">
      <w:pPr>
        <w:pStyle w:val="Zkladntext"/>
      </w:pPr>
      <w:r w:rsidRPr="00AA78C2">
        <w:t>Účtovná závierka Spoločnosti k 31. decembru 201</w:t>
      </w:r>
      <w:r w:rsidR="00695911">
        <w:t>2</w:t>
      </w:r>
      <w:r w:rsidRPr="00AA78C2">
        <w:t xml:space="preserve"> spolu s výročnou správou a správou audítora o overení účtovnej závierky k 31. decembru 201</w:t>
      </w:r>
      <w:r w:rsidR="00695911">
        <w:t>2</w:t>
      </w:r>
      <w:r w:rsidRPr="00AA78C2">
        <w:t xml:space="preserve"> bola uložená do zbierky listín obchodného registra </w:t>
      </w:r>
      <w:r w:rsidR="00695911">
        <w:t>22</w:t>
      </w:r>
      <w:r w:rsidRPr="00AA78C2">
        <w:t xml:space="preserve">. </w:t>
      </w:r>
      <w:r w:rsidR="00695911">
        <w:t>mája</w:t>
      </w:r>
      <w:r w:rsidR="00C75098">
        <w:t xml:space="preserve"> </w:t>
      </w:r>
      <w:r w:rsidRPr="00AA78C2">
        <w:t>201</w:t>
      </w:r>
      <w:r w:rsidR="00695911">
        <w:t>3</w:t>
      </w:r>
      <w:r w:rsidRPr="00AA78C2">
        <w:t xml:space="preserve">. Súvaha a výkaz ziskov a strát za predchádzajúce účtovné obdobie boli zverejnené v Obchodnom vestníku </w:t>
      </w:r>
      <w:r w:rsidR="00695911">
        <w:t>24</w:t>
      </w:r>
      <w:r w:rsidRPr="00AA78C2">
        <w:t>.</w:t>
      </w:r>
      <w:r w:rsidR="00467BDA" w:rsidRPr="00AA78C2">
        <w:t xml:space="preserve"> </w:t>
      </w:r>
      <w:r w:rsidR="00695911">
        <w:t>apríla</w:t>
      </w:r>
      <w:r w:rsidR="00467BDA" w:rsidRPr="00AA78C2">
        <w:t xml:space="preserve"> 201</w:t>
      </w:r>
      <w:r w:rsidR="00695911">
        <w:t>3</w:t>
      </w:r>
      <w:r w:rsidR="00467BDA" w:rsidRPr="00AA78C2">
        <w:t>.</w:t>
      </w:r>
    </w:p>
    <w:p w:rsidR="0063609F" w:rsidRPr="00AA78C2" w:rsidRDefault="0063609F" w:rsidP="004D3B4A">
      <w:pPr>
        <w:pStyle w:val="Zkladntext"/>
      </w:pPr>
    </w:p>
    <w:p w:rsidR="0063609F" w:rsidRPr="00AA78C2" w:rsidRDefault="0063609F" w:rsidP="004D3B4A">
      <w:pPr>
        <w:pStyle w:val="Nadpis2"/>
        <w:numPr>
          <w:ilvl w:val="0"/>
          <w:numId w:val="2"/>
        </w:numPr>
      </w:pPr>
      <w:r w:rsidRPr="00AA78C2">
        <w:t>Schválenie audítora</w:t>
      </w:r>
    </w:p>
    <w:p w:rsidR="0063609F" w:rsidRPr="00AA78C2" w:rsidRDefault="00467BDA" w:rsidP="004D3B4A">
      <w:pPr>
        <w:pStyle w:val="Zkladntext"/>
      </w:pPr>
      <w:r w:rsidRPr="00AA78C2">
        <w:t xml:space="preserve">Jediný akcionár Spoločnosti </w:t>
      </w:r>
      <w:r w:rsidR="000347F2">
        <w:t>17</w:t>
      </w:r>
      <w:r w:rsidRPr="00AA78C2">
        <w:t xml:space="preserve">. </w:t>
      </w:r>
      <w:r w:rsidR="000347F2">
        <w:t>apríla</w:t>
      </w:r>
      <w:r w:rsidRPr="00AA78C2">
        <w:t xml:space="preserve"> 201</w:t>
      </w:r>
      <w:r w:rsidR="000347F2">
        <w:t>3</w:t>
      </w:r>
      <w:r w:rsidRPr="00AA78C2">
        <w:t xml:space="preserve"> schválil spoločnosť BDR, spol. s r. o., M. M. </w:t>
      </w:r>
      <w:proofErr w:type="spellStart"/>
      <w:r w:rsidRPr="00AA78C2">
        <w:t>Hodžu</w:t>
      </w:r>
      <w:proofErr w:type="spellEnd"/>
      <w:r w:rsidRPr="00AA78C2">
        <w:t xml:space="preserve"> 3, 974 01  Banská Bystrica ako audítora na overenie účtovnej závierky za účtovné obdobie od 1. januára 201</w:t>
      </w:r>
      <w:r w:rsidR="000347F2">
        <w:t>3</w:t>
      </w:r>
      <w:r w:rsidRPr="00AA78C2">
        <w:t xml:space="preserve"> do 31. decembra 201</w:t>
      </w:r>
      <w:r w:rsidR="000347F2">
        <w:t>3</w:t>
      </w:r>
      <w:r w:rsidRPr="00AA78C2">
        <w:t>.</w:t>
      </w:r>
    </w:p>
    <w:bookmarkEnd w:id="3"/>
    <w:bookmarkEnd w:id="4"/>
    <w:p w:rsidR="0063609F" w:rsidRPr="00AA78C2" w:rsidRDefault="0063609F" w:rsidP="004D3B4A">
      <w:pPr>
        <w:pStyle w:val="Zkladntext"/>
        <w:jc w:val="left"/>
      </w:pPr>
    </w:p>
    <w:p w:rsidR="0063609F" w:rsidRPr="00AA78C2" w:rsidRDefault="0063609F" w:rsidP="004D3B4A">
      <w:pPr>
        <w:pStyle w:val="Nadpis1"/>
        <w:tabs>
          <w:tab w:val="clear" w:pos="450"/>
          <w:tab w:val="num" w:pos="360"/>
        </w:tabs>
        <w:spacing w:before="120" w:after="60"/>
        <w:ind w:left="360"/>
      </w:pPr>
      <w:bookmarkStart w:id="5" w:name="_Toc530739897"/>
      <w:r w:rsidRPr="00AA78C2">
        <w:t>Informácie o orgánoch účtovnej jednotky</w:t>
      </w:r>
      <w:bookmarkEnd w:id="5"/>
    </w:p>
    <w:p w:rsidR="0063609F" w:rsidRPr="00AA78C2" w:rsidRDefault="0063609F" w:rsidP="004D3B4A"/>
    <w:p w:rsidR="0063609F" w:rsidRPr="00AA78C2" w:rsidRDefault="00170158" w:rsidP="004D3B4A">
      <w:pPr>
        <w:pStyle w:val="Zkladntext"/>
      </w:pPr>
      <w:proofErr w:type="spellStart"/>
      <w:r w:rsidRPr="00AA78C2">
        <w:t>Predstavensto</w:t>
      </w:r>
      <w:proofErr w:type="spellEnd"/>
      <w:r w:rsidR="0063609F" w:rsidRPr="00AA78C2">
        <w:tab/>
        <w:t>Ing</w:t>
      </w:r>
      <w:r w:rsidRPr="00AA78C2">
        <w:t xml:space="preserve">. Richard </w:t>
      </w:r>
      <w:proofErr w:type="spellStart"/>
      <w:r w:rsidRPr="00AA78C2">
        <w:t>Havrila</w:t>
      </w:r>
      <w:proofErr w:type="spellEnd"/>
      <w:r w:rsidRPr="00AA78C2">
        <w:t>, predseda predstavenstva</w:t>
      </w:r>
    </w:p>
    <w:p w:rsidR="0063609F" w:rsidRPr="00AA78C2" w:rsidRDefault="0063609F" w:rsidP="004D3B4A">
      <w:pPr>
        <w:pStyle w:val="Zkladntext"/>
      </w:pPr>
      <w:r w:rsidRPr="00AA78C2">
        <w:tab/>
      </w:r>
      <w:r w:rsidRPr="00AA78C2">
        <w:tab/>
      </w:r>
      <w:r w:rsidRPr="00AA78C2">
        <w:tab/>
      </w:r>
      <w:r w:rsidR="00170158" w:rsidRPr="00AA78C2">
        <w:t xml:space="preserve">Marián </w:t>
      </w:r>
      <w:proofErr w:type="spellStart"/>
      <w:r w:rsidR="00170158" w:rsidRPr="00AA78C2">
        <w:t>Andráš</w:t>
      </w:r>
      <w:proofErr w:type="spellEnd"/>
      <w:r w:rsidR="00170158" w:rsidRPr="00AA78C2">
        <w:t>, člen predstavenstva</w:t>
      </w:r>
    </w:p>
    <w:p w:rsidR="0063609F" w:rsidRPr="00AA78C2" w:rsidRDefault="00170158" w:rsidP="004D3B4A">
      <w:pPr>
        <w:pStyle w:val="Zkladntext"/>
      </w:pPr>
      <w:r w:rsidRPr="00AA78C2">
        <w:t xml:space="preserve">            </w:t>
      </w:r>
      <w:r w:rsidR="0063609F" w:rsidRPr="00AA78C2">
        <w:tab/>
      </w:r>
      <w:r w:rsidRPr="00AA78C2">
        <w:t xml:space="preserve">                Ing. Daniela </w:t>
      </w:r>
      <w:proofErr w:type="spellStart"/>
      <w:r w:rsidRPr="00AA78C2">
        <w:t>Dudová</w:t>
      </w:r>
      <w:proofErr w:type="spellEnd"/>
      <w:r w:rsidRPr="00AA78C2">
        <w:t>, člen predstavenstva (do 22.11.2009)</w:t>
      </w:r>
    </w:p>
    <w:p w:rsidR="0063609F" w:rsidRPr="00AA78C2" w:rsidRDefault="0063609F" w:rsidP="004D3B4A">
      <w:pPr>
        <w:pStyle w:val="Zkladntext"/>
      </w:pPr>
      <w:r w:rsidRPr="00AA78C2">
        <w:tab/>
      </w:r>
      <w:r w:rsidRPr="00AA78C2">
        <w:tab/>
      </w:r>
      <w:r w:rsidRPr="00AA78C2">
        <w:tab/>
      </w:r>
      <w:r w:rsidR="00170158" w:rsidRPr="00AA78C2">
        <w:t xml:space="preserve">Ing. Milan </w:t>
      </w:r>
      <w:proofErr w:type="spellStart"/>
      <w:r w:rsidR="00170158" w:rsidRPr="00AA78C2">
        <w:t>Špak</w:t>
      </w:r>
      <w:proofErr w:type="spellEnd"/>
      <w:r w:rsidR="00170158" w:rsidRPr="00AA78C2">
        <w:t>, člen predstavenstva (od 23.11.2009)</w:t>
      </w:r>
    </w:p>
    <w:p w:rsidR="0063609F" w:rsidRPr="00AA78C2" w:rsidRDefault="0063609F" w:rsidP="004D3B4A">
      <w:pPr>
        <w:pStyle w:val="Zkladntext"/>
      </w:pPr>
      <w:r w:rsidRPr="00AA78C2">
        <w:tab/>
      </w:r>
      <w:r w:rsidRPr="00AA78C2">
        <w:tab/>
      </w:r>
      <w:r w:rsidRPr="00AA78C2">
        <w:tab/>
      </w:r>
    </w:p>
    <w:p w:rsidR="0063609F" w:rsidRPr="00AA78C2" w:rsidRDefault="00170158" w:rsidP="004D3B4A">
      <w:pPr>
        <w:pStyle w:val="Zkladntext"/>
      </w:pPr>
      <w:r w:rsidRPr="00AA78C2">
        <w:t xml:space="preserve">Dozorná rada                Ondrej </w:t>
      </w:r>
      <w:proofErr w:type="spellStart"/>
      <w:r w:rsidRPr="00AA78C2">
        <w:t>Žemba</w:t>
      </w:r>
      <w:proofErr w:type="spellEnd"/>
      <w:r w:rsidRPr="00AA78C2">
        <w:t xml:space="preserve">         </w:t>
      </w:r>
      <w:r w:rsidR="0063609F" w:rsidRPr="00AA78C2">
        <w:tab/>
      </w:r>
      <w:r w:rsidR="0063609F" w:rsidRPr="00AA78C2">
        <w:tab/>
      </w:r>
      <w:r w:rsidR="0063609F" w:rsidRPr="00AA78C2">
        <w:tab/>
      </w:r>
    </w:p>
    <w:p w:rsidR="0063609F" w:rsidRPr="00AA78C2" w:rsidRDefault="0063609F" w:rsidP="004D3B4A">
      <w:pPr>
        <w:pStyle w:val="Zkladntext"/>
      </w:pPr>
      <w:r w:rsidRPr="00AA78C2">
        <w:tab/>
      </w:r>
      <w:r w:rsidRPr="00AA78C2">
        <w:tab/>
      </w:r>
      <w:r w:rsidR="00170158" w:rsidRPr="00AA78C2">
        <w:t xml:space="preserve">                Ing. Peter </w:t>
      </w:r>
      <w:proofErr w:type="spellStart"/>
      <w:r w:rsidR="00170158" w:rsidRPr="00AA78C2">
        <w:t>Pribylinec</w:t>
      </w:r>
      <w:proofErr w:type="spellEnd"/>
    </w:p>
    <w:p w:rsidR="0063609F" w:rsidRDefault="0063609F" w:rsidP="004D3B4A">
      <w:pPr>
        <w:ind w:left="426"/>
        <w:rPr>
          <w:sz w:val="18"/>
        </w:rPr>
      </w:pPr>
      <w:r w:rsidRPr="00AA78C2">
        <w:rPr>
          <w:sz w:val="18"/>
        </w:rPr>
        <w:tab/>
      </w:r>
      <w:r w:rsidRPr="00AA78C2">
        <w:rPr>
          <w:sz w:val="18"/>
        </w:rPr>
        <w:tab/>
      </w:r>
      <w:r w:rsidR="00170158" w:rsidRPr="00AA78C2">
        <w:rPr>
          <w:sz w:val="18"/>
        </w:rPr>
        <w:t xml:space="preserve">                Milan </w:t>
      </w:r>
      <w:proofErr w:type="spellStart"/>
      <w:r w:rsidR="00170158" w:rsidRPr="00AA78C2">
        <w:rPr>
          <w:sz w:val="18"/>
        </w:rPr>
        <w:t>Kušmírek</w:t>
      </w:r>
      <w:proofErr w:type="spellEnd"/>
      <w:r>
        <w:rPr>
          <w:sz w:val="18"/>
        </w:rPr>
        <w:tab/>
      </w:r>
      <w:r>
        <w:rPr>
          <w:sz w:val="18"/>
        </w:rPr>
        <w:tab/>
      </w:r>
      <w:r>
        <w:rPr>
          <w:sz w:val="18"/>
        </w:rPr>
        <w:tab/>
      </w:r>
      <w:r>
        <w:rPr>
          <w:sz w:val="18"/>
        </w:rPr>
        <w:tab/>
      </w:r>
    </w:p>
    <w:p w:rsidR="0063609F" w:rsidRDefault="0063609F">
      <w:pPr>
        <w:spacing w:after="200" w:line="276" w:lineRule="auto"/>
        <w:rPr>
          <w:b/>
          <w:caps/>
          <w:sz w:val="18"/>
        </w:rPr>
      </w:pPr>
      <w:bookmarkStart w:id="6" w:name="_Toc530739898"/>
    </w:p>
    <w:p w:rsidR="0063609F" w:rsidRDefault="0063609F" w:rsidP="004D3B4A">
      <w:pPr>
        <w:pStyle w:val="Nadpis1"/>
        <w:tabs>
          <w:tab w:val="clear" w:pos="450"/>
          <w:tab w:val="num" w:pos="360"/>
        </w:tabs>
        <w:spacing w:before="120" w:after="60"/>
        <w:ind w:left="360"/>
      </w:pPr>
      <w:r>
        <w:t>informácie o spoločníkoch účtovnej jednotky</w:t>
      </w:r>
      <w:bookmarkEnd w:id="6"/>
    </w:p>
    <w:p w:rsidR="0063609F" w:rsidRDefault="0063609F" w:rsidP="004D3B4A"/>
    <w:p w:rsidR="0063609F" w:rsidRPr="009F3E2A" w:rsidRDefault="006F30AA" w:rsidP="00D54563">
      <w:pPr>
        <w:pStyle w:val="Zkladntext"/>
      </w:pPr>
      <w:r w:rsidRPr="009F3E2A">
        <w:t>Štruktúra akcionárov Spoločnosti</w:t>
      </w:r>
    </w:p>
    <w:p w:rsidR="0063609F" w:rsidRDefault="00E02821" w:rsidP="004D3B4A">
      <w:pPr>
        <w:pStyle w:val="Zkladntext"/>
      </w:pPr>
      <w:r w:rsidRPr="009F3E2A">
        <w:object w:dxaOrig="9337" w:dyaOrig="2364">
          <v:shape id="_x0000_i1026" type="#_x0000_t75" style="width:434.25pt;height:121.5pt" o:ole="" o:preferrelative="f">
            <v:imagedata r:id="rId10" o:title=""/>
            <o:lock v:ext="edit" aspectratio="f"/>
          </v:shape>
          <o:OLEObject Type="Embed" ProgID="Excel.Sheet.12" ShapeID="_x0000_i1026" DrawAspect="Content" ObjectID="_1457337418" r:id="rId11"/>
        </w:object>
      </w:r>
    </w:p>
    <w:p w:rsidR="0063609F" w:rsidRDefault="0063609F" w:rsidP="004D3B4A">
      <w:pPr>
        <w:pStyle w:val="Zkladntext"/>
      </w:pPr>
    </w:p>
    <w:p w:rsidR="0063609F" w:rsidRDefault="0063609F">
      <w:pPr>
        <w:ind w:left="426"/>
        <w:jc w:val="both"/>
        <w:rPr>
          <w:sz w:val="18"/>
          <w:szCs w:val="18"/>
        </w:rPr>
      </w:pPr>
    </w:p>
    <w:p w:rsidR="0063609F" w:rsidRDefault="0063609F" w:rsidP="004D3B4A">
      <w:pPr>
        <w:pStyle w:val="Nadpis1"/>
        <w:tabs>
          <w:tab w:val="clear" w:pos="450"/>
          <w:tab w:val="num" w:pos="360"/>
        </w:tabs>
        <w:spacing w:before="120" w:after="60"/>
        <w:ind w:left="360"/>
      </w:pPr>
      <w:r>
        <w:t>Informácie o konsolidovanom celku</w:t>
      </w:r>
    </w:p>
    <w:p w:rsidR="0063609F" w:rsidRDefault="0063609F" w:rsidP="004D3B4A">
      <w:pPr>
        <w:pStyle w:val="Zkladntext"/>
      </w:pPr>
    </w:p>
    <w:p w:rsidR="0063609F" w:rsidRPr="009F3E2A" w:rsidRDefault="00F66248" w:rsidP="00F66248">
      <w:pPr>
        <w:pStyle w:val="Zkladntext"/>
        <w:ind w:left="360"/>
      </w:pPr>
      <w:r w:rsidRPr="009F3E2A">
        <w:t xml:space="preserve">Spoločnosť zostavuje konsolidovanú účtovnú závierku so spoločnosťou </w:t>
      </w:r>
      <w:proofErr w:type="spellStart"/>
      <w:r w:rsidRPr="009F3E2A">
        <w:t>Oktan</w:t>
      </w:r>
      <w:proofErr w:type="spellEnd"/>
      <w:r w:rsidRPr="009F3E2A">
        <w:t xml:space="preserve"> a.s. Kežmarok a SKI PARK Vyšné Ružbachy, a.s.</w:t>
      </w:r>
      <w:r w:rsidR="0063609F" w:rsidRPr="009F3E2A">
        <w:t xml:space="preserve"> </w:t>
      </w:r>
      <w:r w:rsidRPr="009F3E2A">
        <w:t>Túto</w:t>
      </w:r>
      <w:r w:rsidR="0063609F" w:rsidRPr="009F3E2A">
        <w:t xml:space="preserve"> konsolidovan</w:t>
      </w:r>
      <w:r w:rsidRPr="009F3E2A">
        <w:t>ú</w:t>
      </w:r>
      <w:r w:rsidR="0063609F" w:rsidRPr="009F3E2A">
        <w:t xml:space="preserve"> účtovn</w:t>
      </w:r>
      <w:r w:rsidRPr="009F3E2A">
        <w:t>ú</w:t>
      </w:r>
      <w:r w:rsidR="0063609F" w:rsidRPr="009F3E2A">
        <w:t xml:space="preserve"> závierk</w:t>
      </w:r>
      <w:r w:rsidRPr="009F3E2A">
        <w:t>u</w:t>
      </w:r>
      <w:r w:rsidR="0063609F" w:rsidRPr="009F3E2A">
        <w:t xml:space="preserve"> je možné dostať priamo v sídle spoločnosti </w:t>
      </w:r>
      <w:proofErr w:type="spellStart"/>
      <w:r w:rsidRPr="009F3E2A">
        <w:t>i.DEAL</w:t>
      </w:r>
      <w:proofErr w:type="spellEnd"/>
      <w:r w:rsidRPr="009F3E2A">
        <w:t xml:space="preserve">, a.s. </w:t>
      </w:r>
      <w:r w:rsidR="00626776">
        <w:t>Slavkovská 9, 060 42  Kežmarok</w:t>
      </w:r>
      <w:r w:rsidRPr="009F3E2A">
        <w:t xml:space="preserve">. </w:t>
      </w:r>
      <w:r w:rsidR="0063609F" w:rsidRPr="009F3E2A">
        <w:t xml:space="preserve">Adresa registrového súdu, ktorý vedie obchodný register, kde </w:t>
      </w:r>
      <w:r w:rsidRPr="009F3E2A">
        <w:t>je</w:t>
      </w:r>
      <w:r w:rsidR="0063609F" w:rsidRPr="009F3E2A">
        <w:t xml:space="preserve"> uložen</w:t>
      </w:r>
      <w:r w:rsidRPr="009F3E2A">
        <w:t>á</w:t>
      </w:r>
      <w:r w:rsidR="0063609F" w:rsidRPr="009F3E2A">
        <w:t xml:space="preserve"> konsolidovan</w:t>
      </w:r>
      <w:r w:rsidRPr="009F3E2A">
        <w:t>á</w:t>
      </w:r>
      <w:r w:rsidR="0063609F" w:rsidRPr="009F3E2A">
        <w:t xml:space="preserve"> účtovn</w:t>
      </w:r>
      <w:r w:rsidRPr="009F3E2A">
        <w:t>á</w:t>
      </w:r>
      <w:r w:rsidR="0063609F" w:rsidRPr="009F3E2A">
        <w:t xml:space="preserve"> závierk</w:t>
      </w:r>
      <w:r w:rsidRPr="009F3E2A">
        <w:t>a</w:t>
      </w:r>
      <w:r w:rsidR="0063609F" w:rsidRPr="009F3E2A">
        <w:t xml:space="preserve">, je </w:t>
      </w:r>
      <w:r w:rsidRPr="009F3E2A">
        <w:t xml:space="preserve">Okresný súd, </w:t>
      </w:r>
      <w:proofErr w:type="spellStart"/>
      <w:r w:rsidRPr="009F3E2A">
        <w:t>Grešova</w:t>
      </w:r>
      <w:proofErr w:type="spellEnd"/>
      <w:r w:rsidRPr="009F3E2A">
        <w:t xml:space="preserve"> 2, 080 01  Prešov.</w:t>
      </w:r>
    </w:p>
    <w:p w:rsidR="00F66248" w:rsidRPr="009F3E2A" w:rsidRDefault="00F66248" w:rsidP="00F66248">
      <w:pPr>
        <w:pStyle w:val="Zkladntext"/>
        <w:ind w:left="360"/>
      </w:pPr>
    </w:p>
    <w:p w:rsidR="0063609F" w:rsidRPr="009F3E2A" w:rsidRDefault="0063609F" w:rsidP="004D3B4A">
      <w:pPr>
        <w:pStyle w:val="Nadpis1"/>
        <w:tabs>
          <w:tab w:val="clear" w:pos="450"/>
          <w:tab w:val="num" w:pos="360"/>
        </w:tabs>
        <w:spacing w:before="120" w:after="60"/>
        <w:ind w:left="360"/>
      </w:pPr>
      <w:bookmarkStart w:id="7" w:name="_Toc530739899"/>
      <w:r w:rsidRPr="009F3E2A">
        <w:t xml:space="preserve">Informácie o účtovných zásadách a účtovných metódach  </w:t>
      </w:r>
      <w:bookmarkEnd w:id="7"/>
    </w:p>
    <w:p w:rsidR="0063609F" w:rsidRPr="009F3E2A" w:rsidRDefault="0063609F" w:rsidP="004D3B4A">
      <w:pPr>
        <w:pStyle w:val="Zkladntext"/>
      </w:pPr>
    </w:p>
    <w:p w:rsidR="0063609F" w:rsidRPr="009F3E2A" w:rsidRDefault="0063609F" w:rsidP="00251BF2">
      <w:pPr>
        <w:pStyle w:val="Pismenka"/>
        <w:tabs>
          <w:tab w:val="clear" w:pos="426"/>
        </w:tabs>
        <w:ind w:left="426"/>
      </w:pPr>
      <w:r w:rsidRPr="009F3E2A">
        <w:t>Východiská pre zostavenie účtovnej závierky</w:t>
      </w:r>
    </w:p>
    <w:p w:rsidR="0063609F" w:rsidRPr="009F3E2A" w:rsidRDefault="0063609F" w:rsidP="004D3B4A">
      <w:pPr>
        <w:pStyle w:val="Zkladntext"/>
        <w:ind w:left="450"/>
      </w:pPr>
      <w:r w:rsidRPr="009F3E2A">
        <w:t>Účtovná závierka bola zostavená za predpokladu nepretržitého trvania Spoločnosti (</w:t>
      </w:r>
      <w:proofErr w:type="spellStart"/>
      <w:r w:rsidRPr="009F3E2A">
        <w:t>going</w:t>
      </w:r>
      <w:proofErr w:type="spellEnd"/>
      <w:r w:rsidRPr="009F3E2A">
        <w:t xml:space="preserve"> </w:t>
      </w:r>
      <w:proofErr w:type="spellStart"/>
      <w:r w:rsidRPr="009F3E2A">
        <w:t>concern</w:t>
      </w:r>
      <w:proofErr w:type="spellEnd"/>
      <w:r w:rsidRPr="009F3E2A">
        <w:t>).</w:t>
      </w:r>
    </w:p>
    <w:p w:rsidR="0063609F" w:rsidRPr="009F3E2A" w:rsidRDefault="0063609F" w:rsidP="004D3B4A">
      <w:pPr>
        <w:pStyle w:val="Zkladntext"/>
        <w:ind w:left="450"/>
      </w:pPr>
    </w:p>
    <w:p w:rsidR="0063609F" w:rsidRPr="009F3E2A" w:rsidRDefault="0063609F" w:rsidP="004D3B4A">
      <w:pPr>
        <w:pStyle w:val="Zkladntext"/>
        <w:ind w:left="450"/>
      </w:pPr>
      <w:r w:rsidRPr="009F3E2A">
        <w:t>Účtovné metódy a všeobecné účtovné zásady boli účtovnou jednotkou konzistentne aplikované, okrem:</w:t>
      </w:r>
    </w:p>
    <w:p w:rsidR="0063609F" w:rsidRPr="009F3E2A" w:rsidRDefault="0063609F" w:rsidP="004D3B4A">
      <w:pPr>
        <w:pStyle w:val="Zkladntext"/>
        <w:ind w:left="450"/>
      </w:pPr>
    </w:p>
    <w:p w:rsidR="0063609F" w:rsidRPr="009F3E2A" w:rsidRDefault="0063609F" w:rsidP="004D3B4A">
      <w:pPr>
        <w:pStyle w:val="Zkladntext"/>
        <w:numPr>
          <w:ilvl w:val="0"/>
          <w:numId w:val="19"/>
        </w:numPr>
        <w:tabs>
          <w:tab w:val="clear" w:pos="340"/>
          <w:tab w:val="num" w:pos="709"/>
        </w:tabs>
        <w:ind w:left="709" w:hanging="283"/>
      </w:pPr>
      <w:r w:rsidRPr="009F3E2A">
        <w:t>účtovania poistenia majetku určeného na prevádzkovú činnosť a iného poistného súvisiaceho s prevádzkovou činnosťou. Takéto poistenie sa od 1. januára 2011 účtuje na účet 548 – Ostatné náklady na hospodársku činnosť;</w:t>
      </w:r>
    </w:p>
    <w:p w:rsidR="0063609F" w:rsidRPr="009F3E2A" w:rsidRDefault="0063609F" w:rsidP="004D3B4A">
      <w:pPr>
        <w:pStyle w:val="Zkladntext"/>
        <w:numPr>
          <w:ilvl w:val="0"/>
          <w:numId w:val="19"/>
        </w:numPr>
        <w:tabs>
          <w:tab w:val="clear" w:pos="340"/>
          <w:tab w:val="num" w:pos="709"/>
        </w:tabs>
        <w:ind w:left="709" w:hanging="283"/>
      </w:pPr>
      <w:r w:rsidRPr="009F3E2A">
        <w:t>spôsobu účtovania zákazkovej výroby;</w:t>
      </w:r>
    </w:p>
    <w:p w:rsidR="0063609F" w:rsidRPr="009F3E2A" w:rsidRDefault="0063609F" w:rsidP="004D3B4A">
      <w:pPr>
        <w:pStyle w:val="Zkladntext"/>
        <w:numPr>
          <w:ilvl w:val="0"/>
          <w:numId w:val="19"/>
        </w:numPr>
        <w:tabs>
          <w:tab w:val="clear" w:pos="340"/>
          <w:tab w:val="num" w:pos="709"/>
        </w:tabs>
        <w:ind w:left="709" w:hanging="283"/>
      </w:pPr>
      <w:r w:rsidRPr="009F3E2A">
        <w:t>účtovania zákazkovej výstavby nehnuteľnosti určenej na predaj (priebežný transfer);</w:t>
      </w:r>
    </w:p>
    <w:p w:rsidR="0063609F" w:rsidRPr="009F3E2A" w:rsidRDefault="0063609F" w:rsidP="004D3B4A">
      <w:pPr>
        <w:pStyle w:val="Zkladntext"/>
        <w:numPr>
          <w:ilvl w:val="0"/>
          <w:numId w:val="19"/>
        </w:numPr>
        <w:tabs>
          <w:tab w:val="clear" w:pos="340"/>
          <w:tab w:val="num" w:pos="709"/>
        </w:tabs>
        <w:ind w:left="709" w:hanging="283"/>
      </w:pPr>
      <w:r w:rsidRPr="009F3E2A">
        <w:t>účtovania zákazkovej výstavby nehnuteľnosti určenej na predaj - ostatnej (nie priebežný transfer);</w:t>
      </w:r>
    </w:p>
    <w:p w:rsidR="0063609F" w:rsidRPr="009F3E2A" w:rsidRDefault="0063609F" w:rsidP="004D3B4A">
      <w:pPr>
        <w:pStyle w:val="Zkladntext"/>
        <w:numPr>
          <w:ilvl w:val="0"/>
          <w:numId w:val="19"/>
        </w:numPr>
        <w:tabs>
          <w:tab w:val="clear" w:pos="340"/>
          <w:tab w:val="num" w:pos="709"/>
        </w:tabs>
        <w:ind w:left="709" w:hanging="283"/>
      </w:pPr>
      <w:r w:rsidRPr="009F3E2A">
        <w:t>účtovania obstarania nehnuteľnosti na účelom ďalšieho predaja;</w:t>
      </w:r>
    </w:p>
    <w:p w:rsidR="0063609F" w:rsidRPr="009F3E2A" w:rsidRDefault="0063609F" w:rsidP="004D3B4A">
      <w:pPr>
        <w:pStyle w:val="Zkladntext"/>
        <w:numPr>
          <w:ilvl w:val="0"/>
          <w:numId w:val="19"/>
        </w:numPr>
        <w:tabs>
          <w:tab w:val="clear" w:pos="340"/>
          <w:tab w:val="num" w:pos="709"/>
        </w:tabs>
        <w:ind w:left="709" w:hanging="283"/>
      </w:pPr>
      <w:r w:rsidRPr="009F3E2A">
        <w:t>účtovania koncesie u koncesionára.</w:t>
      </w:r>
    </w:p>
    <w:p w:rsidR="0063609F" w:rsidRPr="009F3E2A" w:rsidRDefault="0063609F" w:rsidP="006D3D0B">
      <w:pPr>
        <w:pStyle w:val="Zkladntext"/>
        <w:ind w:left="709"/>
      </w:pPr>
    </w:p>
    <w:p w:rsidR="0063609F" w:rsidRPr="009F3E2A" w:rsidRDefault="0063609F" w:rsidP="006D3D0B">
      <w:pPr>
        <w:pStyle w:val="Zkladntext"/>
      </w:pPr>
      <w:r w:rsidRPr="009F3E2A">
        <w:t xml:space="preserve">Uvedené zmeny nemajú vplyv na výsledok hospodárenia vykázaný v predchádzajúcich účtovných obdobiach, keďže sa aplikujú </w:t>
      </w:r>
      <w:proofErr w:type="spellStart"/>
      <w:r w:rsidRPr="009F3E2A">
        <w:t>prospektívne</w:t>
      </w:r>
      <w:proofErr w:type="spellEnd"/>
      <w:r w:rsidRPr="009F3E2A">
        <w:t xml:space="preserve"> na účtovné prípady, ktoré vznikli po 1. januári 2011.</w:t>
      </w:r>
    </w:p>
    <w:p w:rsidR="0063609F" w:rsidRPr="009F3E2A" w:rsidRDefault="0063609F" w:rsidP="006D3D0B">
      <w:pPr>
        <w:pStyle w:val="Zkladntext"/>
      </w:pPr>
    </w:p>
    <w:p w:rsidR="0063609F" w:rsidRPr="009F3E2A" w:rsidRDefault="0063609F" w:rsidP="006D3D0B">
      <w:pPr>
        <w:pStyle w:val="Zkladntext"/>
      </w:pPr>
      <w:r w:rsidRPr="009F3E2A">
        <w:t xml:space="preserve">V súvislosti so zmenou účtovania zákazkovej výroby, zákazkovej výstavby nehnuteľnosti a obstarania nehnuteľnosti na účel ďalšieho predaja boli do súvahy a výkazu ziskov a strát doplnené nové účty. </w:t>
      </w:r>
    </w:p>
    <w:p w:rsidR="0063609F" w:rsidRPr="009F3E2A" w:rsidRDefault="0063609F" w:rsidP="004D3B4A">
      <w:pPr>
        <w:pStyle w:val="Zkladntext"/>
        <w:ind w:left="0"/>
      </w:pPr>
    </w:p>
    <w:p w:rsidR="0063609F" w:rsidRPr="009F3E2A" w:rsidRDefault="0063609F" w:rsidP="00251BF2">
      <w:pPr>
        <w:pStyle w:val="Pismenka"/>
        <w:tabs>
          <w:tab w:val="clear" w:pos="426"/>
        </w:tabs>
        <w:ind w:left="426"/>
      </w:pPr>
      <w:r w:rsidRPr="009F3E2A">
        <w:t>Dlhodobý nehmotný majetok a dlhodobý hmotný majetok</w:t>
      </w:r>
    </w:p>
    <w:p w:rsidR="0063609F" w:rsidRPr="009F3E2A" w:rsidRDefault="0063609F" w:rsidP="004D3B4A">
      <w:pPr>
        <w:pStyle w:val="Zkladntext"/>
      </w:pPr>
      <w:r w:rsidRPr="009F3E2A">
        <w:t xml:space="preserve">Dlhodobý majetok nakupovaný sa oceňuje obstarávacou cenou, ktorá zahŕňa cenu obstarania a náklady súvisiace s obstaraním (clo, prepravu, montáž, poistné a pod.). </w:t>
      </w:r>
    </w:p>
    <w:p w:rsidR="0063609F" w:rsidRPr="009F3E2A" w:rsidRDefault="0063609F" w:rsidP="004D3B4A">
      <w:pPr>
        <w:pStyle w:val="Zkladntext"/>
      </w:pPr>
    </w:p>
    <w:p w:rsidR="0063609F" w:rsidRPr="009F3E2A" w:rsidRDefault="0063609F" w:rsidP="004D3B4A">
      <w:pPr>
        <w:pStyle w:val="Zkladntext"/>
      </w:pPr>
      <w:r w:rsidRPr="009F3E2A">
        <w:t>Súčasťou obstarávacej ceny dlhodobého hmotného majetku od 1. januára 2003 nie sú úroky z cudzích zdrojov ani realizované kurzové rozdiely, ktoré vznikli do momentu uvedenia dlhodobého majetku do používania.</w:t>
      </w:r>
    </w:p>
    <w:p w:rsidR="0063609F" w:rsidRPr="009F3E2A" w:rsidRDefault="0063609F" w:rsidP="004D3B4A">
      <w:pPr>
        <w:pStyle w:val="Zkladntext"/>
      </w:pPr>
    </w:p>
    <w:p w:rsidR="0063609F" w:rsidRPr="009F3E2A" w:rsidRDefault="0063609F" w:rsidP="004D3B4A">
      <w:pPr>
        <w:pStyle w:val="Zkladntext"/>
      </w:pPr>
      <w:r w:rsidRPr="009F3E2A">
        <w:t>Súčasťou obstarávacej ceny dlhodobého nehmotného majetku nie sú od 1. júla 2010 úroky z cudzích zdrojov, ktoré vznikli do momentu zaradenia dlhodobého nehmotného majetku do používania.</w:t>
      </w:r>
    </w:p>
    <w:p w:rsidR="0063609F" w:rsidRPr="009F3E2A" w:rsidRDefault="0063609F" w:rsidP="004D3B4A">
      <w:pPr>
        <w:pStyle w:val="Zkladntext"/>
      </w:pPr>
    </w:p>
    <w:p w:rsidR="0063609F" w:rsidRPr="009F3E2A" w:rsidRDefault="0063609F" w:rsidP="004D3B4A">
      <w:pPr>
        <w:pStyle w:val="Zkladntext"/>
      </w:pPr>
      <w:r w:rsidRPr="009F3E2A">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63609F" w:rsidRPr="009F3E2A" w:rsidRDefault="0063609F" w:rsidP="004D3B4A">
      <w:pPr>
        <w:pStyle w:val="Zkladntext"/>
      </w:pPr>
    </w:p>
    <w:p w:rsidR="0063609F" w:rsidRPr="009F3E2A" w:rsidRDefault="0063609F" w:rsidP="004D3B4A">
      <w:pPr>
        <w:pStyle w:val="Zkladntext"/>
      </w:pPr>
      <w:r w:rsidRPr="009F3E2A">
        <w:t xml:space="preserve">Náklady na výskum sa neaktivujú, účtujú sa do nákladov účtovného obdobia, v ktorom vznikli. Náklady na vývoj sa účtujú do obdobia, v ktorom vznikli, ale tie náklady na vývoj, ktoré sa vzťahujú na jasne definovaný výrobok alebo </w:t>
      </w:r>
      <w:r w:rsidRPr="009F3E2A">
        <w:lastRenderedPageBreak/>
        <w:t>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63609F" w:rsidRPr="009F3E2A" w:rsidRDefault="0063609F" w:rsidP="004D3B4A">
      <w:pPr>
        <w:pStyle w:val="Zkladntext"/>
      </w:pPr>
    </w:p>
    <w:p w:rsidR="0063609F" w:rsidRPr="009F3E2A" w:rsidRDefault="0063609F" w:rsidP="004D3B4A">
      <w:pPr>
        <w:pStyle w:val="Zkladntext"/>
      </w:pPr>
      <w:r w:rsidRPr="009F3E2A">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63609F" w:rsidRPr="009F3E2A" w:rsidRDefault="0063609F" w:rsidP="004D3B4A">
      <w:pPr>
        <w:pStyle w:val="Zkladntext"/>
      </w:pPr>
      <w:r w:rsidRPr="009F3E2A">
        <w:t xml:space="preserve"> </w:t>
      </w:r>
    </w:p>
    <w:p w:rsidR="0063609F" w:rsidRPr="009F3E2A" w:rsidRDefault="0063609F" w:rsidP="004D3B4A">
      <w:pPr>
        <w:pStyle w:val="Zkladntext"/>
      </w:pPr>
      <w:r w:rsidRPr="009F3E2A">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63609F" w:rsidRPr="009F3E2A" w:rsidRDefault="0063609F"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00"/>
        <w:gridCol w:w="416"/>
        <w:gridCol w:w="1544"/>
        <w:gridCol w:w="222"/>
        <w:gridCol w:w="1817"/>
        <w:gridCol w:w="222"/>
        <w:gridCol w:w="1695"/>
      </w:tblGrid>
      <w:tr w:rsidR="0063609F" w:rsidRPr="009F3E2A" w:rsidTr="0000290B">
        <w:trPr>
          <w:trHeight w:val="250"/>
        </w:trPr>
        <w:tc>
          <w:tcPr>
            <w:tcW w:w="3402" w:type="dxa"/>
            <w:gridSpan w:val="2"/>
          </w:tcPr>
          <w:p w:rsidR="0063609F" w:rsidRPr="009F3E2A" w:rsidRDefault="0063609F" w:rsidP="0000290B">
            <w:pPr>
              <w:pStyle w:val="Tabulka"/>
            </w:pPr>
            <w:r w:rsidRPr="009F3E2A">
              <w:br w:type="page"/>
            </w:r>
          </w:p>
        </w:tc>
        <w:tc>
          <w:tcPr>
            <w:tcW w:w="1559" w:type="dxa"/>
          </w:tcPr>
          <w:p w:rsidR="0063609F" w:rsidRPr="009F3E2A" w:rsidRDefault="0063609F" w:rsidP="0000290B">
            <w:pPr>
              <w:pStyle w:val="Tabulka"/>
              <w:jc w:val="center"/>
            </w:pPr>
            <w:r w:rsidRPr="009F3E2A">
              <w:t>Predpokladaná</w:t>
            </w:r>
          </w:p>
        </w:tc>
        <w:tc>
          <w:tcPr>
            <w:tcW w:w="142" w:type="dxa"/>
          </w:tcPr>
          <w:p w:rsidR="0063609F" w:rsidRPr="009F3E2A" w:rsidRDefault="0063609F" w:rsidP="0000290B">
            <w:pPr>
              <w:pStyle w:val="Tabulka"/>
              <w:jc w:val="center"/>
            </w:pPr>
          </w:p>
        </w:tc>
        <w:tc>
          <w:tcPr>
            <w:tcW w:w="1842" w:type="dxa"/>
          </w:tcPr>
          <w:p w:rsidR="0063609F" w:rsidRPr="009F3E2A" w:rsidRDefault="0063609F" w:rsidP="0000290B">
            <w:pPr>
              <w:pStyle w:val="Tabulka"/>
              <w:jc w:val="center"/>
            </w:pPr>
            <w:r w:rsidRPr="009F3E2A">
              <w:t>Metóda</w:t>
            </w:r>
          </w:p>
        </w:tc>
        <w:tc>
          <w:tcPr>
            <w:tcW w:w="142" w:type="dxa"/>
          </w:tcPr>
          <w:p w:rsidR="0063609F" w:rsidRPr="009F3E2A" w:rsidRDefault="0063609F" w:rsidP="0000290B">
            <w:pPr>
              <w:pStyle w:val="Tabulka"/>
              <w:jc w:val="center"/>
            </w:pPr>
          </w:p>
        </w:tc>
        <w:tc>
          <w:tcPr>
            <w:tcW w:w="1730" w:type="dxa"/>
          </w:tcPr>
          <w:p w:rsidR="0063609F" w:rsidRPr="009F3E2A" w:rsidRDefault="0063609F" w:rsidP="0000290B">
            <w:pPr>
              <w:pStyle w:val="Tabulka"/>
              <w:jc w:val="center"/>
            </w:pPr>
            <w:r w:rsidRPr="009F3E2A">
              <w:t>Ročná odpisová</w:t>
            </w:r>
          </w:p>
        </w:tc>
      </w:tr>
      <w:tr w:rsidR="0063609F" w:rsidRPr="009F3E2A" w:rsidTr="0000290B">
        <w:trPr>
          <w:trHeight w:val="250"/>
        </w:trPr>
        <w:tc>
          <w:tcPr>
            <w:tcW w:w="2976" w:type="dxa"/>
            <w:tcBorders>
              <w:bottom w:val="single" w:sz="4" w:space="0" w:color="auto"/>
            </w:tcBorders>
          </w:tcPr>
          <w:p w:rsidR="0063609F" w:rsidRPr="009F3E2A" w:rsidRDefault="0063609F" w:rsidP="0000290B">
            <w:pPr>
              <w:pStyle w:val="Tabulka"/>
            </w:pPr>
          </w:p>
        </w:tc>
        <w:tc>
          <w:tcPr>
            <w:tcW w:w="426" w:type="dxa"/>
            <w:tcBorders>
              <w:bottom w:val="single" w:sz="4" w:space="0" w:color="auto"/>
            </w:tcBorders>
          </w:tcPr>
          <w:p w:rsidR="0063609F" w:rsidRPr="009F3E2A" w:rsidRDefault="0063609F" w:rsidP="0000290B">
            <w:pPr>
              <w:pStyle w:val="Tabulka"/>
            </w:pPr>
          </w:p>
        </w:tc>
        <w:tc>
          <w:tcPr>
            <w:tcW w:w="1559" w:type="dxa"/>
            <w:tcBorders>
              <w:bottom w:val="single" w:sz="4" w:space="0" w:color="auto"/>
            </w:tcBorders>
          </w:tcPr>
          <w:p w:rsidR="0063609F" w:rsidRPr="009F3E2A" w:rsidRDefault="0063609F" w:rsidP="0000290B">
            <w:pPr>
              <w:pStyle w:val="Tabulka"/>
              <w:jc w:val="center"/>
            </w:pPr>
            <w:r w:rsidRPr="009F3E2A">
              <w:t>doba používania</w:t>
            </w:r>
            <w:r w:rsidRPr="009F3E2A">
              <w:br/>
              <w:t>v rokoch</w:t>
            </w:r>
          </w:p>
        </w:tc>
        <w:tc>
          <w:tcPr>
            <w:tcW w:w="142" w:type="dxa"/>
            <w:tcBorders>
              <w:bottom w:val="single" w:sz="4" w:space="0" w:color="auto"/>
            </w:tcBorders>
          </w:tcPr>
          <w:p w:rsidR="0063609F" w:rsidRPr="009F3E2A" w:rsidRDefault="0063609F" w:rsidP="0000290B">
            <w:pPr>
              <w:pStyle w:val="Tabulka"/>
              <w:jc w:val="center"/>
            </w:pPr>
          </w:p>
        </w:tc>
        <w:tc>
          <w:tcPr>
            <w:tcW w:w="1842" w:type="dxa"/>
            <w:tcBorders>
              <w:bottom w:val="single" w:sz="4" w:space="0" w:color="auto"/>
            </w:tcBorders>
          </w:tcPr>
          <w:p w:rsidR="0063609F" w:rsidRPr="009F3E2A" w:rsidRDefault="0063609F" w:rsidP="0000290B">
            <w:pPr>
              <w:pStyle w:val="Tabulka"/>
              <w:jc w:val="center"/>
            </w:pPr>
            <w:r w:rsidRPr="009F3E2A">
              <w:t>odpisovania</w:t>
            </w:r>
          </w:p>
        </w:tc>
        <w:tc>
          <w:tcPr>
            <w:tcW w:w="142" w:type="dxa"/>
            <w:tcBorders>
              <w:bottom w:val="single" w:sz="4" w:space="0" w:color="auto"/>
            </w:tcBorders>
          </w:tcPr>
          <w:p w:rsidR="0063609F" w:rsidRPr="009F3E2A" w:rsidRDefault="0063609F" w:rsidP="0000290B">
            <w:pPr>
              <w:pStyle w:val="Tabulka"/>
              <w:jc w:val="center"/>
            </w:pPr>
          </w:p>
        </w:tc>
        <w:tc>
          <w:tcPr>
            <w:tcW w:w="1730" w:type="dxa"/>
            <w:tcBorders>
              <w:bottom w:val="single" w:sz="4" w:space="0" w:color="auto"/>
            </w:tcBorders>
          </w:tcPr>
          <w:p w:rsidR="0063609F" w:rsidRPr="009F3E2A" w:rsidRDefault="0063609F" w:rsidP="0000290B">
            <w:pPr>
              <w:pStyle w:val="Tabulka"/>
              <w:jc w:val="center"/>
            </w:pPr>
            <w:r w:rsidRPr="009F3E2A">
              <w:t>sadzba v %</w:t>
            </w:r>
          </w:p>
        </w:tc>
      </w:tr>
      <w:tr w:rsidR="0063609F" w:rsidRPr="009F3E2A" w:rsidTr="0000290B">
        <w:trPr>
          <w:trHeight w:val="250"/>
        </w:trPr>
        <w:tc>
          <w:tcPr>
            <w:tcW w:w="3402" w:type="dxa"/>
            <w:gridSpan w:val="2"/>
          </w:tcPr>
          <w:p w:rsidR="0063609F" w:rsidRPr="009F3E2A" w:rsidRDefault="0063609F" w:rsidP="0000290B">
            <w:pPr>
              <w:pStyle w:val="Tabulka"/>
            </w:pPr>
          </w:p>
        </w:tc>
        <w:tc>
          <w:tcPr>
            <w:tcW w:w="1559" w:type="dxa"/>
          </w:tcPr>
          <w:p w:rsidR="0063609F" w:rsidRPr="009F3E2A" w:rsidRDefault="0063609F" w:rsidP="0000290B">
            <w:pPr>
              <w:pStyle w:val="Tabulka"/>
              <w:jc w:val="center"/>
            </w:pPr>
          </w:p>
        </w:tc>
        <w:tc>
          <w:tcPr>
            <w:tcW w:w="142" w:type="dxa"/>
          </w:tcPr>
          <w:p w:rsidR="0063609F" w:rsidRPr="009F3E2A" w:rsidRDefault="0063609F" w:rsidP="0000290B">
            <w:pPr>
              <w:pStyle w:val="Tabulka"/>
              <w:jc w:val="center"/>
            </w:pPr>
          </w:p>
        </w:tc>
        <w:tc>
          <w:tcPr>
            <w:tcW w:w="1842" w:type="dxa"/>
          </w:tcPr>
          <w:p w:rsidR="0063609F" w:rsidRPr="009F3E2A" w:rsidRDefault="0063609F" w:rsidP="00B467E3">
            <w:pPr>
              <w:pStyle w:val="Tabulka"/>
              <w:jc w:val="center"/>
            </w:pPr>
          </w:p>
        </w:tc>
        <w:tc>
          <w:tcPr>
            <w:tcW w:w="142" w:type="dxa"/>
          </w:tcPr>
          <w:p w:rsidR="0063609F" w:rsidRPr="009F3E2A" w:rsidRDefault="0063609F" w:rsidP="0000290B">
            <w:pPr>
              <w:pStyle w:val="Tabulka"/>
              <w:jc w:val="center"/>
            </w:pPr>
          </w:p>
        </w:tc>
        <w:tc>
          <w:tcPr>
            <w:tcW w:w="1730" w:type="dxa"/>
          </w:tcPr>
          <w:p w:rsidR="0063609F" w:rsidRPr="009F3E2A" w:rsidRDefault="0063609F" w:rsidP="0000290B">
            <w:pPr>
              <w:pStyle w:val="Tabulka"/>
              <w:jc w:val="center"/>
            </w:pPr>
          </w:p>
        </w:tc>
      </w:tr>
      <w:tr w:rsidR="0063609F" w:rsidRPr="009F3E2A" w:rsidTr="0000290B">
        <w:trPr>
          <w:trHeight w:val="250"/>
        </w:trPr>
        <w:tc>
          <w:tcPr>
            <w:tcW w:w="3402" w:type="dxa"/>
            <w:gridSpan w:val="2"/>
          </w:tcPr>
          <w:p w:rsidR="0063609F" w:rsidRPr="009F3E2A" w:rsidRDefault="0063609F" w:rsidP="0000290B">
            <w:pPr>
              <w:pStyle w:val="Tabulka"/>
            </w:pPr>
            <w:r w:rsidRPr="009F3E2A">
              <w:t>Softvér</w:t>
            </w:r>
          </w:p>
        </w:tc>
        <w:tc>
          <w:tcPr>
            <w:tcW w:w="1559" w:type="dxa"/>
          </w:tcPr>
          <w:p w:rsidR="0063609F" w:rsidRPr="009F3E2A" w:rsidRDefault="00B467E3" w:rsidP="0000290B">
            <w:pPr>
              <w:pStyle w:val="Tabulka"/>
              <w:jc w:val="center"/>
            </w:pPr>
            <w:r w:rsidRPr="009F3E2A">
              <w:t>9</w:t>
            </w:r>
          </w:p>
        </w:tc>
        <w:tc>
          <w:tcPr>
            <w:tcW w:w="142" w:type="dxa"/>
          </w:tcPr>
          <w:p w:rsidR="0063609F" w:rsidRPr="009F3E2A" w:rsidRDefault="0063609F" w:rsidP="0000290B">
            <w:pPr>
              <w:pStyle w:val="Tabulka"/>
              <w:jc w:val="center"/>
            </w:pPr>
          </w:p>
        </w:tc>
        <w:tc>
          <w:tcPr>
            <w:tcW w:w="1842" w:type="dxa"/>
          </w:tcPr>
          <w:p w:rsidR="0063609F" w:rsidRPr="009F3E2A" w:rsidRDefault="0063609F" w:rsidP="0000290B">
            <w:pPr>
              <w:pStyle w:val="Tabulka"/>
              <w:jc w:val="center"/>
            </w:pPr>
            <w:r w:rsidRPr="009F3E2A">
              <w:t>lineárna</w:t>
            </w:r>
          </w:p>
        </w:tc>
        <w:tc>
          <w:tcPr>
            <w:tcW w:w="142" w:type="dxa"/>
          </w:tcPr>
          <w:p w:rsidR="0063609F" w:rsidRPr="009F3E2A" w:rsidRDefault="0063609F" w:rsidP="0000290B">
            <w:pPr>
              <w:pStyle w:val="Tabulka"/>
              <w:jc w:val="center"/>
            </w:pPr>
          </w:p>
        </w:tc>
        <w:tc>
          <w:tcPr>
            <w:tcW w:w="1730" w:type="dxa"/>
          </w:tcPr>
          <w:p w:rsidR="0063609F" w:rsidRPr="009F3E2A" w:rsidRDefault="00B467E3" w:rsidP="0000290B">
            <w:pPr>
              <w:pStyle w:val="Tabulka"/>
              <w:jc w:val="center"/>
            </w:pPr>
            <w:r w:rsidRPr="009F3E2A">
              <w:t>11,11</w:t>
            </w:r>
          </w:p>
        </w:tc>
      </w:tr>
      <w:tr w:rsidR="0063609F" w:rsidRPr="009F3E2A" w:rsidTr="0000290B">
        <w:tblPrEx>
          <w:tblCellMar>
            <w:left w:w="108" w:type="dxa"/>
            <w:right w:w="108" w:type="dxa"/>
          </w:tblCellMar>
        </w:tblPrEx>
        <w:trPr>
          <w:trHeight w:val="245"/>
        </w:trPr>
        <w:tc>
          <w:tcPr>
            <w:tcW w:w="3402" w:type="dxa"/>
            <w:gridSpan w:val="2"/>
          </w:tcPr>
          <w:p w:rsidR="0063609F" w:rsidRPr="009F3E2A" w:rsidRDefault="0063609F" w:rsidP="0000290B">
            <w:pPr>
              <w:pStyle w:val="Tabulka"/>
              <w:ind w:hanging="84"/>
            </w:pPr>
          </w:p>
        </w:tc>
        <w:tc>
          <w:tcPr>
            <w:tcW w:w="1559" w:type="dxa"/>
          </w:tcPr>
          <w:p w:rsidR="0063609F" w:rsidRPr="009F3E2A" w:rsidRDefault="0063609F" w:rsidP="0000290B">
            <w:pPr>
              <w:pStyle w:val="Tabulka"/>
              <w:jc w:val="center"/>
            </w:pPr>
          </w:p>
        </w:tc>
        <w:tc>
          <w:tcPr>
            <w:tcW w:w="142" w:type="dxa"/>
          </w:tcPr>
          <w:p w:rsidR="0063609F" w:rsidRPr="009F3E2A" w:rsidRDefault="0063609F" w:rsidP="0000290B">
            <w:pPr>
              <w:pStyle w:val="Tabulka"/>
              <w:jc w:val="center"/>
            </w:pPr>
          </w:p>
        </w:tc>
        <w:tc>
          <w:tcPr>
            <w:tcW w:w="1842" w:type="dxa"/>
          </w:tcPr>
          <w:p w:rsidR="0063609F" w:rsidRPr="009F3E2A" w:rsidRDefault="0063609F" w:rsidP="0000290B">
            <w:pPr>
              <w:pStyle w:val="Tabulka"/>
              <w:jc w:val="center"/>
            </w:pPr>
          </w:p>
        </w:tc>
        <w:tc>
          <w:tcPr>
            <w:tcW w:w="142" w:type="dxa"/>
          </w:tcPr>
          <w:p w:rsidR="0063609F" w:rsidRPr="009F3E2A" w:rsidRDefault="0063609F" w:rsidP="0000290B">
            <w:pPr>
              <w:pStyle w:val="Tabulka"/>
              <w:jc w:val="center"/>
            </w:pPr>
          </w:p>
        </w:tc>
        <w:tc>
          <w:tcPr>
            <w:tcW w:w="1730" w:type="dxa"/>
          </w:tcPr>
          <w:p w:rsidR="0063609F" w:rsidRPr="009F3E2A" w:rsidRDefault="0063609F" w:rsidP="0000290B">
            <w:pPr>
              <w:pStyle w:val="Tabulka"/>
              <w:jc w:val="center"/>
            </w:pPr>
          </w:p>
        </w:tc>
      </w:tr>
      <w:tr w:rsidR="0063609F" w:rsidRPr="009F3E2A" w:rsidTr="0000290B">
        <w:tblPrEx>
          <w:tblCellMar>
            <w:left w:w="108" w:type="dxa"/>
            <w:right w:w="108" w:type="dxa"/>
          </w:tblCellMar>
        </w:tblPrEx>
        <w:trPr>
          <w:trHeight w:val="245"/>
        </w:trPr>
        <w:tc>
          <w:tcPr>
            <w:tcW w:w="3402" w:type="dxa"/>
            <w:gridSpan w:val="2"/>
          </w:tcPr>
          <w:p w:rsidR="0063609F" w:rsidRPr="009F3E2A" w:rsidRDefault="0063609F" w:rsidP="0000290B">
            <w:pPr>
              <w:pStyle w:val="Tabulka"/>
              <w:ind w:hanging="84"/>
            </w:pPr>
            <w:r w:rsidRPr="009F3E2A">
              <w:t>Drobný dlhodobý nehmotný majetok</w:t>
            </w:r>
          </w:p>
        </w:tc>
        <w:tc>
          <w:tcPr>
            <w:tcW w:w="1559" w:type="dxa"/>
          </w:tcPr>
          <w:p w:rsidR="0063609F" w:rsidRPr="009F3E2A" w:rsidRDefault="0063609F" w:rsidP="0000290B">
            <w:pPr>
              <w:pStyle w:val="Tabulka"/>
              <w:jc w:val="center"/>
            </w:pPr>
            <w:r w:rsidRPr="009F3E2A">
              <w:t>rôzna</w:t>
            </w:r>
          </w:p>
        </w:tc>
        <w:tc>
          <w:tcPr>
            <w:tcW w:w="142" w:type="dxa"/>
          </w:tcPr>
          <w:p w:rsidR="0063609F" w:rsidRPr="009F3E2A" w:rsidRDefault="0063609F" w:rsidP="0000290B">
            <w:pPr>
              <w:pStyle w:val="Tabulka"/>
              <w:jc w:val="center"/>
            </w:pPr>
          </w:p>
        </w:tc>
        <w:tc>
          <w:tcPr>
            <w:tcW w:w="1842" w:type="dxa"/>
          </w:tcPr>
          <w:p w:rsidR="0063609F" w:rsidRPr="009F3E2A" w:rsidRDefault="0063609F" w:rsidP="0000290B">
            <w:pPr>
              <w:pStyle w:val="Tabulka"/>
              <w:jc w:val="center"/>
            </w:pPr>
            <w:r w:rsidRPr="009F3E2A">
              <w:t>jednorazový odpis</w:t>
            </w:r>
          </w:p>
        </w:tc>
        <w:tc>
          <w:tcPr>
            <w:tcW w:w="142" w:type="dxa"/>
          </w:tcPr>
          <w:p w:rsidR="0063609F" w:rsidRPr="009F3E2A" w:rsidRDefault="0063609F" w:rsidP="0000290B">
            <w:pPr>
              <w:pStyle w:val="Tabulka"/>
              <w:jc w:val="center"/>
            </w:pPr>
          </w:p>
        </w:tc>
        <w:tc>
          <w:tcPr>
            <w:tcW w:w="1730" w:type="dxa"/>
          </w:tcPr>
          <w:p w:rsidR="0063609F" w:rsidRPr="009F3E2A" w:rsidRDefault="0063609F" w:rsidP="0000290B">
            <w:pPr>
              <w:pStyle w:val="Tabulka"/>
              <w:jc w:val="center"/>
            </w:pPr>
            <w:r w:rsidRPr="009F3E2A">
              <w:t>100</w:t>
            </w:r>
          </w:p>
        </w:tc>
      </w:tr>
    </w:tbl>
    <w:p w:rsidR="0063609F" w:rsidRPr="009F3E2A" w:rsidRDefault="0063609F" w:rsidP="004D3B4A">
      <w:pPr>
        <w:pStyle w:val="Zkladntext"/>
      </w:pPr>
    </w:p>
    <w:p w:rsidR="0063609F" w:rsidRPr="009F3E2A" w:rsidRDefault="0063609F" w:rsidP="004D3B4A">
      <w:pPr>
        <w:pStyle w:val="Zkladntext"/>
      </w:pPr>
      <w:r w:rsidRPr="009F3E2A">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3609F" w:rsidRPr="009F3E2A" w:rsidRDefault="0063609F"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63609F" w:rsidRPr="009F3E2A" w:rsidTr="0000290B">
        <w:trPr>
          <w:trHeight w:val="250"/>
        </w:trPr>
        <w:tc>
          <w:tcPr>
            <w:tcW w:w="3118" w:type="dxa"/>
            <w:gridSpan w:val="2"/>
          </w:tcPr>
          <w:p w:rsidR="0063609F" w:rsidRPr="009F3E2A" w:rsidRDefault="0063609F" w:rsidP="0000290B">
            <w:pPr>
              <w:pStyle w:val="Tabulka"/>
            </w:pPr>
          </w:p>
        </w:tc>
        <w:tc>
          <w:tcPr>
            <w:tcW w:w="1985" w:type="dxa"/>
          </w:tcPr>
          <w:p w:rsidR="0063609F" w:rsidRPr="009F3E2A" w:rsidRDefault="0063609F" w:rsidP="0000290B">
            <w:pPr>
              <w:pStyle w:val="Tabulka"/>
              <w:jc w:val="center"/>
            </w:pPr>
            <w:r w:rsidRPr="009F3E2A">
              <w:t>Predpokladaná</w:t>
            </w:r>
          </w:p>
        </w:tc>
        <w:tc>
          <w:tcPr>
            <w:tcW w:w="141" w:type="dxa"/>
          </w:tcPr>
          <w:p w:rsidR="0063609F" w:rsidRPr="009F3E2A" w:rsidRDefault="0063609F" w:rsidP="0000290B">
            <w:pPr>
              <w:pStyle w:val="Tabulka"/>
              <w:jc w:val="center"/>
            </w:pPr>
          </w:p>
        </w:tc>
        <w:tc>
          <w:tcPr>
            <w:tcW w:w="1701" w:type="dxa"/>
          </w:tcPr>
          <w:p w:rsidR="0063609F" w:rsidRPr="009F3E2A" w:rsidRDefault="0063609F" w:rsidP="0000290B">
            <w:pPr>
              <w:pStyle w:val="Tabulka"/>
              <w:jc w:val="center"/>
            </w:pPr>
            <w:r w:rsidRPr="009F3E2A">
              <w:t>Metóda</w:t>
            </w:r>
          </w:p>
        </w:tc>
        <w:tc>
          <w:tcPr>
            <w:tcW w:w="142" w:type="dxa"/>
          </w:tcPr>
          <w:p w:rsidR="0063609F" w:rsidRPr="009F3E2A" w:rsidRDefault="0063609F" w:rsidP="0000290B">
            <w:pPr>
              <w:pStyle w:val="Tabulka"/>
              <w:jc w:val="center"/>
            </w:pPr>
          </w:p>
        </w:tc>
        <w:tc>
          <w:tcPr>
            <w:tcW w:w="1701" w:type="dxa"/>
          </w:tcPr>
          <w:p w:rsidR="0063609F" w:rsidRPr="009F3E2A" w:rsidRDefault="0063609F" w:rsidP="0000290B">
            <w:pPr>
              <w:pStyle w:val="Tabulka"/>
              <w:jc w:val="center"/>
            </w:pPr>
            <w:r w:rsidRPr="009F3E2A">
              <w:t>Ročná odpisová</w:t>
            </w:r>
          </w:p>
        </w:tc>
      </w:tr>
      <w:tr w:rsidR="0063609F" w:rsidRPr="009F3E2A" w:rsidTr="0000290B">
        <w:trPr>
          <w:trHeight w:val="250"/>
        </w:trPr>
        <w:tc>
          <w:tcPr>
            <w:tcW w:w="2976" w:type="dxa"/>
            <w:tcBorders>
              <w:bottom w:val="single" w:sz="4" w:space="0" w:color="auto"/>
            </w:tcBorders>
          </w:tcPr>
          <w:p w:rsidR="0063609F" w:rsidRPr="009F3E2A" w:rsidRDefault="0063609F" w:rsidP="0000290B">
            <w:pPr>
              <w:pStyle w:val="Tabulka"/>
            </w:pPr>
          </w:p>
        </w:tc>
        <w:tc>
          <w:tcPr>
            <w:tcW w:w="142" w:type="dxa"/>
            <w:tcBorders>
              <w:bottom w:val="single" w:sz="4" w:space="0" w:color="auto"/>
            </w:tcBorders>
          </w:tcPr>
          <w:p w:rsidR="0063609F" w:rsidRPr="009F3E2A" w:rsidRDefault="0063609F" w:rsidP="0000290B">
            <w:pPr>
              <w:pStyle w:val="Tabulka"/>
            </w:pPr>
          </w:p>
        </w:tc>
        <w:tc>
          <w:tcPr>
            <w:tcW w:w="1985" w:type="dxa"/>
            <w:tcBorders>
              <w:bottom w:val="single" w:sz="4" w:space="0" w:color="auto"/>
            </w:tcBorders>
          </w:tcPr>
          <w:p w:rsidR="0063609F" w:rsidRPr="009F3E2A" w:rsidRDefault="0063609F" w:rsidP="0000290B">
            <w:pPr>
              <w:pStyle w:val="Tabulka"/>
              <w:jc w:val="center"/>
            </w:pPr>
            <w:r w:rsidRPr="009F3E2A">
              <w:t>doba používania v rokoch</w:t>
            </w:r>
          </w:p>
        </w:tc>
        <w:tc>
          <w:tcPr>
            <w:tcW w:w="141" w:type="dxa"/>
            <w:tcBorders>
              <w:bottom w:val="single" w:sz="4" w:space="0" w:color="auto"/>
            </w:tcBorders>
          </w:tcPr>
          <w:p w:rsidR="0063609F" w:rsidRPr="009F3E2A" w:rsidRDefault="0063609F" w:rsidP="0000290B">
            <w:pPr>
              <w:pStyle w:val="Tabulka"/>
              <w:jc w:val="center"/>
            </w:pPr>
          </w:p>
        </w:tc>
        <w:tc>
          <w:tcPr>
            <w:tcW w:w="1701" w:type="dxa"/>
            <w:tcBorders>
              <w:bottom w:val="single" w:sz="4" w:space="0" w:color="auto"/>
            </w:tcBorders>
          </w:tcPr>
          <w:p w:rsidR="0063609F" w:rsidRPr="009F3E2A" w:rsidRDefault="0063609F" w:rsidP="0000290B">
            <w:pPr>
              <w:pStyle w:val="Tabulka"/>
              <w:jc w:val="center"/>
            </w:pPr>
            <w:r w:rsidRPr="009F3E2A">
              <w:t>odpisovania</w:t>
            </w:r>
          </w:p>
        </w:tc>
        <w:tc>
          <w:tcPr>
            <w:tcW w:w="142" w:type="dxa"/>
            <w:tcBorders>
              <w:bottom w:val="single" w:sz="4" w:space="0" w:color="auto"/>
            </w:tcBorders>
          </w:tcPr>
          <w:p w:rsidR="0063609F" w:rsidRPr="009F3E2A" w:rsidRDefault="0063609F" w:rsidP="0000290B">
            <w:pPr>
              <w:pStyle w:val="Tabulka"/>
              <w:jc w:val="center"/>
            </w:pPr>
          </w:p>
        </w:tc>
        <w:tc>
          <w:tcPr>
            <w:tcW w:w="1701" w:type="dxa"/>
            <w:tcBorders>
              <w:bottom w:val="single" w:sz="4" w:space="0" w:color="auto"/>
            </w:tcBorders>
          </w:tcPr>
          <w:p w:rsidR="0063609F" w:rsidRPr="009F3E2A" w:rsidRDefault="0063609F" w:rsidP="0000290B">
            <w:pPr>
              <w:pStyle w:val="Tabulka"/>
              <w:jc w:val="center"/>
            </w:pPr>
            <w:r w:rsidRPr="009F3E2A">
              <w:t>sadzba v %</w:t>
            </w:r>
          </w:p>
        </w:tc>
      </w:tr>
      <w:tr w:rsidR="0063609F" w:rsidRPr="009F3E2A" w:rsidTr="0000290B">
        <w:trPr>
          <w:trHeight w:val="250"/>
        </w:trPr>
        <w:tc>
          <w:tcPr>
            <w:tcW w:w="3118" w:type="dxa"/>
            <w:gridSpan w:val="2"/>
            <w:tcBorders>
              <w:top w:val="single" w:sz="4" w:space="0" w:color="auto"/>
            </w:tcBorders>
          </w:tcPr>
          <w:p w:rsidR="0063609F" w:rsidRPr="009F3E2A" w:rsidRDefault="0063609F" w:rsidP="0000290B">
            <w:pPr>
              <w:pStyle w:val="Tabulka"/>
            </w:pPr>
            <w:r w:rsidRPr="009F3E2A">
              <w:t>Stavby</w:t>
            </w:r>
          </w:p>
        </w:tc>
        <w:tc>
          <w:tcPr>
            <w:tcW w:w="1985" w:type="dxa"/>
            <w:tcBorders>
              <w:top w:val="single" w:sz="4" w:space="0" w:color="auto"/>
            </w:tcBorders>
          </w:tcPr>
          <w:p w:rsidR="0063609F" w:rsidRPr="009F3E2A" w:rsidRDefault="0063609F" w:rsidP="0000290B">
            <w:pPr>
              <w:pStyle w:val="Tabulka"/>
              <w:jc w:val="center"/>
            </w:pPr>
            <w:r w:rsidRPr="009F3E2A">
              <w:t>40</w:t>
            </w:r>
          </w:p>
        </w:tc>
        <w:tc>
          <w:tcPr>
            <w:tcW w:w="141" w:type="dxa"/>
            <w:tcBorders>
              <w:top w:val="single" w:sz="4" w:space="0" w:color="auto"/>
            </w:tcBorders>
          </w:tcPr>
          <w:p w:rsidR="0063609F" w:rsidRPr="009F3E2A" w:rsidRDefault="0063609F" w:rsidP="0000290B">
            <w:pPr>
              <w:pStyle w:val="Tabulka"/>
              <w:jc w:val="center"/>
            </w:pPr>
          </w:p>
        </w:tc>
        <w:tc>
          <w:tcPr>
            <w:tcW w:w="1701" w:type="dxa"/>
            <w:tcBorders>
              <w:top w:val="single" w:sz="4" w:space="0" w:color="auto"/>
            </w:tcBorders>
          </w:tcPr>
          <w:p w:rsidR="0063609F" w:rsidRPr="009F3E2A" w:rsidRDefault="0063609F" w:rsidP="0000290B">
            <w:pPr>
              <w:pStyle w:val="Tabulka"/>
              <w:jc w:val="center"/>
            </w:pPr>
            <w:r w:rsidRPr="009F3E2A">
              <w:t>lineárna</w:t>
            </w:r>
          </w:p>
        </w:tc>
        <w:tc>
          <w:tcPr>
            <w:tcW w:w="142" w:type="dxa"/>
            <w:tcBorders>
              <w:top w:val="single" w:sz="4" w:space="0" w:color="auto"/>
            </w:tcBorders>
          </w:tcPr>
          <w:p w:rsidR="0063609F" w:rsidRPr="009F3E2A" w:rsidRDefault="0063609F" w:rsidP="0000290B">
            <w:pPr>
              <w:pStyle w:val="Tabulka"/>
              <w:jc w:val="center"/>
            </w:pPr>
          </w:p>
        </w:tc>
        <w:tc>
          <w:tcPr>
            <w:tcW w:w="1701" w:type="dxa"/>
            <w:tcBorders>
              <w:top w:val="single" w:sz="4" w:space="0" w:color="auto"/>
            </w:tcBorders>
          </w:tcPr>
          <w:p w:rsidR="0063609F" w:rsidRPr="009F3E2A" w:rsidRDefault="0063609F" w:rsidP="0000290B">
            <w:pPr>
              <w:pStyle w:val="Tabulka"/>
              <w:jc w:val="center"/>
            </w:pPr>
            <w:r w:rsidRPr="009F3E2A">
              <w:t>2,5</w:t>
            </w:r>
          </w:p>
        </w:tc>
      </w:tr>
      <w:tr w:rsidR="0063609F" w:rsidRPr="009F3E2A" w:rsidTr="0000290B">
        <w:trPr>
          <w:trHeight w:val="250"/>
        </w:trPr>
        <w:tc>
          <w:tcPr>
            <w:tcW w:w="3118" w:type="dxa"/>
            <w:gridSpan w:val="2"/>
          </w:tcPr>
          <w:p w:rsidR="0063609F" w:rsidRPr="009F3E2A" w:rsidRDefault="0063609F" w:rsidP="0000290B">
            <w:pPr>
              <w:pStyle w:val="Tabulka"/>
            </w:pPr>
            <w:r w:rsidRPr="009F3E2A">
              <w:t>Stroje, prístroje a zariadenia</w:t>
            </w:r>
          </w:p>
        </w:tc>
        <w:tc>
          <w:tcPr>
            <w:tcW w:w="1985" w:type="dxa"/>
          </w:tcPr>
          <w:p w:rsidR="0063609F" w:rsidRPr="009F3E2A" w:rsidRDefault="00B467E3" w:rsidP="00B467E3">
            <w:pPr>
              <w:pStyle w:val="Tabulka"/>
              <w:jc w:val="center"/>
            </w:pPr>
            <w:r w:rsidRPr="009F3E2A">
              <w:t>7</w:t>
            </w:r>
            <w:r w:rsidR="0063609F" w:rsidRPr="009F3E2A">
              <w:t xml:space="preserve"> až </w:t>
            </w:r>
            <w:r w:rsidRPr="009F3E2A">
              <w:t>35</w:t>
            </w:r>
          </w:p>
        </w:tc>
        <w:tc>
          <w:tcPr>
            <w:tcW w:w="141" w:type="dxa"/>
          </w:tcPr>
          <w:p w:rsidR="0063609F" w:rsidRPr="009F3E2A" w:rsidRDefault="0063609F" w:rsidP="0000290B">
            <w:pPr>
              <w:pStyle w:val="Tabulka"/>
              <w:jc w:val="center"/>
            </w:pPr>
          </w:p>
        </w:tc>
        <w:tc>
          <w:tcPr>
            <w:tcW w:w="1701" w:type="dxa"/>
          </w:tcPr>
          <w:p w:rsidR="0063609F" w:rsidRPr="009F3E2A" w:rsidRDefault="0063609F" w:rsidP="0000290B">
            <w:pPr>
              <w:pStyle w:val="Tabulka"/>
              <w:jc w:val="center"/>
            </w:pPr>
            <w:r w:rsidRPr="009F3E2A">
              <w:t>lineárna</w:t>
            </w:r>
          </w:p>
        </w:tc>
        <w:tc>
          <w:tcPr>
            <w:tcW w:w="142" w:type="dxa"/>
          </w:tcPr>
          <w:p w:rsidR="0063609F" w:rsidRPr="009F3E2A" w:rsidRDefault="0063609F" w:rsidP="0000290B">
            <w:pPr>
              <w:pStyle w:val="Tabulka"/>
              <w:jc w:val="center"/>
            </w:pPr>
          </w:p>
        </w:tc>
        <w:tc>
          <w:tcPr>
            <w:tcW w:w="1701" w:type="dxa"/>
          </w:tcPr>
          <w:p w:rsidR="0063609F" w:rsidRPr="009F3E2A" w:rsidRDefault="00B467E3" w:rsidP="00B467E3">
            <w:pPr>
              <w:pStyle w:val="Tabulka"/>
              <w:jc w:val="center"/>
            </w:pPr>
            <w:r w:rsidRPr="009F3E2A">
              <w:t>14,28</w:t>
            </w:r>
            <w:r w:rsidR="0063609F" w:rsidRPr="009F3E2A">
              <w:t xml:space="preserve"> až 2,</w:t>
            </w:r>
            <w:r w:rsidRPr="009F3E2A">
              <w:t>8</w:t>
            </w:r>
            <w:r w:rsidR="0063609F" w:rsidRPr="009F3E2A">
              <w:t>5</w:t>
            </w:r>
          </w:p>
        </w:tc>
      </w:tr>
      <w:tr w:rsidR="0063609F" w:rsidRPr="009F3E2A" w:rsidTr="0000290B">
        <w:trPr>
          <w:trHeight w:val="250"/>
        </w:trPr>
        <w:tc>
          <w:tcPr>
            <w:tcW w:w="3118" w:type="dxa"/>
            <w:gridSpan w:val="2"/>
          </w:tcPr>
          <w:p w:rsidR="0063609F" w:rsidRPr="009F3E2A" w:rsidRDefault="0063609F" w:rsidP="0000290B">
            <w:pPr>
              <w:pStyle w:val="Tabulka"/>
            </w:pPr>
            <w:r w:rsidRPr="009F3E2A">
              <w:t>Dopravné prostriedky</w:t>
            </w:r>
          </w:p>
        </w:tc>
        <w:tc>
          <w:tcPr>
            <w:tcW w:w="1985" w:type="dxa"/>
          </w:tcPr>
          <w:p w:rsidR="0063609F" w:rsidRPr="009F3E2A" w:rsidRDefault="00B467E3" w:rsidP="0000290B">
            <w:pPr>
              <w:pStyle w:val="Tabulka"/>
              <w:jc w:val="center"/>
            </w:pPr>
            <w:r w:rsidRPr="009F3E2A">
              <w:t>9</w:t>
            </w:r>
          </w:p>
        </w:tc>
        <w:tc>
          <w:tcPr>
            <w:tcW w:w="141" w:type="dxa"/>
          </w:tcPr>
          <w:p w:rsidR="0063609F" w:rsidRPr="009F3E2A" w:rsidRDefault="0063609F" w:rsidP="0000290B">
            <w:pPr>
              <w:pStyle w:val="Tabulka"/>
              <w:jc w:val="center"/>
            </w:pPr>
          </w:p>
        </w:tc>
        <w:tc>
          <w:tcPr>
            <w:tcW w:w="1701" w:type="dxa"/>
          </w:tcPr>
          <w:p w:rsidR="0063609F" w:rsidRPr="009F3E2A" w:rsidRDefault="00B467E3" w:rsidP="0000290B">
            <w:pPr>
              <w:pStyle w:val="Tabulka"/>
              <w:jc w:val="center"/>
            </w:pPr>
            <w:r w:rsidRPr="009F3E2A">
              <w:t>lineárna</w:t>
            </w:r>
          </w:p>
        </w:tc>
        <w:tc>
          <w:tcPr>
            <w:tcW w:w="142" w:type="dxa"/>
          </w:tcPr>
          <w:p w:rsidR="0063609F" w:rsidRPr="009F3E2A" w:rsidRDefault="0063609F" w:rsidP="0000290B">
            <w:pPr>
              <w:pStyle w:val="Tabulka"/>
              <w:jc w:val="center"/>
            </w:pPr>
          </w:p>
        </w:tc>
        <w:tc>
          <w:tcPr>
            <w:tcW w:w="1701" w:type="dxa"/>
          </w:tcPr>
          <w:p w:rsidR="0063609F" w:rsidRPr="009F3E2A" w:rsidRDefault="00B467E3" w:rsidP="0000290B">
            <w:pPr>
              <w:pStyle w:val="Tabulka"/>
              <w:jc w:val="center"/>
            </w:pPr>
            <w:r w:rsidRPr="009F3E2A">
              <w:t>11,11</w:t>
            </w:r>
          </w:p>
        </w:tc>
      </w:tr>
      <w:tr w:rsidR="0063609F" w:rsidTr="0000290B">
        <w:trPr>
          <w:trHeight w:val="250"/>
        </w:trPr>
        <w:tc>
          <w:tcPr>
            <w:tcW w:w="3118" w:type="dxa"/>
            <w:gridSpan w:val="2"/>
          </w:tcPr>
          <w:p w:rsidR="0063609F" w:rsidRPr="009F3E2A" w:rsidRDefault="0063609F" w:rsidP="0000290B">
            <w:pPr>
              <w:pStyle w:val="Tabulka"/>
            </w:pPr>
            <w:r w:rsidRPr="009F3E2A">
              <w:t>Drobný dlhodobý hmotný majetok</w:t>
            </w:r>
          </w:p>
        </w:tc>
        <w:tc>
          <w:tcPr>
            <w:tcW w:w="1985" w:type="dxa"/>
          </w:tcPr>
          <w:p w:rsidR="0063609F" w:rsidRPr="009F3E2A" w:rsidRDefault="0063609F" w:rsidP="0000290B">
            <w:pPr>
              <w:pStyle w:val="Tabulka"/>
              <w:jc w:val="center"/>
            </w:pPr>
            <w:r w:rsidRPr="009F3E2A">
              <w:t>rôzna</w:t>
            </w:r>
          </w:p>
        </w:tc>
        <w:tc>
          <w:tcPr>
            <w:tcW w:w="141" w:type="dxa"/>
          </w:tcPr>
          <w:p w:rsidR="0063609F" w:rsidRPr="009F3E2A" w:rsidRDefault="0063609F" w:rsidP="0000290B">
            <w:pPr>
              <w:pStyle w:val="Tabulka"/>
              <w:jc w:val="center"/>
            </w:pPr>
          </w:p>
        </w:tc>
        <w:tc>
          <w:tcPr>
            <w:tcW w:w="1701" w:type="dxa"/>
          </w:tcPr>
          <w:p w:rsidR="0063609F" w:rsidRPr="009F3E2A" w:rsidRDefault="0063609F" w:rsidP="0000290B">
            <w:pPr>
              <w:pStyle w:val="Tabulka"/>
              <w:jc w:val="center"/>
            </w:pPr>
            <w:r w:rsidRPr="009F3E2A">
              <w:t>jednorazový odpis</w:t>
            </w:r>
          </w:p>
        </w:tc>
        <w:tc>
          <w:tcPr>
            <w:tcW w:w="142" w:type="dxa"/>
          </w:tcPr>
          <w:p w:rsidR="0063609F" w:rsidRPr="009F3E2A" w:rsidRDefault="0063609F" w:rsidP="0000290B">
            <w:pPr>
              <w:pStyle w:val="Tabulka"/>
              <w:jc w:val="center"/>
            </w:pPr>
          </w:p>
        </w:tc>
        <w:tc>
          <w:tcPr>
            <w:tcW w:w="1701" w:type="dxa"/>
          </w:tcPr>
          <w:p w:rsidR="0063609F" w:rsidRDefault="0063609F" w:rsidP="0000290B">
            <w:pPr>
              <w:pStyle w:val="Tabulka"/>
              <w:jc w:val="center"/>
            </w:pPr>
            <w:r w:rsidRPr="009F3E2A">
              <w:t>100</w:t>
            </w:r>
          </w:p>
        </w:tc>
      </w:tr>
    </w:tbl>
    <w:p w:rsidR="0063609F" w:rsidRDefault="0063609F" w:rsidP="00251BF2">
      <w:pPr>
        <w:pStyle w:val="Pismenka"/>
        <w:numPr>
          <w:ilvl w:val="0"/>
          <w:numId w:val="0"/>
        </w:numPr>
      </w:pPr>
    </w:p>
    <w:p w:rsidR="0063609F" w:rsidRPr="009F3E2A" w:rsidRDefault="0063609F" w:rsidP="00251BF2">
      <w:pPr>
        <w:pStyle w:val="Pismenka"/>
        <w:tabs>
          <w:tab w:val="clear" w:pos="426"/>
        </w:tabs>
        <w:ind w:left="426"/>
      </w:pPr>
      <w:r w:rsidRPr="009F3E2A">
        <w:t>Cenné papiere a podiely</w:t>
      </w:r>
    </w:p>
    <w:p w:rsidR="0063609F" w:rsidRPr="009F3E2A" w:rsidRDefault="0063609F" w:rsidP="004D3B4A">
      <w:pPr>
        <w:pStyle w:val="Zkladntext"/>
      </w:pPr>
      <w:r w:rsidRPr="009F3E2A">
        <w:t xml:space="preserve">Cenné papiere a podiely sa oceňujú obstarávacími cenami vrátane nákladov súvisiacich s obstaraním. Od obstarávacej ceny je odpočítané zníženie hodnoty cenných papierov a podielov. </w:t>
      </w:r>
    </w:p>
    <w:p w:rsidR="0063609F" w:rsidRPr="009F3E2A" w:rsidRDefault="0063609F" w:rsidP="004D3B4A">
      <w:pPr>
        <w:pStyle w:val="Zkladntext"/>
      </w:pPr>
    </w:p>
    <w:p w:rsidR="0063609F" w:rsidRPr="009F3E2A" w:rsidRDefault="0063609F" w:rsidP="00251BF2">
      <w:pPr>
        <w:pStyle w:val="Pismenka"/>
        <w:tabs>
          <w:tab w:val="clear" w:pos="426"/>
        </w:tabs>
        <w:ind w:left="426"/>
      </w:pPr>
      <w:r w:rsidRPr="009F3E2A">
        <w:t xml:space="preserve">Zásoby </w:t>
      </w:r>
    </w:p>
    <w:p w:rsidR="0063609F" w:rsidRPr="009F3E2A" w:rsidRDefault="0063609F" w:rsidP="004D3B4A">
      <w:pPr>
        <w:pStyle w:val="Zkladntext"/>
      </w:pPr>
      <w:r w:rsidRPr="009F3E2A">
        <w:t>Zásoby sa oceňujú nižšou z nasledujúcich hodnôt: obstarávacou cenou (nakupované zásoby) alebo vlastnými nákladmi (zásoby vytvorené vlastnou činnosťou) alebo čistou realizačnou hodnotou.</w:t>
      </w:r>
    </w:p>
    <w:p w:rsidR="0063609F" w:rsidRPr="009F3E2A" w:rsidRDefault="0063609F" w:rsidP="004D3B4A">
      <w:pPr>
        <w:pStyle w:val="Zkladntext"/>
      </w:pPr>
      <w:r w:rsidRPr="009F3E2A">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63609F" w:rsidRPr="009F3E2A" w:rsidRDefault="0063609F" w:rsidP="004D3B4A">
      <w:pPr>
        <w:pStyle w:val="Zkladntext"/>
      </w:pPr>
    </w:p>
    <w:p w:rsidR="0063609F" w:rsidRPr="009F3E2A" w:rsidRDefault="0063609F" w:rsidP="004D3B4A">
      <w:pPr>
        <w:pStyle w:val="Zkladntext"/>
      </w:pPr>
    </w:p>
    <w:p w:rsidR="0063609F" w:rsidRPr="009F3E2A" w:rsidRDefault="0063609F" w:rsidP="00251BF2">
      <w:pPr>
        <w:pStyle w:val="Pismenka"/>
        <w:tabs>
          <w:tab w:val="clear" w:pos="426"/>
        </w:tabs>
        <w:ind w:left="426"/>
      </w:pPr>
      <w:r w:rsidRPr="009F3E2A">
        <w:t>Zákazková výroba</w:t>
      </w:r>
    </w:p>
    <w:p w:rsidR="002216B3" w:rsidRPr="009F3E2A" w:rsidRDefault="002216B3" w:rsidP="002216B3">
      <w:pPr>
        <w:pStyle w:val="Pismenka"/>
        <w:numPr>
          <w:ilvl w:val="0"/>
          <w:numId w:val="0"/>
        </w:numPr>
        <w:ind w:left="426"/>
      </w:pPr>
    </w:p>
    <w:p w:rsidR="0063609F" w:rsidRPr="009F3E2A" w:rsidRDefault="0063609F" w:rsidP="004D3B4A">
      <w:pPr>
        <w:pStyle w:val="Zkladntext"/>
      </w:pPr>
      <w:r w:rsidRPr="009F3E2A">
        <w:t xml:space="preserve">Zákazková výroba sa vykazuje použitím metódy stupňa dokončenia zákazky (angl. </w:t>
      </w:r>
      <w:proofErr w:type="spellStart"/>
      <w:r w:rsidRPr="009F3E2A">
        <w:t>percentage-of-completion-method</w:t>
      </w:r>
      <w:proofErr w:type="spellEnd"/>
      <w:r w:rsidRPr="009F3E2A">
        <w:t>).</w:t>
      </w:r>
    </w:p>
    <w:p w:rsidR="0063609F" w:rsidRPr="009F3E2A" w:rsidRDefault="0063609F" w:rsidP="00251BF2">
      <w:pPr>
        <w:pStyle w:val="Pismenka"/>
        <w:numPr>
          <w:ilvl w:val="0"/>
          <w:numId w:val="0"/>
        </w:numPr>
        <w:rPr>
          <w:b w:val="0"/>
        </w:rPr>
      </w:pPr>
    </w:p>
    <w:p w:rsidR="0063609F" w:rsidRPr="009F3E2A" w:rsidRDefault="0063609F" w:rsidP="00251BF2">
      <w:pPr>
        <w:pStyle w:val="Pismenka"/>
        <w:tabs>
          <w:tab w:val="clear" w:pos="426"/>
        </w:tabs>
        <w:ind w:left="426"/>
      </w:pPr>
      <w:r w:rsidRPr="009F3E2A">
        <w:t>Zákazková výstavba nehnuteľnosti</w:t>
      </w:r>
    </w:p>
    <w:p w:rsidR="0063609F" w:rsidRPr="009F3E2A" w:rsidRDefault="0063609F" w:rsidP="004D3B4A">
      <w:pPr>
        <w:pStyle w:val="Zkladntext"/>
      </w:pPr>
    </w:p>
    <w:p w:rsidR="0063609F" w:rsidRPr="009F3E2A" w:rsidRDefault="0063609F" w:rsidP="004D3B4A">
      <w:pPr>
        <w:pStyle w:val="Zkladntext"/>
        <w:rPr>
          <w:b/>
          <w:i/>
        </w:rPr>
      </w:pPr>
      <w:r w:rsidRPr="009F3E2A">
        <w:rPr>
          <w:b/>
          <w:i/>
        </w:rPr>
        <w:t>Zákazková výstavba nehnuteľnosti – priebežný transfer</w:t>
      </w:r>
    </w:p>
    <w:p w:rsidR="0063609F" w:rsidRPr="009F3E2A" w:rsidRDefault="0063609F" w:rsidP="004D3B4A">
      <w:pPr>
        <w:pStyle w:val="Zkladntext"/>
      </w:pPr>
      <w:r w:rsidRPr="009F3E2A">
        <w:t xml:space="preserve">Zákazková výstavba nehnuteľnosti určenej na predaj sa vykazuje podľa metódy stupňa dokončenia. </w:t>
      </w:r>
    </w:p>
    <w:p w:rsidR="0063609F" w:rsidRPr="009F3E2A" w:rsidRDefault="0063609F" w:rsidP="004D3B4A">
      <w:pPr>
        <w:pStyle w:val="Zkladntext"/>
      </w:pPr>
    </w:p>
    <w:p w:rsidR="0063609F" w:rsidRPr="009F3E2A" w:rsidRDefault="0063609F" w:rsidP="00777324">
      <w:pPr>
        <w:pStyle w:val="Zkladntext"/>
        <w:rPr>
          <w:b/>
          <w:i/>
        </w:rPr>
      </w:pPr>
      <w:r w:rsidRPr="009F3E2A">
        <w:rPr>
          <w:b/>
          <w:i/>
        </w:rPr>
        <w:t>Zákazková výstavba nehnuteľnosti – ostatná (nie priebežný transfer)</w:t>
      </w:r>
    </w:p>
    <w:p w:rsidR="0063609F" w:rsidRPr="00777324" w:rsidRDefault="0063609F" w:rsidP="004D3B4A">
      <w:pPr>
        <w:pStyle w:val="Zkladntext"/>
      </w:pPr>
      <w:r w:rsidRPr="009F3E2A">
        <w:t>Zákazková výstavba nehnuteľnosti určenej na predaj – ostatná (nie priebežný transfer) sa vykazuje metódou tzv. nulového zisku, t. j. zisk sa vykáže pri predaji nehnuteľnosti.</w:t>
      </w:r>
    </w:p>
    <w:p w:rsidR="0063609F" w:rsidRDefault="0063609F" w:rsidP="00251BF2">
      <w:pPr>
        <w:pStyle w:val="Pismenka"/>
        <w:numPr>
          <w:ilvl w:val="0"/>
          <w:numId w:val="0"/>
        </w:numPr>
        <w:rPr>
          <w:b w:val="0"/>
        </w:rPr>
      </w:pPr>
    </w:p>
    <w:p w:rsidR="001232DC" w:rsidRDefault="001232DC" w:rsidP="00251BF2">
      <w:pPr>
        <w:pStyle w:val="Pismenka"/>
        <w:numPr>
          <w:ilvl w:val="0"/>
          <w:numId w:val="0"/>
        </w:numPr>
        <w:rPr>
          <w:b w:val="0"/>
        </w:rPr>
      </w:pPr>
    </w:p>
    <w:p w:rsidR="001232DC" w:rsidRDefault="001232DC" w:rsidP="00251BF2">
      <w:pPr>
        <w:pStyle w:val="Pismenka"/>
        <w:numPr>
          <w:ilvl w:val="0"/>
          <w:numId w:val="0"/>
        </w:numPr>
        <w:rPr>
          <w:b w:val="0"/>
        </w:rPr>
      </w:pPr>
    </w:p>
    <w:p w:rsidR="001232DC" w:rsidRPr="00423AFA" w:rsidRDefault="001232DC" w:rsidP="00251BF2">
      <w:pPr>
        <w:pStyle w:val="Pismenka"/>
        <w:numPr>
          <w:ilvl w:val="0"/>
          <w:numId w:val="0"/>
        </w:numPr>
        <w:rPr>
          <w:b w:val="0"/>
        </w:rPr>
      </w:pPr>
    </w:p>
    <w:p w:rsidR="0063609F" w:rsidRDefault="0063609F" w:rsidP="00251BF2">
      <w:pPr>
        <w:pStyle w:val="Pismenka"/>
        <w:tabs>
          <w:tab w:val="clear" w:pos="426"/>
        </w:tabs>
        <w:ind w:left="426"/>
      </w:pPr>
      <w:r>
        <w:lastRenderedPageBreak/>
        <w:t>Pohľadávky</w:t>
      </w:r>
    </w:p>
    <w:p w:rsidR="0063609F" w:rsidRPr="004E351E" w:rsidRDefault="0063609F" w:rsidP="004D3B4A">
      <w:pPr>
        <w:pStyle w:val="Zkladntext"/>
      </w:pPr>
      <w:r w:rsidRPr="004E351E">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3609F" w:rsidRPr="004E351E" w:rsidRDefault="0063609F" w:rsidP="004D3B4A">
      <w:pPr>
        <w:pStyle w:val="Zkladntext"/>
      </w:pPr>
    </w:p>
    <w:p w:rsidR="0063609F" w:rsidRPr="004E351E" w:rsidRDefault="0063609F" w:rsidP="00251BF2">
      <w:pPr>
        <w:pStyle w:val="Pismenka"/>
        <w:tabs>
          <w:tab w:val="clear" w:pos="426"/>
        </w:tabs>
        <w:ind w:left="426"/>
      </w:pPr>
      <w:r w:rsidRPr="004E351E">
        <w:t>Peňažné prostriedky a ceniny</w:t>
      </w:r>
    </w:p>
    <w:p w:rsidR="0063609F" w:rsidRPr="004E351E" w:rsidRDefault="0063609F" w:rsidP="004D3B4A">
      <w:pPr>
        <w:pStyle w:val="Zkladntext"/>
      </w:pPr>
      <w:r w:rsidRPr="004E351E">
        <w:t>Peňažné prostriedky a ceniny sa oceňujú ich menovitou hodnotou. Zníženie ich hodnoty sa vyjadruje opravnou položkou.</w:t>
      </w:r>
    </w:p>
    <w:p w:rsidR="0063609F" w:rsidRPr="004E351E" w:rsidRDefault="0063609F" w:rsidP="004D3B4A">
      <w:pPr>
        <w:pStyle w:val="Zkladntext"/>
      </w:pPr>
    </w:p>
    <w:p w:rsidR="0063609F" w:rsidRPr="004E351E" w:rsidRDefault="0063609F" w:rsidP="00251BF2">
      <w:pPr>
        <w:pStyle w:val="Pismenka"/>
        <w:tabs>
          <w:tab w:val="clear" w:pos="426"/>
        </w:tabs>
        <w:ind w:left="426"/>
      </w:pPr>
      <w:r w:rsidRPr="004E351E">
        <w:t>Náklady budúcich období a príjmy budúcich období</w:t>
      </w:r>
    </w:p>
    <w:p w:rsidR="0063609F" w:rsidRPr="004E351E" w:rsidRDefault="0063609F" w:rsidP="004D3B4A">
      <w:pPr>
        <w:pStyle w:val="Zkladntext"/>
      </w:pPr>
      <w:r w:rsidRPr="004E351E">
        <w:t>Náklady budúcich období a príjmy budúcich období sa vykazujú vo výške, ktorá je potrebná na dodržanie zásady vecnej a časovej súvislosti s účtovným obdobím.</w:t>
      </w:r>
    </w:p>
    <w:p w:rsidR="0063609F" w:rsidRPr="004E351E" w:rsidRDefault="0063609F" w:rsidP="004D3B4A">
      <w:pPr>
        <w:pStyle w:val="Zkladntext"/>
      </w:pPr>
    </w:p>
    <w:p w:rsidR="0063609F" w:rsidRPr="004E351E" w:rsidRDefault="0063609F" w:rsidP="00251BF2">
      <w:pPr>
        <w:pStyle w:val="Pismenka"/>
        <w:tabs>
          <w:tab w:val="clear" w:pos="426"/>
        </w:tabs>
        <w:ind w:left="426"/>
      </w:pPr>
      <w:r w:rsidRPr="004E351E">
        <w:t>Rezervy</w:t>
      </w:r>
    </w:p>
    <w:p w:rsidR="0063609F" w:rsidRPr="004E351E" w:rsidRDefault="0063609F" w:rsidP="004D3B4A">
      <w:pPr>
        <w:pStyle w:val="Zkladntext"/>
      </w:pPr>
      <w:r w:rsidRPr="004E351E">
        <w:t>Rezervy sú záväzky s neurčitým časovým vymedzením alebo výškou; tvoria sa na krytie známych rizík alebo strát z podnikania. Oceňujú sa v očakávanej výške záväzku.</w:t>
      </w:r>
    </w:p>
    <w:p w:rsidR="0063609F" w:rsidRPr="004E351E" w:rsidRDefault="0063609F" w:rsidP="00251BF2">
      <w:pPr>
        <w:pStyle w:val="Pismenka"/>
        <w:numPr>
          <w:ilvl w:val="0"/>
          <w:numId w:val="0"/>
        </w:numPr>
        <w:ind w:left="360"/>
      </w:pPr>
    </w:p>
    <w:p w:rsidR="0063609F" w:rsidRPr="004E351E" w:rsidRDefault="0063609F" w:rsidP="00251BF2">
      <w:pPr>
        <w:pStyle w:val="Pismenka"/>
        <w:tabs>
          <w:tab w:val="clear" w:pos="426"/>
        </w:tabs>
        <w:ind w:left="426"/>
      </w:pPr>
      <w:r w:rsidRPr="004E351E">
        <w:t>Záväzky</w:t>
      </w:r>
    </w:p>
    <w:p w:rsidR="0063609F" w:rsidRPr="004E351E" w:rsidRDefault="0063609F" w:rsidP="004D3B4A">
      <w:pPr>
        <w:pStyle w:val="Zkladntext"/>
        <w:rPr>
          <w:sz w:val="24"/>
        </w:rPr>
      </w:pPr>
      <w:r w:rsidRPr="004E351E">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63609F" w:rsidRPr="004E351E" w:rsidRDefault="0063609F" w:rsidP="00251BF2">
      <w:pPr>
        <w:pStyle w:val="Pismenka"/>
        <w:numPr>
          <w:ilvl w:val="0"/>
          <w:numId w:val="0"/>
        </w:numPr>
        <w:ind w:left="360"/>
      </w:pPr>
    </w:p>
    <w:p w:rsidR="0063609F" w:rsidRPr="004E351E" w:rsidRDefault="0063609F" w:rsidP="00251BF2">
      <w:pPr>
        <w:pStyle w:val="Pismenka"/>
        <w:tabs>
          <w:tab w:val="clear" w:pos="426"/>
        </w:tabs>
        <w:ind w:left="426"/>
      </w:pPr>
      <w:r w:rsidRPr="004E351E">
        <w:t>Odložené dane</w:t>
      </w:r>
    </w:p>
    <w:p w:rsidR="0063609F" w:rsidRPr="004E351E" w:rsidRDefault="0063609F" w:rsidP="004D3B4A">
      <w:pPr>
        <w:pStyle w:val="Zkladntext"/>
      </w:pPr>
      <w:r w:rsidRPr="004E351E">
        <w:t xml:space="preserve">Odložené dane (odložená daňová pohľadávka a odložený daňový záväzok) sa vzťahujú na: </w:t>
      </w:r>
    </w:p>
    <w:p w:rsidR="0063609F" w:rsidRPr="004E351E" w:rsidRDefault="0063609F" w:rsidP="004D3B4A">
      <w:pPr>
        <w:pStyle w:val="Zkladntext"/>
        <w:numPr>
          <w:ilvl w:val="0"/>
          <w:numId w:val="8"/>
        </w:numPr>
      </w:pPr>
      <w:r w:rsidRPr="004E351E">
        <w:t>dočasné rozdiely medzi účtovnou hodnotou majetku a účtovnou hodnotou záväzkov vykázanou v súvahe a ich daňovou základňou,</w:t>
      </w:r>
    </w:p>
    <w:p w:rsidR="0063609F" w:rsidRPr="004E351E" w:rsidRDefault="0063609F" w:rsidP="004D3B4A">
      <w:pPr>
        <w:pStyle w:val="Zkladntext"/>
        <w:numPr>
          <w:ilvl w:val="0"/>
          <w:numId w:val="8"/>
        </w:numPr>
      </w:pPr>
      <w:r w:rsidRPr="004E351E">
        <w:t>možnosť umorovať daňovú stratu v budúcnosti, ktorou sa rozumie možnosť odpočítať daňovú stratu od základu dane v budúcnosti,</w:t>
      </w:r>
    </w:p>
    <w:p w:rsidR="0063609F" w:rsidRPr="004E351E" w:rsidRDefault="0063609F" w:rsidP="004D3B4A">
      <w:pPr>
        <w:pStyle w:val="Zkladntext"/>
        <w:numPr>
          <w:ilvl w:val="0"/>
          <w:numId w:val="8"/>
        </w:numPr>
      </w:pPr>
      <w:r w:rsidRPr="004E351E">
        <w:t>možnosť previesť nevyužité daňové odpočty a iné daňové nároky do budúcich období.</w:t>
      </w:r>
    </w:p>
    <w:p w:rsidR="0063609F" w:rsidRPr="004E351E" w:rsidRDefault="0063609F" w:rsidP="004D3B4A">
      <w:pPr>
        <w:pStyle w:val="Zkladntext"/>
      </w:pPr>
    </w:p>
    <w:p w:rsidR="0063609F" w:rsidRPr="004E351E" w:rsidRDefault="0063609F" w:rsidP="00251BF2">
      <w:pPr>
        <w:pStyle w:val="Pismenka"/>
        <w:tabs>
          <w:tab w:val="clear" w:pos="426"/>
        </w:tabs>
        <w:ind w:left="426"/>
      </w:pPr>
      <w:r w:rsidRPr="004E351E">
        <w:t>Výdavky budúcich období a výnosy budúcich období</w:t>
      </w:r>
    </w:p>
    <w:p w:rsidR="0063609F" w:rsidRPr="004E351E" w:rsidRDefault="0063609F" w:rsidP="004D3B4A">
      <w:pPr>
        <w:pStyle w:val="Zkladntext"/>
      </w:pPr>
      <w:r w:rsidRPr="004E351E">
        <w:t>Výdavky budúcich období a výnosy budúcich období sa vykazujú vo výške, ktorá je potrebná na dodržanie zásady vecnej a časovej súvislosti s účtovným obdobím.</w:t>
      </w:r>
    </w:p>
    <w:p w:rsidR="0063609F" w:rsidRPr="004E351E" w:rsidRDefault="0063609F" w:rsidP="004D3B4A">
      <w:pPr>
        <w:pStyle w:val="Zkladntext"/>
      </w:pPr>
    </w:p>
    <w:p w:rsidR="0063609F" w:rsidRPr="004E351E" w:rsidRDefault="0063609F" w:rsidP="004D3B4A">
      <w:pPr>
        <w:pStyle w:val="Zkladntext"/>
        <w:rPr>
          <w:sz w:val="16"/>
          <w:szCs w:val="16"/>
        </w:rPr>
      </w:pPr>
    </w:p>
    <w:p w:rsidR="0063609F" w:rsidRPr="004E351E" w:rsidRDefault="0063609F" w:rsidP="00251BF2">
      <w:pPr>
        <w:pStyle w:val="Pismenka"/>
        <w:tabs>
          <w:tab w:val="clear" w:pos="426"/>
        </w:tabs>
        <w:ind w:left="426"/>
      </w:pPr>
      <w:r w:rsidRPr="004E351E">
        <w:t>Prenájom (lízing)</w:t>
      </w:r>
    </w:p>
    <w:p w:rsidR="0063609F" w:rsidRPr="004E351E" w:rsidRDefault="0063609F" w:rsidP="004D3B4A">
      <w:pPr>
        <w:pStyle w:val="Zkladntext"/>
      </w:pPr>
      <w:r w:rsidRPr="004E351E">
        <w:t>Operatívny prenájom. Majetok prenajatý na základe operatívneho prenájmu vykazuje ako svoj majetok jeho vlastník, nie nájomca.</w:t>
      </w:r>
    </w:p>
    <w:p w:rsidR="0063609F" w:rsidRPr="004E351E" w:rsidRDefault="0063609F" w:rsidP="004D3B4A">
      <w:pPr>
        <w:pStyle w:val="Zkladntext"/>
      </w:pPr>
    </w:p>
    <w:p w:rsidR="0063609F" w:rsidRPr="004E351E" w:rsidRDefault="0063609F" w:rsidP="004D3B4A">
      <w:pPr>
        <w:pStyle w:val="Zkladntext"/>
      </w:pPr>
      <w:r w:rsidRPr="004E351E">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63609F" w:rsidRPr="004E351E" w:rsidRDefault="0063609F" w:rsidP="004D3B4A">
      <w:pPr>
        <w:pStyle w:val="Zkladntext"/>
        <w:rPr>
          <w:sz w:val="16"/>
          <w:szCs w:val="16"/>
        </w:rPr>
      </w:pPr>
    </w:p>
    <w:p w:rsidR="0063609F" w:rsidRPr="004E351E" w:rsidRDefault="0063609F" w:rsidP="00251BF2">
      <w:pPr>
        <w:pStyle w:val="Pismenka"/>
        <w:tabs>
          <w:tab w:val="clear" w:pos="426"/>
        </w:tabs>
        <w:ind w:left="426"/>
      </w:pPr>
      <w:r w:rsidRPr="004E351E">
        <w:t>Cudzia mena</w:t>
      </w:r>
    </w:p>
    <w:p w:rsidR="0063609F" w:rsidRPr="004E351E" w:rsidRDefault="0063609F" w:rsidP="004D3B4A">
      <w:pPr>
        <w:pStyle w:val="Zkladntext"/>
      </w:pPr>
      <w:r w:rsidRPr="004E351E">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63609F" w:rsidRPr="004E351E" w:rsidRDefault="0063609F" w:rsidP="004D3B4A">
      <w:pPr>
        <w:pStyle w:val="Zkladntext"/>
      </w:pPr>
    </w:p>
    <w:p w:rsidR="0063609F" w:rsidRPr="004E351E" w:rsidRDefault="0063609F" w:rsidP="004D3B4A">
      <w:pPr>
        <w:pStyle w:val="Zkladntext"/>
      </w:pPr>
      <w:r w:rsidRPr="004E351E">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3609F" w:rsidRPr="00593B56" w:rsidRDefault="0063609F" w:rsidP="004D3B4A">
      <w:pPr>
        <w:pStyle w:val="Zkladntext"/>
        <w:rPr>
          <w:highlight w:val="yellow"/>
        </w:rPr>
      </w:pPr>
    </w:p>
    <w:p w:rsidR="0063609F" w:rsidRPr="004E351E" w:rsidRDefault="0063609F" w:rsidP="004D3B4A">
      <w:pPr>
        <w:pStyle w:val="Zkladntext"/>
      </w:pPr>
      <w:r w:rsidRPr="004E351E">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3609F" w:rsidRPr="004E351E" w:rsidRDefault="0063609F" w:rsidP="004D3B4A">
      <w:pPr>
        <w:pStyle w:val="Zkladntext"/>
      </w:pPr>
    </w:p>
    <w:p w:rsidR="0063609F" w:rsidRPr="004E351E" w:rsidRDefault="0063609F" w:rsidP="004D3B4A">
      <w:pPr>
        <w:pStyle w:val="Zkladntext"/>
      </w:pPr>
      <w:r w:rsidRPr="004E351E">
        <w:t xml:space="preserve">Prijaté a poskytnuté preddavky v cudzej mene na účet zriadený v eurách a z účtu zriadeného v eurách sa prepočítavajú na menu euro kurzom, za ktorý boli tieto hodnoty nakúpené alebo predané. </w:t>
      </w:r>
    </w:p>
    <w:p w:rsidR="0063609F" w:rsidRPr="004E351E" w:rsidRDefault="0063609F" w:rsidP="004D3B4A">
      <w:pPr>
        <w:pStyle w:val="Zkladntext"/>
      </w:pPr>
    </w:p>
    <w:p w:rsidR="0063609F" w:rsidRPr="004E351E" w:rsidRDefault="0063609F" w:rsidP="004D3B4A">
      <w:pPr>
        <w:pStyle w:val="Zkladntext"/>
      </w:pPr>
      <w:r w:rsidRPr="004E351E">
        <w:t xml:space="preserve">Prijaté a poskytnuté preddavky sa ku dňu, ku ktorému sa zostavuje účtovná závierka, na menu euro už neprepočítavajú. </w:t>
      </w:r>
    </w:p>
    <w:p w:rsidR="0063609F" w:rsidRPr="004E351E" w:rsidRDefault="0063609F" w:rsidP="004D3B4A">
      <w:pPr>
        <w:pStyle w:val="Zkladntext"/>
      </w:pPr>
    </w:p>
    <w:p w:rsidR="0063609F" w:rsidRPr="004E351E" w:rsidRDefault="0063609F" w:rsidP="00251BF2">
      <w:pPr>
        <w:pStyle w:val="Pismenka"/>
        <w:tabs>
          <w:tab w:val="clear" w:pos="426"/>
        </w:tabs>
        <w:ind w:left="426"/>
      </w:pPr>
      <w:r w:rsidRPr="004E351E">
        <w:t>Výnosy</w:t>
      </w:r>
    </w:p>
    <w:p w:rsidR="0063609F" w:rsidRDefault="0063609F" w:rsidP="004D3B4A">
      <w:pPr>
        <w:pStyle w:val="Zkladntext"/>
        <w:rPr>
          <w:sz w:val="16"/>
          <w:szCs w:val="16"/>
        </w:rPr>
      </w:pPr>
      <w:r w:rsidRPr="004E351E">
        <w:t>Tržby za vlastné výkony a tovar neobsahujú daň z pridanej hodnoty. Sú tiež znížené o zľavy a zrážky (rabaty, bonusy, skontá, dobropisy a pod.), bez ohľadu na to, či zákazník mal vopred na zľavu nárok, alebo či ide o dodatočne uznanú zľavu.</w:t>
      </w:r>
    </w:p>
    <w:p w:rsidR="0063609F" w:rsidRDefault="0063609F" w:rsidP="004D3B4A">
      <w:pPr>
        <w:pStyle w:val="Nadpis1"/>
        <w:tabs>
          <w:tab w:val="clear" w:pos="450"/>
          <w:tab w:val="num" w:pos="360"/>
        </w:tabs>
        <w:spacing w:before="120" w:after="60"/>
        <w:ind w:left="360"/>
      </w:pPr>
      <w:bookmarkStart w:id="8" w:name="_Toc530739900"/>
      <w:r>
        <w:br w:type="page"/>
      </w:r>
      <w:r>
        <w:lastRenderedPageBreak/>
        <w:t>informácie o údajoch na strane aktív súvahy</w:t>
      </w:r>
      <w:bookmarkEnd w:id="8"/>
    </w:p>
    <w:p w:rsidR="0063609F" w:rsidRPr="00B1412B" w:rsidRDefault="0063609F" w:rsidP="004D3B4A">
      <w:pPr>
        <w:pStyle w:val="Hlavika"/>
        <w:numPr>
          <w:ilvl w:val="12"/>
          <w:numId w:val="0"/>
        </w:numPr>
        <w:jc w:val="both"/>
        <w:rPr>
          <w:sz w:val="16"/>
          <w:szCs w:val="16"/>
        </w:rPr>
      </w:pPr>
    </w:p>
    <w:p w:rsidR="0063609F" w:rsidRDefault="0063609F" w:rsidP="00C02C96">
      <w:pPr>
        <w:pStyle w:val="Nadpis2"/>
        <w:numPr>
          <w:ilvl w:val="0"/>
          <w:numId w:val="25"/>
        </w:numPr>
        <w:tabs>
          <w:tab w:val="clear" w:pos="360"/>
          <w:tab w:val="num" w:pos="426"/>
        </w:tabs>
      </w:pPr>
      <w:bookmarkStart w:id="9" w:name="_Toc530739901"/>
      <w:r>
        <w:t>Dlhodobý nehmotný majetok a dlhodobý hmotný majetok</w:t>
      </w:r>
      <w:bookmarkEnd w:id="9"/>
    </w:p>
    <w:p w:rsidR="0063609F" w:rsidRPr="00B1412B" w:rsidRDefault="0063609F" w:rsidP="004D3B4A">
      <w:pPr>
        <w:pStyle w:val="Zkladntext"/>
        <w:rPr>
          <w:sz w:val="16"/>
          <w:szCs w:val="16"/>
        </w:rPr>
      </w:pPr>
    </w:p>
    <w:p w:rsidR="0063609F" w:rsidRDefault="0063609F" w:rsidP="004D3B4A">
      <w:pPr>
        <w:pStyle w:val="Zkladntext"/>
      </w:pPr>
      <w:r w:rsidRPr="004E351E">
        <w:t>Prehľad o pohybe dlhodobého nehmotného majetku a dlhodobého hmotného majetku od 1. januára 201</w:t>
      </w:r>
      <w:r w:rsidR="00626776">
        <w:t>3</w:t>
      </w:r>
      <w:r w:rsidRPr="004E351E">
        <w:t xml:space="preserve"> do </w:t>
      </w:r>
      <w:r w:rsidRPr="004E351E">
        <w:br/>
        <w:t>31. decembra 201</w:t>
      </w:r>
      <w:r w:rsidR="00626776">
        <w:t>3</w:t>
      </w:r>
      <w:r w:rsidRPr="004E351E">
        <w:t xml:space="preserve"> a za porovnateľné obdobie od 1. januára 201</w:t>
      </w:r>
      <w:r w:rsidR="00626776">
        <w:t>2</w:t>
      </w:r>
      <w:r w:rsidRPr="004E351E">
        <w:t xml:space="preserve"> do 31. decembra 201</w:t>
      </w:r>
      <w:r w:rsidR="00626776">
        <w:t>2</w:t>
      </w:r>
      <w:r w:rsidRPr="004E351E">
        <w:t xml:space="preserve"> je uvedený v tabuľkách </w:t>
      </w:r>
      <w:r w:rsidR="003B2AFE">
        <w:t>v prílohe a) – d)</w:t>
      </w:r>
      <w:r w:rsidRPr="00C24B6B">
        <w:t>.</w:t>
      </w:r>
    </w:p>
    <w:p w:rsidR="0063609F" w:rsidRPr="003A5BF1" w:rsidRDefault="0063609F" w:rsidP="004D3B4A">
      <w:pPr>
        <w:pStyle w:val="Zkladntext"/>
        <w:rPr>
          <w:sz w:val="16"/>
          <w:szCs w:val="16"/>
        </w:rPr>
      </w:pPr>
    </w:p>
    <w:p w:rsidR="00741577" w:rsidRDefault="0063609F" w:rsidP="00E1730C">
      <w:pPr>
        <w:pStyle w:val="Zkladntext"/>
      </w:pPr>
      <w:r w:rsidRPr="00E1730C">
        <w:t xml:space="preserve">Spoločnosť </w:t>
      </w:r>
      <w:r w:rsidR="00E1730C" w:rsidRPr="00E1730C">
        <w:t>n</w:t>
      </w:r>
      <w:r w:rsidR="00E1730C">
        <w:t>emá v nájme dopravné prostriedky ani iný majetok k 31.12.201</w:t>
      </w:r>
      <w:r w:rsidR="00626776">
        <w:t>3</w:t>
      </w:r>
      <w:r w:rsidR="00E1730C">
        <w:t>.</w:t>
      </w:r>
    </w:p>
    <w:p w:rsidR="0063609F" w:rsidRPr="003A5BF1" w:rsidRDefault="0063609F" w:rsidP="004D3B4A">
      <w:pPr>
        <w:pStyle w:val="Zkladntext"/>
        <w:rPr>
          <w:sz w:val="16"/>
          <w:szCs w:val="16"/>
        </w:rPr>
      </w:pPr>
    </w:p>
    <w:p w:rsidR="0063609F" w:rsidRDefault="0063609F" w:rsidP="004D3B4A">
      <w:pPr>
        <w:pStyle w:val="Nadpis2"/>
        <w:numPr>
          <w:ilvl w:val="0"/>
          <w:numId w:val="2"/>
        </w:numPr>
      </w:pPr>
      <w:r>
        <w:t>Dlhodobý finančný majetok</w:t>
      </w:r>
    </w:p>
    <w:p w:rsidR="0063609F" w:rsidRDefault="0063609F" w:rsidP="004D3B4A">
      <w:pPr>
        <w:pStyle w:val="Zkladntext"/>
      </w:pPr>
    </w:p>
    <w:p w:rsidR="003B2AFE" w:rsidRDefault="0063609F" w:rsidP="004409F5">
      <w:pPr>
        <w:pStyle w:val="Zkladntext"/>
      </w:pPr>
      <w:r w:rsidRPr="004E351E">
        <w:t>Prehľad o pohybe dlhodobého finančného majetku od 1. januára 201</w:t>
      </w:r>
      <w:r w:rsidR="00626776">
        <w:t>3</w:t>
      </w:r>
      <w:r w:rsidRPr="004E351E">
        <w:t xml:space="preserve"> do 31. decembra 201</w:t>
      </w:r>
      <w:r w:rsidR="00626776">
        <w:t>3</w:t>
      </w:r>
      <w:r w:rsidRPr="004E351E">
        <w:t xml:space="preserve"> a za porovnateľné obdobie od 1. januára 201</w:t>
      </w:r>
      <w:r w:rsidR="00626776">
        <w:t>2</w:t>
      </w:r>
      <w:r w:rsidRPr="004E351E">
        <w:t xml:space="preserve"> do 31. decembra 201</w:t>
      </w:r>
      <w:r w:rsidR="00626776">
        <w:t>2</w:t>
      </w:r>
      <w:r w:rsidRPr="004E351E">
        <w:t xml:space="preserve"> je uvedený v</w:t>
      </w:r>
      <w:r w:rsidR="003B2AFE">
        <w:t> tabuľkách v prílohe e) – f).</w:t>
      </w:r>
    </w:p>
    <w:p w:rsidR="00C81093" w:rsidRDefault="003B2AFE" w:rsidP="004409F5">
      <w:pPr>
        <w:pStyle w:val="Zkladntext"/>
      </w:pPr>
      <w:r>
        <w:t xml:space="preserve"> </w:t>
      </w:r>
    </w:p>
    <w:p w:rsidR="0063609F" w:rsidRPr="004E351E" w:rsidRDefault="00C81093" w:rsidP="00626776">
      <w:pPr>
        <w:pStyle w:val="Zkladntext"/>
      </w:pPr>
      <w:r w:rsidRPr="004E351E">
        <w:t xml:space="preserve">Spoločnosť </w:t>
      </w:r>
      <w:r w:rsidR="00626776">
        <w:t xml:space="preserve">sa </w:t>
      </w:r>
      <w:r w:rsidRPr="004E351E">
        <w:t>v roku 201</w:t>
      </w:r>
      <w:r w:rsidR="00626776">
        <w:t>3</w:t>
      </w:r>
      <w:r w:rsidRPr="004E351E">
        <w:t xml:space="preserve"> </w:t>
      </w:r>
      <w:r w:rsidR="00626776">
        <w:t>rozhodla neúčtovať opravnú položku k dlhodobému finančnému majetku z dôvodu plánovaného predaja finančného majetku.</w:t>
      </w:r>
    </w:p>
    <w:p w:rsidR="0063609F" w:rsidRPr="004E351E" w:rsidRDefault="0063609F" w:rsidP="004409F5">
      <w:pPr>
        <w:pStyle w:val="Zkladntext"/>
      </w:pPr>
    </w:p>
    <w:p w:rsidR="0063609F" w:rsidRDefault="0063609F" w:rsidP="004D3B4A">
      <w:pPr>
        <w:pStyle w:val="Zkladntext"/>
      </w:pPr>
      <w:r w:rsidRPr="004E351E">
        <w:t>Výška vlastného imania k 31. decembru 201</w:t>
      </w:r>
      <w:r w:rsidR="00626776">
        <w:t>3</w:t>
      </w:r>
      <w:r w:rsidRPr="004E351E">
        <w:t xml:space="preserve"> a výsledku hospodárenia za účtovné obdobie 201</w:t>
      </w:r>
      <w:r w:rsidR="00626776">
        <w:t>3</w:t>
      </w:r>
      <w:r w:rsidRPr="004E351E">
        <w:t xml:space="preserve"> podnikov je uvedená v nasledujúcom prehľade:</w:t>
      </w:r>
    </w:p>
    <w:p w:rsidR="00884637" w:rsidRDefault="00884637" w:rsidP="00E233FD">
      <w:pPr>
        <w:pStyle w:val="Zkladntext"/>
      </w:pPr>
    </w:p>
    <w:p w:rsidR="008C306E" w:rsidRDefault="003E13EC" w:rsidP="00A429F8">
      <w:pPr>
        <w:pStyle w:val="Zkladntext"/>
      </w:pPr>
      <w:r>
        <w:object w:dxaOrig="7887" w:dyaOrig="7343">
          <v:shape id="_x0000_i1027" type="#_x0000_t75" style="width:370.5pt;height:246pt" o:ole="" o:preferrelative="f">
            <v:imagedata r:id="rId12" o:title=""/>
            <o:lock v:ext="edit" aspectratio="f"/>
          </v:shape>
          <o:OLEObject Type="Embed" ProgID="Excel.Sheet.12" ShapeID="_x0000_i1027" DrawAspect="Content" ObjectID="_1457337419" r:id="rId13"/>
        </w:object>
      </w:r>
    </w:p>
    <w:p w:rsidR="008C306E" w:rsidRDefault="008C306E" w:rsidP="00A429F8">
      <w:pPr>
        <w:pStyle w:val="Zkladntext"/>
      </w:pPr>
    </w:p>
    <w:p w:rsidR="008C306E" w:rsidRDefault="008C306E" w:rsidP="00A429F8">
      <w:pPr>
        <w:pStyle w:val="Zkladntext"/>
      </w:pPr>
    </w:p>
    <w:p w:rsidR="008C306E" w:rsidRDefault="008C306E" w:rsidP="00A429F8">
      <w:pPr>
        <w:pStyle w:val="Zkladntext"/>
      </w:pPr>
    </w:p>
    <w:p w:rsidR="008C306E" w:rsidRDefault="008C306E" w:rsidP="00A429F8">
      <w:pPr>
        <w:pStyle w:val="Zkladntext"/>
      </w:pPr>
    </w:p>
    <w:p w:rsidR="008C306E" w:rsidRDefault="008C306E" w:rsidP="00A429F8">
      <w:pPr>
        <w:pStyle w:val="Zkladntext"/>
      </w:pPr>
    </w:p>
    <w:p w:rsidR="008C306E" w:rsidRDefault="008C306E" w:rsidP="00A429F8">
      <w:pPr>
        <w:pStyle w:val="Zkladntext"/>
      </w:pPr>
    </w:p>
    <w:p w:rsidR="008C306E" w:rsidRDefault="008C306E" w:rsidP="00A429F8">
      <w:pPr>
        <w:pStyle w:val="Zkladntext"/>
      </w:pPr>
    </w:p>
    <w:p w:rsidR="008C306E" w:rsidRDefault="008C306E" w:rsidP="00A429F8">
      <w:pPr>
        <w:pStyle w:val="Zkladntext"/>
      </w:pPr>
    </w:p>
    <w:p w:rsidR="008C306E" w:rsidRDefault="008C306E" w:rsidP="00A429F8">
      <w:pPr>
        <w:pStyle w:val="Zkladntext"/>
      </w:pPr>
    </w:p>
    <w:p w:rsidR="00B2562A" w:rsidRDefault="00B2562A" w:rsidP="00A429F8">
      <w:pPr>
        <w:pStyle w:val="Zkladntext"/>
      </w:pPr>
    </w:p>
    <w:p w:rsidR="008C306E" w:rsidRDefault="008C306E" w:rsidP="00A429F8">
      <w:pPr>
        <w:pStyle w:val="Zkladntext"/>
      </w:pPr>
    </w:p>
    <w:p w:rsidR="008C306E" w:rsidRDefault="008C306E" w:rsidP="00A429F8">
      <w:pPr>
        <w:pStyle w:val="Zkladntext"/>
      </w:pPr>
    </w:p>
    <w:p w:rsidR="008C306E" w:rsidRDefault="008C306E" w:rsidP="00A429F8">
      <w:pPr>
        <w:pStyle w:val="Zkladntext"/>
      </w:pPr>
    </w:p>
    <w:p w:rsidR="008C306E" w:rsidRDefault="008C306E" w:rsidP="00A429F8">
      <w:pPr>
        <w:pStyle w:val="Zkladntext"/>
      </w:pPr>
    </w:p>
    <w:p w:rsidR="008C306E" w:rsidRDefault="008C306E" w:rsidP="00A429F8">
      <w:pPr>
        <w:pStyle w:val="Zkladntext"/>
      </w:pPr>
    </w:p>
    <w:p w:rsidR="00511BEC" w:rsidRDefault="00511BEC" w:rsidP="00A429F8">
      <w:pPr>
        <w:pStyle w:val="Zkladntext"/>
      </w:pPr>
    </w:p>
    <w:p w:rsidR="00511BEC" w:rsidRDefault="00511BEC" w:rsidP="00A429F8">
      <w:pPr>
        <w:pStyle w:val="Zkladntext"/>
      </w:pPr>
    </w:p>
    <w:p w:rsidR="008C306E" w:rsidRDefault="008C306E" w:rsidP="00A429F8">
      <w:pPr>
        <w:pStyle w:val="Zkladntext"/>
      </w:pPr>
    </w:p>
    <w:p w:rsidR="008C306E" w:rsidRDefault="008C306E" w:rsidP="00A429F8">
      <w:pPr>
        <w:pStyle w:val="Zkladntext"/>
      </w:pPr>
    </w:p>
    <w:p w:rsidR="008C306E" w:rsidRDefault="008C306E" w:rsidP="00A429F8">
      <w:pPr>
        <w:pStyle w:val="Zkladntext"/>
      </w:pPr>
    </w:p>
    <w:p w:rsidR="008C306E" w:rsidRDefault="008C306E" w:rsidP="00A429F8">
      <w:pPr>
        <w:pStyle w:val="Zkladntext"/>
      </w:pPr>
    </w:p>
    <w:p w:rsidR="008C306E" w:rsidRDefault="00A429F8" w:rsidP="00A429F8">
      <w:pPr>
        <w:pStyle w:val="Zkladntext"/>
      </w:pPr>
      <w:r>
        <w:lastRenderedPageBreak/>
        <w:t>V</w:t>
      </w:r>
      <w:r w:rsidR="0063609F" w:rsidRPr="004E351E">
        <w:t>ýška vlastného imania k 31. decembru 201</w:t>
      </w:r>
      <w:r w:rsidR="00A65596">
        <w:t>2</w:t>
      </w:r>
      <w:r w:rsidR="0063609F" w:rsidRPr="004E351E">
        <w:t xml:space="preserve"> a výsledku hospodárenia za účtovné obdobie 201</w:t>
      </w:r>
      <w:r w:rsidR="00A65596">
        <w:t>2</w:t>
      </w:r>
      <w:r w:rsidR="0063609F" w:rsidRPr="004E351E">
        <w:t xml:space="preserve"> podnikov je uvedená </w:t>
      </w:r>
    </w:p>
    <w:p w:rsidR="0063609F" w:rsidRDefault="0063609F" w:rsidP="00A429F8">
      <w:pPr>
        <w:pStyle w:val="Zkladntext"/>
      </w:pPr>
      <w:r w:rsidRPr="004E351E">
        <w:t>v nasl</w:t>
      </w:r>
      <w:r w:rsidR="00A429F8">
        <w:t>e</w:t>
      </w:r>
      <w:r w:rsidRPr="004E351E">
        <w:t>dujúcom prehľade:</w:t>
      </w:r>
    </w:p>
    <w:bookmarkStart w:id="10" w:name="_Toc530739903"/>
    <w:p w:rsidR="0063609F" w:rsidRDefault="00511BEC" w:rsidP="004D3B4A">
      <w:pPr>
        <w:pStyle w:val="Zkladntext"/>
      </w:pPr>
      <w:r w:rsidRPr="004E351E">
        <w:object w:dxaOrig="7596" w:dyaOrig="6896">
          <v:shape id="_x0000_i1028" type="#_x0000_t75" style="width:372.75pt;height:295.5pt" o:ole="" o:preferrelative="f">
            <v:imagedata r:id="rId14" o:title=""/>
            <o:lock v:ext="edit" aspectratio="f"/>
          </v:shape>
          <o:OLEObject Type="Embed" ProgID="Excel.Sheet.12" ShapeID="_x0000_i1028" DrawAspect="Content" ObjectID="_1457337420" r:id="rId15"/>
        </w:object>
      </w:r>
    </w:p>
    <w:p w:rsidR="0063609F" w:rsidRDefault="0063609F" w:rsidP="004D3B4A">
      <w:pPr>
        <w:pStyle w:val="Zkladntext"/>
      </w:pPr>
    </w:p>
    <w:p w:rsidR="0063609F" w:rsidRDefault="0063609F" w:rsidP="004D3B4A">
      <w:pPr>
        <w:pStyle w:val="Zkladntext"/>
      </w:pPr>
    </w:p>
    <w:bookmarkEnd w:id="10"/>
    <w:p w:rsidR="0063609F" w:rsidRDefault="00DB028F" w:rsidP="00DB028F">
      <w:pPr>
        <w:ind w:left="425"/>
      </w:pPr>
      <w:r>
        <w:object w:dxaOrig="9123" w:dyaOrig="2849">
          <v:shape id="_x0000_i1029" type="#_x0000_t75" style="width:438pt;height:15.75pt" o:ole="" o:preferrelative="f">
            <v:imagedata r:id="rId16" o:title=""/>
            <o:lock v:ext="edit" aspectratio="f"/>
          </v:shape>
          <o:OLEObject Type="Embed" ProgID="Excel.Sheet.12" ShapeID="_x0000_i1029" DrawAspect="Content" ObjectID="_1457337421" r:id="rId17"/>
        </w:object>
      </w:r>
    </w:p>
    <w:p w:rsidR="0063609F" w:rsidRDefault="0063609F" w:rsidP="004D3B4A">
      <w:pPr>
        <w:pStyle w:val="Zkladntext"/>
      </w:pPr>
    </w:p>
    <w:p w:rsidR="0063609F" w:rsidRDefault="00A31548" w:rsidP="00A31548">
      <w:pPr>
        <w:pStyle w:val="Nadpis2"/>
      </w:pPr>
      <w:r w:rsidRPr="00A31548">
        <w:t>Údaje o zákazkovej výrobe</w:t>
      </w:r>
    </w:p>
    <w:p w:rsidR="00A31548" w:rsidRDefault="00A31548" w:rsidP="00A31548"/>
    <w:p w:rsidR="00A31548" w:rsidRPr="00A31548" w:rsidRDefault="00A31548" w:rsidP="00A31548">
      <w:r>
        <w:t xml:space="preserve">Spoločnosť v roku </w:t>
      </w:r>
      <w:r w:rsidR="00F827E7">
        <w:t>2013 zaúčtovala zákazkovú výrobu vo výške 147 111 EUR.</w:t>
      </w:r>
    </w:p>
    <w:p w:rsidR="00FA1028" w:rsidRDefault="00FA1028" w:rsidP="00C76D6A">
      <w:pPr>
        <w:ind w:left="426"/>
      </w:pPr>
    </w:p>
    <w:p w:rsidR="008C306E" w:rsidRDefault="008C306E" w:rsidP="00C76D6A">
      <w:pPr>
        <w:ind w:left="426"/>
      </w:pPr>
    </w:p>
    <w:p w:rsidR="006F6817" w:rsidRDefault="006F6817" w:rsidP="00C76D6A">
      <w:pPr>
        <w:ind w:left="426"/>
      </w:pPr>
    </w:p>
    <w:p w:rsidR="006F6817" w:rsidRDefault="006F6817" w:rsidP="00C76D6A">
      <w:pPr>
        <w:ind w:left="426"/>
      </w:pPr>
    </w:p>
    <w:p w:rsidR="006F6817" w:rsidRDefault="006F6817" w:rsidP="00C76D6A">
      <w:pPr>
        <w:ind w:left="426"/>
      </w:pPr>
    </w:p>
    <w:p w:rsidR="006F6817" w:rsidRDefault="006F6817" w:rsidP="00C76D6A">
      <w:pPr>
        <w:ind w:left="426"/>
      </w:pPr>
    </w:p>
    <w:p w:rsidR="006F6817" w:rsidRDefault="006F6817" w:rsidP="00C76D6A">
      <w:pPr>
        <w:ind w:left="426"/>
      </w:pPr>
    </w:p>
    <w:p w:rsidR="006F6817" w:rsidRDefault="006F6817" w:rsidP="00C76D6A">
      <w:pPr>
        <w:ind w:left="426"/>
      </w:pPr>
    </w:p>
    <w:p w:rsidR="006F6817" w:rsidRDefault="006F6817" w:rsidP="00C76D6A">
      <w:pPr>
        <w:ind w:left="426"/>
      </w:pPr>
    </w:p>
    <w:p w:rsidR="006F6817" w:rsidRDefault="006F6817" w:rsidP="00C76D6A">
      <w:pPr>
        <w:ind w:left="426"/>
      </w:pPr>
    </w:p>
    <w:p w:rsidR="006F6817" w:rsidRDefault="006F6817" w:rsidP="00C76D6A">
      <w:pPr>
        <w:ind w:left="426"/>
      </w:pPr>
    </w:p>
    <w:p w:rsidR="006F6817" w:rsidRDefault="006F6817" w:rsidP="00C76D6A">
      <w:pPr>
        <w:ind w:left="426"/>
      </w:pPr>
    </w:p>
    <w:p w:rsidR="006F6817" w:rsidRDefault="006F6817" w:rsidP="00C76D6A">
      <w:pPr>
        <w:ind w:left="426"/>
      </w:pPr>
    </w:p>
    <w:p w:rsidR="006F6817" w:rsidRDefault="006F6817" w:rsidP="00C76D6A">
      <w:pPr>
        <w:ind w:left="426"/>
      </w:pPr>
    </w:p>
    <w:p w:rsidR="006F6817" w:rsidRDefault="006F6817" w:rsidP="00C76D6A">
      <w:pPr>
        <w:ind w:left="426"/>
      </w:pPr>
    </w:p>
    <w:p w:rsidR="006F6817" w:rsidRDefault="006F6817" w:rsidP="00C76D6A">
      <w:pPr>
        <w:ind w:left="426"/>
      </w:pPr>
    </w:p>
    <w:p w:rsidR="006F6817" w:rsidRDefault="006F6817" w:rsidP="00C76D6A">
      <w:pPr>
        <w:ind w:left="426"/>
      </w:pPr>
    </w:p>
    <w:p w:rsidR="006F6817" w:rsidRDefault="006F6817" w:rsidP="00C76D6A">
      <w:pPr>
        <w:ind w:left="426"/>
      </w:pPr>
    </w:p>
    <w:p w:rsidR="006F6817" w:rsidRDefault="006F6817" w:rsidP="00C76D6A">
      <w:pPr>
        <w:ind w:left="426"/>
      </w:pPr>
    </w:p>
    <w:p w:rsidR="006F6817" w:rsidRDefault="006F6817" w:rsidP="00C76D6A">
      <w:pPr>
        <w:ind w:left="426"/>
      </w:pPr>
    </w:p>
    <w:p w:rsidR="006F6817" w:rsidRDefault="006F6817" w:rsidP="00C76D6A">
      <w:pPr>
        <w:ind w:left="426"/>
      </w:pPr>
    </w:p>
    <w:p w:rsidR="006F6817" w:rsidRDefault="006F6817" w:rsidP="00C76D6A">
      <w:pPr>
        <w:ind w:left="426"/>
      </w:pPr>
    </w:p>
    <w:p w:rsidR="006F6817" w:rsidRDefault="006F6817" w:rsidP="00C76D6A">
      <w:pPr>
        <w:ind w:left="426"/>
      </w:pPr>
    </w:p>
    <w:p w:rsidR="006F6817" w:rsidRDefault="006F6817" w:rsidP="00C76D6A">
      <w:pPr>
        <w:ind w:left="426"/>
      </w:pPr>
    </w:p>
    <w:p w:rsidR="0063609F" w:rsidRDefault="0063609F">
      <w:pPr>
        <w:pStyle w:val="Nadpis2"/>
        <w:numPr>
          <w:ilvl w:val="0"/>
          <w:numId w:val="2"/>
        </w:numPr>
      </w:pPr>
      <w:bookmarkStart w:id="11" w:name="_Toc530739904"/>
      <w:r>
        <w:lastRenderedPageBreak/>
        <w:t>Pohľadávky</w:t>
      </w:r>
      <w:bookmarkEnd w:id="11"/>
    </w:p>
    <w:p w:rsidR="008C306E" w:rsidRPr="008C306E" w:rsidRDefault="008C306E" w:rsidP="008C306E"/>
    <w:p w:rsidR="0063609F" w:rsidRDefault="0063609F" w:rsidP="00CA441D">
      <w:pPr>
        <w:pStyle w:val="Zkladntext"/>
      </w:pPr>
    </w:p>
    <w:p w:rsidR="0063609F" w:rsidRDefault="0063609F" w:rsidP="00CA441D">
      <w:pPr>
        <w:pStyle w:val="Zkladntext"/>
      </w:pPr>
      <w:r w:rsidRPr="005349DF">
        <w:t>Vývoj opravnej položky v priebehu účtovného obdobia je zobrazený v nasledujúcom prehľade:</w:t>
      </w:r>
    </w:p>
    <w:p w:rsidR="00D3509E" w:rsidRDefault="00D3509E" w:rsidP="00CA441D">
      <w:pPr>
        <w:pStyle w:val="Zkladntext"/>
      </w:pPr>
    </w:p>
    <w:p w:rsidR="00D3509E" w:rsidRPr="00D3509E" w:rsidRDefault="00D3509E" w:rsidP="00D3509E"/>
    <w:p w:rsidR="0063609F" w:rsidRDefault="00D3509E" w:rsidP="00D3509E">
      <w:pPr>
        <w:tabs>
          <w:tab w:val="left" w:pos="1155"/>
        </w:tabs>
      </w:pPr>
      <w:r>
        <w:tab/>
      </w:r>
      <w:r w:rsidR="00F827E7" w:rsidRPr="005349DF">
        <w:object w:dxaOrig="8993" w:dyaOrig="5518">
          <v:shape id="_x0000_i1030" type="#_x0000_t75" style="width:436.5pt;height:297.75pt" o:ole="" o:preferrelative="f">
            <v:imagedata r:id="rId18" o:title=""/>
            <o:lock v:ext="edit" aspectratio="f"/>
          </v:shape>
          <o:OLEObject Type="Embed" ProgID="Excel.Sheet.12" ShapeID="_x0000_i1030" DrawAspect="Content" ObjectID="_1457337422" r:id="rId19"/>
        </w:object>
      </w:r>
    </w:p>
    <w:p w:rsidR="00C25D03" w:rsidRDefault="00C25D03" w:rsidP="00D3509E">
      <w:pPr>
        <w:tabs>
          <w:tab w:val="left" w:pos="1155"/>
        </w:tabs>
      </w:pPr>
    </w:p>
    <w:p w:rsidR="00C25D03" w:rsidRDefault="00C25D03" w:rsidP="00D3509E">
      <w:pPr>
        <w:tabs>
          <w:tab w:val="left" w:pos="1155"/>
        </w:tabs>
      </w:pPr>
    </w:p>
    <w:p w:rsidR="00C25D03" w:rsidRDefault="00C25D03" w:rsidP="00D3509E">
      <w:pPr>
        <w:tabs>
          <w:tab w:val="left" w:pos="1155"/>
        </w:tabs>
      </w:pPr>
    </w:p>
    <w:p w:rsidR="00C25D03" w:rsidRDefault="00C25D03" w:rsidP="00D3509E">
      <w:pPr>
        <w:tabs>
          <w:tab w:val="left" w:pos="1155"/>
        </w:tabs>
      </w:pPr>
    </w:p>
    <w:p w:rsidR="00C25D03" w:rsidRDefault="00C25D03" w:rsidP="00D3509E">
      <w:pPr>
        <w:tabs>
          <w:tab w:val="left" w:pos="1155"/>
        </w:tabs>
      </w:pPr>
    </w:p>
    <w:p w:rsidR="00C25D03" w:rsidRDefault="00C25D03" w:rsidP="00D3509E">
      <w:pPr>
        <w:tabs>
          <w:tab w:val="left" w:pos="1155"/>
        </w:tabs>
      </w:pPr>
    </w:p>
    <w:p w:rsidR="00C25D03" w:rsidRDefault="00C25D03" w:rsidP="00D3509E">
      <w:pPr>
        <w:tabs>
          <w:tab w:val="left" w:pos="1155"/>
        </w:tabs>
      </w:pPr>
    </w:p>
    <w:p w:rsidR="00C25D03" w:rsidRDefault="00C25D03" w:rsidP="00D3509E">
      <w:pPr>
        <w:tabs>
          <w:tab w:val="left" w:pos="1155"/>
        </w:tabs>
      </w:pPr>
    </w:p>
    <w:p w:rsidR="00C25D03" w:rsidRDefault="00C25D03" w:rsidP="00D3509E">
      <w:pPr>
        <w:tabs>
          <w:tab w:val="left" w:pos="1155"/>
        </w:tabs>
      </w:pPr>
    </w:p>
    <w:p w:rsidR="00C25D03" w:rsidRDefault="00C25D03" w:rsidP="00D3509E">
      <w:pPr>
        <w:tabs>
          <w:tab w:val="left" w:pos="1155"/>
        </w:tabs>
      </w:pPr>
    </w:p>
    <w:p w:rsidR="00C25D03" w:rsidRDefault="00C25D03" w:rsidP="00D3509E">
      <w:pPr>
        <w:tabs>
          <w:tab w:val="left" w:pos="1155"/>
        </w:tabs>
      </w:pPr>
    </w:p>
    <w:p w:rsidR="00C25D03" w:rsidRDefault="00C25D03" w:rsidP="00D3509E">
      <w:pPr>
        <w:tabs>
          <w:tab w:val="left" w:pos="1155"/>
        </w:tabs>
      </w:pPr>
    </w:p>
    <w:p w:rsidR="00C25D03" w:rsidRDefault="00C25D03" w:rsidP="00D3509E">
      <w:pPr>
        <w:tabs>
          <w:tab w:val="left" w:pos="1155"/>
        </w:tabs>
      </w:pPr>
    </w:p>
    <w:p w:rsidR="00C25D03" w:rsidRDefault="00C25D03" w:rsidP="00D3509E">
      <w:pPr>
        <w:tabs>
          <w:tab w:val="left" w:pos="1155"/>
        </w:tabs>
      </w:pPr>
    </w:p>
    <w:p w:rsidR="00C25D03" w:rsidRDefault="00C25D03" w:rsidP="00D3509E">
      <w:pPr>
        <w:tabs>
          <w:tab w:val="left" w:pos="1155"/>
        </w:tabs>
      </w:pPr>
    </w:p>
    <w:p w:rsidR="00C25D03" w:rsidRDefault="00C25D03" w:rsidP="00D3509E">
      <w:pPr>
        <w:tabs>
          <w:tab w:val="left" w:pos="1155"/>
        </w:tabs>
      </w:pPr>
    </w:p>
    <w:p w:rsidR="00C25D03" w:rsidRDefault="00C25D03" w:rsidP="00D3509E">
      <w:pPr>
        <w:tabs>
          <w:tab w:val="left" w:pos="1155"/>
        </w:tabs>
      </w:pPr>
    </w:p>
    <w:p w:rsidR="00C25D03" w:rsidRDefault="00C25D03" w:rsidP="00D3509E">
      <w:pPr>
        <w:tabs>
          <w:tab w:val="left" w:pos="1155"/>
        </w:tabs>
      </w:pPr>
    </w:p>
    <w:p w:rsidR="00C25D03" w:rsidRDefault="00C25D03" w:rsidP="00D3509E">
      <w:pPr>
        <w:tabs>
          <w:tab w:val="left" w:pos="1155"/>
        </w:tabs>
      </w:pPr>
    </w:p>
    <w:p w:rsidR="00C25D03" w:rsidRDefault="00C25D03" w:rsidP="00D3509E">
      <w:pPr>
        <w:tabs>
          <w:tab w:val="left" w:pos="1155"/>
        </w:tabs>
      </w:pPr>
    </w:p>
    <w:p w:rsidR="006F6817" w:rsidRDefault="006F6817" w:rsidP="00D3509E">
      <w:pPr>
        <w:tabs>
          <w:tab w:val="left" w:pos="1155"/>
        </w:tabs>
      </w:pPr>
    </w:p>
    <w:p w:rsidR="006F6817" w:rsidRDefault="006F6817" w:rsidP="00D3509E">
      <w:pPr>
        <w:tabs>
          <w:tab w:val="left" w:pos="1155"/>
        </w:tabs>
      </w:pPr>
    </w:p>
    <w:p w:rsidR="006F6817" w:rsidRDefault="006F6817" w:rsidP="00D3509E">
      <w:pPr>
        <w:tabs>
          <w:tab w:val="left" w:pos="1155"/>
        </w:tabs>
      </w:pPr>
    </w:p>
    <w:p w:rsidR="006F6817" w:rsidRDefault="006F6817" w:rsidP="00D3509E">
      <w:pPr>
        <w:tabs>
          <w:tab w:val="left" w:pos="1155"/>
        </w:tabs>
      </w:pPr>
    </w:p>
    <w:p w:rsidR="006F6817" w:rsidRDefault="006F6817" w:rsidP="00D3509E">
      <w:pPr>
        <w:tabs>
          <w:tab w:val="left" w:pos="1155"/>
        </w:tabs>
      </w:pPr>
    </w:p>
    <w:p w:rsidR="00C25D03" w:rsidRDefault="00C25D03" w:rsidP="00D3509E">
      <w:pPr>
        <w:tabs>
          <w:tab w:val="left" w:pos="1155"/>
        </w:tabs>
      </w:pPr>
    </w:p>
    <w:p w:rsidR="0063609F" w:rsidRPr="00395629" w:rsidRDefault="0063609F" w:rsidP="009D0700">
      <w:pPr>
        <w:pStyle w:val="Zkladntext"/>
        <w:rPr>
          <w:lang w:val="de-DE"/>
        </w:rPr>
      </w:pPr>
    </w:p>
    <w:p w:rsidR="0063609F" w:rsidRDefault="0063609F" w:rsidP="00CA441D">
      <w:pPr>
        <w:pStyle w:val="Zkladntext"/>
      </w:pPr>
      <w:r w:rsidRPr="005349DF">
        <w:lastRenderedPageBreak/>
        <w:t>Veková štruktúra pohľadávok za bežné účtovné obdobie je uvedená v nasledujúcom prehľade:</w:t>
      </w:r>
    </w:p>
    <w:p w:rsidR="0063609F" w:rsidRDefault="0063609F" w:rsidP="00CA441D">
      <w:pPr>
        <w:pStyle w:val="Zkladntext"/>
      </w:pPr>
    </w:p>
    <w:p w:rsidR="0063609F" w:rsidRDefault="0063609F" w:rsidP="00CA441D">
      <w:pPr>
        <w:pStyle w:val="Zkladntext"/>
      </w:pPr>
    </w:p>
    <w:p w:rsidR="0063609F" w:rsidRDefault="003E10D3" w:rsidP="00342E08">
      <w:pPr>
        <w:pStyle w:val="Zkladntext"/>
      </w:pPr>
      <w:r w:rsidRPr="005349DF">
        <w:object w:dxaOrig="9044" w:dyaOrig="6093">
          <v:shape id="_x0000_i1031" type="#_x0000_t75" style="width:438.75pt;height:329.25pt" o:ole="" o:preferrelative="f">
            <v:imagedata r:id="rId20" o:title=""/>
            <o:lock v:ext="edit" aspectratio="f"/>
          </v:shape>
          <o:OLEObject Type="Embed" ProgID="Excel.Sheet.12" ShapeID="_x0000_i1031" DrawAspect="Content" ObjectID="_1457337423" r:id="rId21"/>
        </w:object>
      </w:r>
    </w:p>
    <w:p w:rsidR="0063609F" w:rsidRDefault="0063609F">
      <w:pPr>
        <w:spacing w:after="200" w:line="276" w:lineRule="auto"/>
        <w:rPr>
          <w:sz w:val="18"/>
        </w:rPr>
      </w:pPr>
    </w:p>
    <w:p w:rsidR="00C25D03" w:rsidRDefault="00C25D03">
      <w:pPr>
        <w:spacing w:after="200" w:line="276" w:lineRule="auto"/>
        <w:rPr>
          <w:sz w:val="18"/>
        </w:rPr>
      </w:pPr>
    </w:p>
    <w:p w:rsidR="00C25D03" w:rsidRDefault="00C25D03">
      <w:pPr>
        <w:spacing w:after="200" w:line="276" w:lineRule="auto"/>
        <w:rPr>
          <w:sz w:val="18"/>
        </w:rPr>
      </w:pPr>
    </w:p>
    <w:p w:rsidR="00C25D03" w:rsidRDefault="00C25D03">
      <w:pPr>
        <w:spacing w:after="200" w:line="276" w:lineRule="auto"/>
        <w:rPr>
          <w:sz w:val="18"/>
        </w:rPr>
      </w:pPr>
    </w:p>
    <w:p w:rsidR="00C25D03" w:rsidRDefault="00C25D03">
      <w:pPr>
        <w:spacing w:after="200" w:line="276" w:lineRule="auto"/>
        <w:rPr>
          <w:sz w:val="18"/>
        </w:rPr>
      </w:pPr>
    </w:p>
    <w:p w:rsidR="00C25D03" w:rsidRDefault="00C25D03">
      <w:pPr>
        <w:spacing w:after="200" w:line="276" w:lineRule="auto"/>
        <w:rPr>
          <w:sz w:val="18"/>
        </w:rPr>
      </w:pPr>
    </w:p>
    <w:p w:rsidR="00C25D03" w:rsidRDefault="00C25D03">
      <w:pPr>
        <w:spacing w:after="200" w:line="276" w:lineRule="auto"/>
        <w:rPr>
          <w:sz w:val="18"/>
        </w:rPr>
      </w:pPr>
    </w:p>
    <w:p w:rsidR="00C25D03" w:rsidRDefault="00C25D03">
      <w:pPr>
        <w:spacing w:after="200" w:line="276" w:lineRule="auto"/>
        <w:rPr>
          <w:sz w:val="18"/>
        </w:rPr>
      </w:pPr>
    </w:p>
    <w:p w:rsidR="00C25D03" w:rsidRDefault="00C25D03">
      <w:pPr>
        <w:spacing w:after="200" w:line="276" w:lineRule="auto"/>
        <w:rPr>
          <w:sz w:val="18"/>
        </w:rPr>
      </w:pPr>
    </w:p>
    <w:p w:rsidR="00C25D03" w:rsidRDefault="00C25D03">
      <w:pPr>
        <w:spacing w:after="200" w:line="276" w:lineRule="auto"/>
        <w:rPr>
          <w:sz w:val="18"/>
        </w:rPr>
      </w:pPr>
    </w:p>
    <w:p w:rsidR="006F6817" w:rsidRDefault="006F6817">
      <w:pPr>
        <w:spacing w:after="200" w:line="276" w:lineRule="auto"/>
        <w:rPr>
          <w:sz w:val="18"/>
        </w:rPr>
      </w:pPr>
    </w:p>
    <w:p w:rsidR="006F6817" w:rsidRDefault="006F6817">
      <w:pPr>
        <w:spacing w:after="200" w:line="276" w:lineRule="auto"/>
        <w:rPr>
          <w:sz w:val="18"/>
        </w:rPr>
      </w:pPr>
    </w:p>
    <w:p w:rsidR="00C25D03" w:rsidRDefault="00C25D03">
      <w:pPr>
        <w:spacing w:after="200" w:line="276" w:lineRule="auto"/>
        <w:rPr>
          <w:sz w:val="18"/>
        </w:rPr>
      </w:pPr>
    </w:p>
    <w:p w:rsidR="00C25D03" w:rsidRDefault="00C25D03">
      <w:pPr>
        <w:spacing w:after="200" w:line="276" w:lineRule="auto"/>
        <w:rPr>
          <w:sz w:val="18"/>
        </w:rPr>
      </w:pPr>
    </w:p>
    <w:p w:rsidR="00C25D03" w:rsidRDefault="00C25D03">
      <w:pPr>
        <w:spacing w:after="200" w:line="276" w:lineRule="auto"/>
        <w:rPr>
          <w:sz w:val="18"/>
        </w:rPr>
      </w:pPr>
    </w:p>
    <w:p w:rsidR="00C25D03" w:rsidRDefault="00C25D03">
      <w:pPr>
        <w:spacing w:after="200" w:line="276" w:lineRule="auto"/>
        <w:rPr>
          <w:sz w:val="18"/>
        </w:rPr>
      </w:pPr>
    </w:p>
    <w:p w:rsidR="0063609F" w:rsidRDefault="0063609F" w:rsidP="00342E08">
      <w:pPr>
        <w:pStyle w:val="Zkladntext"/>
      </w:pPr>
      <w:r w:rsidRPr="005349DF">
        <w:t>Veková štruktúra pohľadávok za predchádzajúce účtovné obdobie je uvedená v nasledujúcom prehľade:</w:t>
      </w:r>
    </w:p>
    <w:p w:rsidR="0063609F" w:rsidRDefault="0063609F" w:rsidP="00342E08">
      <w:pPr>
        <w:pStyle w:val="Zkladntext"/>
      </w:pPr>
    </w:p>
    <w:p w:rsidR="0063609F" w:rsidRDefault="009A5267" w:rsidP="00CA441D">
      <w:pPr>
        <w:pStyle w:val="Zkladntext"/>
      </w:pPr>
      <w:r w:rsidRPr="005349DF">
        <w:object w:dxaOrig="9044" w:dyaOrig="6093">
          <v:shape id="_x0000_i1032" type="#_x0000_t75" style="width:438.75pt;height:329.25pt" o:ole="" o:preferrelative="f">
            <v:imagedata r:id="rId22" o:title=""/>
            <o:lock v:ext="edit" aspectratio="f"/>
          </v:shape>
          <o:OLEObject Type="Embed" ProgID="Excel.Sheet.12" ShapeID="_x0000_i1032" DrawAspect="Content" ObjectID="_1457337424" r:id="rId23"/>
        </w:object>
      </w:r>
    </w:p>
    <w:p w:rsidR="0063609F" w:rsidRDefault="0063609F" w:rsidP="00CA441D">
      <w:pPr>
        <w:pStyle w:val="Zkladntext"/>
      </w:pPr>
      <w:r w:rsidRPr="005349DF">
        <w:t>Pohľadávky podľa zostatkovej doby splatnosti sú uvedené v nasledujúcom prehľade:</w:t>
      </w:r>
    </w:p>
    <w:p w:rsidR="0063609F" w:rsidRDefault="0063609F" w:rsidP="00CA441D">
      <w:pPr>
        <w:pStyle w:val="Zkladntext"/>
      </w:pPr>
    </w:p>
    <w:p w:rsidR="0063609F" w:rsidRDefault="0063609F" w:rsidP="00CA441D">
      <w:pPr>
        <w:pStyle w:val="Zkladntext"/>
      </w:pPr>
    </w:p>
    <w:p w:rsidR="0063609F" w:rsidRDefault="009A5267" w:rsidP="00142DDE">
      <w:pPr>
        <w:pStyle w:val="Zkladntext"/>
      </w:pPr>
      <w:r w:rsidRPr="005349DF">
        <w:object w:dxaOrig="9015" w:dyaOrig="2386">
          <v:shape id="_x0000_i1033" type="#_x0000_t75" style="width:409.5pt;height:130.5pt" o:ole="" o:preferrelative="f">
            <v:imagedata r:id="rId24" o:title=""/>
            <o:lock v:ext="edit" aspectratio="f"/>
          </v:shape>
          <o:OLEObject Type="Embed" ProgID="Excel.Sheet.12" ShapeID="_x0000_i1033" DrawAspect="Content" ObjectID="_1457337425" r:id="rId25"/>
        </w:object>
      </w:r>
      <w:r w:rsidR="0063609F" w:rsidRPr="00A9048F">
        <w:t xml:space="preserve"> </w:t>
      </w:r>
    </w:p>
    <w:p w:rsidR="00CA4A4A" w:rsidRDefault="00CA4A4A" w:rsidP="00142DDE">
      <w:pPr>
        <w:pStyle w:val="Zkladntext"/>
      </w:pPr>
    </w:p>
    <w:p w:rsidR="00CA4A4A" w:rsidRDefault="00CA4A4A" w:rsidP="00142DDE">
      <w:pPr>
        <w:pStyle w:val="Zkladntext"/>
      </w:pPr>
    </w:p>
    <w:p w:rsidR="00CA4A4A" w:rsidRDefault="00CA4A4A" w:rsidP="00142DDE">
      <w:pPr>
        <w:pStyle w:val="Zkladntext"/>
      </w:pPr>
    </w:p>
    <w:p w:rsidR="00CA4A4A" w:rsidRDefault="00CA4A4A" w:rsidP="00142DDE">
      <w:pPr>
        <w:pStyle w:val="Zkladntext"/>
      </w:pPr>
    </w:p>
    <w:p w:rsidR="00CA4A4A" w:rsidRDefault="00CA4A4A" w:rsidP="00142DDE">
      <w:pPr>
        <w:pStyle w:val="Zkladntext"/>
      </w:pPr>
    </w:p>
    <w:p w:rsidR="00CA4A4A" w:rsidRDefault="00CA4A4A" w:rsidP="00142DDE">
      <w:pPr>
        <w:pStyle w:val="Zkladntext"/>
      </w:pPr>
    </w:p>
    <w:p w:rsidR="00CA4A4A" w:rsidRDefault="00CA4A4A" w:rsidP="00142DDE">
      <w:pPr>
        <w:pStyle w:val="Zkladntext"/>
      </w:pPr>
    </w:p>
    <w:p w:rsidR="00CA4A4A" w:rsidRDefault="00CA4A4A" w:rsidP="00142DDE">
      <w:pPr>
        <w:pStyle w:val="Zkladntext"/>
      </w:pPr>
    </w:p>
    <w:p w:rsidR="00CA4A4A" w:rsidRDefault="00CA4A4A" w:rsidP="00142DDE">
      <w:pPr>
        <w:pStyle w:val="Zkladntext"/>
      </w:pPr>
    </w:p>
    <w:p w:rsidR="008C306E" w:rsidRDefault="008C306E" w:rsidP="00142DDE">
      <w:pPr>
        <w:pStyle w:val="Zkladntext"/>
      </w:pPr>
    </w:p>
    <w:p w:rsidR="008C306E" w:rsidRDefault="008C306E" w:rsidP="00142DDE">
      <w:pPr>
        <w:pStyle w:val="Zkladntext"/>
      </w:pPr>
    </w:p>
    <w:p w:rsidR="008C306E" w:rsidRDefault="008C306E" w:rsidP="00142DDE">
      <w:pPr>
        <w:pStyle w:val="Zkladntext"/>
      </w:pPr>
    </w:p>
    <w:p w:rsidR="008C306E" w:rsidRDefault="008C306E" w:rsidP="00142DDE">
      <w:pPr>
        <w:pStyle w:val="Zkladntext"/>
      </w:pPr>
    </w:p>
    <w:p w:rsidR="00CA4A4A" w:rsidRDefault="00CA4A4A" w:rsidP="00142DDE">
      <w:pPr>
        <w:pStyle w:val="Zkladntext"/>
      </w:pPr>
    </w:p>
    <w:p w:rsidR="00CA4A4A" w:rsidRDefault="00CA4A4A" w:rsidP="00142DDE">
      <w:pPr>
        <w:pStyle w:val="Zkladntext"/>
      </w:pPr>
    </w:p>
    <w:p w:rsidR="00CA4A4A" w:rsidRDefault="00CA4A4A" w:rsidP="00142DDE">
      <w:pPr>
        <w:pStyle w:val="Zkladntext"/>
      </w:pPr>
    </w:p>
    <w:p w:rsidR="00CA4A4A" w:rsidRDefault="00CA4A4A" w:rsidP="00142DDE">
      <w:pPr>
        <w:pStyle w:val="Zkladntext"/>
      </w:pPr>
    </w:p>
    <w:p w:rsidR="0063609F" w:rsidRDefault="0063609F" w:rsidP="00CA441D">
      <w:pPr>
        <w:pStyle w:val="Nadpis2"/>
        <w:numPr>
          <w:ilvl w:val="0"/>
          <w:numId w:val="2"/>
        </w:numPr>
      </w:pPr>
      <w:bookmarkStart w:id="12" w:name="_Toc530739905"/>
      <w:r>
        <w:t>Finančné účty</w:t>
      </w:r>
      <w:bookmarkEnd w:id="12"/>
    </w:p>
    <w:p w:rsidR="0063609F" w:rsidRDefault="0063609F" w:rsidP="00CA441D">
      <w:pPr>
        <w:pStyle w:val="Zkladntext"/>
      </w:pPr>
    </w:p>
    <w:p w:rsidR="00D74F10" w:rsidRPr="005349DF" w:rsidRDefault="0063609F" w:rsidP="00CA441D">
      <w:pPr>
        <w:pStyle w:val="Zkladntext"/>
      </w:pPr>
      <w:r w:rsidRPr="005349DF">
        <w:t>Ako finančné účty sú vykázané peniaze v</w:t>
      </w:r>
      <w:r w:rsidR="00D74F10" w:rsidRPr="005349DF">
        <w:t> </w:t>
      </w:r>
      <w:r w:rsidRPr="005349DF">
        <w:t>pokladnici</w:t>
      </w:r>
      <w:r w:rsidR="00D74F10" w:rsidRPr="005349DF">
        <w:t xml:space="preserve"> a</w:t>
      </w:r>
      <w:r w:rsidRPr="005349DF">
        <w:t xml:space="preserve"> účty v bankách. Účtami v bankách môže Spoločnosť voľne disponovať</w:t>
      </w:r>
      <w:r w:rsidR="00D74F10" w:rsidRPr="005349DF">
        <w:t>.</w:t>
      </w:r>
    </w:p>
    <w:p w:rsidR="0063609F" w:rsidRPr="005349DF" w:rsidRDefault="0063609F" w:rsidP="00CA441D">
      <w:pPr>
        <w:pStyle w:val="Zkladntext"/>
      </w:pPr>
      <w:r w:rsidRPr="005349DF">
        <w:t>Prehľad jednotlivých položiek finančných účtov:</w:t>
      </w:r>
    </w:p>
    <w:p w:rsidR="0063609F" w:rsidRDefault="00D816FF" w:rsidP="00086A82">
      <w:pPr>
        <w:pStyle w:val="Zkladntext"/>
        <w:rPr>
          <w:b/>
        </w:rPr>
      </w:pPr>
      <w:r w:rsidRPr="005349DF">
        <w:object w:dxaOrig="9032" w:dyaOrig="1895">
          <v:shape id="_x0000_i1034" type="#_x0000_t75" style="width:410.25pt;height:102pt" o:ole="" o:preferrelative="f">
            <v:imagedata r:id="rId26" o:title=""/>
            <o:lock v:ext="edit" aspectratio="f"/>
          </v:shape>
          <o:OLEObject Type="Embed" ProgID="Excel.Sheet.12" ShapeID="_x0000_i1034" DrawAspect="Content" ObjectID="_1457337426" r:id="rId27"/>
        </w:object>
      </w:r>
    </w:p>
    <w:p w:rsidR="0063609F" w:rsidRDefault="0063609F" w:rsidP="00CA441D">
      <w:pPr>
        <w:pStyle w:val="Zkladntext"/>
      </w:pPr>
    </w:p>
    <w:p w:rsidR="0063609F" w:rsidRDefault="00AE2B8E" w:rsidP="009D0700">
      <w:pPr>
        <w:ind w:left="426"/>
      </w:pPr>
      <w:r>
        <w:object w:dxaOrig="9056" w:dyaOrig="2559">
          <v:shape id="_x0000_i1035" type="#_x0000_t75" style="width:439.5pt;height:33.75pt" o:ole="" o:preferrelative="f">
            <v:imagedata r:id="rId28" o:title=""/>
            <o:lock v:ext="edit" aspectratio="f"/>
          </v:shape>
          <o:OLEObject Type="Embed" ProgID="Excel.Sheet.12" ShapeID="_x0000_i1035" DrawAspect="Content" ObjectID="_1457337427" r:id="rId29"/>
        </w:object>
      </w:r>
    </w:p>
    <w:p w:rsidR="0063609F" w:rsidRDefault="0063609F" w:rsidP="009D0700">
      <w:pPr>
        <w:ind w:left="426"/>
      </w:pPr>
    </w:p>
    <w:p w:rsidR="0063609F" w:rsidRDefault="00AE2B8E" w:rsidP="00CA441D">
      <w:pPr>
        <w:pStyle w:val="Nadpis2"/>
        <w:numPr>
          <w:ilvl w:val="0"/>
          <w:numId w:val="2"/>
        </w:numPr>
      </w:pPr>
      <w:bookmarkStart w:id="13" w:name="_Toc530739906"/>
      <w:r>
        <w:t>Č</w:t>
      </w:r>
      <w:r w:rsidR="0063609F">
        <w:t>asové rozlíšenie</w:t>
      </w:r>
      <w:bookmarkEnd w:id="13"/>
    </w:p>
    <w:p w:rsidR="0063609F" w:rsidRDefault="0063609F" w:rsidP="00CA441D">
      <w:pPr>
        <w:pStyle w:val="Zkladntext"/>
      </w:pPr>
    </w:p>
    <w:p w:rsidR="0063609F" w:rsidRPr="005349DF" w:rsidRDefault="0063609F" w:rsidP="00CA441D">
      <w:pPr>
        <w:pStyle w:val="Zkladntext"/>
      </w:pPr>
      <w:r w:rsidRPr="005349DF">
        <w:t>Ide o tieto položky:</w:t>
      </w:r>
    </w:p>
    <w:p w:rsidR="0063609F" w:rsidRDefault="00B758C4" w:rsidP="00B12204">
      <w:pPr>
        <w:pStyle w:val="Zkladntext"/>
        <w:rPr>
          <w:lang w:val="de-DE"/>
        </w:rPr>
      </w:pPr>
      <w:r w:rsidRPr="005349DF">
        <w:rPr>
          <w:lang w:val="de-DE"/>
        </w:rPr>
        <w:object w:dxaOrig="9015" w:dyaOrig="4203">
          <v:shape id="_x0000_i1036" type="#_x0000_t75" style="width:409.5pt;height:227.25pt" o:ole="" o:preferrelative="f">
            <v:imagedata r:id="rId30" o:title=""/>
            <o:lock v:ext="edit" aspectratio="f"/>
          </v:shape>
          <o:OLEObject Type="Embed" ProgID="Excel.Sheet.12" ShapeID="_x0000_i1036" DrawAspect="Content" ObjectID="_1457337428" r:id="rId31"/>
        </w:object>
      </w:r>
    </w:p>
    <w:p w:rsidR="002C3A59" w:rsidRDefault="002C3A59" w:rsidP="00B12204">
      <w:pPr>
        <w:pStyle w:val="Zkladntext"/>
        <w:rPr>
          <w:lang w:val="de-DE"/>
        </w:rPr>
      </w:pPr>
    </w:p>
    <w:p w:rsidR="0063609F" w:rsidRPr="004E1874" w:rsidRDefault="0063609F" w:rsidP="00B12204">
      <w:pPr>
        <w:pStyle w:val="Zkladntext"/>
        <w:rPr>
          <w:lang w:val="de-DE"/>
        </w:rPr>
      </w:pPr>
    </w:p>
    <w:p w:rsidR="0063609F" w:rsidRDefault="0063609F">
      <w:pPr>
        <w:spacing w:after="200" w:line="276" w:lineRule="auto"/>
        <w:rPr>
          <w:b/>
          <w:caps/>
          <w:sz w:val="18"/>
        </w:rPr>
      </w:pPr>
    </w:p>
    <w:p w:rsidR="00CA4A4A" w:rsidRDefault="00CA4A4A">
      <w:pPr>
        <w:spacing w:after="200" w:line="276" w:lineRule="auto"/>
        <w:rPr>
          <w:b/>
          <w:caps/>
          <w:sz w:val="18"/>
        </w:rPr>
      </w:pPr>
    </w:p>
    <w:p w:rsidR="00CA4A4A" w:rsidRDefault="00CA4A4A">
      <w:pPr>
        <w:spacing w:after="200" w:line="276" w:lineRule="auto"/>
        <w:rPr>
          <w:b/>
          <w:caps/>
          <w:sz w:val="18"/>
        </w:rPr>
      </w:pPr>
    </w:p>
    <w:p w:rsidR="00CA4A4A" w:rsidRDefault="00CA4A4A">
      <w:pPr>
        <w:spacing w:after="200" w:line="276" w:lineRule="auto"/>
        <w:rPr>
          <w:b/>
          <w:caps/>
          <w:sz w:val="18"/>
        </w:rPr>
      </w:pPr>
    </w:p>
    <w:p w:rsidR="00CA4A4A" w:rsidRDefault="00CA4A4A">
      <w:pPr>
        <w:spacing w:after="200" w:line="276" w:lineRule="auto"/>
        <w:rPr>
          <w:b/>
          <w:caps/>
          <w:sz w:val="18"/>
        </w:rPr>
      </w:pPr>
    </w:p>
    <w:p w:rsidR="00CA4A4A" w:rsidRDefault="00CA4A4A">
      <w:pPr>
        <w:spacing w:after="200" w:line="276" w:lineRule="auto"/>
        <w:rPr>
          <w:b/>
          <w:caps/>
          <w:sz w:val="18"/>
        </w:rPr>
      </w:pPr>
    </w:p>
    <w:p w:rsidR="00CA4A4A" w:rsidRDefault="00CA4A4A">
      <w:pPr>
        <w:spacing w:after="200" w:line="276" w:lineRule="auto"/>
        <w:rPr>
          <w:b/>
          <w:caps/>
          <w:sz w:val="18"/>
        </w:rPr>
      </w:pPr>
    </w:p>
    <w:p w:rsidR="00CA4A4A" w:rsidRDefault="00CA4A4A">
      <w:pPr>
        <w:spacing w:after="200" w:line="276" w:lineRule="auto"/>
        <w:rPr>
          <w:b/>
          <w:caps/>
          <w:sz w:val="18"/>
        </w:rPr>
      </w:pPr>
    </w:p>
    <w:p w:rsidR="0063609F" w:rsidRDefault="0063609F" w:rsidP="00491AF0">
      <w:pPr>
        <w:pStyle w:val="Nadpis1"/>
        <w:tabs>
          <w:tab w:val="clear" w:pos="450"/>
          <w:tab w:val="num" w:pos="360"/>
        </w:tabs>
        <w:spacing w:before="120" w:after="60"/>
        <w:ind w:left="360"/>
      </w:pPr>
      <w:r>
        <w:t>Informácie o údajoch na strane pasív súvahy</w:t>
      </w:r>
    </w:p>
    <w:p w:rsidR="0063609F" w:rsidRDefault="0063609F" w:rsidP="00491AF0">
      <w:pPr>
        <w:pStyle w:val="Zkladntext"/>
      </w:pPr>
    </w:p>
    <w:p w:rsidR="0063609F" w:rsidRDefault="0063609F" w:rsidP="00491AF0">
      <w:pPr>
        <w:pStyle w:val="Nadpis2"/>
        <w:numPr>
          <w:ilvl w:val="0"/>
          <w:numId w:val="20"/>
        </w:numPr>
      </w:pPr>
      <w:bookmarkStart w:id="14" w:name="_Toc530739908"/>
      <w:r>
        <w:t>Vlastné imanie</w:t>
      </w:r>
    </w:p>
    <w:p w:rsidR="0063609F" w:rsidRDefault="0063609F" w:rsidP="00491AF0"/>
    <w:p w:rsidR="0063609F" w:rsidRPr="005349DF" w:rsidRDefault="0063609F" w:rsidP="00491AF0">
      <w:pPr>
        <w:pStyle w:val="Zkladntext"/>
      </w:pPr>
      <w:r w:rsidRPr="005349DF">
        <w:t>Informácie o vlastnom imaní sú uvedené v časti C a</w:t>
      </w:r>
      <w:r w:rsidR="005349DF">
        <w:t xml:space="preserve"> </w:t>
      </w:r>
      <w:r w:rsidR="00E1549B">
        <w:t>P</w:t>
      </w:r>
      <w:r w:rsidRPr="005349DF">
        <w:t>.</w:t>
      </w:r>
    </w:p>
    <w:p w:rsidR="0063609F" w:rsidRPr="005349DF" w:rsidRDefault="0063609F" w:rsidP="00491AF0">
      <w:pPr>
        <w:pStyle w:val="Zkladntext"/>
      </w:pPr>
    </w:p>
    <w:p w:rsidR="0063609F" w:rsidRPr="005349DF" w:rsidRDefault="0063609F" w:rsidP="00491AF0">
      <w:pPr>
        <w:pStyle w:val="Zkladntext"/>
      </w:pPr>
    </w:p>
    <w:p w:rsidR="0063609F" w:rsidRPr="005349DF" w:rsidRDefault="0063609F" w:rsidP="004A4D80">
      <w:pPr>
        <w:pStyle w:val="Nadpis2"/>
        <w:numPr>
          <w:ilvl w:val="0"/>
          <w:numId w:val="20"/>
        </w:numPr>
      </w:pPr>
      <w:r w:rsidRPr="005349DF">
        <w:t>Rezervy</w:t>
      </w:r>
    </w:p>
    <w:bookmarkEnd w:id="14"/>
    <w:p w:rsidR="0063609F" w:rsidRPr="005349DF" w:rsidRDefault="0063609F" w:rsidP="00491AF0">
      <w:pPr>
        <w:pStyle w:val="Zkladntext"/>
      </w:pPr>
    </w:p>
    <w:p w:rsidR="0063609F" w:rsidRDefault="0063609F" w:rsidP="00491AF0">
      <w:pPr>
        <w:pStyle w:val="Zkladntext"/>
      </w:pPr>
      <w:r w:rsidRPr="005349DF">
        <w:t>Prehľad o rezervách za bežné účtovné obdobie je uvedený v nasledujúcom prehľade:</w:t>
      </w:r>
    </w:p>
    <w:p w:rsidR="00D22955" w:rsidRPr="00EC0203" w:rsidRDefault="00D22955" w:rsidP="00491AF0">
      <w:pPr>
        <w:pStyle w:val="Zkladntext"/>
      </w:pPr>
    </w:p>
    <w:p w:rsidR="0063609F" w:rsidRDefault="0063609F" w:rsidP="00491AF0">
      <w:pPr>
        <w:pStyle w:val="Zkladntext"/>
        <w:jc w:val="left"/>
      </w:pPr>
    </w:p>
    <w:p w:rsidR="0063609F" w:rsidRDefault="007A3769" w:rsidP="009D0700">
      <w:pPr>
        <w:ind w:left="426"/>
      </w:pPr>
      <w:r w:rsidRPr="005349DF">
        <w:object w:dxaOrig="8772" w:dyaOrig="7703">
          <v:shape id="_x0000_i1037" type="#_x0000_t75" style="width:438.75pt;height:428.25pt" o:ole="" o:preferrelative="f">
            <v:imagedata r:id="rId32" o:title=""/>
            <o:lock v:ext="edit" aspectratio="f"/>
          </v:shape>
          <o:OLEObject Type="Embed" ProgID="Excel.Sheet.12" ShapeID="_x0000_i1037" DrawAspect="Content" ObjectID="_1457337429" r:id="rId33"/>
        </w:object>
      </w:r>
    </w:p>
    <w:p w:rsidR="0063609F" w:rsidRDefault="0063609F" w:rsidP="00491AF0">
      <w:pPr>
        <w:pStyle w:val="Zkladntext"/>
        <w:jc w:val="left"/>
      </w:pPr>
      <w:bookmarkStart w:id="15" w:name="OLE_LINK17"/>
      <w:bookmarkStart w:id="16" w:name="OLE_LINK18"/>
    </w:p>
    <w:p w:rsidR="0063609F" w:rsidRDefault="0063609F" w:rsidP="00491AF0">
      <w:pPr>
        <w:rPr>
          <w:sz w:val="18"/>
        </w:rPr>
      </w:pPr>
      <w:r>
        <w:br w:type="page"/>
      </w:r>
    </w:p>
    <w:p w:rsidR="0063609F" w:rsidRDefault="0063609F" w:rsidP="00491AF0">
      <w:pPr>
        <w:pStyle w:val="Zkladntext"/>
      </w:pPr>
      <w:r w:rsidRPr="005349DF">
        <w:lastRenderedPageBreak/>
        <w:t>Prehľad o rezervách za predchádzajúce účtovné obdobie je uvedený v nasledujúcom prehľade:</w:t>
      </w:r>
    </w:p>
    <w:p w:rsidR="0063609F" w:rsidRDefault="0063609F" w:rsidP="00491AF0">
      <w:pPr>
        <w:pStyle w:val="Zkladntext"/>
        <w:jc w:val="left"/>
      </w:pPr>
    </w:p>
    <w:p w:rsidR="0063609F" w:rsidRDefault="00607E63" w:rsidP="009B60B7">
      <w:pPr>
        <w:pStyle w:val="Zkladntext"/>
        <w:jc w:val="left"/>
      </w:pPr>
      <w:r w:rsidRPr="005349DF">
        <w:object w:dxaOrig="8847" w:dyaOrig="7415">
          <v:shape id="_x0000_i1038" type="#_x0000_t75" style="width:429.75pt;height:411.75pt" o:ole="" o:preferrelative="f">
            <v:imagedata r:id="rId34" o:title=""/>
            <o:lock v:ext="edit" aspectratio="f"/>
          </v:shape>
          <o:OLEObject Type="Embed" ProgID="Excel.Sheet.12" ShapeID="_x0000_i1038" DrawAspect="Content" ObjectID="_1457337430" r:id="rId35"/>
        </w:object>
      </w:r>
      <w:bookmarkEnd w:id="15"/>
      <w:bookmarkEnd w:id="16"/>
    </w:p>
    <w:p w:rsidR="0063609F" w:rsidRPr="005349DF" w:rsidRDefault="0063609F" w:rsidP="009B60B7">
      <w:pPr>
        <w:pStyle w:val="Zkladntext"/>
        <w:jc w:val="left"/>
      </w:pPr>
      <w:r w:rsidRPr="005349DF">
        <w:t>Rezerva na odchodné do dôchodku bola vytvorená s použitím poistnej matematiky.</w:t>
      </w:r>
    </w:p>
    <w:p w:rsidR="0063609F" w:rsidRDefault="0063609F" w:rsidP="00491AF0">
      <w:pPr>
        <w:pStyle w:val="Zkladntext"/>
      </w:pPr>
    </w:p>
    <w:p w:rsidR="0063609F" w:rsidRDefault="0063609F" w:rsidP="00491AF0">
      <w:pPr>
        <w:pStyle w:val="Nadpis2"/>
        <w:numPr>
          <w:ilvl w:val="0"/>
          <w:numId w:val="2"/>
        </w:numPr>
      </w:pPr>
      <w:bookmarkStart w:id="17" w:name="_Toc530739909"/>
      <w:r>
        <w:t>Záväzky</w:t>
      </w:r>
      <w:bookmarkEnd w:id="17"/>
    </w:p>
    <w:p w:rsidR="0063609F" w:rsidRDefault="0063609F" w:rsidP="00491AF0">
      <w:pPr>
        <w:pStyle w:val="Zkladntext"/>
      </w:pPr>
    </w:p>
    <w:p w:rsidR="0063609F" w:rsidRPr="005349DF" w:rsidRDefault="0063609F" w:rsidP="00491AF0">
      <w:pPr>
        <w:pStyle w:val="Zkladntext"/>
      </w:pPr>
      <w:r w:rsidRPr="005349DF">
        <w:t>Štruktúra záväzkov (okrem bankových úverov) podľa zostatkovej doby splatnosti je uvedená v nasledujúcom prehľade:</w:t>
      </w:r>
    </w:p>
    <w:p w:rsidR="0063609F" w:rsidRPr="005349DF" w:rsidRDefault="0063609F" w:rsidP="00491AF0">
      <w:pPr>
        <w:pStyle w:val="Zkladntext"/>
      </w:pPr>
    </w:p>
    <w:p w:rsidR="0063609F" w:rsidRDefault="007E43CC" w:rsidP="009D0700">
      <w:pPr>
        <w:ind w:left="426"/>
      </w:pPr>
      <w:r w:rsidRPr="005349DF">
        <w:object w:dxaOrig="8952" w:dyaOrig="2837">
          <v:shape id="_x0000_i1039" type="#_x0000_t75" style="width:438.75pt;height:155.25pt" o:ole="" o:preferrelative="f">
            <v:imagedata r:id="rId36" o:title=""/>
            <o:lock v:ext="edit" aspectratio="f"/>
          </v:shape>
          <o:OLEObject Type="Embed" ProgID="Excel.Sheet.12" ShapeID="_x0000_i1039" DrawAspect="Content" ObjectID="_1457337431" r:id="rId37"/>
        </w:object>
      </w:r>
    </w:p>
    <w:p w:rsidR="0063609F" w:rsidRDefault="0063609F" w:rsidP="00491AF0">
      <w:pPr>
        <w:pStyle w:val="Zkladntext"/>
      </w:pPr>
    </w:p>
    <w:p w:rsidR="0063609F" w:rsidRDefault="0063609F" w:rsidP="00491AF0">
      <w:pPr>
        <w:pStyle w:val="Zkladntext"/>
      </w:pPr>
    </w:p>
    <w:p w:rsidR="0063609F" w:rsidRDefault="0063609F" w:rsidP="00491AF0">
      <w:pPr>
        <w:pStyle w:val="Zkladntext"/>
      </w:pPr>
    </w:p>
    <w:p w:rsidR="0063609F" w:rsidRDefault="002750FC" w:rsidP="00491AF0">
      <w:pPr>
        <w:pStyle w:val="Zkladntext"/>
      </w:pPr>
      <w:r>
        <w:lastRenderedPageBreak/>
        <w:t>Spoločnosť počas roku 201</w:t>
      </w:r>
      <w:r w:rsidR="00005C8C">
        <w:t>3 nemala</w:t>
      </w:r>
      <w:r w:rsidR="0063609F" w:rsidRPr="005349DF">
        <w:t xml:space="preserve"> záväzky z finančného prenájmu. Výška budúcich platieb rozdelená na istinu a finančný náklad podľa doby splatnosti je uvedená v nasledujúcom prehľade:</w:t>
      </w:r>
    </w:p>
    <w:p w:rsidR="0063609F" w:rsidRDefault="0063609F" w:rsidP="00491AF0">
      <w:pPr>
        <w:pStyle w:val="Zkladntext"/>
      </w:pPr>
    </w:p>
    <w:p w:rsidR="0063609F" w:rsidRPr="009246E5" w:rsidRDefault="00005C8C" w:rsidP="007A005F">
      <w:pPr>
        <w:pStyle w:val="Nadpis2"/>
        <w:numPr>
          <w:ilvl w:val="0"/>
          <w:numId w:val="0"/>
        </w:numPr>
        <w:ind w:firstLine="450"/>
        <w:rPr>
          <w:lang w:val="de-DE"/>
        </w:rPr>
      </w:pPr>
      <w:r w:rsidRPr="005349DF">
        <w:object w:dxaOrig="9934" w:dyaOrig="2592">
          <v:shape id="_x0000_i1040" type="#_x0000_t75" style="width:437.25pt;height:146.25pt" o:ole="" o:preferrelative="f">
            <v:imagedata r:id="rId38" o:title=""/>
            <o:lock v:ext="edit" aspectratio="f"/>
          </v:shape>
          <o:OLEObject Type="Embed" ProgID="Excel.Sheet.12" ShapeID="_x0000_i1040" DrawAspect="Content" ObjectID="_1457337432" r:id="rId39"/>
        </w:object>
      </w:r>
    </w:p>
    <w:p w:rsidR="0063609F" w:rsidRDefault="0063609F" w:rsidP="00E231BA">
      <w:pPr>
        <w:pStyle w:val="Nadpis2"/>
        <w:numPr>
          <w:ilvl w:val="0"/>
          <w:numId w:val="2"/>
        </w:numPr>
      </w:pPr>
      <w:bookmarkStart w:id="18" w:name="_Toc530739910"/>
      <w:r>
        <w:t>Odložený daňový záväzok</w:t>
      </w:r>
      <w:bookmarkEnd w:id="18"/>
    </w:p>
    <w:p w:rsidR="0063609F" w:rsidRDefault="0063609F" w:rsidP="00E231BA"/>
    <w:p w:rsidR="0063609F" w:rsidRDefault="0063609F" w:rsidP="00E231BA">
      <w:pPr>
        <w:pStyle w:val="Zkladntext"/>
      </w:pPr>
      <w:r w:rsidRPr="005349DF">
        <w:t>Výpočet odloženého daňového záväzku je uvedený v nasledujúcom prehľade:</w:t>
      </w:r>
    </w:p>
    <w:p w:rsidR="0063609F" w:rsidRDefault="0063609F" w:rsidP="00E231BA">
      <w:pPr>
        <w:pStyle w:val="Zkladntext"/>
      </w:pPr>
    </w:p>
    <w:p w:rsidR="0063609F" w:rsidRDefault="00005C8C" w:rsidP="007A005F">
      <w:pPr>
        <w:pStyle w:val="Zkladntext"/>
      </w:pPr>
      <w:r w:rsidRPr="005349DF">
        <w:object w:dxaOrig="8964" w:dyaOrig="6023">
          <v:shape id="_x0000_i1041" type="#_x0000_t75" style="width:439.5pt;height:325.5pt" o:ole="" o:preferrelative="f">
            <v:imagedata r:id="rId40" o:title=""/>
            <o:lock v:ext="edit" aspectratio="f"/>
          </v:shape>
          <o:OLEObject Type="Embed" ProgID="Excel.Sheet.12" ShapeID="_x0000_i1041" DrawAspect="Content" ObjectID="_1457337433" r:id="rId41"/>
        </w:object>
      </w:r>
    </w:p>
    <w:p w:rsidR="008C306E" w:rsidRDefault="008C306E" w:rsidP="007A005F">
      <w:pPr>
        <w:pStyle w:val="Zkladntext"/>
      </w:pPr>
    </w:p>
    <w:p w:rsidR="008C306E" w:rsidRDefault="008C306E" w:rsidP="007A005F">
      <w:pPr>
        <w:pStyle w:val="Zkladntext"/>
      </w:pPr>
    </w:p>
    <w:p w:rsidR="008C306E" w:rsidRDefault="008C306E" w:rsidP="007A005F">
      <w:pPr>
        <w:pStyle w:val="Zkladntext"/>
      </w:pPr>
    </w:p>
    <w:p w:rsidR="008C306E" w:rsidRDefault="008C306E" w:rsidP="007A005F">
      <w:pPr>
        <w:pStyle w:val="Zkladntext"/>
      </w:pPr>
    </w:p>
    <w:p w:rsidR="008C306E" w:rsidRDefault="008C306E" w:rsidP="007A005F">
      <w:pPr>
        <w:pStyle w:val="Zkladntext"/>
      </w:pPr>
    </w:p>
    <w:p w:rsidR="008C306E" w:rsidRDefault="008C306E" w:rsidP="007A005F">
      <w:pPr>
        <w:pStyle w:val="Zkladntext"/>
      </w:pPr>
    </w:p>
    <w:p w:rsidR="00BA3A41" w:rsidRDefault="00BA3A41" w:rsidP="007A005F">
      <w:pPr>
        <w:pStyle w:val="Zkladntext"/>
      </w:pPr>
    </w:p>
    <w:p w:rsidR="00BA3A41" w:rsidRDefault="00BA3A41" w:rsidP="007A005F">
      <w:pPr>
        <w:pStyle w:val="Zkladntext"/>
      </w:pPr>
    </w:p>
    <w:p w:rsidR="008C306E" w:rsidRDefault="008C306E" w:rsidP="007A005F">
      <w:pPr>
        <w:pStyle w:val="Zkladntext"/>
      </w:pPr>
    </w:p>
    <w:p w:rsidR="008C306E" w:rsidRPr="007D2F0F" w:rsidRDefault="008C306E" w:rsidP="007A005F">
      <w:pPr>
        <w:pStyle w:val="Zkladntext"/>
        <w:rPr>
          <w:lang w:val="de-DE"/>
        </w:rPr>
      </w:pPr>
    </w:p>
    <w:p w:rsidR="0063609F" w:rsidRDefault="0063609F" w:rsidP="00E231BA">
      <w:pPr>
        <w:pStyle w:val="Zkladntext"/>
      </w:pPr>
    </w:p>
    <w:p w:rsidR="0063609F" w:rsidRPr="003D140B" w:rsidRDefault="0063609F" w:rsidP="00D04D91">
      <w:pPr>
        <w:pStyle w:val="Zkladntext"/>
      </w:pPr>
    </w:p>
    <w:p w:rsidR="0063609F" w:rsidRDefault="0063609F" w:rsidP="00E231BA">
      <w:pPr>
        <w:pStyle w:val="Nadpis2"/>
        <w:numPr>
          <w:ilvl w:val="0"/>
          <w:numId w:val="2"/>
        </w:numPr>
      </w:pPr>
      <w:bookmarkStart w:id="19" w:name="_Toc530739911"/>
      <w:r>
        <w:lastRenderedPageBreak/>
        <w:t>Sociálny fond</w:t>
      </w:r>
      <w:bookmarkEnd w:id="19"/>
    </w:p>
    <w:p w:rsidR="0063609F" w:rsidRDefault="0063609F" w:rsidP="00E231BA">
      <w:pPr>
        <w:pStyle w:val="Zkladntext"/>
      </w:pPr>
    </w:p>
    <w:p w:rsidR="0063609F" w:rsidRDefault="0063609F" w:rsidP="00E231BA">
      <w:pPr>
        <w:pStyle w:val="Zkladntext"/>
      </w:pPr>
      <w:r w:rsidRPr="005349DF">
        <w:t>Tvorba a čerpanie sociálneho fondu v priebehu účtovného obdobia sú znázornené v nasledujúcom prehľade:</w:t>
      </w:r>
    </w:p>
    <w:p w:rsidR="0063609F" w:rsidRDefault="0063609F" w:rsidP="00E231BA">
      <w:pPr>
        <w:pStyle w:val="Zkladntext"/>
      </w:pPr>
    </w:p>
    <w:p w:rsidR="0063609F" w:rsidRPr="00D16B95" w:rsidRDefault="00B05BDB" w:rsidP="00A25722">
      <w:pPr>
        <w:pStyle w:val="Zkladntext"/>
        <w:rPr>
          <w:lang w:val="de-DE"/>
        </w:rPr>
      </w:pPr>
      <w:r w:rsidRPr="005349DF">
        <w:object w:dxaOrig="8952" w:dyaOrig="2818">
          <v:shape id="_x0000_i1042" type="#_x0000_t75" style="width:438.75pt;height:155.25pt" o:ole="" o:preferrelative="f">
            <v:imagedata r:id="rId42" o:title=""/>
            <o:lock v:ext="edit" aspectratio="f"/>
          </v:shape>
          <o:OLEObject Type="Embed" ProgID="Excel.Sheet.12" ShapeID="_x0000_i1042" DrawAspect="Content" ObjectID="_1457337434" r:id="rId43"/>
        </w:object>
      </w:r>
    </w:p>
    <w:p w:rsidR="0063609F" w:rsidRPr="00D16B95" w:rsidRDefault="0063609F" w:rsidP="00A25722">
      <w:pPr>
        <w:pStyle w:val="Zkladntext"/>
        <w:rPr>
          <w:color w:val="000000"/>
          <w:lang w:val="de-DE"/>
        </w:rPr>
      </w:pPr>
    </w:p>
    <w:p w:rsidR="0063609F" w:rsidRPr="005349DF" w:rsidRDefault="00547CA0" w:rsidP="00547CA0">
      <w:pPr>
        <w:pStyle w:val="Zkladntext"/>
      </w:pPr>
      <w:r w:rsidRPr="005349DF">
        <w:t>Č</w:t>
      </w:r>
      <w:r w:rsidR="0063609F" w:rsidRPr="005349DF">
        <w:t>asť sociálneho fondu sa podľa zákona o sociálnom fonde tvorí povinne na ťarchu nákladov a časť sa môže vytvárať zo zisku. Sociálny fond sa podľa zákona o sociálnom fonde čerpá na sociálne, zdravotné, rekreačné a iné potreby zamestnancov.</w:t>
      </w:r>
    </w:p>
    <w:p w:rsidR="0063609F" w:rsidRPr="005349DF" w:rsidRDefault="0063609F" w:rsidP="00FA1028">
      <w:pPr>
        <w:pStyle w:val="Nadpis2"/>
        <w:numPr>
          <w:ilvl w:val="0"/>
          <w:numId w:val="0"/>
        </w:numPr>
      </w:pPr>
    </w:p>
    <w:p w:rsidR="0063609F" w:rsidRDefault="0063609F" w:rsidP="00E231BA">
      <w:pPr>
        <w:pStyle w:val="Zkladntext"/>
      </w:pPr>
    </w:p>
    <w:p w:rsidR="0063609F" w:rsidRDefault="0063609F" w:rsidP="00E231BA">
      <w:pPr>
        <w:pStyle w:val="Zkladntext"/>
      </w:pPr>
    </w:p>
    <w:p w:rsidR="001D09F2" w:rsidRDefault="001D09F2" w:rsidP="00E231BA">
      <w:pPr>
        <w:pStyle w:val="Zkladntext"/>
      </w:pPr>
    </w:p>
    <w:p w:rsidR="0063609F" w:rsidRDefault="00D75570" w:rsidP="00E231BA">
      <w:pPr>
        <w:pStyle w:val="Nadpis2"/>
        <w:numPr>
          <w:ilvl w:val="0"/>
          <w:numId w:val="2"/>
        </w:numPr>
      </w:pPr>
      <w:bookmarkStart w:id="20" w:name="_Toc530739913"/>
      <w:r>
        <w:t>Č</w:t>
      </w:r>
      <w:r w:rsidR="0063609F">
        <w:t>asové rozlíšenie</w:t>
      </w:r>
      <w:bookmarkEnd w:id="20"/>
    </w:p>
    <w:p w:rsidR="0063609F" w:rsidRDefault="0063609F" w:rsidP="00E231BA">
      <w:pPr>
        <w:pStyle w:val="Zkladntext"/>
      </w:pPr>
    </w:p>
    <w:p w:rsidR="0063609F" w:rsidRDefault="0063609F" w:rsidP="00E231BA">
      <w:pPr>
        <w:pStyle w:val="Zkladntext"/>
      </w:pPr>
      <w:r w:rsidRPr="00832B16">
        <w:t>Štruktúra časového rozlíšenia je uvedená v nasledujúcom prehľade:</w:t>
      </w:r>
    </w:p>
    <w:p w:rsidR="0063609F" w:rsidRDefault="0063609F" w:rsidP="00E231BA">
      <w:pPr>
        <w:pStyle w:val="Zkladntext"/>
      </w:pPr>
    </w:p>
    <w:p w:rsidR="0063609F" w:rsidRDefault="00D75570" w:rsidP="00A25722">
      <w:pPr>
        <w:pStyle w:val="Zkladntext"/>
      </w:pPr>
      <w:r w:rsidRPr="00832B16">
        <w:object w:dxaOrig="8835" w:dyaOrig="4434">
          <v:shape id="_x0000_i1043" type="#_x0000_t75" style="width:433.5pt;height:246pt" o:ole="" o:preferrelative="f">
            <v:imagedata r:id="rId44" o:title=""/>
            <o:lock v:ext="edit" aspectratio="f"/>
          </v:shape>
          <o:OLEObject Type="Embed" ProgID="Excel.Sheet.12" ShapeID="_x0000_i1043" DrawAspect="Content" ObjectID="_1457337435" r:id="rId45"/>
        </w:object>
      </w:r>
      <w:r w:rsidR="0063609F" w:rsidRPr="00A9048F">
        <w:t xml:space="preserve"> </w:t>
      </w:r>
    </w:p>
    <w:p w:rsidR="00D17DE2" w:rsidRDefault="00D17DE2" w:rsidP="00A25722">
      <w:pPr>
        <w:pStyle w:val="Zkladntext"/>
      </w:pPr>
    </w:p>
    <w:p w:rsidR="00D17DE2" w:rsidRDefault="00D17DE2" w:rsidP="00A25722">
      <w:pPr>
        <w:pStyle w:val="Zkladntext"/>
      </w:pPr>
    </w:p>
    <w:p w:rsidR="00FA1028" w:rsidRDefault="00FA1028" w:rsidP="00A25722">
      <w:pPr>
        <w:pStyle w:val="Zkladntext"/>
      </w:pPr>
    </w:p>
    <w:p w:rsidR="00FA1028" w:rsidRDefault="00FA1028" w:rsidP="00A25722">
      <w:pPr>
        <w:pStyle w:val="Zkladntext"/>
      </w:pPr>
    </w:p>
    <w:p w:rsidR="00FA1028" w:rsidRDefault="00FA1028" w:rsidP="00A25722">
      <w:pPr>
        <w:pStyle w:val="Zkladntext"/>
      </w:pPr>
    </w:p>
    <w:p w:rsidR="00FA1028" w:rsidRDefault="00FA1028" w:rsidP="00A25722">
      <w:pPr>
        <w:pStyle w:val="Zkladntext"/>
      </w:pPr>
    </w:p>
    <w:p w:rsidR="00FA1028" w:rsidRDefault="00FA1028" w:rsidP="00A25722">
      <w:pPr>
        <w:pStyle w:val="Zkladntext"/>
      </w:pPr>
    </w:p>
    <w:p w:rsidR="00FA1028" w:rsidRDefault="00FA1028" w:rsidP="00A25722">
      <w:pPr>
        <w:pStyle w:val="Zkladntext"/>
      </w:pPr>
    </w:p>
    <w:p w:rsidR="00FA1028" w:rsidRDefault="00FA1028" w:rsidP="00A25722">
      <w:pPr>
        <w:pStyle w:val="Zkladntext"/>
      </w:pPr>
    </w:p>
    <w:p w:rsidR="00FA1028" w:rsidRDefault="00FA1028" w:rsidP="00A25722">
      <w:pPr>
        <w:pStyle w:val="Zkladntext"/>
      </w:pPr>
    </w:p>
    <w:p w:rsidR="00294457" w:rsidRDefault="00294457" w:rsidP="00A25722">
      <w:pPr>
        <w:pStyle w:val="Zkladntext"/>
      </w:pPr>
    </w:p>
    <w:p w:rsidR="00294457" w:rsidRPr="00423AFA" w:rsidRDefault="00294457" w:rsidP="00A25722">
      <w:pPr>
        <w:pStyle w:val="Zkladntext"/>
      </w:pPr>
    </w:p>
    <w:p w:rsidR="0063609F" w:rsidRDefault="0063609F" w:rsidP="00E465D4">
      <w:pPr>
        <w:pStyle w:val="Nadpis1"/>
      </w:pPr>
      <w:r>
        <w:t>informácie o výnosoch</w:t>
      </w:r>
    </w:p>
    <w:p w:rsidR="0063609F" w:rsidRDefault="0063609F" w:rsidP="00E231BA">
      <w:pPr>
        <w:pStyle w:val="Nadpis2"/>
        <w:numPr>
          <w:ilvl w:val="0"/>
          <w:numId w:val="0"/>
        </w:numPr>
      </w:pPr>
      <w:bookmarkStart w:id="21" w:name="_Toc530739914"/>
    </w:p>
    <w:p w:rsidR="0063609F" w:rsidRPr="00832B16" w:rsidRDefault="0063609F" w:rsidP="00294BAE">
      <w:pPr>
        <w:pStyle w:val="Nadpis2"/>
        <w:numPr>
          <w:ilvl w:val="0"/>
          <w:numId w:val="27"/>
        </w:numPr>
      </w:pPr>
      <w:r w:rsidRPr="00832B16">
        <w:t>Tržby za vlastné výkony a tovar</w:t>
      </w:r>
      <w:bookmarkEnd w:id="21"/>
    </w:p>
    <w:p w:rsidR="0063609F" w:rsidRPr="00832B16" w:rsidRDefault="0063609F" w:rsidP="00E231BA">
      <w:pPr>
        <w:pStyle w:val="Zkladntext"/>
      </w:pPr>
    </w:p>
    <w:p w:rsidR="0063609F" w:rsidRPr="00832B16" w:rsidRDefault="005575B2" w:rsidP="00E231BA">
      <w:pPr>
        <w:pStyle w:val="Zkladntext"/>
      </w:pPr>
      <w:r w:rsidRPr="00832B16">
        <w:t>Štruktúra tržieb z predaja vlastných výrobkov a služieb a tržieb z predaja tovaru je uvedená v nasledujúcom prehľade:</w:t>
      </w:r>
    </w:p>
    <w:p w:rsidR="005575B2" w:rsidRPr="00832B16" w:rsidRDefault="005575B2" w:rsidP="00E231BA">
      <w:pPr>
        <w:pStyle w:val="Zkladntext"/>
      </w:pPr>
    </w:p>
    <w:p w:rsidR="0063609F" w:rsidRPr="00832B16" w:rsidRDefault="0063609F" w:rsidP="00E231BA">
      <w:pPr>
        <w:pStyle w:val="Zkladntext"/>
      </w:pPr>
    </w:p>
    <w:p w:rsidR="0063609F" w:rsidRDefault="00A34F62" w:rsidP="00F75DF5">
      <w:pPr>
        <w:pStyle w:val="Zkladntext"/>
      </w:pPr>
      <w:r w:rsidRPr="00832B16">
        <w:object w:dxaOrig="18922" w:dyaOrig="2318">
          <v:shape id="_x0000_i1044" type="#_x0000_t75" style="width:889.5pt;height:123pt" o:ole="" o:preferrelative="f">
            <v:imagedata r:id="rId46" o:title=""/>
            <o:lock v:ext="edit" aspectratio="f"/>
          </v:shape>
          <o:OLEObject Type="Embed" ProgID="Excel.Sheet.12" ShapeID="_x0000_i1044" DrawAspect="Content" ObjectID="_1457337436" r:id="rId47"/>
        </w:object>
      </w:r>
    </w:p>
    <w:p w:rsidR="0063609F" w:rsidRDefault="0063609F" w:rsidP="00E231BA">
      <w:pPr>
        <w:pStyle w:val="Zkladntext"/>
      </w:pPr>
    </w:p>
    <w:p w:rsidR="0063609F" w:rsidRPr="00AA2150" w:rsidRDefault="0063609F" w:rsidP="00E231BA">
      <w:pPr>
        <w:pStyle w:val="Nadpis2"/>
        <w:numPr>
          <w:ilvl w:val="0"/>
          <w:numId w:val="2"/>
        </w:numPr>
      </w:pPr>
      <w:bookmarkStart w:id="22" w:name="_Toc530739916"/>
      <w:r w:rsidRPr="00AA2150">
        <w:t>Aktivácia</w:t>
      </w:r>
      <w:bookmarkEnd w:id="22"/>
      <w:r w:rsidRPr="00AA2150">
        <w:t xml:space="preserve"> nákladov, výnosy z hospodárskej činnosti, finančnej činnosti a mimoriadnej činnosti</w:t>
      </w:r>
    </w:p>
    <w:p w:rsidR="0063609F" w:rsidRPr="00AA2150" w:rsidRDefault="00AA2150" w:rsidP="00AA2150">
      <w:pPr>
        <w:pStyle w:val="Zkladntext"/>
        <w:tabs>
          <w:tab w:val="left" w:pos="2475"/>
        </w:tabs>
      </w:pPr>
      <w:r w:rsidRPr="00AA2150">
        <w:tab/>
      </w:r>
    </w:p>
    <w:p w:rsidR="0063609F" w:rsidRPr="00AA2150" w:rsidRDefault="0063609F" w:rsidP="00E231BA">
      <w:pPr>
        <w:pStyle w:val="Zkladntext"/>
      </w:pPr>
      <w:r w:rsidRPr="00AA2150">
        <w:t xml:space="preserve">Prehľad o výnosoch pri aktivácii nákladov, výnosoch z hospodárskej činnosti, finančnej činnosti a mimoriadnej činnosti je uvedený v nasledujúcom prehľade: </w:t>
      </w:r>
    </w:p>
    <w:p w:rsidR="0063609F" w:rsidRPr="00AA2150" w:rsidRDefault="0063609F" w:rsidP="00E231BA">
      <w:pPr>
        <w:pStyle w:val="Zkladntext"/>
      </w:pPr>
    </w:p>
    <w:p w:rsidR="0063609F" w:rsidRDefault="00DA68F4" w:rsidP="00E231BA">
      <w:pPr>
        <w:pStyle w:val="Zkladntext"/>
      </w:pPr>
      <w:r w:rsidRPr="00AA2150">
        <w:object w:dxaOrig="9046" w:dyaOrig="6787">
          <v:shape id="_x0000_i1045" type="#_x0000_t75" style="width:416.25pt;height:340.5pt" o:ole="" o:preferrelative="f">
            <v:imagedata r:id="rId48" o:title=""/>
            <o:lock v:ext="edit" aspectratio="f"/>
          </v:shape>
          <o:OLEObject Type="Embed" ProgID="Excel.Sheet.12" ShapeID="_x0000_i1045" DrawAspect="Content" ObjectID="_1457337437" r:id="rId49"/>
        </w:object>
      </w:r>
    </w:p>
    <w:p w:rsidR="008C306E" w:rsidRDefault="008C306E" w:rsidP="00E231BA">
      <w:pPr>
        <w:pStyle w:val="Zkladntext"/>
      </w:pPr>
    </w:p>
    <w:p w:rsidR="008C306E" w:rsidRDefault="008C306E" w:rsidP="00E231BA">
      <w:pPr>
        <w:pStyle w:val="Zkladntext"/>
      </w:pPr>
    </w:p>
    <w:p w:rsidR="008C306E" w:rsidRDefault="008C306E" w:rsidP="00E231BA">
      <w:pPr>
        <w:pStyle w:val="Zkladntext"/>
      </w:pPr>
    </w:p>
    <w:p w:rsidR="008C306E" w:rsidRDefault="008C306E" w:rsidP="00E231BA">
      <w:pPr>
        <w:pStyle w:val="Zkladntext"/>
      </w:pPr>
    </w:p>
    <w:p w:rsidR="008C306E" w:rsidRDefault="008C306E" w:rsidP="00E231BA">
      <w:pPr>
        <w:pStyle w:val="Zkladntext"/>
      </w:pPr>
    </w:p>
    <w:p w:rsidR="008C306E" w:rsidRDefault="008C306E" w:rsidP="00E231BA">
      <w:pPr>
        <w:pStyle w:val="Zkladntext"/>
      </w:pPr>
    </w:p>
    <w:p w:rsidR="008C306E" w:rsidRDefault="008C306E" w:rsidP="00E231BA">
      <w:pPr>
        <w:pStyle w:val="Zkladntext"/>
      </w:pPr>
    </w:p>
    <w:p w:rsidR="008C306E" w:rsidRDefault="008C306E" w:rsidP="00E231BA">
      <w:pPr>
        <w:pStyle w:val="Zkladntext"/>
      </w:pPr>
    </w:p>
    <w:p w:rsidR="008C306E" w:rsidRDefault="008C306E" w:rsidP="00E231BA">
      <w:pPr>
        <w:pStyle w:val="Zkladntext"/>
      </w:pPr>
    </w:p>
    <w:p w:rsidR="0063609F" w:rsidRDefault="0063609F" w:rsidP="005C50FC">
      <w:pPr>
        <w:pStyle w:val="Nadpis2"/>
        <w:numPr>
          <w:ilvl w:val="0"/>
          <w:numId w:val="2"/>
        </w:numPr>
      </w:pPr>
      <w:r w:rsidRPr="00AA2150">
        <w:t xml:space="preserve">Čistý obrat </w:t>
      </w:r>
    </w:p>
    <w:p w:rsidR="008C306E" w:rsidRPr="008C306E" w:rsidRDefault="008C306E" w:rsidP="008C306E"/>
    <w:p w:rsidR="0063609F" w:rsidRPr="00AA2150" w:rsidRDefault="0063609F" w:rsidP="005C50FC">
      <w:pPr>
        <w:pStyle w:val="Zkladntext"/>
      </w:pPr>
    </w:p>
    <w:p w:rsidR="0063609F" w:rsidRPr="00AA2150" w:rsidRDefault="0063609F" w:rsidP="005C50FC">
      <w:pPr>
        <w:pStyle w:val="Zkladntext"/>
      </w:pPr>
      <w:r w:rsidRPr="00AA2150">
        <w:t>Čistý obrat Spoločnosti na účely zistenia povinnosti overenia individuálnej účtovnej závierky audítorom [§ 19 ods. 1 písm. a) zákona o účtovníctve] je uvedený v nasledujúcom prehľade:</w:t>
      </w:r>
    </w:p>
    <w:p w:rsidR="0063609F" w:rsidRPr="00AA2150" w:rsidRDefault="00AA2150" w:rsidP="00AA2150">
      <w:pPr>
        <w:pStyle w:val="Zkladntext"/>
        <w:tabs>
          <w:tab w:val="left" w:pos="2400"/>
        </w:tabs>
      </w:pPr>
      <w:r w:rsidRPr="00AA2150">
        <w:tab/>
      </w:r>
    </w:p>
    <w:p w:rsidR="0063609F" w:rsidRDefault="00DA68F4" w:rsidP="0000290B">
      <w:pPr>
        <w:pStyle w:val="Zkladntext"/>
      </w:pPr>
      <w:r w:rsidRPr="00AA2150">
        <w:object w:dxaOrig="8705" w:dyaOrig="2374">
          <v:shape id="_x0000_i1046" type="#_x0000_t75" style="width:435pt;height:133.5pt" o:ole="" o:preferrelative="f">
            <v:imagedata r:id="rId50" o:title=""/>
            <o:lock v:ext="edit" aspectratio="f"/>
          </v:shape>
          <o:OLEObject Type="Embed" ProgID="Excel.Sheet.12" ShapeID="_x0000_i1046" DrawAspect="Content" ObjectID="_1457337438" r:id="rId51"/>
        </w:object>
      </w:r>
      <w:r w:rsidR="0063609F">
        <w:br w:type="page"/>
      </w:r>
    </w:p>
    <w:p w:rsidR="0063609F" w:rsidRDefault="0063609F" w:rsidP="0000290B">
      <w:pPr>
        <w:pStyle w:val="Nadpis1"/>
        <w:tabs>
          <w:tab w:val="clear" w:pos="450"/>
          <w:tab w:val="num" w:pos="360"/>
        </w:tabs>
        <w:spacing w:before="120" w:after="60"/>
        <w:ind w:left="360"/>
      </w:pPr>
      <w:r>
        <w:lastRenderedPageBreak/>
        <w:t>Informácie o nákladoch</w:t>
      </w:r>
    </w:p>
    <w:p w:rsidR="0063609F" w:rsidRDefault="0063609F" w:rsidP="0000290B">
      <w:pPr>
        <w:pStyle w:val="Zkladntext"/>
      </w:pPr>
    </w:p>
    <w:p w:rsidR="0063609F" w:rsidRPr="00727008" w:rsidRDefault="0063609F" w:rsidP="00294BAE">
      <w:pPr>
        <w:pStyle w:val="Nadpis2"/>
        <w:numPr>
          <w:ilvl w:val="0"/>
          <w:numId w:val="26"/>
        </w:numPr>
      </w:pPr>
      <w:r w:rsidRPr="00727008">
        <w:t xml:space="preserve">Náklady na poskytnuté služby, ostatné náklady na hospodársku činnosť, finančné a mimoriadne náklady </w:t>
      </w:r>
    </w:p>
    <w:p w:rsidR="0063609F" w:rsidRPr="00727008" w:rsidRDefault="00727008" w:rsidP="00727008">
      <w:pPr>
        <w:tabs>
          <w:tab w:val="left" w:pos="1470"/>
        </w:tabs>
      </w:pPr>
      <w:r w:rsidRPr="00727008">
        <w:tab/>
      </w:r>
    </w:p>
    <w:p w:rsidR="0063609F" w:rsidRPr="00727008" w:rsidRDefault="0063609F" w:rsidP="0000290B">
      <w:pPr>
        <w:pStyle w:val="Zkladntext"/>
      </w:pPr>
      <w:r w:rsidRPr="00727008">
        <w:t>Prehľad o nákladoch na poskytnuté služby, ostatných nákladoch na hospodársku činnosť, finančných a mimoriadnych nákladoch:</w:t>
      </w:r>
    </w:p>
    <w:p w:rsidR="0063609F" w:rsidRPr="00727008" w:rsidRDefault="0063609F" w:rsidP="0000290B">
      <w:pPr>
        <w:pStyle w:val="Nadpis2"/>
        <w:numPr>
          <w:ilvl w:val="0"/>
          <w:numId w:val="0"/>
        </w:numPr>
        <w:ind w:left="426"/>
      </w:pPr>
    </w:p>
    <w:p w:rsidR="0063609F" w:rsidRDefault="000B1C80" w:rsidP="0000290B">
      <w:pPr>
        <w:pStyle w:val="Zkladntext"/>
      </w:pPr>
      <w:r w:rsidRPr="00727008">
        <w:object w:dxaOrig="9694" w:dyaOrig="9238">
          <v:shape id="_x0000_i1047" type="#_x0000_t75" style="width:480pt;height:507.75pt" o:ole="" o:preferrelative="f">
            <v:imagedata r:id="rId52" o:title=""/>
            <o:lock v:ext="edit" aspectratio="f"/>
          </v:shape>
          <o:OLEObject Type="Embed" ProgID="Excel.Sheet.12" ShapeID="_x0000_i1047" DrawAspect="Content" ObjectID="_1457337439" r:id="rId53"/>
        </w:object>
      </w:r>
    </w:p>
    <w:p w:rsidR="0063609F" w:rsidRDefault="0063609F" w:rsidP="0000290B">
      <w:pPr>
        <w:pStyle w:val="Zkladntext"/>
      </w:pPr>
    </w:p>
    <w:p w:rsidR="0063609F" w:rsidRDefault="0063609F" w:rsidP="00697F7C">
      <w:pPr>
        <w:pStyle w:val="Zkladntext"/>
      </w:pPr>
    </w:p>
    <w:p w:rsidR="0063609F" w:rsidRDefault="0063609F" w:rsidP="0000290B">
      <w:pPr>
        <w:pStyle w:val="Zkladntext"/>
      </w:pPr>
    </w:p>
    <w:p w:rsidR="0063609F" w:rsidRPr="009A0A45" w:rsidRDefault="0063609F" w:rsidP="00EB0931">
      <w:pPr>
        <w:pStyle w:val="Zkladntext"/>
        <w:rPr>
          <w:lang w:val="de-DE"/>
        </w:rPr>
      </w:pPr>
    </w:p>
    <w:p w:rsidR="0063609F" w:rsidRDefault="0063609F" w:rsidP="0000290B">
      <w:pPr>
        <w:pStyle w:val="Zkladntext"/>
      </w:pPr>
    </w:p>
    <w:p w:rsidR="0063609F" w:rsidRDefault="0063609F" w:rsidP="0000290B">
      <w:pPr>
        <w:pStyle w:val="Zkladntext"/>
      </w:pPr>
    </w:p>
    <w:p w:rsidR="0063609F" w:rsidRDefault="0063609F" w:rsidP="0000290B">
      <w:pPr>
        <w:pStyle w:val="Zkladntext"/>
      </w:pPr>
    </w:p>
    <w:p w:rsidR="0063609F" w:rsidRDefault="0063609F" w:rsidP="0000290B">
      <w:pPr>
        <w:pStyle w:val="Zkladntext"/>
      </w:pPr>
      <w:r>
        <w:br w:type="page"/>
      </w:r>
    </w:p>
    <w:p w:rsidR="0063609F" w:rsidRPr="008C29E9" w:rsidRDefault="0063609F" w:rsidP="0000290B">
      <w:pPr>
        <w:pStyle w:val="Nadpis1"/>
        <w:tabs>
          <w:tab w:val="clear" w:pos="450"/>
          <w:tab w:val="num" w:pos="360"/>
        </w:tabs>
        <w:spacing w:before="120" w:after="60"/>
        <w:ind w:left="360"/>
      </w:pPr>
      <w:r w:rsidRPr="008C29E9">
        <w:lastRenderedPageBreak/>
        <w:t>Informácie o daniach z príjmov</w:t>
      </w:r>
    </w:p>
    <w:p w:rsidR="0063609F" w:rsidRPr="008C29E9" w:rsidRDefault="0063609F" w:rsidP="0000290B">
      <w:pPr>
        <w:pStyle w:val="Zkladntext"/>
      </w:pPr>
    </w:p>
    <w:p w:rsidR="0063609F" w:rsidRPr="008C29E9" w:rsidRDefault="0063609F" w:rsidP="0000290B">
      <w:pPr>
        <w:pStyle w:val="Zkladntext"/>
      </w:pPr>
      <w:r w:rsidRPr="008C29E9">
        <w:t>Prevod od teoretickej dane z príjmov k vykázanej dani z príjmov je uvedený v nasledujúcom prehľade:</w:t>
      </w:r>
    </w:p>
    <w:p w:rsidR="0063609F" w:rsidRPr="008C29E9" w:rsidRDefault="0063609F" w:rsidP="0000290B">
      <w:pPr>
        <w:pStyle w:val="Zkladntext"/>
      </w:pPr>
    </w:p>
    <w:p w:rsidR="0063609F" w:rsidRDefault="009C7F50" w:rsidP="0000290B">
      <w:pPr>
        <w:pStyle w:val="Zkladntext"/>
      </w:pPr>
      <w:r w:rsidRPr="008C29E9">
        <w:object w:dxaOrig="9075" w:dyaOrig="4006">
          <v:shape id="_x0000_i1048" type="#_x0000_t75" style="width:435.75pt;height:214.5pt" o:ole="" o:preferrelative="f">
            <v:imagedata r:id="rId54" o:title=""/>
            <o:lock v:ext="edit" aspectratio="f"/>
          </v:shape>
          <o:OLEObject Type="Embed" ProgID="Excel.Sheet.12" ShapeID="_x0000_i1048" DrawAspect="Content" ObjectID="_1457337440" r:id="rId55"/>
        </w:object>
      </w:r>
    </w:p>
    <w:p w:rsidR="0063609F" w:rsidRDefault="0063609F">
      <w:pPr>
        <w:spacing w:after="200" w:line="276" w:lineRule="auto"/>
        <w:rPr>
          <w:b/>
          <w:caps/>
          <w:sz w:val="18"/>
        </w:rPr>
      </w:pPr>
    </w:p>
    <w:p w:rsidR="00C25D03" w:rsidRDefault="00C25D03">
      <w:pPr>
        <w:spacing w:after="200" w:line="276" w:lineRule="auto"/>
        <w:rPr>
          <w:b/>
          <w:caps/>
          <w:sz w:val="18"/>
        </w:rPr>
      </w:pPr>
    </w:p>
    <w:p w:rsidR="00C25D03" w:rsidRDefault="00C25D03">
      <w:pPr>
        <w:spacing w:after="200" w:line="276" w:lineRule="auto"/>
        <w:rPr>
          <w:b/>
          <w:caps/>
          <w:sz w:val="18"/>
        </w:rPr>
      </w:pPr>
    </w:p>
    <w:p w:rsidR="0063609F" w:rsidRDefault="0063609F" w:rsidP="0000290B">
      <w:pPr>
        <w:pStyle w:val="Nadpis1"/>
        <w:tabs>
          <w:tab w:val="clear" w:pos="450"/>
          <w:tab w:val="num" w:pos="360"/>
        </w:tabs>
        <w:spacing w:before="120" w:after="60"/>
        <w:ind w:left="360"/>
      </w:pPr>
      <w:r>
        <w:t>Informácie o údajoch na podsúvahových  účtoch</w:t>
      </w:r>
    </w:p>
    <w:p w:rsidR="0063609F" w:rsidRDefault="0063609F" w:rsidP="0000290B">
      <w:pPr>
        <w:pStyle w:val="Zkladntext"/>
      </w:pPr>
    </w:p>
    <w:p w:rsidR="0063609F" w:rsidRPr="008C29E9" w:rsidRDefault="0063609F" w:rsidP="008C1B6B">
      <w:pPr>
        <w:pStyle w:val="Nadpis2"/>
        <w:numPr>
          <w:ilvl w:val="0"/>
          <w:numId w:val="36"/>
        </w:numPr>
      </w:pPr>
      <w:r w:rsidRPr="008C29E9">
        <w:t>Prehľad o podsúvahových položkách</w:t>
      </w:r>
    </w:p>
    <w:p w:rsidR="0063609F" w:rsidRDefault="0063609F" w:rsidP="0000290B">
      <w:pPr>
        <w:pStyle w:val="Zkladntext"/>
      </w:pPr>
    </w:p>
    <w:p w:rsidR="0063609F" w:rsidRDefault="00781E75" w:rsidP="0000290B">
      <w:pPr>
        <w:pStyle w:val="Zkladntext"/>
      </w:pPr>
      <w:r>
        <w:object w:dxaOrig="8885" w:dyaOrig="2789">
          <v:shape id="_x0000_i1049" type="#_x0000_t75" style="width:439.5pt;height:155.25pt" o:ole="" o:preferrelative="f">
            <v:imagedata r:id="rId56" o:title=""/>
            <o:lock v:ext="edit" aspectratio="f"/>
          </v:shape>
          <o:OLEObject Type="Embed" ProgID="Excel.Sheet.12" ShapeID="_x0000_i1049" DrawAspect="Content" ObjectID="_1457337441" r:id="rId57"/>
        </w:object>
      </w:r>
    </w:p>
    <w:p w:rsidR="0063609F" w:rsidRDefault="0003722F" w:rsidP="0000290B">
      <w:pPr>
        <w:pStyle w:val="Zkladntext"/>
      </w:pPr>
      <w:r>
        <w:object w:dxaOrig="8885" w:dyaOrig="2097">
          <v:shape id="_x0000_i1050" type="#_x0000_t75" style="width:435pt;height:16.5pt" o:ole="" o:preferrelative="f">
            <v:imagedata r:id="rId58" o:title=""/>
            <o:lock v:ext="edit" aspectratio="f"/>
          </v:shape>
          <o:OLEObject Type="Embed" ProgID="Excel.Sheet.12" ShapeID="_x0000_i1050" DrawAspect="Content" ObjectID="_1457337442" r:id="rId59"/>
        </w:object>
      </w:r>
    </w:p>
    <w:p w:rsidR="0063609F" w:rsidRDefault="0018140D" w:rsidP="0018140D">
      <w:pPr>
        <w:pStyle w:val="Nadpis1"/>
      </w:pPr>
      <w:r>
        <w:t>INFORmÁCIE O INÝCH AKTÍVACH A INÝCH  PASÍVACH</w:t>
      </w:r>
    </w:p>
    <w:p w:rsidR="006E2AA5" w:rsidRPr="006E2AA5" w:rsidRDefault="006E2AA5" w:rsidP="006E2AA5"/>
    <w:p w:rsidR="006E2AA5" w:rsidRDefault="006E2AA5" w:rsidP="006E2AA5">
      <w:pPr>
        <w:pStyle w:val="Nadpis2"/>
        <w:numPr>
          <w:ilvl w:val="0"/>
          <w:numId w:val="40"/>
        </w:numPr>
      </w:pPr>
      <w:r w:rsidRPr="006E2AA5">
        <w:t>Podmienené</w:t>
      </w:r>
      <w:r w:rsidRPr="006E2AA5">
        <w:rPr>
          <w:b w:val="0"/>
        </w:rPr>
        <w:t xml:space="preserve"> </w:t>
      </w:r>
      <w:r w:rsidRPr="006E2AA5">
        <w:t>záväzky</w:t>
      </w:r>
    </w:p>
    <w:p w:rsidR="004C37A7" w:rsidRPr="004C37A7" w:rsidRDefault="004C37A7" w:rsidP="004C37A7"/>
    <w:p w:rsidR="006E2AA5" w:rsidRDefault="004C37A7" w:rsidP="004C37A7">
      <w:pPr>
        <w:ind w:left="360"/>
      </w:pPr>
      <w:r>
        <w:t xml:space="preserve">Spoločnosť je účastníkom jedného súdneho sporu. Žalobcom je obchodná spoločnosť ČEZ Slovensko, s.r.o., ktorá žaluje spoločnosť </w:t>
      </w:r>
      <w:proofErr w:type="spellStart"/>
      <w:r>
        <w:t>i.DEAL</w:t>
      </w:r>
      <w:proofErr w:type="spellEnd"/>
      <w:r>
        <w:t>, a.s. o zaplatenie 57 220 EUR s príslušenstvom. Súdny spor naďalej prebieha.</w:t>
      </w:r>
    </w:p>
    <w:p w:rsidR="006E2AA5" w:rsidRPr="006E2AA5" w:rsidRDefault="006E2AA5" w:rsidP="006E2AA5"/>
    <w:p w:rsidR="00E4023E" w:rsidRDefault="00E4023E" w:rsidP="00E4023E">
      <w:pPr>
        <w:pStyle w:val="Nadpis1"/>
        <w:tabs>
          <w:tab w:val="clear" w:pos="450"/>
          <w:tab w:val="num" w:pos="360"/>
        </w:tabs>
        <w:spacing w:before="120" w:after="60"/>
        <w:ind w:left="360"/>
      </w:pPr>
      <w:r>
        <w:t>Informácie o príjmoch a výhodách členov štatutárnych orgánov, dozorných orgánov a iných orgánov účtovnej jednotky</w:t>
      </w:r>
    </w:p>
    <w:p w:rsidR="00FA1028" w:rsidRDefault="00FA1028" w:rsidP="00E4023E">
      <w:pPr>
        <w:pStyle w:val="Nadpis1"/>
        <w:numPr>
          <w:ilvl w:val="0"/>
          <w:numId w:val="0"/>
        </w:numPr>
        <w:ind w:left="450"/>
      </w:pPr>
    </w:p>
    <w:p w:rsidR="00FA1028" w:rsidRDefault="00FA1028" w:rsidP="0000290B">
      <w:pPr>
        <w:pStyle w:val="Zkladntext"/>
      </w:pPr>
    </w:p>
    <w:p w:rsidR="00FA1028" w:rsidRDefault="00FA1028" w:rsidP="0000290B">
      <w:pPr>
        <w:pStyle w:val="Zkladntext"/>
      </w:pPr>
    </w:p>
    <w:p w:rsidR="0063609F" w:rsidRDefault="0063609F" w:rsidP="0000290B">
      <w:pPr>
        <w:pStyle w:val="Nadpis1"/>
        <w:tabs>
          <w:tab w:val="clear" w:pos="450"/>
          <w:tab w:val="num" w:pos="360"/>
        </w:tabs>
        <w:spacing w:before="120" w:after="60"/>
        <w:ind w:left="360"/>
      </w:pPr>
      <w:bookmarkStart w:id="23" w:name="_Toc530739924"/>
      <w:r>
        <w:t>Informácie o ekonomických vzťahoch účtovnej jednotky a spriaznených osôb</w:t>
      </w:r>
      <w:bookmarkEnd w:id="23"/>
    </w:p>
    <w:p w:rsidR="0063609F" w:rsidRDefault="0063609F" w:rsidP="0000290B">
      <w:pPr>
        <w:pStyle w:val="Zkladntext"/>
      </w:pPr>
    </w:p>
    <w:p w:rsidR="0063609F" w:rsidRPr="008C29E9" w:rsidRDefault="0063609F" w:rsidP="0000290B">
      <w:pPr>
        <w:pStyle w:val="Zkladntext"/>
      </w:pPr>
      <w:r w:rsidRPr="008C29E9">
        <w:t xml:space="preserve">Spoločnosť uskutočnila v priebehu účtovného obdobia nasledujúce transakcie so spriaznenými osobami (okrem transakcií </w:t>
      </w:r>
      <w:r w:rsidR="0063213A" w:rsidRPr="008C29E9">
        <w:t xml:space="preserve">s </w:t>
      </w:r>
      <w:r w:rsidRPr="008C29E9">
        <w:t>dcérskymi účtovnými jednotkami):</w:t>
      </w:r>
    </w:p>
    <w:p w:rsidR="0063213A" w:rsidRPr="008C29E9" w:rsidRDefault="0063213A" w:rsidP="0000290B">
      <w:pPr>
        <w:pStyle w:val="Zkladntext"/>
      </w:pPr>
      <w:r w:rsidRPr="008C29E9">
        <w:t xml:space="preserve">                                                                                                                                         201</w:t>
      </w:r>
      <w:r w:rsidR="00FE25E9">
        <w:t>2</w:t>
      </w:r>
      <w:r w:rsidRPr="008C29E9">
        <w:t xml:space="preserve">                          201</w:t>
      </w:r>
      <w:r w:rsidR="00FE25E9">
        <w:t>3</w:t>
      </w:r>
    </w:p>
    <w:p w:rsidR="0063213A" w:rsidRPr="008C29E9" w:rsidRDefault="0063213A" w:rsidP="0000290B">
      <w:pPr>
        <w:pStyle w:val="Zkladntext"/>
      </w:pPr>
      <w:r w:rsidRPr="008C29E9">
        <w:t>------------------------------------------------------------------------------------------------------------------------------------------------</w:t>
      </w:r>
    </w:p>
    <w:p w:rsidR="0063609F" w:rsidRPr="008C29E9" w:rsidRDefault="007E3478" w:rsidP="0000290B">
      <w:pPr>
        <w:pStyle w:val="Zkladntext"/>
      </w:pPr>
      <w:r w:rsidRPr="008C29E9">
        <w:t xml:space="preserve">Poskytnuté služby pre spriaznenú osobu                                           </w:t>
      </w:r>
      <w:r w:rsidR="00FE25E9">
        <w:t xml:space="preserve">                                0</w:t>
      </w:r>
      <w:r w:rsidR="00595BD5">
        <w:t xml:space="preserve">                   </w:t>
      </w:r>
      <w:r w:rsidR="00FE25E9">
        <w:t xml:space="preserve">     </w:t>
      </w:r>
      <w:r w:rsidR="00595BD5">
        <w:t xml:space="preserve">        0</w:t>
      </w:r>
    </w:p>
    <w:p w:rsidR="007E3478" w:rsidRPr="008C29E9" w:rsidRDefault="007E3478" w:rsidP="0000290B">
      <w:pPr>
        <w:pStyle w:val="Zkladntext"/>
      </w:pPr>
    </w:p>
    <w:p w:rsidR="007E3478" w:rsidRPr="008C29E9" w:rsidRDefault="007E3478" w:rsidP="0000290B">
      <w:pPr>
        <w:pStyle w:val="Zkladntext"/>
      </w:pPr>
      <w:r w:rsidRPr="008C29E9">
        <w:t xml:space="preserve">Medzi spriaznené osoby skupiny </w:t>
      </w:r>
      <w:proofErr w:type="spellStart"/>
      <w:r w:rsidRPr="008C29E9">
        <w:t>i.DEAL</w:t>
      </w:r>
      <w:proofErr w:type="spellEnd"/>
      <w:r w:rsidRPr="008C29E9">
        <w:t xml:space="preserve"> patria spoločnosti v spoločnom vlastníctve, akcionári, riaditelia, vedenie spoločnosti a ostatné spoločnosti vo vlastníctve akcionárov, riaditeľov a vedenia spoločnosti. </w:t>
      </w:r>
    </w:p>
    <w:p w:rsidR="007E3478" w:rsidRPr="008C29E9" w:rsidRDefault="007E3478" w:rsidP="0000290B">
      <w:pPr>
        <w:pStyle w:val="Zkladntext"/>
      </w:pPr>
    </w:p>
    <w:p w:rsidR="007E3478" w:rsidRPr="008C29E9" w:rsidRDefault="007E3478" w:rsidP="0000290B">
      <w:pPr>
        <w:pStyle w:val="Zkladntext"/>
      </w:pPr>
      <w:r w:rsidRPr="008C29E9">
        <w:t>Majoritný akcionár spoločnosti poskytol pôžičky vo výške 4</w:t>
      </w:r>
      <w:r w:rsidR="00595BD5">
        <w:t> </w:t>
      </w:r>
      <w:r w:rsidR="00FE25E9">
        <w:t>211</w:t>
      </w:r>
      <w:r w:rsidR="00595BD5">
        <w:t xml:space="preserve"> </w:t>
      </w:r>
      <w:r w:rsidR="00FE25E9">
        <w:t>660</w:t>
      </w:r>
      <w:r w:rsidRPr="008C29E9">
        <w:t xml:space="preserve"> EUR.</w:t>
      </w:r>
    </w:p>
    <w:p w:rsidR="0063609F" w:rsidRPr="008C29E9" w:rsidRDefault="00A562C6">
      <w:pPr>
        <w:pStyle w:val="Zkladntext"/>
      </w:pPr>
      <w:r w:rsidRPr="008C29E9">
        <w:t xml:space="preserve"> </w:t>
      </w:r>
    </w:p>
    <w:p w:rsidR="0063609F" w:rsidRPr="008C29E9" w:rsidRDefault="0063609F" w:rsidP="004313A2">
      <w:pPr>
        <w:pStyle w:val="Zkladntext"/>
      </w:pPr>
      <w:r w:rsidRPr="008C29E9">
        <w:t>Spoločnosť uskutočnila v priebehu bežného a predchádzajúceho účtovného obdobia nasledujúce transakcie s dcérskymi spoločnosťami:</w:t>
      </w:r>
      <w:r w:rsidR="00262047" w:rsidRPr="008C29E9">
        <w:t xml:space="preserve"> </w:t>
      </w:r>
    </w:p>
    <w:p w:rsidR="007E3478" w:rsidRPr="008C29E9" w:rsidRDefault="007E3478" w:rsidP="004313A2">
      <w:pPr>
        <w:pStyle w:val="Zkladntext"/>
        <w:pBdr>
          <w:bottom w:val="single" w:sz="6" w:space="1" w:color="auto"/>
        </w:pBdr>
      </w:pPr>
      <w:r w:rsidRPr="008C29E9">
        <w:t xml:space="preserve">                                                                                                                                        201</w:t>
      </w:r>
      <w:r w:rsidR="00602F17">
        <w:t>2</w:t>
      </w:r>
      <w:r w:rsidRPr="008C29E9">
        <w:t xml:space="preserve">                        201</w:t>
      </w:r>
      <w:r w:rsidR="00602F17">
        <w:t>3</w:t>
      </w:r>
    </w:p>
    <w:p w:rsidR="007E3478" w:rsidRPr="008C29E9" w:rsidRDefault="007E3478" w:rsidP="004313A2">
      <w:pPr>
        <w:pStyle w:val="Zkladntext"/>
      </w:pPr>
    </w:p>
    <w:p w:rsidR="007E3478" w:rsidRPr="008C29E9" w:rsidRDefault="007E3478" w:rsidP="004313A2">
      <w:pPr>
        <w:pStyle w:val="Zkladntext"/>
      </w:pPr>
      <w:r w:rsidRPr="008C29E9">
        <w:t xml:space="preserve">Nájomné za dlhodobý hmotný majetok od dcérskej spoločnosti                                </w:t>
      </w:r>
      <w:r w:rsidR="00602F17">
        <w:t xml:space="preserve"> </w:t>
      </w:r>
      <w:r w:rsidRPr="008C29E9">
        <w:t xml:space="preserve"> 13</w:t>
      </w:r>
      <w:r w:rsidR="001F52F4" w:rsidRPr="008C29E9">
        <w:t> </w:t>
      </w:r>
      <w:r w:rsidRPr="008C29E9">
        <w:t>278</w:t>
      </w:r>
      <w:r w:rsidR="001F52F4" w:rsidRPr="008C29E9">
        <w:t xml:space="preserve"> </w:t>
      </w:r>
      <w:r w:rsidR="003E4AB6" w:rsidRPr="008C29E9">
        <w:t xml:space="preserve">                    13 278</w:t>
      </w:r>
    </w:p>
    <w:p w:rsidR="007E3478" w:rsidRPr="008C29E9" w:rsidRDefault="007E3478" w:rsidP="004313A2">
      <w:pPr>
        <w:pStyle w:val="Zkladntext"/>
      </w:pPr>
      <w:r w:rsidRPr="008C29E9">
        <w:t>Nájomné za priestory pre dcérsku spoločnosť                                                                2</w:t>
      </w:r>
      <w:r w:rsidR="003E4AB6" w:rsidRPr="008C29E9">
        <w:t> </w:t>
      </w:r>
      <w:r w:rsidRPr="008C29E9">
        <w:t>788</w:t>
      </w:r>
      <w:r w:rsidR="003E4AB6" w:rsidRPr="008C29E9">
        <w:t xml:space="preserve">                  </w:t>
      </w:r>
      <w:r w:rsidR="002E2E55" w:rsidRPr="008C29E9">
        <w:t xml:space="preserve"> </w:t>
      </w:r>
      <w:r w:rsidR="003E4AB6" w:rsidRPr="008C29E9">
        <w:t xml:space="preserve">    </w:t>
      </w:r>
      <w:r w:rsidR="002E2E55" w:rsidRPr="008C29E9">
        <w:t>2 788</w:t>
      </w:r>
    </w:p>
    <w:p w:rsidR="007E3478" w:rsidRPr="008C29E9" w:rsidRDefault="007E3478" w:rsidP="004313A2">
      <w:pPr>
        <w:pStyle w:val="Zkladntext"/>
      </w:pPr>
      <w:r w:rsidRPr="008C29E9">
        <w:t>Nájomné za dopravné prostriedky a </w:t>
      </w:r>
      <w:proofErr w:type="spellStart"/>
      <w:r w:rsidRPr="008C29E9">
        <w:t>dlh.hmotný</w:t>
      </w:r>
      <w:proofErr w:type="spellEnd"/>
      <w:r w:rsidRPr="008C29E9">
        <w:t xml:space="preserve"> majetok pre dcérske spol.                 </w:t>
      </w:r>
      <w:r w:rsidR="00595BD5">
        <w:t>5</w:t>
      </w:r>
      <w:r w:rsidR="00602F17">
        <w:t>3</w:t>
      </w:r>
      <w:r w:rsidR="00595BD5">
        <w:t xml:space="preserve"> </w:t>
      </w:r>
      <w:r w:rsidR="00602F17">
        <w:t>877</w:t>
      </w:r>
      <w:r w:rsidR="00F33888" w:rsidRPr="008C29E9">
        <w:t xml:space="preserve">          </w:t>
      </w:r>
      <w:r w:rsidR="00602F17">
        <w:t xml:space="preserve"> </w:t>
      </w:r>
      <w:r w:rsidR="00F33888" w:rsidRPr="008C29E9">
        <w:t xml:space="preserve">          </w:t>
      </w:r>
      <w:r w:rsidR="003074C1">
        <w:t>46</w:t>
      </w:r>
      <w:r w:rsidR="00C31E4D">
        <w:t xml:space="preserve"> </w:t>
      </w:r>
      <w:r w:rsidR="003074C1">
        <w:t>278</w:t>
      </w:r>
      <w:r w:rsidR="002E2E55" w:rsidRPr="008C29E9">
        <w:t xml:space="preserve">                  </w:t>
      </w:r>
    </w:p>
    <w:p w:rsidR="007E3478" w:rsidRPr="008C29E9" w:rsidRDefault="007E3478" w:rsidP="004313A2">
      <w:pPr>
        <w:pStyle w:val="Zkladntext"/>
      </w:pPr>
      <w:r w:rsidRPr="008C29E9">
        <w:t xml:space="preserve">Výnosové úroky z poskytnutých pôžičiek pre dcérsku spoločnosť                           </w:t>
      </w:r>
      <w:r w:rsidR="00595BD5">
        <w:t xml:space="preserve">   </w:t>
      </w:r>
      <w:r w:rsidRPr="008C29E9">
        <w:t xml:space="preserve">     </w:t>
      </w:r>
      <w:r w:rsidR="00602F17">
        <w:t>0</w:t>
      </w:r>
      <w:r w:rsidR="00665338" w:rsidRPr="008C29E9">
        <w:t xml:space="preserve">               </w:t>
      </w:r>
      <w:r w:rsidR="00602F17">
        <w:t xml:space="preserve">    </w:t>
      </w:r>
      <w:r w:rsidR="00F33888" w:rsidRPr="008C29E9">
        <w:t xml:space="preserve"> </w:t>
      </w:r>
      <w:r w:rsidR="00665338" w:rsidRPr="008C29E9">
        <w:t xml:space="preserve">         </w:t>
      </w:r>
      <w:proofErr w:type="spellStart"/>
      <w:r w:rsidR="00447272">
        <w:t>0</w:t>
      </w:r>
      <w:proofErr w:type="spellEnd"/>
    </w:p>
    <w:p w:rsidR="007E3478" w:rsidRPr="008C29E9" w:rsidRDefault="007E3478" w:rsidP="004313A2">
      <w:pPr>
        <w:pStyle w:val="Zkladntext"/>
      </w:pPr>
      <w:r w:rsidRPr="008C29E9">
        <w:t xml:space="preserve">Nákup </w:t>
      </w:r>
      <w:proofErr w:type="spellStart"/>
      <w:r w:rsidRPr="008C29E9">
        <w:t>phm</w:t>
      </w:r>
      <w:proofErr w:type="spellEnd"/>
      <w:r w:rsidRPr="008C29E9">
        <w:t xml:space="preserve">, olejov a materiálu, služby od dcérskej spoločnosti                                   </w:t>
      </w:r>
      <w:r w:rsidR="00595BD5">
        <w:t>4</w:t>
      </w:r>
      <w:r w:rsidR="00602F17">
        <w:t>7</w:t>
      </w:r>
      <w:r w:rsidR="00595BD5">
        <w:t xml:space="preserve"> </w:t>
      </w:r>
      <w:r w:rsidR="00602F17">
        <w:t>396</w:t>
      </w:r>
      <w:r w:rsidR="00F33888" w:rsidRPr="008C29E9">
        <w:t xml:space="preserve">       </w:t>
      </w:r>
      <w:r w:rsidR="00006D09" w:rsidRPr="008C29E9">
        <w:t xml:space="preserve">          </w:t>
      </w:r>
      <w:r w:rsidR="00F33888" w:rsidRPr="008C29E9">
        <w:t xml:space="preserve">   </w:t>
      </w:r>
      <w:r w:rsidR="006D161D">
        <w:t>38</w:t>
      </w:r>
      <w:r w:rsidR="00EE1250" w:rsidRPr="006D161D">
        <w:t xml:space="preserve"> </w:t>
      </w:r>
      <w:r w:rsidR="006D161D">
        <w:t>060</w:t>
      </w:r>
    </w:p>
    <w:p w:rsidR="007E3478" w:rsidRPr="008C29E9" w:rsidRDefault="007E3478" w:rsidP="004313A2">
      <w:pPr>
        <w:pStyle w:val="Zkladntext"/>
      </w:pPr>
      <w:r w:rsidRPr="008C29E9">
        <w:t xml:space="preserve">Výnosové úroky z postúpených pohľadávok pre dcérske spoločnosti                 </w:t>
      </w:r>
      <w:r w:rsidR="00602F17">
        <w:t xml:space="preserve">   </w:t>
      </w:r>
      <w:r w:rsidRPr="008C29E9">
        <w:t xml:space="preserve">      </w:t>
      </w:r>
      <w:r w:rsidR="00595BD5">
        <w:t>4</w:t>
      </w:r>
      <w:r w:rsidR="00602F17">
        <w:t>2</w:t>
      </w:r>
      <w:r w:rsidR="008715D9" w:rsidRPr="008C29E9">
        <w:t> </w:t>
      </w:r>
      <w:r w:rsidR="00595BD5">
        <w:t>0</w:t>
      </w:r>
      <w:r w:rsidR="00602F17">
        <w:t>64</w:t>
      </w:r>
      <w:r w:rsidR="008715D9" w:rsidRPr="008C29E9">
        <w:t xml:space="preserve">      </w:t>
      </w:r>
      <w:r w:rsidR="001F76CA">
        <w:t xml:space="preserve">       </w:t>
      </w:r>
      <w:r w:rsidR="008715D9" w:rsidRPr="008C29E9">
        <w:t xml:space="preserve">   </w:t>
      </w:r>
      <w:r w:rsidR="00006D09" w:rsidRPr="008C29E9">
        <w:t xml:space="preserve"> </w:t>
      </w:r>
      <w:r w:rsidR="008715D9" w:rsidRPr="008C29E9">
        <w:t xml:space="preserve">  </w:t>
      </w:r>
      <w:r w:rsidR="00FD2553">
        <w:t xml:space="preserve">  </w:t>
      </w:r>
      <w:r w:rsidR="008715D9" w:rsidRPr="008C29E9">
        <w:t xml:space="preserve">     </w:t>
      </w:r>
      <w:r w:rsidR="001F76CA">
        <w:t>0</w:t>
      </w:r>
    </w:p>
    <w:p w:rsidR="007E3478" w:rsidRPr="008C29E9" w:rsidRDefault="007E3478" w:rsidP="004313A2">
      <w:pPr>
        <w:pStyle w:val="Zkladntext"/>
      </w:pPr>
      <w:r w:rsidRPr="008C29E9">
        <w:t xml:space="preserve">Nájomné za dopravné prostriedky od dcérskej spoločnosti                                               </w:t>
      </w:r>
      <w:r w:rsidR="00602F17">
        <w:t>425</w:t>
      </w:r>
      <w:r w:rsidR="002E2E55" w:rsidRPr="008C29E9">
        <w:t xml:space="preserve">                </w:t>
      </w:r>
      <w:r w:rsidR="00006D09" w:rsidRPr="008C29E9">
        <w:t xml:space="preserve">  </w:t>
      </w:r>
      <w:r w:rsidR="002E2E55" w:rsidRPr="008C29E9">
        <w:t xml:space="preserve"> </w:t>
      </w:r>
      <w:r w:rsidR="00006D09" w:rsidRPr="008C29E9">
        <w:t xml:space="preserve">  </w:t>
      </w:r>
      <w:r w:rsidR="002E2E55" w:rsidRPr="008C29E9">
        <w:t xml:space="preserve">    </w:t>
      </w:r>
      <w:r w:rsidR="004B3BC7">
        <w:t>356</w:t>
      </w:r>
    </w:p>
    <w:p w:rsidR="007E3478" w:rsidRPr="008C29E9" w:rsidRDefault="007E3478" w:rsidP="0077669E">
      <w:pPr>
        <w:pStyle w:val="Zkladntext"/>
      </w:pPr>
      <w:r w:rsidRPr="008C29E9">
        <w:t xml:space="preserve">Nájomné za priestory od dcérskej spoločnosti                                                       </w:t>
      </w:r>
      <w:r w:rsidR="009D65EF" w:rsidRPr="008C29E9">
        <w:t xml:space="preserve"> </w:t>
      </w:r>
      <w:r w:rsidR="00595BD5">
        <w:t xml:space="preserve">           708</w:t>
      </w:r>
      <w:r w:rsidR="002E2E55" w:rsidRPr="008C29E9">
        <w:t xml:space="preserve">               </w:t>
      </w:r>
      <w:r w:rsidR="00006D09" w:rsidRPr="008C29E9">
        <w:t xml:space="preserve"> </w:t>
      </w:r>
      <w:r w:rsidR="002E2E55" w:rsidRPr="008C29E9">
        <w:t xml:space="preserve">         7</w:t>
      </w:r>
      <w:r w:rsidR="004B3BC7">
        <w:t>67</w:t>
      </w:r>
    </w:p>
    <w:p w:rsidR="009D65EF" w:rsidRPr="008C29E9" w:rsidRDefault="009D65EF" w:rsidP="0077669E">
      <w:pPr>
        <w:pStyle w:val="Zkladntext"/>
      </w:pPr>
      <w:r w:rsidRPr="008C29E9">
        <w:t xml:space="preserve">Výnosy z postúpenej pohľadávky dcérskej spoločnosti                        </w:t>
      </w:r>
      <w:r w:rsidR="00C5652E">
        <w:t xml:space="preserve">                      </w:t>
      </w:r>
      <w:r w:rsidR="00602F17">
        <w:t>765</w:t>
      </w:r>
      <w:r w:rsidR="00C5652E">
        <w:t xml:space="preserve"> </w:t>
      </w:r>
      <w:r w:rsidR="00602F17">
        <w:t>040</w:t>
      </w:r>
      <w:r w:rsidRPr="008C29E9">
        <w:t xml:space="preserve">             </w:t>
      </w:r>
      <w:r w:rsidR="004B3BC7">
        <w:t xml:space="preserve"> </w:t>
      </w:r>
      <w:r w:rsidR="00006D09" w:rsidRPr="008C29E9">
        <w:t xml:space="preserve"> </w:t>
      </w:r>
      <w:r w:rsidRPr="008C29E9">
        <w:t xml:space="preserve">    </w:t>
      </w:r>
      <w:r w:rsidR="004B3BC7">
        <w:t>316 274</w:t>
      </w:r>
      <w:r w:rsidRPr="008C29E9">
        <w:t xml:space="preserve">       </w:t>
      </w:r>
    </w:p>
    <w:p w:rsidR="007E3478" w:rsidRPr="008C29E9" w:rsidRDefault="007E3478" w:rsidP="004313A2">
      <w:pPr>
        <w:pStyle w:val="Zkladntext"/>
      </w:pPr>
    </w:p>
    <w:p w:rsidR="007E3478" w:rsidRPr="008C29E9" w:rsidRDefault="0039119F" w:rsidP="004313A2">
      <w:pPr>
        <w:pStyle w:val="Zkladntext"/>
      </w:pPr>
      <w:r w:rsidRPr="008C29E9">
        <w:t>Vybrané aktíva a pasíva vyplývajúce z transakcií so spriaznenými osobami sú uvedené v nasledujúcom prehľade:</w:t>
      </w:r>
    </w:p>
    <w:p w:rsidR="0039119F" w:rsidRPr="008C29E9" w:rsidRDefault="0039119F" w:rsidP="0039119F">
      <w:pPr>
        <w:pStyle w:val="Zkladntext"/>
        <w:pBdr>
          <w:bottom w:val="single" w:sz="6" w:space="1" w:color="auto"/>
        </w:pBdr>
      </w:pPr>
      <w:r w:rsidRPr="008C29E9">
        <w:t xml:space="preserve">                                                                                                                                        201</w:t>
      </w:r>
      <w:r w:rsidR="007B24F0">
        <w:t>2</w:t>
      </w:r>
      <w:r w:rsidRPr="008C29E9">
        <w:t xml:space="preserve">                         201</w:t>
      </w:r>
      <w:r w:rsidR="007B24F0">
        <w:t>3</w:t>
      </w:r>
    </w:p>
    <w:p w:rsidR="0039119F" w:rsidRPr="008C29E9" w:rsidRDefault="0039119F" w:rsidP="004313A2">
      <w:pPr>
        <w:pStyle w:val="Zkladntext"/>
      </w:pPr>
      <w:r w:rsidRPr="008C29E9">
        <w:t xml:space="preserve">Ostatné pohľadávky v rámci konsolidovaného celku                                               </w:t>
      </w:r>
      <w:r w:rsidR="00595BD5">
        <w:t xml:space="preserve">     </w:t>
      </w:r>
      <w:r w:rsidRPr="008C29E9">
        <w:t xml:space="preserve">     </w:t>
      </w:r>
      <w:r w:rsidR="00595BD5">
        <w:t xml:space="preserve">0                            </w:t>
      </w:r>
      <w:proofErr w:type="spellStart"/>
      <w:r w:rsidR="00595BD5">
        <w:t>0</w:t>
      </w:r>
      <w:proofErr w:type="spellEnd"/>
    </w:p>
    <w:p w:rsidR="0039119F" w:rsidRPr="008C29E9" w:rsidRDefault="0039119F" w:rsidP="004313A2">
      <w:pPr>
        <w:pStyle w:val="Zkladntext"/>
      </w:pPr>
    </w:p>
    <w:p w:rsidR="0039119F" w:rsidRDefault="0039119F" w:rsidP="004313A2">
      <w:pPr>
        <w:pStyle w:val="Zkladntext"/>
      </w:pPr>
      <w:r w:rsidRPr="008C29E9">
        <w:t>Záväzok voči spoločníkom a </w:t>
      </w:r>
      <w:r w:rsidR="00DD4B11" w:rsidRPr="008C29E9">
        <w:t>združeniu</w:t>
      </w:r>
      <w:r w:rsidRPr="008C29E9">
        <w:t xml:space="preserve">                                                     </w:t>
      </w:r>
      <w:r w:rsidR="007B24F0">
        <w:t xml:space="preserve">    </w:t>
      </w:r>
      <w:r w:rsidRPr="008C29E9">
        <w:t xml:space="preserve">      </w:t>
      </w:r>
      <w:r w:rsidR="00595BD5">
        <w:t xml:space="preserve">  </w:t>
      </w:r>
      <w:r w:rsidRPr="008C29E9">
        <w:t xml:space="preserve">     </w:t>
      </w:r>
      <w:r w:rsidR="007B24F0">
        <w:t>525 000</w:t>
      </w:r>
      <w:r w:rsidRPr="008C29E9">
        <w:t xml:space="preserve">             </w:t>
      </w:r>
      <w:r w:rsidR="00595BD5">
        <w:t xml:space="preserve">  </w:t>
      </w:r>
      <w:r w:rsidRPr="008C29E9">
        <w:t xml:space="preserve">      </w:t>
      </w:r>
      <w:r w:rsidR="001E5F36">
        <w:t>950 000</w:t>
      </w:r>
    </w:p>
    <w:p w:rsidR="007E3478" w:rsidRDefault="007E3478" w:rsidP="004313A2">
      <w:pPr>
        <w:pStyle w:val="Zkladntext"/>
      </w:pPr>
    </w:p>
    <w:p w:rsidR="007E3478" w:rsidRDefault="007E3478" w:rsidP="004313A2">
      <w:pPr>
        <w:pStyle w:val="Zkladntext"/>
      </w:pPr>
    </w:p>
    <w:p w:rsidR="007E3478" w:rsidRDefault="007E3478" w:rsidP="004313A2">
      <w:pPr>
        <w:pStyle w:val="Zkladntext"/>
      </w:pPr>
    </w:p>
    <w:p w:rsidR="0063609F" w:rsidRDefault="0063609F" w:rsidP="003E0FA2">
      <w:pPr>
        <w:pStyle w:val="Nadpis1"/>
        <w:tabs>
          <w:tab w:val="clear" w:pos="450"/>
          <w:tab w:val="num" w:pos="360"/>
        </w:tabs>
        <w:spacing w:before="120" w:after="60"/>
        <w:ind w:left="360"/>
      </w:pPr>
      <w:bookmarkStart w:id="24" w:name="_Toc530739925"/>
      <w:r w:rsidRPr="008C29E9">
        <w:t>Informácie o skutočnostiach, ktoré nastali po dni, ku ktorému sa zostavuje účtovná závierka, do dňa zostavenia účtovnej závierky</w:t>
      </w:r>
      <w:bookmarkEnd w:id="24"/>
    </w:p>
    <w:p w:rsidR="00CA4A4A" w:rsidRDefault="00CA4A4A" w:rsidP="00CA4A4A"/>
    <w:p w:rsidR="00CA4A4A" w:rsidRPr="00CA4A4A" w:rsidRDefault="00CA4A4A" w:rsidP="00CA4A4A"/>
    <w:p w:rsidR="0063609F" w:rsidRDefault="00A562C6" w:rsidP="00A562C6">
      <w:pPr>
        <w:pStyle w:val="Zkladntext"/>
        <w:ind w:left="360"/>
      </w:pPr>
      <w:r w:rsidRPr="008C29E9">
        <w:t xml:space="preserve">V dôsledku globálnej hospodárskej krízy a rastu nezamestnanosti spoločnosť očakáva pokles tržieb v oblasti poskytovanie služieb cestovného ruchu. </w:t>
      </w:r>
    </w:p>
    <w:p w:rsidR="00CA4A4A" w:rsidRDefault="00CA4A4A" w:rsidP="00A562C6">
      <w:pPr>
        <w:pStyle w:val="Zkladntext"/>
        <w:ind w:left="360"/>
      </w:pPr>
    </w:p>
    <w:p w:rsidR="00CA4A4A" w:rsidRPr="008C29E9" w:rsidRDefault="00CA4A4A" w:rsidP="00A562C6">
      <w:pPr>
        <w:pStyle w:val="Zkladntext"/>
        <w:ind w:left="360"/>
      </w:pPr>
    </w:p>
    <w:p w:rsidR="00A562C6" w:rsidRPr="008C29E9" w:rsidRDefault="00A562C6" w:rsidP="00A562C6">
      <w:pPr>
        <w:pStyle w:val="Zkladntext"/>
        <w:ind w:left="360"/>
      </w:pPr>
      <w:r w:rsidRPr="008C29E9">
        <w:t>Nakoľko akciová spoločnosť nie je zaťažená bankovými úvermi ani inými záväzkami strategického charakteru, nie je predpoklad ohrozenia chodu spoločnosti.</w:t>
      </w:r>
    </w:p>
    <w:p w:rsidR="00A562C6" w:rsidRDefault="00A562C6">
      <w:pPr>
        <w:spacing w:after="200" w:line="276" w:lineRule="auto"/>
        <w:rPr>
          <w:b/>
          <w:caps/>
          <w:sz w:val="18"/>
        </w:rPr>
      </w:pPr>
      <w:bookmarkStart w:id="25" w:name="_Toc530739907"/>
    </w:p>
    <w:p w:rsidR="00FA1028" w:rsidRDefault="00FA1028">
      <w:pPr>
        <w:spacing w:after="200" w:line="276" w:lineRule="auto"/>
        <w:rPr>
          <w:b/>
          <w:caps/>
          <w:sz w:val="18"/>
        </w:rPr>
      </w:pPr>
    </w:p>
    <w:p w:rsidR="00FA1028" w:rsidRDefault="00FA1028">
      <w:pPr>
        <w:spacing w:after="200" w:line="276" w:lineRule="auto"/>
        <w:rPr>
          <w:b/>
          <w:caps/>
          <w:sz w:val="18"/>
        </w:rPr>
      </w:pPr>
    </w:p>
    <w:p w:rsidR="00FA1028" w:rsidRDefault="00FA1028">
      <w:pPr>
        <w:spacing w:after="200" w:line="276" w:lineRule="auto"/>
        <w:rPr>
          <w:b/>
          <w:caps/>
          <w:sz w:val="18"/>
        </w:rPr>
      </w:pPr>
    </w:p>
    <w:p w:rsidR="00FA1028" w:rsidRDefault="00FA1028">
      <w:pPr>
        <w:spacing w:after="200" w:line="276" w:lineRule="auto"/>
        <w:rPr>
          <w:b/>
          <w:caps/>
          <w:sz w:val="18"/>
        </w:rPr>
      </w:pPr>
    </w:p>
    <w:p w:rsidR="00FA1028" w:rsidRDefault="00FA1028">
      <w:pPr>
        <w:spacing w:after="200" w:line="276" w:lineRule="auto"/>
        <w:rPr>
          <w:b/>
          <w:caps/>
          <w:sz w:val="18"/>
        </w:rPr>
      </w:pPr>
    </w:p>
    <w:p w:rsidR="00FA1028" w:rsidRDefault="00FA1028">
      <w:pPr>
        <w:spacing w:after="200" w:line="276" w:lineRule="auto"/>
        <w:rPr>
          <w:b/>
          <w:caps/>
          <w:sz w:val="18"/>
        </w:rPr>
      </w:pPr>
    </w:p>
    <w:p w:rsidR="00FA1028" w:rsidRDefault="00FA1028">
      <w:pPr>
        <w:spacing w:after="200" w:line="276" w:lineRule="auto"/>
        <w:rPr>
          <w:b/>
          <w:caps/>
          <w:sz w:val="18"/>
        </w:rPr>
      </w:pPr>
    </w:p>
    <w:p w:rsidR="00FA1028" w:rsidRDefault="00FA1028">
      <w:pPr>
        <w:spacing w:after="200" w:line="276" w:lineRule="auto"/>
        <w:rPr>
          <w:b/>
          <w:caps/>
          <w:sz w:val="18"/>
        </w:rPr>
      </w:pPr>
    </w:p>
    <w:p w:rsidR="0063609F" w:rsidRPr="008C29E9" w:rsidRDefault="0063609F" w:rsidP="003E0FA2">
      <w:pPr>
        <w:pStyle w:val="Nadpis1"/>
        <w:tabs>
          <w:tab w:val="clear" w:pos="450"/>
          <w:tab w:val="num" w:pos="360"/>
        </w:tabs>
        <w:spacing w:before="120" w:after="60"/>
        <w:ind w:left="360"/>
      </w:pPr>
      <w:r w:rsidRPr="008C29E9">
        <w:lastRenderedPageBreak/>
        <w:t>Informácie o Vlastnom imaní</w:t>
      </w:r>
      <w:bookmarkEnd w:id="25"/>
    </w:p>
    <w:p w:rsidR="0063609F" w:rsidRPr="008C29E9" w:rsidRDefault="0063609F" w:rsidP="003E0FA2">
      <w:pPr>
        <w:pStyle w:val="Zkladntext"/>
      </w:pPr>
    </w:p>
    <w:p w:rsidR="0063609F" w:rsidRDefault="0063609F" w:rsidP="003E0FA2">
      <w:pPr>
        <w:pStyle w:val="Zkladntext"/>
      </w:pPr>
      <w:r w:rsidRPr="008C29E9">
        <w:t>Prehľad o pohybe vlastného imania v priebehu účtovného obdobia je uvedený v nasledujúcom prehľade:</w:t>
      </w:r>
    </w:p>
    <w:p w:rsidR="0063609F" w:rsidRDefault="0063609F" w:rsidP="003E0FA2">
      <w:pPr>
        <w:pStyle w:val="Zkladntext"/>
        <w:ind w:left="0"/>
      </w:pPr>
    </w:p>
    <w:p w:rsidR="0063609F" w:rsidRDefault="00E318E5" w:rsidP="003E0FA2">
      <w:pPr>
        <w:pStyle w:val="Zkladntext"/>
      </w:pPr>
      <w:r>
        <w:object w:dxaOrig="9317" w:dyaOrig="7018">
          <v:shape id="_x0000_i1051" type="#_x0000_t75" style="width:438pt;height:369pt" o:ole="" o:preferrelative="f">
            <v:imagedata r:id="rId60" o:title=""/>
            <o:lock v:ext="edit" aspectratio="f"/>
          </v:shape>
          <o:OLEObject Type="Embed" ProgID="Excel.Sheet.12" ShapeID="_x0000_i1051" DrawAspect="Content" ObjectID="_1457337443" r:id="rId61"/>
        </w:object>
      </w:r>
    </w:p>
    <w:p w:rsidR="0063609F" w:rsidRDefault="0063609F" w:rsidP="0075139D">
      <w:pPr>
        <w:pStyle w:val="Zkladntext"/>
      </w:pPr>
    </w:p>
    <w:p w:rsidR="0063609F" w:rsidRDefault="0063609F">
      <w:pPr>
        <w:spacing w:after="200" w:line="276" w:lineRule="auto"/>
        <w:rPr>
          <w:sz w:val="18"/>
        </w:rPr>
      </w:pPr>
      <w:r>
        <w:br w:type="page"/>
      </w:r>
    </w:p>
    <w:p w:rsidR="0063609F" w:rsidRDefault="0063609F" w:rsidP="003E0FA2">
      <w:pPr>
        <w:pStyle w:val="Zkladntext"/>
      </w:pPr>
      <w:r w:rsidRPr="008C29E9">
        <w:lastRenderedPageBreak/>
        <w:t>Prehľad o pohybe vlastného imania za predchádzajúce účtovné obdobie je uvedený v nasledujúcom prehľade:</w:t>
      </w:r>
    </w:p>
    <w:p w:rsidR="0063609F" w:rsidRDefault="00224C48" w:rsidP="003E0FA2">
      <w:pPr>
        <w:pStyle w:val="Zkladntext"/>
        <w:ind w:left="0"/>
      </w:pPr>
      <w:r>
        <w:rPr>
          <w:noProof/>
        </w:rPr>
        <w:pict>
          <v:shape id="_x0000_s1060" type="#_x0000_t75" style="position:absolute;left:0;text-align:left;margin-left:21.3pt;margin-top:24.9pt;width:452.55pt;height:352.35pt;z-index:251659264;mso-position-horizontal-relative:text;mso-position-vertical-relative:text" o:preferrelative="f">
            <v:imagedata r:id="rId62" o:title=""/>
            <o:lock v:ext="edit" aspectratio="f"/>
            <w10:wrap type="square" side="right"/>
          </v:shape>
          <o:OLEObject Type="Embed" ProgID="Excel.Sheet.12" ShapeID="_x0000_s1060" DrawAspect="Content" ObjectID="_1457337446" r:id="rId63"/>
        </w:pict>
      </w:r>
    </w:p>
    <w:p w:rsidR="0063609F" w:rsidRDefault="008B7C7D" w:rsidP="003E0FA2">
      <w:pPr>
        <w:pStyle w:val="Zkladntext"/>
      </w:pPr>
      <w:r>
        <w:br w:type="textWrapping" w:clear="all"/>
      </w:r>
    </w:p>
    <w:p w:rsidR="0063609F" w:rsidRDefault="0063609F" w:rsidP="003E0FA2">
      <w:pPr>
        <w:pStyle w:val="Zkladntext"/>
      </w:pPr>
    </w:p>
    <w:p w:rsidR="0063609F" w:rsidRDefault="0063609F">
      <w:pPr>
        <w:spacing w:after="200" w:line="276" w:lineRule="auto"/>
        <w:rPr>
          <w:sz w:val="18"/>
        </w:rPr>
      </w:pPr>
    </w:p>
    <w:p w:rsidR="0063609F" w:rsidRPr="008156AB" w:rsidRDefault="0063609F" w:rsidP="003E0FA2">
      <w:pPr>
        <w:pStyle w:val="Zkladntext"/>
      </w:pPr>
      <w:r w:rsidRPr="008156AB">
        <w:t>Účtovný zisk za rok 201</w:t>
      </w:r>
      <w:r w:rsidR="00A37239">
        <w:t>2</w:t>
      </w:r>
      <w:r w:rsidRPr="008156AB">
        <w:t xml:space="preserve"> bol rozdelený takto:</w:t>
      </w:r>
    </w:p>
    <w:p w:rsidR="0063609F" w:rsidRPr="008156AB" w:rsidRDefault="0063609F" w:rsidP="003E0FA2">
      <w:pPr>
        <w:pStyle w:val="Zkladntext"/>
      </w:pPr>
    </w:p>
    <w:p w:rsidR="0063609F" w:rsidRPr="008156AB" w:rsidRDefault="00A37239" w:rsidP="003E0FA2">
      <w:pPr>
        <w:pStyle w:val="Zkladntext"/>
      </w:pPr>
      <w:r w:rsidRPr="008156AB">
        <w:object w:dxaOrig="8900" w:dyaOrig="712">
          <v:shape id="_x0000_i1052" type="#_x0000_t75" style="width:6in;height:36pt" o:ole="" o:preferrelative="f">
            <v:imagedata r:id="rId64" o:title=""/>
          </v:shape>
          <o:OLEObject Type="Embed" ProgID="Excel.Sheet.12" ShapeID="_x0000_i1052" DrawAspect="Content" ObjectID="_1457337444" r:id="rId65"/>
        </w:object>
      </w:r>
    </w:p>
    <w:p w:rsidR="0063609F" w:rsidRPr="008156AB" w:rsidRDefault="0063609F" w:rsidP="003E0FA2">
      <w:pPr>
        <w:pStyle w:val="Zkladntext"/>
      </w:pPr>
    </w:p>
    <w:p w:rsidR="0063609F" w:rsidRDefault="00CE2EA5" w:rsidP="003E0FA2">
      <w:pPr>
        <w:pStyle w:val="Zkladntext"/>
      </w:pPr>
      <w:r w:rsidRPr="008156AB">
        <w:object w:dxaOrig="8902" w:dyaOrig="2587">
          <v:shape id="_x0000_i1053" type="#_x0000_t75" style="width:436.5pt;height:140.25pt" o:ole="" o:preferrelative="f">
            <v:imagedata r:id="rId66" o:title=""/>
            <o:lock v:ext="edit" aspectratio="f"/>
          </v:shape>
          <o:OLEObject Type="Embed" ProgID="Excel.Sheet.12" ShapeID="_x0000_i1053" DrawAspect="Content" ObjectID="_1457337445" r:id="rId67"/>
        </w:object>
      </w:r>
    </w:p>
    <w:p w:rsidR="0063609F" w:rsidRDefault="0063609F" w:rsidP="00E578EB">
      <w:pPr>
        <w:pStyle w:val="Zkladntext"/>
      </w:pPr>
      <w:r w:rsidRPr="008156AB">
        <w:t>O rozdelení výsledku hospodárenia za účtovné obdobie 201</w:t>
      </w:r>
      <w:r w:rsidR="00D77896">
        <w:t>3</w:t>
      </w:r>
      <w:r w:rsidRPr="008156AB">
        <w:t xml:space="preserve"> vo výške </w:t>
      </w:r>
      <w:r w:rsidR="00D77896">
        <w:t>-220 271</w:t>
      </w:r>
      <w:r w:rsidRPr="008156AB">
        <w:t xml:space="preserve"> EUR rozhodne </w:t>
      </w:r>
      <w:r w:rsidR="00E578EB" w:rsidRPr="008156AB">
        <w:t>jediný akcionár obchodnej spoločnosti vykonávajúci pôsobnosť valného zhromaždenia.</w:t>
      </w:r>
    </w:p>
    <w:p w:rsidR="00E4023E" w:rsidRDefault="00E4023E" w:rsidP="00E578EB">
      <w:pPr>
        <w:pStyle w:val="Zkladntext"/>
      </w:pPr>
    </w:p>
    <w:p w:rsidR="00E4023E" w:rsidRDefault="00E4023E" w:rsidP="00E578EB">
      <w:pPr>
        <w:pStyle w:val="Zkladntext"/>
      </w:pPr>
    </w:p>
    <w:p w:rsidR="00E4023E" w:rsidRDefault="00E4023E" w:rsidP="00E4023E">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E4023E" w:rsidRDefault="00E4023E" w:rsidP="00E4023E"/>
    <w:p w:rsidR="00E4023E" w:rsidRDefault="00E4023E" w:rsidP="00E4023E">
      <w:pPr>
        <w:pStyle w:val="Nadpis1"/>
        <w:tabs>
          <w:tab w:val="clear" w:pos="450"/>
          <w:tab w:val="num" w:pos="360"/>
        </w:tabs>
        <w:spacing w:before="120" w:after="60"/>
        <w:ind w:left="360"/>
      </w:pPr>
      <w:r>
        <w:t xml:space="preserve">informácie účtovných jednotiek, ktorým bolo udelené výlučné právo alebo osobitné právo a účtovných jednotiek, ktorým bolo udelené právo poskytovať služby vo verejnom záujme </w:t>
      </w:r>
    </w:p>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Default="008D5C2D" w:rsidP="008D5C2D"/>
    <w:p w:rsidR="008D5C2D" w:rsidRPr="008D5C2D" w:rsidRDefault="008D5C2D" w:rsidP="008D5C2D"/>
    <w:p w:rsidR="00E4023E" w:rsidRDefault="00E4023E" w:rsidP="00E4023E">
      <w:pPr>
        <w:pStyle w:val="Nadpis1"/>
        <w:tabs>
          <w:tab w:val="clear" w:pos="450"/>
          <w:tab w:val="num" w:pos="360"/>
        </w:tabs>
        <w:spacing w:before="120" w:after="60"/>
        <w:ind w:left="360"/>
      </w:pPr>
      <w:r>
        <w:lastRenderedPageBreak/>
        <w:t>Prehľad peňažných tokov k 31. decembru 2013</w:t>
      </w:r>
    </w:p>
    <w:p w:rsidR="00E4023E" w:rsidRPr="00E4023E" w:rsidRDefault="00E4023E" w:rsidP="00E4023E"/>
    <w:tbl>
      <w:tblPr>
        <w:tblW w:w="9160" w:type="dxa"/>
        <w:tblInd w:w="55" w:type="dxa"/>
        <w:tblCellMar>
          <w:left w:w="70" w:type="dxa"/>
          <w:right w:w="70" w:type="dxa"/>
        </w:tblCellMar>
        <w:tblLook w:val="04A0" w:firstRow="1" w:lastRow="0" w:firstColumn="1" w:lastColumn="0" w:noHBand="0" w:noVBand="1"/>
      </w:tblPr>
      <w:tblGrid>
        <w:gridCol w:w="5160"/>
        <w:gridCol w:w="960"/>
        <w:gridCol w:w="440"/>
        <w:gridCol w:w="960"/>
        <w:gridCol w:w="460"/>
        <w:gridCol w:w="1180"/>
      </w:tblGrid>
      <w:tr w:rsidR="008D5C2D" w:rsidRPr="008D5C2D" w:rsidTr="008D5C2D">
        <w:trPr>
          <w:trHeight w:val="255"/>
        </w:trPr>
        <w:tc>
          <w:tcPr>
            <w:tcW w:w="5160" w:type="dxa"/>
            <w:tcBorders>
              <w:top w:val="nil"/>
              <w:left w:val="nil"/>
              <w:bottom w:val="nil"/>
              <w:right w:val="nil"/>
            </w:tcBorders>
            <w:shd w:val="clear" w:color="000000" w:fill="FFFFFF"/>
            <w:noWrap/>
            <w:vAlign w:val="bottom"/>
            <w:hideMark/>
          </w:tcPr>
          <w:p w:rsidR="008D5C2D" w:rsidRPr="008D5C2D" w:rsidRDefault="008D5C2D" w:rsidP="008D5C2D">
            <w:pPr>
              <w:rPr>
                <w:sz w:val="18"/>
                <w:szCs w:val="18"/>
                <w:lang w:eastAsia="sk-SK"/>
              </w:rPr>
            </w:pPr>
            <w:r w:rsidRPr="008D5C2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8D5C2D" w:rsidRPr="008D5C2D" w:rsidRDefault="008D5C2D" w:rsidP="008D5C2D">
            <w:pPr>
              <w:jc w:val="center"/>
              <w:rPr>
                <w:sz w:val="18"/>
                <w:szCs w:val="18"/>
                <w:lang w:eastAsia="sk-SK"/>
              </w:rPr>
            </w:pPr>
            <w:r w:rsidRPr="008D5C2D">
              <w:rPr>
                <w:sz w:val="18"/>
                <w:szCs w:val="18"/>
                <w:lang w:eastAsia="sk-SK"/>
              </w:rPr>
              <w:t>2013</w:t>
            </w:r>
          </w:p>
        </w:tc>
        <w:tc>
          <w:tcPr>
            <w:tcW w:w="440" w:type="dxa"/>
            <w:tcBorders>
              <w:top w:val="nil"/>
              <w:left w:val="nil"/>
              <w:bottom w:val="nil"/>
              <w:right w:val="nil"/>
            </w:tcBorders>
            <w:shd w:val="clear" w:color="000000" w:fill="FFFFFF"/>
            <w:noWrap/>
            <w:vAlign w:val="bottom"/>
            <w:hideMark/>
          </w:tcPr>
          <w:p w:rsidR="008D5C2D" w:rsidRPr="008D5C2D" w:rsidRDefault="008D5C2D" w:rsidP="008D5C2D">
            <w:pPr>
              <w:jc w:val="center"/>
              <w:rPr>
                <w:sz w:val="18"/>
                <w:szCs w:val="18"/>
                <w:lang w:eastAsia="sk-SK"/>
              </w:rPr>
            </w:pPr>
            <w:r w:rsidRPr="008D5C2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8D5C2D" w:rsidRPr="008D5C2D" w:rsidRDefault="008D5C2D" w:rsidP="008D5C2D">
            <w:pPr>
              <w:jc w:val="center"/>
              <w:rPr>
                <w:sz w:val="18"/>
                <w:szCs w:val="18"/>
                <w:lang w:eastAsia="sk-SK"/>
              </w:rPr>
            </w:pPr>
            <w:r w:rsidRPr="008D5C2D">
              <w:rPr>
                <w:sz w:val="18"/>
                <w:szCs w:val="18"/>
                <w:lang w:eastAsia="sk-SK"/>
              </w:rPr>
              <w:t>2012</w:t>
            </w:r>
          </w:p>
        </w:tc>
        <w:tc>
          <w:tcPr>
            <w:tcW w:w="460" w:type="dxa"/>
            <w:tcBorders>
              <w:top w:val="nil"/>
              <w:left w:val="nil"/>
              <w:bottom w:val="nil"/>
              <w:right w:val="nil"/>
            </w:tcBorders>
            <w:shd w:val="clear" w:color="000000" w:fill="FFFFFF"/>
            <w:noWrap/>
            <w:vAlign w:val="bottom"/>
            <w:hideMark/>
          </w:tcPr>
          <w:p w:rsidR="008D5C2D" w:rsidRPr="008D5C2D" w:rsidRDefault="008D5C2D" w:rsidP="008D5C2D">
            <w:pPr>
              <w:jc w:val="center"/>
              <w:rPr>
                <w:sz w:val="18"/>
                <w:szCs w:val="18"/>
                <w:lang w:eastAsia="sk-SK"/>
              </w:rPr>
            </w:pPr>
            <w:r w:rsidRPr="008D5C2D">
              <w:rPr>
                <w:sz w:val="18"/>
                <w:szCs w:val="18"/>
                <w:lang w:eastAsia="sk-SK"/>
              </w:rPr>
              <w:t> </w:t>
            </w:r>
          </w:p>
        </w:tc>
        <w:tc>
          <w:tcPr>
            <w:tcW w:w="1180" w:type="dxa"/>
            <w:tcBorders>
              <w:top w:val="nil"/>
              <w:left w:val="nil"/>
              <w:bottom w:val="single" w:sz="4" w:space="0" w:color="auto"/>
              <w:right w:val="nil"/>
            </w:tcBorders>
            <w:shd w:val="clear" w:color="000000" w:fill="FFFFFF"/>
            <w:noWrap/>
            <w:vAlign w:val="bottom"/>
            <w:hideMark/>
          </w:tcPr>
          <w:p w:rsidR="008D5C2D" w:rsidRPr="008D5C2D" w:rsidRDefault="008D5C2D" w:rsidP="008D5C2D">
            <w:pPr>
              <w:jc w:val="center"/>
              <w:rPr>
                <w:sz w:val="18"/>
                <w:szCs w:val="18"/>
                <w:lang w:eastAsia="sk-SK"/>
              </w:rPr>
            </w:pPr>
            <w:r w:rsidRPr="008D5C2D">
              <w:rPr>
                <w:sz w:val="18"/>
                <w:szCs w:val="18"/>
                <w:lang w:eastAsia="sk-SK"/>
              </w:rPr>
              <w:t>2011</w:t>
            </w:r>
          </w:p>
        </w:tc>
      </w:tr>
      <w:tr w:rsidR="008D5C2D" w:rsidRPr="008D5C2D" w:rsidTr="008D5C2D">
        <w:trPr>
          <w:trHeight w:val="480"/>
        </w:trPr>
        <w:tc>
          <w:tcPr>
            <w:tcW w:w="5160" w:type="dxa"/>
            <w:tcBorders>
              <w:top w:val="nil"/>
              <w:left w:val="nil"/>
              <w:bottom w:val="nil"/>
              <w:right w:val="nil"/>
            </w:tcBorders>
            <w:shd w:val="clear" w:color="000000" w:fill="FFFFFF"/>
            <w:hideMark/>
          </w:tcPr>
          <w:p w:rsidR="008D5C2D" w:rsidRPr="008D5C2D" w:rsidRDefault="008D5C2D" w:rsidP="008D5C2D">
            <w:pPr>
              <w:rPr>
                <w:b/>
                <w:bCs/>
                <w:color w:val="000000"/>
                <w:sz w:val="18"/>
                <w:szCs w:val="18"/>
                <w:lang w:eastAsia="sk-SK"/>
              </w:rPr>
            </w:pPr>
            <w:r w:rsidRPr="008D5C2D">
              <w:rPr>
                <w:b/>
                <w:bCs/>
                <w:color w:val="000000"/>
                <w:sz w:val="18"/>
                <w:szCs w:val="18"/>
                <w:lang w:eastAsia="sk-SK"/>
              </w:rPr>
              <w:t>Čistý zisk (pred odpočítaním úrokových, daňových a mimoriadnych položiek)</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-194 341</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193 289</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-315 070</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Úpravy o nepeňažné operácie:</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Odpisy dlhodobého hmotného a nehmotného majetku</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400 629</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432 808</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467 132</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Opravná položka k pohľadávkam</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-11 615</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46 828</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11 615</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Opravná položka k zásobám</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Opravná položka k dlhodobému hmotnému majetku</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Opravná položka k dlhodobému finančnému majetku</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Nerealizované kurzové straty</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297</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21 228</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Nerealizované kurzové zisky</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-30 343</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-13 388</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Rezervy</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-1 623</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3 297</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-1 243</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Strata (zisk) z predaja dlhodobého majetku</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11 470</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-116 287</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6 601</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Výnosy z dlhodobého finančného majetku</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r>
      <w:tr w:rsidR="008D5C2D" w:rsidRPr="008D5C2D" w:rsidTr="008D5C2D">
        <w:trPr>
          <w:trHeight w:val="480"/>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Rozdiel medzi uznanou hodnotou vkladu a účtovnou hodnotou majetku</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Iné nepeňažné operácie</w:t>
            </w:r>
          </w:p>
        </w:tc>
        <w:tc>
          <w:tcPr>
            <w:tcW w:w="960" w:type="dxa"/>
            <w:tcBorders>
              <w:top w:val="nil"/>
              <w:left w:val="nil"/>
              <w:bottom w:val="single" w:sz="4" w:space="0" w:color="auto"/>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single" w:sz="4" w:space="0" w:color="auto"/>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-250 000</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Zisk z prevádzky pred zmenou pracovného kapitálu</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174 473</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546 547</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-59 737</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Zmena pracovného kapitálu:</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r>
      <w:tr w:rsidR="008D5C2D" w:rsidRPr="008D5C2D" w:rsidTr="008D5C2D">
        <w:trPr>
          <w:trHeight w:val="480"/>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Úbytok (prírastok) pohľadávok z obchodného styku a iných pohľadávok (vrátane časového rozlíšenia aktív)</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-280 874</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781 223</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-68 007</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Úbytok (prírastok) zásob</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-670</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6 100</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17 978</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(Úbytok) prírastok záväzkov (vrátane časového rozlíšenia pasív)</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1 117 786</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676 201</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772 713</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single" w:sz="4" w:space="0" w:color="auto"/>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r>
      <w:tr w:rsidR="008D5C2D" w:rsidRPr="008D5C2D" w:rsidTr="008D5C2D">
        <w:trPr>
          <w:trHeight w:val="270"/>
        </w:trPr>
        <w:tc>
          <w:tcPr>
            <w:tcW w:w="5160" w:type="dxa"/>
            <w:tcBorders>
              <w:top w:val="nil"/>
              <w:left w:val="nil"/>
              <w:bottom w:val="nil"/>
              <w:right w:val="nil"/>
            </w:tcBorders>
            <w:shd w:val="clear" w:color="000000" w:fill="FFFFFF"/>
            <w:hideMark/>
          </w:tcPr>
          <w:p w:rsidR="008D5C2D" w:rsidRPr="008D5C2D" w:rsidRDefault="008D5C2D" w:rsidP="008D5C2D">
            <w:pPr>
              <w:rPr>
                <w:b/>
                <w:bCs/>
                <w:color w:val="000000"/>
                <w:sz w:val="18"/>
                <w:szCs w:val="18"/>
                <w:lang w:eastAsia="sk-SK"/>
              </w:rPr>
            </w:pPr>
            <w:r w:rsidRPr="008D5C2D">
              <w:rPr>
                <w:b/>
                <w:bCs/>
                <w:color w:val="000000"/>
                <w:sz w:val="18"/>
                <w:szCs w:val="18"/>
                <w:lang w:eastAsia="sk-SK"/>
              </w:rPr>
              <w:t>Peňažné toky z prevádzky</w:t>
            </w:r>
          </w:p>
        </w:tc>
        <w:tc>
          <w:tcPr>
            <w:tcW w:w="960" w:type="dxa"/>
            <w:tcBorders>
              <w:top w:val="nil"/>
              <w:left w:val="nil"/>
              <w:bottom w:val="double" w:sz="6" w:space="0" w:color="auto"/>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1 010 716</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 </w:t>
            </w:r>
          </w:p>
        </w:tc>
        <w:tc>
          <w:tcPr>
            <w:tcW w:w="960" w:type="dxa"/>
            <w:tcBorders>
              <w:top w:val="nil"/>
              <w:left w:val="nil"/>
              <w:bottom w:val="double" w:sz="6" w:space="0" w:color="auto"/>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2 010 071</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 </w:t>
            </w:r>
          </w:p>
        </w:tc>
        <w:tc>
          <w:tcPr>
            <w:tcW w:w="1180" w:type="dxa"/>
            <w:tcBorders>
              <w:top w:val="nil"/>
              <w:left w:val="nil"/>
              <w:bottom w:val="double" w:sz="6" w:space="0" w:color="auto"/>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662 947</w:t>
            </w:r>
          </w:p>
        </w:tc>
      </w:tr>
      <w:tr w:rsidR="008D5C2D" w:rsidRPr="008D5C2D" w:rsidTr="008D5C2D">
        <w:trPr>
          <w:trHeight w:val="270"/>
        </w:trPr>
        <w:tc>
          <w:tcPr>
            <w:tcW w:w="5160" w:type="dxa"/>
            <w:tcBorders>
              <w:top w:val="nil"/>
              <w:left w:val="nil"/>
              <w:bottom w:val="nil"/>
              <w:right w:val="nil"/>
            </w:tcBorders>
            <w:shd w:val="clear" w:color="000000" w:fill="FFFFFF"/>
            <w:noWrap/>
            <w:vAlign w:val="bottom"/>
            <w:hideMark/>
          </w:tcPr>
          <w:p w:rsidR="008D5C2D" w:rsidRPr="008D5C2D" w:rsidRDefault="008D5C2D" w:rsidP="008D5C2D">
            <w:pPr>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bottom"/>
            <w:hideMark/>
          </w:tcPr>
          <w:p w:rsidR="008D5C2D" w:rsidRPr="008D5C2D" w:rsidRDefault="008D5C2D" w:rsidP="008D5C2D">
            <w:pPr>
              <w:rPr>
                <w:sz w:val="18"/>
                <w:szCs w:val="18"/>
                <w:lang w:eastAsia="sk-SK"/>
              </w:rPr>
            </w:pPr>
            <w:r w:rsidRPr="008D5C2D">
              <w:rPr>
                <w:sz w:val="18"/>
                <w:szCs w:val="18"/>
                <w:lang w:eastAsia="sk-SK"/>
              </w:rPr>
              <w:t> </w:t>
            </w:r>
          </w:p>
        </w:tc>
        <w:tc>
          <w:tcPr>
            <w:tcW w:w="440" w:type="dxa"/>
            <w:tcBorders>
              <w:top w:val="nil"/>
              <w:left w:val="nil"/>
              <w:bottom w:val="nil"/>
              <w:right w:val="nil"/>
            </w:tcBorders>
            <w:shd w:val="clear" w:color="000000" w:fill="FFFFFF"/>
            <w:noWrap/>
            <w:vAlign w:val="bottom"/>
            <w:hideMark/>
          </w:tcPr>
          <w:p w:rsidR="008D5C2D" w:rsidRPr="008D5C2D" w:rsidRDefault="008D5C2D" w:rsidP="008D5C2D">
            <w:pPr>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bottom"/>
            <w:hideMark/>
          </w:tcPr>
          <w:p w:rsidR="008D5C2D" w:rsidRPr="008D5C2D" w:rsidRDefault="008D5C2D" w:rsidP="008D5C2D">
            <w:pPr>
              <w:rPr>
                <w:sz w:val="18"/>
                <w:szCs w:val="18"/>
                <w:lang w:eastAsia="sk-SK"/>
              </w:rPr>
            </w:pPr>
            <w:r w:rsidRPr="008D5C2D">
              <w:rPr>
                <w:sz w:val="18"/>
                <w:szCs w:val="18"/>
                <w:lang w:eastAsia="sk-SK"/>
              </w:rPr>
              <w:t> </w:t>
            </w:r>
          </w:p>
        </w:tc>
        <w:tc>
          <w:tcPr>
            <w:tcW w:w="460" w:type="dxa"/>
            <w:tcBorders>
              <w:top w:val="nil"/>
              <w:left w:val="nil"/>
              <w:bottom w:val="nil"/>
              <w:right w:val="nil"/>
            </w:tcBorders>
            <w:shd w:val="clear" w:color="000000" w:fill="FFFFFF"/>
            <w:noWrap/>
            <w:vAlign w:val="bottom"/>
            <w:hideMark/>
          </w:tcPr>
          <w:p w:rsidR="008D5C2D" w:rsidRPr="008D5C2D" w:rsidRDefault="008D5C2D" w:rsidP="008D5C2D">
            <w:pPr>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bottom"/>
            <w:hideMark/>
          </w:tcPr>
          <w:p w:rsidR="008D5C2D" w:rsidRPr="008D5C2D" w:rsidRDefault="008D5C2D" w:rsidP="008D5C2D">
            <w:pPr>
              <w:rPr>
                <w:sz w:val="18"/>
                <w:szCs w:val="18"/>
                <w:lang w:eastAsia="sk-SK"/>
              </w:rPr>
            </w:pPr>
            <w:r w:rsidRPr="008D5C2D">
              <w:rPr>
                <w:sz w:val="18"/>
                <w:szCs w:val="18"/>
                <w:lang w:eastAsia="sk-SK"/>
              </w:rPr>
              <w:t> </w:t>
            </w:r>
          </w:p>
        </w:tc>
      </w:tr>
      <w:tr w:rsidR="008D5C2D" w:rsidRPr="008D5C2D" w:rsidTr="008D5C2D">
        <w:trPr>
          <w:trHeight w:val="255"/>
        </w:trPr>
        <w:tc>
          <w:tcPr>
            <w:tcW w:w="5160" w:type="dxa"/>
            <w:tcBorders>
              <w:top w:val="nil"/>
              <w:left w:val="nil"/>
              <w:bottom w:val="nil"/>
              <w:right w:val="nil"/>
            </w:tcBorders>
            <w:shd w:val="clear" w:color="000000" w:fill="FFFFFF"/>
            <w:noWrap/>
            <w:vAlign w:val="bottom"/>
            <w:hideMark/>
          </w:tcPr>
          <w:p w:rsidR="008D5C2D" w:rsidRPr="008D5C2D" w:rsidRDefault="008D5C2D" w:rsidP="008D5C2D">
            <w:pPr>
              <w:rPr>
                <w:sz w:val="18"/>
                <w:szCs w:val="18"/>
                <w:lang w:eastAsia="sk-SK"/>
              </w:rPr>
            </w:pPr>
            <w:r w:rsidRPr="008D5C2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8D5C2D" w:rsidRPr="008D5C2D" w:rsidRDefault="008D5C2D" w:rsidP="008D5C2D">
            <w:pPr>
              <w:jc w:val="center"/>
              <w:rPr>
                <w:sz w:val="18"/>
                <w:szCs w:val="18"/>
                <w:lang w:eastAsia="sk-SK"/>
              </w:rPr>
            </w:pPr>
            <w:r w:rsidRPr="008D5C2D">
              <w:rPr>
                <w:sz w:val="18"/>
                <w:szCs w:val="18"/>
                <w:lang w:eastAsia="sk-SK"/>
              </w:rPr>
              <w:t>2013</w:t>
            </w:r>
          </w:p>
        </w:tc>
        <w:tc>
          <w:tcPr>
            <w:tcW w:w="440" w:type="dxa"/>
            <w:tcBorders>
              <w:top w:val="nil"/>
              <w:left w:val="nil"/>
              <w:bottom w:val="nil"/>
              <w:right w:val="nil"/>
            </w:tcBorders>
            <w:shd w:val="clear" w:color="000000" w:fill="FFFFFF"/>
            <w:noWrap/>
            <w:vAlign w:val="bottom"/>
            <w:hideMark/>
          </w:tcPr>
          <w:p w:rsidR="008D5C2D" w:rsidRPr="008D5C2D" w:rsidRDefault="008D5C2D" w:rsidP="008D5C2D">
            <w:pPr>
              <w:jc w:val="center"/>
              <w:rPr>
                <w:sz w:val="18"/>
                <w:szCs w:val="18"/>
                <w:lang w:eastAsia="sk-SK"/>
              </w:rPr>
            </w:pPr>
            <w:r w:rsidRPr="008D5C2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8D5C2D" w:rsidRPr="008D5C2D" w:rsidRDefault="008D5C2D" w:rsidP="008D5C2D">
            <w:pPr>
              <w:jc w:val="center"/>
              <w:rPr>
                <w:sz w:val="18"/>
                <w:szCs w:val="18"/>
                <w:lang w:eastAsia="sk-SK"/>
              </w:rPr>
            </w:pPr>
            <w:r w:rsidRPr="008D5C2D">
              <w:rPr>
                <w:sz w:val="18"/>
                <w:szCs w:val="18"/>
                <w:lang w:eastAsia="sk-SK"/>
              </w:rPr>
              <w:t>2012</w:t>
            </w:r>
          </w:p>
        </w:tc>
        <w:tc>
          <w:tcPr>
            <w:tcW w:w="460" w:type="dxa"/>
            <w:tcBorders>
              <w:top w:val="nil"/>
              <w:left w:val="nil"/>
              <w:bottom w:val="nil"/>
              <w:right w:val="nil"/>
            </w:tcBorders>
            <w:shd w:val="clear" w:color="000000" w:fill="FFFFFF"/>
            <w:noWrap/>
            <w:vAlign w:val="bottom"/>
            <w:hideMark/>
          </w:tcPr>
          <w:p w:rsidR="008D5C2D" w:rsidRPr="008D5C2D" w:rsidRDefault="008D5C2D" w:rsidP="008D5C2D">
            <w:pPr>
              <w:jc w:val="center"/>
              <w:rPr>
                <w:sz w:val="18"/>
                <w:szCs w:val="18"/>
                <w:lang w:eastAsia="sk-SK"/>
              </w:rPr>
            </w:pPr>
            <w:r w:rsidRPr="008D5C2D">
              <w:rPr>
                <w:sz w:val="18"/>
                <w:szCs w:val="18"/>
                <w:lang w:eastAsia="sk-SK"/>
              </w:rPr>
              <w:t> </w:t>
            </w:r>
          </w:p>
        </w:tc>
        <w:tc>
          <w:tcPr>
            <w:tcW w:w="1180" w:type="dxa"/>
            <w:tcBorders>
              <w:top w:val="nil"/>
              <w:left w:val="nil"/>
              <w:bottom w:val="single" w:sz="4" w:space="0" w:color="auto"/>
              <w:right w:val="nil"/>
            </w:tcBorders>
            <w:shd w:val="clear" w:color="000000" w:fill="FFFFFF"/>
            <w:noWrap/>
            <w:vAlign w:val="bottom"/>
            <w:hideMark/>
          </w:tcPr>
          <w:p w:rsidR="008D5C2D" w:rsidRPr="008D5C2D" w:rsidRDefault="008D5C2D" w:rsidP="008D5C2D">
            <w:pPr>
              <w:jc w:val="center"/>
              <w:rPr>
                <w:sz w:val="18"/>
                <w:szCs w:val="18"/>
                <w:lang w:eastAsia="sk-SK"/>
              </w:rPr>
            </w:pPr>
            <w:r w:rsidRPr="008D5C2D">
              <w:rPr>
                <w:sz w:val="18"/>
                <w:szCs w:val="18"/>
                <w:lang w:eastAsia="sk-SK"/>
              </w:rPr>
              <w:t>2011</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b/>
                <w:bCs/>
                <w:color w:val="000000"/>
                <w:sz w:val="18"/>
                <w:szCs w:val="18"/>
                <w:lang w:eastAsia="sk-SK"/>
              </w:rPr>
            </w:pPr>
            <w:r w:rsidRPr="008D5C2D">
              <w:rPr>
                <w:b/>
                <w:bCs/>
                <w:color w:val="000000"/>
                <w:sz w:val="18"/>
                <w:szCs w:val="18"/>
                <w:lang w:eastAsia="sk-SK"/>
              </w:rPr>
              <w:t>Peňažné toky z prevádzkovej činnosti</w:t>
            </w:r>
          </w:p>
        </w:tc>
        <w:tc>
          <w:tcPr>
            <w:tcW w:w="960" w:type="dxa"/>
            <w:tcBorders>
              <w:top w:val="nil"/>
              <w:left w:val="nil"/>
              <w:bottom w:val="nil"/>
              <w:right w:val="nil"/>
            </w:tcBorders>
            <w:shd w:val="clear" w:color="000000" w:fill="FFFFFF"/>
            <w:noWrap/>
            <w:vAlign w:val="bottom"/>
            <w:hideMark/>
          </w:tcPr>
          <w:p w:rsidR="008D5C2D" w:rsidRPr="008D5C2D" w:rsidRDefault="008D5C2D" w:rsidP="008D5C2D">
            <w:pPr>
              <w:jc w:val="right"/>
              <w:rPr>
                <w:sz w:val="18"/>
                <w:szCs w:val="18"/>
                <w:lang w:eastAsia="sk-SK"/>
              </w:rPr>
            </w:pPr>
            <w:r w:rsidRPr="008D5C2D">
              <w:rPr>
                <w:sz w:val="18"/>
                <w:szCs w:val="18"/>
                <w:lang w:eastAsia="sk-SK"/>
              </w:rPr>
              <w:t> </w:t>
            </w:r>
          </w:p>
        </w:tc>
        <w:tc>
          <w:tcPr>
            <w:tcW w:w="440" w:type="dxa"/>
            <w:tcBorders>
              <w:top w:val="nil"/>
              <w:left w:val="nil"/>
              <w:bottom w:val="nil"/>
              <w:right w:val="nil"/>
            </w:tcBorders>
            <w:shd w:val="clear" w:color="000000" w:fill="FFFFFF"/>
            <w:noWrap/>
            <w:vAlign w:val="bottom"/>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bottom"/>
            <w:hideMark/>
          </w:tcPr>
          <w:p w:rsidR="008D5C2D" w:rsidRPr="008D5C2D" w:rsidRDefault="008D5C2D" w:rsidP="008D5C2D">
            <w:pPr>
              <w:jc w:val="right"/>
              <w:rPr>
                <w:sz w:val="18"/>
                <w:szCs w:val="18"/>
                <w:lang w:eastAsia="sk-SK"/>
              </w:rPr>
            </w:pPr>
            <w:r w:rsidRPr="008D5C2D">
              <w:rPr>
                <w:sz w:val="18"/>
                <w:szCs w:val="18"/>
                <w:lang w:eastAsia="sk-SK"/>
              </w:rPr>
              <w:t> </w:t>
            </w:r>
          </w:p>
        </w:tc>
        <w:tc>
          <w:tcPr>
            <w:tcW w:w="460" w:type="dxa"/>
            <w:tcBorders>
              <w:top w:val="nil"/>
              <w:left w:val="nil"/>
              <w:bottom w:val="nil"/>
              <w:right w:val="nil"/>
            </w:tcBorders>
            <w:shd w:val="clear" w:color="000000" w:fill="FFFFFF"/>
            <w:noWrap/>
            <w:vAlign w:val="bottom"/>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bottom"/>
            <w:hideMark/>
          </w:tcPr>
          <w:p w:rsidR="008D5C2D" w:rsidRPr="008D5C2D" w:rsidRDefault="008D5C2D" w:rsidP="008D5C2D">
            <w:pPr>
              <w:jc w:val="right"/>
              <w:rPr>
                <w:sz w:val="18"/>
                <w:szCs w:val="18"/>
                <w:lang w:eastAsia="sk-SK"/>
              </w:rPr>
            </w:pPr>
            <w:r w:rsidRPr="008D5C2D">
              <w:rPr>
                <w:sz w:val="18"/>
                <w:szCs w:val="18"/>
                <w:lang w:eastAsia="sk-SK"/>
              </w:rPr>
              <w:t> </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Peňažné toky z prevádzky</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1 010 716</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2 010 071</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662 947</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Zaplatené úroky</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-24 947</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-150</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-1 425</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Prijaté úroky</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6 845</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42 269</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154 383</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Zaplatená daň z príjmov</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-1</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-6 251</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Vyplatené dividendy</w:t>
            </w:r>
          </w:p>
        </w:tc>
        <w:tc>
          <w:tcPr>
            <w:tcW w:w="960" w:type="dxa"/>
            <w:tcBorders>
              <w:top w:val="nil"/>
              <w:left w:val="nil"/>
              <w:bottom w:val="single" w:sz="4" w:space="0" w:color="auto"/>
              <w:right w:val="nil"/>
            </w:tcBorders>
            <w:shd w:val="clear" w:color="auto" w:fill="auto"/>
            <w:noWrap/>
            <w:vAlign w:val="center"/>
            <w:hideMark/>
          </w:tcPr>
          <w:p w:rsidR="008D5C2D" w:rsidRPr="008D5C2D" w:rsidRDefault="008D5C2D" w:rsidP="008D5C2D">
            <w:pPr>
              <w:jc w:val="right"/>
              <w:rPr>
                <w:sz w:val="18"/>
                <w:szCs w:val="18"/>
                <w:lang w:eastAsia="sk-SK"/>
              </w:rPr>
            </w:pPr>
            <w:r w:rsidRPr="008D5C2D">
              <w:rPr>
                <w:sz w:val="18"/>
                <w:szCs w:val="18"/>
                <w:lang w:eastAsia="sk-SK"/>
              </w:rPr>
              <w:t>-575 000</w:t>
            </w:r>
          </w:p>
        </w:tc>
        <w:tc>
          <w:tcPr>
            <w:tcW w:w="440" w:type="dxa"/>
            <w:tcBorders>
              <w:top w:val="nil"/>
              <w:left w:val="nil"/>
              <w:bottom w:val="nil"/>
              <w:right w:val="nil"/>
            </w:tcBorders>
            <w:shd w:val="clear" w:color="auto" w:fill="auto"/>
            <w:noWrap/>
            <w:vAlign w:val="center"/>
            <w:hideMark/>
          </w:tcPr>
          <w:p w:rsidR="008D5C2D" w:rsidRPr="008D5C2D" w:rsidRDefault="008D5C2D" w:rsidP="008D5C2D">
            <w:pPr>
              <w:jc w:val="right"/>
              <w:rPr>
                <w:sz w:val="18"/>
                <w:szCs w:val="18"/>
                <w:lang w:eastAsia="sk-SK"/>
              </w:rPr>
            </w:pPr>
          </w:p>
        </w:tc>
        <w:tc>
          <w:tcPr>
            <w:tcW w:w="960" w:type="dxa"/>
            <w:tcBorders>
              <w:top w:val="nil"/>
              <w:left w:val="nil"/>
              <w:bottom w:val="single" w:sz="4" w:space="0" w:color="auto"/>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-475 000</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single" w:sz="4" w:space="0" w:color="auto"/>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Peňažné toky pred mimoriadnymi položkami</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417 613</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1 570 939</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815 905</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Príjmy z mimoriadnych položiek</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r>
      <w:tr w:rsidR="008D5C2D" w:rsidRPr="008D5C2D" w:rsidTr="008D5C2D">
        <w:trPr>
          <w:trHeight w:val="270"/>
        </w:trPr>
        <w:tc>
          <w:tcPr>
            <w:tcW w:w="5160" w:type="dxa"/>
            <w:tcBorders>
              <w:top w:val="nil"/>
              <w:left w:val="nil"/>
              <w:bottom w:val="nil"/>
              <w:right w:val="nil"/>
            </w:tcBorders>
            <w:shd w:val="clear" w:color="000000" w:fill="FFFFFF"/>
            <w:hideMark/>
          </w:tcPr>
          <w:p w:rsidR="008D5C2D" w:rsidRPr="008D5C2D" w:rsidRDefault="008D5C2D" w:rsidP="008D5C2D">
            <w:pPr>
              <w:rPr>
                <w:b/>
                <w:bCs/>
                <w:color w:val="000000"/>
                <w:sz w:val="18"/>
                <w:szCs w:val="18"/>
                <w:lang w:eastAsia="sk-SK"/>
              </w:rPr>
            </w:pPr>
            <w:r w:rsidRPr="008D5C2D">
              <w:rPr>
                <w:b/>
                <w:bCs/>
                <w:color w:val="000000"/>
                <w:sz w:val="18"/>
                <w:szCs w:val="18"/>
                <w:lang w:eastAsia="sk-SK"/>
              </w:rPr>
              <w:t>Čisté peňažné toky z prevádzkovej činnosti</w:t>
            </w:r>
          </w:p>
        </w:tc>
        <w:tc>
          <w:tcPr>
            <w:tcW w:w="960" w:type="dxa"/>
            <w:tcBorders>
              <w:top w:val="single" w:sz="4" w:space="0" w:color="auto"/>
              <w:left w:val="nil"/>
              <w:bottom w:val="double" w:sz="6" w:space="0" w:color="auto"/>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417 613</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1 570 939</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 </w:t>
            </w:r>
          </w:p>
        </w:tc>
        <w:tc>
          <w:tcPr>
            <w:tcW w:w="1180" w:type="dxa"/>
            <w:tcBorders>
              <w:top w:val="single" w:sz="4" w:space="0" w:color="auto"/>
              <w:left w:val="nil"/>
              <w:bottom w:val="double" w:sz="6" w:space="0" w:color="auto"/>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815 905</w:t>
            </w:r>
          </w:p>
        </w:tc>
      </w:tr>
      <w:tr w:rsidR="008D5C2D" w:rsidRPr="008D5C2D" w:rsidTr="008D5C2D">
        <w:trPr>
          <w:trHeight w:val="270"/>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b/>
                <w:bCs/>
                <w:color w:val="000000"/>
                <w:sz w:val="18"/>
                <w:szCs w:val="18"/>
                <w:lang w:eastAsia="sk-SK"/>
              </w:rPr>
            </w:pPr>
            <w:r w:rsidRPr="008D5C2D">
              <w:rPr>
                <w:b/>
                <w:bCs/>
                <w:color w:val="000000"/>
                <w:sz w:val="18"/>
                <w:szCs w:val="18"/>
                <w:lang w:eastAsia="sk-SK"/>
              </w:rPr>
              <w:t>Peňažné toky z investičnej činnosti</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Nákup dlhodobého majetku</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Príjmy z predaja dlhodobého majetku</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-11 470</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116 287</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-6 601</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Obstaranie investícií</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11 137</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-37 193</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-77 486</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Prijaté dividendy</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r>
      <w:tr w:rsidR="008D5C2D" w:rsidRPr="008D5C2D" w:rsidTr="008D5C2D">
        <w:trPr>
          <w:trHeight w:val="270"/>
        </w:trPr>
        <w:tc>
          <w:tcPr>
            <w:tcW w:w="5160" w:type="dxa"/>
            <w:tcBorders>
              <w:top w:val="nil"/>
              <w:left w:val="nil"/>
              <w:bottom w:val="nil"/>
              <w:right w:val="nil"/>
            </w:tcBorders>
            <w:shd w:val="clear" w:color="000000" w:fill="FFFFFF"/>
            <w:hideMark/>
          </w:tcPr>
          <w:p w:rsidR="008D5C2D" w:rsidRPr="008D5C2D" w:rsidRDefault="008D5C2D" w:rsidP="008D5C2D">
            <w:pPr>
              <w:rPr>
                <w:b/>
                <w:bCs/>
                <w:color w:val="000000"/>
                <w:sz w:val="18"/>
                <w:szCs w:val="18"/>
                <w:lang w:eastAsia="sk-SK"/>
              </w:rPr>
            </w:pPr>
            <w:r w:rsidRPr="008D5C2D">
              <w:rPr>
                <w:b/>
                <w:bCs/>
                <w:color w:val="000000"/>
                <w:sz w:val="18"/>
                <w:szCs w:val="18"/>
                <w:lang w:eastAsia="sk-SK"/>
              </w:rPr>
              <w:t>Čisté peňažné toky z investičnej činnosti</w:t>
            </w:r>
          </w:p>
        </w:tc>
        <w:tc>
          <w:tcPr>
            <w:tcW w:w="960" w:type="dxa"/>
            <w:tcBorders>
              <w:top w:val="single" w:sz="4" w:space="0" w:color="auto"/>
              <w:left w:val="nil"/>
              <w:bottom w:val="double" w:sz="6" w:space="0" w:color="auto"/>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-333</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79 094</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 </w:t>
            </w:r>
          </w:p>
        </w:tc>
        <w:tc>
          <w:tcPr>
            <w:tcW w:w="1180" w:type="dxa"/>
            <w:tcBorders>
              <w:top w:val="single" w:sz="4" w:space="0" w:color="auto"/>
              <w:left w:val="nil"/>
              <w:bottom w:val="double" w:sz="6" w:space="0" w:color="auto"/>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-84 087</w:t>
            </w:r>
          </w:p>
        </w:tc>
      </w:tr>
      <w:tr w:rsidR="008D5C2D" w:rsidRPr="008D5C2D" w:rsidTr="008D5C2D">
        <w:trPr>
          <w:trHeight w:val="270"/>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b/>
                <w:bCs/>
                <w:color w:val="000000"/>
                <w:sz w:val="18"/>
                <w:szCs w:val="18"/>
                <w:lang w:eastAsia="sk-SK"/>
              </w:rPr>
            </w:pPr>
            <w:r w:rsidRPr="008D5C2D">
              <w:rPr>
                <w:b/>
                <w:bCs/>
                <w:color w:val="000000"/>
                <w:sz w:val="18"/>
                <w:szCs w:val="18"/>
                <w:lang w:eastAsia="sk-SK"/>
              </w:rPr>
              <w:t>Peňažné toky z finančnej činnosti</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Príjmy zo zvýšenia základného imania</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Príjmy z úverov</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-434 372</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-1 642 873</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-768 047</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Splátky dlhodobých záväzkov</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Splátky prijatých úverov</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0</w:t>
            </w:r>
          </w:p>
        </w:tc>
      </w:tr>
      <w:tr w:rsidR="008D5C2D" w:rsidRPr="008D5C2D" w:rsidTr="008D5C2D">
        <w:trPr>
          <w:trHeight w:val="270"/>
        </w:trPr>
        <w:tc>
          <w:tcPr>
            <w:tcW w:w="5160" w:type="dxa"/>
            <w:tcBorders>
              <w:top w:val="nil"/>
              <w:left w:val="nil"/>
              <w:bottom w:val="nil"/>
              <w:right w:val="nil"/>
            </w:tcBorders>
            <w:shd w:val="clear" w:color="000000" w:fill="FFFFFF"/>
            <w:hideMark/>
          </w:tcPr>
          <w:p w:rsidR="008D5C2D" w:rsidRPr="008D5C2D" w:rsidRDefault="008D5C2D" w:rsidP="008D5C2D">
            <w:pPr>
              <w:rPr>
                <w:b/>
                <w:bCs/>
                <w:color w:val="000000"/>
                <w:sz w:val="18"/>
                <w:szCs w:val="18"/>
                <w:lang w:eastAsia="sk-SK"/>
              </w:rPr>
            </w:pPr>
            <w:r w:rsidRPr="008D5C2D">
              <w:rPr>
                <w:b/>
                <w:bCs/>
                <w:color w:val="000000"/>
                <w:sz w:val="18"/>
                <w:szCs w:val="18"/>
                <w:lang w:eastAsia="sk-SK"/>
              </w:rPr>
              <w:lastRenderedPageBreak/>
              <w:t>Čisté peňažné toky z finančnej činnosti</w:t>
            </w:r>
          </w:p>
        </w:tc>
        <w:tc>
          <w:tcPr>
            <w:tcW w:w="960" w:type="dxa"/>
            <w:tcBorders>
              <w:top w:val="single" w:sz="4" w:space="0" w:color="auto"/>
              <w:left w:val="nil"/>
              <w:bottom w:val="double" w:sz="6" w:space="0" w:color="auto"/>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-434 372</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-1 642 873</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 </w:t>
            </w:r>
          </w:p>
        </w:tc>
        <w:tc>
          <w:tcPr>
            <w:tcW w:w="1180" w:type="dxa"/>
            <w:tcBorders>
              <w:top w:val="single" w:sz="4" w:space="0" w:color="auto"/>
              <w:left w:val="nil"/>
              <w:bottom w:val="double" w:sz="6" w:space="0" w:color="auto"/>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-768 047</w:t>
            </w:r>
          </w:p>
        </w:tc>
      </w:tr>
      <w:tr w:rsidR="008D5C2D" w:rsidRPr="008D5C2D" w:rsidTr="008D5C2D">
        <w:trPr>
          <w:trHeight w:val="270"/>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r>
      <w:tr w:rsidR="008D5C2D" w:rsidRPr="008D5C2D" w:rsidTr="008D5C2D">
        <w:trPr>
          <w:trHeight w:val="480"/>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(Úbytok) prírastok peňažných prostriedkov a peňažných ekvivalentov</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-17 092</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7 160</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-36 229</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Peňažné prostriedky a peňažné ekvivalenty na začiatku roka</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22 647</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15 487</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51 717</w:t>
            </w:r>
          </w:p>
        </w:tc>
      </w:tr>
      <w:tr w:rsidR="008D5C2D" w:rsidRPr="008D5C2D" w:rsidTr="008D5C2D">
        <w:trPr>
          <w:trHeight w:val="255"/>
        </w:trPr>
        <w:tc>
          <w:tcPr>
            <w:tcW w:w="5160" w:type="dxa"/>
            <w:tcBorders>
              <w:top w:val="nil"/>
              <w:left w:val="nil"/>
              <w:bottom w:val="nil"/>
              <w:right w:val="nil"/>
            </w:tcBorders>
            <w:shd w:val="clear" w:color="000000" w:fill="FFFFFF"/>
            <w:hideMark/>
          </w:tcPr>
          <w:p w:rsidR="008D5C2D" w:rsidRPr="008D5C2D" w:rsidRDefault="008D5C2D" w:rsidP="008D5C2D">
            <w:pPr>
              <w:rPr>
                <w:color w:val="000000"/>
                <w:sz w:val="18"/>
                <w:szCs w:val="18"/>
                <w:lang w:eastAsia="sk-SK"/>
              </w:rPr>
            </w:pPr>
            <w:r w:rsidRPr="008D5C2D">
              <w:rPr>
                <w:color w:val="000000"/>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c>
          <w:tcPr>
            <w:tcW w:w="1180" w:type="dxa"/>
            <w:tcBorders>
              <w:top w:val="nil"/>
              <w:left w:val="nil"/>
              <w:bottom w:val="single" w:sz="4" w:space="0" w:color="auto"/>
              <w:right w:val="nil"/>
            </w:tcBorders>
            <w:shd w:val="clear" w:color="000000" w:fill="FFFFFF"/>
            <w:noWrap/>
            <w:vAlign w:val="center"/>
            <w:hideMark/>
          </w:tcPr>
          <w:p w:rsidR="008D5C2D" w:rsidRPr="008D5C2D" w:rsidRDefault="008D5C2D" w:rsidP="008D5C2D">
            <w:pPr>
              <w:jc w:val="right"/>
              <w:rPr>
                <w:sz w:val="18"/>
                <w:szCs w:val="18"/>
                <w:lang w:eastAsia="sk-SK"/>
              </w:rPr>
            </w:pPr>
            <w:r w:rsidRPr="008D5C2D">
              <w:rPr>
                <w:sz w:val="18"/>
                <w:szCs w:val="18"/>
                <w:lang w:eastAsia="sk-SK"/>
              </w:rPr>
              <w:t> </w:t>
            </w:r>
          </w:p>
        </w:tc>
      </w:tr>
      <w:tr w:rsidR="008D5C2D" w:rsidRPr="008D5C2D" w:rsidTr="008D5C2D">
        <w:trPr>
          <w:trHeight w:val="270"/>
        </w:trPr>
        <w:tc>
          <w:tcPr>
            <w:tcW w:w="5160" w:type="dxa"/>
            <w:tcBorders>
              <w:top w:val="nil"/>
              <w:left w:val="nil"/>
              <w:bottom w:val="nil"/>
              <w:right w:val="nil"/>
            </w:tcBorders>
            <w:shd w:val="clear" w:color="000000" w:fill="FFFFFF"/>
            <w:hideMark/>
          </w:tcPr>
          <w:p w:rsidR="008D5C2D" w:rsidRPr="008D5C2D" w:rsidRDefault="008D5C2D" w:rsidP="008D5C2D">
            <w:pPr>
              <w:rPr>
                <w:b/>
                <w:bCs/>
                <w:color w:val="000000"/>
                <w:sz w:val="18"/>
                <w:szCs w:val="18"/>
                <w:lang w:eastAsia="sk-SK"/>
              </w:rPr>
            </w:pPr>
            <w:r w:rsidRPr="008D5C2D">
              <w:rPr>
                <w:b/>
                <w:bCs/>
                <w:color w:val="000000"/>
                <w:sz w:val="18"/>
                <w:szCs w:val="18"/>
                <w:lang w:eastAsia="sk-SK"/>
              </w:rPr>
              <w:t>Peňažné prostriedky a peňažné ekvivalenty na konci roka</w:t>
            </w:r>
          </w:p>
        </w:tc>
        <w:tc>
          <w:tcPr>
            <w:tcW w:w="960" w:type="dxa"/>
            <w:tcBorders>
              <w:top w:val="nil"/>
              <w:left w:val="nil"/>
              <w:bottom w:val="double" w:sz="6" w:space="0" w:color="auto"/>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5 555</w:t>
            </w:r>
          </w:p>
        </w:tc>
        <w:tc>
          <w:tcPr>
            <w:tcW w:w="440" w:type="dxa"/>
            <w:tcBorders>
              <w:top w:val="nil"/>
              <w:left w:val="nil"/>
              <w:bottom w:val="nil"/>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 </w:t>
            </w:r>
          </w:p>
        </w:tc>
        <w:tc>
          <w:tcPr>
            <w:tcW w:w="960" w:type="dxa"/>
            <w:tcBorders>
              <w:top w:val="nil"/>
              <w:left w:val="nil"/>
              <w:bottom w:val="double" w:sz="6" w:space="0" w:color="auto"/>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22 647</w:t>
            </w:r>
          </w:p>
        </w:tc>
        <w:tc>
          <w:tcPr>
            <w:tcW w:w="460" w:type="dxa"/>
            <w:tcBorders>
              <w:top w:val="nil"/>
              <w:left w:val="nil"/>
              <w:bottom w:val="nil"/>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 </w:t>
            </w:r>
          </w:p>
        </w:tc>
        <w:tc>
          <w:tcPr>
            <w:tcW w:w="1180" w:type="dxa"/>
            <w:tcBorders>
              <w:top w:val="nil"/>
              <w:left w:val="nil"/>
              <w:bottom w:val="double" w:sz="6" w:space="0" w:color="auto"/>
              <w:right w:val="nil"/>
            </w:tcBorders>
            <w:shd w:val="clear" w:color="000000" w:fill="FFFFFF"/>
            <w:noWrap/>
            <w:vAlign w:val="center"/>
            <w:hideMark/>
          </w:tcPr>
          <w:p w:rsidR="008D5C2D" w:rsidRPr="008D5C2D" w:rsidRDefault="008D5C2D" w:rsidP="008D5C2D">
            <w:pPr>
              <w:jc w:val="right"/>
              <w:rPr>
                <w:b/>
                <w:bCs/>
                <w:sz w:val="18"/>
                <w:szCs w:val="18"/>
                <w:lang w:eastAsia="sk-SK"/>
              </w:rPr>
            </w:pPr>
            <w:r w:rsidRPr="008D5C2D">
              <w:rPr>
                <w:b/>
                <w:bCs/>
                <w:sz w:val="18"/>
                <w:szCs w:val="18"/>
                <w:lang w:eastAsia="sk-SK"/>
              </w:rPr>
              <w:t>15 487</w:t>
            </w:r>
          </w:p>
        </w:tc>
      </w:tr>
    </w:tbl>
    <w:p w:rsidR="00E4023E" w:rsidRDefault="00E4023E" w:rsidP="00E578EB">
      <w:pPr>
        <w:pStyle w:val="Zkladntext"/>
      </w:pPr>
    </w:p>
    <w:sectPr w:rsidR="00E4023E" w:rsidSect="005B316E">
      <w:footerReference w:type="default" r:id="rId68"/>
      <w:headerReference w:type="first" r:id="rId69"/>
      <w:footerReference w:type="first" r:id="rId70"/>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4C48" w:rsidRDefault="00224C48" w:rsidP="00E95128">
      <w:r>
        <w:separator/>
      </w:r>
    </w:p>
  </w:endnote>
  <w:endnote w:type="continuationSeparator" w:id="0">
    <w:p w:rsidR="00224C48" w:rsidRDefault="00224C4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29C1" w:rsidRDefault="00AB29C1" w:rsidP="00BA5896">
    <w:pPr>
      <w:pStyle w:val="Pt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29C1" w:rsidRDefault="00AB29C1" w:rsidP="00F70C00">
    <w:pPr>
      <w:pStyle w:val="Pta"/>
      <w:tabs>
        <w:tab w:val="clear" w:pos="9072"/>
        <w:tab w:val="right" w:pos="9214"/>
      </w:tabs>
      <w:rPr>
        <w:sz w:val="16"/>
        <w:szCs w:val="16"/>
      </w:rPr>
    </w:pPr>
    <w:r>
      <w:tab/>
    </w:r>
  </w:p>
  <w:p w:rsidR="00AB29C1" w:rsidRPr="00F70C00" w:rsidRDefault="00AB29C1"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4C48" w:rsidRDefault="00224C48" w:rsidP="00E95128">
      <w:r>
        <w:separator/>
      </w:r>
    </w:p>
  </w:footnote>
  <w:footnote w:type="continuationSeparator" w:id="0">
    <w:p w:rsidR="00224C48" w:rsidRDefault="00224C48"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29C1" w:rsidRDefault="00AB29C1" w:rsidP="008A2D79">
    <w:pPr>
      <w:pStyle w:val="Hlavika"/>
      <w:tabs>
        <w:tab w:val="center" w:pos="4820"/>
        <w:tab w:val="right" w:pos="9214"/>
      </w:tabs>
      <w:jc w:val="right"/>
      <w:rPr>
        <w:sz w:val="18"/>
      </w:rPr>
    </w:pPr>
  </w:p>
  <w:p w:rsidR="00AB29C1" w:rsidRPr="00E95128" w:rsidRDefault="00AB29C1"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421D164A"/>
    <w:multiLevelType w:val="hybridMultilevel"/>
    <w:tmpl w:val="7A520E8C"/>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1"/>
  </w:num>
  <w:num w:numId="2">
    <w:abstractNumId w:val="8"/>
  </w:num>
  <w:num w:numId="3">
    <w:abstractNumId w:val="7"/>
  </w:num>
  <w:num w:numId="4">
    <w:abstractNumId w:val="12"/>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3"/>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9"/>
  </w:num>
  <w:num w:numId="22">
    <w:abstractNumId w:val="6"/>
  </w:num>
  <w:num w:numId="23">
    <w:abstractNumId w:val="5"/>
  </w:num>
  <w:num w:numId="24">
    <w:abstractNumId w:val="14"/>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8"/>
    <w:lvlOverride w:ilvl="0">
      <w:startOverride w:val="1"/>
    </w:lvlOverride>
  </w:num>
  <w:num w:numId="37">
    <w:abstractNumId w:val="10"/>
  </w:num>
  <w:num w:numId="38">
    <w:abstractNumId w:val="8"/>
  </w:num>
  <w:num w:numId="39">
    <w:abstractNumId w:val="8"/>
  </w:num>
  <w:num w:numId="40">
    <w:abstractNumId w:val="8"/>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788"/>
    <w:rsid w:val="00003C63"/>
    <w:rsid w:val="000040F5"/>
    <w:rsid w:val="00005C8C"/>
    <w:rsid w:val="00006D09"/>
    <w:rsid w:val="00006F02"/>
    <w:rsid w:val="00010822"/>
    <w:rsid w:val="00010C2A"/>
    <w:rsid w:val="000160F6"/>
    <w:rsid w:val="00017791"/>
    <w:rsid w:val="000331E6"/>
    <w:rsid w:val="000347F2"/>
    <w:rsid w:val="0003722F"/>
    <w:rsid w:val="000422E9"/>
    <w:rsid w:val="00045A17"/>
    <w:rsid w:val="00046156"/>
    <w:rsid w:val="000470EC"/>
    <w:rsid w:val="00052495"/>
    <w:rsid w:val="00055179"/>
    <w:rsid w:val="00062334"/>
    <w:rsid w:val="000658BA"/>
    <w:rsid w:val="00071BDA"/>
    <w:rsid w:val="00073853"/>
    <w:rsid w:val="000738DF"/>
    <w:rsid w:val="00075B41"/>
    <w:rsid w:val="00076486"/>
    <w:rsid w:val="00082DB2"/>
    <w:rsid w:val="0008425B"/>
    <w:rsid w:val="00085686"/>
    <w:rsid w:val="00085A3A"/>
    <w:rsid w:val="00086A82"/>
    <w:rsid w:val="00092C39"/>
    <w:rsid w:val="00093CC4"/>
    <w:rsid w:val="00094A34"/>
    <w:rsid w:val="000965D0"/>
    <w:rsid w:val="000A1BBA"/>
    <w:rsid w:val="000A6FBA"/>
    <w:rsid w:val="000B1C80"/>
    <w:rsid w:val="000B4629"/>
    <w:rsid w:val="000B4B60"/>
    <w:rsid w:val="000B6195"/>
    <w:rsid w:val="000C1D4C"/>
    <w:rsid w:val="000C2309"/>
    <w:rsid w:val="000C2D66"/>
    <w:rsid w:val="000C68B3"/>
    <w:rsid w:val="000D22FF"/>
    <w:rsid w:val="000D3235"/>
    <w:rsid w:val="000D597D"/>
    <w:rsid w:val="000E0630"/>
    <w:rsid w:val="000E6FA7"/>
    <w:rsid w:val="000F1306"/>
    <w:rsid w:val="000F27A2"/>
    <w:rsid w:val="000F40C4"/>
    <w:rsid w:val="000F5666"/>
    <w:rsid w:val="00102C1A"/>
    <w:rsid w:val="00103B71"/>
    <w:rsid w:val="0011292F"/>
    <w:rsid w:val="00120F3A"/>
    <w:rsid w:val="001232DC"/>
    <w:rsid w:val="00127D9C"/>
    <w:rsid w:val="00127DC9"/>
    <w:rsid w:val="001336CC"/>
    <w:rsid w:val="001344B1"/>
    <w:rsid w:val="00136273"/>
    <w:rsid w:val="00136A4A"/>
    <w:rsid w:val="00141691"/>
    <w:rsid w:val="00141832"/>
    <w:rsid w:val="00142DDE"/>
    <w:rsid w:val="001438AC"/>
    <w:rsid w:val="0014486E"/>
    <w:rsid w:val="0014654B"/>
    <w:rsid w:val="00146904"/>
    <w:rsid w:val="00147FB3"/>
    <w:rsid w:val="0015039D"/>
    <w:rsid w:val="00150642"/>
    <w:rsid w:val="00156231"/>
    <w:rsid w:val="0015674B"/>
    <w:rsid w:val="00160AAA"/>
    <w:rsid w:val="00170158"/>
    <w:rsid w:val="001712A8"/>
    <w:rsid w:val="0017267A"/>
    <w:rsid w:val="001733C5"/>
    <w:rsid w:val="001745A2"/>
    <w:rsid w:val="00177051"/>
    <w:rsid w:val="00177C59"/>
    <w:rsid w:val="0018140D"/>
    <w:rsid w:val="00193EE6"/>
    <w:rsid w:val="001949FC"/>
    <w:rsid w:val="00194BFD"/>
    <w:rsid w:val="001A1C39"/>
    <w:rsid w:val="001A566C"/>
    <w:rsid w:val="001A7CD7"/>
    <w:rsid w:val="001B4128"/>
    <w:rsid w:val="001B5156"/>
    <w:rsid w:val="001B5855"/>
    <w:rsid w:val="001C0A6A"/>
    <w:rsid w:val="001C2845"/>
    <w:rsid w:val="001C2BDE"/>
    <w:rsid w:val="001D06F0"/>
    <w:rsid w:val="001D09F2"/>
    <w:rsid w:val="001D17B7"/>
    <w:rsid w:val="001D181E"/>
    <w:rsid w:val="001D3DCB"/>
    <w:rsid w:val="001D4E8A"/>
    <w:rsid w:val="001D507C"/>
    <w:rsid w:val="001D7FEB"/>
    <w:rsid w:val="001E03E6"/>
    <w:rsid w:val="001E3EC9"/>
    <w:rsid w:val="001E5F36"/>
    <w:rsid w:val="001E7DAF"/>
    <w:rsid w:val="001F338B"/>
    <w:rsid w:val="001F3AB0"/>
    <w:rsid w:val="001F52F4"/>
    <w:rsid w:val="001F76CA"/>
    <w:rsid w:val="002130D8"/>
    <w:rsid w:val="0021533B"/>
    <w:rsid w:val="00216E9E"/>
    <w:rsid w:val="0021757D"/>
    <w:rsid w:val="002216B3"/>
    <w:rsid w:val="00224C48"/>
    <w:rsid w:val="00225398"/>
    <w:rsid w:val="002304B6"/>
    <w:rsid w:val="002418D5"/>
    <w:rsid w:val="00251BF2"/>
    <w:rsid w:val="00252E14"/>
    <w:rsid w:val="00254418"/>
    <w:rsid w:val="00255923"/>
    <w:rsid w:val="0025611D"/>
    <w:rsid w:val="0025662A"/>
    <w:rsid w:val="00260ADF"/>
    <w:rsid w:val="00260C4C"/>
    <w:rsid w:val="00262047"/>
    <w:rsid w:val="00262CD4"/>
    <w:rsid w:val="00266928"/>
    <w:rsid w:val="0027298D"/>
    <w:rsid w:val="002750FC"/>
    <w:rsid w:val="00280D5B"/>
    <w:rsid w:val="00283139"/>
    <w:rsid w:val="00286A3D"/>
    <w:rsid w:val="00290A84"/>
    <w:rsid w:val="00294457"/>
    <w:rsid w:val="00294BAE"/>
    <w:rsid w:val="002977CC"/>
    <w:rsid w:val="00297896"/>
    <w:rsid w:val="002A264B"/>
    <w:rsid w:val="002A2DCE"/>
    <w:rsid w:val="002A4B03"/>
    <w:rsid w:val="002A7CDF"/>
    <w:rsid w:val="002B2E36"/>
    <w:rsid w:val="002B2E75"/>
    <w:rsid w:val="002B7A27"/>
    <w:rsid w:val="002C3A59"/>
    <w:rsid w:val="002C419A"/>
    <w:rsid w:val="002C6EEA"/>
    <w:rsid w:val="002D4AEE"/>
    <w:rsid w:val="002D585E"/>
    <w:rsid w:val="002D69FB"/>
    <w:rsid w:val="002D7ABC"/>
    <w:rsid w:val="002E0E7B"/>
    <w:rsid w:val="002E2E55"/>
    <w:rsid w:val="002E35FC"/>
    <w:rsid w:val="002F05C7"/>
    <w:rsid w:val="002F3C09"/>
    <w:rsid w:val="002F5513"/>
    <w:rsid w:val="002F626C"/>
    <w:rsid w:val="002F647A"/>
    <w:rsid w:val="002F770F"/>
    <w:rsid w:val="00301031"/>
    <w:rsid w:val="00301C73"/>
    <w:rsid w:val="003074C1"/>
    <w:rsid w:val="00307540"/>
    <w:rsid w:val="00310A8B"/>
    <w:rsid w:val="00310F2B"/>
    <w:rsid w:val="003147AA"/>
    <w:rsid w:val="003168F7"/>
    <w:rsid w:val="003253F6"/>
    <w:rsid w:val="00331FD6"/>
    <w:rsid w:val="0033203B"/>
    <w:rsid w:val="0033474F"/>
    <w:rsid w:val="00335C04"/>
    <w:rsid w:val="0034119B"/>
    <w:rsid w:val="00342E08"/>
    <w:rsid w:val="003434C5"/>
    <w:rsid w:val="003643FF"/>
    <w:rsid w:val="0036502B"/>
    <w:rsid w:val="00367A6E"/>
    <w:rsid w:val="0039119F"/>
    <w:rsid w:val="00395629"/>
    <w:rsid w:val="003A5BF1"/>
    <w:rsid w:val="003B2AFE"/>
    <w:rsid w:val="003B591C"/>
    <w:rsid w:val="003C3FDF"/>
    <w:rsid w:val="003C4C60"/>
    <w:rsid w:val="003C6B7B"/>
    <w:rsid w:val="003D140B"/>
    <w:rsid w:val="003D5127"/>
    <w:rsid w:val="003D5AA9"/>
    <w:rsid w:val="003D5C15"/>
    <w:rsid w:val="003D7277"/>
    <w:rsid w:val="003E0FA2"/>
    <w:rsid w:val="003E10D3"/>
    <w:rsid w:val="003E13EC"/>
    <w:rsid w:val="003E4AB6"/>
    <w:rsid w:val="003F28D5"/>
    <w:rsid w:val="003F53F0"/>
    <w:rsid w:val="003F5C64"/>
    <w:rsid w:val="004007CA"/>
    <w:rsid w:val="00401F9E"/>
    <w:rsid w:val="004027CF"/>
    <w:rsid w:val="00416FEA"/>
    <w:rsid w:val="00420D87"/>
    <w:rsid w:val="00421BF1"/>
    <w:rsid w:val="00423AFA"/>
    <w:rsid w:val="004262D7"/>
    <w:rsid w:val="00430148"/>
    <w:rsid w:val="004313A2"/>
    <w:rsid w:val="004330B3"/>
    <w:rsid w:val="004409F5"/>
    <w:rsid w:val="00442157"/>
    <w:rsid w:val="00444033"/>
    <w:rsid w:val="00446423"/>
    <w:rsid w:val="00447272"/>
    <w:rsid w:val="0044737A"/>
    <w:rsid w:val="004508CD"/>
    <w:rsid w:val="00452C96"/>
    <w:rsid w:val="0045465E"/>
    <w:rsid w:val="00460337"/>
    <w:rsid w:val="00460A08"/>
    <w:rsid w:val="0046138C"/>
    <w:rsid w:val="00461D2D"/>
    <w:rsid w:val="004643B0"/>
    <w:rsid w:val="004670E0"/>
    <w:rsid w:val="00467471"/>
    <w:rsid w:val="00467BDA"/>
    <w:rsid w:val="004826A3"/>
    <w:rsid w:val="0048396A"/>
    <w:rsid w:val="00483A16"/>
    <w:rsid w:val="00484220"/>
    <w:rsid w:val="00486536"/>
    <w:rsid w:val="00487A68"/>
    <w:rsid w:val="00491AF0"/>
    <w:rsid w:val="00491C69"/>
    <w:rsid w:val="00495E45"/>
    <w:rsid w:val="00496A4E"/>
    <w:rsid w:val="004A032E"/>
    <w:rsid w:val="004A045E"/>
    <w:rsid w:val="004A085B"/>
    <w:rsid w:val="004A4D80"/>
    <w:rsid w:val="004A6C40"/>
    <w:rsid w:val="004B2651"/>
    <w:rsid w:val="004B32DF"/>
    <w:rsid w:val="004B37A4"/>
    <w:rsid w:val="004B3BC7"/>
    <w:rsid w:val="004B599A"/>
    <w:rsid w:val="004B69E1"/>
    <w:rsid w:val="004C1C27"/>
    <w:rsid w:val="004C37A7"/>
    <w:rsid w:val="004C45E0"/>
    <w:rsid w:val="004C540D"/>
    <w:rsid w:val="004C54BF"/>
    <w:rsid w:val="004D25F3"/>
    <w:rsid w:val="004D3472"/>
    <w:rsid w:val="004D3B14"/>
    <w:rsid w:val="004D3B4A"/>
    <w:rsid w:val="004D5A49"/>
    <w:rsid w:val="004D639D"/>
    <w:rsid w:val="004E0BAA"/>
    <w:rsid w:val="004E1874"/>
    <w:rsid w:val="004E351E"/>
    <w:rsid w:val="004F7D4B"/>
    <w:rsid w:val="005009AF"/>
    <w:rsid w:val="00506999"/>
    <w:rsid w:val="00506E0F"/>
    <w:rsid w:val="00507B8B"/>
    <w:rsid w:val="00511BEC"/>
    <w:rsid w:val="005131C0"/>
    <w:rsid w:val="005138B1"/>
    <w:rsid w:val="00515879"/>
    <w:rsid w:val="005165B2"/>
    <w:rsid w:val="00524335"/>
    <w:rsid w:val="005336FD"/>
    <w:rsid w:val="005349DF"/>
    <w:rsid w:val="00541789"/>
    <w:rsid w:val="00542006"/>
    <w:rsid w:val="0054259E"/>
    <w:rsid w:val="0054391E"/>
    <w:rsid w:val="0054420B"/>
    <w:rsid w:val="00545B77"/>
    <w:rsid w:val="00546BD3"/>
    <w:rsid w:val="0054786F"/>
    <w:rsid w:val="00547CA0"/>
    <w:rsid w:val="00553AFB"/>
    <w:rsid w:val="00555FAD"/>
    <w:rsid w:val="005575B2"/>
    <w:rsid w:val="00561333"/>
    <w:rsid w:val="00564B72"/>
    <w:rsid w:val="00567DB2"/>
    <w:rsid w:val="005706C2"/>
    <w:rsid w:val="0057480F"/>
    <w:rsid w:val="00576D03"/>
    <w:rsid w:val="0058479C"/>
    <w:rsid w:val="00592B74"/>
    <w:rsid w:val="00593B56"/>
    <w:rsid w:val="00595BD5"/>
    <w:rsid w:val="005A37F9"/>
    <w:rsid w:val="005A38F9"/>
    <w:rsid w:val="005A76F0"/>
    <w:rsid w:val="005A7FDD"/>
    <w:rsid w:val="005B316E"/>
    <w:rsid w:val="005B4970"/>
    <w:rsid w:val="005B4F67"/>
    <w:rsid w:val="005B508D"/>
    <w:rsid w:val="005C38BD"/>
    <w:rsid w:val="005C50FC"/>
    <w:rsid w:val="005C6657"/>
    <w:rsid w:val="005D0D06"/>
    <w:rsid w:val="005D25E4"/>
    <w:rsid w:val="005D2A89"/>
    <w:rsid w:val="005D3825"/>
    <w:rsid w:val="005D4842"/>
    <w:rsid w:val="005D614C"/>
    <w:rsid w:val="005D70E7"/>
    <w:rsid w:val="005E09B4"/>
    <w:rsid w:val="005E59BF"/>
    <w:rsid w:val="005F04C5"/>
    <w:rsid w:val="005F2BC8"/>
    <w:rsid w:val="005F5D4F"/>
    <w:rsid w:val="005F6E8B"/>
    <w:rsid w:val="005F7C56"/>
    <w:rsid w:val="005F7FDE"/>
    <w:rsid w:val="0060032B"/>
    <w:rsid w:val="0060236A"/>
    <w:rsid w:val="00602F17"/>
    <w:rsid w:val="00603EFB"/>
    <w:rsid w:val="006069D3"/>
    <w:rsid w:val="00607E63"/>
    <w:rsid w:val="00616E51"/>
    <w:rsid w:val="006201DD"/>
    <w:rsid w:val="00620DD4"/>
    <w:rsid w:val="00626776"/>
    <w:rsid w:val="00627B6C"/>
    <w:rsid w:val="00630386"/>
    <w:rsid w:val="0063213A"/>
    <w:rsid w:val="006339DC"/>
    <w:rsid w:val="0063609F"/>
    <w:rsid w:val="00641554"/>
    <w:rsid w:val="0064520D"/>
    <w:rsid w:val="00646EB1"/>
    <w:rsid w:val="006510AA"/>
    <w:rsid w:val="00651689"/>
    <w:rsid w:val="006575CC"/>
    <w:rsid w:val="006575EA"/>
    <w:rsid w:val="00662C25"/>
    <w:rsid w:val="00665338"/>
    <w:rsid w:val="0066618F"/>
    <w:rsid w:val="0066685B"/>
    <w:rsid w:val="00667DFA"/>
    <w:rsid w:val="00671BB4"/>
    <w:rsid w:val="006750FE"/>
    <w:rsid w:val="006752CF"/>
    <w:rsid w:val="00681513"/>
    <w:rsid w:val="0068537D"/>
    <w:rsid w:val="00694931"/>
    <w:rsid w:val="00695911"/>
    <w:rsid w:val="00697F7C"/>
    <w:rsid w:val="006A3C75"/>
    <w:rsid w:val="006A737C"/>
    <w:rsid w:val="006C27AA"/>
    <w:rsid w:val="006C4F35"/>
    <w:rsid w:val="006C5250"/>
    <w:rsid w:val="006D161D"/>
    <w:rsid w:val="006D36EA"/>
    <w:rsid w:val="006D3D0B"/>
    <w:rsid w:val="006D67BB"/>
    <w:rsid w:val="006D7585"/>
    <w:rsid w:val="006D7DE3"/>
    <w:rsid w:val="006E2AA5"/>
    <w:rsid w:val="006E360B"/>
    <w:rsid w:val="006E554A"/>
    <w:rsid w:val="006E6883"/>
    <w:rsid w:val="006F28DA"/>
    <w:rsid w:val="006F30AA"/>
    <w:rsid w:val="006F58B5"/>
    <w:rsid w:val="006F6817"/>
    <w:rsid w:val="007008F5"/>
    <w:rsid w:val="00701F03"/>
    <w:rsid w:val="00703344"/>
    <w:rsid w:val="00711C46"/>
    <w:rsid w:val="0071294E"/>
    <w:rsid w:val="0071403B"/>
    <w:rsid w:val="00714597"/>
    <w:rsid w:val="007160C1"/>
    <w:rsid w:val="00724A34"/>
    <w:rsid w:val="00725017"/>
    <w:rsid w:val="0072695D"/>
    <w:rsid w:val="00726991"/>
    <w:rsid w:val="00727008"/>
    <w:rsid w:val="00741092"/>
    <w:rsid w:val="00741577"/>
    <w:rsid w:val="00742680"/>
    <w:rsid w:val="00742A92"/>
    <w:rsid w:val="007452EA"/>
    <w:rsid w:val="00745383"/>
    <w:rsid w:val="00746C9E"/>
    <w:rsid w:val="00750259"/>
    <w:rsid w:val="007508D8"/>
    <w:rsid w:val="0075139D"/>
    <w:rsid w:val="007551D7"/>
    <w:rsid w:val="0075768F"/>
    <w:rsid w:val="007658EA"/>
    <w:rsid w:val="00767D02"/>
    <w:rsid w:val="0077399F"/>
    <w:rsid w:val="00775BCC"/>
    <w:rsid w:val="0077669E"/>
    <w:rsid w:val="00777324"/>
    <w:rsid w:val="00781E75"/>
    <w:rsid w:val="0078754C"/>
    <w:rsid w:val="007902B7"/>
    <w:rsid w:val="0079191F"/>
    <w:rsid w:val="007A005F"/>
    <w:rsid w:val="007A1781"/>
    <w:rsid w:val="007A29F3"/>
    <w:rsid w:val="007A3769"/>
    <w:rsid w:val="007A491D"/>
    <w:rsid w:val="007A538F"/>
    <w:rsid w:val="007A66B7"/>
    <w:rsid w:val="007B2031"/>
    <w:rsid w:val="007B24F0"/>
    <w:rsid w:val="007B27CA"/>
    <w:rsid w:val="007B2E7A"/>
    <w:rsid w:val="007B314C"/>
    <w:rsid w:val="007B3A69"/>
    <w:rsid w:val="007C0DD2"/>
    <w:rsid w:val="007C313E"/>
    <w:rsid w:val="007C3B50"/>
    <w:rsid w:val="007C3E26"/>
    <w:rsid w:val="007D2F0F"/>
    <w:rsid w:val="007D3E38"/>
    <w:rsid w:val="007D5600"/>
    <w:rsid w:val="007D6502"/>
    <w:rsid w:val="007E0580"/>
    <w:rsid w:val="007E1E1D"/>
    <w:rsid w:val="007E3478"/>
    <w:rsid w:val="007E43CC"/>
    <w:rsid w:val="007E47FA"/>
    <w:rsid w:val="007E4E9F"/>
    <w:rsid w:val="007F1117"/>
    <w:rsid w:val="007F4606"/>
    <w:rsid w:val="007F7672"/>
    <w:rsid w:val="00803D2C"/>
    <w:rsid w:val="0080548E"/>
    <w:rsid w:val="00806EE2"/>
    <w:rsid w:val="008156AB"/>
    <w:rsid w:val="00815894"/>
    <w:rsid w:val="00815A32"/>
    <w:rsid w:val="00816749"/>
    <w:rsid w:val="008323FB"/>
    <w:rsid w:val="00832B16"/>
    <w:rsid w:val="0083467A"/>
    <w:rsid w:val="008543BA"/>
    <w:rsid w:val="00854DE4"/>
    <w:rsid w:val="00857559"/>
    <w:rsid w:val="00861749"/>
    <w:rsid w:val="008648B4"/>
    <w:rsid w:val="00864CBA"/>
    <w:rsid w:val="008669C1"/>
    <w:rsid w:val="00867710"/>
    <w:rsid w:val="00870EF9"/>
    <w:rsid w:val="008715D9"/>
    <w:rsid w:val="00874443"/>
    <w:rsid w:val="00884637"/>
    <w:rsid w:val="00887683"/>
    <w:rsid w:val="00887C84"/>
    <w:rsid w:val="0089652C"/>
    <w:rsid w:val="008A2D79"/>
    <w:rsid w:val="008A6D28"/>
    <w:rsid w:val="008B1B50"/>
    <w:rsid w:val="008B206F"/>
    <w:rsid w:val="008B3BCD"/>
    <w:rsid w:val="008B6694"/>
    <w:rsid w:val="008B7C7D"/>
    <w:rsid w:val="008C1B6B"/>
    <w:rsid w:val="008C29E9"/>
    <w:rsid w:val="008C306E"/>
    <w:rsid w:val="008D05C5"/>
    <w:rsid w:val="008D0944"/>
    <w:rsid w:val="008D2F11"/>
    <w:rsid w:val="008D5C2D"/>
    <w:rsid w:val="008D6361"/>
    <w:rsid w:val="008D7145"/>
    <w:rsid w:val="008E04AE"/>
    <w:rsid w:val="008E68A4"/>
    <w:rsid w:val="008F0030"/>
    <w:rsid w:val="008F1001"/>
    <w:rsid w:val="00900696"/>
    <w:rsid w:val="0090078A"/>
    <w:rsid w:val="00902526"/>
    <w:rsid w:val="00903FDA"/>
    <w:rsid w:val="00914E91"/>
    <w:rsid w:val="00915222"/>
    <w:rsid w:val="009226CD"/>
    <w:rsid w:val="009246E5"/>
    <w:rsid w:val="009252E1"/>
    <w:rsid w:val="009310A9"/>
    <w:rsid w:val="00934199"/>
    <w:rsid w:val="00936BDE"/>
    <w:rsid w:val="009441EB"/>
    <w:rsid w:val="009458E0"/>
    <w:rsid w:val="00947A22"/>
    <w:rsid w:val="0095003F"/>
    <w:rsid w:val="00954399"/>
    <w:rsid w:val="009738C3"/>
    <w:rsid w:val="009743BF"/>
    <w:rsid w:val="0098136C"/>
    <w:rsid w:val="0098537D"/>
    <w:rsid w:val="00985D23"/>
    <w:rsid w:val="0098647C"/>
    <w:rsid w:val="0098740E"/>
    <w:rsid w:val="00991C72"/>
    <w:rsid w:val="009947C9"/>
    <w:rsid w:val="009977E6"/>
    <w:rsid w:val="009A0A45"/>
    <w:rsid w:val="009A40D6"/>
    <w:rsid w:val="009A5267"/>
    <w:rsid w:val="009B043C"/>
    <w:rsid w:val="009B0710"/>
    <w:rsid w:val="009B3280"/>
    <w:rsid w:val="009B60B7"/>
    <w:rsid w:val="009B7785"/>
    <w:rsid w:val="009C33CC"/>
    <w:rsid w:val="009C7F50"/>
    <w:rsid w:val="009D02E9"/>
    <w:rsid w:val="009D0700"/>
    <w:rsid w:val="009D2ECF"/>
    <w:rsid w:val="009D33FD"/>
    <w:rsid w:val="009D4770"/>
    <w:rsid w:val="009D65EF"/>
    <w:rsid w:val="009E088F"/>
    <w:rsid w:val="009E16EA"/>
    <w:rsid w:val="009E24F0"/>
    <w:rsid w:val="009E3A54"/>
    <w:rsid w:val="009F3E2A"/>
    <w:rsid w:val="009F614A"/>
    <w:rsid w:val="009F6927"/>
    <w:rsid w:val="00A02942"/>
    <w:rsid w:val="00A04957"/>
    <w:rsid w:val="00A05FBA"/>
    <w:rsid w:val="00A07873"/>
    <w:rsid w:val="00A13E99"/>
    <w:rsid w:val="00A2012A"/>
    <w:rsid w:val="00A20792"/>
    <w:rsid w:val="00A25722"/>
    <w:rsid w:val="00A261A1"/>
    <w:rsid w:val="00A26359"/>
    <w:rsid w:val="00A265E7"/>
    <w:rsid w:val="00A31548"/>
    <w:rsid w:val="00A31DFF"/>
    <w:rsid w:val="00A34F62"/>
    <w:rsid w:val="00A37239"/>
    <w:rsid w:val="00A40DC8"/>
    <w:rsid w:val="00A41047"/>
    <w:rsid w:val="00A429F8"/>
    <w:rsid w:val="00A5618F"/>
    <w:rsid w:val="00A562C6"/>
    <w:rsid w:val="00A639F4"/>
    <w:rsid w:val="00A65596"/>
    <w:rsid w:val="00A70B8E"/>
    <w:rsid w:val="00A7144F"/>
    <w:rsid w:val="00A72805"/>
    <w:rsid w:val="00A73577"/>
    <w:rsid w:val="00A74C4A"/>
    <w:rsid w:val="00A8108C"/>
    <w:rsid w:val="00A83955"/>
    <w:rsid w:val="00A9048F"/>
    <w:rsid w:val="00A90D4B"/>
    <w:rsid w:val="00A947C7"/>
    <w:rsid w:val="00A95312"/>
    <w:rsid w:val="00AA2150"/>
    <w:rsid w:val="00AA78C2"/>
    <w:rsid w:val="00AB29C1"/>
    <w:rsid w:val="00AB3FDB"/>
    <w:rsid w:val="00AB5534"/>
    <w:rsid w:val="00AB572C"/>
    <w:rsid w:val="00AB6B04"/>
    <w:rsid w:val="00AC097C"/>
    <w:rsid w:val="00AC12B2"/>
    <w:rsid w:val="00AD085A"/>
    <w:rsid w:val="00AD4FCA"/>
    <w:rsid w:val="00AD6758"/>
    <w:rsid w:val="00AD7BBE"/>
    <w:rsid w:val="00AE2B8E"/>
    <w:rsid w:val="00AF63B4"/>
    <w:rsid w:val="00AF6AED"/>
    <w:rsid w:val="00B03577"/>
    <w:rsid w:val="00B0368E"/>
    <w:rsid w:val="00B05BDB"/>
    <w:rsid w:val="00B06C93"/>
    <w:rsid w:val="00B12204"/>
    <w:rsid w:val="00B12629"/>
    <w:rsid w:val="00B1266B"/>
    <w:rsid w:val="00B1412B"/>
    <w:rsid w:val="00B146E6"/>
    <w:rsid w:val="00B2562A"/>
    <w:rsid w:val="00B3174C"/>
    <w:rsid w:val="00B33833"/>
    <w:rsid w:val="00B345EE"/>
    <w:rsid w:val="00B41242"/>
    <w:rsid w:val="00B467E3"/>
    <w:rsid w:val="00B52444"/>
    <w:rsid w:val="00B53A37"/>
    <w:rsid w:val="00B55A09"/>
    <w:rsid w:val="00B564FF"/>
    <w:rsid w:val="00B6076C"/>
    <w:rsid w:val="00B67573"/>
    <w:rsid w:val="00B67F02"/>
    <w:rsid w:val="00B70F01"/>
    <w:rsid w:val="00B71C86"/>
    <w:rsid w:val="00B7424B"/>
    <w:rsid w:val="00B758C4"/>
    <w:rsid w:val="00B765D9"/>
    <w:rsid w:val="00B77494"/>
    <w:rsid w:val="00B80383"/>
    <w:rsid w:val="00B825EB"/>
    <w:rsid w:val="00B84860"/>
    <w:rsid w:val="00B85C0C"/>
    <w:rsid w:val="00B96BFB"/>
    <w:rsid w:val="00BA11AF"/>
    <w:rsid w:val="00BA3921"/>
    <w:rsid w:val="00BA3A41"/>
    <w:rsid w:val="00BA3FB7"/>
    <w:rsid w:val="00BA5896"/>
    <w:rsid w:val="00BA750A"/>
    <w:rsid w:val="00BB218F"/>
    <w:rsid w:val="00BB2336"/>
    <w:rsid w:val="00BB5177"/>
    <w:rsid w:val="00BC09C5"/>
    <w:rsid w:val="00BC0D11"/>
    <w:rsid w:val="00BC4911"/>
    <w:rsid w:val="00BC5EA8"/>
    <w:rsid w:val="00BC631F"/>
    <w:rsid w:val="00BD554F"/>
    <w:rsid w:val="00BE0200"/>
    <w:rsid w:val="00BE075E"/>
    <w:rsid w:val="00BE124F"/>
    <w:rsid w:val="00BE2208"/>
    <w:rsid w:val="00BF5606"/>
    <w:rsid w:val="00BF5CA9"/>
    <w:rsid w:val="00BF7881"/>
    <w:rsid w:val="00C0257D"/>
    <w:rsid w:val="00C02C96"/>
    <w:rsid w:val="00C03840"/>
    <w:rsid w:val="00C03B46"/>
    <w:rsid w:val="00C0604C"/>
    <w:rsid w:val="00C10F5E"/>
    <w:rsid w:val="00C12705"/>
    <w:rsid w:val="00C12F2A"/>
    <w:rsid w:val="00C131EC"/>
    <w:rsid w:val="00C13216"/>
    <w:rsid w:val="00C16DFF"/>
    <w:rsid w:val="00C2287A"/>
    <w:rsid w:val="00C22B63"/>
    <w:rsid w:val="00C22C68"/>
    <w:rsid w:val="00C235CB"/>
    <w:rsid w:val="00C24311"/>
    <w:rsid w:val="00C24B6B"/>
    <w:rsid w:val="00C25D03"/>
    <w:rsid w:val="00C27B13"/>
    <w:rsid w:val="00C31E4D"/>
    <w:rsid w:val="00C35B60"/>
    <w:rsid w:val="00C37303"/>
    <w:rsid w:val="00C44120"/>
    <w:rsid w:val="00C4566B"/>
    <w:rsid w:val="00C459DC"/>
    <w:rsid w:val="00C460D7"/>
    <w:rsid w:val="00C520AC"/>
    <w:rsid w:val="00C5652E"/>
    <w:rsid w:val="00C575CA"/>
    <w:rsid w:val="00C607A2"/>
    <w:rsid w:val="00C64D5A"/>
    <w:rsid w:val="00C65006"/>
    <w:rsid w:val="00C672BA"/>
    <w:rsid w:val="00C712A3"/>
    <w:rsid w:val="00C730D3"/>
    <w:rsid w:val="00C75098"/>
    <w:rsid w:val="00C76D6A"/>
    <w:rsid w:val="00C81093"/>
    <w:rsid w:val="00C83FF3"/>
    <w:rsid w:val="00C87297"/>
    <w:rsid w:val="00C94FB8"/>
    <w:rsid w:val="00CA0147"/>
    <w:rsid w:val="00CA1CFF"/>
    <w:rsid w:val="00CA441D"/>
    <w:rsid w:val="00CA4A4A"/>
    <w:rsid w:val="00CB0CD3"/>
    <w:rsid w:val="00CB3140"/>
    <w:rsid w:val="00CC153E"/>
    <w:rsid w:val="00CC3798"/>
    <w:rsid w:val="00CD3A8A"/>
    <w:rsid w:val="00CD4F6B"/>
    <w:rsid w:val="00CD5AC4"/>
    <w:rsid w:val="00CD6DF8"/>
    <w:rsid w:val="00CE2EA5"/>
    <w:rsid w:val="00CE612B"/>
    <w:rsid w:val="00CF0C07"/>
    <w:rsid w:val="00CF2329"/>
    <w:rsid w:val="00CF2FC7"/>
    <w:rsid w:val="00CF343C"/>
    <w:rsid w:val="00CF7C4C"/>
    <w:rsid w:val="00D017FE"/>
    <w:rsid w:val="00D02B99"/>
    <w:rsid w:val="00D04670"/>
    <w:rsid w:val="00D04D91"/>
    <w:rsid w:val="00D11AAD"/>
    <w:rsid w:val="00D1405B"/>
    <w:rsid w:val="00D16B95"/>
    <w:rsid w:val="00D17DE2"/>
    <w:rsid w:val="00D21626"/>
    <w:rsid w:val="00D22955"/>
    <w:rsid w:val="00D24870"/>
    <w:rsid w:val="00D3378B"/>
    <w:rsid w:val="00D34932"/>
    <w:rsid w:val="00D3509E"/>
    <w:rsid w:val="00D422DB"/>
    <w:rsid w:val="00D4302D"/>
    <w:rsid w:val="00D4583E"/>
    <w:rsid w:val="00D4614E"/>
    <w:rsid w:val="00D50DC3"/>
    <w:rsid w:val="00D529F9"/>
    <w:rsid w:val="00D54563"/>
    <w:rsid w:val="00D551EB"/>
    <w:rsid w:val="00D57464"/>
    <w:rsid w:val="00D666ED"/>
    <w:rsid w:val="00D72087"/>
    <w:rsid w:val="00D74F10"/>
    <w:rsid w:val="00D7500B"/>
    <w:rsid w:val="00D75116"/>
    <w:rsid w:val="00D75570"/>
    <w:rsid w:val="00D75C9B"/>
    <w:rsid w:val="00D77896"/>
    <w:rsid w:val="00D816FF"/>
    <w:rsid w:val="00D87FBD"/>
    <w:rsid w:val="00D90AF1"/>
    <w:rsid w:val="00D91BEC"/>
    <w:rsid w:val="00D91CA0"/>
    <w:rsid w:val="00D933FB"/>
    <w:rsid w:val="00D95A79"/>
    <w:rsid w:val="00DA02DB"/>
    <w:rsid w:val="00DA2806"/>
    <w:rsid w:val="00DA68F4"/>
    <w:rsid w:val="00DB028F"/>
    <w:rsid w:val="00DB0ECB"/>
    <w:rsid w:val="00DB1FDB"/>
    <w:rsid w:val="00DB2F72"/>
    <w:rsid w:val="00DB4BB7"/>
    <w:rsid w:val="00DB7C88"/>
    <w:rsid w:val="00DC2A64"/>
    <w:rsid w:val="00DC68C3"/>
    <w:rsid w:val="00DD166C"/>
    <w:rsid w:val="00DD23C0"/>
    <w:rsid w:val="00DD4B11"/>
    <w:rsid w:val="00DD60AB"/>
    <w:rsid w:val="00DE16DE"/>
    <w:rsid w:val="00DE1D1A"/>
    <w:rsid w:val="00DE358C"/>
    <w:rsid w:val="00DE5898"/>
    <w:rsid w:val="00DF04B4"/>
    <w:rsid w:val="00DF1C9A"/>
    <w:rsid w:val="00E02821"/>
    <w:rsid w:val="00E07B65"/>
    <w:rsid w:val="00E1390D"/>
    <w:rsid w:val="00E1549B"/>
    <w:rsid w:val="00E1728C"/>
    <w:rsid w:val="00E1730C"/>
    <w:rsid w:val="00E231BA"/>
    <w:rsid w:val="00E233FD"/>
    <w:rsid w:val="00E2477F"/>
    <w:rsid w:val="00E2794A"/>
    <w:rsid w:val="00E3042F"/>
    <w:rsid w:val="00E308A6"/>
    <w:rsid w:val="00E318E5"/>
    <w:rsid w:val="00E33BD4"/>
    <w:rsid w:val="00E34DCA"/>
    <w:rsid w:val="00E34E5E"/>
    <w:rsid w:val="00E3652A"/>
    <w:rsid w:val="00E4023E"/>
    <w:rsid w:val="00E4151A"/>
    <w:rsid w:val="00E43380"/>
    <w:rsid w:val="00E44456"/>
    <w:rsid w:val="00E465D4"/>
    <w:rsid w:val="00E543A4"/>
    <w:rsid w:val="00E56466"/>
    <w:rsid w:val="00E5726F"/>
    <w:rsid w:val="00E578EB"/>
    <w:rsid w:val="00E626B1"/>
    <w:rsid w:val="00E627BF"/>
    <w:rsid w:val="00E62DFA"/>
    <w:rsid w:val="00E672FE"/>
    <w:rsid w:val="00E72C65"/>
    <w:rsid w:val="00E7644C"/>
    <w:rsid w:val="00E77BCF"/>
    <w:rsid w:val="00E80605"/>
    <w:rsid w:val="00E82A00"/>
    <w:rsid w:val="00E92175"/>
    <w:rsid w:val="00E92605"/>
    <w:rsid w:val="00E95128"/>
    <w:rsid w:val="00EA133F"/>
    <w:rsid w:val="00EA7B8D"/>
    <w:rsid w:val="00EB0931"/>
    <w:rsid w:val="00EC0203"/>
    <w:rsid w:val="00EC0820"/>
    <w:rsid w:val="00EC245A"/>
    <w:rsid w:val="00EC5BC2"/>
    <w:rsid w:val="00ED1E98"/>
    <w:rsid w:val="00ED5F95"/>
    <w:rsid w:val="00ED67D4"/>
    <w:rsid w:val="00EE0E21"/>
    <w:rsid w:val="00EE1250"/>
    <w:rsid w:val="00EE23F9"/>
    <w:rsid w:val="00EF0B01"/>
    <w:rsid w:val="00EF34AE"/>
    <w:rsid w:val="00EF4E72"/>
    <w:rsid w:val="00EF688C"/>
    <w:rsid w:val="00F10E0E"/>
    <w:rsid w:val="00F150F1"/>
    <w:rsid w:val="00F16F26"/>
    <w:rsid w:val="00F20205"/>
    <w:rsid w:val="00F22576"/>
    <w:rsid w:val="00F234EB"/>
    <w:rsid w:val="00F24B28"/>
    <w:rsid w:val="00F27004"/>
    <w:rsid w:val="00F32FB4"/>
    <w:rsid w:val="00F33888"/>
    <w:rsid w:val="00F4385F"/>
    <w:rsid w:val="00F47560"/>
    <w:rsid w:val="00F501FB"/>
    <w:rsid w:val="00F54864"/>
    <w:rsid w:val="00F61212"/>
    <w:rsid w:val="00F66248"/>
    <w:rsid w:val="00F709E2"/>
    <w:rsid w:val="00F70C00"/>
    <w:rsid w:val="00F71552"/>
    <w:rsid w:val="00F743AA"/>
    <w:rsid w:val="00F74EDC"/>
    <w:rsid w:val="00F75DF5"/>
    <w:rsid w:val="00F7710B"/>
    <w:rsid w:val="00F802C8"/>
    <w:rsid w:val="00F827E7"/>
    <w:rsid w:val="00F838BE"/>
    <w:rsid w:val="00F83A95"/>
    <w:rsid w:val="00F84F77"/>
    <w:rsid w:val="00F85E30"/>
    <w:rsid w:val="00F865E8"/>
    <w:rsid w:val="00F86AEB"/>
    <w:rsid w:val="00F91913"/>
    <w:rsid w:val="00F92FA2"/>
    <w:rsid w:val="00F9359C"/>
    <w:rsid w:val="00F9506A"/>
    <w:rsid w:val="00F9533A"/>
    <w:rsid w:val="00FA0C14"/>
    <w:rsid w:val="00FA1028"/>
    <w:rsid w:val="00FA1EF8"/>
    <w:rsid w:val="00FA2A9D"/>
    <w:rsid w:val="00FA6ADD"/>
    <w:rsid w:val="00FA6C5D"/>
    <w:rsid w:val="00FA6D0F"/>
    <w:rsid w:val="00FB7D39"/>
    <w:rsid w:val="00FD0B89"/>
    <w:rsid w:val="00FD2553"/>
    <w:rsid w:val="00FD44E7"/>
    <w:rsid w:val="00FD4736"/>
    <w:rsid w:val="00FD4D30"/>
    <w:rsid w:val="00FE0172"/>
    <w:rsid w:val="00FE02F0"/>
    <w:rsid w:val="00FE25E9"/>
    <w:rsid w:val="00FE2CC6"/>
    <w:rsid w:val="00FE3AB4"/>
    <w:rsid w:val="00FE5BB3"/>
    <w:rsid w:val="00FE642E"/>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uiPriority="0" w:qFormat="1"/>
    <w:lsdException w:name="heading 4" w:uiPriority="0" w:qFormat="1"/>
    <w:lsdException w:name="heading 5" w:uiPriority="0" w:qFormat="1"/>
    <w:lsdException w:name="heading 6" w:semiHidden="0" w:uiPriority="0" w:unhideWhenUsed="0" w:qFormat="1"/>
    <w:lsdException w:name="heading 7" w:uiPriority="0" w:qFormat="1"/>
    <w:lsdException w:name="heading 8" w:uiPriority="0" w:qFormat="1"/>
    <w:lsdException w:name="heading 9" w:semiHidden="0" w:uiPriority="0" w:unhideWhenUsed="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numPr>
        <w:numId w:val="13"/>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hAnsi="Times New Roman" w:cs="Times New Roman"/>
      <w:b/>
      <w:caps/>
      <w:sz w:val="20"/>
      <w:szCs w:val="20"/>
    </w:rPr>
  </w:style>
  <w:style w:type="character" w:customStyle="1" w:styleId="Nadpis2Char">
    <w:name w:val="Nadpis 2 Char"/>
    <w:basedOn w:val="Predvolenpsmoodseku"/>
    <w:link w:val="Nadpis2"/>
    <w:uiPriority w:val="99"/>
    <w:locked/>
    <w:rsid w:val="00E95128"/>
    <w:rPr>
      <w:rFonts w:ascii="Times New Roman" w:eastAsia="Times New Roman" w:hAnsi="Times New Roman"/>
      <w:b/>
      <w:sz w:val="18"/>
      <w:szCs w:val="20"/>
      <w:lang w:eastAsia="en-US"/>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semiHidden/>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uiPriority="0" w:qFormat="1"/>
    <w:lsdException w:name="heading 4" w:uiPriority="0" w:qFormat="1"/>
    <w:lsdException w:name="heading 5" w:uiPriority="0" w:qFormat="1"/>
    <w:lsdException w:name="heading 6" w:semiHidden="0" w:uiPriority="0" w:unhideWhenUsed="0" w:qFormat="1"/>
    <w:lsdException w:name="heading 7" w:uiPriority="0" w:qFormat="1"/>
    <w:lsdException w:name="heading 8" w:uiPriority="0" w:qFormat="1"/>
    <w:lsdException w:name="heading 9" w:semiHidden="0" w:uiPriority="0" w:unhideWhenUsed="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numPr>
        <w:numId w:val="13"/>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hAnsi="Times New Roman" w:cs="Times New Roman"/>
      <w:b/>
      <w:caps/>
      <w:sz w:val="20"/>
      <w:szCs w:val="20"/>
    </w:rPr>
  </w:style>
  <w:style w:type="character" w:customStyle="1" w:styleId="Nadpis2Char">
    <w:name w:val="Nadpis 2 Char"/>
    <w:basedOn w:val="Predvolenpsmoodseku"/>
    <w:link w:val="Nadpis2"/>
    <w:uiPriority w:val="99"/>
    <w:locked/>
    <w:rsid w:val="00E95128"/>
    <w:rPr>
      <w:rFonts w:ascii="Times New Roman" w:eastAsia="Times New Roman" w:hAnsi="Times New Roman"/>
      <w:b/>
      <w:sz w:val="18"/>
      <w:szCs w:val="20"/>
      <w:lang w:eastAsia="en-US"/>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semiHidden/>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6471301">
      <w:bodyDiv w:val="1"/>
      <w:marLeft w:val="0"/>
      <w:marRight w:val="0"/>
      <w:marTop w:val="0"/>
      <w:marBottom w:val="0"/>
      <w:divBdr>
        <w:top w:val="none" w:sz="0" w:space="0" w:color="auto"/>
        <w:left w:val="none" w:sz="0" w:space="0" w:color="auto"/>
        <w:bottom w:val="none" w:sz="0" w:space="0" w:color="auto"/>
        <w:right w:val="none" w:sz="0" w:space="0" w:color="auto"/>
      </w:divBdr>
    </w:div>
    <w:div w:id="208603255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Excel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Pracovn__h_rok_programu_Microsoft_Excel16.xlsx"/><Relationship Id="rId21" Type="http://schemas.openxmlformats.org/officeDocument/2006/relationships/package" Target="embeddings/Pracovn__h_rok_programu_Microsoft_Excel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Pracovn__h_rok_programu_Microsoft_Excel20.xlsx"/><Relationship Id="rId50" Type="http://schemas.openxmlformats.org/officeDocument/2006/relationships/image" Target="media/image22.emf"/><Relationship Id="rId55" Type="http://schemas.openxmlformats.org/officeDocument/2006/relationships/package" Target="embeddings/Pracovn__h_rok_programu_Microsoft_Excel24.xlsx"/><Relationship Id="rId63" Type="http://schemas.openxmlformats.org/officeDocument/2006/relationships/package" Target="embeddings/Pracovn__h_rok_programu_Microsoft_Excel28.xlsx"/><Relationship Id="rId68"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5.emf"/><Relationship Id="rId29" Type="http://schemas.openxmlformats.org/officeDocument/2006/relationships/package" Target="embeddings/Pracovn__h_rok_programu_Microsoft_Excel11.xlsx"/><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Pracovn__h_rok_programu_Microsoft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Excel15.xlsx"/><Relationship Id="rId40" Type="http://schemas.openxmlformats.org/officeDocument/2006/relationships/image" Target="media/image17.emf"/><Relationship Id="rId45" Type="http://schemas.openxmlformats.org/officeDocument/2006/relationships/package" Target="embeddings/Pracovn__h_rok_programu_Microsoft_Excel19.xlsx"/><Relationship Id="rId53" Type="http://schemas.openxmlformats.org/officeDocument/2006/relationships/package" Target="embeddings/Pracovn__h_rok_programu_Microsoft_Excel23.xlsx"/><Relationship Id="rId58" Type="http://schemas.openxmlformats.org/officeDocument/2006/relationships/image" Target="media/image26.emf"/><Relationship Id="rId66" Type="http://schemas.openxmlformats.org/officeDocument/2006/relationships/image" Target="media/image30.emf"/><Relationship Id="rId5" Type="http://schemas.openxmlformats.org/officeDocument/2006/relationships/webSettings" Target="webSettings.xml"/><Relationship Id="rId15" Type="http://schemas.openxmlformats.org/officeDocument/2006/relationships/package" Target="embeddings/Pracovn__h_rok_programu_Microsoft_Excel4.xlsx"/><Relationship Id="rId23" Type="http://schemas.openxmlformats.org/officeDocument/2006/relationships/package" Target="embeddings/Pracovn__h_rok_programu_Microsoft_Excel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Excel21.xlsx"/><Relationship Id="rId57" Type="http://schemas.openxmlformats.org/officeDocument/2006/relationships/package" Target="embeddings/Pracovn__h_rok_programu_Microsoft_Excel25.xlsx"/><Relationship Id="rId61" Type="http://schemas.openxmlformats.org/officeDocument/2006/relationships/package" Target="embeddings/Pracovn__h_rok_programu_Microsoft_Excel27.xlsx"/><Relationship Id="rId10" Type="http://schemas.openxmlformats.org/officeDocument/2006/relationships/image" Target="media/image2.emf"/><Relationship Id="rId19" Type="http://schemas.openxmlformats.org/officeDocument/2006/relationships/package" Target="embeddings/Pracovn__h_rok_programu_Microsoft_Excel6.xlsx"/><Relationship Id="rId31" Type="http://schemas.openxmlformats.org/officeDocument/2006/relationships/package" Target="embeddings/Pracovn__h_rok_programu_Microsoft_Excel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Pracovn__h_rok_programu_Microsoft_Excel29.xlsx"/><Relationship Id="rId4" Type="http://schemas.openxmlformats.org/officeDocument/2006/relationships/settings" Target="settings.xml"/><Relationship Id="rId9" Type="http://schemas.openxmlformats.org/officeDocument/2006/relationships/package" Target="embeddings/Pracovn__h_rok_programu_Microsoft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Excel10.xlsx"/><Relationship Id="rId30" Type="http://schemas.openxmlformats.org/officeDocument/2006/relationships/image" Target="media/image12.emf"/><Relationship Id="rId35" Type="http://schemas.openxmlformats.org/officeDocument/2006/relationships/package" Target="embeddings/Pracovn__h_rok_programu_Microsoft_Excel14.xlsx"/><Relationship Id="rId43" Type="http://schemas.openxmlformats.org/officeDocument/2006/relationships/package" Target="embeddings/Pracovn__h_rok_programu_Microsoft_Excel18.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header" Target="header1.xml"/><Relationship Id="rId8" Type="http://schemas.openxmlformats.org/officeDocument/2006/relationships/image" Target="media/image1.emf"/><Relationship Id="rId51" Type="http://schemas.openxmlformats.org/officeDocument/2006/relationships/package" Target="embeddings/Pracovn__h_rok_programu_Microsoft_Excel22.xlsx"/><Relationship Id="rId72" Type="http://schemas.openxmlformats.org/officeDocument/2006/relationships/theme" Target="theme/theme1.xml"/><Relationship Id="rId3" Type="http://schemas.microsoft.com/office/2007/relationships/stylesWithEffects" Target="stylesWithEffects.xml"/><Relationship Id="rId12" Type="http://schemas.openxmlformats.org/officeDocument/2006/relationships/image" Target="media/image3.emf"/><Relationship Id="rId17" Type="http://schemas.openxmlformats.org/officeDocument/2006/relationships/package" Target="embeddings/Pracovn__h_rok_programu_Microsoft_Excel5.xlsx"/><Relationship Id="rId25" Type="http://schemas.openxmlformats.org/officeDocument/2006/relationships/package" Target="embeddings/Pracovn__h_rok_programu_Microsoft_Excel9.xlsx"/><Relationship Id="rId33" Type="http://schemas.openxmlformats.org/officeDocument/2006/relationships/package" Target="embeddings/Pracovn__h_rok_programu_Microsoft_Excel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Pracovn__h_rok_programu_Microsoft_Excel26.xlsx"/><Relationship Id="rId67" Type="http://schemas.openxmlformats.org/officeDocument/2006/relationships/package" Target="embeddings/Pracovn__h_rok_programu_Microsoft_Excel30.xlsx"/><Relationship Id="rId20" Type="http://schemas.openxmlformats.org/officeDocument/2006/relationships/image" Target="media/image7.emf"/><Relationship Id="rId41" Type="http://schemas.openxmlformats.org/officeDocument/2006/relationships/package" Target="embeddings/Pracovn__h_rok_programu_Microsoft_Excel17.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262</TotalTime>
  <Pages>25</Pages>
  <Words>4066</Words>
  <Characters>23180</Characters>
  <Application>Microsoft Office Word</Application>
  <DocSecurity>0</DocSecurity>
  <Lines>193</Lines>
  <Paragraphs>54</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27192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iDEAL</cp:lastModifiedBy>
  <cp:revision>54</cp:revision>
  <cp:lastPrinted>2013-03-28T09:50:00Z</cp:lastPrinted>
  <dcterms:created xsi:type="dcterms:W3CDTF">2014-03-20T12:00:00Z</dcterms:created>
  <dcterms:modified xsi:type="dcterms:W3CDTF">2014-03-26T10:10:00Z</dcterms:modified>
</cp:coreProperties>
</file>