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62672A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2672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2672A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2672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2672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D15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155E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3555D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555D9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555D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555D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555D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555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155E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55E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686C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ő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FD15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FD155E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155E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5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62672A" w:rsidP="0062672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02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7D5A12" w:rsidRDefault="007D5A12" w:rsidP="007D5A12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D902E0" w:rsidRDefault="00D902E0" w:rsidP="00D902E0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5C41CA" w:rsidRDefault="005C41C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E740B0" w:rsidRPr="00E740B0" w:rsidRDefault="00E740B0" w:rsidP="00E740B0">
      <w:pPr>
        <w:pStyle w:val="Zkladntext"/>
        <w:rPr>
          <w:szCs w:val="18"/>
        </w:rPr>
      </w:pPr>
      <w:r w:rsidRPr="00E740B0">
        <w:rPr>
          <w:szCs w:val="18"/>
        </w:rPr>
        <w:t xml:space="preserve">Spoločnosť ŽIAR, s.r.o. (ďalej len Spoločnosť) bola založená dňa 10.04.2000 a do Obchodného registra bola zapísaná 16.10.2000 (Obchodný register Okresného súdu Bratislava I, oddiel </w:t>
      </w:r>
      <w:proofErr w:type="spellStart"/>
      <w:r w:rsidRPr="00E740B0">
        <w:rPr>
          <w:szCs w:val="18"/>
        </w:rPr>
        <w:t>Sro</w:t>
      </w:r>
      <w:proofErr w:type="spellEnd"/>
      <w:r w:rsidRPr="00E740B0">
        <w:rPr>
          <w:szCs w:val="18"/>
        </w:rPr>
        <w:t xml:space="preserve">, vložka 22643/B).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F75B7B" w:rsidRPr="00C937BB" w:rsidRDefault="004D3B4A" w:rsidP="00C937BB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>
        <w:t xml:space="preserve"> </w:t>
      </w:r>
      <w:r w:rsidR="00F75B7B" w:rsidRPr="00F75B7B">
        <w:rPr>
          <w:rStyle w:val="ra"/>
          <w:sz w:val="18"/>
          <w:szCs w:val="18"/>
        </w:rPr>
        <w:t xml:space="preserve">kúpa tovaru na účely jeho predaja konečnému spotrebiteľovi (maloobchod) v rozsahu </w:t>
      </w:r>
      <w:r w:rsidR="00F75B7B" w:rsidRPr="00C937BB">
        <w:rPr>
          <w:rStyle w:val="ra"/>
          <w:sz w:val="18"/>
          <w:szCs w:val="18"/>
        </w:rPr>
        <w:t>voľnej živnosti</w:t>
      </w:r>
    </w:p>
    <w:p w:rsidR="00F75B7B" w:rsidRPr="00C937BB" w:rsidRDefault="00F75B7B" w:rsidP="00C937BB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F75B7B">
        <w:rPr>
          <w:rStyle w:val="ra"/>
          <w:sz w:val="18"/>
          <w:szCs w:val="18"/>
        </w:rPr>
        <w:t xml:space="preserve">kúpa tovaru na účely jeho predaja iným prevádzkovateľom živnosti (veľkoobchod) v rozsahu </w:t>
      </w:r>
      <w:r w:rsidRPr="00C937BB">
        <w:rPr>
          <w:rStyle w:val="ra"/>
          <w:sz w:val="18"/>
          <w:szCs w:val="18"/>
        </w:rPr>
        <w:t xml:space="preserve"> voľnej živnosti</w:t>
      </w:r>
    </w:p>
    <w:p w:rsidR="00F75B7B" w:rsidRPr="00F75B7B" w:rsidRDefault="00F75B7B" w:rsidP="00F75B7B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F75B7B">
        <w:rPr>
          <w:rStyle w:val="ra"/>
          <w:sz w:val="18"/>
          <w:szCs w:val="18"/>
        </w:rPr>
        <w:t>sprostredkovanie obchodu a služieb v rozsahu voľnej živnosti</w:t>
      </w:r>
    </w:p>
    <w:p w:rsidR="00F75B7B" w:rsidRPr="00F75B7B" w:rsidRDefault="00F75B7B" w:rsidP="00F75B7B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F75B7B">
        <w:rPr>
          <w:rStyle w:val="ra"/>
          <w:sz w:val="18"/>
          <w:szCs w:val="18"/>
        </w:rPr>
        <w:t>pohostinská činnosť (bez ubytovacích zariadení)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Pr="00ED130F" w:rsidRDefault="005F5D4F" w:rsidP="004D3B4A">
      <w:pPr>
        <w:pStyle w:val="Zkladntext"/>
        <w:rPr>
          <w:sz w:val="6"/>
          <w:szCs w:val="6"/>
        </w:rPr>
      </w:pPr>
    </w:p>
    <w:bookmarkStart w:id="2" w:name="_MON_1424387034"/>
    <w:bookmarkEnd w:id="2"/>
    <w:p w:rsidR="004D3B4A" w:rsidRDefault="0014202B" w:rsidP="004D3B4A">
      <w:pPr>
        <w:pStyle w:val="Zkladntext"/>
      </w:pPr>
      <w:r>
        <w:object w:dxaOrig="90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457339299" r:id="rId9"/>
        </w:objec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7D5A12" w:rsidRDefault="004D3B4A" w:rsidP="00701D79">
      <w:pPr>
        <w:pStyle w:val="Zkladntext"/>
        <w:ind w:hanging="426"/>
      </w:pPr>
      <w:r>
        <w:tab/>
        <w:t>Účtovná závierka Spoločnosti k 31. decembru 201</w:t>
      </w:r>
      <w:r w:rsidR="0010313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0313D">
        <w:t>3</w:t>
      </w:r>
      <w:r>
        <w:t xml:space="preserve"> do 31. decembra 201</w:t>
      </w:r>
      <w:r w:rsidR="0010313D">
        <w:t>3</w:t>
      </w:r>
      <w:r>
        <w:t>.</w:t>
      </w:r>
      <w:r w:rsidR="00701D79">
        <w:t xml:space="preserve">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Pr="0072386F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2386F">
        <w:t>2</w:t>
      </w:r>
      <w:r>
        <w:t xml:space="preserve">, za predchádzajúce účtovné obdobie, bola schválená </w:t>
      </w:r>
      <w:r w:rsidR="00C21D56">
        <w:t>V</w:t>
      </w:r>
      <w:r>
        <w:t xml:space="preserve">alným zhromaždením Spoločnosti </w:t>
      </w:r>
      <w:r w:rsidR="002854AA">
        <w:t>3</w:t>
      </w:r>
      <w:r w:rsidRPr="002854AA">
        <w:t xml:space="preserve">. </w:t>
      </w:r>
      <w:r w:rsidR="002854AA">
        <w:t>júna</w:t>
      </w:r>
      <w:r w:rsidRPr="002854AA">
        <w:t xml:space="preserve"> 201</w:t>
      </w:r>
      <w:r w:rsidR="0072386F" w:rsidRPr="002854AA">
        <w:t>3</w:t>
      </w:r>
      <w:r w:rsidRPr="002854AA"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72386F">
        <w:t>23</w:t>
      </w:r>
      <w:r w:rsidRPr="00194BFD">
        <w:t xml:space="preserve">bola uložená do zbierky listín obchodného registra </w:t>
      </w:r>
      <w:r w:rsidR="002854AA">
        <w:t>27</w:t>
      </w:r>
      <w:r w:rsidRPr="002854AA">
        <w:t xml:space="preserve">. </w:t>
      </w:r>
      <w:r w:rsidR="002854AA">
        <w:t>júna</w:t>
      </w:r>
      <w:r w:rsidRPr="002854AA">
        <w:t xml:space="preserve"> 201</w:t>
      </w:r>
      <w:r w:rsidR="0072386F" w:rsidRPr="002854AA">
        <w:t>3</w:t>
      </w:r>
      <w:r w:rsidRPr="002854AA"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7D5A12" w:rsidRPr="00991152" w:rsidRDefault="007D5A12" w:rsidP="007D5A12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72386F">
        <w:rPr>
          <w:szCs w:val="18"/>
        </w:rPr>
        <w:t>3</w:t>
      </w:r>
      <w:r w:rsidRPr="00991152">
        <w:rPr>
          <w:szCs w:val="18"/>
        </w:rPr>
        <w:t xml:space="preserve"> do 3</w:t>
      </w:r>
      <w:r w:rsidR="004461F7">
        <w:rPr>
          <w:szCs w:val="18"/>
        </w:rPr>
        <w:t>1</w:t>
      </w:r>
      <w:r w:rsidRPr="00991152">
        <w:rPr>
          <w:szCs w:val="18"/>
        </w:rPr>
        <w:t xml:space="preserve">. </w:t>
      </w:r>
      <w:r w:rsidR="004461F7"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72386F">
        <w:rPr>
          <w:szCs w:val="18"/>
        </w:rPr>
        <w:t>3</w:t>
      </w:r>
      <w:r>
        <w:rPr>
          <w:szCs w:val="18"/>
        </w:rPr>
        <w:t xml:space="preserve"> </w:t>
      </w:r>
      <w:r w:rsidRPr="00991152">
        <w:rPr>
          <w:szCs w:val="18"/>
        </w:rPr>
        <w:t>audítorom.</w:t>
      </w:r>
    </w:p>
    <w:bookmarkEnd w:id="3"/>
    <w:bookmarkEnd w:id="4"/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EC2AC6" w:rsidRPr="00E072D8" w:rsidRDefault="00EC2AC6" w:rsidP="00E165DC">
      <w:pPr>
        <w:ind w:firstLine="360"/>
        <w:rPr>
          <w:b/>
          <w:bCs/>
          <w:sz w:val="18"/>
          <w:szCs w:val="18"/>
        </w:rPr>
      </w:pPr>
      <w:r w:rsidRPr="00E072D8">
        <w:rPr>
          <w:b/>
          <w:bCs/>
          <w:sz w:val="18"/>
          <w:szCs w:val="18"/>
        </w:rPr>
        <w:t>Členovia štatutárneho orgánu</w:t>
      </w:r>
    </w:p>
    <w:p w:rsidR="00EC2AC6" w:rsidRDefault="00EC2AC6" w:rsidP="00EC2AC6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390"/>
        <w:gridCol w:w="4390"/>
      </w:tblGrid>
      <w:tr w:rsidR="00EC2AC6" w:rsidRPr="00162D96" w:rsidTr="007F7B27"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 xml:space="preserve">Libor </w:t>
            </w:r>
            <w:proofErr w:type="spellStart"/>
            <w:r w:rsidRPr="00E072D8">
              <w:rPr>
                <w:bCs/>
                <w:sz w:val="18"/>
                <w:szCs w:val="18"/>
              </w:rPr>
              <w:t>Jakšík</w:t>
            </w:r>
            <w:proofErr w:type="spellEnd"/>
          </w:p>
        </w:tc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>konateľ</w:t>
            </w:r>
          </w:p>
        </w:tc>
      </w:tr>
      <w:tr w:rsidR="00EC2AC6" w:rsidRPr="00162D96" w:rsidTr="007F7B27"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 xml:space="preserve">Edita </w:t>
            </w:r>
            <w:proofErr w:type="spellStart"/>
            <w:r w:rsidRPr="00E072D8">
              <w:rPr>
                <w:bCs/>
                <w:sz w:val="18"/>
                <w:szCs w:val="18"/>
              </w:rPr>
              <w:t>Sághyová</w:t>
            </w:r>
            <w:proofErr w:type="spellEnd"/>
          </w:p>
        </w:tc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>prokurista</w:t>
            </w:r>
          </w:p>
        </w:tc>
      </w:tr>
      <w:tr w:rsidR="00EC2AC6" w:rsidRPr="00162D96" w:rsidTr="007F7B27"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>Jozef Szabo</w:t>
            </w:r>
          </w:p>
        </w:tc>
        <w:tc>
          <w:tcPr>
            <w:tcW w:w="4390" w:type="dxa"/>
          </w:tcPr>
          <w:p w:rsidR="00EC2AC6" w:rsidRPr="00E072D8" w:rsidRDefault="00EC2AC6" w:rsidP="007F7B27">
            <w:pPr>
              <w:rPr>
                <w:bCs/>
                <w:sz w:val="18"/>
                <w:szCs w:val="18"/>
              </w:rPr>
            </w:pPr>
            <w:r w:rsidRPr="00E072D8">
              <w:rPr>
                <w:bCs/>
                <w:sz w:val="18"/>
                <w:szCs w:val="18"/>
              </w:rPr>
              <w:t>prokurista</w:t>
            </w:r>
          </w:p>
        </w:tc>
      </w:tr>
    </w:tbl>
    <w:p w:rsidR="00EC2AC6" w:rsidRPr="00EC2AC6" w:rsidRDefault="00EC2AC6" w:rsidP="00EC2AC6"/>
    <w:p w:rsidR="00AB53D1" w:rsidRDefault="00AB53D1" w:rsidP="004D3B4A">
      <w:r>
        <w:t xml:space="preserve">        </w:t>
      </w:r>
    </w:p>
    <w:p w:rsidR="005C41CA" w:rsidRDefault="005C41CA" w:rsidP="004D3B4A">
      <w:pPr>
        <w:ind w:left="426"/>
        <w:rPr>
          <w:sz w:val="18"/>
        </w:rPr>
      </w:pPr>
    </w:p>
    <w:p w:rsidR="008A2A78" w:rsidRDefault="008A2A78" w:rsidP="004D3B4A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E165DC" w:rsidRDefault="00E165DC" w:rsidP="00E165DC"/>
    <w:p w:rsidR="00E165DC" w:rsidRPr="00E072D8" w:rsidRDefault="00E165DC" w:rsidP="00E165DC">
      <w:pPr>
        <w:ind w:firstLine="426"/>
        <w:rPr>
          <w:b/>
          <w:bCs/>
          <w:sz w:val="18"/>
          <w:szCs w:val="18"/>
        </w:rPr>
      </w:pPr>
      <w:r w:rsidRPr="00E072D8">
        <w:rPr>
          <w:b/>
          <w:bCs/>
          <w:sz w:val="18"/>
          <w:szCs w:val="18"/>
        </w:rPr>
        <w:t>Štruktúra spoločníkov a</w:t>
      </w:r>
      <w:r w:rsidR="008A2A78" w:rsidRPr="00E072D8">
        <w:rPr>
          <w:b/>
          <w:bCs/>
          <w:sz w:val="18"/>
          <w:szCs w:val="18"/>
        </w:rPr>
        <w:t> </w:t>
      </w:r>
      <w:r w:rsidRPr="00E072D8">
        <w:rPr>
          <w:b/>
          <w:bCs/>
          <w:sz w:val="18"/>
          <w:szCs w:val="18"/>
        </w:rPr>
        <w:t>akcionárov</w:t>
      </w:r>
    </w:p>
    <w:p w:rsidR="008A2A78" w:rsidRDefault="008A2A78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p w:rsidR="008A2A78" w:rsidRPr="008A2A78" w:rsidRDefault="008A2A78" w:rsidP="008A2A78"/>
    <w:p w:rsidR="008A2A78" w:rsidRDefault="008A2A78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p w:rsidR="008A2A78" w:rsidRPr="00E072D8" w:rsidRDefault="008A2A78" w:rsidP="008A2A78">
      <w:pPr>
        <w:ind w:left="426"/>
        <w:rPr>
          <w:sz w:val="18"/>
          <w:szCs w:val="18"/>
        </w:rPr>
      </w:pPr>
      <w:r w:rsidRPr="00E072D8">
        <w:rPr>
          <w:sz w:val="18"/>
          <w:szCs w:val="18"/>
        </w:rPr>
        <w:lastRenderedPageBreak/>
        <w:t>Dňa 31.1.2013 bola spísaná Notárska zápisnica,  obsahom  ktorej bola Zmluva o zlúčení, pričom ŽAIR, s.r.o. sa stala nástupníckou spoločnosťou  zanikajúcich spoločností bez likvidácie :</w:t>
      </w:r>
    </w:p>
    <w:p w:rsidR="008A2A78" w:rsidRPr="00E072D8" w:rsidRDefault="008A2A78" w:rsidP="008A2A78">
      <w:pPr>
        <w:ind w:left="426"/>
        <w:rPr>
          <w:sz w:val="18"/>
          <w:szCs w:val="18"/>
        </w:rPr>
      </w:pPr>
      <w:r w:rsidRPr="00E072D8">
        <w:rPr>
          <w:sz w:val="18"/>
          <w:szCs w:val="18"/>
        </w:rPr>
        <w:t xml:space="preserve">DODO PLUS, s.r.o. so sídlom </w:t>
      </w:r>
      <w:proofErr w:type="spellStart"/>
      <w:r w:rsidRPr="00E072D8">
        <w:rPr>
          <w:sz w:val="18"/>
          <w:szCs w:val="18"/>
        </w:rPr>
        <w:t>Grosslingova</w:t>
      </w:r>
      <w:proofErr w:type="spellEnd"/>
      <w:r w:rsidRPr="00E072D8">
        <w:rPr>
          <w:sz w:val="18"/>
          <w:szCs w:val="18"/>
        </w:rPr>
        <w:t xml:space="preserve"> 71, 811 09 Bratislava, IČO: 35 824 042,</w:t>
      </w:r>
    </w:p>
    <w:p w:rsidR="008A2A78" w:rsidRPr="00E072D8" w:rsidRDefault="008A2A78" w:rsidP="008A2A78">
      <w:pPr>
        <w:ind w:left="426"/>
        <w:rPr>
          <w:sz w:val="18"/>
          <w:szCs w:val="18"/>
        </w:rPr>
      </w:pPr>
      <w:r w:rsidRPr="00E072D8">
        <w:rPr>
          <w:sz w:val="18"/>
          <w:szCs w:val="18"/>
        </w:rPr>
        <w:t xml:space="preserve">F+B </w:t>
      </w:r>
      <w:r w:rsidRPr="00E072D8">
        <w:rPr>
          <w:sz w:val="18"/>
          <w:szCs w:val="18"/>
          <w:lang w:val="en-US"/>
        </w:rPr>
        <w:t>&amp;</w:t>
      </w:r>
      <w:r w:rsidRPr="00E072D8">
        <w:rPr>
          <w:sz w:val="18"/>
          <w:szCs w:val="18"/>
        </w:rPr>
        <w:t xml:space="preserve">EHM, s.r.o. so sídlom </w:t>
      </w:r>
      <w:proofErr w:type="spellStart"/>
      <w:r w:rsidRPr="00E072D8">
        <w:rPr>
          <w:sz w:val="18"/>
          <w:szCs w:val="18"/>
        </w:rPr>
        <w:t>Grosslingova</w:t>
      </w:r>
      <w:proofErr w:type="spellEnd"/>
      <w:r w:rsidRPr="00E072D8">
        <w:rPr>
          <w:sz w:val="18"/>
          <w:szCs w:val="18"/>
        </w:rPr>
        <w:t xml:space="preserve"> 71, 811 09 Bratislava, IČO: 35 764 392 a</w:t>
      </w:r>
    </w:p>
    <w:p w:rsidR="008A2A78" w:rsidRDefault="008A2A78" w:rsidP="008A2A78">
      <w:pPr>
        <w:ind w:left="426"/>
        <w:rPr>
          <w:sz w:val="18"/>
          <w:szCs w:val="18"/>
        </w:rPr>
      </w:pPr>
      <w:r w:rsidRPr="00E072D8">
        <w:rPr>
          <w:sz w:val="18"/>
          <w:szCs w:val="18"/>
        </w:rPr>
        <w:t xml:space="preserve">Reštaurácia JAVORINA, s.r.o. so sídlom </w:t>
      </w:r>
      <w:proofErr w:type="spellStart"/>
      <w:r w:rsidRPr="00E072D8">
        <w:rPr>
          <w:sz w:val="18"/>
          <w:szCs w:val="18"/>
        </w:rPr>
        <w:t>Grosslingova</w:t>
      </w:r>
      <w:proofErr w:type="spellEnd"/>
      <w:r w:rsidRPr="00E072D8">
        <w:rPr>
          <w:sz w:val="18"/>
          <w:szCs w:val="18"/>
        </w:rPr>
        <w:t xml:space="preserve"> 71, 811 09 Bratislava, IČO: 35 905</w:t>
      </w:r>
      <w:r w:rsidR="0031145F">
        <w:rPr>
          <w:sz w:val="18"/>
          <w:szCs w:val="18"/>
        </w:rPr>
        <w:t> </w:t>
      </w:r>
      <w:r w:rsidRPr="00E072D8">
        <w:rPr>
          <w:sz w:val="18"/>
          <w:szCs w:val="18"/>
        </w:rPr>
        <w:t>620.</w:t>
      </w:r>
    </w:p>
    <w:p w:rsidR="0031145F" w:rsidRPr="00E072D8" w:rsidRDefault="0031145F" w:rsidP="008A2A78">
      <w:pPr>
        <w:ind w:left="426"/>
        <w:rPr>
          <w:sz w:val="18"/>
          <w:szCs w:val="18"/>
        </w:rPr>
      </w:pPr>
      <w:r>
        <w:rPr>
          <w:sz w:val="18"/>
          <w:szCs w:val="18"/>
        </w:rPr>
        <w:t>Rozhodný deň bol určený na 1.12.2012.</w:t>
      </w:r>
    </w:p>
    <w:p w:rsidR="008A2A78" w:rsidRPr="00E072D8" w:rsidRDefault="008A2A78" w:rsidP="008A2A78">
      <w:pPr>
        <w:ind w:left="426"/>
        <w:jc w:val="both"/>
        <w:rPr>
          <w:sz w:val="18"/>
          <w:szCs w:val="18"/>
        </w:rPr>
      </w:pPr>
      <w:r w:rsidRPr="00E072D8">
        <w:rPr>
          <w:sz w:val="18"/>
          <w:szCs w:val="18"/>
        </w:rPr>
        <w:t xml:space="preserve">Základné imanie nástupníckej spoločnosti ŽIAR, s.r.o. sa zvyšuje o základné imanie zanikajúcich spoločností čo znamená, že základné imanie 6 638,79 Eur sa zvyšuje na sumu 26 556,79 Eur. Vklad spoločníka Libora </w:t>
      </w:r>
      <w:proofErr w:type="spellStart"/>
      <w:r w:rsidRPr="00E072D8">
        <w:rPr>
          <w:sz w:val="18"/>
          <w:szCs w:val="18"/>
        </w:rPr>
        <w:t>Jakšíka</w:t>
      </w:r>
      <w:proofErr w:type="spellEnd"/>
      <w:r w:rsidRPr="00E072D8">
        <w:rPr>
          <w:sz w:val="18"/>
          <w:szCs w:val="18"/>
        </w:rPr>
        <w:t xml:space="preserve"> 5 888,79 Eur sa zvyšuje na sumu 25 806,79 Eur. </w:t>
      </w:r>
      <w:r w:rsidR="0031145F">
        <w:rPr>
          <w:sz w:val="18"/>
          <w:szCs w:val="18"/>
        </w:rPr>
        <w:t>Z</w:t>
      </w:r>
      <w:r w:rsidRPr="00E072D8">
        <w:rPr>
          <w:sz w:val="18"/>
          <w:szCs w:val="18"/>
        </w:rPr>
        <w:t xml:space="preserve">meny  </w:t>
      </w:r>
      <w:r w:rsidR="0031145F">
        <w:rPr>
          <w:sz w:val="18"/>
          <w:szCs w:val="18"/>
        </w:rPr>
        <w:t xml:space="preserve">boli </w:t>
      </w:r>
      <w:r w:rsidRPr="00E072D8">
        <w:rPr>
          <w:sz w:val="18"/>
          <w:szCs w:val="18"/>
        </w:rPr>
        <w:t xml:space="preserve">zapísané v Obchodnom registri </w:t>
      </w:r>
      <w:r w:rsidR="000A633F">
        <w:rPr>
          <w:sz w:val="18"/>
          <w:szCs w:val="18"/>
        </w:rPr>
        <w:t xml:space="preserve"> dňa 8.</w:t>
      </w:r>
      <w:r w:rsidR="00C70AC6">
        <w:rPr>
          <w:sz w:val="18"/>
          <w:szCs w:val="18"/>
        </w:rPr>
        <w:t xml:space="preserve">februára </w:t>
      </w:r>
      <w:r w:rsidR="000A633F">
        <w:rPr>
          <w:sz w:val="18"/>
          <w:szCs w:val="18"/>
        </w:rPr>
        <w:t>.2013</w:t>
      </w:r>
      <w:r w:rsidRPr="00E072D8">
        <w:rPr>
          <w:sz w:val="18"/>
          <w:szCs w:val="18"/>
        </w:rPr>
        <w:t>.</w:t>
      </w:r>
    </w:p>
    <w:p w:rsidR="008A2A78" w:rsidRDefault="008A2A78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p w:rsidR="008A2A78" w:rsidRDefault="008A2A78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p w:rsidR="008A2A78" w:rsidRPr="00E072D8" w:rsidRDefault="008A2A78" w:rsidP="008A2A78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E072D8">
        <w:rPr>
          <w:b w:val="0"/>
          <w:caps w:val="0"/>
          <w:szCs w:val="18"/>
        </w:rPr>
        <w:t>Štruktúra spoločníkov Spoločnosti k 31. 12. 201</w:t>
      </w:r>
      <w:r w:rsidR="007805B0">
        <w:rPr>
          <w:b w:val="0"/>
          <w:caps w:val="0"/>
          <w:szCs w:val="18"/>
        </w:rPr>
        <w:t>3</w:t>
      </w:r>
      <w:r w:rsidRPr="00E072D8">
        <w:rPr>
          <w:b w:val="0"/>
          <w:caps w:val="0"/>
          <w:szCs w:val="18"/>
        </w:rPr>
        <w:t xml:space="preserve"> bola takáto :</w:t>
      </w:r>
    </w:p>
    <w:p w:rsidR="00E165DC" w:rsidRDefault="00E165DC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bookmarkStart w:id="7" w:name="_MON_1421091321"/>
    <w:bookmarkEnd w:id="7"/>
    <w:p w:rsidR="00E165DC" w:rsidRDefault="00CA46AC" w:rsidP="00E165DC">
      <w:pPr>
        <w:ind w:firstLine="426"/>
      </w:pPr>
      <w:r>
        <w:object w:dxaOrig="9036" w:dyaOrig="2284">
          <v:shape id="_x0000_i1026" type="#_x0000_t75" style="width:450.75pt;height:114.75pt" o:ole="">
            <v:imagedata r:id="rId10" o:title=""/>
          </v:shape>
          <o:OLEObject Type="Embed" ProgID="Excel.Sheet.12" ShapeID="_x0000_i1026" DrawAspect="Content" ObjectID="_1457339300" r:id="rId11"/>
        </w:object>
      </w:r>
    </w:p>
    <w:p w:rsidR="007F7B27" w:rsidRDefault="007F7B27" w:rsidP="00E165DC">
      <w:pPr>
        <w:ind w:firstLine="426"/>
        <w:rPr>
          <w:rFonts w:ascii="Garamond" w:hAnsi="Garamond" w:cs="Arial"/>
          <w:b/>
          <w:bCs/>
          <w:sz w:val="22"/>
          <w:szCs w:val="22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77B23" w:rsidRDefault="004D3B4A" w:rsidP="00377B23">
      <w:pPr>
        <w:pStyle w:val="Zkladntext"/>
        <w:ind w:hanging="426"/>
      </w:pPr>
      <w:r>
        <w:rPr>
          <w:b/>
        </w:rPr>
        <w:tab/>
      </w:r>
      <w:r w:rsidR="00377B23">
        <w:t xml:space="preserve">Spoločnosť 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Pr="00E30642" w:rsidRDefault="004D3B4A" w:rsidP="00251BF2">
      <w:pPr>
        <w:pStyle w:val="Pismenka"/>
        <w:tabs>
          <w:tab w:val="clear" w:pos="426"/>
        </w:tabs>
        <w:ind w:left="426"/>
      </w:pPr>
      <w:r w:rsidRPr="00E30642"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A649A1">
        <w:t>.</w:t>
      </w:r>
    </w:p>
    <w:p w:rsidR="004D3B4A" w:rsidRDefault="004D3B4A" w:rsidP="004D3B4A">
      <w:pPr>
        <w:pStyle w:val="Zkladntext"/>
        <w:ind w:left="450"/>
      </w:pPr>
    </w:p>
    <w:p w:rsidR="00635537" w:rsidRDefault="000E6FA7" w:rsidP="006D3D0B">
      <w:pPr>
        <w:pStyle w:val="Zkladntext"/>
      </w:pPr>
      <w:r w:rsidRPr="00C12F2A">
        <w:t>V</w:t>
      </w:r>
      <w:r w:rsidR="00A649A1">
        <w:t xml:space="preserve"> účtovnom období 2013 Spoločnosť nevykonala žiadne opravy významných chýb minulých účtovných období. 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Súčasťou obstarávacej ceny dlhodobého hmotného </w:t>
      </w:r>
      <w:r w:rsidRPr="00E30642">
        <w:t>majetku nie sú úroky z cudzích</w:t>
      </w:r>
      <w:r>
        <w:t xml:space="preserve">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E30642">
        <w:t>Súčasťou obstarávacej ceny dlhodobého nehmotného majetku nie sú  úroky</w:t>
      </w:r>
      <w:r>
        <w:t xml:space="preserve">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</w:t>
      </w:r>
      <w:r>
        <w:lastRenderedPageBreak/>
        <w:t xml:space="preserve">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7" type="#_x0000_t75" style="width:443.25pt;height:85.5pt" o:ole="">
            <v:imagedata r:id="rId12" o:title=""/>
          </v:shape>
          <o:OLEObject Type="Embed" ProgID="Excel.Sheet.12" ShapeID="_x0000_i1027" DrawAspect="Content" ObjectID="_1457339301" r:id="rId13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9" w:name="_MON_1424388938"/>
    <w:bookmarkEnd w:id="9"/>
    <w:p w:rsidR="00AB141E" w:rsidRDefault="005C3E32" w:rsidP="004D3B4A">
      <w:pPr>
        <w:pStyle w:val="Zkladntext"/>
      </w:pPr>
      <w:r>
        <w:object w:dxaOrig="8811" w:dyaOrig="1900">
          <v:shape id="_x0000_i1028" type="#_x0000_t75" style="width:440.25pt;height:95.25pt" o:ole="">
            <v:imagedata r:id="rId14" o:title=""/>
          </v:shape>
          <o:OLEObject Type="Embed" ProgID="Excel.Sheet.12" ShapeID="_x0000_i1028" DrawAspect="Content" ObjectID="_1457339302" r:id="rId15"/>
        </w:object>
      </w:r>
    </w:p>
    <w:p w:rsidR="00AB141E" w:rsidRDefault="00AB141E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5511B" w:rsidRDefault="0045511B" w:rsidP="004D3B4A">
      <w:pPr>
        <w:pStyle w:val="Zkladntext"/>
      </w:pPr>
    </w:p>
    <w:p w:rsidR="00E10987" w:rsidRDefault="00E10987" w:rsidP="004D3B4A">
      <w:pPr>
        <w:pStyle w:val="Zkladntext"/>
      </w:pPr>
      <w:r w:rsidRPr="00E30642">
        <w:t>Cenné papiere na obchodovanie sa pri ich obstaraní oceňujú reálnou hodnotou.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FE36F4" w:rsidP="004D3B4A">
      <w:pPr>
        <w:pStyle w:val="Zkladntext"/>
      </w:pPr>
      <w:r>
        <w:t>Zníženie hodnoty zásob sa zohľadňuje</w:t>
      </w:r>
      <w:r w:rsidR="004D3B4A">
        <w:t xml:space="preserve"> vytvorením opravnej položky.</w:t>
      </w:r>
    </w:p>
    <w:p w:rsidR="00060192" w:rsidRDefault="0006019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461F7" w:rsidRDefault="004461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lastRenderedPageBreak/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863256" w:rsidRDefault="00863256" w:rsidP="004D3B4A">
      <w:pPr>
        <w:pStyle w:val="Zkladntext"/>
      </w:pPr>
    </w:p>
    <w:p w:rsidR="00863256" w:rsidRPr="00863256" w:rsidRDefault="00863256" w:rsidP="00863256">
      <w:pPr>
        <w:ind w:firstLine="426"/>
        <w:rPr>
          <w:sz w:val="18"/>
          <w:szCs w:val="18"/>
          <w:lang w:eastAsia="sk-SK"/>
        </w:rPr>
      </w:pPr>
      <w:r w:rsidRPr="00E30642">
        <w:rPr>
          <w:sz w:val="18"/>
          <w:szCs w:val="18"/>
          <w:lang w:eastAsia="sk-SK"/>
        </w:rPr>
        <w:t>Nakúpené emisné kvóty sa oceňujú obstarávacou cenou.</w:t>
      </w:r>
      <w:r w:rsidRPr="00863256">
        <w:rPr>
          <w:sz w:val="18"/>
          <w:szCs w:val="18"/>
          <w:lang w:eastAsia="sk-SK"/>
        </w:rPr>
        <w:t xml:space="preserve">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627FE7" w:rsidRDefault="00627FE7" w:rsidP="004D3B4A">
      <w:pPr>
        <w:pStyle w:val="Zkladntext"/>
      </w:pPr>
    </w:p>
    <w:p w:rsidR="00627FE7" w:rsidRPr="00E30642" w:rsidRDefault="00627FE7" w:rsidP="005B7438">
      <w:pPr>
        <w:ind w:left="426"/>
        <w:jc w:val="both"/>
        <w:rPr>
          <w:sz w:val="18"/>
          <w:szCs w:val="18"/>
          <w:lang w:eastAsia="sk-SK"/>
        </w:rPr>
      </w:pPr>
      <w:r w:rsidRPr="00E30642">
        <w:rPr>
          <w:sz w:val="18"/>
          <w:szCs w:val="18"/>
          <w:lang w:eastAsia="sk-SK"/>
        </w:rPr>
        <w:t xml:space="preserve">Finančný prenájom je obstaranie dlhodobého hmotného majetku na základe nájomnej zmluvy s dojednaným právom kúpy prenajatej veci za dohodnuté platby počas dohodnutej doby nájmu. Majetok prenajatý </w:t>
      </w:r>
      <w:r w:rsidR="005B7438" w:rsidRPr="00E30642">
        <w:rPr>
          <w:sz w:val="18"/>
          <w:szCs w:val="18"/>
          <w:lang w:eastAsia="sk-SK"/>
        </w:rPr>
        <w:t xml:space="preserve">formou finančného prenájmu </w:t>
      </w:r>
      <w:r w:rsidRPr="00E30642">
        <w:rPr>
          <w:sz w:val="18"/>
          <w:szCs w:val="18"/>
          <w:lang w:eastAsia="sk-SK"/>
        </w:rPr>
        <w:t>vykazuje ako svoj majetok a</w:t>
      </w:r>
      <w:r w:rsidR="003B1CBB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 xml:space="preserve">odpisuje ho jeho nájomca, nie vlastník. </w:t>
      </w:r>
    </w:p>
    <w:p w:rsidR="003B1CBB" w:rsidRPr="00E30642" w:rsidRDefault="003B1CBB" w:rsidP="003B1CBB">
      <w:pPr>
        <w:ind w:firstLine="426"/>
        <w:jc w:val="both"/>
        <w:rPr>
          <w:sz w:val="18"/>
          <w:szCs w:val="18"/>
          <w:lang w:eastAsia="sk-SK"/>
        </w:rPr>
      </w:pPr>
    </w:p>
    <w:p w:rsidR="00627FE7" w:rsidRPr="00E30642" w:rsidRDefault="00627FE7" w:rsidP="005B7438">
      <w:pPr>
        <w:ind w:left="426"/>
        <w:jc w:val="both"/>
        <w:rPr>
          <w:sz w:val="18"/>
          <w:szCs w:val="18"/>
          <w:lang w:eastAsia="sk-SK"/>
        </w:rPr>
      </w:pPr>
      <w:r w:rsidRPr="00E30642">
        <w:rPr>
          <w:sz w:val="18"/>
          <w:szCs w:val="18"/>
          <w:lang w:eastAsia="sk-SK"/>
        </w:rPr>
        <w:t>Prijatie majetku nájomcom sa v</w:t>
      </w:r>
      <w:r w:rsidR="003B1CBB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účtovníctve nájomcu účtuje v</w:t>
      </w:r>
      <w:r w:rsidR="003B1CBB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 w:rsidR="003B1CBB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nájmu vo výške dohodnutých platieb znížených o</w:t>
      </w:r>
      <w:r w:rsidR="003B1CBB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 xml:space="preserve">nerealizované </w:t>
      </w:r>
      <w:r w:rsidR="005B7438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finančné náklady.</w:t>
      </w:r>
    </w:p>
    <w:p w:rsidR="00627FE7" w:rsidRPr="00627FE7" w:rsidRDefault="00627FE7" w:rsidP="00656AF6">
      <w:pPr>
        <w:ind w:left="426"/>
        <w:jc w:val="both"/>
        <w:rPr>
          <w:sz w:val="18"/>
          <w:szCs w:val="18"/>
          <w:lang w:eastAsia="sk-SK"/>
        </w:rPr>
      </w:pPr>
      <w:r w:rsidRPr="00E30642">
        <w:rPr>
          <w:sz w:val="18"/>
          <w:szCs w:val="18"/>
          <w:lang w:eastAsia="sk-SK"/>
        </w:rPr>
        <w:t>Súčasťou dohodnutých platieb je aj kúpna cena, za ktorú na konci dohodnutej dob</w:t>
      </w:r>
      <w:r w:rsidR="005B7438" w:rsidRPr="00E30642">
        <w:rPr>
          <w:sz w:val="18"/>
          <w:szCs w:val="18"/>
          <w:lang w:eastAsia="sk-SK"/>
        </w:rPr>
        <w:t xml:space="preserve">y finančného prenájmu prechádza </w:t>
      </w:r>
      <w:r w:rsidR="00656AF6" w:rsidRPr="00E30642">
        <w:rPr>
          <w:sz w:val="18"/>
          <w:szCs w:val="18"/>
          <w:lang w:eastAsia="sk-SK"/>
        </w:rPr>
        <w:t xml:space="preserve">  </w:t>
      </w:r>
      <w:r w:rsidR="005B7438" w:rsidRPr="00E30642">
        <w:rPr>
          <w:sz w:val="18"/>
          <w:szCs w:val="18"/>
          <w:lang w:eastAsia="sk-SK"/>
        </w:rPr>
        <w:t>vlas</w:t>
      </w:r>
      <w:r w:rsidR="00656AF6" w:rsidRPr="00E30642">
        <w:rPr>
          <w:sz w:val="18"/>
          <w:szCs w:val="18"/>
          <w:lang w:eastAsia="sk-SK"/>
        </w:rPr>
        <w:t>t</w:t>
      </w:r>
      <w:r w:rsidRPr="00E30642">
        <w:rPr>
          <w:sz w:val="18"/>
          <w:szCs w:val="18"/>
          <w:lang w:eastAsia="sk-SK"/>
        </w:rPr>
        <w:t>nícke právo k</w:t>
      </w:r>
      <w:r w:rsidR="005B7438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prenajatému majetku z</w:t>
      </w:r>
      <w:r w:rsidR="00656AF6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 w:rsidR="00656AF6" w:rsidRPr="00E30642">
        <w:rPr>
          <w:sz w:val="18"/>
          <w:szCs w:val="18"/>
          <w:lang w:eastAsia="sk-SK"/>
        </w:rPr>
        <w:t xml:space="preserve"> </w:t>
      </w:r>
      <w:r w:rsidRPr="00E30642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 w:rsidR="00656AF6" w:rsidRPr="00E30642">
        <w:rPr>
          <w:sz w:val="18"/>
          <w:szCs w:val="18"/>
          <w:lang w:eastAsia="sk-SK"/>
        </w:rPr>
        <w:t xml:space="preserve">              </w:t>
      </w:r>
      <w:r w:rsidRPr="00E30642">
        <w:rPr>
          <w:sz w:val="18"/>
          <w:szCs w:val="18"/>
          <w:lang w:eastAsia="sk-SK"/>
        </w:rPr>
        <w:t>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461F7" w:rsidRDefault="004461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B24A22">
        <w:t>Ku dňu, ku ktorému sa zostavuje účtovná závierka sa už neprepočítavajú.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C3E32" w:rsidRDefault="005C3E32" w:rsidP="005C3E32">
      <w:pPr>
        <w:pStyle w:val="Nadpis1"/>
        <w:numPr>
          <w:ilvl w:val="0"/>
          <w:numId w:val="0"/>
        </w:numPr>
        <w:spacing w:before="120" w:after="60"/>
      </w:pPr>
      <w:bookmarkStart w:id="10" w:name="_Toc530739900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6A0D36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6A0D36">
        <w:t>3</w:t>
      </w:r>
      <w:r w:rsidRPr="00C24B6B">
        <w:t xml:space="preserve"> a za porovnateľné obdobie od 1. januára 201</w:t>
      </w:r>
      <w:r w:rsidR="006A0D36">
        <w:t>2</w:t>
      </w:r>
      <w:r w:rsidRPr="00C24B6B">
        <w:t xml:space="preserve"> do 31. decembra 201</w:t>
      </w:r>
      <w:r w:rsidR="006A0D36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DD2C79">
        <w:t>za textovou časťou bodu F ods.1.</w:t>
      </w:r>
    </w:p>
    <w:p w:rsidR="004D3B4A" w:rsidRDefault="004D3B4A" w:rsidP="004D3B4A">
      <w:pPr>
        <w:pStyle w:val="Zkladntext"/>
      </w:pPr>
    </w:p>
    <w:p w:rsidR="004C67B0" w:rsidRPr="008B3D8E" w:rsidRDefault="004C67B0" w:rsidP="004C67B0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majetok.</w:t>
      </w:r>
    </w:p>
    <w:p w:rsidR="004C67B0" w:rsidRDefault="004C67B0" w:rsidP="004D3B4A">
      <w:pPr>
        <w:pStyle w:val="Zkladntext"/>
      </w:pPr>
    </w:p>
    <w:p w:rsidR="00180E00" w:rsidRDefault="00180E00" w:rsidP="002130FA">
      <w:pPr>
        <w:pStyle w:val="Zkladntext"/>
      </w:pPr>
      <w:r>
        <w:t xml:space="preserve">Dlhodobý hmotný majetok </w:t>
      </w:r>
      <w:r w:rsidR="00584958">
        <w:t xml:space="preserve">–súbor nehnuteľného majetku vrátane stavebných úprav, stavebných súčastí a príslušenstva budovy, súbor hnuteľného majetku vrátane DHM, inventáru, súbor strojov, prístrojov a zariadení, vrátane klimatizácie a jej príslušenstva, súbor zásob </w:t>
      </w:r>
      <w:r>
        <w:t xml:space="preserve"> poistený </w:t>
      </w:r>
      <w:r w:rsidR="00584958">
        <w:t xml:space="preserve">s celkovou poistnou sumou </w:t>
      </w:r>
      <w:r>
        <w:t xml:space="preserve">pre prípad škôd spôsobených krádežou </w:t>
      </w:r>
      <w:r w:rsidR="00584958">
        <w:t xml:space="preserve">do výšky </w:t>
      </w:r>
      <w:r w:rsidR="002130FA">
        <w:t xml:space="preserve">od </w:t>
      </w:r>
      <w:r w:rsidR="00584958">
        <w:t>33.52</w:t>
      </w:r>
      <w:r w:rsidR="005C7D4F">
        <w:t>6</w:t>
      </w:r>
      <w:r w:rsidR="00584958">
        <w:t xml:space="preserve"> </w:t>
      </w:r>
      <w:r w:rsidR="002130FA">
        <w:t>do 71.69</w:t>
      </w:r>
      <w:r w:rsidR="005C7D4F">
        <w:t>9</w:t>
      </w:r>
      <w:r w:rsidR="002130FA">
        <w:t xml:space="preserve"> </w:t>
      </w:r>
      <w:r w:rsidR="00584958">
        <w:t xml:space="preserve">EUR, živelné poistenie do výšky </w:t>
      </w:r>
      <w:r w:rsidR="002130FA">
        <w:t>od 68.04</w:t>
      </w:r>
      <w:r w:rsidR="005C7D4F">
        <w:t>8</w:t>
      </w:r>
      <w:r w:rsidR="002130FA">
        <w:t xml:space="preserve"> do </w:t>
      </w:r>
      <w:r w:rsidR="00584958">
        <w:t xml:space="preserve">234.500 EUR, poistenie vandalizmu nezistený páchateľ do výšky </w:t>
      </w:r>
      <w:r w:rsidR="002130FA">
        <w:t xml:space="preserve">od 9.958 do </w:t>
      </w:r>
      <w:r w:rsidR="00584958">
        <w:t>194.667 EUR a poistenie zodpovednosti za škodu do celkovej poistnej sumy</w:t>
      </w:r>
      <w:r w:rsidR="002130FA">
        <w:t xml:space="preserve"> </w:t>
      </w:r>
      <w:r w:rsidR="00584958">
        <w:t xml:space="preserve"> 16.59</w:t>
      </w:r>
      <w:r w:rsidR="005C7D4F">
        <w:t>7</w:t>
      </w:r>
      <w:r w:rsidR="00584958">
        <w:t xml:space="preserve"> EUR.</w:t>
      </w:r>
      <w:r w:rsidR="002130FA">
        <w:t xml:space="preserve"> </w:t>
      </w:r>
      <w:r w:rsidR="005C7D4F">
        <w:t xml:space="preserve">    </w:t>
      </w:r>
      <w:r w:rsidRPr="00584958">
        <w:t>(201</w:t>
      </w:r>
      <w:r w:rsidR="005F6313" w:rsidRPr="00584958">
        <w:t>2</w:t>
      </w:r>
      <w:r w:rsidRPr="00584958">
        <w:t>: 33 194  EUR).</w:t>
      </w:r>
    </w:p>
    <w:p w:rsidR="00180E00" w:rsidRPr="005C41CA" w:rsidRDefault="00180E00" w:rsidP="00180E00">
      <w:pPr>
        <w:pStyle w:val="Zkladntext"/>
        <w:ind w:left="0"/>
        <w:rPr>
          <w:szCs w:val="18"/>
        </w:rPr>
      </w:pPr>
    </w:p>
    <w:p w:rsidR="00180E00" w:rsidRPr="005C41CA" w:rsidRDefault="00180E00" w:rsidP="00180E00">
      <w:pPr>
        <w:pStyle w:val="Zkladntext"/>
        <w:rPr>
          <w:sz w:val="12"/>
          <w:szCs w:val="12"/>
        </w:rPr>
      </w:pPr>
      <w:r>
        <w:t>Spoločnosť nevynaložila žiadne náklady na výskum a vývoj.</w:t>
      </w:r>
    </w:p>
    <w:bookmarkStart w:id="12" w:name="_MON_1424389479"/>
    <w:bookmarkEnd w:id="12"/>
    <w:p w:rsidR="00435246" w:rsidRDefault="0063214C" w:rsidP="00B55A09">
      <w:pPr>
        <w:spacing w:after="200" w:line="276" w:lineRule="auto"/>
        <w:ind w:left="426"/>
      </w:pPr>
      <w:r>
        <w:object w:dxaOrig="9399" w:dyaOrig="12667">
          <v:shape id="_x0000_i1029" type="#_x0000_t75" style="width:470.25pt;height:633pt" o:ole="">
            <v:imagedata r:id="rId16" o:title=""/>
          </v:shape>
          <o:OLEObject Type="Embed" ProgID="Excel.Sheet.12" ShapeID="_x0000_i1029" DrawAspect="Content" ObjectID="_1457339303" r:id="rId17"/>
        </w:object>
      </w:r>
    </w:p>
    <w:bookmarkStart w:id="13" w:name="_MON_1424389653"/>
    <w:bookmarkEnd w:id="13"/>
    <w:p w:rsidR="00435246" w:rsidRDefault="0063214C" w:rsidP="00B55A09">
      <w:pPr>
        <w:spacing w:after="200" w:line="276" w:lineRule="auto"/>
        <w:ind w:left="426"/>
      </w:pPr>
      <w:r>
        <w:object w:dxaOrig="9531" w:dyaOrig="10062">
          <v:shape id="_x0000_i1030" type="#_x0000_t75" style="width:476.25pt;height:503.25pt" o:ole="">
            <v:imagedata r:id="rId18" o:title=""/>
          </v:shape>
          <o:OLEObject Type="Embed" ProgID="Excel.Sheet.12" ShapeID="_x0000_i1030" DrawAspect="Content" ObjectID="_1457339304" r:id="rId19"/>
        </w:object>
      </w: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8D6883" w:rsidRPr="008B3D8E" w:rsidRDefault="008D6883" w:rsidP="008D6883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</w:t>
      </w:r>
      <w:r>
        <w:rPr>
          <w:b/>
          <w:sz w:val="20"/>
        </w:rPr>
        <w:t>finančný</w:t>
      </w:r>
      <w:r w:rsidRPr="008B3D8E">
        <w:rPr>
          <w:b/>
          <w:sz w:val="20"/>
        </w:rPr>
        <w:t xml:space="preserve"> majetok.</w:t>
      </w:r>
    </w:p>
    <w:p w:rsidR="00D04FFF" w:rsidRDefault="00D04FFF" w:rsidP="00D04FFF">
      <w:pPr>
        <w:pStyle w:val="Nadpis2"/>
        <w:numPr>
          <w:ilvl w:val="0"/>
          <w:numId w:val="0"/>
        </w:numPr>
      </w:pPr>
      <w:bookmarkStart w:id="14" w:name="_Toc530739903"/>
    </w:p>
    <w:p w:rsidR="001A2714" w:rsidRDefault="001A2714" w:rsidP="001A2714"/>
    <w:p w:rsidR="004D3B4A" w:rsidRDefault="00D04FFF" w:rsidP="00D04FFF">
      <w:pPr>
        <w:pStyle w:val="Nadpis2"/>
        <w:numPr>
          <w:ilvl w:val="0"/>
          <w:numId w:val="0"/>
        </w:numPr>
      </w:pPr>
      <w:r>
        <w:t xml:space="preserve">3.   </w:t>
      </w:r>
      <w:r w:rsidR="004D3B4A"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8D6883" w:rsidRPr="00B40FD7" w:rsidRDefault="008D6883" w:rsidP="008D6883">
      <w:pPr>
        <w:pStyle w:val="Zkladntext"/>
        <w:ind w:left="0" w:firstLine="360"/>
        <w:rPr>
          <w:szCs w:val="18"/>
        </w:rPr>
      </w:pPr>
      <w:r w:rsidRPr="00B40FD7">
        <w:rPr>
          <w:szCs w:val="18"/>
        </w:rPr>
        <w:t>Opravná položka na zásoby  v priebehu účtovného obdobia nebola tvorená.</w:t>
      </w:r>
    </w:p>
    <w:p w:rsidR="00C24144" w:rsidRDefault="00C24144" w:rsidP="004D3B4A">
      <w:pPr>
        <w:pStyle w:val="Zkladntext"/>
      </w:pPr>
    </w:p>
    <w:p w:rsidR="007B2E7A" w:rsidRDefault="008D6883" w:rsidP="004D3B4A">
      <w:pPr>
        <w:pStyle w:val="Zkladntext"/>
        <w:rPr>
          <w:color w:val="000000"/>
          <w:szCs w:val="18"/>
          <w:lang w:eastAsia="sk-SK"/>
        </w:rPr>
      </w:pPr>
      <w:r>
        <w:rPr>
          <w:color w:val="000000"/>
          <w:szCs w:val="18"/>
          <w:lang w:eastAsia="sk-SK"/>
        </w:rPr>
        <w:t>Na z</w:t>
      </w:r>
      <w:r w:rsidRPr="008D6883">
        <w:rPr>
          <w:color w:val="000000"/>
          <w:szCs w:val="18"/>
          <w:lang w:eastAsia="sk-SK"/>
        </w:rPr>
        <w:t>ásoby</w:t>
      </w:r>
      <w:r>
        <w:rPr>
          <w:color w:val="000000"/>
          <w:szCs w:val="18"/>
          <w:lang w:eastAsia="sk-SK"/>
        </w:rPr>
        <w:t xml:space="preserve"> nebolo</w:t>
      </w:r>
      <w:r w:rsidRPr="008D6883">
        <w:rPr>
          <w:color w:val="000000"/>
          <w:szCs w:val="18"/>
          <w:lang w:eastAsia="sk-SK"/>
        </w:rPr>
        <w:t xml:space="preserve"> zriadené záložné právo</w:t>
      </w:r>
      <w:r w:rsidR="00BD4AC7">
        <w:rPr>
          <w:color w:val="000000"/>
          <w:szCs w:val="18"/>
          <w:lang w:eastAsia="sk-SK"/>
        </w:rPr>
        <w:t>.</w:t>
      </w:r>
    </w:p>
    <w:p w:rsidR="00E55FF2" w:rsidRDefault="00E55FF2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4648B0" w:rsidRDefault="004648B0" w:rsidP="004D3B4A">
      <w:pPr>
        <w:pStyle w:val="Zkladntext"/>
      </w:pPr>
    </w:p>
    <w:p w:rsidR="00E55FF2" w:rsidRDefault="00E55FF2" w:rsidP="00E55FF2">
      <w:pPr>
        <w:ind w:left="360"/>
        <w:rPr>
          <w:sz w:val="18"/>
          <w:szCs w:val="18"/>
        </w:rPr>
      </w:pPr>
      <w:r w:rsidRPr="003E378A">
        <w:rPr>
          <w:sz w:val="18"/>
          <w:szCs w:val="18"/>
        </w:rPr>
        <w:t>Stav a pohyb zásob je uvedený v nasledujúcom prehľade:</w:t>
      </w:r>
    </w:p>
    <w:p w:rsidR="003772DC" w:rsidRDefault="003772DC" w:rsidP="00E55FF2">
      <w:pPr>
        <w:ind w:left="360"/>
        <w:rPr>
          <w:sz w:val="18"/>
          <w:szCs w:val="18"/>
        </w:rPr>
      </w:pPr>
    </w:p>
    <w:bookmarkStart w:id="15" w:name="_MON_1393396872"/>
    <w:bookmarkEnd w:id="15"/>
    <w:p w:rsidR="004A4D80" w:rsidRDefault="00D61037" w:rsidP="004D3B4A">
      <w:pPr>
        <w:pStyle w:val="Zkladntext"/>
      </w:pPr>
      <w:r w:rsidRPr="00E32EAE">
        <w:rPr>
          <w:rFonts w:ascii="Garamond" w:hAnsi="Garamond"/>
        </w:rPr>
        <w:object w:dxaOrig="7591" w:dyaOrig="1776">
          <v:shape id="_x0000_i1031" type="#_x0000_t75" style="width:379.5pt;height:86.25pt" o:ole="">
            <v:imagedata r:id="rId20" o:title=""/>
          </v:shape>
          <o:OLEObject Type="Embed" ProgID="Excel.Sheet.8" ShapeID="_x0000_i1031" DrawAspect="Content" ObjectID="_1457339305" r:id="rId21"/>
        </w:object>
      </w:r>
    </w:p>
    <w:p w:rsidR="00086A82" w:rsidRDefault="00086A82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A51312" w:rsidRPr="00926726" w:rsidRDefault="00A51312" w:rsidP="00A51312">
      <w:pPr>
        <w:pStyle w:val="Zkladntext1"/>
        <w:rPr>
          <w:b/>
          <w:szCs w:val="18"/>
        </w:rPr>
      </w:pPr>
      <w:r w:rsidRPr="00926726">
        <w:rPr>
          <w:b/>
          <w:szCs w:val="18"/>
        </w:rPr>
        <w:t>Spoločnosť neevidovala a neúčtovala o zákazkovej výrobe.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A51312" w:rsidRPr="005F63F5" w:rsidRDefault="00A51312" w:rsidP="00A51312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120F06" w:rsidRPr="00AC1A9E" w:rsidRDefault="00120F06" w:rsidP="00CA441D">
      <w:pPr>
        <w:pStyle w:val="Zkladntext"/>
        <w:rPr>
          <w:sz w:val="12"/>
          <w:szCs w:val="12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120F06" w:rsidRDefault="00120F06" w:rsidP="00CA441D">
      <w:pPr>
        <w:pStyle w:val="Zkladntext"/>
      </w:pPr>
    </w:p>
    <w:bookmarkStart w:id="17" w:name="_MON_1424391050"/>
    <w:bookmarkEnd w:id="17"/>
    <w:p w:rsidR="00120F06" w:rsidRDefault="00787FC3" w:rsidP="00CA441D">
      <w:pPr>
        <w:pStyle w:val="Zkladntext"/>
      </w:pPr>
      <w:r>
        <w:object w:dxaOrig="8967" w:dyaOrig="6547">
          <v:shape id="_x0000_i1032" type="#_x0000_t75" style="width:448.5pt;height:327pt" o:ole="">
            <v:imagedata r:id="rId22" o:title=""/>
          </v:shape>
          <o:OLEObject Type="Embed" ProgID="Excel.Sheet.12" ShapeID="_x0000_i1032" DrawAspect="Content" ObjectID="_1457339306" r:id="rId23"/>
        </w:object>
      </w:r>
    </w:p>
    <w:p w:rsidR="0034119B" w:rsidRDefault="0034119B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7872E7" w:rsidRDefault="007872E7" w:rsidP="00CA441D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Pr="00AC1A9E" w:rsidRDefault="0034119B" w:rsidP="00342E08">
      <w:pPr>
        <w:pStyle w:val="Zkladntext"/>
        <w:rPr>
          <w:sz w:val="12"/>
          <w:szCs w:val="12"/>
        </w:rPr>
      </w:pPr>
    </w:p>
    <w:bookmarkStart w:id="18" w:name="_MON_1424391077"/>
    <w:bookmarkEnd w:id="18"/>
    <w:p w:rsidR="00AB6BE2" w:rsidRDefault="00787FC3" w:rsidP="00342E08">
      <w:pPr>
        <w:pStyle w:val="Zkladntext"/>
      </w:pPr>
      <w:r>
        <w:object w:dxaOrig="8967" w:dyaOrig="6547">
          <v:shape id="_x0000_i1033" type="#_x0000_t75" style="width:448.5pt;height:327pt" o:ole="">
            <v:imagedata r:id="rId24" o:title=""/>
          </v:shape>
          <o:OLEObject Type="Embed" ProgID="Excel.Sheet.12" ShapeID="_x0000_i1033" DrawAspect="Content" ObjectID="_1457339307" r:id="rId2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Pr="00AC1A9E" w:rsidRDefault="0034119B" w:rsidP="00CA441D">
      <w:pPr>
        <w:pStyle w:val="Zkladntext"/>
        <w:rPr>
          <w:sz w:val="12"/>
          <w:szCs w:val="12"/>
        </w:rPr>
      </w:pPr>
    </w:p>
    <w:bookmarkStart w:id="19" w:name="_MON_1424391154"/>
    <w:bookmarkEnd w:id="19"/>
    <w:p w:rsidR="008F566E" w:rsidRDefault="00AF14C1" w:rsidP="008F566E">
      <w:pPr>
        <w:pStyle w:val="Zkladntext"/>
      </w:pPr>
      <w:r>
        <w:object w:dxaOrig="9012" w:dyaOrig="3187">
          <v:shape id="_x0000_i1034" type="#_x0000_t75" style="width:450.75pt;height:159pt" o:ole="">
            <v:imagedata r:id="rId26" o:title=""/>
          </v:shape>
          <o:OLEObject Type="Embed" ProgID="Excel.Sheet.12" ShapeID="_x0000_i1034" DrawAspect="Content" ObjectID="_1457339308" r:id="rId27"/>
        </w:object>
      </w:r>
    </w:p>
    <w:p w:rsidR="008F566E" w:rsidRDefault="008F566E" w:rsidP="008F566E">
      <w:pPr>
        <w:pStyle w:val="Zkladntext"/>
        <w:rPr>
          <w:szCs w:val="18"/>
        </w:rPr>
      </w:pPr>
      <w:r w:rsidRPr="008F566E">
        <w:rPr>
          <w:szCs w:val="18"/>
        </w:rPr>
        <w:t xml:space="preserve"> </w:t>
      </w: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8F566E" w:rsidRDefault="008F566E" w:rsidP="008F566E">
      <w:pPr>
        <w:pStyle w:val="Zkladntext"/>
        <w:rPr>
          <w:szCs w:val="18"/>
        </w:rPr>
      </w:pPr>
    </w:p>
    <w:p w:rsidR="008F566E" w:rsidRDefault="008F566E" w:rsidP="008F566E">
      <w:pPr>
        <w:pStyle w:val="Zkladntext"/>
        <w:rPr>
          <w:szCs w:val="18"/>
        </w:rPr>
      </w:pPr>
    </w:p>
    <w:p w:rsidR="00CA441D" w:rsidRDefault="00CA441D" w:rsidP="00CA441D">
      <w:pPr>
        <w:pStyle w:val="Nadpis2"/>
      </w:pPr>
      <w:bookmarkStart w:id="20" w:name="_Toc530739905"/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8F566E">
        <w:t> </w:t>
      </w:r>
      <w:r>
        <w:t>pokladnici</w:t>
      </w:r>
      <w:r w:rsidR="008F566E">
        <w:t>.</w:t>
      </w:r>
      <w:r>
        <w:t xml:space="preserve"> Účtami v bankách môže Spoločnosť voľne disponovať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21" w:name="_MON_1424391283"/>
    <w:bookmarkEnd w:id="21"/>
    <w:p w:rsidR="00153008" w:rsidRDefault="00E30642" w:rsidP="00CA441D">
      <w:pPr>
        <w:pStyle w:val="Zkladntext"/>
      </w:pPr>
      <w:r>
        <w:object w:dxaOrig="8818" w:dyaOrig="1802">
          <v:shape id="_x0000_i1052" type="#_x0000_t75" style="width:441pt;height:90pt" o:ole="">
            <v:imagedata r:id="rId28" o:title=""/>
          </v:shape>
          <o:OLEObject Type="Embed" ProgID="Excel.Sheet.12" ShapeID="_x0000_i1052" DrawAspect="Content" ObjectID="_1457339309" r:id="rId29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11422D" w:rsidRPr="003F43D2" w:rsidRDefault="0011422D" w:rsidP="0011422D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CA441D" w:rsidRPr="00CD0011" w:rsidRDefault="00CA441D" w:rsidP="00CA441D">
      <w:pPr>
        <w:pStyle w:val="Zkladntext"/>
        <w:rPr>
          <w:sz w:val="6"/>
          <w:szCs w:val="6"/>
        </w:rPr>
      </w:pPr>
    </w:p>
    <w:p w:rsidR="0011422D" w:rsidRPr="0011422D" w:rsidRDefault="0011422D" w:rsidP="00CF062F">
      <w:pPr>
        <w:pStyle w:val="Nadpis2"/>
        <w:numPr>
          <w:ilvl w:val="0"/>
          <w:numId w:val="0"/>
        </w:numPr>
      </w:pPr>
      <w:bookmarkStart w:id="22" w:name="_Toc530739906"/>
    </w:p>
    <w:p w:rsidR="00CA441D" w:rsidRDefault="00794C3E" w:rsidP="00CA441D">
      <w:pPr>
        <w:pStyle w:val="Nadpis2"/>
      </w:pPr>
      <w:r w:rsidRPr="00794C3E">
        <w:rPr>
          <w:szCs w:val="18"/>
        </w:rPr>
        <w:t>Č</w:t>
      </w:r>
      <w:r w:rsidR="00CA441D">
        <w:t>asové rozlíšenie</w:t>
      </w:r>
      <w:bookmarkEnd w:id="22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CA441D" w:rsidRDefault="00AC1A9E" w:rsidP="00CA441D">
      <w:pPr>
        <w:pStyle w:val="Zkladntext"/>
      </w:pPr>
      <w:r>
        <w:t>Prehľad významných položiek časového rozlíšenia na strane aktív</w:t>
      </w:r>
      <w:r w:rsidR="00CA441D" w:rsidRPr="00AC097C">
        <w:t>:</w:t>
      </w:r>
    </w:p>
    <w:p w:rsidR="00794C3E" w:rsidRPr="00794C3E" w:rsidRDefault="00794C3E" w:rsidP="00CA441D">
      <w:pPr>
        <w:pStyle w:val="Zkladntext"/>
        <w:rPr>
          <w:sz w:val="6"/>
          <w:szCs w:val="6"/>
        </w:rPr>
      </w:pPr>
    </w:p>
    <w:bookmarkStart w:id="23" w:name="_MON_1424391468"/>
    <w:bookmarkEnd w:id="23"/>
    <w:p w:rsidR="00794C3E" w:rsidRDefault="00B11D25" w:rsidP="00CA441D">
      <w:pPr>
        <w:pStyle w:val="Zkladntext"/>
      </w:pPr>
      <w:r>
        <w:object w:dxaOrig="8707" w:dyaOrig="4398">
          <v:shape id="_x0000_i1035" type="#_x0000_t75" style="width:435pt;height:219.75pt" o:ole="">
            <v:imagedata r:id="rId30" o:title=""/>
          </v:shape>
          <o:OLEObject Type="Embed" ProgID="Excel.Sheet.12" ShapeID="_x0000_i1035" DrawAspect="Content" ObjectID="_1457339310" r:id="rId31"/>
        </w:object>
      </w:r>
    </w:p>
    <w:p w:rsidR="00B12204" w:rsidRDefault="00B12204" w:rsidP="00B12204">
      <w:pPr>
        <w:pStyle w:val="Zkladntext"/>
        <w:rPr>
          <w:lang w:val="de-DE"/>
        </w:rPr>
      </w:pP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4391511"/>
    <w:bookmarkEnd w:id="25"/>
    <w:p w:rsidR="00B12204" w:rsidRDefault="00C1114B" w:rsidP="009D0700">
      <w:pPr>
        <w:ind w:left="426"/>
      </w:pPr>
      <w:r>
        <w:object w:dxaOrig="8772" w:dyaOrig="7982">
          <v:shape id="_x0000_i1036" type="#_x0000_t75" style="width:440.25pt;height:447pt" o:ole="" o:preferrelative="f">
            <v:imagedata r:id="rId32" o:title=""/>
            <o:lock v:ext="edit" aspectratio="f"/>
          </v:shape>
          <o:OLEObject Type="Embed" ProgID="Excel.Sheet.12" ShapeID="_x0000_i1036" DrawAspect="Content" ObjectID="_1457339311" r:id="rId33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0953" w:rsidRDefault="00490953" w:rsidP="00491AF0">
      <w:pPr>
        <w:pStyle w:val="Zkladntext"/>
        <w:jc w:val="left"/>
      </w:pPr>
    </w:p>
    <w:bookmarkStart w:id="28" w:name="_MON_1424391593"/>
    <w:bookmarkEnd w:id="28"/>
    <w:p w:rsidR="00490953" w:rsidRDefault="00C1114B" w:rsidP="00491AF0">
      <w:pPr>
        <w:pStyle w:val="Zkladntext"/>
        <w:jc w:val="left"/>
      </w:pPr>
      <w:r>
        <w:object w:dxaOrig="8772" w:dyaOrig="8071">
          <v:shape id="_x0000_i1037" type="#_x0000_t75" style="width:438.75pt;height:403.5pt" o:ole="">
            <v:imagedata r:id="rId34" o:title=""/>
          </v:shape>
          <o:OLEObject Type="Embed" ProgID="Excel.Sheet.12" ShapeID="_x0000_i1037" DrawAspect="Content" ObjectID="_1457339312" r:id="rId35"/>
        </w:object>
      </w:r>
    </w:p>
    <w:bookmarkEnd w:id="26"/>
    <w:bookmarkEnd w:id="27"/>
    <w:p w:rsidR="005B4970" w:rsidRDefault="005B4970" w:rsidP="009B60B7">
      <w:pPr>
        <w:pStyle w:val="Zkladntext"/>
        <w:jc w:val="left"/>
      </w:pPr>
    </w:p>
    <w:p w:rsidR="0011422D" w:rsidRDefault="0011422D" w:rsidP="00113D12">
      <w:pPr>
        <w:pStyle w:val="Nadpis2"/>
        <w:numPr>
          <w:ilvl w:val="0"/>
          <w:numId w:val="0"/>
        </w:numPr>
      </w:pPr>
      <w:bookmarkStart w:id="29" w:name="_Toc530739909"/>
    </w:p>
    <w:p w:rsidR="00491AF0" w:rsidRDefault="00491AF0" w:rsidP="00491AF0">
      <w:pPr>
        <w:pStyle w:val="Nadpis2"/>
      </w:pPr>
      <w: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0953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4391964"/>
    <w:bookmarkEnd w:id="30"/>
    <w:p w:rsidR="00490953" w:rsidRDefault="00AE6A6D" w:rsidP="00491AF0">
      <w:pPr>
        <w:pStyle w:val="Zkladntext"/>
      </w:pPr>
      <w:r>
        <w:object w:dxaOrig="9145" w:dyaOrig="2696">
          <v:shape id="_x0000_i1038" type="#_x0000_t75" style="width:456pt;height:135pt" o:ole="">
            <v:imagedata r:id="rId36" o:title=""/>
          </v:shape>
          <o:OLEObject Type="Embed" ProgID="Excel.Sheet.12" ShapeID="_x0000_i1038" DrawAspect="Content" ObjectID="_1457339313" r:id="rId37"/>
        </w:object>
      </w:r>
    </w:p>
    <w:p w:rsidR="00491AF0" w:rsidRDefault="00491AF0" w:rsidP="00491AF0">
      <w:pPr>
        <w:pStyle w:val="Zkladntext"/>
      </w:pPr>
    </w:p>
    <w:p w:rsidR="003554DD" w:rsidRDefault="003554DD" w:rsidP="00491AF0">
      <w:pPr>
        <w:pStyle w:val="Zkladntext"/>
      </w:pPr>
    </w:p>
    <w:p w:rsidR="003554DD" w:rsidRDefault="003554DD" w:rsidP="00491AF0">
      <w:pPr>
        <w:pStyle w:val="Zkladntext"/>
      </w:pPr>
    </w:p>
    <w:p w:rsidR="003554DD" w:rsidRDefault="003554DD" w:rsidP="00491AF0">
      <w:pPr>
        <w:pStyle w:val="Zkladntext"/>
      </w:pPr>
    </w:p>
    <w:p w:rsidR="005C5120" w:rsidRDefault="005C5120" w:rsidP="00491AF0">
      <w:pPr>
        <w:pStyle w:val="Zkladntext"/>
      </w:pPr>
    </w:p>
    <w:p w:rsidR="005C5120" w:rsidRDefault="005C5120" w:rsidP="00491AF0">
      <w:pPr>
        <w:pStyle w:val="Zkladntext"/>
      </w:pPr>
    </w:p>
    <w:p w:rsidR="003554DD" w:rsidRDefault="003554DD" w:rsidP="00491AF0">
      <w:pPr>
        <w:pStyle w:val="Zkladntext"/>
      </w:pPr>
    </w:p>
    <w:p w:rsidR="003554DD" w:rsidRDefault="003554DD" w:rsidP="00491AF0">
      <w:pPr>
        <w:pStyle w:val="Zkladntext"/>
      </w:pPr>
    </w:p>
    <w:p w:rsidR="003554DD" w:rsidRPr="00F924D6" w:rsidRDefault="003554DD" w:rsidP="003554DD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3554DD" w:rsidRDefault="003554DD" w:rsidP="00491AF0">
      <w:pPr>
        <w:pStyle w:val="Zkladntext"/>
      </w:pPr>
    </w:p>
    <w:bookmarkStart w:id="31" w:name="_MON_1422993105"/>
    <w:bookmarkEnd w:id="31"/>
    <w:p w:rsidR="003554DD" w:rsidRDefault="005C5120" w:rsidP="00491AF0">
      <w:pPr>
        <w:pStyle w:val="Zkladntext"/>
      </w:pPr>
      <w:r>
        <w:object w:dxaOrig="9145" w:dyaOrig="2673">
          <v:shape id="_x0000_i1039" type="#_x0000_t75" style="width:456pt;height:133.5pt" o:ole="">
            <v:imagedata r:id="rId38" o:title=""/>
          </v:shape>
          <o:OLEObject Type="Embed" ProgID="Excel.Sheet.12" ShapeID="_x0000_i1039" DrawAspect="Content" ObjectID="_1457339314" r:id="rId39"/>
        </w:object>
      </w:r>
    </w:p>
    <w:p w:rsidR="003554DD" w:rsidRDefault="003554DD" w:rsidP="00491AF0">
      <w:pPr>
        <w:pStyle w:val="Zkladntext"/>
      </w:pPr>
    </w:p>
    <w:p w:rsidR="00E231BA" w:rsidRDefault="00E231BA" w:rsidP="00E231BA">
      <w:pPr>
        <w:pStyle w:val="Nadpis2"/>
      </w:pPr>
      <w:bookmarkStart w:id="32" w:name="_MON_1390765549"/>
      <w:bookmarkStart w:id="33" w:name="_Toc530739910"/>
      <w:bookmarkEnd w:id="32"/>
      <w:r>
        <w:t>Odložený daňový záväzok</w:t>
      </w:r>
      <w:bookmarkEnd w:id="33"/>
      <w:r w:rsidR="00E55BFD">
        <w:t xml:space="preserve"> /pohľadávka</w:t>
      </w:r>
    </w:p>
    <w:p w:rsidR="00E231BA" w:rsidRDefault="00E231BA" w:rsidP="00E231BA"/>
    <w:p w:rsidR="00815698" w:rsidRDefault="00815698" w:rsidP="00815698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5C5120">
        <w:rPr>
          <w:szCs w:val="18"/>
        </w:rPr>
        <w:t>3</w:t>
      </w:r>
      <w:r w:rsidRPr="00A750CA">
        <w:rPr>
          <w:szCs w:val="18"/>
        </w:rPr>
        <w:t xml:space="preserve"> a aj v bezprostredne prechádzajúcom účtovnom období roku 201</w:t>
      </w:r>
      <w:r w:rsidR="005C5120">
        <w:rPr>
          <w:szCs w:val="18"/>
        </w:rPr>
        <w:t>2</w:t>
      </w:r>
      <w:r w:rsidRPr="00A750CA">
        <w:rPr>
          <w:szCs w:val="18"/>
        </w:rPr>
        <w:t xml:space="preserve"> odložený daňový záväzok. </w:t>
      </w:r>
    </w:p>
    <w:p w:rsidR="003554DD" w:rsidRPr="00A750CA" w:rsidRDefault="003554DD" w:rsidP="00815698">
      <w:pPr>
        <w:pStyle w:val="Zkladntext"/>
        <w:rPr>
          <w:szCs w:val="18"/>
        </w:rPr>
      </w:pPr>
    </w:p>
    <w:p w:rsidR="00E231BA" w:rsidRDefault="00E231BA" w:rsidP="00E231BA">
      <w:pPr>
        <w:pStyle w:val="Nadpis2"/>
      </w:pPr>
      <w:bookmarkStart w:id="34" w:name="_Toc530739911"/>
      <w:r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390819059"/>
    <w:bookmarkEnd w:id="35"/>
    <w:p w:rsidR="000964B7" w:rsidRDefault="0017433E" w:rsidP="00E231BA">
      <w:pPr>
        <w:pStyle w:val="Zkladntext"/>
      </w:pPr>
      <w:r>
        <w:object w:dxaOrig="8563" w:dyaOrig="2425">
          <v:shape id="_x0000_i1040" type="#_x0000_t75" style="width:428.25pt;height:120.75pt" o:ole="">
            <v:imagedata r:id="rId40" o:title=""/>
          </v:shape>
          <o:OLEObject Type="Embed" ProgID="Excel.Sheet.12" ShapeID="_x0000_i1040" DrawAspect="Content" ObjectID="_1457339315" r:id="rId41"/>
        </w:object>
      </w:r>
    </w:p>
    <w:p w:rsidR="000964B7" w:rsidRDefault="000964B7" w:rsidP="00E231BA">
      <w:pPr>
        <w:pStyle w:val="Zkladntext"/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66775" w:rsidRDefault="00C66775" w:rsidP="00C66775">
      <w:pPr>
        <w:pStyle w:val="Nadpis2"/>
        <w:numPr>
          <w:ilvl w:val="0"/>
          <w:numId w:val="0"/>
        </w:numPr>
      </w:pPr>
      <w:bookmarkStart w:id="36" w:name="_Toc530739912"/>
    </w:p>
    <w:p w:rsidR="00CC1457" w:rsidRPr="00CC1457" w:rsidRDefault="00CC1457" w:rsidP="00CC1457"/>
    <w:p w:rsidR="00E231BA" w:rsidRDefault="00E231BA" w:rsidP="00E231BA">
      <w:pPr>
        <w:pStyle w:val="Nadpis2"/>
      </w:pPr>
      <w:r>
        <w:t>Bankové úvery</w:t>
      </w:r>
      <w:bookmarkEnd w:id="36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E90EF6" w:rsidRDefault="00E90EF6" w:rsidP="00E90EF6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30642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E30642">
        <w:rPr>
          <w:szCs w:val="18"/>
        </w:rPr>
        <w:t>2</w:t>
      </w:r>
      <w:r w:rsidRPr="00AE594E">
        <w:rPr>
          <w:szCs w:val="18"/>
        </w:rPr>
        <w:t xml:space="preserve">  žiadne bankové úvery</w:t>
      </w:r>
      <w:r>
        <w:rPr>
          <w:szCs w:val="18"/>
        </w:rPr>
        <w:t>.</w:t>
      </w:r>
      <w:r w:rsidRPr="00AE594E">
        <w:rPr>
          <w:szCs w:val="18"/>
        </w:rPr>
        <w:t xml:space="preserve"> </w:t>
      </w:r>
      <w:r w:rsidR="00E30642">
        <w:rPr>
          <w:szCs w:val="18"/>
        </w:rPr>
        <w:t>V účtovnom období 2013 preúčtovala účtovná jednotka záporný zostatok na bankovom účte vo výške 41 Eur na kontokorentný účet, ktorý ja vedený v pasívach.</w:t>
      </w:r>
    </w:p>
    <w:p w:rsidR="0017433E" w:rsidRDefault="0017433E" w:rsidP="00E90EF6">
      <w:pPr>
        <w:pStyle w:val="Zkladntext"/>
        <w:rPr>
          <w:szCs w:val="18"/>
        </w:rPr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</w:p>
    <w:p w:rsidR="0017433E" w:rsidRDefault="0017433E" w:rsidP="0017433E">
      <w:pPr>
        <w:pStyle w:val="Zkladntext"/>
      </w:pPr>
      <w:r w:rsidRPr="00BF5606">
        <w:t xml:space="preserve">Štruktúra </w:t>
      </w:r>
      <w:r>
        <w:t xml:space="preserve">pôžičiek a krátkodobých finančných výpomocí </w:t>
      </w:r>
      <w:r w:rsidRPr="00BF5606">
        <w:t>je uvedená v nasledujúcom prehľade:</w:t>
      </w:r>
    </w:p>
    <w:bookmarkStart w:id="37" w:name="_MON_1390767106"/>
    <w:bookmarkEnd w:id="37"/>
    <w:p w:rsidR="0017433E" w:rsidRPr="00AE594E" w:rsidRDefault="004C1BF5" w:rsidP="00E90EF6">
      <w:pPr>
        <w:pStyle w:val="Zkladntext"/>
        <w:rPr>
          <w:szCs w:val="18"/>
        </w:rPr>
      </w:pPr>
      <w:r w:rsidRPr="00B55C3F">
        <w:rPr>
          <w:b/>
        </w:rPr>
        <w:object w:dxaOrig="8871" w:dyaOrig="4826">
          <v:shape id="_x0000_i1041" type="#_x0000_t75" style="width:444pt;height:241.5pt" o:ole="">
            <v:imagedata r:id="rId42" o:title=""/>
          </v:shape>
          <o:OLEObject Type="Embed" ProgID="Excel.Sheet.12" ShapeID="_x0000_i1041" DrawAspect="Content" ObjectID="_1457339316" r:id="rId43"/>
        </w:object>
      </w:r>
    </w:p>
    <w:p w:rsidR="00E231BA" w:rsidRPr="00021D95" w:rsidRDefault="00E231BA" w:rsidP="00E231BA">
      <w:pPr>
        <w:pStyle w:val="Zkladntext"/>
        <w:rPr>
          <w:sz w:val="6"/>
          <w:szCs w:val="6"/>
        </w:rPr>
      </w:pPr>
    </w:p>
    <w:p w:rsidR="0053447C" w:rsidRDefault="00E67B6A">
      <w:pPr>
        <w:spacing w:after="200" w:line="276" w:lineRule="auto"/>
        <w:rPr>
          <w:b/>
          <w:sz w:val="18"/>
        </w:rPr>
      </w:pPr>
      <w:bookmarkStart w:id="38" w:name="_MON_1390766622"/>
      <w:bookmarkStart w:id="39" w:name="_MON_1390766868"/>
      <w:bookmarkStart w:id="40" w:name="_MON_1390766956"/>
      <w:bookmarkStart w:id="41" w:name="_MON_1390765615"/>
      <w:bookmarkStart w:id="42" w:name="_Toc530739913"/>
      <w:bookmarkEnd w:id="38"/>
      <w:bookmarkEnd w:id="39"/>
      <w:bookmarkEnd w:id="40"/>
      <w:bookmarkEnd w:id="41"/>
      <w:r w:rsidRPr="00021D95">
        <w:rPr>
          <w:b/>
          <w:sz w:val="6"/>
          <w:szCs w:val="6"/>
        </w:rPr>
        <w:t xml:space="preserve">                  </w:t>
      </w:r>
      <w:bookmarkStart w:id="43" w:name="_MON_1390767358"/>
      <w:bookmarkStart w:id="44" w:name="_MON_1390766978"/>
      <w:bookmarkStart w:id="45" w:name="_MON_1390767106"/>
      <w:bookmarkEnd w:id="43"/>
      <w:bookmarkEnd w:id="44"/>
      <w:bookmarkEnd w:id="45"/>
      <w:r>
        <w:rPr>
          <w:b/>
          <w:sz w:val="18"/>
        </w:rPr>
        <w:t xml:space="preserve">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42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E90EF6" w:rsidRPr="00AE594E" w:rsidRDefault="00E90EF6" w:rsidP="00E90EF6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4C1BF5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4C1BF5">
        <w:rPr>
          <w:szCs w:val="18"/>
        </w:rPr>
        <w:t>2</w:t>
      </w:r>
      <w:r w:rsidRPr="00AE594E">
        <w:rPr>
          <w:szCs w:val="18"/>
        </w:rPr>
        <w:t xml:space="preserve">  žiadne časové rozlíšenie pasívne. </w:t>
      </w:r>
    </w:p>
    <w:p w:rsidR="00021D95" w:rsidRDefault="00021D95" w:rsidP="00E231BA">
      <w:pPr>
        <w:pStyle w:val="Zkladntext"/>
      </w:pPr>
      <w:bookmarkStart w:id="46" w:name="_MON_1390768078"/>
      <w:bookmarkStart w:id="47" w:name="_MON_1390768106"/>
      <w:bookmarkStart w:id="48" w:name="_MON_1390768167"/>
      <w:bookmarkStart w:id="49" w:name="_MON_1390767541"/>
      <w:bookmarkEnd w:id="46"/>
      <w:bookmarkEnd w:id="47"/>
      <w:bookmarkEnd w:id="48"/>
      <w:bookmarkEnd w:id="49"/>
    </w:p>
    <w:p w:rsidR="00A25722" w:rsidRPr="00423AFA" w:rsidRDefault="00A25722" w:rsidP="00A25722">
      <w:pPr>
        <w:pStyle w:val="Zkladntext"/>
      </w:pPr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E90EF6" w:rsidRPr="00AE594E" w:rsidRDefault="00E90EF6" w:rsidP="00E90EF6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4C1BF5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4C1BF5">
        <w:rPr>
          <w:szCs w:val="18"/>
        </w:rPr>
        <w:t>2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6750FE" w:rsidRDefault="006750FE" w:rsidP="00BC631F">
      <w:pPr>
        <w:pStyle w:val="Zkladntext"/>
      </w:pPr>
    </w:p>
    <w:p w:rsidR="00414444" w:rsidRDefault="00414444" w:rsidP="00BC631F">
      <w:pPr>
        <w:pStyle w:val="Zkladntext"/>
      </w:pPr>
      <w:bookmarkStart w:id="50" w:name="_MON_1390769194"/>
      <w:bookmarkStart w:id="51" w:name="_MON_1390768363"/>
      <w:bookmarkStart w:id="52" w:name="_MON_1390768757"/>
      <w:bookmarkEnd w:id="50"/>
      <w:bookmarkEnd w:id="51"/>
      <w:bookmarkEnd w:id="52"/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3" w:name="_MON_1390768995"/>
      <w:bookmarkStart w:id="54" w:name="_MON_1390769273"/>
      <w:bookmarkEnd w:id="53"/>
      <w:bookmarkEnd w:id="54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6" w:name="_MON_1390769921"/>
    <w:bookmarkEnd w:id="56"/>
    <w:p w:rsidR="000413C1" w:rsidRDefault="002E1792" w:rsidP="00E231BA">
      <w:pPr>
        <w:pStyle w:val="Zkladntext"/>
      </w:pPr>
      <w:r>
        <w:object w:dxaOrig="9310" w:dyaOrig="2308">
          <v:shape id="_x0000_i1042" type="#_x0000_t75" style="width:465.75pt;height:115.5pt" o:ole="">
            <v:imagedata r:id="rId44" o:title=""/>
          </v:shape>
          <o:OLEObject Type="Embed" ProgID="Excel.Sheet.12" ShapeID="_x0000_i1042" DrawAspect="Content" ObjectID="_1457339317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57" w:name="_Toc530739915"/>
      <w:r>
        <w:t>Zmena stavu zásob vlastnej výroby</w:t>
      </w:r>
      <w:bookmarkEnd w:id="57"/>
    </w:p>
    <w:p w:rsidR="00E231BA" w:rsidRDefault="00E231BA" w:rsidP="00E231BA">
      <w:pPr>
        <w:pStyle w:val="Zkladntext"/>
      </w:pPr>
    </w:p>
    <w:p w:rsidR="003554DD" w:rsidRPr="00391687" w:rsidRDefault="003554DD" w:rsidP="003554DD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 nevykazovala v bežnom účtovnom období roku 201</w:t>
      </w:r>
      <w:r w:rsidR="002E1792">
        <w:rPr>
          <w:szCs w:val="18"/>
        </w:rPr>
        <w:t>3</w:t>
      </w:r>
      <w:r w:rsidRPr="00391687">
        <w:rPr>
          <w:szCs w:val="18"/>
        </w:rPr>
        <w:t xml:space="preserve"> a aj v bezprostredne predchádzajúcom účtovnom období roku 201</w:t>
      </w:r>
      <w:r w:rsidR="002E1792">
        <w:rPr>
          <w:szCs w:val="18"/>
        </w:rPr>
        <w:t>2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58" w:name="_MON_1390770537"/>
      <w:bookmarkStart w:id="59" w:name="_MON_1390770724"/>
      <w:bookmarkStart w:id="60" w:name="_Toc530739916"/>
      <w:bookmarkEnd w:id="58"/>
      <w:bookmarkEnd w:id="59"/>
      <w:r>
        <w:lastRenderedPageBreak/>
        <w:t>Aktivácia</w:t>
      </w:r>
      <w:bookmarkEnd w:id="6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B25130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B25130" w:rsidRDefault="00B25130" w:rsidP="00E231BA">
      <w:pPr>
        <w:pStyle w:val="Zkladntext"/>
      </w:pPr>
    </w:p>
    <w:bookmarkStart w:id="61" w:name="_MON_1390772040"/>
    <w:bookmarkStart w:id="62" w:name="_MON_1390772396"/>
    <w:bookmarkStart w:id="63" w:name="_MON_1390772417"/>
    <w:bookmarkStart w:id="64" w:name="_MON_1390772448"/>
    <w:bookmarkStart w:id="65" w:name="_MON_1390772543"/>
    <w:bookmarkEnd w:id="61"/>
    <w:bookmarkEnd w:id="62"/>
    <w:bookmarkEnd w:id="63"/>
    <w:bookmarkEnd w:id="64"/>
    <w:bookmarkEnd w:id="65"/>
    <w:bookmarkStart w:id="66" w:name="_MON_1390771465"/>
    <w:bookmarkEnd w:id="66"/>
    <w:p w:rsidR="00E231BA" w:rsidRDefault="008F57CC" w:rsidP="00E231BA">
      <w:pPr>
        <w:pStyle w:val="Zkladntext"/>
      </w:pPr>
      <w:r w:rsidRPr="00C22B63">
        <w:object w:dxaOrig="8806" w:dyaOrig="6815">
          <v:shape id="_x0000_i1043" type="#_x0000_t75" style="width:426.75pt;height:369.75pt" o:ole="" o:preferrelative="f">
            <v:imagedata r:id="rId46" o:title=""/>
            <o:lock v:ext="edit" aspectratio="f"/>
          </v:shape>
          <o:OLEObject Type="Embed" ProgID="Excel.Sheet.12" ShapeID="_x0000_i1043" DrawAspect="Content" ObjectID="_1457339318" r:id="rId47"/>
        </w:object>
      </w:r>
    </w:p>
    <w:p w:rsidR="005C50FC" w:rsidRDefault="005C50FC" w:rsidP="005C50FC">
      <w:pPr>
        <w:pStyle w:val="Nadpis2"/>
      </w:pPr>
      <w:r>
        <w:t xml:space="preserve">Čistý obrat </w:t>
      </w:r>
    </w:p>
    <w:p w:rsidR="00D917E5" w:rsidRPr="00D917E5" w:rsidRDefault="00D917E5" w:rsidP="00D917E5"/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D917E5" w:rsidRDefault="00D917E5" w:rsidP="005C50FC">
      <w:pPr>
        <w:pStyle w:val="Zkladntext"/>
      </w:pPr>
    </w:p>
    <w:bookmarkStart w:id="67" w:name="_MON_1390772535"/>
    <w:bookmarkStart w:id="68" w:name="_MON_1390772556"/>
    <w:bookmarkStart w:id="69" w:name="_MON_1390772731"/>
    <w:bookmarkStart w:id="70" w:name="_MON_1390772783"/>
    <w:bookmarkEnd w:id="67"/>
    <w:bookmarkEnd w:id="68"/>
    <w:bookmarkEnd w:id="69"/>
    <w:bookmarkEnd w:id="70"/>
    <w:bookmarkStart w:id="71" w:name="_MON_1390772941"/>
    <w:bookmarkEnd w:id="71"/>
    <w:p w:rsidR="007343E1" w:rsidRDefault="00032530" w:rsidP="0000290B">
      <w:pPr>
        <w:pStyle w:val="Zkladntext"/>
      </w:pPr>
      <w:r>
        <w:object w:dxaOrig="8499" w:dyaOrig="2500">
          <v:shape id="_x0000_i1044" type="#_x0000_t75" style="width:429.75pt;height:141pt" o:ole="" o:preferrelative="f">
            <v:imagedata r:id="rId48" o:title=""/>
            <o:lock v:ext="edit" aspectratio="f"/>
          </v:shape>
          <o:OLEObject Type="Embed" ProgID="Excel.Sheet.12" ShapeID="_x0000_i1044" DrawAspect="Content" ObjectID="_1457339319" r:id="rId49"/>
        </w:object>
      </w:r>
    </w:p>
    <w:p w:rsidR="00D917E5" w:rsidRDefault="00D917E5" w:rsidP="00D917E5">
      <w:pPr>
        <w:pStyle w:val="Nadpis1"/>
        <w:numPr>
          <w:ilvl w:val="0"/>
          <w:numId w:val="0"/>
        </w:numPr>
        <w:spacing w:before="120" w:after="60"/>
      </w:pPr>
    </w:p>
    <w:p w:rsidR="00D917E5" w:rsidRPr="00D917E5" w:rsidRDefault="00D917E5" w:rsidP="00D917E5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D917E5">
        <w:t> </w:t>
      </w:r>
      <w:r>
        <w:t>nákladoch</w:t>
      </w:r>
    </w:p>
    <w:p w:rsidR="00D917E5" w:rsidRPr="00D917E5" w:rsidRDefault="00D917E5" w:rsidP="00D917E5"/>
    <w:p w:rsidR="00076278" w:rsidRPr="00594D53" w:rsidRDefault="0000290B" w:rsidP="0000290B">
      <w:pPr>
        <w:pStyle w:val="Nadpis2"/>
        <w:numPr>
          <w:ilvl w:val="0"/>
          <w:numId w:val="26"/>
        </w:numPr>
      </w:pPr>
      <w:r w:rsidRPr="00594D53">
        <w:t>Náklady na poskytnuté služby</w:t>
      </w:r>
      <w:r w:rsidR="009458E0" w:rsidRPr="00594D53">
        <w:t xml:space="preserve">, ostatné náklady na hospodársku činnosť, finančné a mimoriadne náklady </w:t>
      </w:r>
    </w:p>
    <w:p w:rsidR="00D917E5" w:rsidRPr="00D917E5" w:rsidRDefault="00D917E5" w:rsidP="00D917E5"/>
    <w:p w:rsidR="00D917E5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72" w:name="_MON_1390773183"/>
      <w:bookmarkStart w:id="73" w:name="_MON_1390772832"/>
      <w:bookmarkEnd w:id="72"/>
      <w:bookmarkEnd w:id="73"/>
    </w:p>
    <w:bookmarkStart w:id="74" w:name="_MON_1390772950"/>
    <w:bookmarkEnd w:id="74"/>
    <w:p w:rsidR="009458E0" w:rsidRDefault="00462288" w:rsidP="0000290B">
      <w:pPr>
        <w:pStyle w:val="Zkladntext"/>
      </w:pPr>
      <w:r>
        <w:object w:dxaOrig="8465" w:dyaOrig="9260">
          <v:shape id="_x0000_i1045" type="#_x0000_t75" style="width:423.75pt;height:517.5pt" o:ole="" o:preferrelative="f">
            <v:imagedata r:id="rId50" o:title=""/>
            <o:lock v:ext="edit" aspectratio="f"/>
          </v:shape>
          <o:OLEObject Type="Embed" ProgID="Excel.Sheet.12" ShapeID="_x0000_i1045" DrawAspect="Content" ObjectID="_1457339320" r:id="rId51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75" w:name="_MON_1390773250"/>
    <w:bookmarkStart w:id="76" w:name="_MON_1390773607"/>
    <w:bookmarkStart w:id="77" w:name="_MON_1390773647"/>
    <w:bookmarkStart w:id="78" w:name="_MON_1390773672"/>
    <w:bookmarkEnd w:id="75"/>
    <w:bookmarkEnd w:id="76"/>
    <w:bookmarkEnd w:id="77"/>
    <w:bookmarkEnd w:id="78"/>
    <w:bookmarkStart w:id="79" w:name="_MON_1390773729"/>
    <w:bookmarkEnd w:id="79"/>
    <w:p w:rsidR="009226CD" w:rsidRDefault="00BC06D5" w:rsidP="0000290B">
      <w:pPr>
        <w:pStyle w:val="Zkladntext"/>
      </w:pPr>
      <w:r w:rsidRPr="00003C63">
        <w:object w:dxaOrig="9104" w:dyaOrig="4038">
          <v:shape id="_x0000_i1046" type="#_x0000_t75" style="width:440.25pt;height:216.75pt" o:ole="" o:preferrelative="f">
            <v:imagedata r:id="rId52" o:title=""/>
            <o:lock v:ext="edit" aspectratio="f"/>
          </v:shape>
          <o:OLEObject Type="Embed" ProgID="Excel.Sheet.12" ShapeID="_x0000_i1046" DrawAspect="Content" ObjectID="_1457339321" r:id="rId5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MON_1390773738"/>
      <w:bookmarkStart w:id="81" w:name="_MON_1390773833"/>
      <w:bookmarkEnd w:id="80"/>
      <w:bookmarkEnd w:id="81"/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82" w:name="_Toc530739920"/>
      <w:r>
        <w:t>Najatý majetok</w:t>
      </w:r>
      <w:bookmarkEnd w:id="82"/>
    </w:p>
    <w:p w:rsidR="0000290B" w:rsidRDefault="0000290B" w:rsidP="0000290B">
      <w:pPr>
        <w:pStyle w:val="Zkladntext"/>
      </w:pPr>
    </w:p>
    <w:p w:rsidR="008D1281" w:rsidRPr="00195747" w:rsidRDefault="008D1281" w:rsidP="008D1281">
      <w:pPr>
        <w:pStyle w:val="Zkladntext"/>
        <w:rPr>
          <w:szCs w:val="18"/>
        </w:rPr>
      </w:pPr>
      <w:bookmarkStart w:id="83" w:name="OLE_LINK1"/>
      <w:bookmarkStart w:id="84" w:name="OLE_LINK2"/>
      <w:r w:rsidRPr="00195747">
        <w:rPr>
          <w:szCs w:val="18"/>
        </w:rPr>
        <w:t xml:space="preserve">Spoločnosť má v nájme (operatívny prenájom)  nebytové priestory </w:t>
      </w:r>
      <w:r w:rsidR="00462288">
        <w:rPr>
          <w:szCs w:val="18"/>
        </w:rPr>
        <w:t xml:space="preserve">a podnájom </w:t>
      </w:r>
      <w:r w:rsidRPr="00195747">
        <w:rPr>
          <w:szCs w:val="18"/>
        </w:rPr>
        <w:t>od spriaznenej osoby a od tretej osoby. Nájomná zmluva je uzatvorená na dobu neurčitú. V účtovnom období roku 201</w:t>
      </w:r>
      <w:r w:rsidR="00E22682">
        <w:rPr>
          <w:szCs w:val="18"/>
        </w:rPr>
        <w:t>3</w:t>
      </w:r>
      <w:r w:rsidRPr="00195747">
        <w:rPr>
          <w:szCs w:val="18"/>
        </w:rPr>
        <w:t xml:space="preserve"> bol mesačný nájom </w:t>
      </w:r>
      <w:r w:rsidRPr="005849E3">
        <w:rPr>
          <w:szCs w:val="18"/>
        </w:rPr>
        <w:t xml:space="preserve">určený  </w:t>
      </w:r>
      <w:r w:rsidR="009215CE" w:rsidRPr="00462288">
        <w:rPr>
          <w:szCs w:val="18"/>
        </w:rPr>
        <w:t xml:space="preserve">od </w:t>
      </w:r>
      <w:r w:rsidR="00462288" w:rsidRPr="00462288">
        <w:rPr>
          <w:szCs w:val="18"/>
        </w:rPr>
        <w:t>1</w:t>
      </w:r>
      <w:r w:rsidR="009215CE" w:rsidRPr="00462288">
        <w:rPr>
          <w:szCs w:val="18"/>
        </w:rPr>
        <w:t xml:space="preserve">00 až </w:t>
      </w:r>
      <w:r w:rsidR="00462288">
        <w:rPr>
          <w:szCs w:val="18"/>
        </w:rPr>
        <w:t>do</w:t>
      </w:r>
      <w:r w:rsidR="009215CE" w:rsidRPr="00462288">
        <w:rPr>
          <w:szCs w:val="18"/>
        </w:rPr>
        <w:t xml:space="preserve"> </w:t>
      </w:r>
      <w:r w:rsidR="00462288">
        <w:rPr>
          <w:szCs w:val="18"/>
        </w:rPr>
        <w:t>2</w:t>
      </w:r>
      <w:r w:rsidR="009215CE" w:rsidRPr="00462288">
        <w:rPr>
          <w:szCs w:val="18"/>
        </w:rPr>
        <w:t xml:space="preserve"> </w:t>
      </w:r>
      <w:r w:rsidR="00462288">
        <w:rPr>
          <w:szCs w:val="18"/>
        </w:rPr>
        <w:t>2</w:t>
      </w:r>
      <w:r w:rsidR="009215CE" w:rsidRPr="00462288">
        <w:rPr>
          <w:szCs w:val="18"/>
        </w:rPr>
        <w:t>00</w:t>
      </w:r>
      <w:r w:rsidRPr="00462288">
        <w:rPr>
          <w:szCs w:val="18"/>
        </w:rPr>
        <w:t xml:space="preserve"> Eur bez DPH.</w:t>
      </w:r>
    </w:p>
    <w:bookmarkEnd w:id="83"/>
    <w:bookmarkEnd w:id="84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Pr="0006280D" w:rsidRDefault="000B1DA4" w:rsidP="0006280D">
      <w:pPr>
        <w:pStyle w:val="Zkladntext"/>
        <w:rPr>
          <w:szCs w:val="18"/>
        </w:rPr>
      </w:pPr>
      <w:r w:rsidRPr="00195747">
        <w:rPr>
          <w:szCs w:val="18"/>
        </w:rPr>
        <w:t xml:space="preserve">Spoločnosť občas prenajíma </w:t>
      </w:r>
      <w:r>
        <w:rPr>
          <w:szCs w:val="18"/>
        </w:rPr>
        <w:t xml:space="preserve">príležitostne nebytové </w:t>
      </w:r>
      <w:r w:rsidRPr="00195747">
        <w:rPr>
          <w:szCs w:val="18"/>
        </w:rPr>
        <w:t>priestor</w:t>
      </w:r>
      <w:r>
        <w:rPr>
          <w:szCs w:val="18"/>
        </w:rPr>
        <w:t>y tretím osobám na usporiadanie podnikových akcií</w:t>
      </w:r>
      <w:r w:rsidRPr="00195747">
        <w:rPr>
          <w:szCs w:val="18"/>
        </w:rPr>
        <w:t xml:space="preserve">. </w:t>
      </w:r>
      <w:r>
        <w:rPr>
          <w:szCs w:val="18"/>
        </w:rPr>
        <w:t>Ročné v</w:t>
      </w:r>
      <w:r w:rsidRPr="00195747">
        <w:rPr>
          <w:szCs w:val="18"/>
        </w:rPr>
        <w:t xml:space="preserve">ýnosy </w:t>
      </w:r>
      <w:r>
        <w:rPr>
          <w:szCs w:val="18"/>
        </w:rPr>
        <w:t xml:space="preserve">za bežné účtovné obdobie </w:t>
      </w:r>
      <w:r w:rsidRPr="00195747">
        <w:rPr>
          <w:szCs w:val="18"/>
        </w:rPr>
        <w:t xml:space="preserve">z nájomného sú </w:t>
      </w:r>
      <w:r w:rsidRPr="00462288">
        <w:rPr>
          <w:szCs w:val="18"/>
        </w:rPr>
        <w:t xml:space="preserve">približne </w:t>
      </w:r>
      <w:r w:rsidR="0006280D" w:rsidRPr="00462288">
        <w:rPr>
          <w:szCs w:val="18"/>
        </w:rPr>
        <w:t xml:space="preserve">1 </w:t>
      </w:r>
      <w:r w:rsidR="00462288">
        <w:rPr>
          <w:szCs w:val="18"/>
        </w:rPr>
        <w:t>492</w:t>
      </w:r>
      <w:r w:rsidRPr="00462288">
        <w:rPr>
          <w:szCs w:val="18"/>
        </w:rPr>
        <w:t xml:space="preserve">  EUR.</w:t>
      </w:r>
      <w:r w:rsidRPr="00195747">
        <w:rPr>
          <w:szCs w:val="18"/>
        </w:rPr>
        <w:t xml:space="preserve"> </w:t>
      </w:r>
      <w:r w:rsidR="0000290B" w:rsidRPr="0006280D">
        <w:t xml:space="preserve">Nájomná zmluva je uzatvorená </w:t>
      </w:r>
      <w:r w:rsidR="0006280D" w:rsidRPr="0006280D">
        <w:t xml:space="preserve">na dobu neurčitú. </w:t>
      </w:r>
    </w:p>
    <w:p w:rsidR="0006280D" w:rsidRDefault="0006280D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0B1DA4" w:rsidRPr="00CB7679" w:rsidRDefault="000B1DA4" w:rsidP="000B1DA4">
      <w:pPr>
        <w:pStyle w:val="Zkladntext"/>
        <w:rPr>
          <w:szCs w:val="18"/>
          <w:lang w:eastAsia="sk-SK"/>
        </w:rPr>
      </w:pPr>
      <w:bookmarkStart w:id="85" w:name="_MON_1390774425"/>
      <w:bookmarkEnd w:id="85"/>
      <w:r w:rsidRPr="00CB7679">
        <w:rPr>
          <w:szCs w:val="18"/>
        </w:rPr>
        <w:t>Spoločnosť neevidovala a nevykazovala v bežnom účtovnom období roku 201</w:t>
      </w:r>
      <w:r w:rsidR="00E22682">
        <w:rPr>
          <w:szCs w:val="18"/>
        </w:rPr>
        <w:t>3</w:t>
      </w:r>
      <w:r w:rsidRPr="00CB7679">
        <w:rPr>
          <w:szCs w:val="18"/>
        </w:rPr>
        <w:t xml:space="preserve"> a aj v bezprostredne predchádzajúcom účtovnom období roku 201</w:t>
      </w:r>
      <w:r w:rsidR="00E22682">
        <w:rPr>
          <w:szCs w:val="18"/>
        </w:rPr>
        <w:t>2</w:t>
      </w:r>
      <w:r w:rsidRPr="00CB7679">
        <w:rPr>
          <w:szCs w:val="18"/>
        </w:rPr>
        <w:t xml:space="preserve">  </w:t>
      </w:r>
      <w:r>
        <w:rPr>
          <w:szCs w:val="18"/>
        </w:rPr>
        <w:t>na podsúvahových účtoch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283139" w:rsidRDefault="00283139" w:rsidP="0000290B">
      <w:pPr>
        <w:pStyle w:val="Zkladntext"/>
      </w:pPr>
    </w:p>
    <w:p w:rsidR="00920F8B" w:rsidRDefault="00920F8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86" w:name="_Toc530739921"/>
      <w:r>
        <w:t>Podmienené záväzky</w:t>
      </w:r>
      <w:bookmarkEnd w:id="86"/>
      <w:r w:rsidR="000B1DA4">
        <w:t xml:space="preserve"> spoločnosť neevidovala.</w:t>
      </w:r>
    </w:p>
    <w:p w:rsidR="0000290B" w:rsidRDefault="0000290B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</w:pPr>
      <w:bookmarkStart w:id="87" w:name="_Toc530739922"/>
      <w:r>
        <w:t>Ostatné finančné povinnosti</w:t>
      </w:r>
      <w:bookmarkEnd w:id="8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0B1DA4" w:rsidRPr="00462288" w:rsidRDefault="000B1DA4" w:rsidP="000B1DA4">
      <w:pPr>
        <w:pStyle w:val="Zkladntext"/>
        <w:numPr>
          <w:ilvl w:val="0"/>
          <w:numId w:val="22"/>
        </w:numPr>
        <w:rPr>
          <w:szCs w:val="18"/>
        </w:rPr>
      </w:pPr>
      <w:r w:rsidRPr="005849E3">
        <w:rPr>
          <w:szCs w:val="18"/>
        </w:rPr>
        <w:t>S</w:t>
      </w:r>
      <w:r w:rsidRPr="00F60C61">
        <w:rPr>
          <w:szCs w:val="18"/>
        </w:rPr>
        <w:t xml:space="preserve">poločnosť má v nájme (operatívny prenájom)  nebytové priestory </w:t>
      </w:r>
      <w:r w:rsidR="00462288">
        <w:rPr>
          <w:szCs w:val="18"/>
        </w:rPr>
        <w:t xml:space="preserve">a podnájom </w:t>
      </w:r>
      <w:r w:rsidRPr="00F60C61">
        <w:rPr>
          <w:szCs w:val="18"/>
        </w:rPr>
        <w:t xml:space="preserve">od spriaznenej osoby a od tretej osoby. Nájomná zmluva je uzatvorená na dobu neurčitú. </w:t>
      </w:r>
      <w:r>
        <w:rPr>
          <w:szCs w:val="18"/>
        </w:rPr>
        <w:t>N</w:t>
      </w:r>
      <w:r w:rsidRPr="00E63801">
        <w:rPr>
          <w:szCs w:val="18"/>
        </w:rPr>
        <w:t xml:space="preserve">áklady </w:t>
      </w:r>
      <w:r>
        <w:rPr>
          <w:szCs w:val="18"/>
        </w:rPr>
        <w:t xml:space="preserve">za bežné účtovné obdobie </w:t>
      </w:r>
      <w:r w:rsidRPr="00E63801">
        <w:rPr>
          <w:szCs w:val="18"/>
        </w:rPr>
        <w:t xml:space="preserve">na nájomné </w:t>
      </w:r>
      <w:r w:rsidR="00462288">
        <w:rPr>
          <w:szCs w:val="18"/>
        </w:rPr>
        <w:t xml:space="preserve">a podnájom </w:t>
      </w:r>
      <w:r w:rsidRPr="00E63801">
        <w:rPr>
          <w:szCs w:val="18"/>
        </w:rPr>
        <w:t xml:space="preserve">predstavujú sumu </w:t>
      </w:r>
      <w:r w:rsidRPr="005849E3">
        <w:rPr>
          <w:szCs w:val="18"/>
        </w:rPr>
        <w:t xml:space="preserve"> </w:t>
      </w:r>
      <w:r w:rsidR="00B51D93" w:rsidRPr="00462288">
        <w:rPr>
          <w:szCs w:val="18"/>
        </w:rPr>
        <w:t>105</w:t>
      </w:r>
      <w:r w:rsidRPr="00462288">
        <w:rPr>
          <w:szCs w:val="18"/>
        </w:rPr>
        <w:t> </w:t>
      </w:r>
      <w:r w:rsidR="00B51D93" w:rsidRPr="00462288">
        <w:rPr>
          <w:szCs w:val="18"/>
        </w:rPr>
        <w:t>130</w:t>
      </w:r>
      <w:r w:rsidRPr="00462288">
        <w:rPr>
          <w:szCs w:val="18"/>
        </w:rPr>
        <w:t xml:space="preserve"> EUR.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412F3E">
        <w:t xml:space="preserve"> spoločnosť neevidovala.</w:t>
      </w: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8" w:name="_Toc530739923"/>
      <w:r>
        <w:t>Informácie o príjmoch a výhodách členov štatutárnych orgánov, dozorných orgánov</w:t>
      </w:r>
      <w:bookmarkEnd w:id="8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412F3E" w:rsidRPr="00446FD5" w:rsidRDefault="00412F3E" w:rsidP="00412F3E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lastRenderedPageBreak/>
        <w:t>Spoločnosť nevyplatila členom štatutárnych orgánov v roku 201</w:t>
      </w:r>
      <w:r w:rsidR="00DB1066">
        <w:rPr>
          <w:b w:val="0"/>
          <w:caps w:val="0"/>
          <w:szCs w:val="18"/>
        </w:rPr>
        <w:t>3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9" w:name="_Toc530739924"/>
      <w:r>
        <w:t>Informácie o ekonomických vzťahoch účtovnej jednotky a spriaznených osôb</w:t>
      </w:r>
      <w:bookmarkEnd w:id="89"/>
    </w:p>
    <w:p w:rsidR="0000290B" w:rsidRDefault="0000290B" w:rsidP="0000290B">
      <w:pPr>
        <w:pStyle w:val="Zkladntext"/>
      </w:pPr>
    </w:p>
    <w:p w:rsidR="00BB0F86" w:rsidRPr="00B2750A" w:rsidRDefault="00BB0F86" w:rsidP="00BB0F86">
      <w:pPr>
        <w:pStyle w:val="Zkladntext"/>
        <w:rPr>
          <w:szCs w:val="18"/>
        </w:rPr>
      </w:pPr>
      <w:r w:rsidRPr="00B2750A">
        <w:rPr>
          <w:szCs w:val="18"/>
        </w:rPr>
        <w:t xml:space="preserve">Spoločnosť uskutočnila v priebehu účtovného obdobia nasledujúce </w:t>
      </w:r>
      <w:r w:rsidRPr="00462288">
        <w:rPr>
          <w:szCs w:val="18"/>
        </w:rPr>
        <w:t>transakcie so spriaznenými osobami (</w:t>
      </w:r>
      <w:r w:rsidRPr="00B2750A">
        <w:rPr>
          <w:szCs w:val="18"/>
        </w:rPr>
        <w:t>významné transakcie sa uskutočnili len s</w:t>
      </w:r>
      <w:r w:rsidR="00555B04">
        <w:rPr>
          <w:szCs w:val="18"/>
        </w:rPr>
        <w:t>o</w:t>
      </w:r>
      <w:r w:rsidRPr="00B2750A">
        <w:rPr>
          <w:szCs w:val="18"/>
        </w:rPr>
        <w:t> </w:t>
      </w:r>
      <w:r w:rsidR="00555B04">
        <w:rPr>
          <w:szCs w:val="18"/>
        </w:rPr>
        <w:t>spoločníkom spoločnosti</w:t>
      </w:r>
      <w:r w:rsidRPr="00B2750A">
        <w:rPr>
          <w:szCs w:val="18"/>
        </w:rPr>
        <w:t>):</w:t>
      </w:r>
    </w:p>
    <w:p w:rsidR="00BB0F86" w:rsidRPr="00B2750A" w:rsidRDefault="00BB0F86" w:rsidP="00BB0F86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Pr="00BB6927" w:rsidRDefault="00FA2A9D" w:rsidP="003E0FA2">
      <w:pPr>
        <w:pStyle w:val="Zkladntext"/>
        <w:ind w:left="0" w:firstLine="426"/>
        <w:rPr>
          <w:sz w:val="6"/>
          <w:szCs w:val="6"/>
        </w:rPr>
      </w:pPr>
    </w:p>
    <w:bookmarkStart w:id="90" w:name="_MON_1424814519"/>
    <w:bookmarkEnd w:id="90"/>
    <w:p w:rsidR="002F770F" w:rsidRDefault="006A5D7F" w:rsidP="002F770F">
      <w:pPr>
        <w:pStyle w:val="Zkladntext"/>
      </w:pPr>
      <w:r>
        <w:object w:dxaOrig="9034" w:dyaOrig="2270">
          <v:shape id="_x0000_i1047" type="#_x0000_t75" style="width:439.5pt;height:123pt" o:ole="" o:preferrelative="f">
            <v:imagedata r:id="rId54" o:title=""/>
            <o:lock v:ext="edit" aspectratio="f"/>
          </v:shape>
          <o:OLEObject Type="Embed" ProgID="Excel.Sheet.12" ShapeID="_x0000_i1047" DrawAspect="Content" ObjectID="_1457339322" r:id="rId55"/>
        </w:object>
      </w:r>
    </w:p>
    <w:p w:rsidR="00627B6C" w:rsidRPr="002F770F" w:rsidRDefault="00627B6C" w:rsidP="002F770F">
      <w:pPr>
        <w:pStyle w:val="Zkladntext"/>
      </w:pPr>
    </w:p>
    <w:p w:rsidR="003E0FA2" w:rsidRPr="0031145F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1" w:name="_Toc530739925"/>
      <w:r w:rsidRPr="0031145F">
        <w:t>Informácie o skutočnostiach, ktoré nastali po dni, ku ktorému sa zostavuje účtovná závierka, do dňa zostavenia účtovnej závierky</w:t>
      </w:r>
      <w:bookmarkEnd w:id="91"/>
    </w:p>
    <w:p w:rsidR="003E0FA2" w:rsidRDefault="003E0FA2" w:rsidP="003E0FA2">
      <w:pPr>
        <w:pStyle w:val="Zkladntext"/>
      </w:pPr>
    </w:p>
    <w:p w:rsidR="0031145F" w:rsidRDefault="0031145F" w:rsidP="0031145F">
      <w:pPr>
        <w:pStyle w:val="Zkladntext"/>
      </w:pPr>
      <w:r>
        <w:t>Po 31. decembri 2013 nenastali významné udalosti majúce významný vplyv na verné zobrazenie skutočností, ktoré sú predmetom účtovníctva.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2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9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3" w:name="_MON_1424814684"/>
    <w:bookmarkEnd w:id="93"/>
    <w:p w:rsidR="00262CD4" w:rsidRDefault="00392CD0" w:rsidP="003E0FA2">
      <w:pPr>
        <w:pStyle w:val="Zkladntext"/>
      </w:pPr>
      <w:r>
        <w:object w:dxaOrig="9411" w:dyaOrig="7445">
          <v:shape id="_x0000_i1048" type="#_x0000_t75" style="width:446.25pt;height:395.25pt" o:ole="" o:preferrelative="f">
            <v:imagedata r:id="rId56" o:title=""/>
            <o:lock v:ext="edit" aspectratio="f"/>
          </v:shape>
          <o:OLEObject Type="Embed" ProgID="Excel.Sheet.12" ShapeID="_x0000_i1048" DrawAspect="Content" ObjectID="_1457339323" r:id="rId57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C70AC6">
        <w:rPr>
          <w:sz w:val="18"/>
          <w:szCs w:val="18"/>
        </w:rPr>
        <w:t>Základné imanie sa v priebehu účtovného obdobia rok</w:t>
      </w:r>
      <w:r w:rsidR="00017791" w:rsidRPr="00C70AC6">
        <w:rPr>
          <w:sz w:val="18"/>
          <w:szCs w:val="18"/>
        </w:rPr>
        <w:t>a</w:t>
      </w:r>
      <w:r w:rsidRPr="00C70AC6">
        <w:rPr>
          <w:sz w:val="18"/>
          <w:szCs w:val="18"/>
        </w:rPr>
        <w:t xml:space="preserve"> 201</w:t>
      </w:r>
      <w:r w:rsidR="00540E25" w:rsidRPr="00C70AC6">
        <w:rPr>
          <w:sz w:val="18"/>
          <w:szCs w:val="18"/>
        </w:rPr>
        <w:t>2</w:t>
      </w:r>
      <w:r w:rsidRPr="00C70AC6">
        <w:rPr>
          <w:sz w:val="18"/>
          <w:szCs w:val="18"/>
        </w:rPr>
        <w:t xml:space="preserve"> zvýšilo o</w:t>
      </w:r>
      <w:r w:rsidR="004601A4" w:rsidRPr="00C70AC6">
        <w:rPr>
          <w:sz w:val="18"/>
          <w:szCs w:val="18"/>
        </w:rPr>
        <w:t> 19 917</w:t>
      </w:r>
      <w:r w:rsidRPr="00C70AC6">
        <w:rPr>
          <w:sz w:val="18"/>
          <w:szCs w:val="18"/>
        </w:rPr>
        <w:t xml:space="preserve"> EUR, </w:t>
      </w:r>
      <w:r w:rsidR="00365CFB" w:rsidRPr="00C70AC6">
        <w:rPr>
          <w:sz w:val="18"/>
          <w:szCs w:val="18"/>
        </w:rPr>
        <w:t>zlúčením</w:t>
      </w:r>
      <w:r w:rsidR="00365CFB">
        <w:rPr>
          <w:sz w:val="18"/>
          <w:szCs w:val="18"/>
        </w:rPr>
        <w:t xml:space="preserve"> spoločností </w:t>
      </w:r>
      <w:r w:rsidR="004601A4">
        <w:t xml:space="preserve">DODO PLUS, s.r.o. </w:t>
      </w:r>
      <w:r w:rsidR="004601A4" w:rsidRPr="004B5B48">
        <w:rPr>
          <w:sz w:val="18"/>
          <w:szCs w:val="18"/>
        </w:rPr>
        <w:t>so základným imaním vo výške</w:t>
      </w:r>
      <w:r w:rsidR="004601A4">
        <w:t xml:space="preserve"> </w:t>
      </w:r>
      <w:r w:rsidR="00F61B5D">
        <w:t>6</w:t>
      </w:r>
      <w:r w:rsidR="00713F5E">
        <w:t> </w:t>
      </w:r>
      <w:r w:rsidR="00F61B5D">
        <w:t>63</w:t>
      </w:r>
      <w:r w:rsidR="00713F5E">
        <w:t>8,78</w:t>
      </w:r>
      <w:r w:rsidR="00F61B5D">
        <w:t xml:space="preserve"> EUR</w:t>
      </w:r>
      <w:r w:rsidR="004601A4">
        <w:t xml:space="preserve">  , F+B </w:t>
      </w:r>
      <w:r w:rsidR="004601A4" w:rsidRPr="00BB0F86">
        <w:rPr>
          <w:lang w:val="en-US"/>
        </w:rPr>
        <w:t>&amp;</w:t>
      </w:r>
      <w:r w:rsidR="004601A4">
        <w:t xml:space="preserve">EHM, s.r.o.  </w:t>
      </w:r>
      <w:r w:rsidR="004B5B48" w:rsidRPr="004B5B48">
        <w:rPr>
          <w:sz w:val="18"/>
          <w:szCs w:val="18"/>
        </w:rPr>
        <w:t>so základným imaním vo výške</w:t>
      </w:r>
      <w:r w:rsidR="004B5B48">
        <w:t xml:space="preserve">  </w:t>
      </w:r>
      <w:r w:rsidR="00F61B5D">
        <w:t>6</w:t>
      </w:r>
      <w:r w:rsidR="00713F5E">
        <w:t> </w:t>
      </w:r>
      <w:r w:rsidR="00F61B5D">
        <w:t>63</w:t>
      </w:r>
      <w:r w:rsidR="00713F5E">
        <w:t>8,78</w:t>
      </w:r>
      <w:r w:rsidR="004B5B48">
        <w:t xml:space="preserve"> </w:t>
      </w:r>
      <w:r w:rsidR="00F61B5D">
        <w:t>EUR</w:t>
      </w:r>
      <w:r w:rsidR="004B5B48">
        <w:t xml:space="preserve">    </w:t>
      </w:r>
      <w:r w:rsidR="004601A4">
        <w:t>a Reštaurácia JAVORINA, s.r.o</w:t>
      </w:r>
      <w:r w:rsidR="004601A4" w:rsidRPr="004B5B48">
        <w:rPr>
          <w:sz w:val="18"/>
          <w:szCs w:val="18"/>
        </w:rPr>
        <w:t xml:space="preserve">. </w:t>
      </w:r>
      <w:r w:rsidR="004B5B48" w:rsidRPr="004B5B48">
        <w:rPr>
          <w:sz w:val="18"/>
          <w:szCs w:val="18"/>
        </w:rPr>
        <w:t>so základným imaním vo výške</w:t>
      </w:r>
      <w:r w:rsidR="004B5B48">
        <w:t xml:space="preserve">  </w:t>
      </w:r>
      <w:r w:rsidR="00F61B5D">
        <w:t>6 640</w:t>
      </w:r>
      <w:r w:rsidR="004B5B48">
        <w:t xml:space="preserve">  </w:t>
      </w:r>
      <w:r w:rsidR="00F61B5D">
        <w:t>EUR</w:t>
      </w:r>
      <w:r w:rsidR="004B5B48">
        <w:t xml:space="preserve">   </w:t>
      </w:r>
      <w:r w:rsidR="004B5B48">
        <w:rPr>
          <w:sz w:val="18"/>
          <w:szCs w:val="18"/>
        </w:rPr>
        <w:t>.</w:t>
      </w:r>
      <w:r w:rsidRPr="002A2DCE">
        <w:rPr>
          <w:sz w:val="18"/>
          <w:szCs w:val="18"/>
        </w:rPr>
        <w:t xml:space="preserve"> Toto zvýšenie </w:t>
      </w:r>
      <w:r w:rsidR="00A60269">
        <w:rPr>
          <w:sz w:val="18"/>
          <w:szCs w:val="18"/>
        </w:rPr>
        <w:t>bolo</w:t>
      </w:r>
      <w:r w:rsidRPr="002A2DCE">
        <w:rPr>
          <w:sz w:val="18"/>
          <w:szCs w:val="18"/>
        </w:rPr>
        <w:t xml:space="preserve">  zapísané v </w:t>
      </w:r>
      <w:r w:rsidR="004601A4">
        <w:rPr>
          <w:sz w:val="18"/>
          <w:szCs w:val="18"/>
        </w:rPr>
        <w:t>O</w:t>
      </w:r>
      <w:r w:rsidRPr="002A2DCE">
        <w:rPr>
          <w:sz w:val="18"/>
          <w:szCs w:val="18"/>
        </w:rPr>
        <w:t>bchodnom registri</w:t>
      </w:r>
      <w:r>
        <w:rPr>
          <w:sz w:val="18"/>
          <w:szCs w:val="18"/>
        </w:rPr>
        <w:t xml:space="preserve"> </w:t>
      </w:r>
      <w:r w:rsidR="00C70AC6">
        <w:rPr>
          <w:sz w:val="18"/>
          <w:szCs w:val="18"/>
        </w:rPr>
        <w:t>8.februára 2013.</w: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4" w:name="_MON_1424815356"/>
    <w:bookmarkEnd w:id="94"/>
    <w:p w:rsidR="00627B6C" w:rsidRDefault="004D2120" w:rsidP="003E0FA2">
      <w:pPr>
        <w:pStyle w:val="Zkladntext"/>
      </w:pPr>
      <w:r w:rsidRPr="001C0A6A">
        <w:object w:dxaOrig="9123" w:dyaOrig="7506">
          <v:shape id="_x0000_i1049" type="#_x0000_t75" style="width:440.25pt;height:403.5pt" o:ole="" o:preferrelative="f">
            <v:imagedata r:id="rId58" o:title=""/>
            <o:lock v:ext="edit" aspectratio="f"/>
          </v:shape>
          <o:OLEObject Type="Embed" ProgID="Excel.Sheet.12" ShapeID="_x0000_i1049" DrawAspect="Content" ObjectID="_1457339324" r:id="rId59"/>
        </w:object>
      </w:r>
    </w:p>
    <w:p w:rsidR="00627B6C" w:rsidRDefault="00627B6C" w:rsidP="003E0FA2">
      <w:pPr>
        <w:pStyle w:val="Zkladntext"/>
      </w:pP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="00AA21EA">
        <w:rPr>
          <w:sz w:val="18"/>
          <w:szCs w:val="18"/>
        </w:rPr>
        <w:t xml:space="preserve">(rok 2012)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B7CDB" w:rsidRPr="00EB7CDB" w:rsidRDefault="00EB7CDB" w:rsidP="00EB7CDB">
      <w:pPr>
        <w:rPr>
          <w:sz w:val="12"/>
          <w:szCs w:val="12"/>
        </w:rPr>
      </w:pPr>
    </w:p>
    <w:bookmarkStart w:id="95" w:name="_MON_1390817554"/>
    <w:bookmarkEnd w:id="95"/>
    <w:p w:rsidR="00772DC6" w:rsidRDefault="009F0F0F" w:rsidP="005A3BF7">
      <w:pPr>
        <w:spacing w:after="200" w:line="276" w:lineRule="auto"/>
      </w:pPr>
      <w:r>
        <w:object w:dxaOrig="9094" w:dyaOrig="4681">
          <v:shape id="_x0000_i1050" type="#_x0000_t75" style="width:455.25pt;height:234pt" o:ole="">
            <v:imagedata r:id="rId60" o:title=""/>
          </v:shape>
          <o:OLEObject Type="Embed" ProgID="Excel.Sheet.12" ShapeID="_x0000_i1050" DrawAspect="Content" ObjectID="_1457339325" r:id="rId61"/>
        </w:object>
      </w:r>
    </w:p>
    <w:p w:rsidR="00772DC6" w:rsidRDefault="00CD415C" w:rsidP="00CD415C">
      <w:pPr>
        <w:pStyle w:val="Zkladntext"/>
        <w:ind w:left="0"/>
      </w:pPr>
      <w:r>
        <w:lastRenderedPageBreak/>
        <w:t>V predchádzajúcom účtovnom období v roku 2012 vo výkaze súvaha a výkaz ziskov a strát bol nesprávne uvedený údaj výsledok hospodárenia za účtovné obdobie vo výške 198 692 Eur, ale malo byť správne uvedené vo výške 200 495 Eur.</w:t>
      </w: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 w:rsidRPr="00B3740D">
        <w:rPr>
          <w:szCs w:val="18"/>
        </w:rPr>
        <w:t xml:space="preserve">Návrh rozdelenia výsledku hospodárenia za bežné účtovné obdobie </w:t>
      </w:r>
      <w:r w:rsidR="00CD415C">
        <w:rPr>
          <w:szCs w:val="18"/>
        </w:rPr>
        <w:t xml:space="preserve">(rok 2013) </w:t>
      </w:r>
      <w:r w:rsidRPr="00B3740D">
        <w:rPr>
          <w:szCs w:val="18"/>
        </w:rPr>
        <w:t>je uvedený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96" w:name="_MON_1424815771"/>
    <w:bookmarkEnd w:id="96"/>
    <w:p w:rsidR="005A3BF7" w:rsidRDefault="009F0F0F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8998" w:dyaOrig="4728">
          <v:shape id="_x0000_i1051" type="#_x0000_t75" style="width:450pt;height:236.25pt" o:ole="">
            <v:imagedata r:id="rId62" o:title=""/>
          </v:shape>
          <o:OLEObject Type="Embed" ProgID="Excel.Sheet.12" ShapeID="_x0000_i1051" DrawAspect="Content" ObjectID="_1457339326" r:id="rId63"/>
        </w:object>
      </w:r>
    </w:p>
    <w:p w:rsidR="003E0FA2" w:rsidRDefault="003E0FA2" w:rsidP="003E0FA2">
      <w:pPr>
        <w:pStyle w:val="Zkladntext"/>
      </w:pPr>
    </w:p>
    <w:sectPr w:rsidR="003E0FA2" w:rsidSect="001C6083">
      <w:headerReference w:type="default" r:id="rId64"/>
      <w:footerReference w:type="default" r:id="rId65"/>
      <w:headerReference w:type="first" r:id="rId66"/>
      <w:footerReference w:type="first" r:id="rId67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A1D" w:rsidRDefault="00685A1D" w:rsidP="00E95128">
      <w:r>
        <w:separator/>
      </w:r>
    </w:p>
  </w:endnote>
  <w:endnote w:type="continuationSeparator" w:id="0">
    <w:p w:rsidR="00685A1D" w:rsidRDefault="00685A1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60768"/>
      <w:docPartObj>
        <w:docPartGallery w:val="Page Numbers (Bottom of Page)"/>
        <w:docPartUnique/>
      </w:docPartObj>
    </w:sdtPr>
    <w:sdtContent>
      <w:p w:rsidR="00584958" w:rsidRDefault="00911C1C">
        <w:pPr>
          <w:pStyle w:val="Pta"/>
          <w:jc w:val="right"/>
        </w:pPr>
        <w:fldSimple w:instr=" PAGE   \* MERGEFORMAT ">
          <w:r w:rsidR="00E30642">
            <w:rPr>
              <w:noProof/>
            </w:rPr>
            <w:t>15</w:t>
          </w:r>
        </w:fldSimple>
      </w:p>
    </w:sdtContent>
  </w:sdt>
  <w:p w:rsidR="00584958" w:rsidRDefault="0058495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958" w:rsidRDefault="005849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84958" w:rsidRPr="00F70C00" w:rsidRDefault="005849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A1D" w:rsidRDefault="00685A1D" w:rsidP="00E95128">
      <w:r>
        <w:separator/>
      </w:r>
    </w:p>
  </w:footnote>
  <w:footnote w:type="continuationSeparator" w:id="0">
    <w:p w:rsidR="00685A1D" w:rsidRDefault="00685A1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55"/>
      <w:gridCol w:w="5265"/>
      <w:gridCol w:w="1995"/>
    </w:tblGrid>
    <w:tr w:rsidR="00584958" w:rsidTr="007D2331">
      <w:trPr>
        <w:gridAfter w:val="2"/>
        <w:wAfter w:w="7260" w:type="dxa"/>
        <w:trHeight w:val="240"/>
      </w:trPr>
      <w:tc>
        <w:tcPr>
          <w:tcW w:w="2055" w:type="dxa"/>
        </w:tcPr>
        <w:p w:rsidR="00584958" w:rsidRDefault="00584958" w:rsidP="007D2331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3-04</w:t>
          </w:r>
        </w:p>
      </w:tc>
    </w:tr>
    <w:tr w:rsidR="00584958" w:rsidTr="007D2331">
      <w:trPr>
        <w:gridBefore w:val="2"/>
        <w:wBefore w:w="7320" w:type="dxa"/>
        <w:trHeight w:val="285"/>
      </w:trPr>
      <w:tc>
        <w:tcPr>
          <w:tcW w:w="1995" w:type="dxa"/>
        </w:tcPr>
        <w:p w:rsidR="00584958" w:rsidRDefault="00584958" w:rsidP="007D2331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DIČ: 2 0 2 0 2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3 8 4 3</w:t>
          </w:r>
        </w:p>
      </w:tc>
    </w:tr>
  </w:tbl>
  <w:p w:rsidR="00584958" w:rsidRDefault="00584958" w:rsidP="007D2331">
    <w:pPr>
      <w:pStyle w:val="Hlavika"/>
      <w:tabs>
        <w:tab w:val="center" w:pos="4820"/>
        <w:tab w:val="right" w:pos="9214"/>
      </w:tabs>
      <w:rPr>
        <w:sz w:val="18"/>
      </w:rPr>
    </w:pPr>
    <w:r>
      <w:rPr>
        <w:sz w:val="18"/>
      </w:rPr>
      <w:t xml:space="preserve"> 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  <w:t xml:space="preserve">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  <w:t>: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958" w:rsidRPr="00E95128" w:rsidRDefault="0058495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cs="Arial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4B12"/>
    <w:rsid w:val="00015696"/>
    <w:rsid w:val="0001636B"/>
    <w:rsid w:val="00017791"/>
    <w:rsid w:val="00021D95"/>
    <w:rsid w:val="00026E22"/>
    <w:rsid w:val="00032530"/>
    <w:rsid w:val="000331E6"/>
    <w:rsid w:val="000413C1"/>
    <w:rsid w:val="000422E9"/>
    <w:rsid w:val="00045A17"/>
    <w:rsid w:val="000470EC"/>
    <w:rsid w:val="00052495"/>
    <w:rsid w:val="000542F4"/>
    <w:rsid w:val="00060192"/>
    <w:rsid w:val="00062334"/>
    <w:rsid w:val="0006280D"/>
    <w:rsid w:val="000658BA"/>
    <w:rsid w:val="00073853"/>
    <w:rsid w:val="000738DF"/>
    <w:rsid w:val="00075B41"/>
    <w:rsid w:val="00076278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1EE8"/>
    <w:rsid w:val="000A633F"/>
    <w:rsid w:val="000A6FBA"/>
    <w:rsid w:val="000B1CC8"/>
    <w:rsid w:val="000B1DA4"/>
    <w:rsid w:val="000B4629"/>
    <w:rsid w:val="000B5A87"/>
    <w:rsid w:val="000B6195"/>
    <w:rsid w:val="000C2309"/>
    <w:rsid w:val="000C2D66"/>
    <w:rsid w:val="000C68B3"/>
    <w:rsid w:val="000D22FF"/>
    <w:rsid w:val="000D686C"/>
    <w:rsid w:val="000E6FA7"/>
    <w:rsid w:val="000F1306"/>
    <w:rsid w:val="000F27A2"/>
    <w:rsid w:val="000F40C4"/>
    <w:rsid w:val="000F5666"/>
    <w:rsid w:val="00102C0F"/>
    <w:rsid w:val="00102C1A"/>
    <w:rsid w:val="0010313D"/>
    <w:rsid w:val="00103B71"/>
    <w:rsid w:val="00113D12"/>
    <w:rsid w:val="0011422D"/>
    <w:rsid w:val="00120F06"/>
    <w:rsid w:val="00120F3A"/>
    <w:rsid w:val="00127D9C"/>
    <w:rsid w:val="00136273"/>
    <w:rsid w:val="00136A4A"/>
    <w:rsid w:val="00137A67"/>
    <w:rsid w:val="00137F9A"/>
    <w:rsid w:val="00141691"/>
    <w:rsid w:val="00141832"/>
    <w:rsid w:val="0014202B"/>
    <w:rsid w:val="00142DDE"/>
    <w:rsid w:val="001438AC"/>
    <w:rsid w:val="0014486E"/>
    <w:rsid w:val="00146904"/>
    <w:rsid w:val="00147FB3"/>
    <w:rsid w:val="0015039D"/>
    <w:rsid w:val="00153008"/>
    <w:rsid w:val="00156231"/>
    <w:rsid w:val="0015674B"/>
    <w:rsid w:val="00160AAA"/>
    <w:rsid w:val="001712A8"/>
    <w:rsid w:val="0017267A"/>
    <w:rsid w:val="001733C5"/>
    <w:rsid w:val="0017433E"/>
    <w:rsid w:val="00177051"/>
    <w:rsid w:val="00177C59"/>
    <w:rsid w:val="00180E00"/>
    <w:rsid w:val="00186C62"/>
    <w:rsid w:val="00193EE6"/>
    <w:rsid w:val="001A1C39"/>
    <w:rsid w:val="001A2714"/>
    <w:rsid w:val="001A566C"/>
    <w:rsid w:val="001A5B17"/>
    <w:rsid w:val="001A7CD7"/>
    <w:rsid w:val="001B29F5"/>
    <w:rsid w:val="001B5156"/>
    <w:rsid w:val="001B5855"/>
    <w:rsid w:val="001C0A6A"/>
    <w:rsid w:val="001C6083"/>
    <w:rsid w:val="001D06F0"/>
    <w:rsid w:val="001D181E"/>
    <w:rsid w:val="001D3DCB"/>
    <w:rsid w:val="001D4E8A"/>
    <w:rsid w:val="001D507C"/>
    <w:rsid w:val="001E03E6"/>
    <w:rsid w:val="001E3EC9"/>
    <w:rsid w:val="001E403A"/>
    <w:rsid w:val="001E7DAF"/>
    <w:rsid w:val="001F1B4F"/>
    <w:rsid w:val="001F1F92"/>
    <w:rsid w:val="001F338B"/>
    <w:rsid w:val="00212F24"/>
    <w:rsid w:val="002130D8"/>
    <w:rsid w:val="002130FA"/>
    <w:rsid w:val="0021533B"/>
    <w:rsid w:val="00216E9E"/>
    <w:rsid w:val="0021757D"/>
    <w:rsid w:val="0022129D"/>
    <w:rsid w:val="00225398"/>
    <w:rsid w:val="002304B6"/>
    <w:rsid w:val="002418D5"/>
    <w:rsid w:val="00242C25"/>
    <w:rsid w:val="00243D7A"/>
    <w:rsid w:val="00251BF2"/>
    <w:rsid w:val="00254418"/>
    <w:rsid w:val="0025662A"/>
    <w:rsid w:val="00260C4C"/>
    <w:rsid w:val="00261C5B"/>
    <w:rsid w:val="00262CD4"/>
    <w:rsid w:val="00271257"/>
    <w:rsid w:val="0027298D"/>
    <w:rsid w:val="002744A6"/>
    <w:rsid w:val="00274A62"/>
    <w:rsid w:val="00280D5B"/>
    <w:rsid w:val="00283139"/>
    <w:rsid w:val="002854AA"/>
    <w:rsid w:val="00286A3D"/>
    <w:rsid w:val="00290A84"/>
    <w:rsid w:val="0029322F"/>
    <w:rsid w:val="00294BAE"/>
    <w:rsid w:val="0029696B"/>
    <w:rsid w:val="002977CC"/>
    <w:rsid w:val="002A264B"/>
    <w:rsid w:val="002A3225"/>
    <w:rsid w:val="002A6794"/>
    <w:rsid w:val="002A7CDF"/>
    <w:rsid w:val="002B1605"/>
    <w:rsid w:val="002B2E36"/>
    <w:rsid w:val="002B3955"/>
    <w:rsid w:val="002C1508"/>
    <w:rsid w:val="002D4AEE"/>
    <w:rsid w:val="002D5FF8"/>
    <w:rsid w:val="002D62BF"/>
    <w:rsid w:val="002D69FB"/>
    <w:rsid w:val="002E0E7B"/>
    <w:rsid w:val="002E1792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5F"/>
    <w:rsid w:val="003147AA"/>
    <w:rsid w:val="00315E7F"/>
    <w:rsid w:val="00322DF4"/>
    <w:rsid w:val="00327A9C"/>
    <w:rsid w:val="00331FD6"/>
    <w:rsid w:val="00335C04"/>
    <w:rsid w:val="0034119B"/>
    <w:rsid w:val="00342E08"/>
    <w:rsid w:val="003434C5"/>
    <w:rsid w:val="00344D62"/>
    <w:rsid w:val="00345FDA"/>
    <w:rsid w:val="00345FFA"/>
    <w:rsid w:val="00351D4C"/>
    <w:rsid w:val="003554DD"/>
    <w:rsid w:val="003555D9"/>
    <w:rsid w:val="0036502B"/>
    <w:rsid w:val="00365CFB"/>
    <w:rsid w:val="0036751F"/>
    <w:rsid w:val="00367A6E"/>
    <w:rsid w:val="003772DC"/>
    <w:rsid w:val="00377B23"/>
    <w:rsid w:val="003817D0"/>
    <w:rsid w:val="00384707"/>
    <w:rsid w:val="00386361"/>
    <w:rsid w:val="003867F5"/>
    <w:rsid w:val="003915EA"/>
    <w:rsid w:val="00392CD0"/>
    <w:rsid w:val="0039539D"/>
    <w:rsid w:val="003A103A"/>
    <w:rsid w:val="003B1CBB"/>
    <w:rsid w:val="003B396A"/>
    <w:rsid w:val="003B591C"/>
    <w:rsid w:val="003C3FDF"/>
    <w:rsid w:val="003C6B7B"/>
    <w:rsid w:val="003D140B"/>
    <w:rsid w:val="003D5127"/>
    <w:rsid w:val="003E0FA2"/>
    <w:rsid w:val="003E5E3D"/>
    <w:rsid w:val="003F28D5"/>
    <w:rsid w:val="004007CA"/>
    <w:rsid w:val="00401F9E"/>
    <w:rsid w:val="004027CF"/>
    <w:rsid w:val="004107EB"/>
    <w:rsid w:val="00412F3E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1F7"/>
    <w:rsid w:val="00446423"/>
    <w:rsid w:val="0044737A"/>
    <w:rsid w:val="004508CD"/>
    <w:rsid w:val="00452415"/>
    <w:rsid w:val="00452C96"/>
    <w:rsid w:val="0045465E"/>
    <w:rsid w:val="0045511B"/>
    <w:rsid w:val="004601A4"/>
    <w:rsid w:val="00460337"/>
    <w:rsid w:val="00460A08"/>
    <w:rsid w:val="0046138C"/>
    <w:rsid w:val="00461D2D"/>
    <w:rsid w:val="00462288"/>
    <w:rsid w:val="004622C6"/>
    <w:rsid w:val="004648B0"/>
    <w:rsid w:val="00473E42"/>
    <w:rsid w:val="00474AFF"/>
    <w:rsid w:val="00477A9C"/>
    <w:rsid w:val="00483A16"/>
    <w:rsid w:val="00485FA9"/>
    <w:rsid w:val="00490953"/>
    <w:rsid w:val="00491AF0"/>
    <w:rsid w:val="00491C69"/>
    <w:rsid w:val="00496A4E"/>
    <w:rsid w:val="004A045E"/>
    <w:rsid w:val="004A085B"/>
    <w:rsid w:val="004A4D80"/>
    <w:rsid w:val="004A6C40"/>
    <w:rsid w:val="004B02C7"/>
    <w:rsid w:val="004B2651"/>
    <w:rsid w:val="004B599A"/>
    <w:rsid w:val="004B5B48"/>
    <w:rsid w:val="004B69E1"/>
    <w:rsid w:val="004C17BB"/>
    <w:rsid w:val="004C1BF5"/>
    <w:rsid w:val="004C1C27"/>
    <w:rsid w:val="004C540D"/>
    <w:rsid w:val="004C67B0"/>
    <w:rsid w:val="004D203C"/>
    <w:rsid w:val="004D2120"/>
    <w:rsid w:val="004D25F3"/>
    <w:rsid w:val="004D3B14"/>
    <w:rsid w:val="004D3B4A"/>
    <w:rsid w:val="004E0BAA"/>
    <w:rsid w:val="004F49AC"/>
    <w:rsid w:val="005041C6"/>
    <w:rsid w:val="0050504E"/>
    <w:rsid w:val="00506E0F"/>
    <w:rsid w:val="00507B8B"/>
    <w:rsid w:val="005131C0"/>
    <w:rsid w:val="005138B1"/>
    <w:rsid w:val="00515879"/>
    <w:rsid w:val="005163EA"/>
    <w:rsid w:val="00525384"/>
    <w:rsid w:val="0053447C"/>
    <w:rsid w:val="00537884"/>
    <w:rsid w:val="00540E25"/>
    <w:rsid w:val="00541789"/>
    <w:rsid w:val="00542006"/>
    <w:rsid w:val="0054259E"/>
    <w:rsid w:val="00545B77"/>
    <w:rsid w:val="0054687D"/>
    <w:rsid w:val="00546BD3"/>
    <w:rsid w:val="0054786F"/>
    <w:rsid w:val="00551CE2"/>
    <w:rsid w:val="00553AFB"/>
    <w:rsid w:val="00555B04"/>
    <w:rsid w:val="00563C11"/>
    <w:rsid w:val="00564B72"/>
    <w:rsid w:val="005710EC"/>
    <w:rsid w:val="0057480F"/>
    <w:rsid w:val="00576207"/>
    <w:rsid w:val="0058479C"/>
    <w:rsid w:val="00584958"/>
    <w:rsid w:val="00592B74"/>
    <w:rsid w:val="00594CA4"/>
    <w:rsid w:val="00594D53"/>
    <w:rsid w:val="00596485"/>
    <w:rsid w:val="005A38F9"/>
    <w:rsid w:val="005A3BF7"/>
    <w:rsid w:val="005A72E1"/>
    <w:rsid w:val="005A76F0"/>
    <w:rsid w:val="005A7FDD"/>
    <w:rsid w:val="005B0CDF"/>
    <w:rsid w:val="005B316E"/>
    <w:rsid w:val="005B4970"/>
    <w:rsid w:val="005B508D"/>
    <w:rsid w:val="005B7438"/>
    <w:rsid w:val="005C3E32"/>
    <w:rsid w:val="005C41CA"/>
    <w:rsid w:val="005C50FC"/>
    <w:rsid w:val="005C5120"/>
    <w:rsid w:val="005C6657"/>
    <w:rsid w:val="005C7D4F"/>
    <w:rsid w:val="005D25E4"/>
    <w:rsid w:val="005D2A89"/>
    <w:rsid w:val="005D4842"/>
    <w:rsid w:val="005D614C"/>
    <w:rsid w:val="005E09B4"/>
    <w:rsid w:val="005E7453"/>
    <w:rsid w:val="005F21B9"/>
    <w:rsid w:val="005F2BC8"/>
    <w:rsid w:val="005F3B4B"/>
    <w:rsid w:val="005F5D4F"/>
    <w:rsid w:val="005F6313"/>
    <w:rsid w:val="005F6E8B"/>
    <w:rsid w:val="005F7F5A"/>
    <w:rsid w:val="005F7FDE"/>
    <w:rsid w:val="0060236A"/>
    <w:rsid w:val="006036EE"/>
    <w:rsid w:val="00603EFB"/>
    <w:rsid w:val="006069D3"/>
    <w:rsid w:val="006073B7"/>
    <w:rsid w:val="0062099A"/>
    <w:rsid w:val="0062672A"/>
    <w:rsid w:val="00627B6C"/>
    <w:rsid w:val="00627FE7"/>
    <w:rsid w:val="00630386"/>
    <w:rsid w:val="0063214C"/>
    <w:rsid w:val="006339DC"/>
    <w:rsid w:val="00634A0D"/>
    <w:rsid w:val="00635537"/>
    <w:rsid w:val="00641554"/>
    <w:rsid w:val="00641E56"/>
    <w:rsid w:val="0064520D"/>
    <w:rsid w:val="006510AA"/>
    <w:rsid w:val="00651689"/>
    <w:rsid w:val="00656AF6"/>
    <w:rsid w:val="006575EA"/>
    <w:rsid w:val="00662C25"/>
    <w:rsid w:val="0066618F"/>
    <w:rsid w:val="00671BB4"/>
    <w:rsid w:val="00674EB3"/>
    <w:rsid w:val="006750FE"/>
    <w:rsid w:val="00677161"/>
    <w:rsid w:val="0068487E"/>
    <w:rsid w:val="00684E1B"/>
    <w:rsid w:val="0068537D"/>
    <w:rsid w:val="00685A1D"/>
    <w:rsid w:val="0068610B"/>
    <w:rsid w:val="00694931"/>
    <w:rsid w:val="00697F7C"/>
    <w:rsid w:val="006A0261"/>
    <w:rsid w:val="006A0A6C"/>
    <w:rsid w:val="006A0D36"/>
    <w:rsid w:val="006A3C75"/>
    <w:rsid w:val="006A5D7F"/>
    <w:rsid w:val="006A694C"/>
    <w:rsid w:val="006A737C"/>
    <w:rsid w:val="006B5C15"/>
    <w:rsid w:val="006C27AA"/>
    <w:rsid w:val="006C55EB"/>
    <w:rsid w:val="006D36EA"/>
    <w:rsid w:val="006D3D0B"/>
    <w:rsid w:val="006D7585"/>
    <w:rsid w:val="006E554A"/>
    <w:rsid w:val="006F28DA"/>
    <w:rsid w:val="00700376"/>
    <w:rsid w:val="00701D79"/>
    <w:rsid w:val="00701F03"/>
    <w:rsid w:val="00703344"/>
    <w:rsid w:val="0071168A"/>
    <w:rsid w:val="0071196C"/>
    <w:rsid w:val="00713F5E"/>
    <w:rsid w:val="00714597"/>
    <w:rsid w:val="0072386F"/>
    <w:rsid w:val="0072695D"/>
    <w:rsid w:val="00726991"/>
    <w:rsid w:val="00732455"/>
    <w:rsid w:val="007343E1"/>
    <w:rsid w:val="00734E76"/>
    <w:rsid w:val="0074020A"/>
    <w:rsid w:val="00741092"/>
    <w:rsid w:val="00742680"/>
    <w:rsid w:val="00746C9E"/>
    <w:rsid w:val="00750259"/>
    <w:rsid w:val="007508D8"/>
    <w:rsid w:val="0075139D"/>
    <w:rsid w:val="007610D0"/>
    <w:rsid w:val="007648BC"/>
    <w:rsid w:val="0076503D"/>
    <w:rsid w:val="007658EA"/>
    <w:rsid w:val="00765EDB"/>
    <w:rsid w:val="00766A70"/>
    <w:rsid w:val="00772DC6"/>
    <w:rsid w:val="0077399F"/>
    <w:rsid w:val="00776A65"/>
    <w:rsid w:val="00777324"/>
    <w:rsid w:val="007805B0"/>
    <w:rsid w:val="007872E7"/>
    <w:rsid w:val="0078754C"/>
    <w:rsid w:val="00787FC3"/>
    <w:rsid w:val="007902B7"/>
    <w:rsid w:val="0079191F"/>
    <w:rsid w:val="00794C3E"/>
    <w:rsid w:val="00795B63"/>
    <w:rsid w:val="007A005F"/>
    <w:rsid w:val="007A1781"/>
    <w:rsid w:val="007A491D"/>
    <w:rsid w:val="007B1945"/>
    <w:rsid w:val="007B1A7B"/>
    <w:rsid w:val="007B2031"/>
    <w:rsid w:val="007B2E7A"/>
    <w:rsid w:val="007B314C"/>
    <w:rsid w:val="007B3A69"/>
    <w:rsid w:val="007C3B50"/>
    <w:rsid w:val="007C6C3E"/>
    <w:rsid w:val="007D11F7"/>
    <w:rsid w:val="007D2331"/>
    <w:rsid w:val="007D3E38"/>
    <w:rsid w:val="007D54FC"/>
    <w:rsid w:val="007D5A12"/>
    <w:rsid w:val="007D6502"/>
    <w:rsid w:val="007E0B11"/>
    <w:rsid w:val="007E47FA"/>
    <w:rsid w:val="007E4E9F"/>
    <w:rsid w:val="007F2D85"/>
    <w:rsid w:val="007F4606"/>
    <w:rsid w:val="007F6AA0"/>
    <w:rsid w:val="007F7B27"/>
    <w:rsid w:val="0080548E"/>
    <w:rsid w:val="00805697"/>
    <w:rsid w:val="00806EE2"/>
    <w:rsid w:val="00813E2F"/>
    <w:rsid w:val="00815698"/>
    <w:rsid w:val="00815894"/>
    <w:rsid w:val="00815A32"/>
    <w:rsid w:val="00815D37"/>
    <w:rsid w:val="008323FB"/>
    <w:rsid w:val="0083467A"/>
    <w:rsid w:val="008348B9"/>
    <w:rsid w:val="008444BB"/>
    <w:rsid w:val="008459E4"/>
    <w:rsid w:val="008513B1"/>
    <w:rsid w:val="008543BA"/>
    <w:rsid w:val="00857559"/>
    <w:rsid w:val="00857742"/>
    <w:rsid w:val="00861749"/>
    <w:rsid w:val="00863256"/>
    <w:rsid w:val="008648B4"/>
    <w:rsid w:val="00864CBA"/>
    <w:rsid w:val="008669C1"/>
    <w:rsid w:val="00867F68"/>
    <w:rsid w:val="008734E2"/>
    <w:rsid w:val="00874443"/>
    <w:rsid w:val="00875B96"/>
    <w:rsid w:val="00887683"/>
    <w:rsid w:val="00887C84"/>
    <w:rsid w:val="0089652C"/>
    <w:rsid w:val="008A07EE"/>
    <w:rsid w:val="008A2A78"/>
    <w:rsid w:val="008A2D79"/>
    <w:rsid w:val="008A5B1D"/>
    <w:rsid w:val="008A6D28"/>
    <w:rsid w:val="008B1B50"/>
    <w:rsid w:val="008B206F"/>
    <w:rsid w:val="008B6694"/>
    <w:rsid w:val="008C1C65"/>
    <w:rsid w:val="008D0944"/>
    <w:rsid w:val="008D1281"/>
    <w:rsid w:val="008D2F11"/>
    <w:rsid w:val="008D6883"/>
    <w:rsid w:val="008D7145"/>
    <w:rsid w:val="008E04AE"/>
    <w:rsid w:val="008E68A4"/>
    <w:rsid w:val="008E7D88"/>
    <w:rsid w:val="008F0030"/>
    <w:rsid w:val="008F389E"/>
    <w:rsid w:val="008F566E"/>
    <w:rsid w:val="008F57CC"/>
    <w:rsid w:val="00900696"/>
    <w:rsid w:val="0090078A"/>
    <w:rsid w:val="00904804"/>
    <w:rsid w:val="00911C1C"/>
    <w:rsid w:val="00913A97"/>
    <w:rsid w:val="00920F8B"/>
    <w:rsid w:val="009215CE"/>
    <w:rsid w:val="009226CD"/>
    <w:rsid w:val="00932BBD"/>
    <w:rsid w:val="009441EB"/>
    <w:rsid w:val="009458E0"/>
    <w:rsid w:val="0095003F"/>
    <w:rsid w:val="00954399"/>
    <w:rsid w:val="00960A70"/>
    <w:rsid w:val="009706DB"/>
    <w:rsid w:val="009738C3"/>
    <w:rsid w:val="009743BF"/>
    <w:rsid w:val="0098136C"/>
    <w:rsid w:val="0098537D"/>
    <w:rsid w:val="00985D23"/>
    <w:rsid w:val="0098647C"/>
    <w:rsid w:val="00987718"/>
    <w:rsid w:val="00991C72"/>
    <w:rsid w:val="009A4BA2"/>
    <w:rsid w:val="009B60B7"/>
    <w:rsid w:val="009B7785"/>
    <w:rsid w:val="009D0179"/>
    <w:rsid w:val="009D02E9"/>
    <w:rsid w:val="009D0612"/>
    <w:rsid w:val="009D0700"/>
    <w:rsid w:val="009D2ECF"/>
    <w:rsid w:val="009D74C9"/>
    <w:rsid w:val="009E16EA"/>
    <w:rsid w:val="009E1A77"/>
    <w:rsid w:val="009E6AAC"/>
    <w:rsid w:val="009F0761"/>
    <w:rsid w:val="009F0F0F"/>
    <w:rsid w:val="009F614A"/>
    <w:rsid w:val="009F6927"/>
    <w:rsid w:val="00A02942"/>
    <w:rsid w:val="00A040E9"/>
    <w:rsid w:val="00A05FBA"/>
    <w:rsid w:val="00A07211"/>
    <w:rsid w:val="00A07873"/>
    <w:rsid w:val="00A10AE1"/>
    <w:rsid w:val="00A10DCC"/>
    <w:rsid w:val="00A13E99"/>
    <w:rsid w:val="00A2012A"/>
    <w:rsid w:val="00A25722"/>
    <w:rsid w:val="00A26359"/>
    <w:rsid w:val="00A31DFF"/>
    <w:rsid w:val="00A370CC"/>
    <w:rsid w:val="00A37D47"/>
    <w:rsid w:val="00A4450E"/>
    <w:rsid w:val="00A46338"/>
    <w:rsid w:val="00A51312"/>
    <w:rsid w:val="00A515AE"/>
    <w:rsid w:val="00A5618F"/>
    <w:rsid w:val="00A56F1F"/>
    <w:rsid w:val="00A60269"/>
    <w:rsid w:val="00A62708"/>
    <w:rsid w:val="00A639F4"/>
    <w:rsid w:val="00A649A1"/>
    <w:rsid w:val="00A651FF"/>
    <w:rsid w:val="00A70B8E"/>
    <w:rsid w:val="00A7144F"/>
    <w:rsid w:val="00A72805"/>
    <w:rsid w:val="00A73577"/>
    <w:rsid w:val="00A8108C"/>
    <w:rsid w:val="00A8658B"/>
    <w:rsid w:val="00A9048F"/>
    <w:rsid w:val="00A947C7"/>
    <w:rsid w:val="00A95312"/>
    <w:rsid w:val="00A968DB"/>
    <w:rsid w:val="00A96C2F"/>
    <w:rsid w:val="00AA21EA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FCA"/>
    <w:rsid w:val="00AD6758"/>
    <w:rsid w:val="00AE2943"/>
    <w:rsid w:val="00AE6A6D"/>
    <w:rsid w:val="00AE7EE3"/>
    <w:rsid w:val="00AF14C1"/>
    <w:rsid w:val="00B03577"/>
    <w:rsid w:val="00B0368E"/>
    <w:rsid w:val="00B044E9"/>
    <w:rsid w:val="00B071FB"/>
    <w:rsid w:val="00B11D25"/>
    <w:rsid w:val="00B12204"/>
    <w:rsid w:val="00B12629"/>
    <w:rsid w:val="00B146E6"/>
    <w:rsid w:val="00B208B0"/>
    <w:rsid w:val="00B22376"/>
    <w:rsid w:val="00B24A22"/>
    <w:rsid w:val="00B25130"/>
    <w:rsid w:val="00B345EE"/>
    <w:rsid w:val="00B3740D"/>
    <w:rsid w:val="00B37CF1"/>
    <w:rsid w:val="00B37E3C"/>
    <w:rsid w:val="00B47115"/>
    <w:rsid w:val="00B51D93"/>
    <w:rsid w:val="00B54072"/>
    <w:rsid w:val="00B55A09"/>
    <w:rsid w:val="00B55C3F"/>
    <w:rsid w:val="00B564FF"/>
    <w:rsid w:val="00B6076C"/>
    <w:rsid w:val="00B67573"/>
    <w:rsid w:val="00B676B3"/>
    <w:rsid w:val="00B71C86"/>
    <w:rsid w:val="00B765D9"/>
    <w:rsid w:val="00B769FB"/>
    <w:rsid w:val="00B77494"/>
    <w:rsid w:val="00B80383"/>
    <w:rsid w:val="00B825EB"/>
    <w:rsid w:val="00B84860"/>
    <w:rsid w:val="00B935D4"/>
    <w:rsid w:val="00B96BFB"/>
    <w:rsid w:val="00B97E8B"/>
    <w:rsid w:val="00BA11AF"/>
    <w:rsid w:val="00BA3FB7"/>
    <w:rsid w:val="00BB0F86"/>
    <w:rsid w:val="00BB1438"/>
    <w:rsid w:val="00BB218F"/>
    <w:rsid w:val="00BB2336"/>
    <w:rsid w:val="00BB6927"/>
    <w:rsid w:val="00BC06D5"/>
    <w:rsid w:val="00BC09C5"/>
    <w:rsid w:val="00BC631F"/>
    <w:rsid w:val="00BD1B1C"/>
    <w:rsid w:val="00BD4AC7"/>
    <w:rsid w:val="00BE075E"/>
    <w:rsid w:val="00BF5CA9"/>
    <w:rsid w:val="00C022EF"/>
    <w:rsid w:val="00C0257D"/>
    <w:rsid w:val="00C02C96"/>
    <w:rsid w:val="00C03840"/>
    <w:rsid w:val="00C03B46"/>
    <w:rsid w:val="00C1114B"/>
    <w:rsid w:val="00C12F2A"/>
    <w:rsid w:val="00C13216"/>
    <w:rsid w:val="00C21D56"/>
    <w:rsid w:val="00C22B63"/>
    <w:rsid w:val="00C22C68"/>
    <w:rsid w:val="00C235CB"/>
    <w:rsid w:val="00C24144"/>
    <w:rsid w:val="00C24B6B"/>
    <w:rsid w:val="00C306B5"/>
    <w:rsid w:val="00C33FA4"/>
    <w:rsid w:val="00C40BB9"/>
    <w:rsid w:val="00C44120"/>
    <w:rsid w:val="00C459DC"/>
    <w:rsid w:val="00C460D7"/>
    <w:rsid w:val="00C47B20"/>
    <w:rsid w:val="00C510E6"/>
    <w:rsid w:val="00C520AC"/>
    <w:rsid w:val="00C575CA"/>
    <w:rsid w:val="00C66775"/>
    <w:rsid w:val="00C66BC4"/>
    <w:rsid w:val="00C672BA"/>
    <w:rsid w:val="00C67E37"/>
    <w:rsid w:val="00C70AC6"/>
    <w:rsid w:val="00C712A3"/>
    <w:rsid w:val="00C72364"/>
    <w:rsid w:val="00C730D3"/>
    <w:rsid w:val="00C759E6"/>
    <w:rsid w:val="00C76D6A"/>
    <w:rsid w:val="00C83FF3"/>
    <w:rsid w:val="00C909BA"/>
    <w:rsid w:val="00C937BB"/>
    <w:rsid w:val="00C94FB8"/>
    <w:rsid w:val="00CA0147"/>
    <w:rsid w:val="00CA1CFF"/>
    <w:rsid w:val="00CA35E7"/>
    <w:rsid w:val="00CA441D"/>
    <w:rsid w:val="00CA46AC"/>
    <w:rsid w:val="00CA56AA"/>
    <w:rsid w:val="00CB0CD3"/>
    <w:rsid w:val="00CB3140"/>
    <w:rsid w:val="00CB4844"/>
    <w:rsid w:val="00CC1457"/>
    <w:rsid w:val="00CC153E"/>
    <w:rsid w:val="00CC3798"/>
    <w:rsid w:val="00CD0011"/>
    <w:rsid w:val="00CD3A8A"/>
    <w:rsid w:val="00CD415C"/>
    <w:rsid w:val="00CD4F6B"/>
    <w:rsid w:val="00CD73B3"/>
    <w:rsid w:val="00CE612B"/>
    <w:rsid w:val="00CF062F"/>
    <w:rsid w:val="00CF2329"/>
    <w:rsid w:val="00CF2FC7"/>
    <w:rsid w:val="00CF7C4C"/>
    <w:rsid w:val="00D00121"/>
    <w:rsid w:val="00D02B99"/>
    <w:rsid w:val="00D04670"/>
    <w:rsid w:val="00D04D91"/>
    <w:rsid w:val="00D04FFF"/>
    <w:rsid w:val="00D21626"/>
    <w:rsid w:val="00D24870"/>
    <w:rsid w:val="00D2686B"/>
    <w:rsid w:val="00D34932"/>
    <w:rsid w:val="00D422DB"/>
    <w:rsid w:val="00D42BBC"/>
    <w:rsid w:val="00D4302D"/>
    <w:rsid w:val="00D4583E"/>
    <w:rsid w:val="00D4614E"/>
    <w:rsid w:val="00D46BA1"/>
    <w:rsid w:val="00D529F9"/>
    <w:rsid w:val="00D54563"/>
    <w:rsid w:val="00D551EB"/>
    <w:rsid w:val="00D573D6"/>
    <w:rsid w:val="00D61037"/>
    <w:rsid w:val="00D72087"/>
    <w:rsid w:val="00D7411B"/>
    <w:rsid w:val="00D75116"/>
    <w:rsid w:val="00D75C9B"/>
    <w:rsid w:val="00D77084"/>
    <w:rsid w:val="00D902E0"/>
    <w:rsid w:val="00D90AF1"/>
    <w:rsid w:val="00D917E5"/>
    <w:rsid w:val="00D91BEC"/>
    <w:rsid w:val="00D922B8"/>
    <w:rsid w:val="00D933FB"/>
    <w:rsid w:val="00D93AA5"/>
    <w:rsid w:val="00DA2806"/>
    <w:rsid w:val="00DB1066"/>
    <w:rsid w:val="00DB1FDB"/>
    <w:rsid w:val="00DB25A4"/>
    <w:rsid w:val="00DB4BB7"/>
    <w:rsid w:val="00DC2A64"/>
    <w:rsid w:val="00DC68C3"/>
    <w:rsid w:val="00DD23C0"/>
    <w:rsid w:val="00DD2C79"/>
    <w:rsid w:val="00DD2F5A"/>
    <w:rsid w:val="00DE16DE"/>
    <w:rsid w:val="00DE1D1A"/>
    <w:rsid w:val="00DE358C"/>
    <w:rsid w:val="00DE5898"/>
    <w:rsid w:val="00E0662F"/>
    <w:rsid w:val="00E072D8"/>
    <w:rsid w:val="00E10178"/>
    <w:rsid w:val="00E10987"/>
    <w:rsid w:val="00E131C3"/>
    <w:rsid w:val="00E1390D"/>
    <w:rsid w:val="00E165DC"/>
    <w:rsid w:val="00E1728C"/>
    <w:rsid w:val="00E22682"/>
    <w:rsid w:val="00E231BA"/>
    <w:rsid w:val="00E2794A"/>
    <w:rsid w:val="00E30642"/>
    <w:rsid w:val="00E34DCA"/>
    <w:rsid w:val="00E34E5E"/>
    <w:rsid w:val="00E3652A"/>
    <w:rsid w:val="00E43E29"/>
    <w:rsid w:val="00E45E86"/>
    <w:rsid w:val="00E55BFD"/>
    <w:rsid w:val="00E55FF2"/>
    <w:rsid w:val="00E56466"/>
    <w:rsid w:val="00E5726F"/>
    <w:rsid w:val="00E626B1"/>
    <w:rsid w:val="00E627BF"/>
    <w:rsid w:val="00E67B6A"/>
    <w:rsid w:val="00E72C65"/>
    <w:rsid w:val="00E740B0"/>
    <w:rsid w:val="00E76622"/>
    <w:rsid w:val="00E77BCF"/>
    <w:rsid w:val="00E80605"/>
    <w:rsid w:val="00E827CD"/>
    <w:rsid w:val="00E9078E"/>
    <w:rsid w:val="00E90EF6"/>
    <w:rsid w:val="00E92E18"/>
    <w:rsid w:val="00E93AF9"/>
    <w:rsid w:val="00E95128"/>
    <w:rsid w:val="00EA7B8D"/>
    <w:rsid w:val="00EA7CB4"/>
    <w:rsid w:val="00EB0931"/>
    <w:rsid w:val="00EB0C36"/>
    <w:rsid w:val="00EB7CDB"/>
    <w:rsid w:val="00EC0820"/>
    <w:rsid w:val="00EC2AC6"/>
    <w:rsid w:val="00ED130F"/>
    <w:rsid w:val="00ED1E98"/>
    <w:rsid w:val="00ED5F95"/>
    <w:rsid w:val="00ED6261"/>
    <w:rsid w:val="00ED67D4"/>
    <w:rsid w:val="00EE0E21"/>
    <w:rsid w:val="00EE37F6"/>
    <w:rsid w:val="00EF0B01"/>
    <w:rsid w:val="00EF34AE"/>
    <w:rsid w:val="00EF4E72"/>
    <w:rsid w:val="00EF688C"/>
    <w:rsid w:val="00F10E0E"/>
    <w:rsid w:val="00F150F1"/>
    <w:rsid w:val="00F16F26"/>
    <w:rsid w:val="00F20205"/>
    <w:rsid w:val="00F221E5"/>
    <w:rsid w:val="00F27004"/>
    <w:rsid w:val="00F34FBB"/>
    <w:rsid w:val="00F41093"/>
    <w:rsid w:val="00F4385F"/>
    <w:rsid w:val="00F4712C"/>
    <w:rsid w:val="00F501FB"/>
    <w:rsid w:val="00F53784"/>
    <w:rsid w:val="00F54864"/>
    <w:rsid w:val="00F61B5D"/>
    <w:rsid w:val="00F65131"/>
    <w:rsid w:val="00F709E2"/>
    <w:rsid w:val="00F70C00"/>
    <w:rsid w:val="00F71552"/>
    <w:rsid w:val="00F75B7B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C82"/>
    <w:rsid w:val="00FA1EF8"/>
    <w:rsid w:val="00FA2A9D"/>
    <w:rsid w:val="00FA6ADD"/>
    <w:rsid w:val="00FA6C5D"/>
    <w:rsid w:val="00FA6D0F"/>
    <w:rsid w:val="00FA74D5"/>
    <w:rsid w:val="00FC79C6"/>
    <w:rsid w:val="00FD155E"/>
    <w:rsid w:val="00FD44E7"/>
    <w:rsid w:val="00FD4736"/>
    <w:rsid w:val="00FD5E9A"/>
    <w:rsid w:val="00FE0172"/>
    <w:rsid w:val="00FE2CC6"/>
    <w:rsid w:val="00FE36F4"/>
    <w:rsid w:val="00FE3AB4"/>
    <w:rsid w:val="00FF3376"/>
    <w:rsid w:val="00FF7C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character" w:customStyle="1" w:styleId="ra">
    <w:name w:val="ra"/>
    <w:basedOn w:val="Predvolenpsmoodseku"/>
    <w:rsid w:val="00F75B7B"/>
  </w:style>
  <w:style w:type="paragraph" w:customStyle="1" w:styleId="Zkladntext1">
    <w:name w:val="Základný text1"/>
    <w:basedOn w:val="Normlny"/>
    <w:rsid w:val="004C67B0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99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59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35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7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3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49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0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4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73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8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6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8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84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2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7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9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82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2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5.xlsx"/><Relationship Id="rId21" Type="http://schemas.openxmlformats.org/officeDocument/2006/relationships/oleObject" Target="embeddings/Pracovn__h_rok_programu_Microsoft_Office_Excel_97-20031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9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3.xlsx"/><Relationship Id="rId63" Type="http://schemas.openxmlformats.org/officeDocument/2006/relationships/package" Target="embeddings/Pracovn__h_rok_programu_Microsoft_Office_Excel27.xlsx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8.xlsx"/><Relationship Id="rId53" Type="http://schemas.openxmlformats.org/officeDocument/2006/relationships/package" Target="embeddings/Pracovn__h_rok_programu_Microsoft_Office_Excel22.xlsx"/><Relationship Id="rId58" Type="http://schemas.openxmlformats.org/officeDocument/2006/relationships/image" Target="media/image26.emf"/><Relationship Id="rId66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0.xlsx"/><Relationship Id="rId57" Type="http://schemas.openxmlformats.org/officeDocument/2006/relationships/package" Target="embeddings/Pracovn__h_rok_programu_Microsoft_Office_Excel24.xlsx"/><Relationship Id="rId61" Type="http://schemas.openxmlformats.org/officeDocument/2006/relationships/package" Target="embeddings/Pracovn__h_rok_programu_Microsoft_Office_Excel26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header" Target="header1.xml"/><Relationship Id="rId69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5.xlsx"/><Relationship Id="rId67" Type="http://schemas.openxmlformats.org/officeDocument/2006/relationships/footer" Target="foot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6.xlsx"/><Relationship Id="rId54" Type="http://schemas.openxmlformats.org/officeDocument/2006/relationships/image" Target="media/image24.emf"/><Relationship Id="rId62" Type="http://schemas.openxmlformats.org/officeDocument/2006/relationships/image" Target="media/image2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271EF-71A5-4231-9915-A41C4AD8D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911</TotalTime>
  <Pages>22</Pages>
  <Words>3804</Words>
  <Characters>21685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25439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ADP Audit sro</dc:creator>
  <cp:lastModifiedBy>Beata</cp:lastModifiedBy>
  <cp:revision>66</cp:revision>
  <cp:lastPrinted>2012-02-15T12:20:00Z</cp:lastPrinted>
  <dcterms:created xsi:type="dcterms:W3CDTF">2014-03-08T14:51:00Z</dcterms:created>
  <dcterms:modified xsi:type="dcterms:W3CDTF">2014-03-26T10:41:00Z</dcterms:modified>
</cp:coreProperties>
</file>