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2C45" w:rsidRPr="00216D04" w:rsidRDefault="00BB2C45" w:rsidP="00BB2C45">
      <w:pPr>
        <w:pStyle w:val="Nadpis1"/>
      </w:pPr>
      <w:bookmarkStart w:id="0" w:name="_Toc530739894"/>
      <w:r w:rsidRPr="00216D04">
        <w:t>INFORMÁCIE O ÚČTOVNEJ JEDNOTKE</w:t>
      </w:r>
      <w:bookmarkEnd w:id="0"/>
    </w:p>
    <w:p w:rsidR="00BB2C45" w:rsidRPr="00216D04" w:rsidRDefault="00F60577" w:rsidP="004A1B27">
      <w:pPr>
        <w:pStyle w:val="Nadpis2"/>
      </w:pPr>
      <w:r w:rsidRPr="00216D04">
        <w:t>a)</w:t>
      </w:r>
      <w:r w:rsidR="00BB2C45" w:rsidRPr="00216D04">
        <w:t xml:space="preserve"> Obchodné meno a sídlo</w:t>
      </w:r>
    </w:p>
    <w:p w:rsidR="00BB2C45" w:rsidRPr="00216D04" w:rsidRDefault="00BB2C45" w:rsidP="00BB2C45">
      <w:pPr>
        <w:spacing w:after="0" w:line="240" w:lineRule="auto"/>
        <w:ind w:left="284"/>
        <w:jc w:val="both"/>
        <w:rPr>
          <w:rFonts w:ascii="Times New Roman" w:hAnsi="Times New Roman" w:cs="Times New Roman"/>
          <w:bCs/>
          <w:sz w:val="24"/>
          <w:szCs w:val="24"/>
        </w:rPr>
      </w:pPr>
      <w:r w:rsidRPr="00216D04">
        <w:rPr>
          <w:rFonts w:ascii="Times New Roman" w:hAnsi="Times New Roman" w:cs="Times New Roman"/>
          <w:sz w:val="24"/>
          <w:szCs w:val="24"/>
        </w:rPr>
        <w:t>Obchodno</w:t>
      </w:r>
      <w:r w:rsidRPr="00216D04">
        <w:rPr>
          <w:rFonts w:ascii="Times New Roman" w:hAnsi="Times New Roman" w:cs="Times New Roman"/>
          <w:bCs/>
          <w:sz w:val="24"/>
          <w:szCs w:val="24"/>
        </w:rPr>
        <w:t xml:space="preserve"> - obstarávacia  s.r.o.</w:t>
      </w:r>
    </w:p>
    <w:p w:rsidR="00BB2C45" w:rsidRPr="00216D04" w:rsidRDefault="00BB2C45" w:rsidP="00BB2C45">
      <w:pPr>
        <w:spacing w:after="0" w:line="240" w:lineRule="auto"/>
        <w:ind w:left="284"/>
        <w:jc w:val="both"/>
        <w:rPr>
          <w:rFonts w:ascii="Times New Roman" w:eastAsia="Times New Roman" w:hAnsi="Times New Roman" w:cs="Times New Roman"/>
          <w:sz w:val="24"/>
          <w:szCs w:val="24"/>
          <w:lang w:eastAsia="sk-SK"/>
        </w:rPr>
      </w:pPr>
      <w:r w:rsidRPr="00216D04">
        <w:rPr>
          <w:rFonts w:ascii="Times New Roman" w:eastAsia="Times New Roman" w:hAnsi="Times New Roman" w:cs="Times New Roman"/>
          <w:sz w:val="24"/>
          <w:szCs w:val="24"/>
          <w:lang w:eastAsia="sk-SK"/>
        </w:rPr>
        <w:t>Kollárova 1928/12</w:t>
      </w:r>
    </w:p>
    <w:p w:rsidR="00BB2C45" w:rsidRPr="00216D04" w:rsidRDefault="00BB2C45" w:rsidP="00BB2C45">
      <w:pPr>
        <w:spacing w:after="0" w:line="240" w:lineRule="auto"/>
        <w:ind w:left="284"/>
        <w:jc w:val="both"/>
        <w:rPr>
          <w:rFonts w:ascii="Times New Roman" w:eastAsia="Times New Roman" w:hAnsi="Times New Roman" w:cs="Times New Roman"/>
          <w:sz w:val="24"/>
          <w:szCs w:val="24"/>
          <w:lang w:eastAsia="sk-SK"/>
        </w:rPr>
      </w:pPr>
      <w:r w:rsidRPr="00216D04">
        <w:rPr>
          <w:rFonts w:ascii="Times New Roman" w:eastAsia="Times New Roman" w:hAnsi="Times New Roman" w:cs="Times New Roman"/>
          <w:sz w:val="24"/>
          <w:szCs w:val="24"/>
          <w:lang w:eastAsia="sk-SK"/>
        </w:rPr>
        <w:t>031 01 Liptovský Mikuláš (ďalej len "Spoločnosť")</w:t>
      </w:r>
    </w:p>
    <w:p w:rsidR="00BB2C45" w:rsidRPr="00216D04" w:rsidRDefault="00BB2C45" w:rsidP="00BB2C45">
      <w:pPr>
        <w:spacing w:after="0" w:line="240" w:lineRule="auto"/>
        <w:ind w:left="284"/>
        <w:jc w:val="both"/>
        <w:rPr>
          <w:rFonts w:ascii="Times New Roman" w:eastAsia="Times New Roman" w:hAnsi="Times New Roman" w:cs="Times New Roman"/>
          <w:sz w:val="24"/>
          <w:szCs w:val="24"/>
          <w:lang w:eastAsia="sk-SK"/>
        </w:rPr>
      </w:pPr>
      <w:r w:rsidRPr="00216D04">
        <w:rPr>
          <w:rFonts w:ascii="Times New Roman" w:eastAsia="Times New Roman" w:hAnsi="Times New Roman" w:cs="Times New Roman"/>
          <w:sz w:val="24"/>
          <w:szCs w:val="24"/>
          <w:lang w:eastAsia="sk-SK"/>
        </w:rPr>
        <w:t>IČO 45 685 487</w:t>
      </w:r>
    </w:p>
    <w:p w:rsidR="00BB2C45" w:rsidRPr="00216D04" w:rsidRDefault="00BB2C45" w:rsidP="00BB2C45">
      <w:pPr>
        <w:spacing w:after="0" w:line="240" w:lineRule="auto"/>
        <w:ind w:left="284"/>
        <w:jc w:val="both"/>
        <w:rPr>
          <w:rFonts w:ascii="Times New Roman" w:eastAsia="Times New Roman" w:hAnsi="Times New Roman" w:cs="Times New Roman"/>
          <w:sz w:val="24"/>
          <w:szCs w:val="24"/>
          <w:lang w:eastAsia="sk-SK"/>
        </w:rPr>
      </w:pPr>
      <w:r w:rsidRPr="00216D04">
        <w:rPr>
          <w:rFonts w:ascii="Times New Roman" w:eastAsia="Times New Roman" w:hAnsi="Times New Roman" w:cs="Times New Roman"/>
          <w:sz w:val="24"/>
          <w:szCs w:val="24"/>
          <w:lang w:eastAsia="sk-SK"/>
        </w:rPr>
        <w:t>DIČ 2023089112</w:t>
      </w:r>
    </w:p>
    <w:p w:rsidR="00BB2C45" w:rsidRPr="00216D04" w:rsidRDefault="00BB2C45" w:rsidP="00BB2C45">
      <w:pPr>
        <w:spacing w:after="0" w:line="240" w:lineRule="auto"/>
        <w:ind w:left="284"/>
        <w:jc w:val="both"/>
        <w:rPr>
          <w:rFonts w:ascii="Times New Roman" w:eastAsia="Times New Roman" w:hAnsi="Times New Roman" w:cs="Times New Roman"/>
          <w:sz w:val="24"/>
          <w:szCs w:val="24"/>
          <w:lang w:eastAsia="sk-SK"/>
        </w:rPr>
      </w:pPr>
      <w:r w:rsidRPr="00216D04">
        <w:rPr>
          <w:rFonts w:ascii="Times New Roman" w:eastAsia="Times New Roman" w:hAnsi="Times New Roman" w:cs="Times New Roman"/>
          <w:sz w:val="24"/>
          <w:szCs w:val="24"/>
          <w:lang w:eastAsia="sk-SK"/>
        </w:rPr>
        <w:t>dátum založenia: 28.07.2010,</w:t>
      </w:r>
    </w:p>
    <w:p w:rsidR="00BB2C45" w:rsidRPr="00216D04" w:rsidRDefault="00BB2C45" w:rsidP="00BB2C45">
      <w:pPr>
        <w:spacing w:after="0" w:line="240" w:lineRule="auto"/>
        <w:ind w:left="284"/>
        <w:jc w:val="both"/>
        <w:rPr>
          <w:rFonts w:ascii="Times New Roman" w:eastAsia="Times New Roman" w:hAnsi="Times New Roman" w:cs="Times New Roman"/>
          <w:sz w:val="24"/>
          <w:szCs w:val="24"/>
          <w:lang w:eastAsia="sk-SK"/>
        </w:rPr>
      </w:pPr>
      <w:r w:rsidRPr="00216D04">
        <w:rPr>
          <w:rFonts w:ascii="Times New Roman" w:eastAsia="Times New Roman" w:hAnsi="Times New Roman" w:cs="Times New Roman"/>
          <w:sz w:val="24"/>
          <w:szCs w:val="24"/>
          <w:lang w:eastAsia="sk-SK"/>
        </w:rPr>
        <w:t xml:space="preserve">Spoločnosť je zaregistrovaná v Obchodnom registri Okresného súdu Žilina, oddiel Sro, </w:t>
      </w:r>
    </w:p>
    <w:p w:rsidR="00BB2C45" w:rsidRPr="00216D04" w:rsidRDefault="00BB2C45" w:rsidP="00BB2C45">
      <w:pPr>
        <w:spacing w:after="0" w:line="240" w:lineRule="auto"/>
        <w:ind w:left="284"/>
        <w:jc w:val="both"/>
        <w:rPr>
          <w:rFonts w:ascii="Times New Roman" w:hAnsi="Times New Roman" w:cs="Times New Roman"/>
          <w:sz w:val="24"/>
          <w:szCs w:val="24"/>
        </w:rPr>
      </w:pPr>
      <w:r w:rsidRPr="00216D04">
        <w:rPr>
          <w:rFonts w:ascii="Times New Roman" w:eastAsia="Times New Roman" w:hAnsi="Times New Roman" w:cs="Times New Roman"/>
          <w:sz w:val="24"/>
          <w:szCs w:val="24"/>
          <w:lang w:eastAsia="sk-SK"/>
        </w:rPr>
        <w:t>vl. č. 53368/L.</w:t>
      </w:r>
      <w:r w:rsidRPr="00216D04">
        <w:rPr>
          <w:rFonts w:ascii="Times New Roman" w:hAnsi="Times New Roman" w:cs="Times New Roman"/>
          <w:sz w:val="24"/>
          <w:szCs w:val="24"/>
        </w:rPr>
        <w:t xml:space="preserve"> </w:t>
      </w:r>
    </w:p>
    <w:p w:rsidR="00BB2C45" w:rsidRPr="00216D04" w:rsidRDefault="00BB2C45" w:rsidP="00BB2C45">
      <w:pPr>
        <w:spacing w:after="0" w:line="240" w:lineRule="auto"/>
        <w:ind w:left="284"/>
        <w:jc w:val="both"/>
        <w:rPr>
          <w:rFonts w:ascii="Times New Roman" w:hAnsi="Times New Roman" w:cs="Times New Roman"/>
          <w:sz w:val="24"/>
          <w:szCs w:val="24"/>
        </w:rPr>
      </w:pPr>
    </w:p>
    <w:p w:rsidR="00BB2C45" w:rsidRPr="00216D04" w:rsidRDefault="00F60577" w:rsidP="00BB2C45">
      <w:pPr>
        <w:spacing w:after="0" w:line="240" w:lineRule="auto"/>
        <w:ind w:left="284" w:hanging="284"/>
        <w:jc w:val="both"/>
        <w:rPr>
          <w:rFonts w:ascii="Times New Roman" w:hAnsi="Times New Roman" w:cs="Times New Roman"/>
          <w:b/>
          <w:sz w:val="24"/>
          <w:szCs w:val="24"/>
        </w:rPr>
      </w:pPr>
      <w:r w:rsidRPr="00216D04">
        <w:rPr>
          <w:rFonts w:ascii="Times New Roman" w:hAnsi="Times New Roman" w:cs="Times New Roman"/>
          <w:b/>
          <w:sz w:val="24"/>
          <w:szCs w:val="24"/>
        </w:rPr>
        <w:t>b)</w:t>
      </w:r>
      <w:r w:rsidR="00BB2C45" w:rsidRPr="00216D04">
        <w:rPr>
          <w:rFonts w:ascii="Times New Roman" w:hAnsi="Times New Roman" w:cs="Times New Roman"/>
          <w:b/>
          <w:sz w:val="24"/>
          <w:szCs w:val="24"/>
        </w:rPr>
        <w:t xml:space="preserve"> Hlavné činnosti Spoločnosti podľa výpisu z Obchodného registra</w:t>
      </w:r>
    </w:p>
    <w:p w:rsidR="00BB2C45" w:rsidRPr="00216D04" w:rsidRDefault="00BB2C45" w:rsidP="00BB2C45">
      <w:pPr>
        <w:spacing w:after="0" w:line="240" w:lineRule="auto"/>
        <w:ind w:left="426" w:hanging="142"/>
        <w:jc w:val="both"/>
        <w:rPr>
          <w:rFonts w:ascii="Times New Roman" w:hAnsi="Times New Roman" w:cs="Times New Roman"/>
          <w:sz w:val="24"/>
          <w:szCs w:val="24"/>
        </w:rPr>
      </w:pPr>
      <w:r w:rsidRPr="00216D04">
        <w:rPr>
          <w:rFonts w:ascii="Times New Roman" w:hAnsi="Times New Roman" w:cs="Times New Roman"/>
          <w:bCs/>
          <w:sz w:val="24"/>
          <w:szCs w:val="24"/>
        </w:rPr>
        <w:t>a) v</w:t>
      </w:r>
      <w:r w:rsidRPr="00216D04">
        <w:rPr>
          <w:rFonts w:ascii="Times New Roman" w:hAnsi="Times New Roman" w:cs="Times New Roman"/>
          <w:sz w:val="24"/>
          <w:szCs w:val="24"/>
        </w:rPr>
        <w:t>erejné obstarávanie,</w:t>
      </w:r>
    </w:p>
    <w:p w:rsidR="00BB2C45" w:rsidRPr="00216D04" w:rsidRDefault="00BB2C45" w:rsidP="00BB2C45">
      <w:pPr>
        <w:spacing w:after="0" w:line="240" w:lineRule="auto"/>
        <w:ind w:left="426" w:hanging="142"/>
        <w:jc w:val="both"/>
        <w:rPr>
          <w:rFonts w:ascii="Times New Roman" w:hAnsi="Times New Roman" w:cs="Times New Roman"/>
          <w:bCs/>
          <w:sz w:val="24"/>
          <w:szCs w:val="24"/>
        </w:rPr>
      </w:pPr>
      <w:r w:rsidRPr="00216D04">
        <w:rPr>
          <w:rFonts w:ascii="Times New Roman" w:hAnsi="Times New Roman" w:cs="Times New Roman"/>
          <w:sz w:val="24"/>
          <w:szCs w:val="24"/>
        </w:rPr>
        <w:t>b) k</w:t>
      </w:r>
      <w:r w:rsidRPr="00216D04">
        <w:rPr>
          <w:rFonts w:ascii="Times New Roman" w:hAnsi="Times New Roman" w:cs="Times New Roman"/>
          <w:bCs/>
          <w:sz w:val="24"/>
          <w:szCs w:val="24"/>
        </w:rPr>
        <w:t xml:space="preserve">úpa tovaru na účely jeho predaja konečnému  spotrebiteľovi (maloobchod) alebo iným prevádzkovateľom živnosti (veľkoobchod), </w:t>
      </w:r>
    </w:p>
    <w:p w:rsidR="00BB2C45" w:rsidRPr="00216D04" w:rsidRDefault="00BB2C45" w:rsidP="00BB2C45">
      <w:pPr>
        <w:spacing w:after="0" w:line="240" w:lineRule="auto"/>
        <w:ind w:left="284"/>
        <w:jc w:val="both"/>
        <w:rPr>
          <w:rFonts w:ascii="Times New Roman" w:hAnsi="Times New Roman" w:cs="Times New Roman"/>
          <w:bCs/>
          <w:sz w:val="24"/>
          <w:szCs w:val="24"/>
        </w:rPr>
      </w:pPr>
      <w:r w:rsidRPr="00216D04">
        <w:rPr>
          <w:rFonts w:ascii="Times New Roman" w:hAnsi="Times New Roman" w:cs="Times New Roman"/>
          <w:sz w:val="24"/>
          <w:szCs w:val="24"/>
        </w:rPr>
        <w:t>c)</w:t>
      </w:r>
      <w:r w:rsidRPr="00216D04">
        <w:rPr>
          <w:rFonts w:ascii="Times New Roman" w:hAnsi="Times New Roman" w:cs="Times New Roman"/>
          <w:bCs/>
          <w:sz w:val="24"/>
          <w:szCs w:val="24"/>
        </w:rPr>
        <w:t xml:space="preserve"> sprostredkovateľská činnosť v oblasti obchodu, </w:t>
      </w:r>
    </w:p>
    <w:p w:rsidR="00BB2C45" w:rsidRPr="00216D04" w:rsidRDefault="00BB2C45" w:rsidP="00BB2C45">
      <w:pPr>
        <w:spacing w:after="0" w:line="240" w:lineRule="auto"/>
        <w:ind w:left="284"/>
        <w:jc w:val="both"/>
        <w:rPr>
          <w:rFonts w:ascii="Times New Roman" w:hAnsi="Times New Roman" w:cs="Times New Roman"/>
          <w:bCs/>
          <w:sz w:val="24"/>
          <w:szCs w:val="24"/>
        </w:rPr>
      </w:pPr>
      <w:r w:rsidRPr="00216D04">
        <w:rPr>
          <w:rFonts w:ascii="Times New Roman" w:hAnsi="Times New Roman" w:cs="Times New Roman"/>
          <w:sz w:val="24"/>
          <w:szCs w:val="24"/>
        </w:rPr>
        <w:t xml:space="preserve">d) </w:t>
      </w:r>
      <w:r w:rsidRPr="00216D04">
        <w:rPr>
          <w:rFonts w:ascii="Times New Roman" w:hAnsi="Times New Roman" w:cs="Times New Roman"/>
          <w:bCs/>
          <w:sz w:val="24"/>
          <w:szCs w:val="24"/>
        </w:rPr>
        <w:t>sprostredkovateľská činnosť v oblasti služieb,</w:t>
      </w:r>
    </w:p>
    <w:p w:rsidR="00BB2C45" w:rsidRPr="00216D04" w:rsidRDefault="00BB2C45" w:rsidP="00BB2C45">
      <w:pPr>
        <w:spacing w:after="0" w:line="240" w:lineRule="auto"/>
        <w:ind w:left="284"/>
        <w:rPr>
          <w:rFonts w:ascii="Times New Roman" w:hAnsi="Times New Roman" w:cs="Times New Roman"/>
          <w:bCs/>
          <w:sz w:val="24"/>
          <w:szCs w:val="24"/>
        </w:rPr>
      </w:pPr>
      <w:r w:rsidRPr="00216D04">
        <w:rPr>
          <w:rFonts w:ascii="Times New Roman" w:hAnsi="Times New Roman" w:cs="Times New Roman"/>
          <w:sz w:val="24"/>
          <w:szCs w:val="24"/>
        </w:rPr>
        <w:t xml:space="preserve">e) </w:t>
      </w:r>
      <w:r w:rsidRPr="00216D04">
        <w:rPr>
          <w:rFonts w:ascii="Times New Roman" w:hAnsi="Times New Roman" w:cs="Times New Roman"/>
          <w:bCs/>
          <w:sz w:val="24"/>
          <w:szCs w:val="24"/>
        </w:rPr>
        <w:t xml:space="preserve">služby súvisiace s počítačovým spracovaním údajov,  </w:t>
      </w:r>
    </w:p>
    <w:p w:rsidR="00BB2C45" w:rsidRPr="00216D04" w:rsidRDefault="00BB2C45" w:rsidP="00BB2C45">
      <w:pPr>
        <w:spacing w:after="0" w:line="240" w:lineRule="auto"/>
        <w:ind w:left="284"/>
        <w:rPr>
          <w:rFonts w:ascii="Times New Roman" w:hAnsi="Times New Roman" w:cs="Times New Roman"/>
          <w:bCs/>
          <w:sz w:val="24"/>
          <w:szCs w:val="24"/>
        </w:rPr>
      </w:pPr>
      <w:r w:rsidRPr="00216D04">
        <w:rPr>
          <w:rFonts w:ascii="Times New Roman" w:hAnsi="Times New Roman" w:cs="Times New Roman"/>
          <w:bCs/>
          <w:sz w:val="24"/>
          <w:szCs w:val="24"/>
        </w:rPr>
        <w:t>f) administratívne služby,</w:t>
      </w:r>
    </w:p>
    <w:p w:rsidR="00BB2C45" w:rsidRPr="00216D04" w:rsidRDefault="00BB2C45" w:rsidP="00BB2C45">
      <w:pPr>
        <w:tabs>
          <w:tab w:val="num" w:pos="1440"/>
        </w:tabs>
        <w:spacing w:after="0" w:line="240" w:lineRule="auto"/>
        <w:ind w:left="284"/>
        <w:jc w:val="both"/>
        <w:rPr>
          <w:rFonts w:ascii="Times New Roman" w:hAnsi="Times New Roman" w:cs="Times New Roman"/>
          <w:bCs/>
          <w:sz w:val="24"/>
          <w:szCs w:val="24"/>
        </w:rPr>
      </w:pPr>
      <w:r w:rsidRPr="00216D04">
        <w:rPr>
          <w:rFonts w:ascii="Times New Roman" w:hAnsi="Times New Roman" w:cs="Times New Roman"/>
          <w:bCs/>
          <w:sz w:val="24"/>
          <w:szCs w:val="24"/>
        </w:rPr>
        <w:t>g) správa registratúrnych záznamov bez  trvalej dokumentárnej hodnoty,</w:t>
      </w:r>
    </w:p>
    <w:p w:rsidR="00BB2C45" w:rsidRPr="00216D04" w:rsidRDefault="00BB2C45" w:rsidP="00BB2C45">
      <w:pPr>
        <w:spacing w:after="0" w:line="240" w:lineRule="auto"/>
        <w:ind w:left="284"/>
        <w:rPr>
          <w:rFonts w:ascii="Times New Roman" w:hAnsi="Times New Roman" w:cs="Times New Roman"/>
          <w:bCs/>
          <w:sz w:val="24"/>
          <w:szCs w:val="24"/>
        </w:rPr>
      </w:pPr>
      <w:r w:rsidRPr="00216D04">
        <w:rPr>
          <w:rFonts w:ascii="Times New Roman" w:hAnsi="Times New Roman" w:cs="Times New Roman"/>
          <w:bCs/>
          <w:sz w:val="24"/>
          <w:szCs w:val="24"/>
        </w:rPr>
        <w:t>h) prieskum trhu a verejnej mienky.</w:t>
      </w:r>
    </w:p>
    <w:p w:rsidR="00BB2C45" w:rsidRPr="00216D04" w:rsidRDefault="00BB2C45" w:rsidP="00BB2C45">
      <w:pPr>
        <w:spacing w:after="0" w:line="240" w:lineRule="auto"/>
        <w:ind w:left="284" w:hanging="284"/>
        <w:rPr>
          <w:rFonts w:ascii="Times New Roman" w:hAnsi="Times New Roman" w:cs="Times New Roman"/>
          <w:b/>
          <w:sz w:val="24"/>
          <w:szCs w:val="24"/>
        </w:rPr>
      </w:pPr>
    </w:p>
    <w:p w:rsidR="00BB2C45" w:rsidRPr="00216D04" w:rsidRDefault="00F60577" w:rsidP="00BB2C45">
      <w:pPr>
        <w:spacing w:after="0" w:line="240" w:lineRule="auto"/>
        <w:ind w:left="284" w:hanging="284"/>
        <w:rPr>
          <w:rFonts w:ascii="Times New Roman" w:hAnsi="Times New Roman" w:cs="Times New Roman"/>
          <w:b/>
          <w:sz w:val="24"/>
          <w:szCs w:val="24"/>
        </w:rPr>
      </w:pPr>
      <w:r w:rsidRPr="00216D04">
        <w:rPr>
          <w:rFonts w:ascii="Times New Roman" w:hAnsi="Times New Roman" w:cs="Times New Roman"/>
          <w:b/>
          <w:sz w:val="24"/>
          <w:szCs w:val="24"/>
        </w:rPr>
        <w:t>c)</w:t>
      </w:r>
      <w:r w:rsidR="00BB2C45" w:rsidRPr="00216D04">
        <w:rPr>
          <w:rFonts w:ascii="Times New Roman" w:hAnsi="Times New Roman" w:cs="Times New Roman"/>
          <w:b/>
          <w:sz w:val="24"/>
          <w:szCs w:val="24"/>
        </w:rPr>
        <w:t xml:space="preserve">  Informácie o počte zamestnancov</w:t>
      </w:r>
    </w:p>
    <w:p w:rsidR="00BB2C45" w:rsidRPr="00216D04" w:rsidRDefault="00BB2C45" w:rsidP="00BB2C45">
      <w:pPr>
        <w:spacing w:after="0" w:line="240" w:lineRule="auto"/>
        <w:ind w:left="284" w:hanging="284"/>
        <w:rPr>
          <w:rFonts w:ascii="Times New Roman" w:hAnsi="Times New Roman" w:cs="Times New Roman"/>
          <w:b/>
          <w:sz w:val="24"/>
          <w:szCs w:val="24"/>
        </w:rPr>
      </w:pPr>
    </w:p>
    <w:tbl>
      <w:tblPr>
        <w:tblW w:w="0" w:type="auto"/>
        <w:tblInd w:w="5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4105"/>
        <w:gridCol w:w="1550"/>
        <w:gridCol w:w="3053"/>
      </w:tblGrid>
      <w:tr w:rsidR="00BB2C45" w:rsidRPr="00216D04" w:rsidTr="004B12D3">
        <w:trPr>
          <w:trHeight w:val="735"/>
        </w:trPr>
        <w:tc>
          <w:tcPr>
            <w:tcW w:w="0" w:type="auto"/>
            <w:noWrap/>
            <w:vAlign w:val="center"/>
          </w:tcPr>
          <w:p w:rsidR="00BB2C45" w:rsidRPr="00216D04" w:rsidRDefault="00BB2C45" w:rsidP="00692AE7">
            <w:pPr>
              <w:spacing w:after="0" w:line="240" w:lineRule="auto"/>
              <w:jc w:val="center"/>
              <w:rPr>
                <w:rFonts w:ascii="Times New Roman" w:hAnsi="Times New Roman" w:cs="Times New Roman"/>
                <w:b/>
                <w:bCs/>
              </w:rPr>
            </w:pPr>
            <w:r w:rsidRPr="00216D04">
              <w:rPr>
                <w:rFonts w:ascii="Times New Roman" w:hAnsi="Times New Roman" w:cs="Times New Roman"/>
                <w:b/>
                <w:bCs/>
              </w:rPr>
              <w:t>Názov položky</w:t>
            </w:r>
          </w:p>
        </w:tc>
        <w:tc>
          <w:tcPr>
            <w:tcW w:w="0" w:type="auto"/>
            <w:vAlign w:val="center"/>
          </w:tcPr>
          <w:p w:rsidR="00BB2C45" w:rsidRPr="00216D04" w:rsidRDefault="00BB2C45" w:rsidP="00692AE7">
            <w:pPr>
              <w:spacing w:after="0" w:line="240" w:lineRule="auto"/>
              <w:jc w:val="center"/>
              <w:rPr>
                <w:rFonts w:ascii="Times New Roman" w:hAnsi="Times New Roman" w:cs="Times New Roman"/>
                <w:b/>
                <w:bCs/>
              </w:rPr>
            </w:pPr>
            <w:r w:rsidRPr="00216D04">
              <w:rPr>
                <w:rFonts w:ascii="Times New Roman" w:hAnsi="Times New Roman" w:cs="Times New Roman"/>
                <w:b/>
                <w:bCs/>
              </w:rPr>
              <w:t>Bežné účtovné obdobie</w:t>
            </w:r>
          </w:p>
        </w:tc>
        <w:tc>
          <w:tcPr>
            <w:tcW w:w="0" w:type="auto"/>
            <w:vAlign w:val="center"/>
          </w:tcPr>
          <w:p w:rsidR="00BB2C45" w:rsidRPr="00216D04" w:rsidRDefault="00BB2C45" w:rsidP="00692AE7">
            <w:pPr>
              <w:spacing w:after="0" w:line="240" w:lineRule="auto"/>
              <w:jc w:val="center"/>
              <w:rPr>
                <w:rFonts w:ascii="Times New Roman" w:hAnsi="Times New Roman" w:cs="Times New Roman"/>
                <w:b/>
                <w:bCs/>
              </w:rPr>
            </w:pPr>
            <w:r w:rsidRPr="00216D04">
              <w:rPr>
                <w:rFonts w:ascii="Times New Roman" w:hAnsi="Times New Roman" w:cs="Times New Roman"/>
                <w:b/>
                <w:bCs/>
              </w:rPr>
              <w:t>Bezprostredne predchádzajúce účtovné obdobie</w:t>
            </w:r>
          </w:p>
        </w:tc>
      </w:tr>
      <w:tr w:rsidR="00BB2C45" w:rsidRPr="00216D04" w:rsidTr="00573412">
        <w:trPr>
          <w:trHeight w:val="572"/>
        </w:trPr>
        <w:tc>
          <w:tcPr>
            <w:tcW w:w="0" w:type="auto"/>
            <w:vAlign w:val="center"/>
          </w:tcPr>
          <w:p w:rsidR="00BB2C45" w:rsidRPr="00216D04" w:rsidRDefault="00BB2C45" w:rsidP="00692AE7">
            <w:pPr>
              <w:spacing w:after="0" w:line="240" w:lineRule="auto"/>
              <w:rPr>
                <w:rFonts w:ascii="Times New Roman" w:hAnsi="Times New Roman" w:cs="Times New Roman"/>
              </w:rPr>
            </w:pPr>
            <w:r w:rsidRPr="00216D04">
              <w:rPr>
                <w:rFonts w:ascii="Times New Roman" w:hAnsi="Times New Roman" w:cs="Times New Roman"/>
              </w:rPr>
              <w:t>Priemerný prepočítaný počet zamestnancov</w:t>
            </w:r>
          </w:p>
        </w:tc>
        <w:tc>
          <w:tcPr>
            <w:tcW w:w="0" w:type="auto"/>
            <w:vAlign w:val="center"/>
          </w:tcPr>
          <w:p w:rsidR="00BB2C45" w:rsidRPr="00216D04" w:rsidRDefault="00BB2C45" w:rsidP="00692AE7">
            <w:pPr>
              <w:spacing w:after="0" w:line="240" w:lineRule="auto"/>
              <w:jc w:val="center"/>
              <w:rPr>
                <w:rFonts w:ascii="Times New Roman" w:hAnsi="Times New Roman" w:cs="Times New Roman"/>
              </w:rPr>
            </w:pPr>
            <w:r w:rsidRPr="00216D04">
              <w:rPr>
                <w:rFonts w:ascii="Times New Roman" w:hAnsi="Times New Roman" w:cs="Times New Roman"/>
              </w:rPr>
              <w:t>0</w:t>
            </w:r>
          </w:p>
        </w:tc>
        <w:tc>
          <w:tcPr>
            <w:tcW w:w="0" w:type="auto"/>
            <w:vAlign w:val="center"/>
          </w:tcPr>
          <w:p w:rsidR="00BB2C45" w:rsidRPr="00216D04" w:rsidRDefault="00BB2C45" w:rsidP="00692AE7">
            <w:pPr>
              <w:spacing w:after="0" w:line="240" w:lineRule="auto"/>
              <w:jc w:val="center"/>
              <w:rPr>
                <w:rFonts w:ascii="Times New Roman" w:hAnsi="Times New Roman" w:cs="Times New Roman"/>
              </w:rPr>
            </w:pPr>
            <w:r w:rsidRPr="00216D04">
              <w:rPr>
                <w:rFonts w:ascii="Times New Roman" w:hAnsi="Times New Roman" w:cs="Times New Roman"/>
              </w:rPr>
              <w:t>0</w:t>
            </w:r>
          </w:p>
        </w:tc>
      </w:tr>
      <w:tr w:rsidR="00BB2C45" w:rsidRPr="00216D04" w:rsidTr="00595F04">
        <w:trPr>
          <w:trHeight w:val="480"/>
        </w:trPr>
        <w:tc>
          <w:tcPr>
            <w:tcW w:w="0" w:type="auto"/>
            <w:vAlign w:val="center"/>
          </w:tcPr>
          <w:p w:rsidR="00BB2C45" w:rsidRPr="00216D04" w:rsidRDefault="00BB2C45" w:rsidP="00692AE7">
            <w:pPr>
              <w:spacing w:after="0" w:line="240" w:lineRule="auto"/>
              <w:rPr>
                <w:rFonts w:ascii="Times New Roman" w:hAnsi="Times New Roman" w:cs="Times New Roman"/>
              </w:rPr>
            </w:pPr>
            <w:r w:rsidRPr="00216D04">
              <w:rPr>
                <w:rFonts w:ascii="Times New Roman" w:hAnsi="Times New Roman" w:cs="Times New Roman"/>
              </w:rPr>
              <w:t>Stav zamestnancov ku dňu, ku ktorému sa zostavuje účtovná závierka, z toho:</w:t>
            </w:r>
          </w:p>
        </w:tc>
        <w:tc>
          <w:tcPr>
            <w:tcW w:w="0" w:type="auto"/>
            <w:vAlign w:val="center"/>
          </w:tcPr>
          <w:p w:rsidR="00BB2C45" w:rsidRPr="00216D04" w:rsidRDefault="00BB2C45" w:rsidP="00692AE7">
            <w:pPr>
              <w:spacing w:after="0" w:line="240" w:lineRule="auto"/>
              <w:jc w:val="center"/>
              <w:rPr>
                <w:rFonts w:ascii="Times New Roman" w:hAnsi="Times New Roman" w:cs="Times New Roman"/>
              </w:rPr>
            </w:pPr>
            <w:r w:rsidRPr="00216D04">
              <w:rPr>
                <w:rFonts w:ascii="Times New Roman" w:hAnsi="Times New Roman" w:cs="Times New Roman"/>
              </w:rPr>
              <w:t>0</w:t>
            </w:r>
          </w:p>
        </w:tc>
        <w:tc>
          <w:tcPr>
            <w:tcW w:w="0" w:type="auto"/>
            <w:vAlign w:val="center"/>
          </w:tcPr>
          <w:p w:rsidR="00BB2C45" w:rsidRPr="00216D04" w:rsidRDefault="00BB2C45" w:rsidP="00692AE7">
            <w:pPr>
              <w:spacing w:after="0" w:line="240" w:lineRule="auto"/>
              <w:jc w:val="center"/>
              <w:rPr>
                <w:rFonts w:ascii="Times New Roman" w:hAnsi="Times New Roman" w:cs="Times New Roman"/>
              </w:rPr>
            </w:pPr>
            <w:r w:rsidRPr="00216D04">
              <w:rPr>
                <w:rFonts w:ascii="Times New Roman" w:hAnsi="Times New Roman" w:cs="Times New Roman"/>
              </w:rPr>
              <w:t>0</w:t>
            </w:r>
          </w:p>
        </w:tc>
      </w:tr>
      <w:tr w:rsidR="00BB2C45" w:rsidRPr="00216D04" w:rsidTr="00266239">
        <w:trPr>
          <w:trHeight w:val="563"/>
        </w:trPr>
        <w:tc>
          <w:tcPr>
            <w:tcW w:w="0" w:type="auto"/>
            <w:vAlign w:val="center"/>
          </w:tcPr>
          <w:p w:rsidR="00BB2C45" w:rsidRPr="00216D04" w:rsidRDefault="00692AE7" w:rsidP="00692AE7">
            <w:pPr>
              <w:spacing w:after="0" w:line="240" w:lineRule="auto"/>
              <w:rPr>
                <w:rFonts w:ascii="Times New Roman" w:hAnsi="Times New Roman" w:cs="Times New Roman"/>
              </w:rPr>
            </w:pPr>
            <w:r w:rsidRPr="00216D04">
              <w:rPr>
                <w:rFonts w:ascii="Times New Roman" w:hAnsi="Times New Roman" w:cs="Times New Roman"/>
              </w:rPr>
              <w:t>P</w:t>
            </w:r>
            <w:r w:rsidR="00BB2C45" w:rsidRPr="00216D04">
              <w:rPr>
                <w:rFonts w:ascii="Times New Roman" w:hAnsi="Times New Roman" w:cs="Times New Roman"/>
              </w:rPr>
              <w:t>očet vedúcich zamestnancov</w:t>
            </w:r>
          </w:p>
        </w:tc>
        <w:tc>
          <w:tcPr>
            <w:tcW w:w="0" w:type="auto"/>
            <w:vAlign w:val="center"/>
          </w:tcPr>
          <w:p w:rsidR="00BB2C45" w:rsidRPr="00216D04" w:rsidRDefault="00BB2C45" w:rsidP="00692AE7">
            <w:pPr>
              <w:spacing w:after="0" w:line="240" w:lineRule="auto"/>
              <w:jc w:val="center"/>
              <w:rPr>
                <w:rFonts w:ascii="Times New Roman" w:hAnsi="Times New Roman" w:cs="Times New Roman"/>
              </w:rPr>
            </w:pPr>
            <w:r w:rsidRPr="00216D04">
              <w:rPr>
                <w:rFonts w:ascii="Times New Roman" w:hAnsi="Times New Roman" w:cs="Times New Roman"/>
              </w:rPr>
              <w:t>0</w:t>
            </w:r>
          </w:p>
        </w:tc>
        <w:tc>
          <w:tcPr>
            <w:tcW w:w="0" w:type="auto"/>
            <w:vAlign w:val="center"/>
          </w:tcPr>
          <w:p w:rsidR="00BB2C45" w:rsidRPr="00216D04" w:rsidRDefault="00BB2C45" w:rsidP="00692AE7">
            <w:pPr>
              <w:spacing w:after="0" w:line="240" w:lineRule="auto"/>
              <w:jc w:val="center"/>
              <w:rPr>
                <w:rFonts w:ascii="Times New Roman" w:hAnsi="Times New Roman" w:cs="Times New Roman"/>
              </w:rPr>
            </w:pPr>
            <w:r w:rsidRPr="00216D04">
              <w:rPr>
                <w:rFonts w:ascii="Times New Roman" w:hAnsi="Times New Roman" w:cs="Times New Roman"/>
              </w:rPr>
              <w:t>0</w:t>
            </w:r>
          </w:p>
        </w:tc>
      </w:tr>
    </w:tbl>
    <w:p w:rsidR="00BB2C45" w:rsidRPr="00216D04" w:rsidRDefault="00BB2C45" w:rsidP="00BB2C45">
      <w:pPr>
        <w:spacing w:after="0" w:line="240" w:lineRule="auto"/>
        <w:ind w:left="284" w:hanging="284"/>
        <w:rPr>
          <w:rFonts w:ascii="Times New Roman" w:hAnsi="Times New Roman" w:cs="Times New Roman"/>
          <w:b/>
          <w:sz w:val="24"/>
          <w:szCs w:val="24"/>
        </w:rPr>
      </w:pPr>
    </w:p>
    <w:p w:rsidR="00BB2C45" w:rsidRPr="00216D04" w:rsidRDefault="00F60577" w:rsidP="00BB2C45">
      <w:pPr>
        <w:spacing w:after="0" w:line="240" w:lineRule="auto"/>
        <w:ind w:left="284" w:hanging="284"/>
        <w:jc w:val="both"/>
        <w:rPr>
          <w:rFonts w:ascii="Times New Roman" w:hAnsi="Times New Roman" w:cs="Times New Roman"/>
          <w:sz w:val="24"/>
          <w:szCs w:val="24"/>
        </w:rPr>
      </w:pPr>
      <w:r w:rsidRPr="00216D04">
        <w:rPr>
          <w:rFonts w:ascii="Times New Roman" w:hAnsi="Times New Roman" w:cs="Times New Roman"/>
          <w:b/>
          <w:sz w:val="24"/>
          <w:szCs w:val="24"/>
        </w:rPr>
        <w:t>d)</w:t>
      </w:r>
      <w:r w:rsidR="00BB2C45" w:rsidRPr="00216D04">
        <w:rPr>
          <w:rFonts w:ascii="Times New Roman" w:hAnsi="Times New Roman" w:cs="Times New Roman"/>
          <w:b/>
          <w:sz w:val="24"/>
          <w:szCs w:val="24"/>
        </w:rPr>
        <w:t xml:space="preserve"> Údaj či je spoločnosť neobmedzene ručiacim spoločníkom v iných účtovných jednotkách</w:t>
      </w:r>
      <w:r w:rsidR="00BB2C45" w:rsidRPr="00216D04">
        <w:rPr>
          <w:rFonts w:ascii="Times New Roman" w:hAnsi="Times New Roman" w:cs="Times New Roman"/>
          <w:sz w:val="24"/>
          <w:szCs w:val="24"/>
        </w:rPr>
        <w:t xml:space="preserve"> </w:t>
      </w:r>
    </w:p>
    <w:p w:rsidR="00BB2C45" w:rsidRPr="00216D04" w:rsidRDefault="00BB2C45" w:rsidP="00BB2C45">
      <w:pPr>
        <w:spacing w:after="0" w:line="240" w:lineRule="auto"/>
        <w:ind w:left="284" w:firstLine="142"/>
        <w:rPr>
          <w:rFonts w:ascii="Times New Roman" w:hAnsi="Times New Roman" w:cs="Times New Roman"/>
          <w:sz w:val="24"/>
          <w:szCs w:val="24"/>
        </w:rPr>
      </w:pPr>
      <w:r w:rsidRPr="00216D04">
        <w:rPr>
          <w:rFonts w:ascii="Times New Roman" w:hAnsi="Times New Roman" w:cs="Times New Roman"/>
          <w:bCs/>
          <w:iCs/>
          <w:sz w:val="24"/>
          <w:szCs w:val="24"/>
        </w:rPr>
        <w:t xml:space="preserve">Spoločnosť nie je neobmedzene ručiacim spoločníkom v iných účtovných jednotkách. </w:t>
      </w:r>
    </w:p>
    <w:p w:rsidR="00BB2C45" w:rsidRPr="00216D04" w:rsidRDefault="00BB2C45" w:rsidP="00BB2C45">
      <w:pPr>
        <w:spacing w:after="0" w:line="240" w:lineRule="auto"/>
        <w:ind w:left="284" w:hanging="284"/>
        <w:rPr>
          <w:rFonts w:ascii="Times New Roman" w:hAnsi="Times New Roman" w:cs="Times New Roman"/>
          <w:b/>
          <w:sz w:val="24"/>
          <w:szCs w:val="24"/>
        </w:rPr>
      </w:pPr>
    </w:p>
    <w:p w:rsidR="00BB2C45" w:rsidRPr="00216D04" w:rsidRDefault="00F60577" w:rsidP="004A1B27">
      <w:pPr>
        <w:pStyle w:val="Nadpis2"/>
      </w:pPr>
      <w:r w:rsidRPr="00216D04">
        <w:t>e)</w:t>
      </w:r>
      <w:r w:rsidR="00BB2C45" w:rsidRPr="00216D04">
        <w:t xml:space="preserve"> Právny dôvod na zostavenie účtovnej závierky</w:t>
      </w:r>
    </w:p>
    <w:p w:rsidR="00BB2C45" w:rsidRPr="00216D04" w:rsidRDefault="00BB2C45" w:rsidP="00DC18AF">
      <w:pPr>
        <w:pStyle w:val="odstavec"/>
      </w:pPr>
      <w:r w:rsidRPr="00216D04">
        <w:t>Účtovná závierka Spoločnosti k 31. decembru 201</w:t>
      </w:r>
      <w:r w:rsidR="006D1B9C" w:rsidRPr="00216D04">
        <w:t>3</w:t>
      </w:r>
      <w:r w:rsidRPr="00216D04">
        <w:t xml:space="preserve"> je zostavená ako riadna účtovná závierka podľa § 17 ods. 6 zákona NR SR č. 431/2002 Z.z. o účtovníctve v znení neskorších predpisov (ďalej len „zákon o účtovníctve“) za účtovné obdobie od 1. januára 201</w:t>
      </w:r>
      <w:r w:rsidR="0015114D" w:rsidRPr="00216D04">
        <w:t>3</w:t>
      </w:r>
      <w:r w:rsidRPr="00216D04">
        <w:t xml:space="preserve"> do 31. decembra 201</w:t>
      </w:r>
      <w:r w:rsidR="0015114D" w:rsidRPr="00216D04">
        <w:t>3</w:t>
      </w:r>
      <w:r w:rsidRPr="00216D04">
        <w:t>.</w:t>
      </w:r>
    </w:p>
    <w:p w:rsidR="00BB2C45" w:rsidRPr="00216D04" w:rsidRDefault="00BB2C45" w:rsidP="00DC18AF">
      <w:pPr>
        <w:pStyle w:val="odstavec"/>
      </w:pPr>
    </w:p>
    <w:p w:rsidR="00BB2C45" w:rsidRPr="00216D04" w:rsidRDefault="00F60577" w:rsidP="004A1B27">
      <w:pPr>
        <w:pStyle w:val="Nadpis2"/>
      </w:pPr>
      <w:r w:rsidRPr="00216D04">
        <w:t>f)</w:t>
      </w:r>
      <w:r w:rsidR="00BB2C45" w:rsidRPr="00216D04">
        <w:t xml:space="preserve"> Dátum schválenia účtovnej závierky za predchádzajúce účtovné obdobie</w:t>
      </w:r>
    </w:p>
    <w:p w:rsidR="007B518C" w:rsidRPr="00216D04" w:rsidRDefault="00BB2C45" w:rsidP="00DC18AF">
      <w:pPr>
        <w:pStyle w:val="odstavec"/>
      </w:pPr>
      <w:r w:rsidRPr="00216D04">
        <w:t>Valné zhromaždenie schválilo dňa 29.03.2012 účtovnú závierku Spoločnosti za predchádzajúce účtovné obdobie.</w:t>
      </w:r>
    </w:p>
    <w:p w:rsidR="00BB2C45" w:rsidRPr="00216D04" w:rsidRDefault="00F60577" w:rsidP="004A1B27">
      <w:pPr>
        <w:pStyle w:val="Nadpis2"/>
      </w:pPr>
      <w:r w:rsidRPr="00216D04">
        <w:t>g)</w:t>
      </w:r>
      <w:r w:rsidR="00BB2C45" w:rsidRPr="00216D04">
        <w:t xml:space="preserve"> Zverejnenie účtovnej závierky za predchádzajúce účtovné obdobie </w:t>
      </w:r>
    </w:p>
    <w:p w:rsidR="00BB2C45" w:rsidRPr="00216D04" w:rsidRDefault="00BB2C45" w:rsidP="00DC18AF">
      <w:pPr>
        <w:pStyle w:val="odstavec"/>
      </w:pPr>
      <w:r w:rsidRPr="00216D04">
        <w:lastRenderedPageBreak/>
        <w:t>Účtovná závierka Spoločnosti k 31. decembru 201</w:t>
      </w:r>
      <w:r w:rsidR="0015114D" w:rsidRPr="00216D04">
        <w:t>2</w:t>
      </w:r>
      <w:r w:rsidRPr="00216D04">
        <w:t xml:space="preserve"> bola uložená do zbierky listín obchodného registra</w:t>
      </w:r>
      <w:r w:rsidR="0015114D" w:rsidRPr="00216D04">
        <w:t xml:space="preserve"> </w:t>
      </w:r>
      <w:r w:rsidRPr="00216D04">
        <w:t xml:space="preserve"> </w:t>
      </w:r>
      <w:r w:rsidR="001816F1" w:rsidRPr="00216D04">
        <w:t>14</w:t>
      </w:r>
      <w:r w:rsidRPr="00216D04">
        <w:t>.0</w:t>
      </w:r>
      <w:r w:rsidR="001816F1" w:rsidRPr="00216D04">
        <w:t>6</w:t>
      </w:r>
      <w:r w:rsidRPr="00216D04">
        <w:t>.201</w:t>
      </w:r>
      <w:r w:rsidR="0015114D" w:rsidRPr="00216D04">
        <w:t>3</w:t>
      </w:r>
      <w:r w:rsidRPr="00216D04">
        <w:t>.</w:t>
      </w:r>
    </w:p>
    <w:p w:rsidR="00BB2C45" w:rsidRPr="00216D04" w:rsidRDefault="00BB2C45" w:rsidP="00BB2C45">
      <w:pPr>
        <w:spacing w:after="0" w:line="240" w:lineRule="auto"/>
        <w:rPr>
          <w:rFonts w:ascii="Times New Roman" w:hAnsi="Times New Roman" w:cs="Times New Roman"/>
          <w:sz w:val="24"/>
          <w:szCs w:val="24"/>
        </w:rPr>
      </w:pPr>
    </w:p>
    <w:p w:rsidR="00BB2C45" w:rsidRPr="00216D04" w:rsidRDefault="00BB2C45" w:rsidP="00BB2C45">
      <w:pPr>
        <w:pStyle w:val="Nadpis1"/>
      </w:pPr>
      <w:r w:rsidRPr="00216D04">
        <w:t>ORGÁNY A SPOLOČNOSTI</w:t>
      </w:r>
    </w:p>
    <w:p w:rsidR="00BB2C45" w:rsidRPr="00216D04" w:rsidRDefault="00BB2C45" w:rsidP="00BB2C45">
      <w:pPr>
        <w:spacing w:after="0" w:line="240" w:lineRule="auto"/>
        <w:rPr>
          <w:lang w:eastAsia="sk-SK"/>
        </w:rPr>
      </w:pPr>
    </w:p>
    <w:p w:rsidR="00BB2C45" w:rsidRPr="00216D04" w:rsidRDefault="00F60577" w:rsidP="004A1B27">
      <w:pPr>
        <w:pStyle w:val="Nadpis2"/>
      </w:pPr>
      <w:r w:rsidRPr="00216D04">
        <w:t>a)</w:t>
      </w:r>
      <w:r w:rsidR="00595F04" w:rsidRPr="00216D04">
        <w:t xml:space="preserve"> </w:t>
      </w:r>
      <w:r w:rsidR="00BB2C45" w:rsidRPr="00216D04">
        <w:t>Orgány Spoločnosti</w:t>
      </w:r>
    </w:p>
    <w:p w:rsidR="00BB2C45" w:rsidRPr="00216D04" w:rsidRDefault="00BB2C45" w:rsidP="00BB2C45">
      <w:pPr>
        <w:spacing w:after="0" w:line="240" w:lineRule="auto"/>
        <w:rPr>
          <w:lang w:eastAsia="sk-SK"/>
        </w:rPr>
      </w:pPr>
    </w:p>
    <w:tbl>
      <w:tblPr>
        <w:tblW w:w="9205"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5803"/>
        <w:gridCol w:w="1701"/>
        <w:gridCol w:w="1701"/>
      </w:tblGrid>
      <w:tr w:rsidR="00BB2C45" w:rsidRPr="00216D04" w:rsidTr="00595F04">
        <w:trPr>
          <w:cantSplit/>
          <w:trHeight w:val="360"/>
        </w:trPr>
        <w:tc>
          <w:tcPr>
            <w:tcW w:w="5803" w:type="dxa"/>
          </w:tcPr>
          <w:p w:rsidR="00BB2C45" w:rsidRPr="00216D04" w:rsidRDefault="00BB2C45" w:rsidP="00595F04">
            <w:pPr>
              <w:suppressAutoHyphens/>
              <w:spacing w:after="0" w:line="240" w:lineRule="auto"/>
              <w:rPr>
                <w:rFonts w:ascii="Times New Roman" w:hAnsi="Times New Roman" w:cs="Times New Roman"/>
                <w:b/>
                <w:sz w:val="24"/>
                <w:szCs w:val="24"/>
              </w:rPr>
            </w:pPr>
            <w:r w:rsidRPr="00216D04">
              <w:rPr>
                <w:rFonts w:ascii="Times New Roman" w:hAnsi="Times New Roman" w:cs="Times New Roman"/>
                <w:b/>
                <w:sz w:val="24"/>
                <w:szCs w:val="24"/>
              </w:rPr>
              <w:t xml:space="preserve">    Konatelia:</w:t>
            </w:r>
          </w:p>
        </w:tc>
        <w:tc>
          <w:tcPr>
            <w:tcW w:w="1701" w:type="dxa"/>
            <w:vAlign w:val="center"/>
          </w:tcPr>
          <w:p w:rsidR="00BB2C45" w:rsidRPr="00216D04" w:rsidRDefault="00BB2C45" w:rsidP="001816F1">
            <w:pPr>
              <w:suppressAutoHyphens/>
              <w:spacing w:after="0" w:line="240" w:lineRule="auto"/>
              <w:ind w:left="113" w:right="57"/>
              <w:jc w:val="center"/>
              <w:rPr>
                <w:rFonts w:ascii="Times New Roman" w:hAnsi="Times New Roman" w:cs="Times New Roman"/>
                <w:b/>
                <w:bCs/>
                <w:sz w:val="24"/>
                <w:szCs w:val="24"/>
              </w:rPr>
            </w:pPr>
            <w:r w:rsidRPr="00216D04">
              <w:rPr>
                <w:rFonts w:ascii="Times New Roman" w:hAnsi="Times New Roman" w:cs="Times New Roman"/>
                <w:b/>
                <w:sz w:val="24"/>
                <w:szCs w:val="24"/>
              </w:rPr>
              <w:t>k 31.12.</w:t>
            </w:r>
            <w:r w:rsidRPr="00216D04">
              <w:rPr>
                <w:rFonts w:ascii="Times New Roman" w:hAnsi="Times New Roman" w:cs="Times New Roman"/>
                <w:b/>
                <w:iCs/>
                <w:sz w:val="24"/>
                <w:szCs w:val="24"/>
              </w:rPr>
              <w:t>201</w:t>
            </w:r>
            <w:r w:rsidR="001816F1" w:rsidRPr="00216D04">
              <w:rPr>
                <w:rFonts w:ascii="Times New Roman" w:hAnsi="Times New Roman" w:cs="Times New Roman"/>
                <w:b/>
                <w:iCs/>
                <w:sz w:val="24"/>
                <w:szCs w:val="24"/>
              </w:rPr>
              <w:t>3</w:t>
            </w:r>
          </w:p>
        </w:tc>
        <w:tc>
          <w:tcPr>
            <w:tcW w:w="1701" w:type="dxa"/>
            <w:vAlign w:val="center"/>
          </w:tcPr>
          <w:p w:rsidR="00BB2C45" w:rsidRPr="00216D04" w:rsidRDefault="00BB2C45" w:rsidP="001816F1">
            <w:pPr>
              <w:suppressAutoHyphens/>
              <w:spacing w:after="0" w:line="240" w:lineRule="auto"/>
              <w:ind w:left="113" w:right="57"/>
              <w:jc w:val="center"/>
              <w:rPr>
                <w:rFonts w:ascii="Times New Roman" w:hAnsi="Times New Roman" w:cs="Times New Roman"/>
                <w:b/>
                <w:sz w:val="24"/>
                <w:szCs w:val="24"/>
              </w:rPr>
            </w:pPr>
            <w:r w:rsidRPr="00216D04">
              <w:rPr>
                <w:rFonts w:ascii="Times New Roman" w:hAnsi="Times New Roman" w:cs="Times New Roman"/>
                <w:b/>
                <w:sz w:val="24"/>
                <w:szCs w:val="24"/>
              </w:rPr>
              <w:t>k 31.12.</w:t>
            </w:r>
            <w:r w:rsidRPr="00216D04">
              <w:rPr>
                <w:rFonts w:ascii="Times New Roman" w:hAnsi="Times New Roman" w:cs="Times New Roman"/>
                <w:b/>
                <w:iCs/>
                <w:sz w:val="24"/>
                <w:szCs w:val="24"/>
              </w:rPr>
              <w:t>201</w:t>
            </w:r>
            <w:r w:rsidR="001816F1" w:rsidRPr="00216D04">
              <w:rPr>
                <w:rFonts w:ascii="Times New Roman" w:hAnsi="Times New Roman" w:cs="Times New Roman"/>
                <w:b/>
                <w:iCs/>
                <w:sz w:val="24"/>
                <w:szCs w:val="24"/>
              </w:rPr>
              <w:t>2</w:t>
            </w:r>
          </w:p>
        </w:tc>
      </w:tr>
      <w:tr w:rsidR="00BB2C45" w:rsidRPr="00216D04" w:rsidTr="00595F04">
        <w:trPr>
          <w:cantSplit/>
          <w:trHeight w:val="170"/>
        </w:trPr>
        <w:tc>
          <w:tcPr>
            <w:tcW w:w="5803" w:type="dxa"/>
            <w:vAlign w:val="center"/>
          </w:tcPr>
          <w:p w:rsidR="00BB2C45" w:rsidRPr="00216D04" w:rsidRDefault="00BB2C45" w:rsidP="00DC18AF">
            <w:pPr>
              <w:pStyle w:val="odstavec"/>
            </w:pPr>
            <w:r w:rsidRPr="00216D04">
              <w:t xml:space="preserve">Ing. Dušan Donoval     </w:t>
            </w:r>
          </w:p>
        </w:tc>
        <w:tc>
          <w:tcPr>
            <w:tcW w:w="1701" w:type="dxa"/>
            <w:vAlign w:val="center"/>
          </w:tcPr>
          <w:p w:rsidR="00BB2C45" w:rsidRPr="00216D04" w:rsidRDefault="00BB2C45" w:rsidP="00595F04">
            <w:pPr>
              <w:suppressAutoHyphens/>
              <w:spacing w:after="0" w:line="240" w:lineRule="auto"/>
              <w:ind w:left="113" w:right="57"/>
              <w:jc w:val="center"/>
              <w:rPr>
                <w:rFonts w:ascii="Times New Roman" w:hAnsi="Times New Roman" w:cs="Times New Roman"/>
                <w:bCs/>
                <w:sz w:val="24"/>
                <w:szCs w:val="24"/>
              </w:rPr>
            </w:pPr>
            <w:r w:rsidRPr="00216D04">
              <w:rPr>
                <w:rFonts w:ascii="Times New Roman" w:hAnsi="Times New Roman" w:cs="Times New Roman"/>
                <w:bCs/>
                <w:sz w:val="24"/>
                <w:szCs w:val="24"/>
              </w:rPr>
              <w:t>áno</w:t>
            </w:r>
          </w:p>
        </w:tc>
        <w:tc>
          <w:tcPr>
            <w:tcW w:w="1701" w:type="dxa"/>
            <w:vAlign w:val="center"/>
          </w:tcPr>
          <w:p w:rsidR="00BB2C45" w:rsidRPr="00216D04" w:rsidRDefault="00BB2C45" w:rsidP="00595F04">
            <w:pPr>
              <w:suppressAutoHyphens/>
              <w:spacing w:after="0" w:line="240" w:lineRule="auto"/>
              <w:ind w:left="113" w:right="57"/>
              <w:jc w:val="center"/>
              <w:rPr>
                <w:rFonts w:ascii="Times New Roman" w:hAnsi="Times New Roman" w:cs="Times New Roman"/>
                <w:bCs/>
                <w:sz w:val="24"/>
                <w:szCs w:val="24"/>
              </w:rPr>
            </w:pPr>
            <w:r w:rsidRPr="00216D04">
              <w:rPr>
                <w:rFonts w:ascii="Times New Roman" w:hAnsi="Times New Roman" w:cs="Times New Roman"/>
                <w:bCs/>
                <w:sz w:val="24"/>
                <w:szCs w:val="24"/>
              </w:rPr>
              <w:t>áno</w:t>
            </w:r>
          </w:p>
        </w:tc>
      </w:tr>
      <w:tr w:rsidR="00BB2C45" w:rsidRPr="00216D04" w:rsidTr="00595F04">
        <w:trPr>
          <w:cantSplit/>
          <w:trHeight w:val="170"/>
        </w:trPr>
        <w:tc>
          <w:tcPr>
            <w:tcW w:w="5803" w:type="dxa"/>
            <w:vAlign w:val="center"/>
          </w:tcPr>
          <w:p w:rsidR="00BB2C45" w:rsidRPr="00216D04" w:rsidRDefault="00BB2C45" w:rsidP="00DC18AF">
            <w:pPr>
              <w:pStyle w:val="odstavec"/>
            </w:pPr>
            <w:r w:rsidRPr="00216D04">
              <w:t xml:space="preserve">Ing. Ján Železník          </w:t>
            </w:r>
          </w:p>
        </w:tc>
        <w:tc>
          <w:tcPr>
            <w:tcW w:w="1701" w:type="dxa"/>
            <w:vAlign w:val="center"/>
          </w:tcPr>
          <w:p w:rsidR="00BB2C45" w:rsidRPr="00216D04" w:rsidRDefault="00BB2C45" w:rsidP="00595F04">
            <w:pPr>
              <w:suppressAutoHyphens/>
              <w:spacing w:after="0" w:line="240" w:lineRule="auto"/>
              <w:ind w:left="113" w:right="57"/>
              <w:jc w:val="center"/>
              <w:rPr>
                <w:rFonts w:ascii="Times New Roman" w:hAnsi="Times New Roman" w:cs="Times New Roman"/>
                <w:bCs/>
                <w:sz w:val="24"/>
                <w:szCs w:val="24"/>
              </w:rPr>
            </w:pPr>
            <w:r w:rsidRPr="00216D04">
              <w:rPr>
                <w:rFonts w:ascii="Times New Roman" w:hAnsi="Times New Roman" w:cs="Times New Roman"/>
                <w:bCs/>
                <w:sz w:val="24"/>
                <w:szCs w:val="24"/>
              </w:rPr>
              <w:t>áno</w:t>
            </w:r>
          </w:p>
        </w:tc>
        <w:tc>
          <w:tcPr>
            <w:tcW w:w="1701" w:type="dxa"/>
            <w:vAlign w:val="center"/>
          </w:tcPr>
          <w:p w:rsidR="00BB2C45" w:rsidRPr="00216D04" w:rsidRDefault="00BB2C45" w:rsidP="00595F04">
            <w:pPr>
              <w:suppressAutoHyphens/>
              <w:spacing w:after="0" w:line="240" w:lineRule="auto"/>
              <w:ind w:left="113" w:right="57"/>
              <w:jc w:val="center"/>
              <w:rPr>
                <w:rFonts w:ascii="Times New Roman" w:hAnsi="Times New Roman" w:cs="Times New Roman"/>
                <w:bCs/>
                <w:sz w:val="24"/>
                <w:szCs w:val="24"/>
              </w:rPr>
            </w:pPr>
            <w:r w:rsidRPr="00216D04">
              <w:rPr>
                <w:rFonts w:ascii="Times New Roman" w:hAnsi="Times New Roman" w:cs="Times New Roman"/>
                <w:bCs/>
                <w:sz w:val="24"/>
                <w:szCs w:val="24"/>
              </w:rPr>
              <w:t>áno</w:t>
            </w:r>
          </w:p>
        </w:tc>
      </w:tr>
    </w:tbl>
    <w:p w:rsidR="00BB2C45" w:rsidRPr="00216D04" w:rsidRDefault="00BB2C45" w:rsidP="00BB2C45">
      <w:pPr>
        <w:spacing w:after="0" w:line="240" w:lineRule="auto"/>
        <w:rPr>
          <w:rFonts w:ascii="Times New Roman" w:hAnsi="Times New Roman" w:cs="Times New Roman"/>
          <w:sz w:val="24"/>
          <w:szCs w:val="24"/>
          <w:lang w:eastAsia="sk-SK"/>
        </w:rPr>
      </w:pPr>
    </w:p>
    <w:p w:rsidR="00BB2C45" w:rsidRPr="00216D04" w:rsidRDefault="00F60577" w:rsidP="004A1B27">
      <w:pPr>
        <w:pStyle w:val="Nadpis2"/>
      </w:pPr>
      <w:r w:rsidRPr="00216D04">
        <w:t>b)</w:t>
      </w:r>
      <w:r w:rsidR="00595F04" w:rsidRPr="00216D04">
        <w:t xml:space="preserve"> </w:t>
      </w:r>
      <w:r w:rsidR="00BB2C45" w:rsidRPr="00216D04">
        <w:t>Spoločníci Spoločnosti</w:t>
      </w:r>
    </w:p>
    <w:p w:rsidR="00BB2C45" w:rsidRPr="00216D04" w:rsidRDefault="00BB2C45" w:rsidP="00DC18AF">
      <w:pPr>
        <w:pStyle w:val="odstavec"/>
      </w:pPr>
      <w:r w:rsidRPr="00216D04">
        <w:t>Štruktúra spoločníkov  Spoločnosti k 31. decembru 201</w:t>
      </w:r>
      <w:r w:rsidR="001816F1" w:rsidRPr="00216D04">
        <w:t>3</w:t>
      </w:r>
      <w:r w:rsidRPr="00216D04">
        <w:t>:</w:t>
      </w:r>
    </w:p>
    <w:p w:rsidR="00BB2C45" w:rsidRPr="00216D04" w:rsidRDefault="00BB2C45" w:rsidP="00DC18AF">
      <w:pPr>
        <w:pStyle w:val="odstavec"/>
      </w:pPr>
    </w:p>
    <w:tbl>
      <w:tblPr>
        <w:tblW w:w="9240"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2600"/>
        <w:gridCol w:w="1660"/>
        <w:gridCol w:w="1660"/>
        <w:gridCol w:w="1660"/>
        <w:gridCol w:w="1660"/>
      </w:tblGrid>
      <w:tr w:rsidR="00BB2C45" w:rsidRPr="00216D04" w:rsidTr="00595F04">
        <w:trPr>
          <w:trHeight w:val="240"/>
        </w:trPr>
        <w:tc>
          <w:tcPr>
            <w:tcW w:w="2600" w:type="dxa"/>
            <w:vMerge w:val="restart"/>
            <w:vAlign w:val="center"/>
          </w:tcPr>
          <w:p w:rsidR="00BB2C45" w:rsidRPr="00216D04" w:rsidRDefault="00BB2C45" w:rsidP="00595F04">
            <w:pPr>
              <w:spacing w:after="0" w:line="240" w:lineRule="auto"/>
              <w:jc w:val="center"/>
              <w:rPr>
                <w:rFonts w:ascii="Times New Roman" w:hAnsi="Times New Roman" w:cs="Times New Roman"/>
                <w:b/>
                <w:bCs/>
                <w:sz w:val="24"/>
                <w:szCs w:val="24"/>
              </w:rPr>
            </w:pPr>
            <w:r w:rsidRPr="00216D04">
              <w:rPr>
                <w:rFonts w:ascii="Times New Roman" w:hAnsi="Times New Roman" w:cs="Times New Roman"/>
                <w:b/>
                <w:bCs/>
                <w:sz w:val="24"/>
                <w:szCs w:val="24"/>
              </w:rPr>
              <w:t>Spoločník</w:t>
            </w:r>
          </w:p>
        </w:tc>
        <w:tc>
          <w:tcPr>
            <w:tcW w:w="3320" w:type="dxa"/>
            <w:gridSpan w:val="2"/>
            <w:vAlign w:val="bottom"/>
          </w:tcPr>
          <w:p w:rsidR="00BB2C45" w:rsidRPr="00216D04" w:rsidRDefault="00BB2C45" w:rsidP="00595F04">
            <w:pPr>
              <w:spacing w:after="0" w:line="240" w:lineRule="auto"/>
              <w:jc w:val="center"/>
              <w:rPr>
                <w:rFonts w:ascii="Times New Roman" w:hAnsi="Times New Roman" w:cs="Times New Roman"/>
                <w:b/>
                <w:bCs/>
                <w:sz w:val="24"/>
                <w:szCs w:val="24"/>
              </w:rPr>
            </w:pPr>
            <w:r w:rsidRPr="00216D04">
              <w:rPr>
                <w:rFonts w:ascii="Times New Roman" w:hAnsi="Times New Roman" w:cs="Times New Roman"/>
                <w:b/>
                <w:bCs/>
                <w:sz w:val="24"/>
                <w:szCs w:val="24"/>
              </w:rPr>
              <w:t>Výška podielu na základnom imaní</w:t>
            </w:r>
          </w:p>
        </w:tc>
        <w:tc>
          <w:tcPr>
            <w:tcW w:w="1660" w:type="dxa"/>
            <w:vMerge w:val="restart"/>
            <w:vAlign w:val="center"/>
          </w:tcPr>
          <w:p w:rsidR="00BB2C45" w:rsidRPr="00216D04" w:rsidRDefault="00BB2C45" w:rsidP="00595F04">
            <w:pPr>
              <w:spacing w:after="0" w:line="240" w:lineRule="auto"/>
              <w:jc w:val="center"/>
              <w:rPr>
                <w:rFonts w:ascii="Times New Roman" w:hAnsi="Times New Roman" w:cs="Times New Roman"/>
                <w:b/>
                <w:bCs/>
                <w:sz w:val="24"/>
                <w:szCs w:val="24"/>
              </w:rPr>
            </w:pPr>
            <w:r w:rsidRPr="00216D04">
              <w:rPr>
                <w:rFonts w:ascii="Times New Roman" w:hAnsi="Times New Roman" w:cs="Times New Roman"/>
                <w:b/>
                <w:bCs/>
                <w:sz w:val="24"/>
                <w:szCs w:val="24"/>
              </w:rPr>
              <w:t>Podiel na hlasovacích právach v %</w:t>
            </w:r>
          </w:p>
        </w:tc>
        <w:tc>
          <w:tcPr>
            <w:tcW w:w="1660" w:type="dxa"/>
            <w:vMerge w:val="restart"/>
            <w:vAlign w:val="bottom"/>
          </w:tcPr>
          <w:p w:rsidR="00BB2C45" w:rsidRPr="00216D04" w:rsidRDefault="00BB2C45" w:rsidP="00595F04">
            <w:pPr>
              <w:spacing w:after="0" w:line="240" w:lineRule="auto"/>
              <w:jc w:val="center"/>
              <w:rPr>
                <w:rFonts w:ascii="Times New Roman" w:hAnsi="Times New Roman" w:cs="Times New Roman"/>
                <w:b/>
                <w:bCs/>
                <w:sz w:val="24"/>
                <w:szCs w:val="24"/>
              </w:rPr>
            </w:pPr>
            <w:r w:rsidRPr="00216D04">
              <w:rPr>
                <w:rFonts w:ascii="Times New Roman" w:hAnsi="Times New Roman" w:cs="Times New Roman"/>
                <w:b/>
                <w:bCs/>
                <w:sz w:val="24"/>
                <w:szCs w:val="24"/>
              </w:rPr>
              <w:t>Iný podiel na ostatných položkách VI ako na ZI v %</w:t>
            </w:r>
          </w:p>
        </w:tc>
      </w:tr>
      <w:tr w:rsidR="00BB2C45" w:rsidRPr="00216D04" w:rsidTr="00595F04">
        <w:trPr>
          <w:trHeight w:val="679"/>
        </w:trPr>
        <w:tc>
          <w:tcPr>
            <w:tcW w:w="2600" w:type="dxa"/>
            <w:vMerge/>
            <w:vAlign w:val="center"/>
          </w:tcPr>
          <w:p w:rsidR="00BB2C45" w:rsidRPr="00216D04" w:rsidRDefault="00BB2C45" w:rsidP="00595F04">
            <w:pPr>
              <w:spacing w:after="0" w:line="240" w:lineRule="auto"/>
              <w:rPr>
                <w:rFonts w:ascii="Times New Roman" w:hAnsi="Times New Roman" w:cs="Times New Roman"/>
                <w:b/>
                <w:bCs/>
                <w:sz w:val="24"/>
                <w:szCs w:val="24"/>
              </w:rPr>
            </w:pPr>
          </w:p>
        </w:tc>
        <w:tc>
          <w:tcPr>
            <w:tcW w:w="1660" w:type="dxa"/>
            <w:vAlign w:val="center"/>
          </w:tcPr>
          <w:p w:rsidR="00BB2C45" w:rsidRPr="00216D04" w:rsidRDefault="00BB2C45" w:rsidP="00595F04">
            <w:pPr>
              <w:spacing w:after="0" w:line="240" w:lineRule="auto"/>
              <w:jc w:val="center"/>
              <w:rPr>
                <w:rFonts w:ascii="Times New Roman" w:hAnsi="Times New Roman" w:cs="Times New Roman"/>
                <w:b/>
                <w:bCs/>
                <w:sz w:val="24"/>
                <w:szCs w:val="24"/>
              </w:rPr>
            </w:pPr>
            <w:r w:rsidRPr="00216D04">
              <w:rPr>
                <w:rFonts w:ascii="Times New Roman" w:hAnsi="Times New Roman" w:cs="Times New Roman"/>
                <w:b/>
                <w:bCs/>
                <w:sz w:val="24"/>
                <w:szCs w:val="24"/>
              </w:rPr>
              <w:t>absolútne</w:t>
            </w:r>
          </w:p>
        </w:tc>
        <w:tc>
          <w:tcPr>
            <w:tcW w:w="1660" w:type="dxa"/>
            <w:vAlign w:val="center"/>
          </w:tcPr>
          <w:p w:rsidR="00BB2C45" w:rsidRPr="00216D04" w:rsidRDefault="00BB2C45" w:rsidP="00595F04">
            <w:pPr>
              <w:spacing w:after="0" w:line="240" w:lineRule="auto"/>
              <w:jc w:val="center"/>
              <w:rPr>
                <w:rFonts w:ascii="Times New Roman" w:hAnsi="Times New Roman" w:cs="Times New Roman"/>
                <w:b/>
                <w:bCs/>
                <w:sz w:val="24"/>
                <w:szCs w:val="24"/>
              </w:rPr>
            </w:pPr>
            <w:r w:rsidRPr="00216D04">
              <w:rPr>
                <w:rFonts w:ascii="Times New Roman" w:hAnsi="Times New Roman" w:cs="Times New Roman"/>
                <w:b/>
                <w:bCs/>
                <w:sz w:val="24"/>
                <w:szCs w:val="24"/>
              </w:rPr>
              <w:t>v %</w:t>
            </w:r>
          </w:p>
        </w:tc>
        <w:tc>
          <w:tcPr>
            <w:tcW w:w="1660" w:type="dxa"/>
            <w:vMerge/>
            <w:vAlign w:val="center"/>
          </w:tcPr>
          <w:p w:rsidR="00BB2C45" w:rsidRPr="00216D04" w:rsidRDefault="00BB2C45" w:rsidP="00595F04">
            <w:pPr>
              <w:spacing w:after="0" w:line="240" w:lineRule="auto"/>
              <w:rPr>
                <w:rFonts w:ascii="Times New Roman" w:hAnsi="Times New Roman" w:cs="Times New Roman"/>
                <w:b/>
                <w:bCs/>
                <w:sz w:val="24"/>
                <w:szCs w:val="24"/>
              </w:rPr>
            </w:pPr>
          </w:p>
        </w:tc>
        <w:tc>
          <w:tcPr>
            <w:tcW w:w="1660" w:type="dxa"/>
            <w:vMerge/>
            <w:vAlign w:val="center"/>
          </w:tcPr>
          <w:p w:rsidR="00BB2C45" w:rsidRPr="00216D04" w:rsidRDefault="00BB2C45" w:rsidP="00595F04">
            <w:pPr>
              <w:spacing w:after="0" w:line="240" w:lineRule="auto"/>
              <w:rPr>
                <w:rFonts w:ascii="Times New Roman" w:hAnsi="Times New Roman" w:cs="Times New Roman"/>
                <w:b/>
                <w:bCs/>
                <w:sz w:val="24"/>
                <w:szCs w:val="24"/>
              </w:rPr>
            </w:pPr>
          </w:p>
        </w:tc>
      </w:tr>
      <w:tr w:rsidR="00BB2C45" w:rsidRPr="00216D04" w:rsidTr="00595F04">
        <w:trPr>
          <w:trHeight w:val="240"/>
        </w:trPr>
        <w:tc>
          <w:tcPr>
            <w:tcW w:w="2600" w:type="dxa"/>
            <w:vAlign w:val="center"/>
          </w:tcPr>
          <w:p w:rsidR="00BB2C45" w:rsidRPr="00216D04" w:rsidRDefault="00BB2C45" w:rsidP="00595F04">
            <w:pPr>
              <w:spacing w:after="0" w:line="240" w:lineRule="auto"/>
              <w:jc w:val="center"/>
              <w:rPr>
                <w:rFonts w:ascii="Times New Roman" w:hAnsi="Times New Roman" w:cs="Times New Roman"/>
                <w:sz w:val="24"/>
                <w:szCs w:val="24"/>
              </w:rPr>
            </w:pPr>
            <w:r w:rsidRPr="00216D04">
              <w:rPr>
                <w:rFonts w:ascii="Times New Roman" w:hAnsi="Times New Roman" w:cs="Times New Roman"/>
                <w:sz w:val="24"/>
                <w:szCs w:val="24"/>
              </w:rPr>
              <w:t>a</w:t>
            </w:r>
          </w:p>
        </w:tc>
        <w:tc>
          <w:tcPr>
            <w:tcW w:w="1660" w:type="dxa"/>
            <w:vAlign w:val="center"/>
          </w:tcPr>
          <w:p w:rsidR="00BB2C45" w:rsidRPr="00216D04" w:rsidRDefault="00BB2C45" w:rsidP="00595F04">
            <w:pPr>
              <w:spacing w:after="0" w:line="240" w:lineRule="auto"/>
              <w:jc w:val="center"/>
              <w:rPr>
                <w:rFonts w:ascii="Times New Roman" w:hAnsi="Times New Roman" w:cs="Times New Roman"/>
                <w:sz w:val="24"/>
                <w:szCs w:val="24"/>
              </w:rPr>
            </w:pPr>
            <w:r w:rsidRPr="00216D04">
              <w:rPr>
                <w:rFonts w:ascii="Times New Roman" w:hAnsi="Times New Roman" w:cs="Times New Roman"/>
                <w:sz w:val="24"/>
                <w:szCs w:val="24"/>
              </w:rPr>
              <w:t>b</w:t>
            </w:r>
          </w:p>
        </w:tc>
        <w:tc>
          <w:tcPr>
            <w:tcW w:w="1660" w:type="dxa"/>
            <w:vAlign w:val="center"/>
          </w:tcPr>
          <w:p w:rsidR="00BB2C45" w:rsidRPr="00216D04" w:rsidRDefault="00BB2C45" w:rsidP="00595F04">
            <w:pPr>
              <w:spacing w:after="0" w:line="240" w:lineRule="auto"/>
              <w:jc w:val="center"/>
              <w:rPr>
                <w:rFonts w:ascii="Times New Roman" w:hAnsi="Times New Roman" w:cs="Times New Roman"/>
                <w:sz w:val="24"/>
                <w:szCs w:val="24"/>
              </w:rPr>
            </w:pPr>
            <w:r w:rsidRPr="00216D04">
              <w:rPr>
                <w:rFonts w:ascii="Times New Roman" w:hAnsi="Times New Roman" w:cs="Times New Roman"/>
                <w:sz w:val="24"/>
                <w:szCs w:val="24"/>
              </w:rPr>
              <w:t>c</w:t>
            </w:r>
          </w:p>
        </w:tc>
        <w:tc>
          <w:tcPr>
            <w:tcW w:w="1660" w:type="dxa"/>
            <w:vAlign w:val="center"/>
          </w:tcPr>
          <w:p w:rsidR="00BB2C45" w:rsidRPr="00216D04" w:rsidRDefault="00BB2C45" w:rsidP="00595F04">
            <w:pPr>
              <w:spacing w:after="0" w:line="240" w:lineRule="auto"/>
              <w:jc w:val="center"/>
              <w:rPr>
                <w:rFonts w:ascii="Times New Roman" w:hAnsi="Times New Roman" w:cs="Times New Roman"/>
                <w:sz w:val="24"/>
                <w:szCs w:val="24"/>
              </w:rPr>
            </w:pPr>
            <w:r w:rsidRPr="00216D04">
              <w:rPr>
                <w:rFonts w:ascii="Times New Roman" w:hAnsi="Times New Roman" w:cs="Times New Roman"/>
                <w:sz w:val="24"/>
                <w:szCs w:val="24"/>
              </w:rPr>
              <w:t>d</w:t>
            </w:r>
          </w:p>
        </w:tc>
        <w:tc>
          <w:tcPr>
            <w:tcW w:w="1660" w:type="dxa"/>
            <w:vAlign w:val="center"/>
          </w:tcPr>
          <w:p w:rsidR="00BB2C45" w:rsidRPr="00216D04" w:rsidRDefault="00BB2C45" w:rsidP="00595F04">
            <w:pPr>
              <w:spacing w:after="0" w:line="240" w:lineRule="auto"/>
              <w:jc w:val="center"/>
              <w:rPr>
                <w:rFonts w:ascii="Times New Roman" w:hAnsi="Times New Roman" w:cs="Times New Roman"/>
                <w:sz w:val="24"/>
                <w:szCs w:val="24"/>
              </w:rPr>
            </w:pPr>
            <w:r w:rsidRPr="00216D04">
              <w:rPr>
                <w:rFonts w:ascii="Times New Roman" w:hAnsi="Times New Roman" w:cs="Times New Roman"/>
                <w:sz w:val="24"/>
                <w:szCs w:val="24"/>
              </w:rPr>
              <w:t>e</w:t>
            </w:r>
          </w:p>
        </w:tc>
      </w:tr>
      <w:tr w:rsidR="00BB2C45" w:rsidRPr="00216D04" w:rsidTr="00595F04">
        <w:trPr>
          <w:trHeight w:val="273"/>
        </w:trPr>
        <w:tc>
          <w:tcPr>
            <w:tcW w:w="2600" w:type="dxa"/>
            <w:vAlign w:val="center"/>
          </w:tcPr>
          <w:p w:rsidR="00BB2C45" w:rsidRPr="00216D04" w:rsidRDefault="00BB2C45" w:rsidP="00DC18AF">
            <w:pPr>
              <w:pStyle w:val="odstavec"/>
            </w:pPr>
            <w:r w:rsidRPr="00216D04">
              <w:t xml:space="preserve">Ing. Dušan Donoval     </w:t>
            </w:r>
          </w:p>
        </w:tc>
        <w:tc>
          <w:tcPr>
            <w:tcW w:w="1660" w:type="dxa"/>
            <w:vAlign w:val="bottom"/>
          </w:tcPr>
          <w:p w:rsidR="00BB2C45" w:rsidRPr="00216D04" w:rsidRDefault="00BB2C45" w:rsidP="00595F04">
            <w:pPr>
              <w:spacing w:after="0" w:line="240" w:lineRule="auto"/>
              <w:jc w:val="center"/>
              <w:rPr>
                <w:rFonts w:ascii="Times New Roman" w:hAnsi="Times New Roman" w:cs="Times New Roman"/>
                <w:sz w:val="24"/>
                <w:szCs w:val="24"/>
              </w:rPr>
            </w:pPr>
            <w:r w:rsidRPr="00216D04">
              <w:rPr>
                <w:rFonts w:ascii="Times New Roman" w:hAnsi="Times New Roman" w:cs="Times New Roman"/>
                <w:sz w:val="24"/>
                <w:szCs w:val="24"/>
              </w:rPr>
              <w:t>2 500</w:t>
            </w:r>
          </w:p>
        </w:tc>
        <w:tc>
          <w:tcPr>
            <w:tcW w:w="1660" w:type="dxa"/>
            <w:vAlign w:val="bottom"/>
          </w:tcPr>
          <w:p w:rsidR="00BB2C45" w:rsidRPr="00216D04" w:rsidRDefault="00BB2C45" w:rsidP="00595F04">
            <w:pPr>
              <w:spacing w:after="0" w:line="240" w:lineRule="auto"/>
              <w:jc w:val="center"/>
              <w:rPr>
                <w:rFonts w:ascii="Times New Roman" w:hAnsi="Times New Roman" w:cs="Times New Roman"/>
                <w:sz w:val="24"/>
                <w:szCs w:val="24"/>
              </w:rPr>
            </w:pPr>
            <w:r w:rsidRPr="00216D04">
              <w:rPr>
                <w:rFonts w:ascii="Times New Roman" w:hAnsi="Times New Roman" w:cs="Times New Roman"/>
                <w:sz w:val="24"/>
                <w:szCs w:val="24"/>
              </w:rPr>
              <w:t>50</w:t>
            </w:r>
          </w:p>
        </w:tc>
        <w:tc>
          <w:tcPr>
            <w:tcW w:w="1660" w:type="dxa"/>
            <w:vAlign w:val="bottom"/>
          </w:tcPr>
          <w:p w:rsidR="00BB2C45" w:rsidRPr="00216D04" w:rsidRDefault="00BB2C45" w:rsidP="00595F04">
            <w:pPr>
              <w:spacing w:after="0" w:line="240" w:lineRule="auto"/>
              <w:jc w:val="center"/>
              <w:rPr>
                <w:rFonts w:ascii="Times New Roman" w:hAnsi="Times New Roman" w:cs="Times New Roman"/>
                <w:sz w:val="24"/>
                <w:szCs w:val="24"/>
              </w:rPr>
            </w:pPr>
            <w:r w:rsidRPr="00216D04">
              <w:rPr>
                <w:rFonts w:ascii="Times New Roman" w:hAnsi="Times New Roman" w:cs="Times New Roman"/>
                <w:sz w:val="24"/>
                <w:szCs w:val="24"/>
              </w:rPr>
              <w:t>50</w:t>
            </w:r>
          </w:p>
        </w:tc>
        <w:tc>
          <w:tcPr>
            <w:tcW w:w="1660" w:type="dxa"/>
            <w:vAlign w:val="bottom"/>
          </w:tcPr>
          <w:p w:rsidR="00BB2C45" w:rsidRPr="00216D04" w:rsidRDefault="00BB2C45" w:rsidP="00595F04">
            <w:pPr>
              <w:spacing w:after="0" w:line="240" w:lineRule="auto"/>
              <w:jc w:val="center"/>
              <w:rPr>
                <w:rFonts w:ascii="Times New Roman" w:hAnsi="Times New Roman" w:cs="Times New Roman"/>
                <w:sz w:val="24"/>
                <w:szCs w:val="24"/>
              </w:rPr>
            </w:pPr>
            <w:r w:rsidRPr="00216D04">
              <w:rPr>
                <w:rFonts w:ascii="Times New Roman" w:hAnsi="Times New Roman" w:cs="Times New Roman"/>
                <w:sz w:val="24"/>
                <w:szCs w:val="24"/>
              </w:rPr>
              <w:t>-</w:t>
            </w:r>
          </w:p>
        </w:tc>
      </w:tr>
      <w:tr w:rsidR="00BB2C45" w:rsidRPr="00216D04" w:rsidTr="00595F04">
        <w:trPr>
          <w:trHeight w:val="240"/>
        </w:trPr>
        <w:tc>
          <w:tcPr>
            <w:tcW w:w="2600" w:type="dxa"/>
            <w:vAlign w:val="center"/>
          </w:tcPr>
          <w:p w:rsidR="00BB2C45" w:rsidRPr="00216D04" w:rsidRDefault="00BB2C45" w:rsidP="00DC18AF">
            <w:pPr>
              <w:pStyle w:val="odstavec"/>
            </w:pPr>
            <w:r w:rsidRPr="00216D04">
              <w:t xml:space="preserve">Ing. Ján Železník          </w:t>
            </w:r>
          </w:p>
        </w:tc>
        <w:tc>
          <w:tcPr>
            <w:tcW w:w="1660" w:type="dxa"/>
            <w:vAlign w:val="bottom"/>
          </w:tcPr>
          <w:p w:rsidR="00BB2C45" w:rsidRPr="00216D04" w:rsidRDefault="00BB2C45" w:rsidP="00595F04">
            <w:pPr>
              <w:spacing w:after="0" w:line="240" w:lineRule="auto"/>
              <w:jc w:val="center"/>
              <w:rPr>
                <w:rFonts w:ascii="Times New Roman" w:hAnsi="Times New Roman" w:cs="Times New Roman"/>
                <w:sz w:val="24"/>
                <w:szCs w:val="24"/>
              </w:rPr>
            </w:pPr>
            <w:r w:rsidRPr="00216D04">
              <w:rPr>
                <w:rFonts w:ascii="Times New Roman" w:hAnsi="Times New Roman" w:cs="Times New Roman"/>
                <w:sz w:val="24"/>
                <w:szCs w:val="24"/>
              </w:rPr>
              <w:t>2 500</w:t>
            </w:r>
          </w:p>
        </w:tc>
        <w:tc>
          <w:tcPr>
            <w:tcW w:w="1660" w:type="dxa"/>
            <w:vAlign w:val="bottom"/>
          </w:tcPr>
          <w:p w:rsidR="00BB2C45" w:rsidRPr="00216D04" w:rsidRDefault="00BB2C45" w:rsidP="00595F04">
            <w:pPr>
              <w:spacing w:after="0" w:line="240" w:lineRule="auto"/>
              <w:jc w:val="center"/>
              <w:rPr>
                <w:rFonts w:ascii="Times New Roman" w:hAnsi="Times New Roman" w:cs="Times New Roman"/>
                <w:sz w:val="24"/>
                <w:szCs w:val="24"/>
              </w:rPr>
            </w:pPr>
            <w:r w:rsidRPr="00216D04">
              <w:rPr>
                <w:rFonts w:ascii="Times New Roman" w:hAnsi="Times New Roman" w:cs="Times New Roman"/>
                <w:sz w:val="24"/>
                <w:szCs w:val="24"/>
              </w:rPr>
              <w:t>50</w:t>
            </w:r>
          </w:p>
        </w:tc>
        <w:tc>
          <w:tcPr>
            <w:tcW w:w="1660" w:type="dxa"/>
            <w:vAlign w:val="bottom"/>
          </w:tcPr>
          <w:p w:rsidR="00BB2C45" w:rsidRPr="00216D04" w:rsidRDefault="00BB2C45" w:rsidP="00595F04">
            <w:pPr>
              <w:spacing w:after="0" w:line="240" w:lineRule="auto"/>
              <w:jc w:val="center"/>
              <w:rPr>
                <w:rFonts w:ascii="Times New Roman" w:hAnsi="Times New Roman" w:cs="Times New Roman"/>
                <w:sz w:val="24"/>
                <w:szCs w:val="24"/>
              </w:rPr>
            </w:pPr>
            <w:r w:rsidRPr="00216D04">
              <w:rPr>
                <w:rFonts w:ascii="Times New Roman" w:hAnsi="Times New Roman" w:cs="Times New Roman"/>
                <w:sz w:val="24"/>
                <w:szCs w:val="24"/>
              </w:rPr>
              <w:t>50</w:t>
            </w:r>
          </w:p>
        </w:tc>
        <w:tc>
          <w:tcPr>
            <w:tcW w:w="1660" w:type="dxa"/>
            <w:vAlign w:val="bottom"/>
          </w:tcPr>
          <w:p w:rsidR="00BB2C45" w:rsidRPr="00216D04" w:rsidRDefault="00BB2C45" w:rsidP="00595F04">
            <w:pPr>
              <w:spacing w:after="0" w:line="240" w:lineRule="auto"/>
              <w:jc w:val="center"/>
              <w:rPr>
                <w:rFonts w:ascii="Times New Roman" w:hAnsi="Times New Roman" w:cs="Times New Roman"/>
                <w:sz w:val="24"/>
                <w:szCs w:val="24"/>
              </w:rPr>
            </w:pPr>
            <w:r w:rsidRPr="00216D04">
              <w:rPr>
                <w:rFonts w:ascii="Times New Roman" w:hAnsi="Times New Roman" w:cs="Times New Roman"/>
                <w:sz w:val="24"/>
                <w:szCs w:val="24"/>
              </w:rPr>
              <w:t>-</w:t>
            </w:r>
          </w:p>
        </w:tc>
      </w:tr>
      <w:tr w:rsidR="00BB2C45" w:rsidRPr="00216D04" w:rsidTr="00595F04">
        <w:trPr>
          <w:trHeight w:val="255"/>
        </w:trPr>
        <w:tc>
          <w:tcPr>
            <w:tcW w:w="2600" w:type="dxa"/>
            <w:vAlign w:val="bottom"/>
          </w:tcPr>
          <w:p w:rsidR="00BB2C45" w:rsidRPr="00216D04" w:rsidRDefault="00BB2C45" w:rsidP="00595F04">
            <w:pPr>
              <w:spacing w:after="0" w:line="240" w:lineRule="auto"/>
              <w:rPr>
                <w:rFonts w:ascii="Times New Roman" w:hAnsi="Times New Roman" w:cs="Times New Roman"/>
                <w:b/>
                <w:bCs/>
                <w:sz w:val="24"/>
                <w:szCs w:val="24"/>
              </w:rPr>
            </w:pPr>
            <w:r w:rsidRPr="00216D04">
              <w:rPr>
                <w:rFonts w:ascii="Times New Roman" w:hAnsi="Times New Roman" w:cs="Times New Roman"/>
                <w:b/>
                <w:bCs/>
                <w:sz w:val="24"/>
                <w:szCs w:val="24"/>
              </w:rPr>
              <w:t>Spolu</w:t>
            </w:r>
          </w:p>
        </w:tc>
        <w:tc>
          <w:tcPr>
            <w:tcW w:w="1660" w:type="dxa"/>
            <w:vAlign w:val="bottom"/>
          </w:tcPr>
          <w:p w:rsidR="00BB2C45" w:rsidRPr="00216D04" w:rsidRDefault="00BB2C45" w:rsidP="00595F04">
            <w:pPr>
              <w:spacing w:after="0" w:line="240" w:lineRule="auto"/>
              <w:jc w:val="center"/>
              <w:rPr>
                <w:rFonts w:ascii="Times New Roman" w:hAnsi="Times New Roman" w:cs="Times New Roman"/>
                <w:b/>
                <w:bCs/>
                <w:sz w:val="24"/>
                <w:szCs w:val="24"/>
              </w:rPr>
            </w:pPr>
            <w:r w:rsidRPr="00216D04">
              <w:rPr>
                <w:rFonts w:ascii="Times New Roman" w:hAnsi="Times New Roman" w:cs="Times New Roman"/>
                <w:b/>
                <w:bCs/>
                <w:sz w:val="24"/>
                <w:szCs w:val="24"/>
              </w:rPr>
              <w:t>5 000</w:t>
            </w:r>
          </w:p>
        </w:tc>
        <w:tc>
          <w:tcPr>
            <w:tcW w:w="1660" w:type="dxa"/>
            <w:vAlign w:val="bottom"/>
          </w:tcPr>
          <w:p w:rsidR="00BB2C45" w:rsidRPr="00216D04" w:rsidRDefault="00BB2C45" w:rsidP="00595F04">
            <w:pPr>
              <w:spacing w:after="0" w:line="240" w:lineRule="auto"/>
              <w:jc w:val="center"/>
              <w:rPr>
                <w:rFonts w:ascii="Times New Roman" w:hAnsi="Times New Roman" w:cs="Times New Roman"/>
                <w:b/>
                <w:bCs/>
                <w:sz w:val="24"/>
                <w:szCs w:val="24"/>
              </w:rPr>
            </w:pPr>
            <w:r w:rsidRPr="00216D04">
              <w:rPr>
                <w:rFonts w:ascii="Times New Roman" w:hAnsi="Times New Roman" w:cs="Times New Roman"/>
                <w:b/>
                <w:bCs/>
                <w:sz w:val="24"/>
                <w:szCs w:val="24"/>
              </w:rPr>
              <w:t>100</w:t>
            </w:r>
          </w:p>
        </w:tc>
        <w:tc>
          <w:tcPr>
            <w:tcW w:w="1660" w:type="dxa"/>
            <w:vAlign w:val="bottom"/>
          </w:tcPr>
          <w:p w:rsidR="00BB2C45" w:rsidRPr="00216D04" w:rsidRDefault="00BB2C45" w:rsidP="00595F04">
            <w:pPr>
              <w:spacing w:after="0" w:line="240" w:lineRule="auto"/>
              <w:jc w:val="center"/>
              <w:rPr>
                <w:rFonts w:ascii="Times New Roman" w:hAnsi="Times New Roman" w:cs="Times New Roman"/>
                <w:b/>
                <w:bCs/>
                <w:sz w:val="24"/>
                <w:szCs w:val="24"/>
              </w:rPr>
            </w:pPr>
            <w:r w:rsidRPr="00216D04">
              <w:rPr>
                <w:rFonts w:ascii="Times New Roman" w:hAnsi="Times New Roman" w:cs="Times New Roman"/>
                <w:b/>
                <w:bCs/>
                <w:sz w:val="24"/>
                <w:szCs w:val="24"/>
              </w:rPr>
              <w:t>100</w:t>
            </w:r>
          </w:p>
        </w:tc>
        <w:tc>
          <w:tcPr>
            <w:tcW w:w="1660" w:type="dxa"/>
            <w:vAlign w:val="bottom"/>
          </w:tcPr>
          <w:p w:rsidR="00BB2C45" w:rsidRPr="00216D04" w:rsidRDefault="00BB2C45" w:rsidP="00595F04">
            <w:pPr>
              <w:spacing w:after="0" w:line="240" w:lineRule="auto"/>
              <w:jc w:val="center"/>
              <w:rPr>
                <w:rFonts w:ascii="Times New Roman" w:hAnsi="Times New Roman" w:cs="Times New Roman"/>
                <w:b/>
                <w:bCs/>
                <w:sz w:val="24"/>
                <w:szCs w:val="24"/>
              </w:rPr>
            </w:pPr>
            <w:r w:rsidRPr="00216D04">
              <w:rPr>
                <w:rFonts w:ascii="Times New Roman" w:hAnsi="Times New Roman" w:cs="Times New Roman"/>
                <w:b/>
                <w:bCs/>
                <w:sz w:val="24"/>
                <w:szCs w:val="24"/>
              </w:rPr>
              <w:t>-</w:t>
            </w:r>
          </w:p>
        </w:tc>
      </w:tr>
    </w:tbl>
    <w:p w:rsidR="00BB2C45" w:rsidRPr="00216D04" w:rsidRDefault="00BB2C45" w:rsidP="00BB2C45">
      <w:pPr>
        <w:spacing w:after="0" w:line="240" w:lineRule="auto"/>
        <w:ind w:left="284" w:hanging="284"/>
        <w:rPr>
          <w:rFonts w:ascii="Times New Roman" w:hAnsi="Times New Roman" w:cs="Times New Roman"/>
          <w:b/>
          <w:sz w:val="24"/>
          <w:szCs w:val="24"/>
        </w:rPr>
      </w:pPr>
    </w:p>
    <w:p w:rsidR="00BB2C45" w:rsidRPr="00216D04" w:rsidRDefault="00BB2C45" w:rsidP="00BB2C45">
      <w:pPr>
        <w:pStyle w:val="Nadpis1"/>
      </w:pPr>
      <w:r w:rsidRPr="00216D04">
        <w:t>KONSOLIDOVANÝ CELOK</w:t>
      </w:r>
    </w:p>
    <w:p w:rsidR="00BB2C45" w:rsidRPr="00216D04" w:rsidRDefault="00BB2C45" w:rsidP="00BB2C45">
      <w:pPr>
        <w:autoSpaceDE w:val="0"/>
        <w:autoSpaceDN w:val="0"/>
        <w:adjustRightInd w:val="0"/>
        <w:spacing w:after="0" w:line="240" w:lineRule="auto"/>
        <w:ind w:left="426"/>
        <w:rPr>
          <w:rFonts w:ascii="Times New Roman" w:hAnsi="Times New Roman" w:cs="Times New Roman"/>
          <w:bCs/>
          <w:sz w:val="24"/>
          <w:szCs w:val="24"/>
        </w:rPr>
      </w:pPr>
      <w:r w:rsidRPr="00216D04">
        <w:rPr>
          <w:rFonts w:ascii="Times New Roman" w:hAnsi="Times New Roman" w:cs="Times New Roman"/>
          <w:bCs/>
          <w:sz w:val="24"/>
          <w:szCs w:val="24"/>
        </w:rPr>
        <w:t>Spoločnosť nie je súčasťou žiadneho konsolidovaného celku.</w:t>
      </w:r>
    </w:p>
    <w:p w:rsidR="00BB2C45" w:rsidRPr="00216D04" w:rsidRDefault="00BB2C45" w:rsidP="00BB2C45">
      <w:pPr>
        <w:spacing w:after="0" w:line="240" w:lineRule="auto"/>
        <w:ind w:left="284" w:hanging="284"/>
        <w:rPr>
          <w:rFonts w:ascii="Times New Roman" w:hAnsi="Times New Roman" w:cs="Times New Roman"/>
          <w:b/>
          <w:sz w:val="24"/>
          <w:szCs w:val="24"/>
        </w:rPr>
      </w:pPr>
    </w:p>
    <w:p w:rsidR="00BB2C45" w:rsidRPr="00216D04" w:rsidRDefault="00BB2C45" w:rsidP="00BB2C45">
      <w:pPr>
        <w:pStyle w:val="Nadpis1"/>
      </w:pPr>
      <w:r w:rsidRPr="00216D04">
        <w:t>ÚČTOVNÉ METÓDY A VŠEOBECNÉ ÚČTOVNÉ ZÁSADY</w:t>
      </w:r>
      <w:r w:rsidR="0014313F" w:rsidRPr="00216D04">
        <w:t xml:space="preserve"> A ĎAĽŠIE INFORMÁCIE</w:t>
      </w:r>
    </w:p>
    <w:p w:rsidR="00BB2C45" w:rsidRPr="00216D04" w:rsidRDefault="00BB2C45" w:rsidP="00BB2C45">
      <w:pPr>
        <w:spacing w:after="0" w:line="240" w:lineRule="auto"/>
        <w:ind w:left="284"/>
        <w:rPr>
          <w:rFonts w:ascii="Times New Roman" w:eastAsia="Times New Roman" w:hAnsi="Times New Roman" w:cs="Times New Roman"/>
          <w:sz w:val="24"/>
          <w:szCs w:val="24"/>
          <w:lang w:eastAsia="sk-SK"/>
        </w:rPr>
      </w:pPr>
      <w:r w:rsidRPr="00216D04">
        <w:rPr>
          <w:rFonts w:ascii="Times New Roman" w:eastAsia="Times New Roman" w:hAnsi="Times New Roman" w:cs="Times New Roman"/>
          <w:sz w:val="24"/>
          <w:szCs w:val="24"/>
          <w:lang w:eastAsia="sk-SK"/>
        </w:rPr>
        <w:t>Zhrnutie hlavných účtovných zásad, ktoré spoločnosť uplatňovala v účtovnom období od 1. januára 201</w:t>
      </w:r>
      <w:r w:rsidR="001816F1" w:rsidRPr="00216D04">
        <w:rPr>
          <w:rFonts w:ascii="Times New Roman" w:eastAsia="Times New Roman" w:hAnsi="Times New Roman" w:cs="Times New Roman"/>
          <w:sz w:val="24"/>
          <w:szCs w:val="24"/>
          <w:lang w:eastAsia="sk-SK"/>
        </w:rPr>
        <w:t>3</w:t>
      </w:r>
      <w:r w:rsidRPr="00216D04">
        <w:rPr>
          <w:rFonts w:ascii="Times New Roman" w:eastAsia="Times New Roman" w:hAnsi="Times New Roman" w:cs="Times New Roman"/>
          <w:sz w:val="24"/>
          <w:szCs w:val="24"/>
          <w:lang w:eastAsia="sk-SK"/>
        </w:rPr>
        <w:t xml:space="preserve"> do 31. decembra 201</w:t>
      </w:r>
      <w:r w:rsidR="009325CC" w:rsidRPr="00216D04">
        <w:rPr>
          <w:rFonts w:ascii="Times New Roman" w:eastAsia="Times New Roman" w:hAnsi="Times New Roman" w:cs="Times New Roman"/>
          <w:sz w:val="24"/>
          <w:szCs w:val="24"/>
          <w:lang w:eastAsia="sk-SK"/>
        </w:rPr>
        <w:t>3</w:t>
      </w:r>
      <w:r w:rsidRPr="00216D04">
        <w:rPr>
          <w:rFonts w:ascii="Times New Roman" w:eastAsia="Times New Roman" w:hAnsi="Times New Roman" w:cs="Times New Roman"/>
          <w:sz w:val="24"/>
          <w:szCs w:val="24"/>
          <w:lang w:eastAsia="sk-SK"/>
        </w:rPr>
        <w:t>:</w:t>
      </w:r>
    </w:p>
    <w:p w:rsidR="00BB2C45" w:rsidRPr="00216D04" w:rsidRDefault="00BB2C45" w:rsidP="00BB2C45">
      <w:pPr>
        <w:spacing w:after="0" w:line="240" w:lineRule="auto"/>
        <w:ind w:left="284"/>
        <w:outlineLvl w:val="0"/>
        <w:rPr>
          <w:rFonts w:ascii="Times New Roman" w:eastAsia="Times New Roman" w:hAnsi="Times New Roman" w:cs="Times New Roman"/>
          <w:b/>
          <w:bCs/>
          <w:sz w:val="24"/>
          <w:szCs w:val="24"/>
          <w:lang w:eastAsia="sk-SK"/>
        </w:rPr>
      </w:pPr>
    </w:p>
    <w:p w:rsidR="00BB2C45" w:rsidRPr="00216D04" w:rsidRDefault="00BB2C45" w:rsidP="00BB2C45">
      <w:pPr>
        <w:spacing w:after="0" w:line="240" w:lineRule="auto"/>
        <w:ind w:left="284"/>
        <w:outlineLvl w:val="0"/>
        <w:rPr>
          <w:rFonts w:ascii="Times New Roman" w:eastAsia="Times New Roman" w:hAnsi="Times New Roman" w:cs="Times New Roman"/>
          <w:b/>
          <w:bCs/>
          <w:kern w:val="36"/>
          <w:sz w:val="24"/>
          <w:szCs w:val="24"/>
          <w:lang w:eastAsia="sk-SK"/>
        </w:rPr>
      </w:pPr>
      <w:r w:rsidRPr="00216D04">
        <w:rPr>
          <w:rFonts w:ascii="Times New Roman" w:eastAsia="Times New Roman" w:hAnsi="Times New Roman" w:cs="Times New Roman"/>
          <w:b/>
          <w:bCs/>
          <w:sz w:val="24"/>
          <w:szCs w:val="24"/>
          <w:lang w:eastAsia="sk-SK"/>
        </w:rPr>
        <w:t>a) Informácie o účtovných metódach a všeobecných účtovných zásadách</w:t>
      </w:r>
    </w:p>
    <w:p w:rsidR="00BB2C45" w:rsidRPr="00216D04" w:rsidRDefault="00BB2C45" w:rsidP="00BB2C45">
      <w:pPr>
        <w:spacing w:after="0" w:line="240" w:lineRule="auto"/>
        <w:ind w:left="284"/>
        <w:jc w:val="both"/>
        <w:rPr>
          <w:rFonts w:ascii="Times New Roman" w:eastAsia="Times New Roman" w:hAnsi="Times New Roman" w:cs="Times New Roman"/>
          <w:sz w:val="24"/>
          <w:szCs w:val="24"/>
          <w:lang w:eastAsia="sk-SK"/>
        </w:rPr>
      </w:pPr>
      <w:r w:rsidRPr="00216D04">
        <w:rPr>
          <w:rFonts w:ascii="Times New Roman" w:eastAsia="Times New Roman" w:hAnsi="Times New Roman" w:cs="Times New Roman"/>
          <w:sz w:val="24"/>
          <w:szCs w:val="24"/>
          <w:lang w:eastAsia="sk-SK"/>
        </w:rPr>
        <w:t>Účtovná závierka spoločnosti bola zostavená na základe princípu nepretržitého trvania činnosti spoločnosti v súlade so zákonom o účtovníctve platným v Slovenskej republike a   s nadväzujúcimi postupmi účtovania.</w:t>
      </w:r>
    </w:p>
    <w:p w:rsidR="00BB2C45" w:rsidRPr="00216D04" w:rsidRDefault="00BB2C45" w:rsidP="00BB2C45">
      <w:pPr>
        <w:spacing w:after="0" w:line="240" w:lineRule="auto"/>
        <w:ind w:left="284"/>
        <w:jc w:val="both"/>
        <w:rPr>
          <w:rFonts w:ascii="Times New Roman" w:hAnsi="Times New Roman" w:cs="Times New Roman"/>
          <w:sz w:val="24"/>
          <w:szCs w:val="24"/>
        </w:rPr>
      </w:pPr>
    </w:p>
    <w:p w:rsidR="00BB2C45" w:rsidRPr="00216D04" w:rsidRDefault="00BB2C45" w:rsidP="00BB2C45">
      <w:pPr>
        <w:spacing w:after="0" w:line="240" w:lineRule="auto"/>
        <w:ind w:left="284"/>
        <w:jc w:val="both"/>
        <w:rPr>
          <w:rFonts w:ascii="Times New Roman" w:hAnsi="Times New Roman" w:cs="Times New Roman"/>
          <w:sz w:val="24"/>
          <w:szCs w:val="24"/>
        </w:rPr>
      </w:pPr>
      <w:r w:rsidRPr="00216D04">
        <w:rPr>
          <w:rFonts w:ascii="Times New Roman" w:hAnsi="Times New Roman" w:cs="Times New Roman"/>
          <w:sz w:val="24"/>
          <w:szCs w:val="24"/>
        </w:rPr>
        <w:t>Účtovníctvo Spoločnosť vedie na základe dodržania časovej a vecnej súvislosti nákladov a výnosov. Za základ sa berú všetky náklady a výnosy, ktoré sa vzťahujú na účtovné obdobie bez ohľadu na dátum ich platenia.</w:t>
      </w:r>
    </w:p>
    <w:p w:rsidR="00BB2C45" w:rsidRPr="00216D04" w:rsidRDefault="00BB2C45" w:rsidP="00DC18AF">
      <w:pPr>
        <w:pStyle w:val="odstavec"/>
      </w:pPr>
    </w:p>
    <w:p w:rsidR="00BB2C45" w:rsidRPr="00216D04" w:rsidRDefault="00BB2C45" w:rsidP="00DC18AF">
      <w:pPr>
        <w:pStyle w:val="odstavec"/>
      </w:pPr>
      <w:r w:rsidRPr="00216D04">
        <w:t>Peňažné údaje v účtovnej závierke sú uvedené v celých EUR, pokiaľ nie je určené inak.</w:t>
      </w:r>
    </w:p>
    <w:p w:rsidR="00BB2C45" w:rsidRPr="00216D04" w:rsidRDefault="00BB2C45" w:rsidP="00DC18AF">
      <w:pPr>
        <w:pStyle w:val="odstavec"/>
      </w:pPr>
    </w:p>
    <w:p w:rsidR="00BB2C45" w:rsidRPr="00216D04" w:rsidRDefault="00BB2C45" w:rsidP="00BB2C45">
      <w:pPr>
        <w:spacing w:after="0" w:line="240" w:lineRule="auto"/>
        <w:ind w:left="284"/>
        <w:jc w:val="both"/>
        <w:rPr>
          <w:rFonts w:ascii="Times New Roman" w:hAnsi="Times New Roman" w:cs="Times New Roman"/>
          <w:b/>
          <w:sz w:val="24"/>
          <w:szCs w:val="24"/>
        </w:rPr>
      </w:pPr>
      <w:r w:rsidRPr="00216D04">
        <w:rPr>
          <w:rFonts w:ascii="Times New Roman" w:hAnsi="Times New Roman" w:cs="Times New Roman"/>
          <w:sz w:val="24"/>
          <w:szCs w:val="24"/>
        </w:rPr>
        <w:t>Účtovné metódy a všeobecné účtovné zásady Spoločnosť aplikovala konzistentne s predchádzajúcim účtovným obdobím.</w:t>
      </w:r>
    </w:p>
    <w:p w:rsidR="00BB2C45" w:rsidRPr="00216D04" w:rsidRDefault="00BB2C45" w:rsidP="00BB2C45">
      <w:pPr>
        <w:spacing w:after="0" w:line="240" w:lineRule="auto"/>
        <w:ind w:left="284"/>
        <w:jc w:val="both"/>
        <w:rPr>
          <w:rFonts w:ascii="Times New Roman" w:hAnsi="Times New Roman" w:cs="Times New Roman"/>
          <w:b/>
          <w:sz w:val="24"/>
          <w:szCs w:val="24"/>
        </w:rPr>
      </w:pPr>
    </w:p>
    <w:p w:rsidR="00BB2C45" w:rsidRPr="00216D04" w:rsidRDefault="00BB2C45" w:rsidP="00BB2C45">
      <w:pPr>
        <w:spacing w:after="0" w:line="240" w:lineRule="auto"/>
        <w:ind w:left="284"/>
        <w:jc w:val="both"/>
        <w:rPr>
          <w:rFonts w:ascii="Times New Roman" w:eastAsia="Times New Roman" w:hAnsi="Times New Roman" w:cs="Times New Roman"/>
          <w:sz w:val="24"/>
          <w:szCs w:val="24"/>
          <w:lang w:eastAsia="sk-SK"/>
        </w:rPr>
      </w:pPr>
      <w:r w:rsidRPr="00216D04">
        <w:rPr>
          <w:rFonts w:ascii="Times New Roman" w:eastAsia="Times New Roman" w:hAnsi="Times New Roman" w:cs="Times New Roman"/>
          <w:sz w:val="24"/>
          <w:szCs w:val="24"/>
          <w:lang w:eastAsia="sk-SK"/>
        </w:rPr>
        <w:t>Túto účtovnú závierku pripravil štatutárny organ spoločnosti a v zmysle platnej slovenskej legislatívy o riadnej účtovnej závierke bude navrhnutá na schválenie riadnemu valnému zhromaždeniu spoločnosti.</w:t>
      </w:r>
    </w:p>
    <w:p w:rsidR="00BB2C45" w:rsidRPr="00216D04" w:rsidRDefault="00BB2C45" w:rsidP="00BB2C45">
      <w:pPr>
        <w:spacing w:after="0" w:line="240" w:lineRule="auto"/>
        <w:ind w:left="284"/>
        <w:jc w:val="both"/>
        <w:rPr>
          <w:rFonts w:ascii="Times New Roman" w:eastAsia="Times New Roman" w:hAnsi="Times New Roman" w:cs="Times New Roman"/>
          <w:sz w:val="24"/>
          <w:szCs w:val="24"/>
          <w:lang w:eastAsia="sk-SK"/>
        </w:rPr>
      </w:pPr>
      <w:r w:rsidRPr="00216D04">
        <w:rPr>
          <w:rFonts w:ascii="Times New Roman" w:eastAsia="Times New Roman" w:hAnsi="Times New Roman" w:cs="Times New Roman"/>
          <w:sz w:val="24"/>
          <w:szCs w:val="24"/>
          <w:lang w:eastAsia="sk-SK"/>
        </w:rPr>
        <w:t>Účtovné metódy a všeobecné účtovné zásady boli účtovnou jednotkou priebežne aplikované.</w:t>
      </w:r>
    </w:p>
    <w:p w:rsidR="00BB2C45" w:rsidRPr="00216D04" w:rsidRDefault="00BB2C45" w:rsidP="00BB2C45">
      <w:pPr>
        <w:spacing w:after="0" w:line="240" w:lineRule="auto"/>
        <w:ind w:left="284" w:hanging="284"/>
        <w:rPr>
          <w:rFonts w:ascii="Times New Roman" w:hAnsi="Times New Roman" w:cs="Times New Roman"/>
          <w:bCs/>
          <w:sz w:val="24"/>
          <w:szCs w:val="24"/>
        </w:rPr>
      </w:pPr>
    </w:p>
    <w:p w:rsidR="00BB2C45" w:rsidRPr="00216D04" w:rsidRDefault="00BB2C45" w:rsidP="00BB2C45">
      <w:pPr>
        <w:spacing w:after="0" w:line="240" w:lineRule="auto"/>
        <w:ind w:left="284"/>
        <w:jc w:val="both"/>
        <w:rPr>
          <w:rFonts w:ascii="Times New Roman" w:eastAsia="Times New Roman" w:hAnsi="Times New Roman" w:cs="Times New Roman"/>
          <w:b/>
          <w:bCs/>
          <w:sz w:val="24"/>
          <w:szCs w:val="24"/>
          <w:lang w:eastAsia="sk-SK"/>
        </w:rPr>
      </w:pPr>
      <w:r w:rsidRPr="00216D04">
        <w:rPr>
          <w:rFonts w:ascii="Times New Roman" w:eastAsia="Times New Roman" w:hAnsi="Times New Roman" w:cs="Times New Roman"/>
          <w:b/>
          <w:bCs/>
          <w:sz w:val="24"/>
          <w:szCs w:val="24"/>
          <w:lang w:eastAsia="sk-SK"/>
        </w:rPr>
        <w:t>b) Dlhodobý nehmotný a dlhodobý hmotný majetok</w:t>
      </w:r>
    </w:p>
    <w:p w:rsidR="00BB2C45" w:rsidRPr="00216D04" w:rsidRDefault="00BB2C45" w:rsidP="00BB2C45">
      <w:pPr>
        <w:spacing w:after="0" w:line="240" w:lineRule="auto"/>
        <w:ind w:left="284"/>
        <w:jc w:val="both"/>
        <w:rPr>
          <w:rFonts w:ascii="Times New Roman" w:eastAsia="Times New Roman" w:hAnsi="Times New Roman" w:cs="Times New Roman"/>
          <w:sz w:val="24"/>
          <w:szCs w:val="24"/>
          <w:lang w:eastAsia="sk-SK"/>
        </w:rPr>
      </w:pPr>
      <w:r w:rsidRPr="00216D04">
        <w:rPr>
          <w:rFonts w:ascii="Times New Roman" w:eastAsia="Times New Roman" w:hAnsi="Times New Roman" w:cs="Times New Roman"/>
          <w:bCs/>
          <w:sz w:val="24"/>
          <w:szCs w:val="24"/>
          <w:lang w:eastAsia="sk-SK"/>
        </w:rPr>
        <w:t xml:space="preserve">V dobe </w:t>
      </w:r>
      <w:r w:rsidRPr="00216D04">
        <w:rPr>
          <w:rFonts w:ascii="Times New Roman" w:eastAsia="Times New Roman" w:hAnsi="Times New Roman" w:cs="Times New Roman"/>
          <w:sz w:val="24"/>
          <w:szCs w:val="24"/>
          <w:lang w:eastAsia="sk-SK"/>
        </w:rPr>
        <w:t>zostavovania riadnej účtovnej závierky za účtovné obdobie od 1. januára 201</w:t>
      </w:r>
      <w:r w:rsidR="009325CC" w:rsidRPr="00216D04">
        <w:rPr>
          <w:rFonts w:ascii="Times New Roman" w:eastAsia="Times New Roman" w:hAnsi="Times New Roman" w:cs="Times New Roman"/>
          <w:sz w:val="24"/>
          <w:szCs w:val="24"/>
          <w:lang w:eastAsia="sk-SK"/>
        </w:rPr>
        <w:t>3</w:t>
      </w:r>
      <w:r w:rsidRPr="00216D04">
        <w:rPr>
          <w:rFonts w:ascii="Times New Roman" w:eastAsia="Times New Roman" w:hAnsi="Times New Roman" w:cs="Times New Roman"/>
          <w:sz w:val="24"/>
          <w:szCs w:val="24"/>
          <w:lang w:eastAsia="sk-SK"/>
        </w:rPr>
        <w:t xml:space="preserve"> do 31. decembra 201</w:t>
      </w:r>
      <w:r w:rsidR="009325CC" w:rsidRPr="00216D04">
        <w:rPr>
          <w:rFonts w:ascii="Times New Roman" w:eastAsia="Times New Roman" w:hAnsi="Times New Roman" w:cs="Times New Roman"/>
          <w:sz w:val="24"/>
          <w:szCs w:val="24"/>
          <w:lang w:eastAsia="sk-SK"/>
        </w:rPr>
        <w:t>3</w:t>
      </w:r>
      <w:r w:rsidRPr="00216D04">
        <w:rPr>
          <w:rFonts w:ascii="Times New Roman" w:eastAsia="Times New Roman" w:hAnsi="Times New Roman" w:cs="Times New Roman"/>
          <w:sz w:val="24"/>
          <w:szCs w:val="24"/>
          <w:lang w:eastAsia="sk-SK"/>
        </w:rPr>
        <w:t>, Spoločnosť nevlastní</w:t>
      </w:r>
      <w:r w:rsidRPr="00216D04">
        <w:rPr>
          <w:rFonts w:ascii="Times New Roman" w:eastAsia="Times New Roman" w:hAnsi="Times New Roman" w:cs="Times New Roman"/>
          <w:b/>
          <w:bCs/>
          <w:sz w:val="24"/>
          <w:szCs w:val="24"/>
          <w:lang w:eastAsia="sk-SK"/>
        </w:rPr>
        <w:t xml:space="preserve"> </w:t>
      </w:r>
      <w:r w:rsidRPr="00216D04">
        <w:rPr>
          <w:rFonts w:ascii="Times New Roman" w:eastAsia="Times New Roman" w:hAnsi="Times New Roman" w:cs="Times New Roman"/>
          <w:bCs/>
          <w:sz w:val="24"/>
          <w:szCs w:val="24"/>
          <w:lang w:eastAsia="sk-SK"/>
        </w:rPr>
        <w:t>dlhodobý nehmotný majetok podliehajúci odpisom.</w:t>
      </w:r>
    </w:p>
    <w:p w:rsidR="00BB2C45" w:rsidRPr="00216D04" w:rsidRDefault="00BB2C45" w:rsidP="00BB2C45">
      <w:pPr>
        <w:spacing w:after="0" w:line="240" w:lineRule="auto"/>
        <w:ind w:left="284"/>
        <w:jc w:val="both"/>
        <w:rPr>
          <w:rFonts w:ascii="Times New Roman" w:eastAsia="Times New Roman" w:hAnsi="Times New Roman" w:cs="Times New Roman"/>
          <w:sz w:val="24"/>
          <w:szCs w:val="24"/>
          <w:lang w:eastAsia="sk-SK"/>
        </w:rPr>
      </w:pPr>
    </w:p>
    <w:p w:rsidR="00BB2C45" w:rsidRPr="00216D04" w:rsidRDefault="00BB2C45" w:rsidP="00DC18AF">
      <w:pPr>
        <w:pStyle w:val="odstavec"/>
      </w:pPr>
      <w:r w:rsidRPr="00216D04">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 </w:t>
      </w:r>
      <w:r w:rsidRPr="00216D04">
        <w:rPr>
          <w:i/>
        </w:rPr>
        <w:t>(prípadne uveďte iný limit, pri ktorom sa majetok jednorazovo odpíše)</w:t>
      </w:r>
      <w:r w:rsidRPr="00216D04">
        <w:t>.</w:t>
      </w:r>
    </w:p>
    <w:p w:rsidR="00BB2C45" w:rsidRPr="00216D04" w:rsidRDefault="00BB2C45" w:rsidP="00BB2C45">
      <w:pPr>
        <w:spacing w:after="0" w:line="240" w:lineRule="auto"/>
        <w:ind w:left="284"/>
        <w:jc w:val="both"/>
        <w:rPr>
          <w:rFonts w:ascii="Times New Roman" w:eastAsia="Times New Roman" w:hAnsi="Times New Roman" w:cs="Times New Roman"/>
          <w:sz w:val="24"/>
          <w:szCs w:val="24"/>
          <w:lang w:eastAsia="sk-SK"/>
        </w:rPr>
      </w:pPr>
    </w:p>
    <w:p w:rsidR="00BB2C45" w:rsidRPr="00216D04" w:rsidRDefault="00BB2C45" w:rsidP="00DC18AF">
      <w:pPr>
        <w:pStyle w:val="odstavec"/>
      </w:pPr>
      <w:r w:rsidRPr="00216D04">
        <w:t>Predpokladaná doba používania, metóda odpisovania a odpisová sadzba sú uvedené v nasledujúcej tabuľke:</w:t>
      </w:r>
    </w:p>
    <w:p w:rsidR="00BB2C45" w:rsidRPr="00216D04" w:rsidRDefault="00BB2C45" w:rsidP="00DC18AF">
      <w:pPr>
        <w:pStyle w:val="odstavec"/>
      </w:pPr>
    </w:p>
    <w:tbl>
      <w:tblPr>
        <w:tblW w:w="8927"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346"/>
        <w:gridCol w:w="2395"/>
        <w:gridCol w:w="1772"/>
        <w:gridCol w:w="1414"/>
      </w:tblGrid>
      <w:tr w:rsidR="00BB2C45" w:rsidRPr="00216D04" w:rsidTr="00266239">
        <w:trPr>
          <w:cantSplit/>
          <w:trHeight w:val="585"/>
        </w:trPr>
        <w:tc>
          <w:tcPr>
            <w:tcW w:w="3346" w:type="dxa"/>
            <w:vAlign w:val="center"/>
          </w:tcPr>
          <w:p w:rsidR="00BB2C45" w:rsidRPr="00216D04" w:rsidRDefault="00BB2C45" w:rsidP="00266239">
            <w:pPr>
              <w:suppressAutoHyphens/>
              <w:spacing w:after="0" w:line="240" w:lineRule="auto"/>
              <w:jc w:val="center"/>
              <w:rPr>
                <w:rFonts w:ascii="Arial" w:hAnsi="Arial" w:cs="Arial"/>
                <w:sz w:val="18"/>
                <w:szCs w:val="18"/>
              </w:rPr>
            </w:pPr>
          </w:p>
        </w:tc>
        <w:tc>
          <w:tcPr>
            <w:tcW w:w="2395" w:type="dxa"/>
            <w:vAlign w:val="center"/>
          </w:tcPr>
          <w:p w:rsidR="00BB2C45" w:rsidRPr="00216D04" w:rsidRDefault="00BB2C45" w:rsidP="00266239">
            <w:pPr>
              <w:suppressAutoHyphens/>
              <w:spacing w:after="0" w:line="240" w:lineRule="auto"/>
              <w:ind w:left="57" w:right="57"/>
              <w:jc w:val="center"/>
              <w:rPr>
                <w:rFonts w:ascii="Arial" w:hAnsi="Arial" w:cs="Arial"/>
                <w:b/>
                <w:bCs/>
                <w:sz w:val="18"/>
                <w:szCs w:val="18"/>
              </w:rPr>
            </w:pPr>
            <w:r w:rsidRPr="00216D04">
              <w:rPr>
                <w:rFonts w:ascii="Arial" w:hAnsi="Arial" w:cs="Arial"/>
                <w:b/>
                <w:sz w:val="18"/>
                <w:szCs w:val="18"/>
              </w:rPr>
              <w:t>Predpokladaná doba používania v rokoch</w:t>
            </w:r>
          </w:p>
        </w:tc>
        <w:tc>
          <w:tcPr>
            <w:tcW w:w="1772" w:type="dxa"/>
            <w:vAlign w:val="center"/>
          </w:tcPr>
          <w:p w:rsidR="00BB2C45" w:rsidRPr="00216D04" w:rsidRDefault="00BB2C45" w:rsidP="00266239">
            <w:pPr>
              <w:suppressAutoHyphens/>
              <w:spacing w:after="0" w:line="240" w:lineRule="auto"/>
              <w:ind w:left="57" w:right="57"/>
              <w:jc w:val="center"/>
              <w:rPr>
                <w:rFonts w:ascii="Arial" w:hAnsi="Arial" w:cs="Arial"/>
                <w:b/>
                <w:bCs/>
                <w:sz w:val="18"/>
                <w:szCs w:val="18"/>
                <w:lang w:val="en-US"/>
              </w:rPr>
            </w:pPr>
            <w:r w:rsidRPr="00216D04">
              <w:rPr>
                <w:rFonts w:ascii="Arial" w:hAnsi="Arial" w:cs="Arial"/>
                <w:b/>
                <w:sz w:val="18"/>
                <w:szCs w:val="18"/>
              </w:rPr>
              <w:t xml:space="preserve">Metóda </w:t>
            </w:r>
            <w:r w:rsidRPr="00216D04">
              <w:rPr>
                <w:rFonts w:ascii="Arial" w:hAnsi="Arial" w:cs="Arial"/>
                <w:b/>
                <w:sz w:val="18"/>
                <w:szCs w:val="18"/>
              </w:rPr>
              <w:br/>
              <w:t>odpisovania</w:t>
            </w:r>
          </w:p>
        </w:tc>
        <w:tc>
          <w:tcPr>
            <w:tcW w:w="1414" w:type="dxa"/>
            <w:vAlign w:val="center"/>
          </w:tcPr>
          <w:p w:rsidR="00BB2C45" w:rsidRPr="00216D04" w:rsidRDefault="00BB2C45" w:rsidP="00266239">
            <w:pPr>
              <w:suppressAutoHyphens/>
              <w:spacing w:after="0" w:line="240" w:lineRule="auto"/>
              <w:ind w:left="57" w:right="57"/>
              <w:jc w:val="center"/>
              <w:rPr>
                <w:rFonts w:ascii="Arial" w:hAnsi="Arial" w:cs="Arial"/>
                <w:b/>
                <w:bCs/>
                <w:sz w:val="18"/>
                <w:szCs w:val="18"/>
                <w:lang w:val="en-US"/>
              </w:rPr>
            </w:pPr>
            <w:r w:rsidRPr="00216D04">
              <w:rPr>
                <w:rFonts w:ascii="Arial" w:hAnsi="Arial" w:cs="Arial"/>
                <w:b/>
                <w:sz w:val="18"/>
                <w:szCs w:val="18"/>
              </w:rPr>
              <w:t>Ročná odpisová</w:t>
            </w:r>
          </w:p>
          <w:p w:rsidR="00BB2C45" w:rsidRPr="00216D04" w:rsidRDefault="00BB2C45" w:rsidP="00266239">
            <w:pPr>
              <w:suppressAutoHyphens/>
              <w:spacing w:after="0" w:line="240" w:lineRule="auto"/>
              <w:ind w:left="57" w:right="57"/>
              <w:jc w:val="center"/>
              <w:rPr>
                <w:rFonts w:ascii="Arial" w:hAnsi="Arial" w:cs="Arial"/>
                <w:b/>
                <w:bCs/>
                <w:sz w:val="18"/>
                <w:szCs w:val="18"/>
                <w:lang w:val="en-US"/>
              </w:rPr>
            </w:pPr>
            <w:r w:rsidRPr="00216D04">
              <w:rPr>
                <w:rFonts w:ascii="Arial" w:hAnsi="Arial" w:cs="Arial"/>
                <w:b/>
                <w:sz w:val="18"/>
                <w:szCs w:val="18"/>
              </w:rPr>
              <w:t>sadzba v %</w:t>
            </w:r>
          </w:p>
        </w:tc>
      </w:tr>
      <w:tr w:rsidR="00BB2C45" w:rsidRPr="00216D04" w:rsidTr="00573412">
        <w:trPr>
          <w:cantSplit/>
          <w:trHeight w:val="170"/>
        </w:trPr>
        <w:tc>
          <w:tcPr>
            <w:tcW w:w="3346" w:type="dxa"/>
            <w:vAlign w:val="bottom"/>
          </w:tcPr>
          <w:p w:rsidR="00BB2C45" w:rsidRPr="00216D04" w:rsidRDefault="00BB2C45" w:rsidP="00595F04">
            <w:pPr>
              <w:suppressAutoHyphens/>
              <w:spacing w:after="0" w:line="240" w:lineRule="auto"/>
              <w:rPr>
                <w:rFonts w:ascii="Arial" w:hAnsi="Arial" w:cs="Arial"/>
                <w:sz w:val="18"/>
                <w:szCs w:val="18"/>
              </w:rPr>
            </w:pPr>
          </w:p>
        </w:tc>
        <w:tc>
          <w:tcPr>
            <w:tcW w:w="2395" w:type="dxa"/>
            <w:vAlign w:val="bottom"/>
          </w:tcPr>
          <w:p w:rsidR="00BB2C45" w:rsidRPr="00216D04" w:rsidRDefault="00BB2C45" w:rsidP="00595F04">
            <w:pPr>
              <w:suppressAutoHyphens/>
              <w:spacing w:after="0" w:line="240" w:lineRule="auto"/>
              <w:ind w:left="57" w:right="57"/>
              <w:jc w:val="center"/>
              <w:rPr>
                <w:rFonts w:ascii="Arial" w:hAnsi="Arial" w:cs="Arial"/>
                <w:sz w:val="18"/>
                <w:szCs w:val="18"/>
              </w:rPr>
            </w:pPr>
          </w:p>
        </w:tc>
        <w:tc>
          <w:tcPr>
            <w:tcW w:w="1772" w:type="dxa"/>
            <w:vAlign w:val="bottom"/>
          </w:tcPr>
          <w:p w:rsidR="00BB2C45" w:rsidRPr="00216D04" w:rsidRDefault="00BB2C45" w:rsidP="00595F04">
            <w:pPr>
              <w:suppressAutoHyphens/>
              <w:spacing w:after="0" w:line="240" w:lineRule="auto"/>
              <w:ind w:left="57" w:right="57"/>
              <w:jc w:val="center"/>
              <w:rPr>
                <w:rFonts w:ascii="Arial" w:hAnsi="Arial" w:cs="Arial"/>
                <w:sz w:val="18"/>
                <w:szCs w:val="18"/>
              </w:rPr>
            </w:pPr>
          </w:p>
        </w:tc>
        <w:tc>
          <w:tcPr>
            <w:tcW w:w="1414" w:type="dxa"/>
            <w:vAlign w:val="bottom"/>
          </w:tcPr>
          <w:p w:rsidR="00BB2C45" w:rsidRPr="00216D04" w:rsidRDefault="00BB2C45" w:rsidP="00595F04">
            <w:pPr>
              <w:suppressAutoHyphens/>
              <w:spacing w:after="0" w:line="240" w:lineRule="auto"/>
              <w:ind w:left="57" w:right="57"/>
              <w:jc w:val="center"/>
              <w:rPr>
                <w:rFonts w:ascii="Arial" w:hAnsi="Arial" w:cs="Arial"/>
                <w:b/>
                <w:sz w:val="18"/>
                <w:szCs w:val="18"/>
              </w:rPr>
            </w:pPr>
          </w:p>
        </w:tc>
      </w:tr>
      <w:tr w:rsidR="00BB2C45" w:rsidRPr="00216D04" w:rsidTr="00573412">
        <w:trPr>
          <w:cantSplit/>
          <w:trHeight w:val="170"/>
        </w:trPr>
        <w:tc>
          <w:tcPr>
            <w:tcW w:w="3346" w:type="dxa"/>
            <w:vAlign w:val="bottom"/>
          </w:tcPr>
          <w:p w:rsidR="00BB2C45" w:rsidRPr="00216D04" w:rsidRDefault="00BB2C45" w:rsidP="00595F04">
            <w:pPr>
              <w:suppressAutoHyphens/>
              <w:spacing w:after="0" w:line="240" w:lineRule="auto"/>
              <w:rPr>
                <w:rFonts w:ascii="Arial" w:hAnsi="Arial" w:cs="Arial"/>
                <w:sz w:val="18"/>
                <w:szCs w:val="18"/>
              </w:rPr>
            </w:pPr>
            <w:r w:rsidRPr="00216D04">
              <w:rPr>
                <w:rFonts w:ascii="Arial" w:hAnsi="Arial" w:cs="Arial"/>
                <w:sz w:val="18"/>
                <w:szCs w:val="18"/>
              </w:rPr>
              <w:t>Softvér</w:t>
            </w:r>
          </w:p>
        </w:tc>
        <w:tc>
          <w:tcPr>
            <w:tcW w:w="2395" w:type="dxa"/>
            <w:vAlign w:val="bottom"/>
          </w:tcPr>
          <w:p w:rsidR="00BB2C45" w:rsidRPr="00216D04" w:rsidRDefault="00BB2C45" w:rsidP="00595F04">
            <w:pPr>
              <w:suppressAutoHyphens/>
              <w:spacing w:after="0" w:line="240" w:lineRule="auto"/>
              <w:ind w:left="57" w:right="57"/>
              <w:jc w:val="center"/>
              <w:rPr>
                <w:rFonts w:ascii="Arial" w:hAnsi="Arial" w:cs="Arial"/>
                <w:sz w:val="18"/>
                <w:szCs w:val="18"/>
              </w:rPr>
            </w:pPr>
          </w:p>
        </w:tc>
        <w:tc>
          <w:tcPr>
            <w:tcW w:w="1772" w:type="dxa"/>
            <w:vAlign w:val="bottom"/>
          </w:tcPr>
          <w:p w:rsidR="00BB2C45" w:rsidRPr="00216D04" w:rsidRDefault="00BB2C45" w:rsidP="00595F04">
            <w:pPr>
              <w:suppressAutoHyphens/>
              <w:spacing w:after="0" w:line="240" w:lineRule="auto"/>
              <w:ind w:left="57" w:right="57"/>
              <w:jc w:val="center"/>
              <w:rPr>
                <w:rFonts w:ascii="Arial" w:hAnsi="Arial" w:cs="Arial"/>
                <w:sz w:val="18"/>
                <w:szCs w:val="18"/>
              </w:rPr>
            </w:pPr>
          </w:p>
        </w:tc>
        <w:tc>
          <w:tcPr>
            <w:tcW w:w="1414" w:type="dxa"/>
            <w:vAlign w:val="bottom"/>
          </w:tcPr>
          <w:p w:rsidR="00BB2C45" w:rsidRPr="00216D04" w:rsidRDefault="00BB2C45" w:rsidP="00595F04">
            <w:pPr>
              <w:suppressAutoHyphens/>
              <w:spacing w:after="0" w:line="240" w:lineRule="auto"/>
              <w:ind w:left="57" w:right="57"/>
              <w:jc w:val="center"/>
              <w:rPr>
                <w:rFonts w:ascii="Arial" w:hAnsi="Arial" w:cs="Arial"/>
                <w:b/>
                <w:sz w:val="18"/>
                <w:szCs w:val="18"/>
              </w:rPr>
            </w:pPr>
          </w:p>
        </w:tc>
      </w:tr>
      <w:tr w:rsidR="00BB2C45" w:rsidRPr="00216D04" w:rsidTr="00573412">
        <w:trPr>
          <w:cantSplit/>
          <w:trHeight w:val="170"/>
        </w:trPr>
        <w:tc>
          <w:tcPr>
            <w:tcW w:w="3346" w:type="dxa"/>
            <w:vAlign w:val="bottom"/>
          </w:tcPr>
          <w:p w:rsidR="00BB2C45" w:rsidRPr="00216D04" w:rsidRDefault="00BB2C45" w:rsidP="00595F04">
            <w:pPr>
              <w:suppressAutoHyphens/>
              <w:spacing w:after="0" w:line="240" w:lineRule="auto"/>
              <w:rPr>
                <w:rFonts w:ascii="Arial" w:hAnsi="Arial" w:cs="Arial"/>
                <w:sz w:val="18"/>
                <w:szCs w:val="18"/>
              </w:rPr>
            </w:pPr>
            <w:r w:rsidRPr="00216D04">
              <w:rPr>
                <w:rFonts w:ascii="Arial" w:hAnsi="Arial" w:cs="Arial"/>
                <w:sz w:val="18"/>
                <w:szCs w:val="18"/>
              </w:rPr>
              <w:t>Oceniteľné práva (licencie)</w:t>
            </w:r>
          </w:p>
        </w:tc>
        <w:tc>
          <w:tcPr>
            <w:tcW w:w="2395" w:type="dxa"/>
            <w:vAlign w:val="bottom"/>
          </w:tcPr>
          <w:p w:rsidR="00BB2C45" w:rsidRPr="00216D04" w:rsidRDefault="00BB2C45" w:rsidP="00595F04">
            <w:pPr>
              <w:suppressAutoHyphens/>
              <w:spacing w:after="0" w:line="240" w:lineRule="auto"/>
              <w:ind w:left="57" w:right="57"/>
              <w:jc w:val="center"/>
              <w:rPr>
                <w:rFonts w:ascii="Arial" w:hAnsi="Arial" w:cs="Arial"/>
                <w:sz w:val="18"/>
                <w:szCs w:val="18"/>
              </w:rPr>
            </w:pPr>
          </w:p>
        </w:tc>
        <w:tc>
          <w:tcPr>
            <w:tcW w:w="1772" w:type="dxa"/>
            <w:vAlign w:val="bottom"/>
          </w:tcPr>
          <w:p w:rsidR="00BB2C45" w:rsidRPr="00216D04" w:rsidRDefault="00BB2C45" w:rsidP="00595F04">
            <w:pPr>
              <w:suppressAutoHyphens/>
              <w:spacing w:after="0" w:line="240" w:lineRule="auto"/>
              <w:ind w:left="57" w:right="57"/>
              <w:jc w:val="center"/>
              <w:rPr>
                <w:rFonts w:ascii="Arial" w:hAnsi="Arial" w:cs="Arial"/>
                <w:sz w:val="18"/>
                <w:szCs w:val="18"/>
              </w:rPr>
            </w:pPr>
          </w:p>
        </w:tc>
        <w:tc>
          <w:tcPr>
            <w:tcW w:w="1414" w:type="dxa"/>
            <w:vAlign w:val="bottom"/>
          </w:tcPr>
          <w:p w:rsidR="00BB2C45" w:rsidRPr="00216D04" w:rsidRDefault="00BB2C45" w:rsidP="00595F04">
            <w:pPr>
              <w:suppressAutoHyphens/>
              <w:spacing w:after="0" w:line="240" w:lineRule="auto"/>
              <w:ind w:left="57" w:right="57"/>
              <w:jc w:val="center"/>
              <w:rPr>
                <w:rFonts w:ascii="Arial" w:hAnsi="Arial" w:cs="Arial"/>
                <w:sz w:val="18"/>
                <w:szCs w:val="18"/>
              </w:rPr>
            </w:pPr>
          </w:p>
        </w:tc>
      </w:tr>
      <w:tr w:rsidR="00BB2C45" w:rsidRPr="00216D04" w:rsidTr="00573412">
        <w:trPr>
          <w:cantSplit/>
          <w:trHeight w:val="170"/>
        </w:trPr>
        <w:tc>
          <w:tcPr>
            <w:tcW w:w="3346" w:type="dxa"/>
            <w:vAlign w:val="bottom"/>
          </w:tcPr>
          <w:p w:rsidR="00BB2C45" w:rsidRPr="00216D04" w:rsidRDefault="00BB2C45" w:rsidP="00595F04">
            <w:pPr>
              <w:suppressAutoHyphens/>
              <w:spacing w:after="0" w:line="240" w:lineRule="auto"/>
              <w:rPr>
                <w:rFonts w:ascii="Arial" w:hAnsi="Arial" w:cs="Arial"/>
                <w:sz w:val="18"/>
                <w:szCs w:val="18"/>
              </w:rPr>
            </w:pPr>
            <w:r w:rsidRPr="00216D04">
              <w:rPr>
                <w:rFonts w:ascii="Arial" w:hAnsi="Arial" w:cs="Arial"/>
                <w:sz w:val="18"/>
                <w:szCs w:val="18"/>
              </w:rPr>
              <w:t>Nehmotný majetok, ktorého obstarávacia cena neprevýši 2 400 EUR</w:t>
            </w:r>
          </w:p>
        </w:tc>
        <w:tc>
          <w:tcPr>
            <w:tcW w:w="2395" w:type="dxa"/>
            <w:vAlign w:val="bottom"/>
          </w:tcPr>
          <w:p w:rsidR="00BB2C45" w:rsidRPr="00216D04" w:rsidRDefault="00BB2C45" w:rsidP="00595F04">
            <w:pPr>
              <w:suppressAutoHyphens/>
              <w:spacing w:after="0" w:line="240" w:lineRule="auto"/>
              <w:ind w:left="57" w:right="57"/>
              <w:jc w:val="center"/>
              <w:rPr>
                <w:rFonts w:ascii="Arial" w:hAnsi="Arial" w:cs="Arial"/>
                <w:sz w:val="18"/>
                <w:szCs w:val="18"/>
              </w:rPr>
            </w:pPr>
          </w:p>
        </w:tc>
        <w:tc>
          <w:tcPr>
            <w:tcW w:w="1772" w:type="dxa"/>
            <w:vAlign w:val="bottom"/>
          </w:tcPr>
          <w:p w:rsidR="00BB2C45" w:rsidRPr="00216D04" w:rsidRDefault="00BB2C45" w:rsidP="00595F04">
            <w:pPr>
              <w:suppressAutoHyphens/>
              <w:spacing w:after="0" w:line="240" w:lineRule="auto"/>
              <w:ind w:left="57" w:right="57"/>
              <w:jc w:val="center"/>
              <w:rPr>
                <w:rFonts w:ascii="Arial" w:hAnsi="Arial" w:cs="Arial"/>
                <w:sz w:val="18"/>
                <w:szCs w:val="18"/>
              </w:rPr>
            </w:pPr>
          </w:p>
        </w:tc>
        <w:tc>
          <w:tcPr>
            <w:tcW w:w="1414" w:type="dxa"/>
            <w:vAlign w:val="bottom"/>
          </w:tcPr>
          <w:p w:rsidR="00BB2C45" w:rsidRPr="00216D04" w:rsidRDefault="00BB2C45" w:rsidP="00595F04">
            <w:pPr>
              <w:suppressAutoHyphens/>
              <w:spacing w:after="0" w:line="240" w:lineRule="auto"/>
              <w:ind w:left="57" w:right="57"/>
              <w:jc w:val="center"/>
              <w:rPr>
                <w:rFonts w:ascii="Arial" w:hAnsi="Arial" w:cs="Arial"/>
                <w:sz w:val="18"/>
                <w:szCs w:val="18"/>
              </w:rPr>
            </w:pPr>
          </w:p>
        </w:tc>
      </w:tr>
    </w:tbl>
    <w:p w:rsidR="00BB2C45" w:rsidRPr="00216D04" w:rsidRDefault="00BB2C45" w:rsidP="00DC18AF">
      <w:pPr>
        <w:pStyle w:val="odstavec"/>
      </w:pPr>
    </w:p>
    <w:p w:rsidR="00BB2C45" w:rsidRPr="00216D04" w:rsidRDefault="00BB2C45" w:rsidP="00BB2C45">
      <w:pPr>
        <w:spacing w:after="0" w:line="240" w:lineRule="auto"/>
        <w:ind w:left="284"/>
        <w:jc w:val="both"/>
        <w:rPr>
          <w:rFonts w:ascii="Times New Roman" w:eastAsia="Times New Roman" w:hAnsi="Times New Roman" w:cs="Times New Roman"/>
          <w:sz w:val="24"/>
          <w:szCs w:val="24"/>
          <w:lang w:eastAsia="sk-SK"/>
        </w:rPr>
      </w:pPr>
      <w:r w:rsidRPr="00216D04">
        <w:rPr>
          <w:rFonts w:ascii="Times New Roman" w:eastAsia="Times New Roman" w:hAnsi="Times New Roman" w:cs="Times New Roman"/>
          <w:bCs/>
          <w:sz w:val="24"/>
          <w:szCs w:val="24"/>
          <w:lang w:eastAsia="sk-SK"/>
        </w:rPr>
        <w:t xml:space="preserve">V dobe </w:t>
      </w:r>
      <w:r w:rsidRPr="00216D04">
        <w:rPr>
          <w:rFonts w:ascii="Times New Roman" w:eastAsia="Times New Roman" w:hAnsi="Times New Roman" w:cs="Times New Roman"/>
          <w:sz w:val="24"/>
          <w:szCs w:val="24"/>
          <w:lang w:eastAsia="sk-SK"/>
        </w:rPr>
        <w:t>zostavovania riadnej účtovnej závierky za účtovné obdobie od 1. januára 201</w:t>
      </w:r>
      <w:r w:rsidR="009325CC" w:rsidRPr="00216D04">
        <w:rPr>
          <w:rFonts w:ascii="Times New Roman" w:eastAsia="Times New Roman" w:hAnsi="Times New Roman" w:cs="Times New Roman"/>
          <w:sz w:val="24"/>
          <w:szCs w:val="24"/>
          <w:lang w:eastAsia="sk-SK"/>
        </w:rPr>
        <w:t>3</w:t>
      </w:r>
      <w:r w:rsidRPr="00216D04">
        <w:rPr>
          <w:rFonts w:ascii="Times New Roman" w:eastAsia="Times New Roman" w:hAnsi="Times New Roman" w:cs="Times New Roman"/>
          <w:sz w:val="24"/>
          <w:szCs w:val="24"/>
          <w:lang w:eastAsia="sk-SK"/>
        </w:rPr>
        <w:t xml:space="preserve"> do 31. decembra 201</w:t>
      </w:r>
      <w:r w:rsidR="009325CC" w:rsidRPr="00216D04">
        <w:rPr>
          <w:rFonts w:ascii="Times New Roman" w:eastAsia="Times New Roman" w:hAnsi="Times New Roman" w:cs="Times New Roman"/>
          <w:sz w:val="24"/>
          <w:szCs w:val="24"/>
          <w:lang w:eastAsia="sk-SK"/>
        </w:rPr>
        <w:t>3</w:t>
      </w:r>
      <w:r w:rsidRPr="00216D04">
        <w:rPr>
          <w:rFonts w:ascii="Times New Roman" w:eastAsia="Times New Roman" w:hAnsi="Times New Roman" w:cs="Times New Roman"/>
          <w:sz w:val="24"/>
          <w:szCs w:val="24"/>
          <w:lang w:eastAsia="sk-SK"/>
        </w:rPr>
        <w:t xml:space="preserve">, Spoločnosť </w:t>
      </w:r>
      <w:r w:rsidR="001F2184" w:rsidRPr="00216D04">
        <w:rPr>
          <w:rFonts w:ascii="Times New Roman" w:eastAsia="Times New Roman" w:hAnsi="Times New Roman" w:cs="Times New Roman"/>
          <w:sz w:val="24"/>
          <w:szCs w:val="24"/>
          <w:lang w:eastAsia="sk-SK"/>
        </w:rPr>
        <w:t>vlastní</w:t>
      </w:r>
      <w:r w:rsidRPr="00216D04">
        <w:rPr>
          <w:rFonts w:ascii="Times New Roman" w:eastAsia="Times New Roman" w:hAnsi="Times New Roman" w:cs="Times New Roman"/>
          <w:sz w:val="24"/>
          <w:szCs w:val="24"/>
          <w:lang w:eastAsia="sk-SK"/>
        </w:rPr>
        <w:t xml:space="preserve"> </w:t>
      </w:r>
      <w:r w:rsidRPr="00216D04">
        <w:rPr>
          <w:rFonts w:ascii="Times New Roman" w:eastAsia="Times New Roman" w:hAnsi="Times New Roman" w:cs="Times New Roman"/>
          <w:bCs/>
          <w:sz w:val="24"/>
          <w:szCs w:val="24"/>
          <w:lang w:eastAsia="sk-SK"/>
        </w:rPr>
        <w:t>dlhodobý hmotný</w:t>
      </w:r>
      <w:r w:rsidRPr="00216D04">
        <w:rPr>
          <w:rFonts w:ascii="Times New Roman" w:eastAsia="Times New Roman" w:hAnsi="Times New Roman" w:cs="Times New Roman"/>
          <w:b/>
          <w:bCs/>
          <w:sz w:val="24"/>
          <w:szCs w:val="24"/>
          <w:lang w:eastAsia="sk-SK"/>
        </w:rPr>
        <w:t xml:space="preserve"> </w:t>
      </w:r>
      <w:r w:rsidRPr="00216D04">
        <w:rPr>
          <w:rFonts w:ascii="Times New Roman" w:eastAsia="Times New Roman" w:hAnsi="Times New Roman" w:cs="Times New Roman"/>
          <w:bCs/>
          <w:sz w:val="24"/>
          <w:szCs w:val="24"/>
          <w:lang w:eastAsia="sk-SK"/>
        </w:rPr>
        <w:t>majetok</w:t>
      </w:r>
      <w:r w:rsidRPr="00216D04">
        <w:rPr>
          <w:rFonts w:ascii="Times New Roman" w:eastAsia="Times New Roman" w:hAnsi="Times New Roman" w:cs="Times New Roman"/>
          <w:sz w:val="24"/>
          <w:szCs w:val="24"/>
          <w:lang w:eastAsia="sk-SK"/>
        </w:rPr>
        <w:t xml:space="preserve"> notebook Asus K53SC-SX057V/Win 7 Prem 64 v hodnote 482,50 € s OEM MS Office pre podnikateľov- 165,83 </w:t>
      </w:r>
      <w:r w:rsidRPr="00216D04">
        <w:rPr>
          <w:rFonts w:ascii="Times New Roman" w:hAnsi="Times New Roman" w:cs="Times New Roman"/>
          <w:sz w:val="24"/>
          <w:szCs w:val="24"/>
        </w:rPr>
        <w:t>EUR</w:t>
      </w:r>
      <w:r w:rsidRPr="00216D04">
        <w:rPr>
          <w:rFonts w:ascii="Times New Roman" w:eastAsia="Times New Roman" w:hAnsi="Times New Roman" w:cs="Times New Roman"/>
          <w:sz w:val="24"/>
          <w:szCs w:val="24"/>
          <w:lang w:eastAsia="sk-SK"/>
        </w:rPr>
        <w:t xml:space="preserve"> v celkovej hodnote 648,33 </w:t>
      </w:r>
      <w:r w:rsidRPr="00216D04">
        <w:rPr>
          <w:rFonts w:ascii="Times New Roman" w:hAnsi="Times New Roman" w:cs="Times New Roman"/>
          <w:sz w:val="24"/>
          <w:szCs w:val="24"/>
        </w:rPr>
        <w:t>EUR</w:t>
      </w:r>
      <w:r w:rsidRPr="00216D04">
        <w:rPr>
          <w:rFonts w:ascii="Times New Roman" w:eastAsia="Times New Roman" w:hAnsi="Times New Roman" w:cs="Times New Roman"/>
          <w:sz w:val="24"/>
          <w:szCs w:val="24"/>
          <w:lang w:eastAsia="sk-SK"/>
        </w:rPr>
        <w:t xml:space="preserve"> a </w:t>
      </w:r>
      <w:r w:rsidRPr="00216D04">
        <w:rPr>
          <w:rFonts w:ascii="Times New Roman" w:hAnsi="Times New Roman" w:cs="Times New Roman"/>
          <w:sz w:val="24"/>
          <w:szCs w:val="24"/>
        </w:rPr>
        <w:t xml:space="preserve">Tlačiareň Samsung CLX-3185 Color </w:t>
      </w:r>
      <w:r w:rsidRPr="00216D04">
        <w:rPr>
          <w:rFonts w:ascii="Times New Roman" w:eastAsia="Times New Roman" w:hAnsi="Times New Roman" w:cs="Times New Roman"/>
          <w:sz w:val="24"/>
          <w:szCs w:val="24"/>
          <w:lang w:eastAsia="sk-SK"/>
        </w:rPr>
        <w:t xml:space="preserve"> v celkovej hodnote 191,66 </w:t>
      </w:r>
      <w:r w:rsidRPr="00216D04">
        <w:rPr>
          <w:rFonts w:ascii="Times New Roman" w:hAnsi="Times New Roman" w:cs="Times New Roman"/>
          <w:sz w:val="24"/>
          <w:szCs w:val="24"/>
        </w:rPr>
        <w:t>EUR</w:t>
      </w:r>
      <w:r w:rsidRPr="00216D04">
        <w:rPr>
          <w:rFonts w:ascii="Times New Roman" w:eastAsia="Times New Roman" w:hAnsi="Times New Roman" w:cs="Times New Roman"/>
          <w:sz w:val="24"/>
          <w:szCs w:val="24"/>
          <w:lang w:eastAsia="sk-SK"/>
        </w:rPr>
        <w:t>.</w:t>
      </w:r>
    </w:p>
    <w:p w:rsidR="00BB2C45" w:rsidRPr="00216D04" w:rsidRDefault="00BB2C45" w:rsidP="00BB2C45">
      <w:pPr>
        <w:spacing w:after="0" w:line="240" w:lineRule="auto"/>
        <w:ind w:left="284"/>
        <w:jc w:val="both"/>
        <w:rPr>
          <w:rFonts w:ascii="Times New Roman" w:eastAsia="Times New Roman" w:hAnsi="Times New Roman" w:cs="Times New Roman"/>
          <w:sz w:val="24"/>
          <w:szCs w:val="24"/>
          <w:lang w:eastAsia="sk-SK"/>
        </w:rPr>
      </w:pPr>
    </w:p>
    <w:p w:rsidR="00BB2C45" w:rsidRPr="00216D04" w:rsidRDefault="00BB2C45" w:rsidP="00DC18AF">
      <w:pPr>
        <w:pStyle w:val="odstavec"/>
      </w:pPr>
      <w:r w:rsidRPr="00216D04">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zaraďuje na účty dlhodobého majetku ak jeho doba používania je  viac ako 1 rok a odpisuje sa rovnomerne.</w:t>
      </w:r>
    </w:p>
    <w:p w:rsidR="00BB2C45" w:rsidRPr="00216D04" w:rsidRDefault="00BB2C45" w:rsidP="00DC18AF">
      <w:pPr>
        <w:pStyle w:val="odstavec"/>
      </w:pPr>
    </w:p>
    <w:p w:rsidR="00BB2C45" w:rsidRPr="00216D04" w:rsidRDefault="00BB2C45" w:rsidP="00DC18AF">
      <w:pPr>
        <w:pStyle w:val="odstavec"/>
      </w:pPr>
      <w:r w:rsidRPr="00216D04">
        <w:t>Predpokladaná doba používania, metóda odpisovania a odpisová sadzba sú uvedené v nasledujúcej tabuľke:</w:t>
      </w:r>
    </w:p>
    <w:p w:rsidR="00BB2C45" w:rsidRPr="00216D04" w:rsidRDefault="00BB2C45" w:rsidP="00BB2C45">
      <w:pPr>
        <w:spacing w:after="0" w:line="240" w:lineRule="auto"/>
        <w:ind w:left="284"/>
        <w:jc w:val="both"/>
        <w:rPr>
          <w:rFonts w:ascii="Times New Roman" w:eastAsia="Times New Roman" w:hAnsi="Times New Roman" w:cs="Times New Roman"/>
          <w:sz w:val="24"/>
          <w:szCs w:val="24"/>
          <w:lang w:eastAsia="sk-SK"/>
        </w:rPr>
      </w:pPr>
    </w:p>
    <w:tbl>
      <w:tblPr>
        <w:tblW w:w="9286"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346"/>
        <w:gridCol w:w="2395"/>
        <w:gridCol w:w="1772"/>
        <w:gridCol w:w="1773"/>
      </w:tblGrid>
      <w:tr w:rsidR="00BB2C45" w:rsidRPr="00216D04" w:rsidTr="00595F04">
        <w:trPr>
          <w:cantSplit/>
          <w:trHeight w:val="170"/>
        </w:trPr>
        <w:tc>
          <w:tcPr>
            <w:tcW w:w="3346" w:type="dxa"/>
            <w:vAlign w:val="bottom"/>
          </w:tcPr>
          <w:p w:rsidR="00BB2C45" w:rsidRPr="00216D04" w:rsidRDefault="00BB2C45" w:rsidP="00595F04">
            <w:pPr>
              <w:suppressAutoHyphens/>
              <w:spacing w:after="0" w:line="240" w:lineRule="auto"/>
              <w:rPr>
                <w:rFonts w:ascii="Arial" w:hAnsi="Arial" w:cs="Arial"/>
                <w:sz w:val="18"/>
                <w:szCs w:val="18"/>
              </w:rPr>
            </w:pPr>
          </w:p>
        </w:tc>
        <w:tc>
          <w:tcPr>
            <w:tcW w:w="2395" w:type="dxa"/>
            <w:vAlign w:val="bottom"/>
          </w:tcPr>
          <w:p w:rsidR="00BB2C45" w:rsidRPr="00216D04" w:rsidRDefault="00BB2C45" w:rsidP="00595F04">
            <w:pPr>
              <w:suppressAutoHyphens/>
              <w:spacing w:after="0" w:line="240" w:lineRule="auto"/>
              <w:ind w:left="57" w:right="57"/>
              <w:jc w:val="center"/>
              <w:rPr>
                <w:rFonts w:ascii="Arial" w:hAnsi="Arial" w:cs="Arial"/>
                <w:b/>
                <w:bCs/>
                <w:sz w:val="18"/>
                <w:szCs w:val="18"/>
              </w:rPr>
            </w:pPr>
            <w:r w:rsidRPr="00216D04">
              <w:rPr>
                <w:rFonts w:ascii="Arial" w:hAnsi="Arial" w:cs="Arial"/>
                <w:b/>
                <w:sz w:val="18"/>
                <w:szCs w:val="18"/>
              </w:rPr>
              <w:t>Predpokladaná doba používania v rokoch</w:t>
            </w:r>
          </w:p>
        </w:tc>
        <w:tc>
          <w:tcPr>
            <w:tcW w:w="1772" w:type="dxa"/>
            <w:vAlign w:val="bottom"/>
          </w:tcPr>
          <w:p w:rsidR="00BB2C45" w:rsidRPr="00216D04" w:rsidRDefault="00BB2C45" w:rsidP="00595F04">
            <w:pPr>
              <w:suppressAutoHyphens/>
              <w:spacing w:after="0" w:line="240" w:lineRule="auto"/>
              <w:ind w:left="57" w:right="57"/>
              <w:jc w:val="center"/>
              <w:rPr>
                <w:rFonts w:ascii="Arial" w:hAnsi="Arial" w:cs="Arial"/>
                <w:b/>
                <w:bCs/>
                <w:sz w:val="18"/>
                <w:szCs w:val="18"/>
                <w:lang w:val="en-US"/>
              </w:rPr>
            </w:pPr>
            <w:r w:rsidRPr="00216D04">
              <w:rPr>
                <w:rFonts w:ascii="Arial" w:hAnsi="Arial" w:cs="Arial"/>
                <w:b/>
                <w:sz w:val="18"/>
                <w:szCs w:val="18"/>
              </w:rPr>
              <w:t xml:space="preserve">Metóda </w:t>
            </w:r>
            <w:r w:rsidRPr="00216D04">
              <w:rPr>
                <w:rFonts w:ascii="Arial" w:hAnsi="Arial" w:cs="Arial"/>
                <w:b/>
                <w:sz w:val="18"/>
                <w:szCs w:val="18"/>
              </w:rPr>
              <w:br/>
              <w:t>odpisovania</w:t>
            </w:r>
          </w:p>
        </w:tc>
        <w:tc>
          <w:tcPr>
            <w:tcW w:w="1773" w:type="dxa"/>
            <w:vAlign w:val="bottom"/>
          </w:tcPr>
          <w:p w:rsidR="00BB2C45" w:rsidRPr="00216D04" w:rsidRDefault="00BB2C45" w:rsidP="00595F04">
            <w:pPr>
              <w:suppressAutoHyphens/>
              <w:spacing w:after="0" w:line="240" w:lineRule="auto"/>
              <w:ind w:left="57" w:right="57"/>
              <w:jc w:val="center"/>
              <w:rPr>
                <w:rFonts w:ascii="Arial" w:hAnsi="Arial" w:cs="Arial"/>
                <w:b/>
                <w:bCs/>
                <w:sz w:val="18"/>
                <w:szCs w:val="18"/>
                <w:lang w:val="en-US"/>
              </w:rPr>
            </w:pPr>
            <w:r w:rsidRPr="00216D04">
              <w:rPr>
                <w:rFonts w:ascii="Arial" w:hAnsi="Arial" w:cs="Arial"/>
                <w:b/>
                <w:sz w:val="18"/>
                <w:szCs w:val="18"/>
              </w:rPr>
              <w:t>Ročná odpisová</w:t>
            </w:r>
          </w:p>
          <w:p w:rsidR="00BB2C45" w:rsidRPr="00216D04" w:rsidRDefault="00BB2C45" w:rsidP="00595F04">
            <w:pPr>
              <w:suppressAutoHyphens/>
              <w:spacing w:after="0" w:line="240" w:lineRule="auto"/>
              <w:ind w:left="57" w:right="57"/>
              <w:jc w:val="center"/>
              <w:rPr>
                <w:rFonts w:ascii="Arial" w:hAnsi="Arial" w:cs="Arial"/>
                <w:b/>
                <w:bCs/>
                <w:sz w:val="18"/>
                <w:szCs w:val="18"/>
                <w:lang w:val="en-US"/>
              </w:rPr>
            </w:pPr>
            <w:r w:rsidRPr="00216D04">
              <w:rPr>
                <w:rFonts w:ascii="Arial" w:hAnsi="Arial" w:cs="Arial"/>
                <w:b/>
                <w:sz w:val="18"/>
                <w:szCs w:val="18"/>
              </w:rPr>
              <w:t>sadzba v %</w:t>
            </w:r>
          </w:p>
        </w:tc>
      </w:tr>
      <w:tr w:rsidR="00BB2C45" w:rsidRPr="00216D04" w:rsidTr="00595F04">
        <w:trPr>
          <w:cantSplit/>
          <w:trHeight w:val="170"/>
        </w:trPr>
        <w:tc>
          <w:tcPr>
            <w:tcW w:w="3346" w:type="dxa"/>
            <w:vAlign w:val="center"/>
          </w:tcPr>
          <w:p w:rsidR="00BB2C45" w:rsidRPr="00216D04" w:rsidRDefault="00BB2C45" w:rsidP="00595F04">
            <w:pPr>
              <w:suppressAutoHyphens/>
              <w:spacing w:after="0" w:line="240" w:lineRule="auto"/>
              <w:jc w:val="center"/>
              <w:rPr>
                <w:rFonts w:ascii="Times New Roman" w:eastAsia="Times New Roman" w:hAnsi="Times New Roman" w:cs="Times New Roman"/>
                <w:sz w:val="20"/>
                <w:szCs w:val="20"/>
                <w:lang w:eastAsia="sk-SK"/>
              </w:rPr>
            </w:pPr>
            <w:r w:rsidRPr="00216D04">
              <w:rPr>
                <w:rFonts w:ascii="Times New Roman" w:hAnsi="Times New Roman" w:cs="Times New Roman"/>
                <w:sz w:val="20"/>
                <w:szCs w:val="20"/>
              </w:rPr>
              <w:t>Hmotný majetok, ktorého obstarávacia cena neprevýši 1 700 EUR</w:t>
            </w:r>
          </w:p>
          <w:p w:rsidR="00BB2C45" w:rsidRPr="00216D04" w:rsidRDefault="00BB2C45" w:rsidP="00595F04">
            <w:pPr>
              <w:suppressAutoHyphens/>
              <w:spacing w:after="0" w:line="240" w:lineRule="auto"/>
              <w:jc w:val="center"/>
              <w:rPr>
                <w:rFonts w:ascii="Times New Roman" w:hAnsi="Times New Roman" w:cs="Times New Roman"/>
                <w:sz w:val="20"/>
                <w:szCs w:val="20"/>
              </w:rPr>
            </w:pPr>
            <w:r w:rsidRPr="00216D04">
              <w:rPr>
                <w:rFonts w:ascii="Times New Roman" w:eastAsia="Times New Roman" w:hAnsi="Times New Roman" w:cs="Times New Roman"/>
                <w:sz w:val="20"/>
                <w:szCs w:val="20"/>
                <w:lang w:eastAsia="sk-SK"/>
              </w:rPr>
              <w:t>Asus K53SC-SX057V/Win 7 Prem 64</w:t>
            </w:r>
          </w:p>
        </w:tc>
        <w:tc>
          <w:tcPr>
            <w:tcW w:w="2395" w:type="dxa"/>
            <w:vAlign w:val="center"/>
          </w:tcPr>
          <w:p w:rsidR="00BB2C45" w:rsidRPr="00216D04" w:rsidRDefault="00BB2C45" w:rsidP="00595F04">
            <w:pPr>
              <w:suppressAutoHyphens/>
              <w:spacing w:after="0" w:line="240" w:lineRule="auto"/>
              <w:ind w:left="57" w:right="57"/>
              <w:jc w:val="center"/>
              <w:rPr>
                <w:rFonts w:ascii="Times New Roman" w:hAnsi="Times New Roman" w:cs="Times New Roman"/>
              </w:rPr>
            </w:pPr>
            <w:r w:rsidRPr="00216D04">
              <w:rPr>
                <w:rFonts w:ascii="Times New Roman" w:hAnsi="Times New Roman" w:cs="Times New Roman"/>
              </w:rPr>
              <w:t>4</w:t>
            </w:r>
          </w:p>
        </w:tc>
        <w:tc>
          <w:tcPr>
            <w:tcW w:w="1772" w:type="dxa"/>
            <w:vAlign w:val="center"/>
          </w:tcPr>
          <w:p w:rsidR="00BB2C45" w:rsidRPr="00216D04" w:rsidRDefault="00BB2C45" w:rsidP="00595F04">
            <w:pPr>
              <w:suppressAutoHyphens/>
              <w:spacing w:after="0" w:line="240" w:lineRule="auto"/>
              <w:ind w:left="57" w:right="57"/>
              <w:jc w:val="center"/>
              <w:rPr>
                <w:rFonts w:ascii="Times New Roman" w:hAnsi="Times New Roman" w:cs="Times New Roman"/>
              </w:rPr>
            </w:pPr>
            <w:r w:rsidRPr="00216D04">
              <w:rPr>
                <w:rFonts w:ascii="Times New Roman" w:hAnsi="Times New Roman" w:cs="Times New Roman"/>
              </w:rPr>
              <w:t>rovnomerné</w:t>
            </w:r>
          </w:p>
        </w:tc>
        <w:tc>
          <w:tcPr>
            <w:tcW w:w="1773" w:type="dxa"/>
            <w:vAlign w:val="center"/>
          </w:tcPr>
          <w:p w:rsidR="00BB2C45" w:rsidRPr="00216D04" w:rsidRDefault="00BB2C45" w:rsidP="00595F04">
            <w:pPr>
              <w:suppressAutoHyphens/>
              <w:spacing w:after="0" w:line="240" w:lineRule="auto"/>
              <w:ind w:left="57" w:right="57"/>
              <w:jc w:val="center"/>
              <w:rPr>
                <w:rFonts w:ascii="Times New Roman" w:hAnsi="Times New Roman" w:cs="Times New Roman"/>
              </w:rPr>
            </w:pPr>
            <w:r w:rsidRPr="00216D04">
              <w:rPr>
                <w:rFonts w:ascii="Times New Roman" w:hAnsi="Times New Roman" w:cs="Times New Roman"/>
              </w:rPr>
              <w:t>25</w:t>
            </w:r>
          </w:p>
        </w:tc>
      </w:tr>
      <w:tr w:rsidR="00BB2C45" w:rsidRPr="00216D04" w:rsidTr="00595F04">
        <w:trPr>
          <w:cantSplit/>
          <w:trHeight w:val="170"/>
        </w:trPr>
        <w:tc>
          <w:tcPr>
            <w:tcW w:w="3346" w:type="dxa"/>
            <w:vAlign w:val="center"/>
          </w:tcPr>
          <w:p w:rsidR="00BB2C45" w:rsidRPr="00216D04" w:rsidRDefault="00BB2C45" w:rsidP="00595F04">
            <w:pPr>
              <w:suppressAutoHyphens/>
              <w:spacing w:after="0" w:line="240" w:lineRule="auto"/>
              <w:jc w:val="center"/>
              <w:rPr>
                <w:rFonts w:ascii="Times New Roman" w:eastAsia="Times New Roman" w:hAnsi="Times New Roman" w:cs="Times New Roman"/>
                <w:sz w:val="20"/>
                <w:szCs w:val="20"/>
                <w:lang w:eastAsia="sk-SK"/>
              </w:rPr>
            </w:pPr>
            <w:r w:rsidRPr="00216D04">
              <w:rPr>
                <w:rFonts w:ascii="Times New Roman" w:hAnsi="Times New Roman" w:cs="Times New Roman"/>
                <w:sz w:val="20"/>
                <w:szCs w:val="20"/>
              </w:rPr>
              <w:t>Hmotný majetok, ktorého obstarávacia cena neprevýši 1 700 EUR</w:t>
            </w:r>
          </w:p>
          <w:p w:rsidR="00BB2C45" w:rsidRPr="00216D04" w:rsidRDefault="00BB2C45" w:rsidP="00595F04">
            <w:pPr>
              <w:suppressAutoHyphens/>
              <w:spacing w:after="0" w:line="240" w:lineRule="auto"/>
              <w:jc w:val="center"/>
              <w:rPr>
                <w:rFonts w:ascii="Times New Roman" w:hAnsi="Times New Roman" w:cs="Times New Roman"/>
                <w:sz w:val="20"/>
                <w:szCs w:val="20"/>
              </w:rPr>
            </w:pPr>
            <w:r w:rsidRPr="00216D04">
              <w:rPr>
                <w:rFonts w:ascii="Times New Roman" w:hAnsi="Times New Roman" w:cs="Times New Roman"/>
                <w:sz w:val="20"/>
                <w:szCs w:val="20"/>
              </w:rPr>
              <w:t>Tlačiareň Samsung CLX-3185 Color</w:t>
            </w:r>
          </w:p>
        </w:tc>
        <w:tc>
          <w:tcPr>
            <w:tcW w:w="2395" w:type="dxa"/>
            <w:vAlign w:val="center"/>
          </w:tcPr>
          <w:p w:rsidR="00BB2C45" w:rsidRPr="00216D04" w:rsidRDefault="00BB2C45" w:rsidP="00595F04">
            <w:pPr>
              <w:suppressAutoHyphens/>
              <w:spacing w:after="0" w:line="240" w:lineRule="auto"/>
              <w:ind w:left="57" w:right="57"/>
              <w:jc w:val="center"/>
              <w:rPr>
                <w:rFonts w:ascii="Times New Roman" w:hAnsi="Times New Roman" w:cs="Times New Roman"/>
              </w:rPr>
            </w:pPr>
            <w:r w:rsidRPr="00216D04">
              <w:rPr>
                <w:rFonts w:ascii="Times New Roman" w:hAnsi="Times New Roman" w:cs="Times New Roman"/>
              </w:rPr>
              <w:t>4</w:t>
            </w:r>
          </w:p>
        </w:tc>
        <w:tc>
          <w:tcPr>
            <w:tcW w:w="1772" w:type="dxa"/>
            <w:vAlign w:val="center"/>
          </w:tcPr>
          <w:p w:rsidR="00BB2C45" w:rsidRPr="00216D04" w:rsidRDefault="00BB2C45" w:rsidP="00595F04">
            <w:pPr>
              <w:suppressAutoHyphens/>
              <w:spacing w:after="0" w:line="240" w:lineRule="auto"/>
              <w:ind w:left="57" w:right="57"/>
              <w:jc w:val="center"/>
              <w:rPr>
                <w:rFonts w:ascii="Times New Roman" w:hAnsi="Times New Roman" w:cs="Times New Roman"/>
              </w:rPr>
            </w:pPr>
            <w:r w:rsidRPr="00216D04">
              <w:rPr>
                <w:rFonts w:ascii="Times New Roman" w:hAnsi="Times New Roman" w:cs="Times New Roman"/>
              </w:rPr>
              <w:t>rovnomerné</w:t>
            </w:r>
          </w:p>
        </w:tc>
        <w:tc>
          <w:tcPr>
            <w:tcW w:w="1773" w:type="dxa"/>
            <w:vAlign w:val="center"/>
          </w:tcPr>
          <w:p w:rsidR="00BB2C45" w:rsidRPr="00216D04" w:rsidRDefault="00BB2C45" w:rsidP="00595F04">
            <w:pPr>
              <w:suppressAutoHyphens/>
              <w:spacing w:after="0" w:line="240" w:lineRule="auto"/>
              <w:ind w:left="57" w:right="57"/>
              <w:jc w:val="center"/>
              <w:rPr>
                <w:rFonts w:ascii="Times New Roman" w:hAnsi="Times New Roman" w:cs="Times New Roman"/>
              </w:rPr>
            </w:pPr>
            <w:r w:rsidRPr="00216D04">
              <w:rPr>
                <w:rFonts w:ascii="Times New Roman" w:hAnsi="Times New Roman" w:cs="Times New Roman"/>
              </w:rPr>
              <w:t>25</w:t>
            </w:r>
          </w:p>
        </w:tc>
      </w:tr>
    </w:tbl>
    <w:p w:rsidR="00BB2C45" w:rsidRPr="00216D04" w:rsidRDefault="00BB2C45" w:rsidP="00DC18AF">
      <w:pPr>
        <w:pStyle w:val="odstavec"/>
      </w:pPr>
      <w:r w:rsidRPr="00216D04">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BB2C45" w:rsidRPr="00216D04" w:rsidRDefault="00BB2C45" w:rsidP="00BB2C45">
      <w:pPr>
        <w:spacing w:after="0" w:line="240" w:lineRule="auto"/>
        <w:ind w:left="284" w:hanging="284"/>
        <w:rPr>
          <w:rFonts w:ascii="Times New Roman" w:hAnsi="Times New Roman" w:cs="Times New Roman"/>
          <w:bCs/>
          <w:sz w:val="24"/>
          <w:szCs w:val="24"/>
        </w:rPr>
      </w:pPr>
    </w:p>
    <w:p w:rsidR="00BB2C45" w:rsidRPr="00216D04" w:rsidRDefault="00BB2C45" w:rsidP="00C77C44">
      <w:pPr>
        <w:pStyle w:val="abc"/>
      </w:pPr>
      <w:r w:rsidRPr="00216D04">
        <w:t>c) Cenné papiere a podiely</w:t>
      </w:r>
    </w:p>
    <w:p w:rsidR="00BB2C45" w:rsidRPr="00216D04" w:rsidRDefault="00BB2C45" w:rsidP="00BB2C45">
      <w:pPr>
        <w:spacing w:after="0" w:line="240" w:lineRule="auto"/>
        <w:ind w:left="284"/>
        <w:rPr>
          <w:rFonts w:ascii="Times New Roman" w:eastAsia="Times New Roman" w:hAnsi="Times New Roman" w:cs="Times New Roman"/>
          <w:sz w:val="24"/>
          <w:szCs w:val="24"/>
          <w:lang w:eastAsia="sk-SK"/>
        </w:rPr>
      </w:pPr>
      <w:r w:rsidRPr="00216D04">
        <w:rPr>
          <w:rFonts w:ascii="Times New Roman" w:eastAsia="Times New Roman" w:hAnsi="Times New Roman" w:cs="Times New Roman"/>
          <w:sz w:val="24"/>
          <w:szCs w:val="24"/>
          <w:lang w:eastAsia="sk-SK"/>
        </w:rPr>
        <w:t>Za dlhodobý finančný majetok sa považujú cenné papiere a podiely, ak sú v držbe spoločnosti dlhšie ako jeden rok.</w:t>
      </w:r>
    </w:p>
    <w:p w:rsidR="00BB2C45" w:rsidRPr="00216D04" w:rsidRDefault="00BB2C45" w:rsidP="00BB2C45">
      <w:pPr>
        <w:spacing w:after="0" w:line="240" w:lineRule="auto"/>
        <w:ind w:left="284"/>
        <w:jc w:val="both"/>
        <w:rPr>
          <w:rFonts w:ascii="Times New Roman" w:hAnsi="Times New Roman" w:cs="Times New Roman"/>
          <w:sz w:val="24"/>
          <w:szCs w:val="24"/>
        </w:rPr>
      </w:pPr>
      <w:r w:rsidRPr="00216D04">
        <w:rPr>
          <w:rFonts w:ascii="Times New Roman" w:eastAsia="Times New Roman" w:hAnsi="Times New Roman" w:cs="Times New Roman"/>
          <w:bCs/>
          <w:sz w:val="24"/>
          <w:szCs w:val="24"/>
          <w:lang w:eastAsia="sk-SK"/>
        </w:rPr>
        <w:t xml:space="preserve">V dobe </w:t>
      </w:r>
      <w:r w:rsidRPr="00216D04">
        <w:rPr>
          <w:rFonts w:ascii="Times New Roman" w:eastAsia="Times New Roman" w:hAnsi="Times New Roman" w:cs="Times New Roman"/>
          <w:sz w:val="24"/>
          <w:szCs w:val="24"/>
          <w:lang w:eastAsia="sk-SK"/>
        </w:rPr>
        <w:t>zostavovania riadnej účtovnej závierky za účtovné obdobie od 1. januára 201</w:t>
      </w:r>
      <w:r w:rsidR="001F2184" w:rsidRPr="00216D04">
        <w:rPr>
          <w:rFonts w:ascii="Times New Roman" w:eastAsia="Times New Roman" w:hAnsi="Times New Roman" w:cs="Times New Roman"/>
          <w:sz w:val="24"/>
          <w:szCs w:val="24"/>
          <w:lang w:eastAsia="sk-SK"/>
        </w:rPr>
        <w:t>3</w:t>
      </w:r>
      <w:r w:rsidRPr="00216D04">
        <w:rPr>
          <w:rFonts w:ascii="Times New Roman" w:eastAsia="Times New Roman" w:hAnsi="Times New Roman" w:cs="Times New Roman"/>
          <w:sz w:val="24"/>
          <w:szCs w:val="24"/>
          <w:lang w:eastAsia="sk-SK"/>
        </w:rPr>
        <w:t xml:space="preserve"> do 31. decembra 201</w:t>
      </w:r>
      <w:r w:rsidR="001F2184" w:rsidRPr="00216D04">
        <w:rPr>
          <w:rFonts w:ascii="Times New Roman" w:eastAsia="Times New Roman" w:hAnsi="Times New Roman" w:cs="Times New Roman"/>
          <w:sz w:val="24"/>
          <w:szCs w:val="24"/>
          <w:lang w:eastAsia="sk-SK"/>
        </w:rPr>
        <w:t>3</w:t>
      </w:r>
      <w:r w:rsidRPr="00216D04">
        <w:rPr>
          <w:rFonts w:ascii="Times New Roman" w:eastAsia="Times New Roman" w:hAnsi="Times New Roman" w:cs="Times New Roman"/>
          <w:sz w:val="24"/>
          <w:szCs w:val="24"/>
          <w:lang w:eastAsia="sk-SK"/>
        </w:rPr>
        <w:t xml:space="preserve">, Spoločnosť nevlastní žiaden dlhodobý finančný majetok. </w:t>
      </w:r>
    </w:p>
    <w:p w:rsidR="00BB2C45" w:rsidRPr="00216D04" w:rsidRDefault="00BB2C45" w:rsidP="00C77C44">
      <w:pPr>
        <w:pStyle w:val="abc"/>
      </w:pPr>
    </w:p>
    <w:p w:rsidR="00BB2C45" w:rsidRPr="00216D04" w:rsidRDefault="00BB2C45" w:rsidP="00BB2C45">
      <w:pPr>
        <w:spacing w:after="0" w:line="240" w:lineRule="auto"/>
        <w:ind w:left="284"/>
        <w:jc w:val="both"/>
        <w:rPr>
          <w:rFonts w:ascii="Times New Roman" w:eastAsia="Times New Roman" w:hAnsi="Times New Roman" w:cs="Times New Roman"/>
          <w:b/>
          <w:bCs/>
          <w:sz w:val="24"/>
          <w:szCs w:val="24"/>
          <w:lang w:eastAsia="sk-SK"/>
        </w:rPr>
      </w:pPr>
      <w:r w:rsidRPr="00216D04">
        <w:rPr>
          <w:rFonts w:ascii="Times New Roman" w:eastAsia="Times New Roman" w:hAnsi="Times New Roman" w:cs="Times New Roman"/>
          <w:b/>
          <w:sz w:val="24"/>
          <w:szCs w:val="24"/>
          <w:lang w:eastAsia="sk-SK"/>
        </w:rPr>
        <w:t>d)</w:t>
      </w:r>
      <w:r w:rsidRPr="00216D04">
        <w:rPr>
          <w:rFonts w:ascii="Times New Roman" w:eastAsia="Times New Roman" w:hAnsi="Times New Roman" w:cs="Times New Roman"/>
          <w:sz w:val="24"/>
          <w:szCs w:val="24"/>
          <w:lang w:eastAsia="sk-SK"/>
        </w:rPr>
        <w:t xml:space="preserve"> </w:t>
      </w:r>
      <w:r w:rsidRPr="00216D04">
        <w:rPr>
          <w:rFonts w:ascii="Times New Roman" w:eastAsia="Times New Roman" w:hAnsi="Times New Roman" w:cs="Times New Roman"/>
          <w:b/>
          <w:bCs/>
          <w:sz w:val="24"/>
          <w:szCs w:val="24"/>
          <w:lang w:eastAsia="sk-SK"/>
        </w:rPr>
        <w:t>Zásoby</w:t>
      </w:r>
    </w:p>
    <w:p w:rsidR="00BB2C45" w:rsidRPr="00216D04" w:rsidRDefault="00BB2C45" w:rsidP="00BB2C45">
      <w:pPr>
        <w:spacing w:after="0" w:line="240" w:lineRule="auto"/>
        <w:ind w:left="284"/>
        <w:jc w:val="both"/>
        <w:rPr>
          <w:rFonts w:ascii="Times New Roman" w:eastAsia="Times New Roman" w:hAnsi="Times New Roman" w:cs="Times New Roman"/>
          <w:sz w:val="24"/>
          <w:szCs w:val="24"/>
          <w:lang w:eastAsia="sk-SK"/>
        </w:rPr>
      </w:pPr>
      <w:r w:rsidRPr="00216D04">
        <w:rPr>
          <w:rFonts w:ascii="Times New Roman" w:eastAsia="Times New Roman" w:hAnsi="Times New Roman" w:cs="Times New Roman"/>
          <w:sz w:val="24"/>
          <w:szCs w:val="24"/>
          <w:lang w:eastAsia="sk-SK"/>
        </w:rPr>
        <w:t>Do zásob patrí skladovaný materiál a skladovaný tovar.</w:t>
      </w:r>
    </w:p>
    <w:p w:rsidR="00BB2C45" w:rsidRPr="00216D04" w:rsidRDefault="00BB2C45" w:rsidP="00BB2C45">
      <w:pPr>
        <w:spacing w:after="0" w:line="240" w:lineRule="auto"/>
        <w:ind w:left="284"/>
        <w:jc w:val="both"/>
        <w:rPr>
          <w:rFonts w:ascii="Times New Roman" w:eastAsia="Times New Roman" w:hAnsi="Times New Roman" w:cs="Times New Roman"/>
          <w:sz w:val="24"/>
          <w:szCs w:val="24"/>
          <w:lang w:eastAsia="sk-SK"/>
        </w:rPr>
      </w:pPr>
      <w:r w:rsidRPr="00216D04">
        <w:rPr>
          <w:rFonts w:ascii="Times New Roman" w:eastAsia="Times New Roman" w:hAnsi="Times New Roman" w:cs="Times New Roman"/>
          <w:bCs/>
          <w:sz w:val="24"/>
          <w:szCs w:val="24"/>
          <w:lang w:eastAsia="sk-SK"/>
        </w:rPr>
        <w:t xml:space="preserve">V dobe </w:t>
      </w:r>
      <w:r w:rsidRPr="00216D04">
        <w:rPr>
          <w:rFonts w:ascii="Times New Roman" w:eastAsia="Times New Roman" w:hAnsi="Times New Roman" w:cs="Times New Roman"/>
          <w:sz w:val="24"/>
          <w:szCs w:val="24"/>
          <w:lang w:eastAsia="sk-SK"/>
        </w:rPr>
        <w:t>zostavovania riadnej účtovnej závierky za účtovné obdobie od 1. januára 201</w:t>
      </w:r>
      <w:r w:rsidR="001F2184" w:rsidRPr="00216D04">
        <w:rPr>
          <w:rFonts w:ascii="Times New Roman" w:eastAsia="Times New Roman" w:hAnsi="Times New Roman" w:cs="Times New Roman"/>
          <w:sz w:val="24"/>
          <w:szCs w:val="24"/>
          <w:lang w:eastAsia="sk-SK"/>
        </w:rPr>
        <w:t>3</w:t>
      </w:r>
      <w:r w:rsidRPr="00216D04">
        <w:rPr>
          <w:rFonts w:ascii="Times New Roman" w:eastAsia="Times New Roman" w:hAnsi="Times New Roman" w:cs="Times New Roman"/>
          <w:sz w:val="24"/>
          <w:szCs w:val="24"/>
          <w:lang w:eastAsia="sk-SK"/>
        </w:rPr>
        <w:t xml:space="preserve"> do 31. decembra 201</w:t>
      </w:r>
      <w:r w:rsidR="001F2184" w:rsidRPr="00216D04">
        <w:rPr>
          <w:rFonts w:ascii="Times New Roman" w:eastAsia="Times New Roman" w:hAnsi="Times New Roman" w:cs="Times New Roman"/>
          <w:sz w:val="24"/>
          <w:szCs w:val="24"/>
          <w:lang w:eastAsia="sk-SK"/>
        </w:rPr>
        <w:t>3</w:t>
      </w:r>
      <w:r w:rsidRPr="00216D04">
        <w:rPr>
          <w:rFonts w:ascii="Times New Roman" w:eastAsia="Times New Roman" w:hAnsi="Times New Roman" w:cs="Times New Roman"/>
          <w:sz w:val="24"/>
          <w:szCs w:val="24"/>
          <w:lang w:eastAsia="sk-SK"/>
        </w:rPr>
        <w:t xml:space="preserve">, Spoločnosť nemá žiadne  zásoby ani skladovaný tovar. </w:t>
      </w:r>
    </w:p>
    <w:p w:rsidR="00BB2C45" w:rsidRPr="00216D04" w:rsidRDefault="00BB2C45" w:rsidP="00BB2C45">
      <w:pPr>
        <w:spacing w:after="0" w:line="240" w:lineRule="auto"/>
        <w:ind w:left="284"/>
        <w:jc w:val="both"/>
        <w:rPr>
          <w:rFonts w:ascii="Times New Roman" w:hAnsi="Times New Roman" w:cs="Times New Roman"/>
          <w:sz w:val="24"/>
          <w:szCs w:val="24"/>
        </w:rPr>
      </w:pPr>
    </w:p>
    <w:p w:rsidR="00BB2C45" w:rsidRPr="00216D04" w:rsidRDefault="00BB2C45" w:rsidP="00C77C44">
      <w:pPr>
        <w:pStyle w:val="abc"/>
      </w:pPr>
      <w:r w:rsidRPr="00216D04">
        <w:t>e) Pohľadávky</w:t>
      </w:r>
    </w:p>
    <w:p w:rsidR="00BB2C45" w:rsidRPr="00216D04" w:rsidRDefault="00BB2C45" w:rsidP="00BB2C45">
      <w:pPr>
        <w:spacing w:after="0" w:line="240" w:lineRule="auto"/>
        <w:ind w:left="284"/>
        <w:jc w:val="both"/>
        <w:rPr>
          <w:rFonts w:ascii="Times New Roman" w:eastAsia="Times New Roman" w:hAnsi="Times New Roman" w:cs="Times New Roman"/>
          <w:sz w:val="24"/>
          <w:szCs w:val="24"/>
          <w:lang w:eastAsia="sk-SK"/>
        </w:rPr>
      </w:pPr>
      <w:r w:rsidRPr="00216D04">
        <w:rPr>
          <w:rFonts w:ascii="Times New Roman" w:eastAsia="Times New Roman" w:hAnsi="Times New Roman" w:cs="Times New Roman"/>
          <w:sz w:val="24"/>
          <w:szCs w:val="24"/>
          <w:lang w:eastAsia="sk-SK"/>
        </w:rPr>
        <w:t xml:space="preserve">Pohľadávky sa pri ich vzniku oceňujú ich menovitou hodnotou; postúpené pohľadávky a pohľadávky nadobudnuté vkladom do základného imania sa oceňujú obstarávacou cenou, t.j. vrátane nákladov súvisiacich s obstaraním. Opravná položka sa vytvára k pochybným </w:t>
      </w:r>
      <w:r w:rsidRPr="00216D04">
        <w:rPr>
          <w:rFonts w:ascii="Times New Roman" w:hAnsi="Times New Roman" w:cs="Times New Roman"/>
          <w:sz w:val="24"/>
          <w:szCs w:val="24"/>
        </w:rPr>
        <w:t>a nedobytným</w:t>
      </w:r>
      <w:r w:rsidRPr="00216D04">
        <w:t xml:space="preserve"> </w:t>
      </w:r>
      <w:r w:rsidRPr="00216D04">
        <w:rPr>
          <w:rFonts w:ascii="Times New Roman" w:eastAsia="Times New Roman" w:hAnsi="Times New Roman" w:cs="Times New Roman"/>
          <w:sz w:val="24"/>
          <w:szCs w:val="24"/>
          <w:lang w:eastAsia="sk-SK"/>
        </w:rPr>
        <w:t>pohľadávkam a pohľadávkam voči dlžníkom v konkurznom konaní.</w:t>
      </w:r>
    </w:p>
    <w:p w:rsidR="00BB2C45" w:rsidRPr="00216D04" w:rsidRDefault="00BB2C45" w:rsidP="00BB2C45">
      <w:pPr>
        <w:spacing w:after="0" w:line="240" w:lineRule="auto"/>
        <w:ind w:left="284"/>
        <w:jc w:val="both"/>
        <w:rPr>
          <w:rFonts w:ascii="Times New Roman" w:eastAsia="Times New Roman" w:hAnsi="Times New Roman" w:cs="Times New Roman"/>
          <w:bCs/>
          <w:sz w:val="24"/>
          <w:szCs w:val="24"/>
          <w:lang w:eastAsia="sk-SK"/>
        </w:rPr>
      </w:pPr>
    </w:p>
    <w:p w:rsidR="00BB2C45" w:rsidRPr="00216D04" w:rsidRDefault="00BB2C45" w:rsidP="00DC18AF">
      <w:pPr>
        <w:pStyle w:val="odstavec"/>
      </w:pPr>
      <w:r w:rsidRPr="00216D04">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B2C45" w:rsidRPr="00216D04" w:rsidRDefault="00BB2C45" w:rsidP="00BB2C45">
      <w:pPr>
        <w:spacing w:after="0" w:line="240" w:lineRule="auto"/>
        <w:ind w:left="284"/>
        <w:jc w:val="both"/>
        <w:rPr>
          <w:rFonts w:ascii="Times New Roman" w:eastAsia="Times New Roman" w:hAnsi="Times New Roman" w:cs="Times New Roman"/>
          <w:sz w:val="24"/>
          <w:szCs w:val="24"/>
          <w:lang w:eastAsia="sk-SK"/>
        </w:rPr>
      </w:pPr>
      <w:r w:rsidRPr="00216D04">
        <w:rPr>
          <w:rFonts w:ascii="Times New Roman" w:eastAsia="Times New Roman" w:hAnsi="Times New Roman" w:cs="Times New Roman"/>
          <w:bCs/>
          <w:sz w:val="24"/>
          <w:szCs w:val="24"/>
          <w:lang w:eastAsia="sk-SK"/>
        </w:rPr>
        <w:t xml:space="preserve">V dobe </w:t>
      </w:r>
      <w:r w:rsidRPr="00216D04">
        <w:rPr>
          <w:rFonts w:ascii="Times New Roman" w:eastAsia="Times New Roman" w:hAnsi="Times New Roman" w:cs="Times New Roman"/>
          <w:sz w:val="24"/>
          <w:szCs w:val="24"/>
          <w:lang w:eastAsia="sk-SK"/>
        </w:rPr>
        <w:t>zostavovania riadnej účtovnej závierky za účtovné obdobie od 1. januára 201</w:t>
      </w:r>
      <w:r w:rsidR="001F2184" w:rsidRPr="00216D04">
        <w:rPr>
          <w:rFonts w:ascii="Times New Roman" w:eastAsia="Times New Roman" w:hAnsi="Times New Roman" w:cs="Times New Roman"/>
          <w:sz w:val="24"/>
          <w:szCs w:val="24"/>
          <w:lang w:eastAsia="sk-SK"/>
        </w:rPr>
        <w:t>3</w:t>
      </w:r>
      <w:r w:rsidRPr="00216D04">
        <w:rPr>
          <w:rFonts w:ascii="Times New Roman" w:eastAsia="Times New Roman" w:hAnsi="Times New Roman" w:cs="Times New Roman"/>
          <w:sz w:val="24"/>
          <w:szCs w:val="24"/>
          <w:lang w:eastAsia="sk-SK"/>
        </w:rPr>
        <w:t xml:space="preserve"> do 31. decembra 201</w:t>
      </w:r>
      <w:r w:rsidR="001F2184" w:rsidRPr="00216D04">
        <w:rPr>
          <w:rFonts w:ascii="Times New Roman" w:eastAsia="Times New Roman" w:hAnsi="Times New Roman" w:cs="Times New Roman"/>
          <w:sz w:val="24"/>
          <w:szCs w:val="24"/>
          <w:lang w:eastAsia="sk-SK"/>
        </w:rPr>
        <w:t>3</w:t>
      </w:r>
      <w:r w:rsidRPr="00216D04">
        <w:rPr>
          <w:rFonts w:ascii="Times New Roman" w:eastAsia="Times New Roman" w:hAnsi="Times New Roman" w:cs="Times New Roman"/>
          <w:sz w:val="24"/>
          <w:szCs w:val="24"/>
          <w:lang w:eastAsia="sk-SK"/>
        </w:rPr>
        <w:t xml:space="preserve">, Spoločnosť nemá žiadne  pohľadávky. </w:t>
      </w:r>
    </w:p>
    <w:p w:rsidR="00BB2C45" w:rsidRPr="00216D04" w:rsidRDefault="00BB2C45" w:rsidP="00BB2C45">
      <w:pPr>
        <w:spacing w:after="0" w:line="240" w:lineRule="auto"/>
        <w:ind w:left="284" w:hanging="284"/>
        <w:rPr>
          <w:rFonts w:ascii="Times New Roman" w:hAnsi="Times New Roman" w:cs="Times New Roman"/>
          <w:bCs/>
          <w:sz w:val="24"/>
          <w:szCs w:val="24"/>
        </w:rPr>
      </w:pPr>
    </w:p>
    <w:p w:rsidR="00BB2C45" w:rsidRPr="00216D04" w:rsidRDefault="00BB2C45" w:rsidP="00C77C44">
      <w:pPr>
        <w:pStyle w:val="abc"/>
      </w:pPr>
      <w:r w:rsidRPr="00216D04">
        <w:t>f) Finančné účty</w:t>
      </w:r>
    </w:p>
    <w:p w:rsidR="00BB2C45" w:rsidRPr="00216D04" w:rsidRDefault="00BB2C45" w:rsidP="00DC18AF">
      <w:pPr>
        <w:pStyle w:val="odstavec"/>
        <w:rPr>
          <w:i/>
        </w:rPr>
      </w:pPr>
      <w:r w:rsidRPr="00216D04">
        <w:t>Finančné účty tvorí peňažná hotovosť a zostatky na bankových účtoch a krátkodobý finančný majetok, pričom riziko zmeny hodnoty tohto majetku je zanedbateľne nízke. Krátkodobý finančný majetok predstavujú krátkodobé cenné papiere majetkového alebo úverového charakteru, ktoré sú v čase obstarania splatné do jedného roka, príp. určené na predaj do jedného roka od ich obstarania.</w:t>
      </w:r>
    </w:p>
    <w:p w:rsidR="00BB2C45" w:rsidRPr="00216D04" w:rsidRDefault="00BB2C45" w:rsidP="00BB2C45">
      <w:pPr>
        <w:spacing w:after="0" w:line="240" w:lineRule="auto"/>
        <w:ind w:left="284"/>
        <w:jc w:val="both"/>
        <w:rPr>
          <w:rFonts w:ascii="Times New Roman" w:eastAsia="Times New Roman" w:hAnsi="Times New Roman" w:cs="Times New Roman"/>
          <w:sz w:val="24"/>
          <w:szCs w:val="24"/>
          <w:lang w:eastAsia="sk-SK"/>
        </w:rPr>
      </w:pPr>
      <w:r w:rsidRPr="00216D04">
        <w:rPr>
          <w:rFonts w:ascii="Times New Roman" w:eastAsia="Times New Roman" w:hAnsi="Times New Roman" w:cs="Times New Roman"/>
          <w:bCs/>
          <w:sz w:val="24"/>
          <w:szCs w:val="24"/>
          <w:lang w:eastAsia="sk-SK"/>
        </w:rPr>
        <w:t xml:space="preserve">V dobe </w:t>
      </w:r>
      <w:r w:rsidRPr="00216D04">
        <w:rPr>
          <w:rFonts w:ascii="Times New Roman" w:eastAsia="Times New Roman" w:hAnsi="Times New Roman" w:cs="Times New Roman"/>
          <w:sz w:val="24"/>
          <w:szCs w:val="24"/>
          <w:lang w:eastAsia="sk-SK"/>
        </w:rPr>
        <w:t>zostavovania riadnej účtovnej závierky za účtovné obdobie od 1. januára 201</w:t>
      </w:r>
      <w:r w:rsidR="001F2184" w:rsidRPr="00216D04">
        <w:rPr>
          <w:rFonts w:ascii="Times New Roman" w:eastAsia="Times New Roman" w:hAnsi="Times New Roman" w:cs="Times New Roman"/>
          <w:sz w:val="24"/>
          <w:szCs w:val="24"/>
          <w:lang w:eastAsia="sk-SK"/>
        </w:rPr>
        <w:t>3</w:t>
      </w:r>
      <w:r w:rsidRPr="00216D04">
        <w:rPr>
          <w:rFonts w:ascii="Times New Roman" w:eastAsia="Times New Roman" w:hAnsi="Times New Roman" w:cs="Times New Roman"/>
          <w:sz w:val="24"/>
          <w:szCs w:val="24"/>
          <w:lang w:eastAsia="sk-SK"/>
        </w:rPr>
        <w:t xml:space="preserve"> do 31. decembra 201</w:t>
      </w:r>
      <w:r w:rsidR="001F2184" w:rsidRPr="00216D04">
        <w:rPr>
          <w:rFonts w:ascii="Times New Roman" w:eastAsia="Times New Roman" w:hAnsi="Times New Roman" w:cs="Times New Roman"/>
          <w:sz w:val="24"/>
          <w:szCs w:val="24"/>
          <w:lang w:eastAsia="sk-SK"/>
        </w:rPr>
        <w:t>3</w:t>
      </w:r>
      <w:r w:rsidRPr="00216D04">
        <w:rPr>
          <w:rFonts w:ascii="Times New Roman" w:eastAsia="Times New Roman" w:hAnsi="Times New Roman" w:cs="Times New Roman"/>
          <w:sz w:val="24"/>
          <w:szCs w:val="24"/>
          <w:lang w:eastAsia="sk-SK"/>
        </w:rPr>
        <w:t xml:space="preserve">, Spoločnosť nemá </w:t>
      </w:r>
      <w:r w:rsidRPr="00216D04">
        <w:rPr>
          <w:rFonts w:ascii="Times New Roman" w:hAnsi="Times New Roman" w:cs="Times New Roman"/>
          <w:sz w:val="24"/>
          <w:szCs w:val="24"/>
        </w:rPr>
        <w:t xml:space="preserve">peňažnú hotovosť  a ani krátkodobý finančný majetok </w:t>
      </w:r>
      <w:r w:rsidRPr="00216D04">
        <w:rPr>
          <w:rFonts w:ascii="Times New Roman" w:eastAsia="Times New Roman" w:hAnsi="Times New Roman" w:cs="Times New Roman"/>
          <w:sz w:val="24"/>
          <w:szCs w:val="24"/>
          <w:lang w:eastAsia="sk-SK"/>
        </w:rPr>
        <w:t xml:space="preserve">. </w:t>
      </w:r>
    </w:p>
    <w:p w:rsidR="00BB2C45" w:rsidRPr="00216D04" w:rsidRDefault="00BB2C45" w:rsidP="00DC18AF">
      <w:pPr>
        <w:pStyle w:val="odstavec"/>
      </w:pPr>
      <w:r w:rsidRPr="00216D04">
        <w:t>V dobe zostavovania riadnej účtovnej závierky za účtovné obdobie od 1. januára 201</w:t>
      </w:r>
      <w:r w:rsidR="001F2184" w:rsidRPr="00216D04">
        <w:t>3</w:t>
      </w:r>
      <w:r w:rsidRPr="00216D04">
        <w:t xml:space="preserve"> do 31. decembra 201</w:t>
      </w:r>
      <w:r w:rsidR="001F2184" w:rsidRPr="00216D04">
        <w:t>3</w:t>
      </w:r>
      <w:r w:rsidRPr="00216D04">
        <w:t xml:space="preserve">, Spoločnosť  má zostatok na bankovom  účte </w:t>
      </w:r>
      <w:r w:rsidR="00A8415F" w:rsidRPr="00216D04">
        <w:t xml:space="preserve"> 9154,94</w:t>
      </w:r>
      <w:r w:rsidRPr="00216D04">
        <w:t xml:space="preserve"> EUR.</w:t>
      </w:r>
    </w:p>
    <w:p w:rsidR="002A0FFB" w:rsidRPr="00216D04" w:rsidRDefault="002A0FFB" w:rsidP="00C77C44">
      <w:pPr>
        <w:pStyle w:val="abc"/>
      </w:pPr>
    </w:p>
    <w:p w:rsidR="00BB2C45" w:rsidRPr="00216D04" w:rsidRDefault="00BB2C45" w:rsidP="00C77C44">
      <w:pPr>
        <w:pStyle w:val="abc"/>
      </w:pPr>
      <w:r w:rsidRPr="00216D04">
        <w:t>g) Náklady budúcich období a príjmy budúcich období</w:t>
      </w:r>
    </w:p>
    <w:p w:rsidR="00BB2C45" w:rsidRPr="00216D04" w:rsidRDefault="00BB2C45" w:rsidP="00DC18AF">
      <w:pPr>
        <w:pStyle w:val="odstavec"/>
      </w:pPr>
      <w:r w:rsidRPr="00216D04">
        <w:t>Náklady budúcich období a príjmy budúcich období sú vykázané vo výške, ktorá je potrebná na dodržanie zásady vecnej a časovej súvislosti s účtovným obdobím.</w:t>
      </w:r>
    </w:p>
    <w:p w:rsidR="00BB2C45" w:rsidRPr="00216D04" w:rsidRDefault="00BB2C45" w:rsidP="00BB2C45">
      <w:pPr>
        <w:spacing w:after="0" w:line="240" w:lineRule="auto"/>
        <w:ind w:left="284"/>
        <w:jc w:val="both"/>
        <w:rPr>
          <w:rFonts w:ascii="Times New Roman" w:hAnsi="Times New Roman" w:cs="Times New Roman"/>
          <w:sz w:val="24"/>
          <w:szCs w:val="24"/>
        </w:rPr>
      </w:pPr>
      <w:r w:rsidRPr="00216D04">
        <w:rPr>
          <w:rFonts w:ascii="Times New Roman" w:eastAsia="Times New Roman" w:hAnsi="Times New Roman" w:cs="Times New Roman"/>
          <w:bCs/>
          <w:sz w:val="24"/>
          <w:szCs w:val="24"/>
          <w:lang w:eastAsia="sk-SK"/>
        </w:rPr>
        <w:t xml:space="preserve">V dobe </w:t>
      </w:r>
      <w:r w:rsidRPr="00216D04">
        <w:rPr>
          <w:rFonts w:ascii="Times New Roman" w:eastAsia="Times New Roman" w:hAnsi="Times New Roman" w:cs="Times New Roman"/>
          <w:sz w:val="24"/>
          <w:szCs w:val="24"/>
          <w:lang w:eastAsia="sk-SK"/>
        </w:rPr>
        <w:t>zostavovania riadnej účtovnej závierky za účtovné obdobie od 1. januára 201</w:t>
      </w:r>
      <w:r w:rsidR="00A8415F" w:rsidRPr="00216D04">
        <w:rPr>
          <w:rFonts w:ascii="Times New Roman" w:eastAsia="Times New Roman" w:hAnsi="Times New Roman" w:cs="Times New Roman"/>
          <w:sz w:val="24"/>
          <w:szCs w:val="24"/>
          <w:lang w:eastAsia="sk-SK"/>
        </w:rPr>
        <w:t>3</w:t>
      </w:r>
      <w:r w:rsidRPr="00216D04">
        <w:rPr>
          <w:rFonts w:ascii="Times New Roman" w:eastAsia="Times New Roman" w:hAnsi="Times New Roman" w:cs="Times New Roman"/>
          <w:sz w:val="24"/>
          <w:szCs w:val="24"/>
          <w:lang w:eastAsia="sk-SK"/>
        </w:rPr>
        <w:t xml:space="preserve"> do 31. decembra 201</w:t>
      </w:r>
      <w:r w:rsidR="00A8415F" w:rsidRPr="00216D04">
        <w:rPr>
          <w:rFonts w:ascii="Times New Roman" w:eastAsia="Times New Roman" w:hAnsi="Times New Roman" w:cs="Times New Roman"/>
          <w:sz w:val="24"/>
          <w:szCs w:val="24"/>
          <w:lang w:eastAsia="sk-SK"/>
        </w:rPr>
        <w:t>3</w:t>
      </w:r>
      <w:r w:rsidRPr="00216D04">
        <w:rPr>
          <w:rFonts w:ascii="Times New Roman" w:eastAsia="Times New Roman" w:hAnsi="Times New Roman" w:cs="Times New Roman"/>
          <w:sz w:val="24"/>
          <w:szCs w:val="24"/>
          <w:lang w:eastAsia="sk-SK"/>
        </w:rPr>
        <w:t xml:space="preserve">, Spoločnosť nemá potrebu vykazovať </w:t>
      </w:r>
      <w:r w:rsidRPr="00216D04">
        <w:rPr>
          <w:rFonts w:ascii="Times New Roman" w:hAnsi="Times New Roman" w:cs="Times New Roman"/>
          <w:sz w:val="24"/>
          <w:szCs w:val="24"/>
        </w:rPr>
        <w:t>náklady budúcich období a príjmy budúcich období.</w:t>
      </w:r>
    </w:p>
    <w:p w:rsidR="00BB2C45" w:rsidRPr="00216D04" w:rsidRDefault="00BB2C45" w:rsidP="00DC18AF">
      <w:pPr>
        <w:pStyle w:val="odstavec"/>
      </w:pPr>
    </w:p>
    <w:p w:rsidR="00E4633B" w:rsidRPr="00216D04" w:rsidRDefault="00E4633B" w:rsidP="00C77C44">
      <w:pPr>
        <w:pStyle w:val="abc"/>
      </w:pPr>
    </w:p>
    <w:p w:rsidR="00E4633B" w:rsidRPr="00216D04" w:rsidRDefault="00E4633B" w:rsidP="00C77C44">
      <w:pPr>
        <w:pStyle w:val="abc"/>
      </w:pPr>
    </w:p>
    <w:p w:rsidR="00BB2C45" w:rsidRPr="00216D04" w:rsidRDefault="00BB2C45" w:rsidP="00C77C44">
      <w:pPr>
        <w:pStyle w:val="abc"/>
      </w:pPr>
      <w:r w:rsidRPr="00216D04">
        <w:t>h) Opravné položky</w:t>
      </w:r>
    </w:p>
    <w:p w:rsidR="00BB2C45" w:rsidRPr="00216D04" w:rsidRDefault="00BB2C45" w:rsidP="00DC18AF">
      <w:pPr>
        <w:pStyle w:val="odstavec"/>
      </w:pPr>
      <w:r w:rsidRPr="00216D04">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B2C45" w:rsidRPr="00216D04" w:rsidRDefault="00BB2C45" w:rsidP="00BB2C45">
      <w:pPr>
        <w:spacing w:after="0" w:line="240" w:lineRule="auto"/>
        <w:ind w:left="284"/>
        <w:jc w:val="both"/>
        <w:rPr>
          <w:rFonts w:ascii="Times New Roman" w:hAnsi="Times New Roman" w:cs="Times New Roman"/>
          <w:sz w:val="24"/>
          <w:szCs w:val="24"/>
        </w:rPr>
      </w:pPr>
      <w:r w:rsidRPr="00216D04">
        <w:rPr>
          <w:rFonts w:ascii="Times New Roman" w:eastAsia="Times New Roman" w:hAnsi="Times New Roman" w:cs="Times New Roman"/>
          <w:bCs/>
          <w:sz w:val="24"/>
          <w:szCs w:val="24"/>
          <w:lang w:eastAsia="sk-SK"/>
        </w:rPr>
        <w:t xml:space="preserve">V dobe </w:t>
      </w:r>
      <w:r w:rsidRPr="00216D04">
        <w:rPr>
          <w:rFonts w:ascii="Times New Roman" w:eastAsia="Times New Roman" w:hAnsi="Times New Roman" w:cs="Times New Roman"/>
          <w:sz w:val="24"/>
          <w:szCs w:val="24"/>
          <w:lang w:eastAsia="sk-SK"/>
        </w:rPr>
        <w:t>zostavovania riadnej účtovnej závierky za účtovné obdobie od 1. januára 201</w:t>
      </w:r>
      <w:r w:rsidR="00A8415F" w:rsidRPr="00216D04">
        <w:rPr>
          <w:rFonts w:ascii="Times New Roman" w:eastAsia="Times New Roman" w:hAnsi="Times New Roman" w:cs="Times New Roman"/>
          <w:sz w:val="24"/>
          <w:szCs w:val="24"/>
          <w:lang w:eastAsia="sk-SK"/>
        </w:rPr>
        <w:t>3</w:t>
      </w:r>
      <w:r w:rsidRPr="00216D04">
        <w:rPr>
          <w:rFonts w:ascii="Times New Roman" w:eastAsia="Times New Roman" w:hAnsi="Times New Roman" w:cs="Times New Roman"/>
          <w:sz w:val="24"/>
          <w:szCs w:val="24"/>
          <w:lang w:eastAsia="sk-SK"/>
        </w:rPr>
        <w:t xml:space="preserve"> do 31. decembra 201</w:t>
      </w:r>
      <w:r w:rsidR="00A8415F" w:rsidRPr="00216D04">
        <w:rPr>
          <w:rFonts w:ascii="Times New Roman" w:eastAsia="Times New Roman" w:hAnsi="Times New Roman" w:cs="Times New Roman"/>
          <w:sz w:val="24"/>
          <w:szCs w:val="24"/>
          <w:lang w:eastAsia="sk-SK"/>
        </w:rPr>
        <w:t>3</w:t>
      </w:r>
      <w:r w:rsidRPr="00216D04">
        <w:rPr>
          <w:rFonts w:ascii="Times New Roman" w:eastAsia="Times New Roman" w:hAnsi="Times New Roman" w:cs="Times New Roman"/>
          <w:sz w:val="24"/>
          <w:szCs w:val="24"/>
          <w:lang w:eastAsia="sk-SK"/>
        </w:rPr>
        <w:t>, Spoločnosť netvorila</w:t>
      </w:r>
      <w:r w:rsidRPr="00216D04">
        <w:rPr>
          <w:rFonts w:ascii="Times New Roman" w:hAnsi="Times New Roman" w:cs="Times New Roman"/>
          <w:sz w:val="24"/>
          <w:szCs w:val="24"/>
        </w:rPr>
        <w:t xml:space="preserve"> opravné položky.</w:t>
      </w:r>
    </w:p>
    <w:p w:rsidR="00BB2C45" w:rsidRPr="00216D04" w:rsidRDefault="00BB2C45" w:rsidP="00DC18AF">
      <w:pPr>
        <w:pStyle w:val="odstavec"/>
      </w:pPr>
    </w:p>
    <w:p w:rsidR="00BB2C45" w:rsidRPr="00216D04" w:rsidRDefault="00BB2C45" w:rsidP="00C77C44">
      <w:pPr>
        <w:pStyle w:val="abc"/>
      </w:pPr>
      <w:r w:rsidRPr="00216D04">
        <w:t>i) Rezervy</w:t>
      </w:r>
    </w:p>
    <w:p w:rsidR="00BB2C45" w:rsidRPr="00216D04" w:rsidRDefault="00BB2C45" w:rsidP="00DC18AF">
      <w:pPr>
        <w:pStyle w:val="odstavec"/>
      </w:pPr>
      <w:r w:rsidRPr="00216D04">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BB2C45" w:rsidRPr="00216D04" w:rsidRDefault="00BB2C45" w:rsidP="00DC18AF">
      <w:pPr>
        <w:pStyle w:val="odstavec"/>
      </w:pPr>
    </w:p>
    <w:p w:rsidR="00BB2C45" w:rsidRPr="00216D04" w:rsidRDefault="00BB2C45" w:rsidP="00DC18AF">
      <w:pPr>
        <w:pStyle w:val="odstavec"/>
      </w:pPr>
      <w:r w:rsidRPr="00216D04">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BB2C45" w:rsidRPr="00216D04" w:rsidRDefault="00BB2C45" w:rsidP="00DC18AF">
      <w:pPr>
        <w:pStyle w:val="odstavec"/>
      </w:pPr>
    </w:p>
    <w:p w:rsidR="00BB2C45" w:rsidRPr="00216D04" w:rsidRDefault="00BB2C45" w:rsidP="00DC18AF">
      <w:pPr>
        <w:pStyle w:val="odstavec"/>
      </w:pPr>
      <w:r w:rsidRPr="00216D04">
        <w:t>Rezerva na bonusy, rabaty, skontá a vrátenie kúpnej ceny pri reklamácii sa tvorí ako zníženie pôvodne dosiahnutých výnosov so súvzťažným zápisom v prospech účtu rezerv.</w:t>
      </w:r>
    </w:p>
    <w:p w:rsidR="00BB2C45" w:rsidRPr="00216D04" w:rsidRDefault="00BB2C45" w:rsidP="00DC18AF">
      <w:pPr>
        <w:pStyle w:val="odstavec"/>
      </w:pPr>
      <w:r w:rsidRPr="00216D04">
        <w:t>Spoločnosť v účtovnom období od 1. januára 201</w:t>
      </w:r>
      <w:r w:rsidR="00A8415F" w:rsidRPr="00216D04">
        <w:t>3</w:t>
      </w:r>
      <w:r w:rsidRPr="00216D04">
        <w:t xml:space="preserve"> do 31. decembra 201</w:t>
      </w:r>
      <w:r w:rsidR="00A8415F" w:rsidRPr="00216D04">
        <w:t>3</w:t>
      </w:r>
      <w:r w:rsidRPr="00216D04">
        <w:t xml:space="preserve">  nevytvorila rezervy. </w:t>
      </w:r>
    </w:p>
    <w:p w:rsidR="00BB2C45" w:rsidRPr="00216D04" w:rsidRDefault="00BB2C45" w:rsidP="00DC18AF">
      <w:pPr>
        <w:pStyle w:val="odstavec"/>
      </w:pPr>
    </w:p>
    <w:p w:rsidR="00BB2C45" w:rsidRPr="00216D04" w:rsidRDefault="00BB2C45" w:rsidP="00C77C44">
      <w:pPr>
        <w:pStyle w:val="abc"/>
      </w:pPr>
      <w:r w:rsidRPr="00216D04">
        <w:t>j) Záväzky</w:t>
      </w:r>
    </w:p>
    <w:p w:rsidR="00BB2C45" w:rsidRPr="00216D04" w:rsidRDefault="00BB2C45" w:rsidP="00DC18AF">
      <w:pPr>
        <w:pStyle w:val="odstavec"/>
      </w:pPr>
      <w:r w:rsidRPr="00216D04">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B2C45" w:rsidRPr="00216D04" w:rsidRDefault="00BB2C45" w:rsidP="00DC18AF">
      <w:pPr>
        <w:pStyle w:val="odstavec"/>
      </w:pPr>
      <w:r w:rsidRPr="00216D04">
        <w:t>Splatná daň z príjmu</w:t>
      </w:r>
    </w:p>
    <w:p w:rsidR="00BB2C45" w:rsidRPr="00216D04" w:rsidRDefault="00BB2C45" w:rsidP="00DC18AF">
      <w:pPr>
        <w:pStyle w:val="odstavec"/>
      </w:pPr>
      <w:r w:rsidRPr="00216D04">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BB2C45" w:rsidRPr="00216D04" w:rsidRDefault="00BB2C45" w:rsidP="00DC18AF">
      <w:pPr>
        <w:pStyle w:val="odstavec"/>
      </w:pPr>
      <w:r w:rsidRPr="00216D04">
        <w:t>Spoločnosť v účtovnom období od 1. januára 201</w:t>
      </w:r>
      <w:r w:rsidR="00A8415F" w:rsidRPr="00216D04">
        <w:t>3</w:t>
      </w:r>
      <w:r w:rsidRPr="00216D04">
        <w:t xml:space="preserve"> do 31. decembra 201</w:t>
      </w:r>
      <w:r w:rsidR="00A8415F" w:rsidRPr="00216D04">
        <w:t>3</w:t>
      </w:r>
      <w:r w:rsidRPr="00216D04">
        <w:t xml:space="preserve">  má záväzok splatiť </w:t>
      </w:r>
      <w:r w:rsidR="00A8415F" w:rsidRPr="00216D04">
        <w:t>4</w:t>
      </w:r>
      <w:r w:rsidRPr="00216D04">
        <w:t>01</w:t>
      </w:r>
      <w:r w:rsidR="00A8415F" w:rsidRPr="00216D04">
        <w:t>,43</w:t>
      </w:r>
      <w:r w:rsidRPr="00216D04">
        <w:t xml:space="preserve"> EUR  ako daň z príjmov.</w:t>
      </w:r>
    </w:p>
    <w:p w:rsidR="00E4633B" w:rsidRPr="00216D04" w:rsidRDefault="00E4633B" w:rsidP="00C77C44">
      <w:pPr>
        <w:pStyle w:val="abc"/>
      </w:pPr>
    </w:p>
    <w:p w:rsidR="00BB2C45" w:rsidRPr="00216D04" w:rsidRDefault="00BB2C45" w:rsidP="00C77C44">
      <w:pPr>
        <w:pStyle w:val="abc"/>
      </w:pPr>
      <w:r w:rsidRPr="00216D04">
        <w:t>k) Odložená daň z príjmu</w:t>
      </w:r>
    </w:p>
    <w:p w:rsidR="00BB2C45" w:rsidRPr="00216D04" w:rsidRDefault="00BB2C45" w:rsidP="00DC18AF">
      <w:pPr>
        <w:pStyle w:val="odstavec"/>
      </w:pPr>
      <w:r w:rsidRPr="00216D04">
        <w:t>Odložená daň z príjmu vyplýva z:</w:t>
      </w:r>
    </w:p>
    <w:p w:rsidR="00BB2C45" w:rsidRPr="00216D04" w:rsidRDefault="00BB2C45" w:rsidP="00DC18AF">
      <w:pPr>
        <w:pStyle w:val="odstavec"/>
      </w:pPr>
      <w:r w:rsidRPr="00216D04">
        <w:t>a)</w:t>
      </w:r>
      <w:r w:rsidRPr="00216D04">
        <w:tab/>
        <w:t>rozdielov medzi účtovnou hodnotou majetku a účtovnou hodnotou záväzkov vykázanou v súvahe a ich daňovou základňou,</w:t>
      </w:r>
    </w:p>
    <w:p w:rsidR="00BB2C45" w:rsidRPr="00216D04" w:rsidRDefault="00BB2C45" w:rsidP="00DC18AF">
      <w:pPr>
        <w:pStyle w:val="odstavec"/>
      </w:pPr>
      <w:r w:rsidRPr="00216D04">
        <w:t>b)</w:t>
      </w:r>
      <w:r w:rsidRPr="00216D04">
        <w:tab/>
        <w:t xml:space="preserve">možnosti umorovať daňovú stratu v budúcnosti, pod ktorou sa rozumie možnosť odpočítať daňovú </w:t>
      </w:r>
      <w:r w:rsidRPr="00216D04">
        <w:tab/>
        <w:t>stratu od základu dane v budúcnosti,</w:t>
      </w:r>
    </w:p>
    <w:p w:rsidR="00BB2C45" w:rsidRPr="00216D04" w:rsidRDefault="00BB2C45" w:rsidP="00DC18AF">
      <w:pPr>
        <w:pStyle w:val="odstavec"/>
      </w:pPr>
      <w:r w:rsidRPr="00216D04">
        <w:t>c)</w:t>
      </w:r>
      <w:r w:rsidRPr="00216D04">
        <w:tab/>
        <w:t>možnosti previesť nevyužité daňové odpočty a iné daňové nároky do budúcich období.</w:t>
      </w:r>
    </w:p>
    <w:p w:rsidR="00BB2C45" w:rsidRPr="00216D04" w:rsidRDefault="00BB2C45" w:rsidP="00DC18AF">
      <w:pPr>
        <w:pStyle w:val="odstavec"/>
      </w:pPr>
    </w:p>
    <w:p w:rsidR="00BB2C45" w:rsidRPr="00216D04" w:rsidRDefault="00BB2C45" w:rsidP="00DC18AF">
      <w:pPr>
        <w:pStyle w:val="odstavec"/>
      </w:pPr>
      <w:r w:rsidRPr="00216D04">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rsidR="00BB2C45" w:rsidRPr="00216D04" w:rsidRDefault="00BB2C45" w:rsidP="00DC18AF">
      <w:pPr>
        <w:pStyle w:val="odstavec"/>
      </w:pPr>
    </w:p>
    <w:p w:rsidR="00BB2C45" w:rsidRPr="00216D04" w:rsidRDefault="00BB2C45" w:rsidP="00DC18AF">
      <w:pPr>
        <w:pStyle w:val="odstavec"/>
      </w:pPr>
      <w:r w:rsidRPr="00216D04">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rsidR="00BB2C45" w:rsidRPr="00216D04" w:rsidRDefault="00BB2C45" w:rsidP="00DC18AF">
      <w:pPr>
        <w:pStyle w:val="odstavec"/>
      </w:pPr>
    </w:p>
    <w:p w:rsidR="00BB2C45" w:rsidRPr="00216D04" w:rsidRDefault="00BB2C45" w:rsidP="00DC18AF">
      <w:pPr>
        <w:pStyle w:val="odstavec"/>
      </w:pPr>
      <w:r w:rsidRPr="00216D04">
        <w:t>Odložená daňová pohľadávka sa účtuje iba do takej výšky, do akej je pravdepodobné, že bude možné dočasné rozdiely vyrovnať voči budúcemu základu dane.</w:t>
      </w:r>
    </w:p>
    <w:p w:rsidR="00BB2C45" w:rsidRPr="00216D04" w:rsidRDefault="00BB2C45" w:rsidP="00DC18AF">
      <w:pPr>
        <w:pStyle w:val="odstavec"/>
      </w:pPr>
    </w:p>
    <w:p w:rsidR="00BB2C45" w:rsidRPr="00216D04" w:rsidRDefault="00BB2C45" w:rsidP="00DC18AF">
      <w:pPr>
        <w:pStyle w:val="odstavec"/>
      </w:pPr>
      <w:r w:rsidRPr="00216D04">
        <w:t>Pri výpočte odloženej dane sa použije sadzba dane z príjmov, o ktorej sa predpokladá, že bude platiť v čase vyrovnania odloženej dane.</w:t>
      </w:r>
    </w:p>
    <w:p w:rsidR="00BB2C45" w:rsidRPr="00216D04" w:rsidRDefault="00BB2C45" w:rsidP="00DC18AF">
      <w:pPr>
        <w:pStyle w:val="odstavec"/>
      </w:pPr>
      <w:r w:rsidRPr="00216D04">
        <w:t>Spoločnosť v účtovnom období od 1. januára 201</w:t>
      </w:r>
      <w:r w:rsidR="001316C6" w:rsidRPr="00216D04">
        <w:t>33</w:t>
      </w:r>
      <w:r w:rsidRPr="00216D04">
        <w:t xml:space="preserve"> do 31. decembra 201</w:t>
      </w:r>
      <w:r w:rsidR="001316C6" w:rsidRPr="00216D04">
        <w:t>3</w:t>
      </w:r>
      <w:r w:rsidRPr="00216D04">
        <w:t xml:space="preserve">  nemá odloženú daň z príjmu</w:t>
      </w:r>
    </w:p>
    <w:p w:rsidR="00BB2C45" w:rsidRPr="00216D04" w:rsidRDefault="00BB2C45" w:rsidP="00DC18AF">
      <w:pPr>
        <w:pStyle w:val="odstavec"/>
      </w:pPr>
    </w:p>
    <w:p w:rsidR="00BB2C45" w:rsidRPr="00216D04" w:rsidRDefault="00BB2C45" w:rsidP="00C77C44">
      <w:pPr>
        <w:pStyle w:val="abc"/>
      </w:pPr>
      <w:r w:rsidRPr="00216D04">
        <w:t>l) Dotácie zo štátneho rozpočtu</w:t>
      </w:r>
    </w:p>
    <w:p w:rsidR="00BB2C45" w:rsidRPr="00216D04" w:rsidRDefault="00BB2C45" w:rsidP="00DC18AF">
      <w:pPr>
        <w:pStyle w:val="odstavec"/>
      </w:pPr>
      <w:r w:rsidRPr="00216D04">
        <w:t>O nároku na dotáciu, podporu alebo príspevok sa účtuje, ak je takmer isté, že na základe splnených podmienok na poskytnutie dotácie, podpory alebo príspevku budú tieto finančné prostriedky Spoločnosti poskytnuté.</w:t>
      </w:r>
    </w:p>
    <w:p w:rsidR="00BB2C45" w:rsidRPr="00216D04" w:rsidRDefault="00BB2C45" w:rsidP="00DC18AF">
      <w:pPr>
        <w:pStyle w:val="odstavec"/>
      </w:pPr>
    </w:p>
    <w:p w:rsidR="00BB2C45" w:rsidRPr="00216D04" w:rsidRDefault="00BB2C45" w:rsidP="00DC18AF">
      <w:pPr>
        <w:pStyle w:val="odstavec"/>
      </w:pPr>
      <w:r w:rsidRPr="00216D04">
        <w:t>Prijaté dotácie zo štátneho rozpočtu sa účtujú ako záväzok Spoločnosti ku dňu prijatia. Dotácie na hospodársku činnosť sa účtujú ako ostatné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výnosov budúcich období a následne sa vykážu ako ostatné výnosy z hospodárskej činnosti  v časovej a vecnej súvislosti so zaúčtovaním odpisov obstaraného dlhodobého majetku.</w:t>
      </w:r>
      <w:r w:rsidRPr="00216D04" w:rsidDel="004C71AC">
        <w:t xml:space="preserve"> </w:t>
      </w:r>
    </w:p>
    <w:p w:rsidR="00BB2C45" w:rsidRPr="00216D04" w:rsidRDefault="00BB2C45" w:rsidP="00C77C44">
      <w:pPr>
        <w:pStyle w:val="abc"/>
      </w:pPr>
      <w:r w:rsidRPr="00216D04">
        <w:rPr>
          <w:b w:val="0"/>
        </w:rPr>
        <w:t>Spoločnosť v</w:t>
      </w:r>
      <w:r w:rsidRPr="00216D04">
        <w:t xml:space="preserve"> </w:t>
      </w:r>
      <w:r w:rsidRPr="00216D04">
        <w:rPr>
          <w:b w:val="0"/>
        </w:rPr>
        <w:t>účtovnom období</w:t>
      </w:r>
      <w:r w:rsidRPr="00216D04">
        <w:t xml:space="preserve"> </w:t>
      </w:r>
      <w:r w:rsidRPr="00216D04">
        <w:rPr>
          <w:b w:val="0"/>
        </w:rPr>
        <w:t>od 1. januára 201</w:t>
      </w:r>
      <w:r w:rsidR="001316C6" w:rsidRPr="00216D04">
        <w:rPr>
          <w:b w:val="0"/>
        </w:rPr>
        <w:t>3</w:t>
      </w:r>
      <w:r w:rsidRPr="00216D04">
        <w:t xml:space="preserve"> </w:t>
      </w:r>
      <w:r w:rsidRPr="00216D04">
        <w:rPr>
          <w:b w:val="0"/>
        </w:rPr>
        <w:t>do 31. decembra 201</w:t>
      </w:r>
      <w:r w:rsidR="001316C6" w:rsidRPr="00216D04">
        <w:rPr>
          <w:b w:val="0"/>
        </w:rPr>
        <w:t>3</w:t>
      </w:r>
      <w:r w:rsidRPr="00216D04">
        <w:rPr>
          <w:b w:val="0"/>
        </w:rPr>
        <w:t xml:space="preserve">  nemá</w:t>
      </w:r>
      <w:r w:rsidRPr="00216D04">
        <w:t xml:space="preserve"> </w:t>
      </w:r>
      <w:r w:rsidRPr="00216D04">
        <w:rPr>
          <w:b w:val="0"/>
        </w:rPr>
        <w:t>dotácie     zo štátneho rozpočtu</w:t>
      </w:r>
      <w:r w:rsidRPr="00216D04">
        <w:t>.</w:t>
      </w:r>
    </w:p>
    <w:p w:rsidR="00BB2C45" w:rsidRPr="00216D04" w:rsidRDefault="00BB2C45" w:rsidP="00C77C44">
      <w:pPr>
        <w:pStyle w:val="abc"/>
      </w:pPr>
    </w:p>
    <w:p w:rsidR="00BB2C45" w:rsidRPr="00216D04" w:rsidRDefault="00BB2C45" w:rsidP="00C77C44">
      <w:pPr>
        <w:pStyle w:val="abc"/>
      </w:pPr>
      <w:r w:rsidRPr="00216D04">
        <w:t>m) Výdavky budúcich období a výnosy budúcich období</w:t>
      </w:r>
    </w:p>
    <w:p w:rsidR="00BB2C45" w:rsidRPr="00216D04" w:rsidRDefault="00BB2C45" w:rsidP="00DC18AF">
      <w:pPr>
        <w:pStyle w:val="odstavec"/>
      </w:pPr>
      <w:r w:rsidRPr="00216D04">
        <w:t>Výdavky budúcich období a výnosy budúcich období sú vykázané vo výške, ktorá je potrebná na dodržanie zásady vecnej a časovej súvislosti s účtovným obdobím.</w:t>
      </w:r>
    </w:p>
    <w:p w:rsidR="00BB2C45" w:rsidRPr="00216D04" w:rsidRDefault="00BB2C45" w:rsidP="00DC18AF">
      <w:pPr>
        <w:pStyle w:val="odstavec"/>
      </w:pPr>
      <w:r w:rsidRPr="00216D04">
        <w:t>Spoločnosť v účtovnom období od 1. januára 201</w:t>
      </w:r>
      <w:r w:rsidR="001316C6" w:rsidRPr="00216D04">
        <w:t>3</w:t>
      </w:r>
      <w:r w:rsidRPr="00216D04">
        <w:t xml:space="preserve"> do 31. decembra 201</w:t>
      </w:r>
      <w:r w:rsidR="001316C6" w:rsidRPr="00216D04">
        <w:t>3</w:t>
      </w:r>
      <w:r w:rsidRPr="00216D04">
        <w:t xml:space="preserve">  nevykázala výdavky budúcich období a výnosy budúcich období. </w:t>
      </w:r>
    </w:p>
    <w:p w:rsidR="00BB2C45" w:rsidRPr="00216D04" w:rsidRDefault="00BB2C45" w:rsidP="00DC18AF">
      <w:pPr>
        <w:pStyle w:val="odstavec"/>
      </w:pPr>
    </w:p>
    <w:p w:rsidR="00E4633B" w:rsidRPr="00216D04" w:rsidRDefault="00E4633B" w:rsidP="00C77C44">
      <w:pPr>
        <w:pStyle w:val="abc"/>
      </w:pPr>
    </w:p>
    <w:p w:rsidR="00BB2C45" w:rsidRPr="00216D04" w:rsidRDefault="00BB2C45" w:rsidP="00C77C44">
      <w:pPr>
        <w:pStyle w:val="abc"/>
      </w:pPr>
      <w:r w:rsidRPr="00216D04">
        <w:t>n) Deriváty</w:t>
      </w:r>
    </w:p>
    <w:p w:rsidR="00BB2C45" w:rsidRPr="00216D04" w:rsidRDefault="00BB2C45" w:rsidP="00DC18AF">
      <w:pPr>
        <w:pStyle w:val="odstavec"/>
      </w:pPr>
      <w:r w:rsidRPr="00216D04">
        <w:t>Deriváty sa pri nadobudnutí oceňujú cenou obstarania a ku dňu, ku ktorému sa zostavuje účtovná závierka, reálnou hodnotou.</w:t>
      </w:r>
    </w:p>
    <w:p w:rsidR="00BB2C45" w:rsidRPr="00216D04" w:rsidRDefault="00BB2C45" w:rsidP="00DC18AF">
      <w:pPr>
        <w:pStyle w:val="odstavec"/>
      </w:pPr>
    </w:p>
    <w:p w:rsidR="00BB2C45" w:rsidRPr="00216D04" w:rsidRDefault="00BB2C45" w:rsidP="00DC18AF">
      <w:pPr>
        <w:pStyle w:val="odstavec"/>
      </w:pPr>
      <w:r w:rsidRPr="00216D04">
        <w: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t>
      </w:r>
    </w:p>
    <w:p w:rsidR="00BB2C45" w:rsidRPr="00216D04" w:rsidRDefault="00BB2C45" w:rsidP="00DC18AF">
      <w:pPr>
        <w:pStyle w:val="odstavec"/>
      </w:pPr>
    </w:p>
    <w:p w:rsidR="00BB2C45" w:rsidRPr="00216D04" w:rsidRDefault="00BB2C45" w:rsidP="00DC18AF">
      <w:pPr>
        <w:pStyle w:val="odstavec"/>
      </w:pPr>
      <w:r w:rsidRPr="00216D04">
        <w:t>Zmeny reálnych hodnôt derivátov určených na obchodovanie na tuzemskej burze, zahraničnej burze alebo inom verejnom trhu sa účtujú s vplyvom na výsledok hospodárenia ako náklady na derivátové operácie a výnosy z derivátových operácií.</w:t>
      </w:r>
    </w:p>
    <w:p w:rsidR="00BB2C45" w:rsidRPr="00216D04" w:rsidRDefault="00BB2C45" w:rsidP="00DC18AF">
      <w:pPr>
        <w:pStyle w:val="odstavec"/>
      </w:pPr>
    </w:p>
    <w:p w:rsidR="00BB2C45" w:rsidRPr="00216D04" w:rsidRDefault="00BB2C45" w:rsidP="00DC18AF">
      <w:pPr>
        <w:pStyle w:val="odstavec"/>
      </w:pPr>
      <w:r w:rsidRPr="00216D04">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rsidR="00BB2C45" w:rsidRPr="00216D04" w:rsidRDefault="00BB2C45" w:rsidP="00DC18AF">
      <w:pPr>
        <w:pStyle w:val="odstavec"/>
      </w:pPr>
      <w:r w:rsidRPr="00216D04">
        <w:t>Spoločnosť v účtovnom období od 1. januára 201</w:t>
      </w:r>
      <w:r w:rsidR="001316C6" w:rsidRPr="00216D04">
        <w:t>3</w:t>
      </w:r>
      <w:r w:rsidRPr="00216D04">
        <w:t xml:space="preserve"> do 31. decembra 201</w:t>
      </w:r>
      <w:r w:rsidR="001316C6" w:rsidRPr="00216D04">
        <w:t>3</w:t>
      </w:r>
      <w:r w:rsidRPr="00216D04">
        <w:t xml:space="preserve">  nevlastní deriváty.</w:t>
      </w:r>
    </w:p>
    <w:p w:rsidR="00BB2C45" w:rsidRPr="00216D04" w:rsidRDefault="00BB2C45" w:rsidP="00DC18AF">
      <w:pPr>
        <w:pStyle w:val="odstavec"/>
      </w:pPr>
    </w:p>
    <w:p w:rsidR="00BB2C45" w:rsidRPr="00216D04" w:rsidRDefault="00BB2C45" w:rsidP="00C77C44">
      <w:pPr>
        <w:pStyle w:val="abc"/>
      </w:pPr>
      <w:r w:rsidRPr="00216D04">
        <w:t>o) Majetok a záväzky zabezpečené derivátmi</w:t>
      </w:r>
    </w:p>
    <w:p w:rsidR="00BB2C45" w:rsidRPr="00216D04" w:rsidRDefault="00BB2C45" w:rsidP="00DC18AF">
      <w:pPr>
        <w:pStyle w:val="odstavec"/>
      </w:pPr>
      <w:r w:rsidRPr="00216D04">
        <w:t xml:space="preserve">Majetok a záväzky zabezpečené derivátmi sa oceňujú reálnou hodnotou. Zmeny reálnych hodnôt majetku a záväzkov zabezpečených derivátmi sa účtujú bez vplyvu na výsledok hospodárenia priamo do vlastného imania ako </w:t>
      </w:r>
      <w:r w:rsidRPr="00216D04">
        <w:rPr>
          <w:lang w:eastAsia="en-US"/>
        </w:rPr>
        <w:t>oceňovacie rozdiely z precenenia majetku a záväzkov</w:t>
      </w:r>
      <w:r w:rsidRPr="00216D04">
        <w:t>.</w:t>
      </w:r>
    </w:p>
    <w:p w:rsidR="00BB2C45" w:rsidRPr="00216D04" w:rsidRDefault="00BB2C45" w:rsidP="00DC18AF">
      <w:pPr>
        <w:pStyle w:val="odstavec"/>
      </w:pPr>
      <w:r w:rsidRPr="00216D04">
        <w:t>Spoločnosť v účtovnom období od 1. januára 201</w:t>
      </w:r>
      <w:r w:rsidR="001316C6" w:rsidRPr="00216D04">
        <w:t>3</w:t>
      </w:r>
      <w:r w:rsidRPr="00216D04">
        <w:t xml:space="preserve"> do 31. decembra 201</w:t>
      </w:r>
      <w:r w:rsidR="001316C6" w:rsidRPr="00216D04">
        <w:t>3</w:t>
      </w:r>
      <w:r w:rsidRPr="00216D04">
        <w:t xml:space="preserve">  nemá majetok a záväzky zabezpečený derivátmi.</w:t>
      </w:r>
    </w:p>
    <w:p w:rsidR="00BB2C45" w:rsidRPr="00216D04" w:rsidRDefault="00BB2C45" w:rsidP="00DC18AF">
      <w:pPr>
        <w:pStyle w:val="odstavec"/>
      </w:pPr>
    </w:p>
    <w:p w:rsidR="00BB2C45" w:rsidRPr="00216D04" w:rsidRDefault="00BB2C45" w:rsidP="00C77C44">
      <w:pPr>
        <w:pStyle w:val="abc"/>
      </w:pPr>
      <w:r w:rsidRPr="00216D04">
        <w:t>p) Cudzia mena</w:t>
      </w:r>
    </w:p>
    <w:p w:rsidR="00BB2C45" w:rsidRPr="00216D04" w:rsidRDefault="00BB2C45" w:rsidP="00DC18AF">
      <w:pPr>
        <w:pStyle w:val="odstavec"/>
      </w:pPr>
      <w:r w:rsidRPr="00216D04">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216D04" w:rsidDel="004C71AC">
        <w:t xml:space="preserve"> </w:t>
      </w:r>
    </w:p>
    <w:p w:rsidR="00BB2C45" w:rsidRPr="00216D04" w:rsidRDefault="00BB2C45" w:rsidP="00DC18AF">
      <w:pPr>
        <w:pStyle w:val="odstavec"/>
      </w:pPr>
      <w:r w:rsidRPr="00216D04">
        <w:t>Spoločnosť v účtovnom období od 1. januára 201</w:t>
      </w:r>
      <w:r w:rsidR="001316C6" w:rsidRPr="00216D04">
        <w:t>3</w:t>
      </w:r>
      <w:r w:rsidRPr="00216D04">
        <w:t xml:space="preserve"> do 31. decembra 201</w:t>
      </w:r>
      <w:r w:rsidR="001316C6" w:rsidRPr="00216D04">
        <w:t>3</w:t>
      </w:r>
      <w:r w:rsidRPr="00216D04">
        <w:t xml:space="preserve">  nemá majetok a záväzky vyjadrené v cudzej mene.</w:t>
      </w:r>
    </w:p>
    <w:p w:rsidR="00BB2C45" w:rsidRPr="00216D04" w:rsidRDefault="00BB2C45" w:rsidP="00DC18AF">
      <w:pPr>
        <w:pStyle w:val="odstavec"/>
      </w:pPr>
    </w:p>
    <w:p w:rsidR="00BB2C45" w:rsidRPr="00216D04" w:rsidRDefault="00BB2C45" w:rsidP="00C77C44">
      <w:pPr>
        <w:pStyle w:val="abc"/>
      </w:pPr>
      <w:r w:rsidRPr="00216D04">
        <w:t>q) Vykazovanie výnosov</w:t>
      </w:r>
    </w:p>
    <w:p w:rsidR="00BB2C45" w:rsidRPr="00216D04" w:rsidRDefault="00BB2C45" w:rsidP="00DC18AF">
      <w:pPr>
        <w:pStyle w:val="odstavec"/>
      </w:pPr>
      <w:r w:rsidRPr="00216D04">
        <w:t>Výnosy z predaja výrobkov sa vykazujú v momente prenosu rizika a vlastníctva výrobku, obvykle po dodávke. Ak sa Spoločnosť zaviaže dopraviť výrobky na určité miesto, výnosy sa vykazujú v momente doručenia výrobku do cieľového miesta.</w:t>
      </w:r>
    </w:p>
    <w:p w:rsidR="00BB2C45" w:rsidRPr="00216D04" w:rsidRDefault="00BB2C45" w:rsidP="00DC18AF">
      <w:pPr>
        <w:pStyle w:val="odstavec"/>
      </w:pPr>
    </w:p>
    <w:p w:rsidR="00BB2C45" w:rsidRPr="00216D04" w:rsidRDefault="00BB2C45" w:rsidP="00DC18AF">
      <w:pPr>
        <w:pStyle w:val="odstavec"/>
      </w:pPr>
      <w:r w:rsidRPr="00216D04">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BB2C45" w:rsidRPr="00216D04" w:rsidRDefault="00BB2C45" w:rsidP="00DC18AF">
      <w:pPr>
        <w:pStyle w:val="odstavec"/>
      </w:pPr>
    </w:p>
    <w:p w:rsidR="00BB2C45" w:rsidRPr="00216D04" w:rsidRDefault="00BB2C45" w:rsidP="00DC18AF">
      <w:pPr>
        <w:pStyle w:val="odstavec"/>
      </w:pPr>
      <w:r w:rsidRPr="00216D04">
        <w:t>Výnosy sa vykazujú po odpočítaní dane z pridanej hodnoty, zliav a zrážok (rabaty, bonusy, skontá, dobropisy a pod.). Výnosové úroky sa účtujú rovnomerne v účtovných obdobiach, ktorých sa vecne a časovo týkajú . Výnosy z dividend sa zaúčtujú v čase vzniku práva Spoločnosti na prijatie platby.</w:t>
      </w:r>
    </w:p>
    <w:p w:rsidR="00BB2C45" w:rsidRPr="00216D04" w:rsidRDefault="00BB2C45" w:rsidP="00DC18AF">
      <w:pPr>
        <w:pStyle w:val="odstavec"/>
        <w:rPr>
          <w:i/>
        </w:rPr>
      </w:pPr>
      <w:r w:rsidRPr="00216D04">
        <w:t>Výnosy Spoločnosti v účtovnom období od 1. januára 201</w:t>
      </w:r>
      <w:r w:rsidR="001316C6" w:rsidRPr="00216D04">
        <w:t>3</w:t>
      </w:r>
      <w:r w:rsidRPr="00216D04">
        <w:t xml:space="preserve"> do 31. decembra 201</w:t>
      </w:r>
      <w:r w:rsidR="001316C6" w:rsidRPr="00216D04">
        <w:t>3</w:t>
      </w:r>
      <w:r w:rsidRPr="00216D04">
        <w:t xml:space="preserve">  tvoria najmä tržby z predaja služieb 2</w:t>
      </w:r>
      <w:r w:rsidR="001316C6" w:rsidRPr="00216D04">
        <w:t>5</w:t>
      </w:r>
      <w:r w:rsidRPr="00216D04">
        <w:t xml:space="preserve">00 EUR a výnosy z úrokov na bežnom účte  </w:t>
      </w:r>
      <w:r w:rsidR="001316C6" w:rsidRPr="00216D04">
        <w:t>0,70</w:t>
      </w:r>
      <w:r w:rsidRPr="00216D04">
        <w:t xml:space="preserve"> EUR.</w:t>
      </w:r>
    </w:p>
    <w:p w:rsidR="00BB2C45" w:rsidRPr="00216D04" w:rsidRDefault="00BB2C45" w:rsidP="00DC18AF">
      <w:pPr>
        <w:pStyle w:val="odstavec"/>
      </w:pPr>
    </w:p>
    <w:p w:rsidR="00BB2C45" w:rsidRPr="00216D04" w:rsidRDefault="00BB2C45" w:rsidP="00C77C44">
      <w:pPr>
        <w:pStyle w:val="abc"/>
      </w:pPr>
      <w:r w:rsidRPr="00216D04">
        <w:t>r) Porovnateľné údaje</w:t>
      </w:r>
    </w:p>
    <w:p w:rsidR="00BB2C45" w:rsidRPr="00216D04" w:rsidRDefault="00BB2C45" w:rsidP="00DC18AF">
      <w:pPr>
        <w:pStyle w:val="odstavec"/>
      </w:pPr>
      <w:r w:rsidRPr="00216D04">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rsidR="00BB2C45" w:rsidRPr="00216D04" w:rsidRDefault="00BB2C45" w:rsidP="00DC18AF">
      <w:pPr>
        <w:pStyle w:val="odstavec"/>
      </w:pPr>
      <w:r w:rsidRPr="00216D04">
        <w:t>Spoločnosť v účtovnom období od 1. januára 201</w:t>
      </w:r>
      <w:r w:rsidR="00BD1ACE" w:rsidRPr="00216D04">
        <w:t>3</w:t>
      </w:r>
      <w:r w:rsidRPr="00216D04">
        <w:t xml:space="preserve"> do 31. decembra 201</w:t>
      </w:r>
      <w:r w:rsidR="00BD1ACE" w:rsidRPr="00216D04">
        <w:t>3</w:t>
      </w:r>
      <w:r w:rsidRPr="00216D04">
        <w:t xml:space="preserve">  údaje za predošlé účtovné obdobie nepozmeňovala.</w:t>
      </w:r>
    </w:p>
    <w:p w:rsidR="00BB2C45" w:rsidRPr="00216D04" w:rsidRDefault="00BB2C45" w:rsidP="00DC18AF">
      <w:pPr>
        <w:pStyle w:val="odstavec"/>
      </w:pPr>
    </w:p>
    <w:p w:rsidR="00BB2C45" w:rsidRPr="00216D04" w:rsidRDefault="00BB2C45" w:rsidP="00C77C44">
      <w:pPr>
        <w:pStyle w:val="abc"/>
      </w:pPr>
      <w:r w:rsidRPr="00216D04">
        <w:t>s) Oprava chýb minulých období</w:t>
      </w:r>
    </w:p>
    <w:p w:rsidR="00BB2C45" w:rsidRPr="00216D04" w:rsidRDefault="00BB2C45" w:rsidP="00DC18AF">
      <w:pPr>
        <w:pStyle w:val="odstavec"/>
      </w:pPr>
      <w:r w:rsidRPr="00216D04">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 </w:t>
      </w:r>
    </w:p>
    <w:p w:rsidR="00BB2C45" w:rsidRPr="00216D04" w:rsidRDefault="00BB2C45" w:rsidP="00DC18AF">
      <w:pPr>
        <w:pStyle w:val="odstavec"/>
      </w:pPr>
      <w:r w:rsidRPr="00216D04">
        <w:t>Spoločnosť v účtovnom období od 1. januára 201</w:t>
      </w:r>
      <w:r w:rsidR="00BD1ACE" w:rsidRPr="00216D04">
        <w:t>3</w:t>
      </w:r>
      <w:r w:rsidRPr="00216D04">
        <w:t xml:space="preserve"> do 31. decembra 201</w:t>
      </w:r>
      <w:r w:rsidR="00BD1ACE" w:rsidRPr="00216D04">
        <w:t>3</w:t>
      </w:r>
      <w:r w:rsidRPr="00216D04">
        <w:t xml:space="preserve">  údaje za predošlé účtovné obdobie neopravovala.</w:t>
      </w:r>
    </w:p>
    <w:p w:rsidR="00BB2C45" w:rsidRPr="00216D04" w:rsidRDefault="00BB2C45" w:rsidP="00DC18AF">
      <w:pPr>
        <w:pStyle w:val="odstavec"/>
      </w:pPr>
    </w:p>
    <w:p w:rsidR="00BB2C45" w:rsidRPr="00216D04" w:rsidRDefault="00BB2C45" w:rsidP="00DC18AF">
      <w:pPr>
        <w:pStyle w:val="odstavec"/>
      </w:pPr>
    </w:p>
    <w:p w:rsidR="00BB2C45" w:rsidRPr="00216D04" w:rsidRDefault="00BB2C45" w:rsidP="00DC18AF">
      <w:pPr>
        <w:pStyle w:val="odstavec"/>
      </w:pPr>
    </w:p>
    <w:p w:rsidR="00BB2C45" w:rsidRPr="00216D04" w:rsidRDefault="00BB2C45" w:rsidP="00DC18AF">
      <w:pPr>
        <w:pStyle w:val="odstavec"/>
      </w:pPr>
    </w:p>
    <w:p w:rsidR="00BB2C45" w:rsidRPr="00216D04" w:rsidRDefault="00BB2C45" w:rsidP="00DC18AF">
      <w:pPr>
        <w:pStyle w:val="odstavec"/>
      </w:pPr>
    </w:p>
    <w:p w:rsidR="00BB2C45" w:rsidRPr="00216D04" w:rsidRDefault="00BB2C45" w:rsidP="00DC18AF">
      <w:pPr>
        <w:pStyle w:val="odstavec"/>
      </w:pPr>
    </w:p>
    <w:p w:rsidR="00BB2C45" w:rsidRPr="00216D04" w:rsidRDefault="00BB2C45" w:rsidP="00DC18AF">
      <w:pPr>
        <w:pStyle w:val="odstavec"/>
      </w:pPr>
    </w:p>
    <w:p w:rsidR="00BB2C45" w:rsidRPr="00216D04" w:rsidRDefault="00BB2C45" w:rsidP="00DC18AF">
      <w:pPr>
        <w:pStyle w:val="odstavec"/>
      </w:pPr>
    </w:p>
    <w:p w:rsidR="00BB2C45" w:rsidRPr="00216D04" w:rsidRDefault="00BB2C45" w:rsidP="00DC18AF">
      <w:pPr>
        <w:pStyle w:val="odstavec"/>
      </w:pPr>
    </w:p>
    <w:p w:rsidR="00BB2C45" w:rsidRPr="00216D04" w:rsidRDefault="00BB2C45" w:rsidP="00DC18AF">
      <w:pPr>
        <w:pStyle w:val="odstavec"/>
      </w:pPr>
    </w:p>
    <w:p w:rsidR="00BB2C45" w:rsidRPr="00216D04" w:rsidRDefault="00BB2C45" w:rsidP="00DC18AF">
      <w:pPr>
        <w:pStyle w:val="odstavec"/>
      </w:pPr>
    </w:p>
    <w:p w:rsidR="00BB2C45" w:rsidRPr="00216D04" w:rsidRDefault="00BB2C45" w:rsidP="00DC18AF">
      <w:pPr>
        <w:pStyle w:val="odstavec"/>
      </w:pPr>
    </w:p>
    <w:p w:rsidR="00BB2C45" w:rsidRPr="00216D04" w:rsidRDefault="00BB2C45" w:rsidP="00DC18AF">
      <w:pPr>
        <w:pStyle w:val="odstavec"/>
      </w:pPr>
    </w:p>
    <w:p w:rsidR="00BB2C45" w:rsidRPr="00216D04" w:rsidRDefault="00BB2C45" w:rsidP="00BB2C45">
      <w:pPr>
        <w:pStyle w:val="Nadpis1"/>
        <w:sectPr w:rsidR="00BB2C45" w:rsidRPr="00216D04" w:rsidSect="00595F04">
          <w:headerReference w:type="default" r:id="rId8"/>
          <w:pgSz w:w="11906" w:h="16838"/>
          <w:pgMar w:top="1417" w:right="1417" w:bottom="1417" w:left="1417" w:header="708" w:footer="708" w:gutter="0"/>
          <w:cols w:space="708"/>
          <w:docGrid w:linePitch="360"/>
        </w:sectPr>
      </w:pPr>
    </w:p>
    <w:p w:rsidR="00BB2C45" w:rsidRPr="00216D04" w:rsidRDefault="00BB2C45" w:rsidP="00BB2C45">
      <w:pPr>
        <w:pStyle w:val="Nadpis1"/>
        <w:rPr>
          <w:rFonts w:ascii="Times New Roman" w:hAnsi="Times New Roman"/>
          <w:sz w:val="24"/>
          <w:szCs w:val="24"/>
        </w:rPr>
      </w:pPr>
      <w:r w:rsidRPr="00216D04">
        <w:rPr>
          <w:rFonts w:ascii="Times New Roman" w:hAnsi="Times New Roman"/>
          <w:sz w:val="24"/>
          <w:szCs w:val="24"/>
        </w:rPr>
        <w:t>AKTÍVA</w:t>
      </w:r>
    </w:p>
    <w:p w:rsidR="00BB2C45" w:rsidRPr="00216D04" w:rsidRDefault="00BB2C45" w:rsidP="00BB2C45">
      <w:pPr>
        <w:spacing w:after="0" w:line="240" w:lineRule="auto"/>
        <w:rPr>
          <w:rFonts w:ascii="Times New Roman" w:hAnsi="Times New Roman" w:cs="Times New Roman"/>
          <w:sz w:val="24"/>
          <w:szCs w:val="24"/>
          <w:lang w:eastAsia="sk-SK"/>
        </w:rPr>
      </w:pPr>
    </w:p>
    <w:p w:rsidR="00BB2C45" w:rsidRPr="00216D04" w:rsidRDefault="009325CC" w:rsidP="004A1B27">
      <w:pPr>
        <w:pStyle w:val="Nadpis2"/>
      </w:pPr>
      <w:r w:rsidRPr="00216D04">
        <w:t xml:space="preserve">a) </w:t>
      </w:r>
      <w:r w:rsidR="00BB2C45" w:rsidRPr="00216D04">
        <w:t>Dlhodobý nehmotný majetok Spoločnosť v účtovnom období od 1. januára 201</w:t>
      </w:r>
      <w:r w:rsidR="00BD1ACE" w:rsidRPr="00216D04">
        <w:t>3</w:t>
      </w:r>
      <w:r w:rsidR="00BB2C45" w:rsidRPr="00216D04">
        <w:t xml:space="preserve"> do 31. decembra 201</w:t>
      </w:r>
      <w:r w:rsidR="00BD1ACE" w:rsidRPr="00216D04">
        <w:t>3</w:t>
      </w:r>
      <w:r w:rsidR="00BB2C45" w:rsidRPr="00216D04">
        <w:t xml:space="preserve"> nemala. </w:t>
      </w:r>
    </w:p>
    <w:p w:rsidR="00212E78" w:rsidRPr="00216D04" w:rsidRDefault="00212E78" w:rsidP="004A1B27">
      <w:pPr>
        <w:pStyle w:val="Nadpis2"/>
      </w:pPr>
    </w:p>
    <w:p w:rsidR="00BB2C45" w:rsidRPr="00216D04" w:rsidRDefault="009325CC" w:rsidP="004A1B27">
      <w:pPr>
        <w:pStyle w:val="Nadpis2"/>
      </w:pPr>
      <w:r w:rsidRPr="00216D04">
        <w:t xml:space="preserve">b) </w:t>
      </w:r>
      <w:r w:rsidR="00BB2C45" w:rsidRPr="00216D04">
        <w:t>Dlhodobý hmotný majetok</w:t>
      </w:r>
    </w:p>
    <w:p w:rsidR="00BB2C45" w:rsidRPr="00216D04" w:rsidRDefault="00BB2C45" w:rsidP="00BB2C45">
      <w:pPr>
        <w:spacing w:after="0" w:line="240" w:lineRule="auto"/>
        <w:rPr>
          <w:lang w:eastAsia="sk-SK"/>
        </w:rPr>
      </w:pPr>
    </w:p>
    <w:p w:rsidR="00BB2C45" w:rsidRPr="00216D04" w:rsidRDefault="00BB2C45" w:rsidP="00DC18AF">
      <w:pPr>
        <w:pStyle w:val="odstavec"/>
      </w:pPr>
      <w:r w:rsidRPr="00216D04">
        <w:t>Prehľad pohybu dlhodobého hmotného majetku za bežné a predchádzajúce účtovné obdobie je uvedený nižšie:</w:t>
      </w:r>
    </w:p>
    <w:p w:rsidR="00BB2C45" w:rsidRPr="00216D04" w:rsidRDefault="00BB2C45" w:rsidP="00DC18AF">
      <w:pPr>
        <w:pStyle w:val="odstavec"/>
      </w:pPr>
    </w:p>
    <w:tbl>
      <w:tblPr>
        <w:tblW w:w="14160"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3319"/>
        <w:gridCol w:w="924"/>
        <w:gridCol w:w="992"/>
        <w:gridCol w:w="1747"/>
        <w:gridCol w:w="1361"/>
        <w:gridCol w:w="1220"/>
        <w:gridCol w:w="917"/>
        <w:gridCol w:w="1329"/>
        <w:gridCol w:w="1364"/>
        <w:gridCol w:w="987"/>
      </w:tblGrid>
      <w:tr w:rsidR="00BB2C45" w:rsidRPr="00216D04" w:rsidTr="00595F04">
        <w:trPr>
          <w:trHeight w:val="240"/>
        </w:trPr>
        <w:tc>
          <w:tcPr>
            <w:tcW w:w="3319" w:type="dxa"/>
            <w:vMerge w:val="restart"/>
            <w:vAlign w:val="center"/>
          </w:tcPr>
          <w:p w:rsidR="00BB2C45" w:rsidRPr="00216D04" w:rsidRDefault="00BB2C45" w:rsidP="00595F04">
            <w:pPr>
              <w:spacing w:before="120" w:after="12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Dlhodobý hmotný majetok</w:t>
            </w:r>
          </w:p>
        </w:tc>
        <w:tc>
          <w:tcPr>
            <w:tcW w:w="10841" w:type="dxa"/>
            <w:gridSpan w:val="9"/>
            <w:vAlign w:val="center"/>
          </w:tcPr>
          <w:p w:rsidR="00BB2C45" w:rsidRPr="00216D04" w:rsidRDefault="00BB2C45" w:rsidP="00595F04">
            <w:pPr>
              <w:spacing w:before="120" w:after="12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Bežné účtovné obdobie</w:t>
            </w:r>
          </w:p>
        </w:tc>
      </w:tr>
      <w:tr w:rsidR="00BB2C45" w:rsidRPr="00216D04" w:rsidTr="00DA7AE0">
        <w:trPr>
          <w:trHeight w:val="1200"/>
        </w:trPr>
        <w:tc>
          <w:tcPr>
            <w:tcW w:w="3319" w:type="dxa"/>
            <w:vMerge/>
            <w:vAlign w:val="center"/>
          </w:tcPr>
          <w:p w:rsidR="00BB2C45" w:rsidRPr="00216D04" w:rsidRDefault="00BB2C45" w:rsidP="00595F04">
            <w:pPr>
              <w:spacing w:before="120" w:after="120" w:line="240" w:lineRule="auto"/>
              <w:jc w:val="center"/>
              <w:rPr>
                <w:rFonts w:ascii="Times New Roman" w:hAnsi="Times New Roman" w:cs="Times New Roman"/>
                <w:b/>
                <w:bCs/>
                <w:sz w:val="20"/>
                <w:szCs w:val="20"/>
              </w:rPr>
            </w:pPr>
          </w:p>
        </w:tc>
        <w:tc>
          <w:tcPr>
            <w:tcW w:w="924" w:type="dxa"/>
            <w:vAlign w:val="center"/>
          </w:tcPr>
          <w:p w:rsidR="00BB2C45" w:rsidRPr="00216D04" w:rsidRDefault="00BB2C45" w:rsidP="00595F04">
            <w:pPr>
              <w:spacing w:before="120" w:after="12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Pozemky</w:t>
            </w:r>
          </w:p>
        </w:tc>
        <w:tc>
          <w:tcPr>
            <w:tcW w:w="992" w:type="dxa"/>
            <w:vAlign w:val="center"/>
          </w:tcPr>
          <w:p w:rsidR="00BB2C45" w:rsidRPr="00216D04" w:rsidRDefault="00BB2C45" w:rsidP="00595F04">
            <w:pPr>
              <w:spacing w:before="120" w:after="12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Stavby</w:t>
            </w:r>
          </w:p>
        </w:tc>
        <w:tc>
          <w:tcPr>
            <w:tcW w:w="1747" w:type="dxa"/>
            <w:vAlign w:val="center"/>
          </w:tcPr>
          <w:p w:rsidR="00BB2C45" w:rsidRPr="00216D04" w:rsidRDefault="00BB2C45" w:rsidP="00595F04">
            <w:pPr>
              <w:spacing w:before="120" w:after="12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Samostatné hnuteľné veci a súbory hnuteľných vecí</w:t>
            </w:r>
          </w:p>
        </w:tc>
        <w:tc>
          <w:tcPr>
            <w:tcW w:w="1361" w:type="dxa"/>
            <w:vAlign w:val="center"/>
          </w:tcPr>
          <w:p w:rsidR="00BB2C45" w:rsidRPr="00216D04" w:rsidRDefault="00BB2C45" w:rsidP="00595F04">
            <w:pPr>
              <w:spacing w:before="120" w:after="12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Pestovateľské celky trvalých porastov</w:t>
            </w:r>
          </w:p>
        </w:tc>
        <w:tc>
          <w:tcPr>
            <w:tcW w:w="1220" w:type="dxa"/>
            <w:vAlign w:val="center"/>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Základné stádo</w:t>
            </w:r>
          </w:p>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a ťažné zvieratá</w:t>
            </w:r>
          </w:p>
        </w:tc>
        <w:tc>
          <w:tcPr>
            <w:tcW w:w="917" w:type="dxa"/>
            <w:vAlign w:val="center"/>
          </w:tcPr>
          <w:p w:rsidR="00BB2C45" w:rsidRPr="00216D04" w:rsidRDefault="00BB2C45" w:rsidP="00595F04">
            <w:pPr>
              <w:spacing w:before="120" w:after="12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Ostatný DHM</w:t>
            </w:r>
          </w:p>
        </w:tc>
        <w:tc>
          <w:tcPr>
            <w:tcW w:w="1329" w:type="dxa"/>
            <w:vAlign w:val="center"/>
          </w:tcPr>
          <w:p w:rsidR="00BB2C45" w:rsidRPr="00216D04" w:rsidRDefault="00BB2C45" w:rsidP="00595F04">
            <w:pPr>
              <w:spacing w:before="120" w:after="12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Obstarávaný DHM</w:t>
            </w:r>
          </w:p>
        </w:tc>
        <w:tc>
          <w:tcPr>
            <w:tcW w:w="1364" w:type="dxa"/>
            <w:vAlign w:val="center"/>
          </w:tcPr>
          <w:p w:rsidR="00BB2C45" w:rsidRPr="00216D04" w:rsidRDefault="00BB2C45" w:rsidP="00595F04">
            <w:pPr>
              <w:spacing w:before="120" w:after="12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Poskytnuté preddavky na DHM</w:t>
            </w:r>
          </w:p>
        </w:tc>
        <w:tc>
          <w:tcPr>
            <w:tcW w:w="987" w:type="dxa"/>
            <w:vAlign w:val="center"/>
          </w:tcPr>
          <w:p w:rsidR="00BB2C45" w:rsidRPr="00216D04" w:rsidRDefault="00BB2C45" w:rsidP="00595F04">
            <w:pPr>
              <w:spacing w:before="120" w:after="12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Spolu</w:t>
            </w:r>
          </w:p>
        </w:tc>
      </w:tr>
      <w:tr w:rsidR="00BB2C45" w:rsidRPr="00216D04" w:rsidTr="00DA7AE0">
        <w:trPr>
          <w:trHeight w:val="240"/>
        </w:trPr>
        <w:tc>
          <w:tcPr>
            <w:tcW w:w="3319" w:type="dxa"/>
            <w:vAlign w:val="bottom"/>
          </w:tcPr>
          <w:p w:rsidR="00BB2C45" w:rsidRPr="00216D04" w:rsidRDefault="00BB2C45" w:rsidP="00595F04">
            <w:pPr>
              <w:spacing w:before="120" w:after="120" w:line="240" w:lineRule="auto"/>
              <w:jc w:val="center"/>
              <w:rPr>
                <w:rFonts w:ascii="Times New Roman" w:hAnsi="Times New Roman" w:cs="Times New Roman"/>
                <w:sz w:val="20"/>
                <w:szCs w:val="20"/>
              </w:rPr>
            </w:pPr>
            <w:r w:rsidRPr="00216D04">
              <w:rPr>
                <w:rFonts w:ascii="Times New Roman" w:hAnsi="Times New Roman" w:cs="Times New Roman"/>
                <w:sz w:val="20"/>
                <w:szCs w:val="20"/>
              </w:rPr>
              <w:t>a</w:t>
            </w:r>
          </w:p>
        </w:tc>
        <w:tc>
          <w:tcPr>
            <w:tcW w:w="924" w:type="dxa"/>
            <w:vAlign w:val="bottom"/>
          </w:tcPr>
          <w:p w:rsidR="00BB2C45" w:rsidRPr="00216D04" w:rsidRDefault="00BB2C45" w:rsidP="00595F04">
            <w:pPr>
              <w:spacing w:before="120" w:after="120" w:line="240" w:lineRule="auto"/>
              <w:jc w:val="center"/>
              <w:rPr>
                <w:rFonts w:ascii="Times New Roman" w:hAnsi="Times New Roman" w:cs="Times New Roman"/>
                <w:sz w:val="20"/>
                <w:szCs w:val="20"/>
              </w:rPr>
            </w:pPr>
            <w:r w:rsidRPr="00216D04">
              <w:rPr>
                <w:rFonts w:ascii="Times New Roman" w:hAnsi="Times New Roman" w:cs="Times New Roman"/>
                <w:sz w:val="20"/>
                <w:szCs w:val="20"/>
              </w:rPr>
              <w:t>b</w:t>
            </w:r>
          </w:p>
        </w:tc>
        <w:tc>
          <w:tcPr>
            <w:tcW w:w="992" w:type="dxa"/>
            <w:vAlign w:val="bottom"/>
          </w:tcPr>
          <w:p w:rsidR="00BB2C45" w:rsidRPr="00216D04" w:rsidRDefault="00BB2C45" w:rsidP="00595F04">
            <w:pPr>
              <w:spacing w:before="120" w:after="120" w:line="240" w:lineRule="auto"/>
              <w:jc w:val="center"/>
              <w:rPr>
                <w:rFonts w:ascii="Times New Roman" w:hAnsi="Times New Roman" w:cs="Times New Roman"/>
                <w:sz w:val="20"/>
                <w:szCs w:val="20"/>
              </w:rPr>
            </w:pPr>
            <w:r w:rsidRPr="00216D04">
              <w:rPr>
                <w:rFonts w:ascii="Times New Roman" w:hAnsi="Times New Roman" w:cs="Times New Roman"/>
                <w:sz w:val="20"/>
                <w:szCs w:val="20"/>
              </w:rPr>
              <w:t>c</w:t>
            </w:r>
          </w:p>
        </w:tc>
        <w:tc>
          <w:tcPr>
            <w:tcW w:w="1747" w:type="dxa"/>
            <w:vAlign w:val="bottom"/>
          </w:tcPr>
          <w:p w:rsidR="00BB2C45" w:rsidRPr="00216D04" w:rsidRDefault="00BB2C45" w:rsidP="00595F04">
            <w:pPr>
              <w:spacing w:before="120" w:after="120" w:line="240" w:lineRule="auto"/>
              <w:jc w:val="center"/>
              <w:rPr>
                <w:rFonts w:ascii="Times New Roman" w:hAnsi="Times New Roman" w:cs="Times New Roman"/>
                <w:sz w:val="20"/>
                <w:szCs w:val="20"/>
              </w:rPr>
            </w:pPr>
            <w:r w:rsidRPr="00216D04">
              <w:rPr>
                <w:rFonts w:ascii="Times New Roman" w:hAnsi="Times New Roman" w:cs="Times New Roman"/>
                <w:sz w:val="20"/>
                <w:szCs w:val="20"/>
              </w:rPr>
              <w:t>d</w:t>
            </w:r>
          </w:p>
        </w:tc>
        <w:tc>
          <w:tcPr>
            <w:tcW w:w="1361" w:type="dxa"/>
            <w:vAlign w:val="bottom"/>
          </w:tcPr>
          <w:p w:rsidR="00BB2C45" w:rsidRPr="00216D04" w:rsidRDefault="00BB2C45" w:rsidP="00595F04">
            <w:pPr>
              <w:spacing w:before="120" w:after="120" w:line="240" w:lineRule="auto"/>
              <w:jc w:val="center"/>
              <w:rPr>
                <w:rFonts w:ascii="Times New Roman" w:hAnsi="Times New Roman" w:cs="Times New Roman"/>
                <w:sz w:val="20"/>
                <w:szCs w:val="20"/>
              </w:rPr>
            </w:pPr>
            <w:r w:rsidRPr="00216D04">
              <w:rPr>
                <w:rFonts w:ascii="Times New Roman" w:hAnsi="Times New Roman" w:cs="Times New Roman"/>
                <w:sz w:val="20"/>
                <w:szCs w:val="20"/>
              </w:rPr>
              <w:t>e</w:t>
            </w:r>
          </w:p>
        </w:tc>
        <w:tc>
          <w:tcPr>
            <w:tcW w:w="1220" w:type="dxa"/>
            <w:vAlign w:val="bottom"/>
          </w:tcPr>
          <w:p w:rsidR="00BB2C45" w:rsidRPr="00216D04" w:rsidRDefault="00BB2C45" w:rsidP="00595F04">
            <w:pPr>
              <w:spacing w:before="120" w:after="120" w:line="240" w:lineRule="auto"/>
              <w:jc w:val="center"/>
              <w:rPr>
                <w:rFonts w:ascii="Times New Roman" w:hAnsi="Times New Roman" w:cs="Times New Roman"/>
                <w:sz w:val="20"/>
                <w:szCs w:val="20"/>
              </w:rPr>
            </w:pPr>
            <w:r w:rsidRPr="00216D04">
              <w:rPr>
                <w:rFonts w:ascii="Times New Roman" w:hAnsi="Times New Roman" w:cs="Times New Roman"/>
                <w:sz w:val="20"/>
                <w:szCs w:val="20"/>
              </w:rPr>
              <w:t>f</w:t>
            </w:r>
          </w:p>
        </w:tc>
        <w:tc>
          <w:tcPr>
            <w:tcW w:w="917" w:type="dxa"/>
            <w:vAlign w:val="bottom"/>
          </w:tcPr>
          <w:p w:rsidR="00BB2C45" w:rsidRPr="00216D04" w:rsidRDefault="00BB2C45" w:rsidP="00595F04">
            <w:pPr>
              <w:spacing w:before="120" w:after="120" w:line="240" w:lineRule="auto"/>
              <w:jc w:val="center"/>
              <w:rPr>
                <w:rFonts w:ascii="Times New Roman" w:hAnsi="Times New Roman" w:cs="Times New Roman"/>
                <w:sz w:val="20"/>
                <w:szCs w:val="20"/>
              </w:rPr>
            </w:pPr>
            <w:r w:rsidRPr="00216D04">
              <w:rPr>
                <w:rFonts w:ascii="Times New Roman" w:hAnsi="Times New Roman" w:cs="Times New Roman"/>
                <w:sz w:val="20"/>
                <w:szCs w:val="20"/>
              </w:rPr>
              <w:t>g</w:t>
            </w:r>
          </w:p>
        </w:tc>
        <w:tc>
          <w:tcPr>
            <w:tcW w:w="1329" w:type="dxa"/>
            <w:vAlign w:val="bottom"/>
          </w:tcPr>
          <w:p w:rsidR="00BB2C45" w:rsidRPr="00216D04" w:rsidRDefault="00BB2C45" w:rsidP="00595F04">
            <w:pPr>
              <w:spacing w:before="120" w:after="120" w:line="240" w:lineRule="auto"/>
              <w:jc w:val="center"/>
              <w:rPr>
                <w:rFonts w:ascii="Times New Roman" w:hAnsi="Times New Roman" w:cs="Times New Roman"/>
                <w:sz w:val="20"/>
                <w:szCs w:val="20"/>
              </w:rPr>
            </w:pPr>
            <w:r w:rsidRPr="00216D04">
              <w:rPr>
                <w:rFonts w:ascii="Times New Roman" w:hAnsi="Times New Roman" w:cs="Times New Roman"/>
                <w:sz w:val="20"/>
                <w:szCs w:val="20"/>
              </w:rPr>
              <w:t>h</w:t>
            </w:r>
          </w:p>
        </w:tc>
        <w:tc>
          <w:tcPr>
            <w:tcW w:w="1364" w:type="dxa"/>
            <w:vAlign w:val="bottom"/>
          </w:tcPr>
          <w:p w:rsidR="00BB2C45" w:rsidRPr="00216D04" w:rsidRDefault="00BB2C45" w:rsidP="00595F04">
            <w:pPr>
              <w:spacing w:before="120" w:after="120" w:line="240" w:lineRule="auto"/>
              <w:jc w:val="center"/>
              <w:rPr>
                <w:rFonts w:ascii="Times New Roman" w:hAnsi="Times New Roman" w:cs="Times New Roman"/>
                <w:sz w:val="20"/>
                <w:szCs w:val="20"/>
              </w:rPr>
            </w:pPr>
            <w:r w:rsidRPr="00216D04">
              <w:rPr>
                <w:rFonts w:ascii="Times New Roman" w:hAnsi="Times New Roman" w:cs="Times New Roman"/>
                <w:sz w:val="20"/>
                <w:szCs w:val="20"/>
              </w:rPr>
              <w:t>i</w:t>
            </w:r>
          </w:p>
        </w:tc>
        <w:tc>
          <w:tcPr>
            <w:tcW w:w="987" w:type="dxa"/>
            <w:noWrap/>
            <w:vAlign w:val="bottom"/>
          </w:tcPr>
          <w:p w:rsidR="00BB2C45" w:rsidRPr="00216D04" w:rsidRDefault="00BB2C45" w:rsidP="00595F04">
            <w:pPr>
              <w:spacing w:before="120" w:after="120" w:line="240" w:lineRule="auto"/>
              <w:jc w:val="center"/>
              <w:rPr>
                <w:rFonts w:ascii="Times New Roman" w:hAnsi="Times New Roman" w:cs="Times New Roman"/>
                <w:sz w:val="20"/>
                <w:szCs w:val="20"/>
              </w:rPr>
            </w:pPr>
            <w:r w:rsidRPr="00216D04">
              <w:rPr>
                <w:rFonts w:ascii="Times New Roman" w:hAnsi="Times New Roman" w:cs="Times New Roman"/>
                <w:sz w:val="20"/>
                <w:szCs w:val="20"/>
              </w:rPr>
              <w:t>j</w:t>
            </w:r>
          </w:p>
        </w:tc>
      </w:tr>
      <w:tr w:rsidR="00BB2C45" w:rsidRPr="00216D04" w:rsidTr="00DA7AE0">
        <w:trPr>
          <w:trHeight w:val="240"/>
        </w:trPr>
        <w:tc>
          <w:tcPr>
            <w:tcW w:w="3319" w:type="dxa"/>
            <w:vAlign w:val="bottom"/>
          </w:tcPr>
          <w:p w:rsidR="00BB2C45" w:rsidRPr="00216D04" w:rsidRDefault="00BB2C45" w:rsidP="00595F04">
            <w:pPr>
              <w:spacing w:before="120" w:after="120" w:line="240" w:lineRule="auto"/>
              <w:rPr>
                <w:rFonts w:ascii="Times New Roman" w:hAnsi="Times New Roman" w:cs="Times New Roman"/>
                <w:sz w:val="20"/>
                <w:szCs w:val="20"/>
              </w:rPr>
            </w:pPr>
            <w:r w:rsidRPr="00216D04">
              <w:rPr>
                <w:rFonts w:ascii="Times New Roman" w:hAnsi="Times New Roman" w:cs="Times New Roman"/>
                <w:sz w:val="20"/>
                <w:szCs w:val="20"/>
              </w:rPr>
              <w:t>Prvotné ocenenie</w:t>
            </w:r>
          </w:p>
        </w:tc>
        <w:tc>
          <w:tcPr>
            <w:tcW w:w="924"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992"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1747"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r w:rsidRPr="00216D04">
              <w:rPr>
                <w:rFonts w:ascii="Times New Roman" w:hAnsi="Times New Roman" w:cs="Times New Roman"/>
                <w:sz w:val="20"/>
                <w:szCs w:val="20"/>
              </w:rPr>
              <w:t>840,00</w:t>
            </w:r>
          </w:p>
        </w:tc>
        <w:tc>
          <w:tcPr>
            <w:tcW w:w="1361"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1220"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917"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1329"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1364"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987"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r w:rsidRPr="00216D04">
              <w:rPr>
                <w:rFonts w:ascii="Times New Roman" w:hAnsi="Times New Roman" w:cs="Times New Roman"/>
                <w:sz w:val="20"/>
                <w:szCs w:val="20"/>
              </w:rPr>
              <w:t>840,00</w:t>
            </w:r>
          </w:p>
        </w:tc>
      </w:tr>
      <w:tr w:rsidR="00BB2C45" w:rsidRPr="00216D04" w:rsidTr="00DA7AE0">
        <w:trPr>
          <w:trHeight w:val="240"/>
        </w:trPr>
        <w:tc>
          <w:tcPr>
            <w:tcW w:w="3319" w:type="dxa"/>
            <w:vAlign w:val="bottom"/>
          </w:tcPr>
          <w:p w:rsidR="00BB2C45" w:rsidRPr="00216D04" w:rsidRDefault="00BB2C45" w:rsidP="00595F04">
            <w:pPr>
              <w:spacing w:before="120" w:after="120" w:line="240" w:lineRule="auto"/>
              <w:rPr>
                <w:rFonts w:ascii="Times New Roman" w:hAnsi="Times New Roman" w:cs="Times New Roman"/>
                <w:b/>
                <w:bCs/>
                <w:sz w:val="20"/>
                <w:szCs w:val="20"/>
              </w:rPr>
            </w:pPr>
            <w:r w:rsidRPr="00216D04">
              <w:rPr>
                <w:rFonts w:ascii="Times New Roman" w:hAnsi="Times New Roman" w:cs="Times New Roman"/>
                <w:b/>
                <w:bCs/>
                <w:sz w:val="20"/>
                <w:szCs w:val="20"/>
              </w:rPr>
              <w:t>Stav na začiatku účtovného obdobia</w:t>
            </w:r>
          </w:p>
        </w:tc>
        <w:tc>
          <w:tcPr>
            <w:tcW w:w="924" w:type="dxa"/>
            <w:vAlign w:val="bottom"/>
          </w:tcPr>
          <w:p w:rsidR="00BB2C45" w:rsidRPr="00216D04" w:rsidRDefault="00BB2C45" w:rsidP="00595F04">
            <w:pPr>
              <w:spacing w:before="120" w:after="120" w:line="240" w:lineRule="auto"/>
              <w:jc w:val="right"/>
              <w:rPr>
                <w:rFonts w:ascii="Times New Roman" w:hAnsi="Times New Roman" w:cs="Times New Roman"/>
                <w:bCs/>
                <w:sz w:val="20"/>
                <w:szCs w:val="20"/>
              </w:rPr>
            </w:pPr>
            <w:r w:rsidRPr="00216D04">
              <w:rPr>
                <w:rFonts w:ascii="Times New Roman" w:hAnsi="Times New Roman" w:cs="Times New Roman"/>
                <w:bCs/>
                <w:sz w:val="20"/>
                <w:szCs w:val="20"/>
              </w:rPr>
              <w:t>0</w:t>
            </w:r>
          </w:p>
        </w:tc>
        <w:tc>
          <w:tcPr>
            <w:tcW w:w="992" w:type="dxa"/>
            <w:vAlign w:val="bottom"/>
          </w:tcPr>
          <w:p w:rsidR="00BB2C45" w:rsidRPr="00216D04" w:rsidRDefault="00BB2C45" w:rsidP="00595F04">
            <w:pPr>
              <w:spacing w:before="120" w:after="120" w:line="240" w:lineRule="auto"/>
              <w:jc w:val="right"/>
              <w:rPr>
                <w:rFonts w:ascii="Times New Roman" w:hAnsi="Times New Roman" w:cs="Times New Roman"/>
                <w:bCs/>
                <w:sz w:val="20"/>
                <w:szCs w:val="20"/>
              </w:rPr>
            </w:pPr>
            <w:r w:rsidRPr="00216D04">
              <w:rPr>
                <w:rFonts w:ascii="Times New Roman" w:hAnsi="Times New Roman" w:cs="Times New Roman"/>
                <w:bCs/>
                <w:sz w:val="20"/>
                <w:szCs w:val="20"/>
              </w:rPr>
              <w:t>0</w:t>
            </w:r>
          </w:p>
        </w:tc>
        <w:tc>
          <w:tcPr>
            <w:tcW w:w="1747" w:type="dxa"/>
            <w:vAlign w:val="bottom"/>
          </w:tcPr>
          <w:p w:rsidR="00BB2C45" w:rsidRPr="00216D04" w:rsidRDefault="00BB2C45" w:rsidP="00595F04">
            <w:pPr>
              <w:spacing w:before="120" w:after="120" w:line="240" w:lineRule="auto"/>
              <w:jc w:val="right"/>
              <w:rPr>
                <w:rFonts w:ascii="Times New Roman" w:hAnsi="Times New Roman" w:cs="Times New Roman"/>
                <w:bCs/>
                <w:sz w:val="20"/>
                <w:szCs w:val="20"/>
              </w:rPr>
            </w:pPr>
            <w:r w:rsidRPr="00216D04">
              <w:rPr>
                <w:rFonts w:ascii="Times New Roman" w:hAnsi="Times New Roman" w:cs="Times New Roman"/>
                <w:bCs/>
                <w:sz w:val="20"/>
                <w:szCs w:val="20"/>
              </w:rPr>
              <w:t>0</w:t>
            </w:r>
          </w:p>
        </w:tc>
        <w:tc>
          <w:tcPr>
            <w:tcW w:w="1361" w:type="dxa"/>
            <w:vAlign w:val="bottom"/>
          </w:tcPr>
          <w:p w:rsidR="00BB2C45" w:rsidRPr="00216D04" w:rsidRDefault="00BB2C45" w:rsidP="00595F04">
            <w:pPr>
              <w:spacing w:before="120" w:after="120" w:line="240" w:lineRule="auto"/>
              <w:jc w:val="right"/>
              <w:rPr>
                <w:rFonts w:ascii="Times New Roman" w:hAnsi="Times New Roman" w:cs="Times New Roman"/>
                <w:bCs/>
                <w:sz w:val="20"/>
                <w:szCs w:val="20"/>
              </w:rPr>
            </w:pPr>
            <w:r w:rsidRPr="00216D04">
              <w:rPr>
                <w:rFonts w:ascii="Times New Roman" w:hAnsi="Times New Roman" w:cs="Times New Roman"/>
                <w:bCs/>
                <w:sz w:val="20"/>
                <w:szCs w:val="20"/>
              </w:rPr>
              <w:t>0</w:t>
            </w:r>
          </w:p>
        </w:tc>
        <w:tc>
          <w:tcPr>
            <w:tcW w:w="1220" w:type="dxa"/>
            <w:vAlign w:val="bottom"/>
          </w:tcPr>
          <w:p w:rsidR="00BB2C45" w:rsidRPr="00216D04" w:rsidRDefault="00BB2C45" w:rsidP="00595F04">
            <w:pPr>
              <w:spacing w:before="120" w:after="120" w:line="240" w:lineRule="auto"/>
              <w:jc w:val="right"/>
              <w:rPr>
                <w:rFonts w:ascii="Times New Roman" w:hAnsi="Times New Roman" w:cs="Times New Roman"/>
                <w:bCs/>
                <w:sz w:val="20"/>
                <w:szCs w:val="20"/>
              </w:rPr>
            </w:pPr>
            <w:r w:rsidRPr="00216D04">
              <w:rPr>
                <w:rFonts w:ascii="Times New Roman" w:hAnsi="Times New Roman" w:cs="Times New Roman"/>
                <w:bCs/>
                <w:sz w:val="20"/>
                <w:szCs w:val="20"/>
              </w:rPr>
              <w:t>0</w:t>
            </w:r>
          </w:p>
        </w:tc>
        <w:tc>
          <w:tcPr>
            <w:tcW w:w="917" w:type="dxa"/>
            <w:vAlign w:val="bottom"/>
          </w:tcPr>
          <w:p w:rsidR="00BB2C45" w:rsidRPr="00216D04" w:rsidRDefault="00BB2C45" w:rsidP="00595F04">
            <w:pPr>
              <w:spacing w:before="120" w:after="120" w:line="240" w:lineRule="auto"/>
              <w:jc w:val="right"/>
              <w:rPr>
                <w:rFonts w:ascii="Times New Roman" w:hAnsi="Times New Roman" w:cs="Times New Roman"/>
                <w:bCs/>
                <w:sz w:val="20"/>
                <w:szCs w:val="20"/>
              </w:rPr>
            </w:pPr>
            <w:r w:rsidRPr="00216D04">
              <w:rPr>
                <w:rFonts w:ascii="Times New Roman" w:hAnsi="Times New Roman" w:cs="Times New Roman"/>
                <w:bCs/>
                <w:sz w:val="20"/>
                <w:szCs w:val="20"/>
              </w:rPr>
              <w:t>0</w:t>
            </w:r>
          </w:p>
        </w:tc>
        <w:tc>
          <w:tcPr>
            <w:tcW w:w="1329" w:type="dxa"/>
            <w:vAlign w:val="bottom"/>
          </w:tcPr>
          <w:p w:rsidR="00BB2C45" w:rsidRPr="00216D04" w:rsidRDefault="00BB2C45" w:rsidP="00595F04">
            <w:pPr>
              <w:spacing w:before="120" w:after="120" w:line="240" w:lineRule="auto"/>
              <w:jc w:val="right"/>
              <w:rPr>
                <w:rFonts w:ascii="Times New Roman" w:hAnsi="Times New Roman" w:cs="Times New Roman"/>
                <w:bCs/>
                <w:sz w:val="20"/>
                <w:szCs w:val="20"/>
              </w:rPr>
            </w:pPr>
            <w:r w:rsidRPr="00216D04">
              <w:rPr>
                <w:rFonts w:ascii="Times New Roman" w:hAnsi="Times New Roman" w:cs="Times New Roman"/>
                <w:bCs/>
                <w:sz w:val="20"/>
                <w:szCs w:val="20"/>
              </w:rPr>
              <w:t>0</w:t>
            </w:r>
          </w:p>
        </w:tc>
        <w:tc>
          <w:tcPr>
            <w:tcW w:w="1364" w:type="dxa"/>
            <w:vAlign w:val="bottom"/>
          </w:tcPr>
          <w:p w:rsidR="00BB2C45" w:rsidRPr="00216D04" w:rsidRDefault="00BB2C45" w:rsidP="00595F04">
            <w:pPr>
              <w:spacing w:before="120" w:after="120" w:line="240" w:lineRule="auto"/>
              <w:jc w:val="right"/>
              <w:rPr>
                <w:rFonts w:ascii="Times New Roman" w:hAnsi="Times New Roman" w:cs="Times New Roman"/>
                <w:bCs/>
                <w:sz w:val="20"/>
                <w:szCs w:val="20"/>
              </w:rPr>
            </w:pPr>
            <w:r w:rsidRPr="00216D04">
              <w:rPr>
                <w:rFonts w:ascii="Times New Roman" w:hAnsi="Times New Roman" w:cs="Times New Roman"/>
                <w:bCs/>
                <w:sz w:val="20"/>
                <w:szCs w:val="20"/>
              </w:rPr>
              <w:t>0</w:t>
            </w:r>
          </w:p>
        </w:tc>
        <w:tc>
          <w:tcPr>
            <w:tcW w:w="987" w:type="dxa"/>
            <w:vAlign w:val="bottom"/>
          </w:tcPr>
          <w:p w:rsidR="00BB2C45" w:rsidRPr="00216D04" w:rsidRDefault="00BB2C45" w:rsidP="00595F04">
            <w:pPr>
              <w:spacing w:before="120" w:after="120" w:line="240" w:lineRule="auto"/>
              <w:jc w:val="right"/>
              <w:rPr>
                <w:rFonts w:ascii="Times New Roman" w:hAnsi="Times New Roman" w:cs="Times New Roman"/>
                <w:bCs/>
                <w:sz w:val="20"/>
                <w:szCs w:val="20"/>
              </w:rPr>
            </w:pPr>
            <w:r w:rsidRPr="00216D04">
              <w:rPr>
                <w:rFonts w:ascii="Times New Roman" w:hAnsi="Times New Roman" w:cs="Times New Roman"/>
                <w:bCs/>
                <w:sz w:val="20"/>
                <w:szCs w:val="20"/>
              </w:rPr>
              <w:t>0</w:t>
            </w:r>
          </w:p>
        </w:tc>
      </w:tr>
      <w:tr w:rsidR="00BD1ACE" w:rsidRPr="00216D04" w:rsidTr="00DA7AE0">
        <w:trPr>
          <w:trHeight w:val="240"/>
        </w:trPr>
        <w:tc>
          <w:tcPr>
            <w:tcW w:w="3319" w:type="dxa"/>
            <w:vAlign w:val="bottom"/>
          </w:tcPr>
          <w:p w:rsidR="00BD1ACE" w:rsidRPr="00216D04" w:rsidRDefault="00BD1ACE" w:rsidP="00595F04">
            <w:pPr>
              <w:spacing w:before="120" w:after="120" w:line="240" w:lineRule="auto"/>
              <w:rPr>
                <w:rFonts w:ascii="Times New Roman" w:hAnsi="Times New Roman" w:cs="Times New Roman"/>
                <w:sz w:val="20"/>
                <w:szCs w:val="20"/>
              </w:rPr>
            </w:pPr>
            <w:r w:rsidRPr="00216D04">
              <w:rPr>
                <w:rFonts w:ascii="Times New Roman" w:hAnsi="Times New Roman" w:cs="Times New Roman"/>
                <w:sz w:val="20"/>
                <w:szCs w:val="20"/>
              </w:rPr>
              <w:t>Prírastky</w:t>
            </w:r>
          </w:p>
        </w:tc>
        <w:tc>
          <w:tcPr>
            <w:tcW w:w="924" w:type="dxa"/>
            <w:vAlign w:val="bottom"/>
          </w:tcPr>
          <w:p w:rsidR="00BD1ACE" w:rsidRPr="00216D04" w:rsidRDefault="00BD1ACE" w:rsidP="00C77C44">
            <w:pPr>
              <w:spacing w:before="120" w:after="120" w:line="240" w:lineRule="auto"/>
              <w:jc w:val="right"/>
              <w:rPr>
                <w:rFonts w:ascii="Times New Roman" w:hAnsi="Times New Roman" w:cs="Times New Roman"/>
                <w:bCs/>
                <w:sz w:val="20"/>
                <w:szCs w:val="20"/>
              </w:rPr>
            </w:pPr>
            <w:r w:rsidRPr="00216D04">
              <w:rPr>
                <w:rFonts w:ascii="Times New Roman" w:hAnsi="Times New Roman" w:cs="Times New Roman"/>
                <w:bCs/>
                <w:sz w:val="20"/>
                <w:szCs w:val="20"/>
              </w:rPr>
              <w:t>0</w:t>
            </w:r>
          </w:p>
        </w:tc>
        <w:tc>
          <w:tcPr>
            <w:tcW w:w="992" w:type="dxa"/>
            <w:vAlign w:val="bottom"/>
          </w:tcPr>
          <w:p w:rsidR="00BD1ACE" w:rsidRPr="00216D04" w:rsidRDefault="00BD1ACE" w:rsidP="00C77C44">
            <w:pPr>
              <w:spacing w:before="120" w:after="120" w:line="240" w:lineRule="auto"/>
              <w:jc w:val="right"/>
              <w:rPr>
                <w:rFonts w:ascii="Times New Roman" w:hAnsi="Times New Roman" w:cs="Times New Roman"/>
                <w:bCs/>
                <w:sz w:val="20"/>
                <w:szCs w:val="20"/>
              </w:rPr>
            </w:pPr>
            <w:r w:rsidRPr="00216D04">
              <w:rPr>
                <w:rFonts w:ascii="Times New Roman" w:hAnsi="Times New Roman" w:cs="Times New Roman"/>
                <w:bCs/>
                <w:sz w:val="20"/>
                <w:szCs w:val="20"/>
              </w:rPr>
              <w:t>0</w:t>
            </w:r>
          </w:p>
        </w:tc>
        <w:tc>
          <w:tcPr>
            <w:tcW w:w="1747" w:type="dxa"/>
            <w:vAlign w:val="bottom"/>
          </w:tcPr>
          <w:p w:rsidR="00BD1ACE" w:rsidRPr="00216D04" w:rsidRDefault="00BD1ACE" w:rsidP="00C77C44">
            <w:pPr>
              <w:spacing w:before="120" w:after="120" w:line="240" w:lineRule="auto"/>
              <w:jc w:val="right"/>
              <w:rPr>
                <w:rFonts w:ascii="Times New Roman" w:hAnsi="Times New Roman" w:cs="Times New Roman"/>
                <w:bCs/>
                <w:sz w:val="20"/>
                <w:szCs w:val="20"/>
              </w:rPr>
            </w:pPr>
            <w:r w:rsidRPr="00216D04">
              <w:rPr>
                <w:rFonts w:ascii="Times New Roman" w:hAnsi="Times New Roman" w:cs="Times New Roman"/>
                <w:bCs/>
                <w:sz w:val="20"/>
                <w:szCs w:val="20"/>
              </w:rPr>
              <w:t>0</w:t>
            </w:r>
          </w:p>
        </w:tc>
        <w:tc>
          <w:tcPr>
            <w:tcW w:w="1361" w:type="dxa"/>
            <w:vAlign w:val="bottom"/>
          </w:tcPr>
          <w:p w:rsidR="00BD1ACE" w:rsidRPr="00216D04" w:rsidRDefault="00BD1ACE" w:rsidP="00C77C44">
            <w:pPr>
              <w:spacing w:before="120" w:after="120" w:line="240" w:lineRule="auto"/>
              <w:jc w:val="right"/>
              <w:rPr>
                <w:rFonts w:ascii="Times New Roman" w:hAnsi="Times New Roman" w:cs="Times New Roman"/>
                <w:bCs/>
                <w:sz w:val="20"/>
                <w:szCs w:val="20"/>
              </w:rPr>
            </w:pPr>
            <w:r w:rsidRPr="00216D04">
              <w:rPr>
                <w:rFonts w:ascii="Times New Roman" w:hAnsi="Times New Roman" w:cs="Times New Roman"/>
                <w:bCs/>
                <w:sz w:val="20"/>
                <w:szCs w:val="20"/>
              </w:rPr>
              <w:t>0</w:t>
            </w:r>
          </w:p>
        </w:tc>
        <w:tc>
          <w:tcPr>
            <w:tcW w:w="1220" w:type="dxa"/>
            <w:vAlign w:val="bottom"/>
          </w:tcPr>
          <w:p w:rsidR="00BD1ACE" w:rsidRPr="00216D04" w:rsidRDefault="00BD1ACE" w:rsidP="00C77C44">
            <w:pPr>
              <w:spacing w:before="120" w:after="120" w:line="240" w:lineRule="auto"/>
              <w:jc w:val="right"/>
              <w:rPr>
                <w:rFonts w:ascii="Times New Roman" w:hAnsi="Times New Roman" w:cs="Times New Roman"/>
                <w:bCs/>
                <w:sz w:val="20"/>
                <w:szCs w:val="20"/>
              </w:rPr>
            </w:pPr>
            <w:r w:rsidRPr="00216D04">
              <w:rPr>
                <w:rFonts w:ascii="Times New Roman" w:hAnsi="Times New Roman" w:cs="Times New Roman"/>
                <w:bCs/>
                <w:sz w:val="20"/>
                <w:szCs w:val="20"/>
              </w:rPr>
              <w:t>0</w:t>
            </w:r>
          </w:p>
        </w:tc>
        <w:tc>
          <w:tcPr>
            <w:tcW w:w="917" w:type="dxa"/>
            <w:vAlign w:val="bottom"/>
          </w:tcPr>
          <w:p w:rsidR="00BD1ACE" w:rsidRPr="00216D04" w:rsidRDefault="00BD1ACE" w:rsidP="00C77C44">
            <w:pPr>
              <w:spacing w:before="120" w:after="120" w:line="240" w:lineRule="auto"/>
              <w:jc w:val="right"/>
              <w:rPr>
                <w:rFonts w:ascii="Times New Roman" w:hAnsi="Times New Roman" w:cs="Times New Roman"/>
                <w:bCs/>
                <w:sz w:val="20"/>
                <w:szCs w:val="20"/>
              </w:rPr>
            </w:pPr>
            <w:r w:rsidRPr="00216D04">
              <w:rPr>
                <w:rFonts w:ascii="Times New Roman" w:hAnsi="Times New Roman" w:cs="Times New Roman"/>
                <w:bCs/>
                <w:sz w:val="20"/>
                <w:szCs w:val="20"/>
              </w:rPr>
              <w:t>0</w:t>
            </w:r>
          </w:p>
        </w:tc>
        <w:tc>
          <w:tcPr>
            <w:tcW w:w="1329" w:type="dxa"/>
            <w:vAlign w:val="bottom"/>
          </w:tcPr>
          <w:p w:rsidR="00BD1ACE" w:rsidRPr="00216D04" w:rsidRDefault="00BD1ACE" w:rsidP="00C77C44">
            <w:pPr>
              <w:spacing w:before="120" w:after="120" w:line="240" w:lineRule="auto"/>
              <w:jc w:val="right"/>
              <w:rPr>
                <w:rFonts w:ascii="Times New Roman" w:hAnsi="Times New Roman" w:cs="Times New Roman"/>
                <w:bCs/>
                <w:sz w:val="20"/>
                <w:szCs w:val="20"/>
              </w:rPr>
            </w:pPr>
            <w:r w:rsidRPr="00216D04">
              <w:rPr>
                <w:rFonts w:ascii="Times New Roman" w:hAnsi="Times New Roman" w:cs="Times New Roman"/>
                <w:bCs/>
                <w:sz w:val="20"/>
                <w:szCs w:val="20"/>
              </w:rPr>
              <w:t>0</w:t>
            </w:r>
          </w:p>
        </w:tc>
        <w:tc>
          <w:tcPr>
            <w:tcW w:w="1364" w:type="dxa"/>
            <w:vAlign w:val="bottom"/>
          </w:tcPr>
          <w:p w:rsidR="00BD1ACE" w:rsidRPr="00216D04" w:rsidRDefault="00BD1ACE" w:rsidP="00C77C44">
            <w:pPr>
              <w:spacing w:before="120" w:after="120" w:line="240" w:lineRule="auto"/>
              <w:jc w:val="right"/>
              <w:rPr>
                <w:rFonts w:ascii="Times New Roman" w:hAnsi="Times New Roman" w:cs="Times New Roman"/>
                <w:bCs/>
                <w:sz w:val="20"/>
                <w:szCs w:val="20"/>
              </w:rPr>
            </w:pPr>
            <w:r w:rsidRPr="00216D04">
              <w:rPr>
                <w:rFonts w:ascii="Times New Roman" w:hAnsi="Times New Roman" w:cs="Times New Roman"/>
                <w:bCs/>
                <w:sz w:val="20"/>
                <w:szCs w:val="20"/>
              </w:rPr>
              <w:t>0</w:t>
            </w:r>
          </w:p>
        </w:tc>
        <w:tc>
          <w:tcPr>
            <w:tcW w:w="987" w:type="dxa"/>
            <w:vAlign w:val="bottom"/>
          </w:tcPr>
          <w:p w:rsidR="00BD1ACE" w:rsidRPr="00216D04" w:rsidRDefault="00BD1ACE" w:rsidP="00C77C44">
            <w:pPr>
              <w:spacing w:before="120" w:after="120" w:line="240" w:lineRule="auto"/>
              <w:jc w:val="right"/>
              <w:rPr>
                <w:rFonts w:ascii="Times New Roman" w:hAnsi="Times New Roman" w:cs="Times New Roman"/>
                <w:bCs/>
                <w:sz w:val="20"/>
                <w:szCs w:val="20"/>
              </w:rPr>
            </w:pPr>
            <w:r w:rsidRPr="00216D04">
              <w:rPr>
                <w:rFonts w:ascii="Times New Roman" w:hAnsi="Times New Roman" w:cs="Times New Roman"/>
                <w:bCs/>
                <w:sz w:val="20"/>
                <w:szCs w:val="20"/>
              </w:rPr>
              <w:t>0</w:t>
            </w:r>
          </w:p>
        </w:tc>
      </w:tr>
      <w:tr w:rsidR="00BB2C45" w:rsidRPr="00216D04" w:rsidTr="00DA7AE0">
        <w:trPr>
          <w:trHeight w:val="240"/>
        </w:trPr>
        <w:tc>
          <w:tcPr>
            <w:tcW w:w="3319" w:type="dxa"/>
            <w:vAlign w:val="bottom"/>
          </w:tcPr>
          <w:p w:rsidR="00BB2C45" w:rsidRPr="00216D04" w:rsidRDefault="00BB2C45" w:rsidP="00595F04">
            <w:pPr>
              <w:spacing w:before="120" w:after="120" w:line="240" w:lineRule="auto"/>
              <w:rPr>
                <w:rFonts w:ascii="Times New Roman" w:hAnsi="Times New Roman" w:cs="Times New Roman"/>
                <w:sz w:val="20"/>
                <w:szCs w:val="20"/>
              </w:rPr>
            </w:pPr>
            <w:r w:rsidRPr="00216D04">
              <w:rPr>
                <w:rFonts w:ascii="Times New Roman" w:hAnsi="Times New Roman" w:cs="Times New Roman"/>
                <w:sz w:val="20"/>
                <w:szCs w:val="20"/>
              </w:rPr>
              <w:t>Úbytky</w:t>
            </w:r>
          </w:p>
        </w:tc>
        <w:tc>
          <w:tcPr>
            <w:tcW w:w="924"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992"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1747"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1361"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1220"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917"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1329"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1364"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987"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r>
      <w:tr w:rsidR="00BB2C45" w:rsidRPr="00216D04" w:rsidTr="00DA7AE0">
        <w:trPr>
          <w:trHeight w:val="240"/>
        </w:trPr>
        <w:tc>
          <w:tcPr>
            <w:tcW w:w="3319" w:type="dxa"/>
            <w:vAlign w:val="bottom"/>
          </w:tcPr>
          <w:p w:rsidR="00BB2C45" w:rsidRPr="00216D04" w:rsidRDefault="00BB2C45" w:rsidP="00595F04">
            <w:pPr>
              <w:spacing w:before="120" w:after="120" w:line="240" w:lineRule="auto"/>
              <w:rPr>
                <w:rFonts w:ascii="Times New Roman" w:hAnsi="Times New Roman" w:cs="Times New Roman"/>
                <w:sz w:val="20"/>
                <w:szCs w:val="20"/>
              </w:rPr>
            </w:pPr>
            <w:r w:rsidRPr="00216D04">
              <w:rPr>
                <w:rFonts w:ascii="Times New Roman" w:hAnsi="Times New Roman" w:cs="Times New Roman"/>
                <w:sz w:val="20"/>
                <w:szCs w:val="20"/>
              </w:rPr>
              <w:t>Presuny</w:t>
            </w:r>
          </w:p>
        </w:tc>
        <w:tc>
          <w:tcPr>
            <w:tcW w:w="924"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992"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1747"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1361"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1220"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917"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1329"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1364"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987"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r>
      <w:tr w:rsidR="00BB2C45" w:rsidRPr="00216D04" w:rsidTr="00DA7AE0">
        <w:trPr>
          <w:trHeight w:val="255"/>
        </w:trPr>
        <w:tc>
          <w:tcPr>
            <w:tcW w:w="3319" w:type="dxa"/>
            <w:vAlign w:val="bottom"/>
          </w:tcPr>
          <w:p w:rsidR="00BB2C45" w:rsidRPr="00216D04" w:rsidRDefault="00BB2C45" w:rsidP="00595F04">
            <w:pPr>
              <w:spacing w:before="120" w:after="120" w:line="240" w:lineRule="auto"/>
              <w:rPr>
                <w:rFonts w:ascii="Times New Roman" w:hAnsi="Times New Roman" w:cs="Times New Roman"/>
                <w:b/>
                <w:bCs/>
                <w:sz w:val="20"/>
                <w:szCs w:val="20"/>
              </w:rPr>
            </w:pPr>
            <w:r w:rsidRPr="00216D04">
              <w:rPr>
                <w:rFonts w:ascii="Times New Roman" w:hAnsi="Times New Roman" w:cs="Times New Roman"/>
                <w:b/>
                <w:bCs/>
                <w:sz w:val="20"/>
                <w:szCs w:val="20"/>
              </w:rPr>
              <w:t>Stav na konci účtovného obdobia</w:t>
            </w:r>
          </w:p>
        </w:tc>
        <w:tc>
          <w:tcPr>
            <w:tcW w:w="924" w:type="dxa"/>
            <w:vAlign w:val="bottom"/>
          </w:tcPr>
          <w:p w:rsidR="00BB2C45" w:rsidRPr="00216D04" w:rsidRDefault="00BB2C45" w:rsidP="00595F04">
            <w:pPr>
              <w:spacing w:before="120" w:after="120" w:line="240" w:lineRule="auto"/>
              <w:jc w:val="right"/>
              <w:rPr>
                <w:rFonts w:ascii="Times New Roman" w:hAnsi="Times New Roman" w:cs="Times New Roman"/>
                <w:bCs/>
                <w:sz w:val="20"/>
                <w:szCs w:val="20"/>
              </w:rPr>
            </w:pPr>
            <w:r w:rsidRPr="00216D04">
              <w:rPr>
                <w:rFonts w:ascii="Times New Roman" w:hAnsi="Times New Roman" w:cs="Times New Roman"/>
                <w:bCs/>
                <w:sz w:val="20"/>
                <w:szCs w:val="20"/>
              </w:rPr>
              <w:t>0 </w:t>
            </w:r>
          </w:p>
        </w:tc>
        <w:tc>
          <w:tcPr>
            <w:tcW w:w="992" w:type="dxa"/>
            <w:vAlign w:val="bottom"/>
          </w:tcPr>
          <w:p w:rsidR="00BB2C45" w:rsidRPr="00216D04" w:rsidRDefault="00BB2C45" w:rsidP="00595F04">
            <w:pPr>
              <w:spacing w:before="120" w:after="120" w:line="240" w:lineRule="auto"/>
              <w:jc w:val="right"/>
              <w:rPr>
                <w:rFonts w:ascii="Times New Roman" w:hAnsi="Times New Roman" w:cs="Times New Roman"/>
                <w:bCs/>
                <w:sz w:val="20"/>
                <w:szCs w:val="20"/>
              </w:rPr>
            </w:pPr>
            <w:r w:rsidRPr="00216D04">
              <w:rPr>
                <w:rFonts w:ascii="Times New Roman" w:hAnsi="Times New Roman" w:cs="Times New Roman"/>
                <w:bCs/>
                <w:sz w:val="20"/>
                <w:szCs w:val="20"/>
              </w:rPr>
              <w:t>0 </w:t>
            </w:r>
          </w:p>
        </w:tc>
        <w:tc>
          <w:tcPr>
            <w:tcW w:w="1747"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r w:rsidRPr="00216D04">
              <w:rPr>
                <w:rFonts w:ascii="Times New Roman" w:hAnsi="Times New Roman" w:cs="Times New Roman"/>
                <w:sz w:val="20"/>
                <w:szCs w:val="20"/>
              </w:rPr>
              <w:t>840,00</w:t>
            </w:r>
          </w:p>
        </w:tc>
        <w:tc>
          <w:tcPr>
            <w:tcW w:w="1361"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r w:rsidRPr="00216D04">
              <w:rPr>
                <w:rFonts w:ascii="Times New Roman" w:hAnsi="Times New Roman" w:cs="Times New Roman"/>
                <w:sz w:val="20"/>
                <w:szCs w:val="20"/>
              </w:rPr>
              <w:t>0</w:t>
            </w:r>
          </w:p>
        </w:tc>
        <w:tc>
          <w:tcPr>
            <w:tcW w:w="1220"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r w:rsidRPr="00216D04">
              <w:rPr>
                <w:rFonts w:ascii="Times New Roman" w:hAnsi="Times New Roman" w:cs="Times New Roman"/>
                <w:sz w:val="20"/>
                <w:szCs w:val="20"/>
              </w:rPr>
              <w:t>0</w:t>
            </w:r>
          </w:p>
        </w:tc>
        <w:tc>
          <w:tcPr>
            <w:tcW w:w="917"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r w:rsidRPr="00216D04">
              <w:rPr>
                <w:rFonts w:ascii="Times New Roman" w:hAnsi="Times New Roman" w:cs="Times New Roman"/>
                <w:sz w:val="20"/>
                <w:szCs w:val="20"/>
              </w:rPr>
              <w:t>0</w:t>
            </w:r>
          </w:p>
        </w:tc>
        <w:tc>
          <w:tcPr>
            <w:tcW w:w="1329"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r w:rsidRPr="00216D04">
              <w:rPr>
                <w:rFonts w:ascii="Times New Roman" w:hAnsi="Times New Roman" w:cs="Times New Roman"/>
                <w:sz w:val="20"/>
                <w:szCs w:val="20"/>
              </w:rPr>
              <w:t>0</w:t>
            </w:r>
          </w:p>
        </w:tc>
        <w:tc>
          <w:tcPr>
            <w:tcW w:w="1364"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r w:rsidRPr="00216D04">
              <w:rPr>
                <w:rFonts w:ascii="Times New Roman" w:hAnsi="Times New Roman" w:cs="Times New Roman"/>
                <w:sz w:val="20"/>
                <w:szCs w:val="20"/>
              </w:rPr>
              <w:t>0</w:t>
            </w:r>
          </w:p>
        </w:tc>
        <w:tc>
          <w:tcPr>
            <w:tcW w:w="987"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r w:rsidRPr="00216D04">
              <w:rPr>
                <w:rFonts w:ascii="Times New Roman" w:hAnsi="Times New Roman" w:cs="Times New Roman"/>
                <w:sz w:val="20"/>
                <w:szCs w:val="20"/>
              </w:rPr>
              <w:t>840,00</w:t>
            </w:r>
          </w:p>
        </w:tc>
      </w:tr>
      <w:tr w:rsidR="00BB2C45" w:rsidRPr="00216D04" w:rsidTr="00DA7AE0">
        <w:trPr>
          <w:trHeight w:val="255"/>
        </w:trPr>
        <w:tc>
          <w:tcPr>
            <w:tcW w:w="3319" w:type="dxa"/>
            <w:vAlign w:val="bottom"/>
          </w:tcPr>
          <w:p w:rsidR="00BB2C45" w:rsidRPr="00216D04" w:rsidRDefault="00BB2C45" w:rsidP="00595F04">
            <w:pPr>
              <w:spacing w:before="120" w:after="120" w:line="240" w:lineRule="auto"/>
              <w:rPr>
                <w:rFonts w:ascii="Times New Roman" w:hAnsi="Times New Roman" w:cs="Times New Roman"/>
                <w:sz w:val="20"/>
                <w:szCs w:val="20"/>
              </w:rPr>
            </w:pPr>
            <w:r w:rsidRPr="00216D04">
              <w:rPr>
                <w:rFonts w:ascii="Times New Roman" w:hAnsi="Times New Roman" w:cs="Times New Roman"/>
                <w:sz w:val="20"/>
                <w:szCs w:val="20"/>
              </w:rPr>
              <w:t>Oprávky</w:t>
            </w:r>
          </w:p>
        </w:tc>
        <w:tc>
          <w:tcPr>
            <w:tcW w:w="924"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992"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1747" w:type="dxa"/>
            <w:vAlign w:val="bottom"/>
          </w:tcPr>
          <w:p w:rsidR="00BB2C45" w:rsidRPr="00216D04" w:rsidRDefault="00A075AC" w:rsidP="00595F04">
            <w:pPr>
              <w:spacing w:before="120" w:after="120" w:line="240" w:lineRule="auto"/>
              <w:jc w:val="right"/>
              <w:rPr>
                <w:rFonts w:ascii="Times New Roman" w:hAnsi="Times New Roman" w:cs="Times New Roman"/>
                <w:sz w:val="20"/>
                <w:szCs w:val="20"/>
              </w:rPr>
            </w:pPr>
            <w:r w:rsidRPr="00216D04">
              <w:rPr>
                <w:rFonts w:ascii="Times New Roman" w:hAnsi="Times New Roman" w:cs="Times New Roman"/>
                <w:sz w:val="20"/>
                <w:szCs w:val="20"/>
              </w:rPr>
              <w:t>396,06</w:t>
            </w:r>
          </w:p>
        </w:tc>
        <w:tc>
          <w:tcPr>
            <w:tcW w:w="1361"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1220"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917"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1329"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1364" w:type="dxa"/>
            <w:vAlign w:val="bottom"/>
          </w:tcPr>
          <w:p w:rsidR="00BB2C45" w:rsidRPr="00216D04" w:rsidRDefault="00BB2C45" w:rsidP="00595F04">
            <w:pPr>
              <w:spacing w:before="120" w:after="120" w:line="240" w:lineRule="auto"/>
              <w:jc w:val="right"/>
              <w:rPr>
                <w:rFonts w:ascii="Times New Roman" w:hAnsi="Times New Roman" w:cs="Times New Roman"/>
                <w:sz w:val="20"/>
                <w:szCs w:val="20"/>
              </w:rPr>
            </w:pPr>
          </w:p>
        </w:tc>
        <w:tc>
          <w:tcPr>
            <w:tcW w:w="987" w:type="dxa"/>
            <w:vAlign w:val="bottom"/>
          </w:tcPr>
          <w:p w:rsidR="00BB2C45" w:rsidRPr="00216D04" w:rsidRDefault="00A075AC" w:rsidP="00595F04">
            <w:pPr>
              <w:spacing w:before="120" w:after="120" w:line="240" w:lineRule="auto"/>
              <w:jc w:val="right"/>
              <w:rPr>
                <w:rFonts w:ascii="Times New Roman" w:hAnsi="Times New Roman" w:cs="Times New Roman"/>
                <w:sz w:val="20"/>
                <w:szCs w:val="20"/>
              </w:rPr>
            </w:pPr>
            <w:r w:rsidRPr="00216D04">
              <w:rPr>
                <w:rFonts w:ascii="Times New Roman" w:hAnsi="Times New Roman" w:cs="Times New Roman"/>
                <w:sz w:val="20"/>
                <w:szCs w:val="20"/>
              </w:rPr>
              <w:t>396,06</w:t>
            </w:r>
          </w:p>
        </w:tc>
      </w:tr>
    </w:tbl>
    <w:p w:rsidR="00BB2C45" w:rsidRPr="00216D04" w:rsidRDefault="00BB2C45" w:rsidP="00DC18AF">
      <w:pPr>
        <w:pStyle w:val="odstavec"/>
      </w:pPr>
    </w:p>
    <w:p w:rsidR="00DA7AE0" w:rsidRPr="00216D04" w:rsidRDefault="00DA7AE0" w:rsidP="00DC18AF">
      <w:pPr>
        <w:pStyle w:val="odstavec"/>
      </w:pPr>
    </w:p>
    <w:p w:rsidR="00DA7AE0" w:rsidRPr="00216D04" w:rsidRDefault="00DA7AE0" w:rsidP="00DC18AF">
      <w:pPr>
        <w:pStyle w:val="odstavec"/>
      </w:pPr>
    </w:p>
    <w:p w:rsidR="00DA7AE0" w:rsidRPr="00216D04" w:rsidRDefault="00DA7AE0" w:rsidP="00DC18AF">
      <w:pPr>
        <w:pStyle w:val="odstavec"/>
      </w:pPr>
    </w:p>
    <w:tbl>
      <w:tblPr>
        <w:tblW w:w="14160"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3319"/>
        <w:gridCol w:w="924"/>
        <w:gridCol w:w="992"/>
        <w:gridCol w:w="1747"/>
        <w:gridCol w:w="1361"/>
        <w:gridCol w:w="1220"/>
        <w:gridCol w:w="917"/>
        <w:gridCol w:w="1329"/>
        <w:gridCol w:w="1364"/>
        <w:gridCol w:w="987"/>
      </w:tblGrid>
      <w:tr w:rsidR="00BB2C45" w:rsidRPr="00216D04" w:rsidTr="00595F04">
        <w:trPr>
          <w:trHeight w:val="240"/>
        </w:trPr>
        <w:tc>
          <w:tcPr>
            <w:tcW w:w="3319" w:type="dxa"/>
            <w:vMerge w:val="restart"/>
            <w:vAlign w:val="center"/>
          </w:tcPr>
          <w:p w:rsidR="00BB2C45" w:rsidRPr="00216D04" w:rsidRDefault="00BB2C45" w:rsidP="00595F04">
            <w:pPr>
              <w:spacing w:before="120" w:after="120" w:line="240" w:lineRule="auto"/>
              <w:rPr>
                <w:rFonts w:ascii="Times New Roman" w:hAnsi="Times New Roman" w:cs="Times New Roman"/>
                <w:b/>
                <w:bCs/>
                <w:sz w:val="20"/>
                <w:szCs w:val="20"/>
              </w:rPr>
            </w:pPr>
            <w:r w:rsidRPr="00216D04">
              <w:rPr>
                <w:rFonts w:ascii="Times New Roman" w:hAnsi="Times New Roman" w:cs="Times New Roman"/>
                <w:b/>
                <w:bCs/>
                <w:sz w:val="20"/>
                <w:szCs w:val="20"/>
              </w:rPr>
              <w:t>Dlhodobý hmotný majetok</w:t>
            </w:r>
          </w:p>
        </w:tc>
        <w:tc>
          <w:tcPr>
            <w:tcW w:w="10841" w:type="dxa"/>
            <w:gridSpan w:val="9"/>
            <w:vAlign w:val="center"/>
          </w:tcPr>
          <w:p w:rsidR="00BB2C45" w:rsidRPr="00216D04" w:rsidRDefault="00BB2C45" w:rsidP="00595F04">
            <w:pPr>
              <w:spacing w:before="120" w:after="120" w:line="240" w:lineRule="auto"/>
              <w:rPr>
                <w:rFonts w:ascii="Times New Roman" w:hAnsi="Times New Roman" w:cs="Times New Roman"/>
                <w:b/>
                <w:bCs/>
                <w:sz w:val="20"/>
                <w:szCs w:val="20"/>
              </w:rPr>
            </w:pPr>
            <w:r w:rsidRPr="00216D04">
              <w:rPr>
                <w:rFonts w:ascii="Times New Roman" w:hAnsi="Times New Roman" w:cs="Times New Roman"/>
                <w:b/>
                <w:bCs/>
                <w:sz w:val="20"/>
                <w:szCs w:val="20"/>
              </w:rPr>
              <w:t>Bezprostredne predchádzajúce účtovné obdobie</w:t>
            </w:r>
          </w:p>
        </w:tc>
      </w:tr>
      <w:tr w:rsidR="00BB2C45" w:rsidRPr="00216D04" w:rsidTr="00DA7AE0">
        <w:trPr>
          <w:trHeight w:val="1200"/>
        </w:trPr>
        <w:tc>
          <w:tcPr>
            <w:tcW w:w="3319" w:type="dxa"/>
            <w:vMerge/>
            <w:vAlign w:val="center"/>
          </w:tcPr>
          <w:p w:rsidR="00BB2C45" w:rsidRPr="00216D04" w:rsidRDefault="00BB2C45" w:rsidP="00595F04">
            <w:pPr>
              <w:spacing w:before="120" w:after="120" w:line="240" w:lineRule="auto"/>
              <w:rPr>
                <w:rFonts w:ascii="Times New Roman" w:hAnsi="Times New Roman" w:cs="Times New Roman"/>
                <w:b/>
                <w:bCs/>
                <w:sz w:val="20"/>
                <w:szCs w:val="20"/>
              </w:rPr>
            </w:pPr>
          </w:p>
        </w:tc>
        <w:tc>
          <w:tcPr>
            <w:tcW w:w="924" w:type="dxa"/>
            <w:vAlign w:val="center"/>
          </w:tcPr>
          <w:p w:rsidR="00BB2C45" w:rsidRPr="00216D04" w:rsidRDefault="00BB2C45" w:rsidP="00595F04">
            <w:pPr>
              <w:spacing w:before="120" w:after="120" w:line="240" w:lineRule="auto"/>
              <w:rPr>
                <w:rFonts w:ascii="Times New Roman" w:hAnsi="Times New Roman" w:cs="Times New Roman"/>
                <w:b/>
                <w:bCs/>
                <w:sz w:val="20"/>
                <w:szCs w:val="20"/>
              </w:rPr>
            </w:pPr>
            <w:r w:rsidRPr="00216D04">
              <w:rPr>
                <w:rFonts w:ascii="Times New Roman" w:hAnsi="Times New Roman" w:cs="Times New Roman"/>
                <w:b/>
                <w:bCs/>
                <w:sz w:val="20"/>
                <w:szCs w:val="20"/>
              </w:rPr>
              <w:t>Pozemky</w:t>
            </w:r>
          </w:p>
        </w:tc>
        <w:tc>
          <w:tcPr>
            <w:tcW w:w="992" w:type="dxa"/>
            <w:vAlign w:val="center"/>
          </w:tcPr>
          <w:p w:rsidR="00BB2C45" w:rsidRPr="00216D04" w:rsidRDefault="00BB2C45" w:rsidP="00595F04">
            <w:pPr>
              <w:spacing w:before="120" w:after="120" w:line="240" w:lineRule="auto"/>
              <w:rPr>
                <w:rFonts w:ascii="Times New Roman" w:hAnsi="Times New Roman" w:cs="Times New Roman"/>
                <w:b/>
                <w:bCs/>
                <w:sz w:val="20"/>
                <w:szCs w:val="20"/>
              </w:rPr>
            </w:pPr>
            <w:r w:rsidRPr="00216D04">
              <w:rPr>
                <w:rFonts w:ascii="Times New Roman" w:hAnsi="Times New Roman" w:cs="Times New Roman"/>
                <w:b/>
                <w:bCs/>
                <w:sz w:val="20"/>
                <w:szCs w:val="20"/>
              </w:rPr>
              <w:t>Stavby</w:t>
            </w:r>
          </w:p>
        </w:tc>
        <w:tc>
          <w:tcPr>
            <w:tcW w:w="1747" w:type="dxa"/>
            <w:vAlign w:val="center"/>
          </w:tcPr>
          <w:p w:rsidR="00BB2C45" w:rsidRPr="00216D04" w:rsidRDefault="00BB2C45" w:rsidP="00C77C44">
            <w:pPr>
              <w:spacing w:before="120" w:after="12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Samostatné hnuteľné veci a súbory hnuteľných vecí</w:t>
            </w:r>
          </w:p>
        </w:tc>
        <w:tc>
          <w:tcPr>
            <w:tcW w:w="1361" w:type="dxa"/>
            <w:vAlign w:val="center"/>
          </w:tcPr>
          <w:p w:rsidR="00BB2C45" w:rsidRPr="00216D04" w:rsidRDefault="00BB2C45" w:rsidP="00C77C44">
            <w:pPr>
              <w:spacing w:before="120" w:after="12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Pestovateľské celky trvalých porastov</w:t>
            </w:r>
          </w:p>
        </w:tc>
        <w:tc>
          <w:tcPr>
            <w:tcW w:w="1220" w:type="dxa"/>
            <w:vAlign w:val="center"/>
          </w:tcPr>
          <w:p w:rsidR="00BB2C45" w:rsidRPr="00216D04" w:rsidRDefault="00BB2C45" w:rsidP="00C77C4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Základné stádo</w:t>
            </w:r>
          </w:p>
          <w:p w:rsidR="00BB2C45" w:rsidRPr="00216D04" w:rsidRDefault="00BB2C45" w:rsidP="00C77C4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a ťažné zvieratá</w:t>
            </w:r>
          </w:p>
        </w:tc>
        <w:tc>
          <w:tcPr>
            <w:tcW w:w="917" w:type="dxa"/>
            <w:vAlign w:val="center"/>
          </w:tcPr>
          <w:p w:rsidR="00BB2C45" w:rsidRPr="00216D04" w:rsidRDefault="00BB2C45" w:rsidP="00C77C44">
            <w:pPr>
              <w:spacing w:before="120" w:after="12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Ostatný DHM</w:t>
            </w:r>
          </w:p>
        </w:tc>
        <w:tc>
          <w:tcPr>
            <w:tcW w:w="1329" w:type="dxa"/>
            <w:vAlign w:val="center"/>
          </w:tcPr>
          <w:p w:rsidR="00BB2C45" w:rsidRPr="00216D04" w:rsidRDefault="00BB2C45" w:rsidP="00C77C44">
            <w:pPr>
              <w:spacing w:before="120" w:after="12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Obstarávaný DHM</w:t>
            </w:r>
          </w:p>
        </w:tc>
        <w:tc>
          <w:tcPr>
            <w:tcW w:w="1364" w:type="dxa"/>
            <w:vAlign w:val="center"/>
          </w:tcPr>
          <w:p w:rsidR="00BB2C45" w:rsidRPr="00216D04" w:rsidRDefault="00BB2C45" w:rsidP="00C77C44">
            <w:pPr>
              <w:spacing w:before="120" w:after="12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Poskytnuté preddavky na DHM</w:t>
            </w:r>
          </w:p>
        </w:tc>
        <w:tc>
          <w:tcPr>
            <w:tcW w:w="987" w:type="dxa"/>
            <w:vAlign w:val="center"/>
          </w:tcPr>
          <w:p w:rsidR="00BB2C45" w:rsidRPr="00216D04" w:rsidRDefault="00BB2C45" w:rsidP="00C77C44">
            <w:pPr>
              <w:spacing w:before="120" w:after="12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Spolu</w:t>
            </w:r>
          </w:p>
        </w:tc>
      </w:tr>
      <w:tr w:rsidR="00BB2C45" w:rsidRPr="00216D04" w:rsidTr="00DA7AE0">
        <w:trPr>
          <w:trHeight w:val="240"/>
        </w:trPr>
        <w:tc>
          <w:tcPr>
            <w:tcW w:w="3319" w:type="dxa"/>
          </w:tcPr>
          <w:p w:rsidR="00BB2C45" w:rsidRPr="00216D04" w:rsidRDefault="00BB2C45" w:rsidP="00595F04">
            <w:pPr>
              <w:spacing w:before="120" w:after="120" w:line="240" w:lineRule="auto"/>
              <w:jc w:val="center"/>
              <w:rPr>
                <w:rFonts w:ascii="Times New Roman" w:hAnsi="Times New Roman" w:cs="Times New Roman"/>
              </w:rPr>
            </w:pPr>
            <w:r w:rsidRPr="00216D04">
              <w:rPr>
                <w:rFonts w:ascii="Times New Roman" w:hAnsi="Times New Roman" w:cs="Times New Roman"/>
              </w:rPr>
              <w:t>a</w:t>
            </w:r>
          </w:p>
        </w:tc>
        <w:tc>
          <w:tcPr>
            <w:tcW w:w="924" w:type="dxa"/>
          </w:tcPr>
          <w:p w:rsidR="00BB2C45" w:rsidRPr="00216D04" w:rsidRDefault="00BB2C45" w:rsidP="00595F04">
            <w:pPr>
              <w:spacing w:before="120" w:after="120" w:line="240" w:lineRule="auto"/>
              <w:jc w:val="center"/>
              <w:rPr>
                <w:rFonts w:ascii="Times New Roman" w:hAnsi="Times New Roman" w:cs="Times New Roman"/>
              </w:rPr>
            </w:pPr>
            <w:r w:rsidRPr="00216D04">
              <w:rPr>
                <w:rFonts w:ascii="Times New Roman" w:hAnsi="Times New Roman" w:cs="Times New Roman"/>
              </w:rPr>
              <w:t>b</w:t>
            </w:r>
          </w:p>
        </w:tc>
        <w:tc>
          <w:tcPr>
            <w:tcW w:w="992" w:type="dxa"/>
          </w:tcPr>
          <w:p w:rsidR="00BB2C45" w:rsidRPr="00216D04" w:rsidRDefault="00BB2C45" w:rsidP="00595F04">
            <w:pPr>
              <w:spacing w:before="120" w:after="120" w:line="240" w:lineRule="auto"/>
              <w:jc w:val="center"/>
              <w:rPr>
                <w:rFonts w:ascii="Times New Roman" w:hAnsi="Times New Roman" w:cs="Times New Roman"/>
              </w:rPr>
            </w:pPr>
            <w:r w:rsidRPr="00216D04">
              <w:rPr>
                <w:rFonts w:ascii="Times New Roman" w:hAnsi="Times New Roman" w:cs="Times New Roman"/>
              </w:rPr>
              <w:t>c</w:t>
            </w:r>
          </w:p>
        </w:tc>
        <w:tc>
          <w:tcPr>
            <w:tcW w:w="1747" w:type="dxa"/>
          </w:tcPr>
          <w:p w:rsidR="00BB2C45" w:rsidRPr="00216D04" w:rsidRDefault="00BB2C45" w:rsidP="00595F04">
            <w:pPr>
              <w:spacing w:before="120" w:after="120" w:line="240" w:lineRule="auto"/>
              <w:jc w:val="center"/>
              <w:rPr>
                <w:rFonts w:ascii="Times New Roman" w:hAnsi="Times New Roman" w:cs="Times New Roman"/>
              </w:rPr>
            </w:pPr>
            <w:r w:rsidRPr="00216D04">
              <w:rPr>
                <w:rFonts w:ascii="Times New Roman" w:hAnsi="Times New Roman" w:cs="Times New Roman"/>
              </w:rPr>
              <w:t>d</w:t>
            </w:r>
          </w:p>
        </w:tc>
        <w:tc>
          <w:tcPr>
            <w:tcW w:w="1361" w:type="dxa"/>
          </w:tcPr>
          <w:p w:rsidR="00BB2C45" w:rsidRPr="00216D04" w:rsidRDefault="00BB2C45" w:rsidP="00595F04">
            <w:pPr>
              <w:spacing w:before="120" w:after="120" w:line="240" w:lineRule="auto"/>
              <w:jc w:val="center"/>
              <w:rPr>
                <w:rFonts w:ascii="Times New Roman" w:hAnsi="Times New Roman" w:cs="Times New Roman"/>
              </w:rPr>
            </w:pPr>
            <w:r w:rsidRPr="00216D04">
              <w:rPr>
                <w:rFonts w:ascii="Times New Roman" w:hAnsi="Times New Roman" w:cs="Times New Roman"/>
              </w:rPr>
              <w:t>e</w:t>
            </w:r>
          </w:p>
        </w:tc>
        <w:tc>
          <w:tcPr>
            <w:tcW w:w="1220" w:type="dxa"/>
          </w:tcPr>
          <w:p w:rsidR="00BB2C45" w:rsidRPr="00216D04" w:rsidRDefault="00BB2C45" w:rsidP="00595F04">
            <w:pPr>
              <w:spacing w:before="120" w:after="120" w:line="240" w:lineRule="auto"/>
              <w:jc w:val="center"/>
              <w:rPr>
                <w:rFonts w:ascii="Times New Roman" w:hAnsi="Times New Roman" w:cs="Times New Roman"/>
              </w:rPr>
            </w:pPr>
            <w:r w:rsidRPr="00216D04">
              <w:rPr>
                <w:rFonts w:ascii="Times New Roman" w:hAnsi="Times New Roman" w:cs="Times New Roman"/>
              </w:rPr>
              <w:t>f</w:t>
            </w:r>
          </w:p>
        </w:tc>
        <w:tc>
          <w:tcPr>
            <w:tcW w:w="917" w:type="dxa"/>
          </w:tcPr>
          <w:p w:rsidR="00BB2C45" w:rsidRPr="00216D04" w:rsidRDefault="00BB2C45" w:rsidP="00595F04">
            <w:pPr>
              <w:spacing w:before="120" w:after="120" w:line="240" w:lineRule="auto"/>
              <w:jc w:val="center"/>
              <w:rPr>
                <w:rFonts w:ascii="Times New Roman" w:hAnsi="Times New Roman" w:cs="Times New Roman"/>
              </w:rPr>
            </w:pPr>
            <w:r w:rsidRPr="00216D04">
              <w:rPr>
                <w:rFonts w:ascii="Times New Roman" w:hAnsi="Times New Roman" w:cs="Times New Roman"/>
              </w:rPr>
              <w:t>g</w:t>
            </w:r>
          </w:p>
        </w:tc>
        <w:tc>
          <w:tcPr>
            <w:tcW w:w="1329" w:type="dxa"/>
          </w:tcPr>
          <w:p w:rsidR="00BB2C45" w:rsidRPr="00216D04" w:rsidRDefault="00BB2C45" w:rsidP="00595F04">
            <w:pPr>
              <w:spacing w:before="120" w:after="120" w:line="240" w:lineRule="auto"/>
              <w:jc w:val="center"/>
              <w:rPr>
                <w:rFonts w:ascii="Times New Roman" w:hAnsi="Times New Roman" w:cs="Times New Roman"/>
              </w:rPr>
            </w:pPr>
            <w:r w:rsidRPr="00216D04">
              <w:rPr>
                <w:rFonts w:ascii="Times New Roman" w:hAnsi="Times New Roman" w:cs="Times New Roman"/>
              </w:rPr>
              <w:t>h</w:t>
            </w:r>
          </w:p>
        </w:tc>
        <w:tc>
          <w:tcPr>
            <w:tcW w:w="1364" w:type="dxa"/>
          </w:tcPr>
          <w:p w:rsidR="00BB2C45" w:rsidRPr="00216D04" w:rsidRDefault="00BB2C45" w:rsidP="00595F04">
            <w:pPr>
              <w:spacing w:before="120" w:after="120" w:line="240" w:lineRule="auto"/>
              <w:jc w:val="center"/>
              <w:rPr>
                <w:rFonts w:ascii="Times New Roman" w:hAnsi="Times New Roman" w:cs="Times New Roman"/>
              </w:rPr>
            </w:pPr>
            <w:r w:rsidRPr="00216D04">
              <w:rPr>
                <w:rFonts w:ascii="Times New Roman" w:hAnsi="Times New Roman" w:cs="Times New Roman"/>
              </w:rPr>
              <w:t>i</w:t>
            </w:r>
          </w:p>
        </w:tc>
        <w:tc>
          <w:tcPr>
            <w:tcW w:w="987" w:type="dxa"/>
            <w:noWrap/>
            <w:vAlign w:val="bottom"/>
          </w:tcPr>
          <w:p w:rsidR="00BB2C45" w:rsidRPr="00216D04" w:rsidRDefault="00BB2C45" w:rsidP="00595F04">
            <w:pPr>
              <w:spacing w:before="120" w:after="120" w:line="240" w:lineRule="auto"/>
              <w:jc w:val="center"/>
              <w:rPr>
                <w:rFonts w:ascii="Times New Roman" w:hAnsi="Times New Roman" w:cs="Times New Roman"/>
              </w:rPr>
            </w:pPr>
            <w:r w:rsidRPr="00216D04">
              <w:rPr>
                <w:rFonts w:ascii="Times New Roman" w:hAnsi="Times New Roman" w:cs="Times New Roman"/>
              </w:rPr>
              <w:t>j</w:t>
            </w:r>
          </w:p>
        </w:tc>
      </w:tr>
      <w:tr w:rsidR="00BB2C45" w:rsidRPr="00216D04" w:rsidTr="00DA7AE0">
        <w:trPr>
          <w:trHeight w:val="240"/>
        </w:trPr>
        <w:tc>
          <w:tcPr>
            <w:tcW w:w="3319" w:type="dxa"/>
            <w:vAlign w:val="center"/>
          </w:tcPr>
          <w:p w:rsidR="00BB2C45" w:rsidRPr="00216D04" w:rsidRDefault="00BB2C45" w:rsidP="00595F04">
            <w:pPr>
              <w:spacing w:before="120" w:after="120" w:line="240" w:lineRule="auto"/>
              <w:rPr>
                <w:rFonts w:ascii="Times New Roman" w:hAnsi="Times New Roman" w:cs="Times New Roman"/>
              </w:rPr>
            </w:pPr>
            <w:r w:rsidRPr="00216D04">
              <w:rPr>
                <w:rFonts w:ascii="Times New Roman" w:hAnsi="Times New Roman" w:cs="Times New Roman"/>
              </w:rPr>
              <w:t>Prvotné ocenenie</w:t>
            </w:r>
          </w:p>
        </w:tc>
        <w:tc>
          <w:tcPr>
            <w:tcW w:w="924" w:type="dxa"/>
            <w:vAlign w:val="center"/>
          </w:tcPr>
          <w:p w:rsidR="00BB2C45" w:rsidRPr="00216D04" w:rsidRDefault="00BB2C45" w:rsidP="00595F04">
            <w:pPr>
              <w:spacing w:before="120" w:after="120" w:line="240" w:lineRule="auto"/>
              <w:jc w:val="right"/>
              <w:rPr>
                <w:rFonts w:ascii="Times New Roman" w:hAnsi="Times New Roman" w:cs="Times New Roman"/>
              </w:rPr>
            </w:pPr>
          </w:p>
        </w:tc>
        <w:tc>
          <w:tcPr>
            <w:tcW w:w="992" w:type="dxa"/>
            <w:vAlign w:val="center"/>
          </w:tcPr>
          <w:p w:rsidR="00BB2C45" w:rsidRPr="00216D04" w:rsidRDefault="00BB2C45" w:rsidP="00595F04">
            <w:pPr>
              <w:spacing w:before="120" w:after="120" w:line="240" w:lineRule="auto"/>
              <w:jc w:val="right"/>
              <w:rPr>
                <w:rFonts w:ascii="Times New Roman" w:hAnsi="Times New Roman" w:cs="Times New Roman"/>
              </w:rPr>
            </w:pPr>
          </w:p>
        </w:tc>
        <w:tc>
          <w:tcPr>
            <w:tcW w:w="1747" w:type="dxa"/>
            <w:vAlign w:val="center"/>
          </w:tcPr>
          <w:p w:rsidR="00BB2C45" w:rsidRPr="00216D04" w:rsidRDefault="00A075AC" w:rsidP="00595F04">
            <w:pPr>
              <w:spacing w:before="120" w:after="120" w:line="240" w:lineRule="auto"/>
              <w:jc w:val="right"/>
              <w:rPr>
                <w:rFonts w:ascii="Times New Roman" w:hAnsi="Times New Roman" w:cs="Times New Roman"/>
              </w:rPr>
            </w:pPr>
            <w:r w:rsidRPr="00216D04">
              <w:rPr>
                <w:rFonts w:ascii="Times New Roman" w:hAnsi="Times New Roman" w:cs="Times New Roman"/>
              </w:rPr>
              <w:t>840,00</w:t>
            </w:r>
          </w:p>
        </w:tc>
        <w:tc>
          <w:tcPr>
            <w:tcW w:w="1361" w:type="dxa"/>
            <w:vAlign w:val="center"/>
          </w:tcPr>
          <w:p w:rsidR="00BB2C45" w:rsidRPr="00216D04" w:rsidRDefault="00BB2C45" w:rsidP="00595F04">
            <w:pPr>
              <w:spacing w:before="120" w:after="120" w:line="240" w:lineRule="auto"/>
              <w:jc w:val="right"/>
              <w:rPr>
                <w:rFonts w:ascii="Times New Roman" w:hAnsi="Times New Roman" w:cs="Times New Roman"/>
              </w:rPr>
            </w:pPr>
          </w:p>
        </w:tc>
        <w:tc>
          <w:tcPr>
            <w:tcW w:w="1220" w:type="dxa"/>
            <w:vAlign w:val="center"/>
          </w:tcPr>
          <w:p w:rsidR="00BB2C45" w:rsidRPr="00216D04" w:rsidRDefault="00BB2C45" w:rsidP="00595F04">
            <w:pPr>
              <w:spacing w:before="120" w:after="120" w:line="240" w:lineRule="auto"/>
              <w:jc w:val="right"/>
              <w:rPr>
                <w:rFonts w:ascii="Times New Roman" w:hAnsi="Times New Roman" w:cs="Times New Roman"/>
              </w:rPr>
            </w:pPr>
          </w:p>
        </w:tc>
        <w:tc>
          <w:tcPr>
            <w:tcW w:w="917" w:type="dxa"/>
            <w:vAlign w:val="center"/>
          </w:tcPr>
          <w:p w:rsidR="00BB2C45" w:rsidRPr="00216D04" w:rsidRDefault="00BB2C45" w:rsidP="00595F04">
            <w:pPr>
              <w:spacing w:before="120" w:after="120" w:line="240" w:lineRule="auto"/>
              <w:jc w:val="right"/>
              <w:rPr>
                <w:rFonts w:ascii="Times New Roman" w:hAnsi="Times New Roman" w:cs="Times New Roman"/>
              </w:rPr>
            </w:pPr>
          </w:p>
        </w:tc>
        <w:tc>
          <w:tcPr>
            <w:tcW w:w="1329" w:type="dxa"/>
            <w:vAlign w:val="center"/>
          </w:tcPr>
          <w:p w:rsidR="00BB2C45" w:rsidRPr="00216D04" w:rsidRDefault="00BB2C45" w:rsidP="00595F04">
            <w:pPr>
              <w:spacing w:before="120" w:after="120" w:line="240" w:lineRule="auto"/>
              <w:jc w:val="right"/>
              <w:rPr>
                <w:rFonts w:ascii="Times New Roman" w:hAnsi="Times New Roman" w:cs="Times New Roman"/>
              </w:rPr>
            </w:pPr>
          </w:p>
        </w:tc>
        <w:tc>
          <w:tcPr>
            <w:tcW w:w="1364" w:type="dxa"/>
            <w:vAlign w:val="center"/>
          </w:tcPr>
          <w:p w:rsidR="00BB2C45" w:rsidRPr="00216D04" w:rsidRDefault="00BB2C45" w:rsidP="00595F04">
            <w:pPr>
              <w:spacing w:before="120" w:after="120" w:line="240" w:lineRule="auto"/>
              <w:jc w:val="right"/>
              <w:rPr>
                <w:rFonts w:ascii="Times New Roman" w:hAnsi="Times New Roman" w:cs="Times New Roman"/>
              </w:rPr>
            </w:pPr>
          </w:p>
        </w:tc>
        <w:tc>
          <w:tcPr>
            <w:tcW w:w="987" w:type="dxa"/>
            <w:vAlign w:val="center"/>
          </w:tcPr>
          <w:p w:rsidR="00BB2C45" w:rsidRPr="00216D04" w:rsidRDefault="00A075AC" w:rsidP="00595F04">
            <w:pPr>
              <w:spacing w:before="120" w:after="120" w:line="240" w:lineRule="auto"/>
              <w:jc w:val="right"/>
              <w:rPr>
                <w:rFonts w:ascii="Times New Roman" w:hAnsi="Times New Roman" w:cs="Times New Roman"/>
              </w:rPr>
            </w:pPr>
            <w:r w:rsidRPr="00216D04">
              <w:rPr>
                <w:rFonts w:ascii="Times New Roman" w:hAnsi="Times New Roman" w:cs="Times New Roman"/>
              </w:rPr>
              <w:t>840,00</w:t>
            </w:r>
          </w:p>
        </w:tc>
      </w:tr>
      <w:tr w:rsidR="00BB2C45" w:rsidRPr="00216D04" w:rsidTr="00DA7AE0">
        <w:trPr>
          <w:trHeight w:val="240"/>
        </w:trPr>
        <w:tc>
          <w:tcPr>
            <w:tcW w:w="3319" w:type="dxa"/>
            <w:vAlign w:val="center"/>
          </w:tcPr>
          <w:p w:rsidR="00BB2C45" w:rsidRPr="00216D04" w:rsidRDefault="00BB2C45" w:rsidP="00595F04">
            <w:pPr>
              <w:spacing w:before="120" w:after="120" w:line="240" w:lineRule="auto"/>
              <w:rPr>
                <w:rFonts w:ascii="Times New Roman" w:hAnsi="Times New Roman" w:cs="Times New Roman"/>
                <w:b/>
                <w:bCs/>
              </w:rPr>
            </w:pPr>
            <w:r w:rsidRPr="00216D04">
              <w:rPr>
                <w:rFonts w:ascii="Times New Roman" w:hAnsi="Times New Roman" w:cs="Times New Roman"/>
                <w:b/>
                <w:bCs/>
              </w:rPr>
              <w:t>Stav na začiatku účtovného obdobia</w:t>
            </w:r>
          </w:p>
        </w:tc>
        <w:tc>
          <w:tcPr>
            <w:tcW w:w="924" w:type="dxa"/>
            <w:vAlign w:val="center"/>
          </w:tcPr>
          <w:p w:rsidR="00BB2C45" w:rsidRPr="00216D04" w:rsidRDefault="00BB2C45" w:rsidP="00595F04">
            <w:pPr>
              <w:spacing w:before="120" w:after="120" w:line="240" w:lineRule="auto"/>
              <w:jc w:val="right"/>
              <w:rPr>
                <w:rFonts w:ascii="Times New Roman" w:hAnsi="Times New Roman" w:cs="Times New Roman"/>
                <w:bCs/>
              </w:rPr>
            </w:pPr>
            <w:r w:rsidRPr="00216D04">
              <w:rPr>
                <w:rFonts w:ascii="Times New Roman" w:hAnsi="Times New Roman" w:cs="Times New Roman"/>
                <w:bCs/>
              </w:rPr>
              <w:t>0</w:t>
            </w:r>
          </w:p>
        </w:tc>
        <w:tc>
          <w:tcPr>
            <w:tcW w:w="992" w:type="dxa"/>
            <w:vAlign w:val="center"/>
          </w:tcPr>
          <w:p w:rsidR="00BB2C45" w:rsidRPr="00216D04" w:rsidRDefault="00BB2C45" w:rsidP="00595F04">
            <w:pPr>
              <w:spacing w:before="120" w:after="120" w:line="240" w:lineRule="auto"/>
              <w:jc w:val="right"/>
              <w:rPr>
                <w:rFonts w:ascii="Times New Roman" w:hAnsi="Times New Roman" w:cs="Times New Roman"/>
                <w:bCs/>
              </w:rPr>
            </w:pPr>
            <w:r w:rsidRPr="00216D04">
              <w:rPr>
                <w:rFonts w:ascii="Times New Roman" w:hAnsi="Times New Roman" w:cs="Times New Roman"/>
                <w:bCs/>
              </w:rPr>
              <w:t>0</w:t>
            </w:r>
          </w:p>
        </w:tc>
        <w:tc>
          <w:tcPr>
            <w:tcW w:w="1747" w:type="dxa"/>
            <w:vAlign w:val="center"/>
          </w:tcPr>
          <w:p w:rsidR="00BB2C45" w:rsidRPr="00216D04" w:rsidRDefault="00BB2C45" w:rsidP="00595F04">
            <w:pPr>
              <w:spacing w:before="120" w:after="120" w:line="240" w:lineRule="auto"/>
              <w:jc w:val="right"/>
              <w:rPr>
                <w:rFonts w:ascii="Times New Roman" w:hAnsi="Times New Roman" w:cs="Times New Roman"/>
                <w:bCs/>
              </w:rPr>
            </w:pPr>
            <w:r w:rsidRPr="00216D04">
              <w:rPr>
                <w:rFonts w:ascii="Times New Roman" w:hAnsi="Times New Roman" w:cs="Times New Roman"/>
                <w:bCs/>
              </w:rPr>
              <w:t>0</w:t>
            </w:r>
          </w:p>
        </w:tc>
        <w:tc>
          <w:tcPr>
            <w:tcW w:w="1361" w:type="dxa"/>
            <w:vAlign w:val="center"/>
          </w:tcPr>
          <w:p w:rsidR="00BB2C45" w:rsidRPr="00216D04" w:rsidRDefault="00BB2C45" w:rsidP="00595F04">
            <w:pPr>
              <w:spacing w:before="120" w:after="120" w:line="240" w:lineRule="auto"/>
              <w:jc w:val="right"/>
              <w:rPr>
                <w:rFonts w:ascii="Times New Roman" w:hAnsi="Times New Roman" w:cs="Times New Roman"/>
                <w:bCs/>
              </w:rPr>
            </w:pPr>
            <w:r w:rsidRPr="00216D04">
              <w:rPr>
                <w:rFonts w:ascii="Times New Roman" w:hAnsi="Times New Roman" w:cs="Times New Roman"/>
                <w:bCs/>
              </w:rPr>
              <w:t>0</w:t>
            </w:r>
          </w:p>
        </w:tc>
        <w:tc>
          <w:tcPr>
            <w:tcW w:w="1220" w:type="dxa"/>
            <w:vAlign w:val="center"/>
          </w:tcPr>
          <w:p w:rsidR="00BB2C45" w:rsidRPr="00216D04" w:rsidRDefault="00BB2C45" w:rsidP="00595F04">
            <w:pPr>
              <w:spacing w:before="120" w:after="120" w:line="240" w:lineRule="auto"/>
              <w:jc w:val="right"/>
              <w:rPr>
                <w:rFonts w:ascii="Times New Roman" w:hAnsi="Times New Roman" w:cs="Times New Roman"/>
                <w:bCs/>
              </w:rPr>
            </w:pPr>
            <w:r w:rsidRPr="00216D04">
              <w:rPr>
                <w:rFonts w:ascii="Times New Roman" w:hAnsi="Times New Roman" w:cs="Times New Roman"/>
                <w:bCs/>
              </w:rPr>
              <w:t>0</w:t>
            </w:r>
          </w:p>
        </w:tc>
        <w:tc>
          <w:tcPr>
            <w:tcW w:w="917" w:type="dxa"/>
            <w:vAlign w:val="center"/>
          </w:tcPr>
          <w:p w:rsidR="00BB2C45" w:rsidRPr="00216D04" w:rsidRDefault="00BB2C45" w:rsidP="00595F04">
            <w:pPr>
              <w:spacing w:before="120" w:after="120" w:line="240" w:lineRule="auto"/>
              <w:jc w:val="right"/>
              <w:rPr>
                <w:rFonts w:ascii="Times New Roman" w:hAnsi="Times New Roman" w:cs="Times New Roman"/>
                <w:bCs/>
              </w:rPr>
            </w:pPr>
            <w:r w:rsidRPr="00216D04">
              <w:rPr>
                <w:rFonts w:ascii="Times New Roman" w:hAnsi="Times New Roman" w:cs="Times New Roman"/>
                <w:bCs/>
              </w:rPr>
              <w:t>0</w:t>
            </w:r>
          </w:p>
        </w:tc>
        <w:tc>
          <w:tcPr>
            <w:tcW w:w="1329" w:type="dxa"/>
            <w:vAlign w:val="center"/>
          </w:tcPr>
          <w:p w:rsidR="00BB2C45" w:rsidRPr="00216D04" w:rsidRDefault="00BB2C45" w:rsidP="00595F04">
            <w:pPr>
              <w:spacing w:before="120" w:after="120" w:line="240" w:lineRule="auto"/>
              <w:jc w:val="right"/>
              <w:rPr>
                <w:rFonts w:ascii="Times New Roman" w:hAnsi="Times New Roman" w:cs="Times New Roman"/>
                <w:bCs/>
              </w:rPr>
            </w:pPr>
            <w:r w:rsidRPr="00216D04">
              <w:rPr>
                <w:rFonts w:ascii="Times New Roman" w:hAnsi="Times New Roman" w:cs="Times New Roman"/>
                <w:bCs/>
              </w:rPr>
              <w:t>0</w:t>
            </w:r>
          </w:p>
        </w:tc>
        <w:tc>
          <w:tcPr>
            <w:tcW w:w="1364" w:type="dxa"/>
            <w:vAlign w:val="center"/>
          </w:tcPr>
          <w:p w:rsidR="00BB2C45" w:rsidRPr="00216D04" w:rsidRDefault="00BB2C45" w:rsidP="00595F04">
            <w:pPr>
              <w:spacing w:before="120" w:after="120" w:line="240" w:lineRule="auto"/>
              <w:jc w:val="right"/>
              <w:rPr>
                <w:rFonts w:ascii="Times New Roman" w:hAnsi="Times New Roman" w:cs="Times New Roman"/>
                <w:bCs/>
              </w:rPr>
            </w:pPr>
            <w:r w:rsidRPr="00216D04">
              <w:rPr>
                <w:rFonts w:ascii="Times New Roman" w:hAnsi="Times New Roman" w:cs="Times New Roman"/>
                <w:bCs/>
              </w:rPr>
              <w:t>0</w:t>
            </w:r>
          </w:p>
        </w:tc>
        <w:tc>
          <w:tcPr>
            <w:tcW w:w="987" w:type="dxa"/>
            <w:vAlign w:val="center"/>
          </w:tcPr>
          <w:p w:rsidR="00BB2C45" w:rsidRPr="00216D04" w:rsidRDefault="00BB2C45" w:rsidP="00595F04">
            <w:pPr>
              <w:spacing w:before="120" w:after="120" w:line="240" w:lineRule="auto"/>
              <w:jc w:val="right"/>
              <w:rPr>
                <w:rFonts w:ascii="Times New Roman" w:hAnsi="Times New Roman" w:cs="Times New Roman"/>
                <w:bCs/>
              </w:rPr>
            </w:pPr>
            <w:r w:rsidRPr="00216D04">
              <w:rPr>
                <w:rFonts w:ascii="Times New Roman" w:hAnsi="Times New Roman" w:cs="Times New Roman"/>
                <w:bCs/>
              </w:rPr>
              <w:t>0</w:t>
            </w:r>
          </w:p>
        </w:tc>
      </w:tr>
      <w:tr w:rsidR="00A075AC" w:rsidRPr="00216D04" w:rsidTr="00DA7AE0">
        <w:trPr>
          <w:trHeight w:val="240"/>
        </w:trPr>
        <w:tc>
          <w:tcPr>
            <w:tcW w:w="3319" w:type="dxa"/>
            <w:vAlign w:val="center"/>
          </w:tcPr>
          <w:p w:rsidR="00A075AC" w:rsidRPr="00216D04" w:rsidRDefault="00A075AC" w:rsidP="00595F04">
            <w:pPr>
              <w:spacing w:before="120" w:after="120" w:line="240" w:lineRule="auto"/>
              <w:rPr>
                <w:rFonts w:ascii="Times New Roman" w:hAnsi="Times New Roman" w:cs="Times New Roman"/>
              </w:rPr>
            </w:pPr>
            <w:r w:rsidRPr="00216D04">
              <w:rPr>
                <w:rFonts w:ascii="Times New Roman" w:hAnsi="Times New Roman" w:cs="Times New Roman"/>
              </w:rPr>
              <w:t>Prírastky</w:t>
            </w:r>
          </w:p>
        </w:tc>
        <w:tc>
          <w:tcPr>
            <w:tcW w:w="924" w:type="dxa"/>
            <w:vAlign w:val="center"/>
          </w:tcPr>
          <w:p w:rsidR="00A075AC" w:rsidRPr="00216D04" w:rsidRDefault="00A075AC" w:rsidP="00C77C44">
            <w:pPr>
              <w:spacing w:before="120" w:after="120" w:line="240" w:lineRule="auto"/>
              <w:jc w:val="right"/>
              <w:rPr>
                <w:rFonts w:ascii="Times New Roman" w:hAnsi="Times New Roman" w:cs="Times New Roman"/>
                <w:bCs/>
              </w:rPr>
            </w:pPr>
            <w:r w:rsidRPr="00216D04">
              <w:rPr>
                <w:rFonts w:ascii="Times New Roman" w:hAnsi="Times New Roman" w:cs="Times New Roman"/>
                <w:bCs/>
              </w:rPr>
              <w:t>0</w:t>
            </w:r>
          </w:p>
        </w:tc>
        <w:tc>
          <w:tcPr>
            <w:tcW w:w="992" w:type="dxa"/>
            <w:vAlign w:val="center"/>
          </w:tcPr>
          <w:p w:rsidR="00A075AC" w:rsidRPr="00216D04" w:rsidRDefault="00A075AC" w:rsidP="00C77C44">
            <w:pPr>
              <w:spacing w:before="120" w:after="120" w:line="240" w:lineRule="auto"/>
              <w:jc w:val="right"/>
              <w:rPr>
                <w:rFonts w:ascii="Times New Roman" w:hAnsi="Times New Roman" w:cs="Times New Roman"/>
                <w:bCs/>
              </w:rPr>
            </w:pPr>
            <w:r w:rsidRPr="00216D04">
              <w:rPr>
                <w:rFonts w:ascii="Times New Roman" w:hAnsi="Times New Roman" w:cs="Times New Roman"/>
                <w:bCs/>
              </w:rPr>
              <w:t>0</w:t>
            </w:r>
          </w:p>
        </w:tc>
        <w:tc>
          <w:tcPr>
            <w:tcW w:w="1747" w:type="dxa"/>
            <w:vAlign w:val="center"/>
          </w:tcPr>
          <w:p w:rsidR="00A075AC" w:rsidRPr="00216D04" w:rsidRDefault="00A075AC" w:rsidP="00C77C44">
            <w:pPr>
              <w:spacing w:before="120" w:after="120" w:line="240" w:lineRule="auto"/>
              <w:jc w:val="right"/>
              <w:rPr>
                <w:rFonts w:ascii="Times New Roman" w:hAnsi="Times New Roman" w:cs="Times New Roman"/>
                <w:bCs/>
              </w:rPr>
            </w:pPr>
            <w:r w:rsidRPr="00216D04">
              <w:rPr>
                <w:rFonts w:ascii="Times New Roman" w:hAnsi="Times New Roman" w:cs="Times New Roman"/>
                <w:bCs/>
              </w:rPr>
              <w:t>0</w:t>
            </w:r>
          </w:p>
        </w:tc>
        <w:tc>
          <w:tcPr>
            <w:tcW w:w="1361" w:type="dxa"/>
            <w:vAlign w:val="center"/>
          </w:tcPr>
          <w:p w:rsidR="00A075AC" w:rsidRPr="00216D04" w:rsidRDefault="00A075AC" w:rsidP="00C77C44">
            <w:pPr>
              <w:spacing w:before="120" w:after="120" w:line="240" w:lineRule="auto"/>
              <w:jc w:val="right"/>
              <w:rPr>
                <w:rFonts w:ascii="Times New Roman" w:hAnsi="Times New Roman" w:cs="Times New Roman"/>
                <w:bCs/>
              </w:rPr>
            </w:pPr>
            <w:r w:rsidRPr="00216D04">
              <w:rPr>
                <w:rFonts w:ascii="Times New Roman" w:hAnsi="Times New Roman" w:cs="Times New Roman"/>
                <w:bCs/>
              </w:rPr>
              <w:t>0</w:t>
            </w:r>
          </w:p>
        </w:tc>
        <w:tc>
          <w:tcPr>
            <w:tcW w:w="1220" w:type="dxa"/>
            <w:vAlign w:val="center"/>
          </w:tcPr>
          <w:p w:rsidR="00A075AC" w:rsidRPr="00216D04" w:rsidRDefault="00A075AC" w:rsidP="00C77C44">
            <w:pPr>
              <w:spacing w:before="120" w:after="120" w:line="240" w:lineRule="auto"/>
              <w:jc w:val="right"/>
              <w:rPr>
                <w:rFonts w:ascii="Times New Roman" w:hAnsi="Times New Roman" w:cs="Times New Roman"/>
                <w:bCs/>
              </w:rPr>
            </w:pPr>
            <w:r w:rsidRPr="00216D04">
              <w:rPr>
                <w:rFonts w:ascii="Times New Roman" w:hAnsi="Times New Roman" w:cs="Times New Roman"/>
                <w:bCs/>
              </w:rPr>
              <w:t>0</w:t>
            </w:r>
          </w:p>
        </w:tc>
        <w:tc>
          <w:tcPr>
            <w:tcW w:w="917" w:type="dxa"/>
            <w:vAlign w:val="center"/>
          </w:tcPr>
          <w:p w:rsidR="00A075AC" w:rsidRPr="00216D04" w:rsidRDefault="00A075AC" w:rsidP="00C77C44">
            <w:pPr>
              <w:spacing w:before="120" w:after="120" w:line="240" w:lineRule="auto"/>
              <w:jc w:val="right"/>
              <w:rPr>
                <w:rFonts w:ascii="Times New Roman" w:hAnsi="Times New Roman" w:cs="Times New Roman"/>
                <w:bCs/>
              </w:rPr>
            </w:pPr>
            <w:r w:rsidRPr="00216D04">
              <w:rPr>
                <w:rFonts w:ascii="Times New Roman" w:hAnsi="Times New Roman" w:cs="Times New Roman"/>
                <w:bCs/>
              </w:rPr>
              <w:t>0</w:t>
            </w:r>
          </w:p>
        </w:tc>
        <w:tc>
          <w:tcPr>
            <w:tcW w:w="1329" w:type="dxa"/>
            <w:vAlign w:val="center"/>
          </w:tcPr>
          <w:p w:rsidR="00A075AC" w:rsidRPr="00216D04" w:rsidRDefault="00A075AC" w:rsidP="00C77C44">
            <w:pPr>
              <w:spacing w:before="120" w:after="120" w:line="240" w:lineRule="auto"/>
              <w:jc w:val="right"/>
              <w:rPr>
                <w:rFonts w:ascii="Times New Roman" w:hAnsi="Times New Roman" w:cs="Times New Roman"/>
                <w:bCs/>
              </w:rPr>
            </w:pPr>
            <w:r w:rsidRPr="00216D04">
              <w:rPr>
                <w:rFonts w:ascii="Times New Roman" w:hAnsi="Times New Roman" w:cs="Times New Roman"/>
                <w:bCs/>
              </w:rPr>
              <w:t>0</w:t>
            </w:r>
          </w:p>
        </w:tc>
        <w:tc>
          <w:tcPr>
            <w:tcW w:w="1364" w:type="dxa"/>
            <w:vAlign w:val="center"/>
          </w:tcPr>
          <w:p w:rsidR="00A075AC" w:rsidRPr="00216D04" w:rsidRDefault="00A075AC" w:rsidP="00C77C44">
            <w:pPr>
              <w:spacing w:before="120" w:after="120" w:line="240" w:lineRule="auto"/>
              <w:jc w:val="right"/>
              <w:rPr>
                <w:rFonts w:ascii="Times New Roman" w:hAnsi="Times New Roman" w:cs="Times New Roman"/>
                <w:bCs/>
              </w:rPr>
            </w:pPr>
            <w:r w:rsidRPr="00216D04">
              <w:rPr>
                <w:rFonts w:ascii="Times New Roman" w:hAnsi="Times New Roman" w:cs="Times New Roman"/>
                <w:bCs/>
              </w:rPr>
              <w:t>0</w:t>
            </w:r>
          </w:p>
        </w:tc>
        <w:tc>
          <w:tcPr>
            <w:tcW w:w="987" w:type="dxa"/>
            <w:vAlign w:val="center"/>
          </w:tcPr>
          <w:p w:rsidR="00A075AC" w:rsidRPr="00216D04" w:rsidRDefault="00A075AC" w:rsidP="00C77C44">
            <w:pPr>
              <w:spacing w:before="120" w:after="120" w:line="240" w:lineRule="auto"/>
              <w:jc w:val="right"/>
              <w:rPr>
                <w:rFonts w:ascii="Times New Roman" w:hAnsi="Times New Roman" w:cs="Times New Roman"/>
                <w:bCs/>
              </w:rPr>
            </w:pPr>
            <w:r w:rsidRPr="00216D04">
              <w:rPr>
                <w:rFonts w:ascii="Times New Roman" w:hAnsi="Times New Roman" w:cs="Times New Roman"/>
                <w:bCs/>
              </w:rPr>
              <w:t>0</w:t>
            </w:r>
          </w:p>
        </w:tc>
      </w:tr>
      <w:tr w:rsidR="00BB2C45" w:rsidRPr="00216D04" w:rsidTr="00DA7AE0">
        <w:trPr>
          <w:trHeight w:val="240"/>
        </w:trPr>
        <w:tc>
          <w:tcPr>
            <w:tcW w:w="3319" w:type="dxa"/>
            <w:vAlign w:val="center"/>
          </w:tcPr>
          <w:p w:rsidR="00BB2C45" w:rsidRPr="00216D04" w:rsidRDefault="00BB2C45" w:rsidP="00595F04">
            <w:pPr>
              <w:spacing w:before="120" w:after="120" w:line="240" w:lineRule="auto"/>
              <w:rPr>
                <w:rFonts w:ascii="Times New Roman" w:hAnsi="Times New Roman" w:cs="Times New Roman"/>
              </w:rPr>
            </w:pPr>
            <w:r w:rsidRPr="00216D04">
              <w:rPr>
                <w:rFonts w:ascii="Times New Roman" w:hAnsi="Times New Roman" w:cs="Times New Roman"/>
              </w:rPr>
              <w:t>Úbytky</w:t>
            </w:r>
          </w:p>
        </w:tc>
        <w:tc>
          <w:tcPr>
            <w:tcW w:w="924" w:type="dxa"/>
            <w:vAlign w:val="center"/>
          </w:tcPr>
          <w:p w:rsidR="00BB2C45" w:rsidRPr="00216D04" w:rsidRDefault="00BB2C45" w:rsidP="00595F04">
            <w:pPr>
              <w:spacing w:before="120" w:after="120" w:line="240" w:lineRule="auto"/>
              <w:jc w:val="right"/>
              <w:rPr>
                <w:rFonts w:ascii="Times New Roman" w:hAnsi="Times New Roman" w:cs="Times New Roman"/>
              </w:rPr>
            </w:pPr>
          </w:p>
        </w:tc>
        <w:tc>
          <w:tcPr>
            <w:tcW w:w="992" w:type="dxa"/>
            <w:vAlign w:val="center"/>
          </w:tcPr>
          <w:p w:rsidR="00BB2C45" w:rsidRPr="00216D04" w:rsidRDefault="00BB2C45" w:rsidP="00595F04">
            <w:pPr>
              <w:spacing w:before="120" w:after="120" w:line="240" w:lineRule="auto"/>
              <w:jc w:val="right"/>
              <w:rPr>
                <w:rFonts w:ascii="Times New Roman" w:hAnsi="Times New Roman" w:cs="Times New Roman"/>
              </w:rPr>
            </w:pPr>
          </w:p>
        </w:tc>
        <w:tc>
          <w:tcPr>
            <w:tcW w:w="1747" w:type="dxa"/>
            <w:vAlign w:val="center"/>
          </w:tcPr>
          <w:p w:rsidR="00BB2C45" w:rsidRPr="00216D04" w:rsidRDefault="00BB2C45" w:rsidP="00595F04">
            <w:pPr>
              <w:spacing w:before="120" w:after="120" w:line="240" w:lineRule="auto"/>
              <w:jc w:val="right"/>
              <w:rPr>
                <w:rFonts w:ascii="Times New Roman" w:hAnsi="Times New Roman" w:cs="Times New Roman"/>
              </w:rPr>
            </w:pPr>
          </w:p>
        </w:tc>
        <w:tc>
          <w:tcPr>
            <w:tcW w:w="1361" w:type="dxa"/>
            <w:vAlign w:val="center"/>
          </w:tcPr>
          <w:p w:rsidR="00BB2C45" w:rsidRPr="00216D04" w:rsidRDefault="00BB2C45" w:rsidP="00595F04">
            <w:pPr>
              <w:spacing w:before="120" w:after="120" w:line="240" w:lineRule="auto"/>
              <w:jc w:val="right"/>
              <w:rPr>
                <w:rFonts w:ascii="Times New Roman" w:hAnsi="Times New Roman" w:cs="Times New Roman"/>
              </w:rPr>
            </w:pPr>
          </w:p>
        </w:tc>
        <w:tc>
          <w:tcPr>
            <w:tcW w:w="1220" w:type="dxa"/>
            <w:vAlign w:val="center"/>
          </w:tcPr>
          <w:p w:rsidR="00BB2C45" w:rsidRPr="00216D04" w:rsidRDefault="00BB2C45" w:rsidP="00595F04">
            <w:pPr>
              <w:spacing w:before="120" w:after="120" w:line="240" w:lineRule="auto"/>
              <w:jc w:val="right"/>
              <w:rPr>
                <w:rFonts w:ascii="Times New Roman" w:hAnsi="Times New Roman" w:cs="Times New Roman"/>
              </w:rPr>
            </w:pPr>
          </w:p>
        </w:tc>
        <w:tc>
          <w:tcPr>
            <w:tcW w:w="917" w:type="dxa"/>
            <w:vAlign w:val="center"/>
          </w:tcPr>
          <w:p w:rsidR="00BB2C45" w:rsidRPr="00216D04" w:rsidRDefault="00BB2C45" w:rsidP="00595F04">
            <w:pPr>
              <w:spacing w:before="120" w:after="120" w:line="240" w:lineRule="auto"/>
              <w:jc w:val="right"/>
              <w:rPr>
                <w:rFonts w:ascii="Times New Roman" w:hAnsi="Times New Roman" w:cs="Times New Roman"/>
              </w:rPr>
            </w:pPr>
          </w:p>
        </w:tc>
        <w:tc>
          <w:tcPr>
            <w:tcW w:w="1329" w:type="dxa"/>
            <w:vAlign w:val="center"/>
          </w:tcPr>
          <w:p w:rsidR="00BB2C45" w:rsidRPr="00216D04" w:rsidRDefault="00BB2C45" w:rsidP="00595F04">
            <w:pPr>
              <w:spacing w:before="120" w:after="120" w:line="240" w:lineRule="auto"/>
              <w:jc w:val="right"/>
              <w:rPr>
                <w:rFonts w:ascii="Times New Roman" w:hAnsi="Times New Roman" w:cs="Times New Roman"/>
              </w:rPr>
            </w:pPr>
          </w:p>
        </w:tc>
        <w:tc>
          <w:tcPr>
            <w:tcW w:w="1364" w:type="dxa"/>
            <w:vAlign w:val="center"/>
          </w:tcPr>
          <w:p w:rsidR="00BB2C45" w:rsidRPr="00216D04" w:rsidRDefault="00BB2C45" w:rsidP="00595F04">
            <w:pPr>
              <w:spacing w:before="120" w:after="120" w:line="240" w:lineRule="auto"/>
              <w:jc w:val="right"/>
              <w:rPr>
                <w:rFonts w:ascii="Times New Roman" w:hAnsi="Times New Roman" w:cs="Times New Roman"/>
              </w:rPr>
            </w:pPr>
          </w:p>
        </w:tc>
        <w:tc>
          <w:tcPr>
            <w:tcW w:w="987" w:type="dxa"/>
            <w:vAlign w:val="center"/>
          </w:tcPr>
          <w:p w:rsidR="00BB2C45" w:rsidRPr="00216D04" w:rsidRDefault="00BB2C45" w:rsidP="00595F04">
            <w:pPr>
              <w:spacing w:before="120" w:after="120" w:line="240" w:lineRule="auto"/>
              <w:jc w:val="right"/>
              <w:rPr>
                <w:rFonts w:ascii="Times New Roman" w:hAnsi="Times New Roman" w:cs="Times New Roman"/>
              </w:rPr>
            </w:pPr>
          </w:p>
        </w:tc>
      </w:tr>
      <w:tr w:rsidR="00BB2C45" w:rsidRPr="00216D04" w:rsidTr="00DA7AE0">
        <w:trPr>
          <w:trHeight w:val="240"/>
        </w:trPr>
        <w:tc>
          <w:tcPr>
            <w:tcW w:w="3319" w:type="dxa"/>
            <w:vAlign w:val="center"/>
          </w:tcPr>
          <w:p w:rsidR="00BB2C45" w:rsidRPr="00216D04" w:rsidRDefault="00BB2C45" w:rsidP="00595F04">
            <w:pPr>
              <w:spacing w:before="120" w:after="120" w:line="240" w:lineRule="auto"/>
              <w:rPr>
                <w:rFonts w:ascii="Times New Roman" w:hAnsi="Times New Roman" w:cs="Times New Roman"/>
              </w:rPr>
            </w:pPr>
            <w:r w:rsidRPr="00216D04">
              <w:rPr>
                <w:rFonts w:ascii="Times New Roman" w:hAnsi="Times New Roman" w:cs="Times New Roman"/>
              </w:rPr>
              <w:t>Presuny</w:t>
            </w:r>
          </w:p>
        </w:tc>
        <w:tc>
          <w:tcPr>
            <w:tcW w:w="924" w:type="dxa"/>
            <w:vAlign w:val="center"/>
          </w:tcPr>
          <w:p w:rsidR="00BB2C45" w:rsidRPr="00216D04" w:rsidRDefault="00BB2C45" w:rsidP="00595F04">
            <w:pPr>
              <w:spacing w:before="120" w:after="120" w:line="240" w:lineRule="auto"/>
              <w:jc w:val="right"/>
              <w:rPr>
                <w:rFonts w:ascii="Times New Roman" w:hAnsi="Times New Roman" w:cs="Times New Roman"/>
              </w:rPr>
            </w:pPr>
          </w:p>
        </w:tc>
        <w:tc>
          <w:tcPr>
            <w:tcW w:w="992" w:type="dxa"/>
            <w:vAlign w:val="center"/>
          </w:tcPr>
          <w:p w:rsidR="00BB2C45" w:rsidRPr="00216D04" w:rsidRDefault="00BB2C45" w:rsidP="00595F04">
            <w:pPr>
              <w:spacing w:before="120" w:after="120" w:line="240" w:lineRule="auto"/>
              <w:jc w:val="right"/>
              <w:rPr>
                <w:rFonts w:ascii="Times New Roman" w:hAnsi="Times New Roman" w:cs="Times New Roman"/>
              </w:rPr>
            </w:pPr>
          </w:p>
        </w:tc>
        <w:tc>
          <w:tcPr>
            <w:tcW w:w="1747" w:type="dxa"/>
            <w:vAlign w:val="center"/>
          </w:tcPr>
          <w:p w:rsidR="00BB2C45" w:rsidRPr="00216D04" w:rsidRDefault="00BB2C45" w:rsidP="00595F04">
            <w:pPr>
              <w:spacing w:before="120" w:after="120" w:line="240" w:lineRule="auto"/>
              <w:jc w:val="right"/>
              <w:rPr>
                <w:rFonts w:ascii="Times New Roman" w:hAnsi="Times New Roman" w:cs="Times New Roman"/>
              </w:rPr>
            </w:pPr>
          </w:p>
        </w:tc>
        <w:tc>
          <w:tcPr>
            <w:tcW w:w="1361" w:type="dxa"/>
            <w:vAlign w:val="center"/>
          </w:tcPr>
          <w:p w:rsidR="00BB2C45" w:rsidRPr="00216D04" w:rsidRDefault="00BB2C45" w:rsidP="00595F04">
            <w:pPr>
              <w:spacing w:before="120" w:after="120" w:line="240" w:lineRule="auto"/>
              <w:jc w:val="right"/>
              <w:rPr>
                <w:rFonts w:ascii="Times New Roman" w:hAnsi="Times New Roman" w:cs="Times New Roman"/>
              </w:rPr>
            </w:pPr>
          </w:p>
        </w:tc>
        <w:tc>
          <w:tcPr>
            <w:tcW w:w="1220" w:type="dxa"/>
            <w:vAlign w:val="center"/>
          </w:tcPr>
          <w:p w:rsidR="00BB2C45" w:rsidRPr="00216D04" w:rsidRDefault="00BB2C45" w:rsidP="00595F04">
            <w:pPr>
              <w:spacing w:before="120" w:after="120" w:line="240" w:lineRule="auto"/>
              <w:jc w:val="right"/>
              <w:rPr>
                <w:rFonts w:ascii="Times New Roman" w:hAnsi="Times New Roman" w:cs="Times New Roman"/>
              </w:rPr>
            </w:pPr>
          </w:p>
        </w:tc>
        <w:tc>
          <w:tcPr>
            <w:tcW w:w="917" w:type="dxa"/>
            <w:vAlign w:val="center"/>
          </w:tcPr>
          <w:p w:rsidR="00BB2C45" w:rsidRPr="00216D04" w:rsidRDefault="00BB2C45" w:rsidP="00595F04">
            <w:pPr>
              <w:spacing w:before="120" w:after="120" w:line="240" w:lineRule="auto"/>
              <w:jc w:val="right"/>
              <w:rPr>
                <w:rFonts w:ascii="Times New Roman" w:hAnsi="Times New Roman" w:cs="Times New Roman"/>
              </w:rPr>
            </w:pPr>
          </w:p>
        </w:tc>
        <w:tc>
          <w:tcPr>
            <w:tcW w:w="1329" w:type="dxa"/>
            <w:vAlign w:val="center"/>
          </w:tcPr>
          <w:p w:rsidR="00BB2C45" w:rsidRPr="00216D04" w:rsidRDefault="00BB2C45" w:rsidP="00595F04">
            <w:pPr>
              <w:spacing w:before="120" w:after="120" w:line="240" w:lineRule="auto"/>
              <w:jc w:val="right"/>
              <w:rPr>
                <w:rFonts w:ascii="Times New Roman" w:hAnsi="Times New Roman" w:cs="Times New Roman"/>
              </w:rPr>
            </w:pPr>
          </w:p>
        </w:tc>
        <w:tc>
          <w:tcPr>
            <w:tcW w:w="1364" w:type="dxa"/>
            <w:vAlign w:val="center"/>
          </w:tcPr>
          <w:p w:rsidR="00BB2C45" w:rsidRPr="00216D04" w:rsidRDefault="00BB2C45" w:rsidP="00595F04">
            <w:pPr>
              <w:spacing w:before="120" w:after="120" w:line="240" w:lineRule="auto"/>
              <w:jc w:val="right"/>
              <w:rPr>
                <w:rFonts w:ascii="Times New Roman" w:hAnsi="Times New Roman" w:cs="Times New Roman"/>
              </w:rPr>
            </w:pPr>
          </w:p>
        </w:tc>
        <w:tc>
          <w:tcPr>
            <w:tcW w:w="987" w:type="dxa"/>
            <w:vAlign w:val="center"/>
          </w:tcPr>
          <w:p w:rsidR="00BB2C45" w:rsidRPr="00216D04" w:rsidRDefault="00BB2C45" w:rsidP="00595F04">
            <w:pPr>
              <w:spacing w:before="120" w:after="120" w:line="240" w:lineRule="auto"/>
              <w:jc w:val="right"/>
              <w:rPr>
                <w:rFonts w:ascii="Times New Roman" w:hAnsi="Times New Roman" w:cs="Times New Roman"/>
              </w:rPr>
            </w:pPr>
          </w:p>
        </w:tc>
      </w:tr>
      <w:tr w:rsidR="00BB2C45" w:rsidRPr="00216D04" w:rsidTr="00DA7AE0">
        <w:trPr>
          <w:trHeight w:val="255"/>
        </w:trPr>
        <w:tc>
          <w:tcPr>
            <w:tcW w:w="3319" w:type="dxa"/>
            <w:vAlign w:val="center"/>
          </w:tcPr>
          <w:p w:rsidR="00BB2C45" w:rsidRPr="00216D04" w:rsidRDefault="00BB2C45" w:rsidP="00595F04">
            <w:pPr>
              <w:spacing w:before="120" w:after="120" w:line="240" w:lineRule="auto"/>
              <w:rPr>
                <w:rFonts w:ascii="Times New Roman" w:hAnsi="Times New Roman" w:cs="Times New Roman"/>
                <w:b/>
                <w:bCs/>
              </w:rPr>
            </w:pPr>
            <w:r w:rsidRPr="00216D04">
              <w:rPr>
                <w:rFonts w:ascii="Times New Roman" w:hAnsi="Times New Roman" w:cs="Times New Roman"/>
                <w:b/>
                <w:bCs/>
              </w:rPr>
              <w:t>Stav na konci účtovného obdobia</w:t>
            </w:r>
          </w:p>
        </w:tc>
        <w:tc>
          <w:tcPr>
            <w:tcW w:w="924" w:type="dxa"/>
            <w:vAlign w:val="center"/>
          </w:tcPr>
          <w:p w:rsidR="00BB2C45" w:rsidRPr="00216D04" w:rsidRDefault="00BB2C45" w:rsidP="00595F04">
            <w:pPr>
              <w:spacing w:before="120" w:after="120" w:line="240" w:lineRule="auto"/>
              <w:jc w:val="right"/>
              <w:rPr>
                <w:rFonts w:ascii="Times New Roman" w:hAnsi="Times New Roman" w:cs="Times New Roman"/>
                <w:bCs/>
              </w:rPr>
            </w:pPr>
            <w:r w:rsidRPr="00216D04">
              <w:rPr>
                <w:rFonts w:ascii="Times New Roman" w:hAnsi="Times New Roman" w:cs="Times New Roman"/>
                <w:bCs/>
              </w:rPr>
              <w:t>0 </w:t>
            </w:r>
          </w:p>
        </w:tc>
        <w:tc>
          <w:tcPr>
            <w:tcW w:w="992" w:type="dxa"/>
            <w:vAlign w:val="center"/>
          </w:tcPr>
          <w:p w:rsidR="00BB2C45" w:rsidRPr="00216D04" w:rsidRDefault="00BB2C45" w:rsidP="00595F04">
            <w:pPr>
              <w:spacing w:before="120" w:after="120" w:line="240" w:lineRule="auto"/>
              <w:jc w:val="right"/>
              <w:rPr>
                <w:rFonts w:ascii="Times New Roman" w:hAnsi="Times New Roman" w:cs="Times New Roman"/>
                <w:bCs/>
              </w:rPr>
            </w:pPr>
            <w:r w:rsidRPr="00216D04">
              <w:rPr>
                <w:rFonts w:ascii="Times New Roman" w:hAnsi="Times New Roman" w:cs="Times New Roman"/>
                <w:bCs/>
              </w:rPr>
              <w:t>0 </w:t>
            </w:r>
          </w:p>
        </w:tc>
        <w:tc>
          <w:tcPr>
            <w:tcW w:w="1747" w:type="dxa"/>
            <w:vAlign w:val="center"/>
          </w:tcPr>
          <w:p w:rsidR="00BB2C45" w:rsidRPr="00216D04" w:rsidRDefault="00A075AC" w:rsidP="00595F04">
            <w:pPr>
              <w:spacing w:before="120" w:after="120" w:line="240" w:lineRule="auto"/>
              <w:jc w:val="right"/>
              <w:rPr>
                <w:rFonts w:ascii="Times New Roman" w:hAnsi="Times New Roman" w:cs="Times New Roman"/>
              </w:rPr>
            </w:pPr>
            <w:r w:rsidRPr="00216D04">
              <w:rPr>
                <w:rFonts w:ascii="Times New Roman" w:hAnsi="Times New Roman" w:cs="Times New Roman"/>
              </w:rPr>
              <w:t>840,00</w:t>
            </w:r>
          </w:p>
        </w:tc>
        <w:tc>
          <w:tcPr>
            <w:tcW w:w="1361" w:type="dxa"/>
            <w:vAlign w:val="center"/>
          </w:tcPr>
          <w:p w:rsidR="00BB2C45" w:rsidRPr="00216D04" w:rsidRDefault="00BB2C45" w:rsidP="00595F04">
            <w:pPr>
              <w:spacing w:before="120" w:after="120" w:line="240" w:lineRule="auto"/>
              <w:jc w:val="right"/>
              <w:rPr>
                <w:rFonts w:ascii="Times New Roman" w:hAnsi="Times New Roman" w:cs="Times New Roman"/>
              </w:rPr>
            </w:pPr>
            <w:r w:rsidRPr="00216D04">
              <w:rPr>
                <w:rFonts w:ascii="Times New Roman" w:hAnsi="Times New Roman" w:cs="Times New Roman"/>
              </w:rPr>
              <w:t>0</w:t>
            </w:r>
          </w:p>
        </w:tc>
        <w:tc>
          <w:tcPr>
            <w:tcW w:w="1220" w:type="dxa"/>
            <w:vAlign w:val="center"/>
          </w:tcPr>
          <w:p w:rsidR="00BB2C45" w:rsidRPr="00216D04" w:rsidRDefault="00BB2C45" w:rsidP="00595F04">
            <w:pPr>
              <w:spacing w:before="120" w:after="120" w:line="240" w:lineRule="auto"/>
              <w:jc w:val="right"/>
              <w:rPr>
                <w:rFonts w:ascii="Times New Roman" w:hAnsi="Times New Roman" w:cs="Times New Roman"/>
              </w:rPr>
            </w:pPr>
            <w:r w:rsidRPr="00216D04">
              <w:rPr>
                <w:rFonts w:ascii="Times New Roman" w:hAnsi="Times New Roman" w:cs="Times New Roman"/>
              </w:rPr>
              <w:t>0</w:t>
            </w:r>
          </w:p>
        </w:tc>
        <w:tc>
          <w:tcPr>
            <w:tcW w:w="917" w:type="dxa"/>
            <w:vAlign w:val="center"/>
          </w:tcPr>
          <w:p w:rsidR="00BB2C45" w:rsidRPr="00216D04" w:rsidRDefault="00BB2C45" w:rsidP="00595F04">
            <w:pPr>
              <w:spacing w:before="120" w:after="120" w:line="240" w:lineRule="auto"/>
              <w:jc w:val="right"/>
              <w:rPr>
                <w:rFonts w:ascii="Times New Roman" w:hAnsi="Times New Roman" w:cs="Times New Roman"/>
              </w:rPr>
            </w:pPr>
            <w:r w:rsidRPr="00216D04">
              <w:rPr>
                <w:rFonts w:ascii="Times New Roman" w:hAnsi="Times New Roman" w:cs="Times New Roman"/>
              </w:rPr>
              <w:t>0</w:t>
            </w:r>
          </w:p>
        </w:tc>
        <w:tc>
          <w:tcPr>
            <w:tcW w:w="1329" w:type="dxa"/>
            <w:vAlign w:val="center"/>
          </w:tcPr>
          <w:p w:rsidR="00BB2C45" w:rsidRPr="00216D04" w:rsidRDefault="00BB2C45" w:rsidP="00595F04">
            <w:pPr>
              <w:spacing w:before="120" w:after="120" w:line="240" w:lineRule="auto"/>
              <w:jc w:val="right"/>
              <w:rPr>
                <w:rFonts w:ascii="Times New Roman" w:hAnsi="Times New Roman" w:cs="Times New Roman"/>
              </w:rPr>
            </w:pPr>
            <w:r w:rsidRPr="00216D04">
              <w:rPr>
                <w:rFonts w:ascii="Times New Roman" w:hAnsi="Times New Roman" w:cs="Times New Roman"/>
              </w:rPr>
              <w:t>0</w:t>
            </w:r>
          </w:p>
        </w:tc>
        <w:tc>
          <w:tcPr>
            <w:tcW w:w="1364" w:type="dxa"/>
            <w:vAlign w:val="center"/>
          </w:tcPr>
          <w:p w:rsidR="00BB2C45" w:rsidRPr="00216D04" w:rsidRDefault="00BB2C45" w:rsidP="00595F04">
            <w:pPr>
              <w:spacing w:before="120" w:after="120" w:line="240" w:lineRule="auto"/>
              <w:jc w:val="right"/>
              <w:rPr>
                <w:rFonts w:ascii="Times New Roman" w:hAnsi="Times New Roman" w:cs="Times New Roman"/>
              </w:rPr>
            </w:pPr>
            <w:r w:rsidRPr="00216D04">
              <w:rPr>
                <w:rFonts w:ascii="Times New Roman" w:hAnsi="Times New Roman" w:cs="Times New Roman"/>
              </w:rPr>
              <w:t>0</w:t>
            </w:r>
          </w:p>
        </w:tc>
        <w:tc>
          <w:tcPr>
            <w:tcW w:w="987" w:type="dxa"/>
            <w:vAlign w:val="center"/>
          </w:tcPr>
          <w:p w:rsidR="00BB2C45" w:rsidRPr="00216D04" w:rsidRDefault="009B55F8" w:rsidP="00595F04">
            <w:pPr>
              <w:spacing w:before="120" w:after="120" w:line="240" w:lineRule="auto"/>
              <w:jc w:val="right"/>
              <w:rPr>
                <w:rFonts w:ascii="Times New Roman" w:hAnsi="Times New Roman" w:cs="Times New Roman"/>
              </w:rPr>
            </w:pPr>
            <w:r w:rsidRPr="00216D04">
              <w:rPr>
                <w:rFonts w:ascii="Times New Roman" w:hAnsi="Times New Roman" w:cs="Times New Roman"/>
              </w:rPr>
              <w:t>840,00</w:t>
            </w:r>
          </w:p>
        </w:tc>
      </w:tr>
      <w:tr w:rsidR="00BB2C45" w:rsidRPr="00216D04" w:rsidTr="00DA7AE0">
        <w:trPr>
          <w:trHeight w:val="255"/>
        </w:trPr>
        <w:tc>
          <w:tcPr>
            <w:tcW w:w="3319" w:type="dxa"/>
            <w:vAlign w:val="center"/>
          </w:tcPr>
          <w:p w:rsidR="00BB2C45" w:rsidRPr="00216D04" w:rsidRDefault="00BB2C45" w:rsidP="00595F04">
            <w:pPr>
              <w:spacing w:before="120" w:after="120" w:line="240" w:lineRule="auto"/>
              <w:rPr>
                <w:rFonts w:ascii="Times New Roman" w:hAnsi="Times New Roman" w:cs="Times New Roman"/>
              </w:rPr>
            </w:pPr>
            <w:r w:rsidRPr="00216D04">
              <w:rPr>
                <w:rFonts w:ascii="Times New Roman" w:hAnsi="Times New Roman" w:cs="Times New Roman"/>
              </w:rPr>
              <w:t>Oprávky</w:t>
            </w:r>
          </w:p>
        </w:tc>
        <w:tc>
          <w:tcPr>
            <w:tcW w:w="924" w:type="dxa"/>
            <w:vAlign w:val="bottom"/>
          </w:tcPr>
          <w:p w:rsidR="00BB2C45" w:rsidRPr="00216D04" w:rsidRDefault="00BB2C45" w:rsidP="00595F04">
            <w:pPr>
              <w:spacing w:before="120" w:after="120" w:line="240" w:lineRule="auto"/>
              <w:jc w:val="right"/>
              <w:rPr>
                <w:rFonts w:ascii="Times New Roman" w:hAnsi="Times New Roman" w:cs="Times New Roman"/>
              </w:rPr>
            </w:pPr>
          </w:p>
        </w:tc>
        <w:tc>
          <w:tcPr>
            <w:tcW w:w="992" w:type="dxa"/>
            <w:vAlign w:val="bottom"/>
          </w:tcPr>
          <w:p w:rsidR="00BB2C45" w:rsidRPr="00216D04" w:rsidRDefault="00BB2C45" w:rsidP="00595F04">
            <w:pPr>
              <w:spacing w:before="120" w:after="120" w:line="240" w:lineRule="auto"/>
              <w:jc w:val="right"/>
              <w:rPr>
                <w:rFonts w:ascii="Times New Roman" w:hAnsi="Times New Roman" w:cs="Times New Roman"/>
              </w:rPr>
            </w:pPr>
          </w:p>
        </w:tc>
        <w:tc>
          <w:tcPr>
            <w:tcW w:w="1747" w:type="dxa"/>
            <w:vAlign w:val="bottom"/>
          </w:tcPr>
          <w:p w:rsidR="00BB2C45" w:rsidRPr="00216D04" w:rsidRDefault="009F1330" w:rsidP="00595F04">
            <w:pPr>
              <w:spacing w:before="120" w:after="120" w:line="240" w:lineRule="auto"/>
              <w:jc w:val="right"/>
              <w:rPr>
                <w:rFonts w:ascii="Times New Roman" w:hAnsi="Times New Roman" w:cs="Times New Roman"/>
              </w:rPr>
            </w:pPr>
            <w:r w:rsidRPr="00216D04">
              <w:t>186,06</w:t>
            </w:r>
          </w:p>
        </w:tc>
        <w:tc>
          <w:tcPr>
            <w:tcW w:w="1361" w:type="dxa"/>
            <w:vAlign w:val="bottom"/>
          </w:tcPr>
          <w:p w:rsidR="00BB2C45" w:rsidRPr="00216D04" w:rsidRDefault="00BB2C45" w:rsidP="00595F04">
            <w:pPr>
              <w:spacing w:before="120" w:after="120" w:line="240" w:lineRule="auto"/>
              <w:jc w:val="right"/>
              <w:rPr>
                <w:rFonts w:ascii="Times New Roman" w:hAnsi="Times New Roman" w:cs="Times New Roman"/>
              </w:rPr>
            </w:pPr>
          </w:p>
        </w:tc>
        <w:tc>
          <w:tcPr>
            <w:tcW w:w="1220" w:type="dxa"/>
            <w:vAlign w:val="bottom"/>
          </w:tcPr>
          <w:p w:rsidR="00BB2C45" w:rsidRPr="00216D04" w:rsidRDefault="00BB2C45" w:rsidP="00595F04">
            <w:pPr>
              <w:spacing w:before="120" w:after="120" w:line="240" w:lineRule="auto"/>
              <w:jc w:val="right"/>
              <w:rPr>
                <w:rFonts w:ascii="Times New Roman" w:hAnsi="Times New Roman" w:cs="Times New Roman"/>
              </w:rPr>
            </w:pPr>
          </w:p>
        </w:tc>
        <w:tc>
          <w:tcPr>
            <w:tcW w:w="917" w:type="dxa"/>
            <w:vAlign w:val="bottom"/>
          </w:tcPr>
          <w:p w:rsidR="00BB2C45" w:rsidRPr="00216D04" w:rsidRDefault="00BB2C45" w:rsidP="00595F04">
            <w:pPr>
              <w:spacing w:before="120" w:after="120" w:line="240" w:lineRule="auto"/>
              <w:jc w:val="right"/>
              <w:rPr>
                <w:rFonts w:ascii="Times New Roman" w:hAnsi="Times New Roman" w:cs="Times New Roman"/>
              </w:rPr>
            </w:pPr>
          </w:p>
        </w:tc>
        <w:tc>
          <w:tcPr>
            <w:tcW w:w="1329" w:type="dxa"/>
            <w:vAlign w:val="bottom"/>
          </w:tcPr>
          <w:p w:rsidR="00BB2C45" w:rsidRPr="00216D04" w:rsidRDefault="00BB2C45" w:rsidP="00595F04">
            <w:pPr>
              <w:spacing w:before="120" w:after="120" w:line="240" w:lineRule="auto"/>
              <w:jc w:val="right"/>
              <w:rPr>
                <w:rFonts w:ascii="Times New Roman" w:hAnsi="Times New Roman" w:cs="Times New Roman"/>
              </w:rPr>
            </w:pPr>
          </w:p>
        </w:tc>
        <w:tc>
          <w:tcPr>
            <w:tcW w:w="1364" w:type="dxa"/>
            <w:vAlign w:val="bottom"/>
          </w:tcPr>
          <w:p w:rsidR="00BB2C45" w:rsidRPr="00216D04" w:rsidRDefault="00BB2C45" w:rsidP="00595F04">
            <w:pPr>
              <w:spacing w:before="120" w:after="120" w:line="240" w:lineRule="auto"/>
              <w:jc w:val="right"/>
              <w:rPr>
                <w:rFonts w:ascii="Times New Roman" w:hAnsi="Times New Roman" w:cs="Times New Roman"/>
              </w:rPr>
            </w:pPr>
          </w:p>
        </w:tc>
        <w:tc>
          <w:tcPr>
            <w:tcW w:w="987" w:type="dxa"/>
            <w:vAlign w:val="bottom"/>
          </w:tcPr>
          <w:p w:rsidR="00BB2C45" w:rsidRPr="00216D04" w:rsidRDefault="009F1330" w:rsidP="00595F04">
            <w:pPr>
              <w:spacing w:before="120" w:after="120" w:line="240" w:lineRule="auto"/>
              <w:jc w:val="right"/>
              <w:rPr>
                <w:rFonts w:ascii="Times New Roman" w:hAnsi="Times New Roman" w:cs="Times New Roman"/>
              </w:rPr>
            </w:pPr>
            <w:r w:rsidRPr="00216D04">
              <w:t>186,06</w:t>
            </w:r>
          </w:p>
        </w:tc>
      </w:tr>
    </w:tbl>
    <w:p w:rsidR="00BB2C45" w:rsidRPr="00216D04" w:rsidRDefault="00BB2C45" w:rsidP="00DC18AF">
      <w:pPr>
        <w:pStyle w:val="odstavec"/>
      </w:pPr>
    </w:p>
    <w:p w:rsidR="00BB2C45" w:rsidRPr="00216D04" w:rsidRDefault="00BB2C45" w:rsidP="00DC18AF">
      <w:pPr>
        <w:pStyle w:val="odstavec"/>
      </w:pPr>
    </w:p>
    <w:p w:rsidR="00BB2C45" w:rsidRPr="00216D04" w:rsidRDefault="00C456F6" w:rsidP="00DC18AF">
      <w:pPr>
        <w:pStyle w:val="odstavec"/>
      </w:pPr>
      <w:r w:rsidRPr="00216D04">
        <w:t>Dlho</w:t>
      </w:r>
      <w:r w:rsidRPr="00216D04">
        <w:rPr>
          <w:spacing w:val="-1"/>
        </w:rPr>
        <w:t>d</w:t>
      </w:r>
      <w:r w:rsidRPr="00216D04">
        <w:t>obý</w:t>
      </w:r>
      <w:r w:rsidRPr="00216D04">
        <w:rPr>
          <w:spacing w:val="13"/>
        </w:rPr>
        <w:t xml:space="preserve"> </w:t>
      </w:r>
      <w:r w:rsidRPr="00216D04">
        <w:rPr>
          <w:spacing w:val="-1"/>
        </w:rPr>
        <w:t>ne</w:t>
      </w:r>
      <w:r w:rsidRPr="00216D04">
        <w:rPr>
          <w:spacing w:val="1"/>
        </w:rPr>
        <w:t>h</w:t>
      </w:r>
      <w:r w:rsidRPr="00216D04">
        <w:rPr>
          <w:spacing w:val="-2"/>
        </w:rPr>
        <w:t>m</w:t>
      </w:r>
      <w:r w:rsidRPr="00216D04">
        <w:t>otný</w:t>
      </w:r>
      <w:r w:rsidRPr="00216D04">
        <w:rPr>
          <w:spacing w:val="15"/>
        </w:rPr>
        <w:t xml:space="preserve"> </w:t>
      </w:r>
      <w:r w:rsidRPr="00216D04">
        <w:t>majetku</w:t>
      </w:r>
      <w:r w:rsidRPr="00216D04">
        <w:rPr>
          <w:spacing w:val="15"/>
        </w:rPr>
        <w:t xml:space="preserve"> </w:t>
      </w:r>
      <w:r w:rsidRPr="00216D04">
        <w:t>a</w:t>
      </w:r>
      <w:r w:rsidR="00CB182F" w:rsidRPr="00216D04">
        <w:t>ni</w:t>
      </w:r>
      <w:r w:rsidRPr="00216D04">
        <w:rPr>
          <w:spacing w:val="-5"/>
        </w:rPr>
        <w:t xml:space="preserve"> </w:t>
      </w:r>
      <w:r w:rsidRPr="00216D04">
        <w:t>dlh</w:t>
      </w:r>
      <w:r w:rsidRPr="00216D04">
        <w:rPr>
          <w:spacing w:val="-1"/>
        </w:rPr>
        <w:t>o</w:t>
      </w:r>
      <w:r w:rsidRPr="00216D04">
        <w:t>dob</w:t>
      </w:r>
      <w:r w:rsidR="00CB182F" w:rsidRPr="00216D04">
        <w:t>ý</w:t>
      </w:r>
      <w:r w:rsidRPr="00216D04">
        <w:rPr>
          <w:spacing w:val="14"/>
        </w:rPr>
        <w:t xml:space="preserve"> </w:t>
      </w:r>
      <w:r w:rsidRPr="00216D04">
        <w:t>h</w:t>
      </w:r>
      <w:r w:rsidRPr="00216D04">
        <w:rPr>
          <w:spacing w:val="-2"/>
        </w:rPr>
        <w:t>m</w:t>
      </w:r>
      <w:r w:rsidRPr="00216D04">
        <w:t>otn</w:t>
      </w:r>
      <w:r w:rsidR="00CB182F" w:rsidRPr="00216D04">
        <w:t>ý</w:t>
      </w:r>
      <w:r w:rsidRPr="00216D04">
        <w:rPr>
          <w:spacing w:val="14"/>
        </w:rPr>
        <w:t xml:space="preserve"> </w:t>
      </w:r>
      <w:r w:rsidRPr="00216D04">
        <w:t>majetku,</w:t>
      </w:r>
      <w:r w:rsidRPr="00216D04">
        <w:rPr>
          <w:spacing w:val="15"/>
        </w:rPr>
        <w:t xml:space="preserve"> </w:t>
      </w:r>
      <w:r w:rsidRPr="00216D04">
        <w:t>na</w:t>
      </w:r>
      <w:r w:rsidRPr="00216D04">
        <w:rPr>
          <w:spacing w:val="15"/>
        </w:rPr>
        <w:t xml:space="preserve"> </w:t>
      </w:r>
      <w:r w:rsidRPr="00216D04">
        <w:t>k</w:t>
      </w:r>
      <w:r w:rsidRPr="00216D04">
        <w:rPr>
          <w:spacing w:val="-1"/>
        </w:rPr>
        <w:t>t</w:t>
      </w:r>
      <w:r w:rsidRPr="00216D04">
        <w:t>orý</w:t>
      </w:r>
      <w:r w:rsidRPr="00216D04">
        <w:rPr>
          <w:spacing w:val="15"/>
        </w:rPr>
        <w:t xml:space="preserve"> </w:t>
      </w:r>
      <w:r w:rsidRPr="00216D04">
        <w:t>je</w:t>
      </w:r>
      <w:r w:rsidRPr="00216D04">
        <w:rPr>
          <w:spacing w:val="14"/>
        </w:rPr>
        <w:t xml:space="preserve"> </w:t>
      </w:r>
      <w:r w:rsidRPr="00216D04">
        <w:t>zriadené</w:t>
      </w:r>
      <w:r w:rsidRPr="00216D04">
        <w:rPr>
          <w:spacing w:val="15"/>
        </w:rPr>
        <w:t xml:space="preserve"> </w:t>
      </w:r>
      <w:r w:rsidRPr="00216D04">
        <w:t>zál</w:t>
      </w:r>
      <w:r w:rsidRPr="00216D04">
        <w:rPr>
          <w:spacing w:val="1"/>
        </w:rPr>
        <w:t>o</w:t>
      </w:r>
      <w:r w:rsidRPr="00216D04">
        <w:rPr>
          <w:spacing w:val="-1"/>
        </w:rPr>
        <w:t>ž</w:t>
      </w:r>
      <w:r w:rsidRPr="00216D04">
        <w:t>né</w:t>
      </w:r>
      <w:r w:rsidRPr="00216D04">
        <w:rPr>
          <w:w w:val="99"/>
        </w:rPr>
        <w:t xml:space="preserve"> </w:t>
      </w:r>
      <w:r w:rsidRPr="00216D04">
        <w:t>právo</w:t>
      </w:r>
      <w:r w:rsidRPr="00216D04">
        <w:rPr>
          <w:spacing w:val="7"/>
        </w:rPr>
        <w:t xml:space="preserve"> </w:t>
      </w:r>
      <w:r w:rsidRPr="00216D04">
        <w:t>a</w:t>
      </w:r>
      <w:r w:rsidRPr="00216D04">
        <w:rPr>
          <w:spacing w:val="-2"/>
        </w:rPr>
        <w:t xml:space="preserve"> </w:t>
      </w:r>
      <w:r w:rsidRPr="00216D04">
        <w:rPr>
          <w:spacing w:val="-1"/>
        </w:rPr>
        <w:t>d</w:t>
      </w:r>
      <w:r w:rsidRPr="00216D04">
        <w:t>lhod</w:t>
      </w:r>
      <w:r w:rsidRPr="00216D04">
        <w:rPr>
          <w:spacing w:val="-1"/>
        </w:rPr>
        <w:t>o</w:t>
      </w:r>
      <w:r w:rsidRPr="00216D04">
        <w:t>b</w:t>
      </w:r>
      <w:r w:rsidR="00CB182F" w:rsidRPr="00216D04">
        <w:t>ý</w:t>
      </w:r>
      <w:r w:rsidRPr="00216D04">
        <w:rPr>
          <w:spacing w:val="8"/>
        </w:rPr>
        <w:t xml:space="preserve"> </w:t>
      </w:r>
      <w:r w:rsidRPr="00216D04">
        <w:t>majet</w:t>
      </w:r>
      <w:r w:rsidR="00CB182F" w:rsidRPr="00216D04">
        <w:t>o</w:t>
      </w:r>
      <w:r w:rsidRPr="00216D04">
        <w:t>k,</w:t>
      </w:r>
      <w:r w:rsidRPr="00216D04">
        <w:rPr>
          <w:spacing w:val="8"/>
        </w:rPr>
        <w:t xml:space="preserve"> </w:t>
      </w:r>
      <w:r w:rsidRPr="00216D04">
        <w:t>pri</w:t>
      </w:r>
      <w:r w:rsidRPr="00216D04">
        <w:rPr>
          <w:spacing w:val="8"/>
        </w:rPr>
        <w:t xml:space="preserve"> </w:t>
      </w:r>
      <w:r w:rsidRPr="00216D04">
        <w:rPr>
          <w:spacing w:val="-1"/>
        </w:rPr>
        <w:t>k</w:t>
      </w:r>
      <w:r w:rsidRPr="00216D04">
        <w:t>torom</w:t>
      </w:r>
      <w:r w:rsidRPr="00216D04">
        <w:rPr>
          <w:spacing w:val="7"/>
        </w:rPr>
        <w:t xml:space="preserve"> </w:t>
      </w:r>
      <w:r w:rsidRPr="00216D04">
        <w:t>má</w:t>
      </w:r>
      <w:r w:rsidRPr="00216D04">
        <w:rPr>
          <w:spacing w:val="8"/>
        </w:rPr>
        <w:t xml:space="preserve"> </w:t>
      </w:r>
      <w:r w:rsidR="00CB182F" w:rsidRPr="00216D04">
        <w:t>Spoločnosť</w:t>
      </w:r>
      <w:r w:rsidRPr="00216D04">
        <w:rPr>
          <w:spacing w:val="7"/>
        </w:rPr>
        <w:t xml:space="preserve"> </w:t>
      </w:r>
      <w:r w:rsidRPr="00216D04">
        <w:t>ob</w:t>
      </w:r>
      <w:r w:rsidRPr="00216D04">
        <w:rPr>
          <w:spacing w:val="-2"/>
        </w:rPr>
        <w:t>m</w:t>
      </w:r>
      <w:r w:rsidRPr="00216D04">
        <w:t>e</w:t>
      </w:r>
      <w:r w:rsidRPr="00216D04">
        <w:rPr>
          <w:spacing w:val="1"/>
        </w:rPr>
        <w:t>d</w:t>
      </w:r>
      <w:r w:rsidRPr="00216D04">
        <w:t>zené</w:t>
      </w:r>
      <w:r w:rsidRPr="00216D04">
        <w:rPr>
          <w:spacing w:val="8"/>
        </w:rPr>
        <w:t xml:space="preserve"> </w:t>
      </w:r>
      <w:r w:rsidRPr="00216D04">
        <w:t>právo</w:t>
      </w:r>
      <w:r w:rsidRPr="00216D04">
        <w:rPr>
          <w:spacing w:val="8"/>
        </w:rPr>
        <w:t xml:space="preserve"> </w:t>
      </w:r>
      <w:r w:rsidRPr="00216D04">
        <w:t>s</w:t>
      </w:r>
      <w:r w:rsidRPr="00216D04">
        <w:rPr>
          <w:spacing w:val="-3"/>
        </w:rPr>
        <w:t xml:space="preserve"> </w:t>
      </w:r>
      <w:r w:rsidRPr="00216D04">
        <w:t>ním</w:t>
      </w:r>
      <w:r w:rsidRPr="00216D04">
        <w:rPr>
          <w:w w:val="99"/>
        </w:rPr>
        <w:t xml:space="preserve"> </w:t>
      </w:r>
      <w:r w:rsidRPr="00216D04">
        <w:t>naklad</w:t>
      </w:r>
      <w:r w:rsidRPr="00216D04">
        <w:rPr>
          <w:spacing w:val="-1"/>
        </w:rPr>
        <w:t>ať</w:t>
      </w:r>
      <w:r w:rsidR="00CB182F" w:rsidRPr="00216D04">
        <w:rPr>
          <w:spacing w:val="-1"/>
        </w:rPr>
        <w:t xml:space="preserve"> nemá. </w:t>
      </w:r>
    </w:p>
    <w:p w:rsidR="00BB2C45" w:rsidRPr="00216D04" w:rsidRDefault="00BB2C45" w:rsidP="00DC18AF">
      <w:pPr>
        <w:pStyle w:val="odstavec"/>
      </w:pPr>
    </w:p>
    <w:p w:rsidR="00BB2C45" w:rsidRPr="00216D04" w:rsidRDefault="00BB2C45" w:rsidP="00DC18AF">
      <w:pPr>
        <w:pStyle w:val="odstavec"/>
      </w:pPr>
    </w:p>
    <w:p w:rsidR="00BB2C45" w:rsidRPr="00216D04" w:rsidRDefault="00BB2C45" w:rsidP="00DC18AF">
      <w:pPr>
        <w:pStyle w:val="odstavec"/>
      </w:pPr>
    </w:p>
    <w:p w:rsidR="00BB2C45" w:rsidRPr="00216D04" w:rsidRDefault="00BB2C45" w:rsidP="00DC18AF">
      <w:pPr>
        <w:pStyle w:val="odstavec"/>
        <w:sectPr w:rsidR="00BB2C45" w:rsidRPr="00216D04" w:rsidSect="00595F04">
          <w:pgSz w:w="16838" w:h="11906" w:orient="landscape"/>
          <w:pgMar w:top="1418" w:right="1418" w:bottom="1418" w:left="1418" w:header="709" w:footer="709" w:gutter="0"/>
          <w:cols w:space="708"/>
          <w:docGrid w:linePitch="360"/>
        </w:sectPr>
      </w:pPr>
    </w:p>
    <w:p w:rsidR="00BB2C45" w:rsidRPr="00216D04" w:rsidRDefault="00BB2C45" w:rsidP="004A1B27">
      <w:pPr>
        <w:pStyle w:val="Nadpis2"/>
      </w:pPr>
      <w:r w:rsidRPr="00216D04">
        <w:t>3. Dlhodobý finančný majetok Spoločnosť v účtovnom období od 1. januára 201</w:t>
      </w:r>
      <w:r w:rsidR="009B55F8" w:rsidRPr="00216D04">
        <w:t>3</w:t>
      </w:r>
      <w:r w:rsidRPr="00216D04">
        <w:t xml:space="preserve"> do 31. decembra 201</w:t>
      </w:r>
      <w:r w:rsidR="009B55F8" w:rsidRPr="00216D04">
        <w:t>3</w:t>
      </w:r>
      <w:r w:rsidRPr="00216D04">
        <w:t xml:space="preserve">  nemá.</w:t>
      </w:r>
    </w:p>
    <w:p w:rsidR="00BB2C45" w:rsidRPr="00216D04" w:rsidRDefault="00BB2C45" w:rsidP="00DC18AF">
      <w:pPr>
        <w:pStyle w:val="odstavec"/>
      </w:pPr>
      <w:r w:rsidRPr="00216D04">
        <w:t>Výška vlastného imania k 31. decembru 201</w:t>
      </w:r>
      <w:r w:rsidR="009B55F8" w:rsidRPr="00216D04">
        <w:t>3</w:t>
      </w:r>
      <w:r w:rsidRPr="00216D04">
        <w:t xml:space="preserve"> je 5000 EUR     </w:t>
      </w:r>
    </w:p>
    <w:p w:rsidR="00BB2C45" w:rsidRPr="00216D04" w:rsidRDefault="00BB2C45" w:rsidP="00DC18AF">
      <w:pPr>
        <w:pStyle w:val="odstavec"/>
      </w:pPr>
    </w:p>
    <w:p w:rsidR="00BB2C45" w:rsidRPr="00216D04" w:rsidRDefault="00BB2C45" w:rsidP="00DC18AF">
      <w:pPr>
        <w:pStyle w:val="odstavec"/>
      </w:pPr>
      <w:r w:rsidRPr="00216D04">
        <w:t xml:space="preserve">Spoločnosť nie je neobmedzene ručiacim spoločníkom v iných účtovných jednotkách. </w:t>
      </w:r>
    </w:p>
    <w:p w:rsidR="00BB2C45" w:rsidRPr="00216D04" w:rsidRDefault="00BB2C45" w:rsidP="00DC18AF">
      <w:pPr>
        <w:pStyle w:val="odstavec"/>
      </w:pPr>
    </w:p>
    <w:p w:rsidR="00BB2C45" w:rsidRPr="00216D04" w:rsidRDefault="00BB2C45" w:rsidP="00DC18AF">
      <w:pPr>
        <w:pStyle w:val="odstavec"/>
      </w:pPr>
      <w:r w:rsidRPr="00216D04">
        <w:t>Na podiely v spoločnosti nebolo v prospech banky alebo iného záložného veriteľa zriadené záložné právo</w:t>
      </w:r>
    </w:p>
    <w:p w:rsidR="00BB2C45" w:rsidRPr="00216D04" w:rsidRDefault="00BB2C45" w:rsidP="00DC18AF">
      <w:pPr>
        <w:pStyle w:val="odstavec"/>
      </w:pPr>
    </w:p>
    <w:p w:rsidR="00BB2C45" w:rsidRPr="00216D04" w:rsidRDefault="00BB2C45" w:rsidP="00DC18AF">
      <w:pPr>
        <w:pStyle w:val="odstavec"/>
      </w:pPr>
      <w:r w:rsidRPr="00216D04">
        <w:t>Spoločnosť nie je vlastníkom dlhových CP držaných do splatnosti.</w:t>
      </w:r>
    </w:p>
    <w:p w:rsidR="00BB2C45" w:rsidRPr="00216D04" w:rsidRDefault="00BB2C45" w:rsidP="00DC18AF">
      <w:pPr>
        <w:pStyle w:val="odstavec"/>
      </w:pPr>
    </w:p>
    <w:p w:rsidR="00BB2C45" w:rsidRPr="00216D04" w:rsidRDefault="00BB2C45" w:rsidP="00DC18AF">
      <w:pPr>
        <w:pStyle w:val="odstavec"/>
      </w:pPr>
      <w:r w:rsidRPr="00216D04">
        <w:t>Spoločnosť nemá poskytnuté dlhodobé pôžičky.</w:t>
      </w:r>
    </w:p>
    <w:p w:rsidR="00BB2C45" w:rsidRPr="00216D04" w:rsidRDefault="00BB2C45" w:rsidP="00DC18AF">
      <w:pPr>
        <w:pStyle w:val="odstavec"/>
      </w:pPr>
    </w:p>
    <w:p w:rsidR="00BB2C45" w:rsidRPr="00216D04" w:rsidRDefault="00BB2C45" w:rsidP="00DC18AF">
      <w:pPr>
        <w:pStyle w:val="odstavec"/>
      </w:pPr>
      <w:r w:rsidRPr="00216D04">
        <w:t>Spoločnosť nemá zásoby.</w:t>
      </w:r>
    </w:p>
    <w:p w:rsidR="00BB2C45" w:rsidRPr="00216D04" w:rsidRDefault="00BB2C45" w:rsidP="00DC18AF">
      <w:pPr>
        <w:pStyle w:val="odstavec"/>
      </w:pPr>
    </w:p>
    <w:p w:rsidR="00BB2C45" w:rsidRPr="00216D04" w:rsidRDefault="00BB2C45" w:rsidP="00DC18AF">
      <w:pPr>
        <w:pStyle w:val="odstavec"/>
      </w:pPr>
      <w:r w:rsidRPr="00216D04">
        <w:t>Spoločnosť nemá a ani nepredala nehnuteľnosti.</w:t>
      </w:r>
    </w:p>
    <w:p w:rsidR="00BB2C45" w:rsidRPr="00216D04" w:rsidRDefault="00BB2C45" w:rsidP="00DC18AF">
      <w:pPr>
        <w:pStyle w:val="odstavec"/>
      </w:pPr>
    </w:p>
    <w:p w:rsidR="00BB2C45" w:rsidRPr="00216D04" w:rsidRDefault="00BB2C45" w:rsidP="004A1B27">
      <w:pPr>
        <w:pStyle w:val="Nadpis2"/>
      </w:pPr>
      <w:r w:rsidRPr="00216D04">
        <w:t xml:space="preserve">4. Spoločnosť nevykonáva zákazkovú výrobu a zákazkovú výstavbu nehnuteľnosti určených na predaj </w:t>
      </w:r>
    </w:p>
    <w:p w:rsidR="00BB2C45" w:rsidRPr="00216D04" w:rsidRDefault="00BB2C45" w:rsidP="004A1B27">
      <w:pPr>
        <w:pStyle w:val="Nadpis2"/>
      </w:pPr>
    </w:p>
    <w:p w:rsidR="00BB2C45" w:rsidRPr="00216D04" w:rsidRDefault="00BB2C45" w:rsidP="004A1B27">
      <w:pPr>
        <w:pStyle w:val="Nadpis2"/>
      </w:pPr>
      <w:r w:rsidRPr="00216D04">
        <w:t>5. Pohľadávky Spoločnosť nemá.</w:t>
      </w:r>
    </w:p>
    <w:p w:rsidR="00BB2C45" w:rsidRPr="00216D04" w:rsidRDefault="00BB2C45" w:rsidP="00DC18AF">
      <w:pPr>
        <w:pStyle w:val="odstavec"/>
      </w:pPr>
    </w:p>
    <w:p w:rsidR="00BB2C45" w:rsidRPr="00216D04" w:rsidRDefault="00BB2C45" w:rsidP="004A1B27">
      <w:pPr>
        <w:pStyle w:val="Nadpis2"/>
      </w:pPr>
      <w:r w:rsidRPr="00216D04">
        <w:t>6. Pôžičky poskytnuté spriazneným stranám Spoločnosť neposkytla.</w:t>
      </w:r>
    </w:p>
    <w:p w:rsidR="00BB2C45" w:rsidRPr="00216D04" w:rsidRDefault="00BB2C45" w:rsidP="00DC18AF">
      <w:pPr>
        <w:pStyle w:val="odstavec"/>
      </w:pPr>
    </w:p>
    <w:p w:rsidR="00BB2C45" w:rsidRPr="00216D04" w:rsidRDefault="00BB2C45" w:rsidP="004A1B27">
      <w:pPr>
        <w:pStyle w:val="Nadpis2"/>
      </w:pPr>
      <w:r w:rsidRPr="00216D04">
        <w:t xml:space="preserve">7. </w:t>
      </w:r>
      <w:r w:rsidR="002B6B61" w:rsidRPr="00216D04">
        <w:rPr>
          <w:w w:val="90"/>
        </w:rPr>
        <w:t>Krátkodobý</w:t>
      </w:r>
      <w:r w:rsidR="002B6B61" w:rsidRPr="00216D04">
        <w:rPr>
          <w:spacing w:val="-5"/>
          <w:w w:val="90"/>
        </w:rPr>
        <w:t xml:space="preserve"> </w:t>
      </w:r>
      <w:r w:rsidR="002B6B61" w:rsidRPr="00216D04">
        <w:rPr>
          <w:w w:val="90"/>
        </w:rPr>
        <w:t>finančný</w:t>
      </w:r>
      <w:r w:rsidR="002B6B61" w:rsidRPr="00216D04">
        <w:rPr>
          <w:spacing w:val="-5"/>
          <w:w w:val="90"/>
        </w:rPr>
        <w:t xml:space="preserve"> </w:t>
      </w:r>
      <w:r w:rsidR="002B6B61" w:rsidRPr="00216D04">
        <w:rPr>
          <w:w w:val="90"/>
        </w:rPr>
        <w:t>majetok</w:t>
      </w:r>
      <w:r w:rsidR="002B6B61" w:rsidRPr="00216D04">
        <w:t xml:space="preserve"> - f</w:t>
      </w:r>
      <w:r w:rsidRPr="00216D04">
        <w:t>inančné účty</w:t>
      </w:r>
      <w:r w:rsidR="002B6B61" w:rsidRPr="00216D04">
        <w:t xml:space="preserve"> </w:t>
      </w:r>
    </w:p>
    <w:p w:rsidR="00BB2C45" w:rsidRPr="00216D04" w:rsidRDefault="00BB2C45" w:rsidP="00DC18AF">
      <w:pPr>
        <w:pStyle w:val="odstavec"/>
      </w:pPr>
      <w:r w:rsidRPr="00216D04">
        <w:t>Informácie o finančných účtoch okrem krátkodobého finančného majetku sú uvedené nižšie:</w:t>
      </w:r>
    </w:p>
    <w:p w:rsidR="00BB2C45" w:rsidRPr="00216D04" w:rsidRDefault="00BB2C45" w:rsidP="00DC18AF">
      <w:pPr>
        <w:pStyle w:val="odstavec"/>
      </w:pPr>
      <w:r w:rsidRPr="00216D04">
        <w:t xml:space="preserve"> </w:t>
      </w:r>
    </w:p>
    <w:tbl>
      <w:tblPr>
        <w:tblW w:w="9240"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2800"/>
        <w:gridCol w:w="3220"/>
        <w:gridCol w:w="3220"/>
      </w:tblGrid>
      <w:tr w:rsidR="00BB2C45" w:rsidRPr="00216D04" w:rsidTr="00595F04">
        <w:trPr>
          <w:trHeight w:val="439"/>
        </w:trPr>
        <w:tc>
          <w:tcPr>
            <w:tcW w:w="2800" w:type="dxa"/>
            <w:vAlign w:val="bottom"/>
          </w:tcPr>
          <w:p w:rsidR="00BB2C45" w:rsidRPr="00216D04" w:rsidRDefault="00BB2C45" w:rsidP="00595F04">
            <w:pPr>
              <w:spacing w:after="0" w:line="240" w:lineRule="auto"/>
              <w:jc w:val="center"/>
              <w:rPr>
                <w:rFonts w:ascii="Arial" w:hAnsi="Arial" w:cs="Arial"/>
                <w:b/>
                <w:bCs/>
                <w:sz w:val="18"/>
                <w:szCs w:val="18"/>
              </w:rPr>
            </w:pPr>
            <w:r w:rsidRPr="00216D04">
              <w:rPr>
                <w:rFonts w:ascii="Arial" w:hAnsi="Arial" w:cs="Arial"/>
                <w:b/>
                <w:bCs/>
                <w:sz w:val="18"/>
                <w:szCs w:val="18"/>
              </w:rPr>
              <w:t>Názov položky</w:t>
            </w:r>
          </w:p>
        </w:tc>
        <w:tc>
          <w:tcPr>
            <w:tcW w:w="3220" w:type="dxa"/>
            <w:vAlign w:val="bottom"/>
          </w:tcPr>
          <w:p w:rsidR="00BB2C45" w:rsidRPr="00216D04" w:rsidRDefault="00BB2C45" w:rsidP="00595F04">
            <w:pPr>
              <w:spacing w:after="0" w:line="240" w:lineRule="auto"/>
              <w:jc w:val="center"/>
              <w:rPr>
                <w:rFonts w:ascii="Arial" w:hAnsi="Arial" w:cs="Arial"/>
                <w:b/>
                <w:bCs/>
                <w:sz w:val="18"/>
                <w:szCs w:val="18"/>
              </w:rPr>
            </w:pPr>
            <w:r w:rsidRPr="00216D04">
              <w:rPr>
                <w:rFonts w:ascii="Arial" w:hAnsi="Arial" w:cs="Arial"/>
                <w:b/>
                <w:bCs/>
                <w:sz w:val="18"/>
                <w:szCs w:val="18"/>
              </w:rPr>
              <w:t>Bežné účtovné obdobie</w:t>
            </w:r>
          </w:p>
        </w:tc>
        <w:tc>
          <w:tcPr>
            <w:tcW w:w="3220" w:type="dxa"/>
            <w:vAlign w:val="bottom"/>
          </w:tcPr>
          <w:p w:rsidR="00BB2C45" w:rsidRPr="00216D04" w:rsidRDefault="00BB2C45" w:rsidP="00595F04">
            <w:pPr>
              <w:spacing w:after="0" w:line="240" w:lineRule="auto"/>
              <w:jc w:val="center"/>
              <w:rPr>
                <w:rFonts w:ascii="Arial" w:hAnsi="Arial" w:cs="Arial"/>
                <w:b/>
                <w:bCs/>
                <w:sz w:val="18"/>
                <w:szCs w:val="18"/>
              </w:rPr>
            </w:pPr>
            <w:r w:rsidRPr="00216D04">
              <w:rPr>
                <w:rFonts w:ascii="Arial" w:hAnsi="Arial" w:cs="Arial"/>
                <w:b/>
                <w:bCs/>
                <w:sz w:val="18"/>
                <w:szCs w:val="18"/>
              </w:rPr>
              <w:t>Bezprostredne predchádzajúce účtovné obdobie</w:t>
            </w:r>
          </w:p>
        </w:tc>
      </w:tr>
      <w:tr w:rsidR="00BB2C45" w:rsidRPr="00216D04" w:rsidTr="00595F04">
        <w:trPr>
          <w:trHeight w:val="240"/>
        </w:trPr>
        <w:tc>
          <w:tcPr>
            <w:tcW w:w="2800" w:type="dxa"/>
            <w:vAlign w:val="bottom"/>
          </w:tcPr>
          <w:p w:rsidR="00BB2C45" w:rsidRPr="00216D04" w:rsidRDefault="00BB2C45" w:rsidP="00595F04">
            <w:pPr>
              <w:spacing w:after="0" w:line="240" w:lineRule="auto"/>
              <w:rPr>
                <w:rFonts w:ascii="Arial" w:hAnsi="Arial" w:cs="Arial"/>
                <w:sz w:val="18"/>
                <w:szCs w:val="18"/>
              </w:rPr>
            </w:pPr>
            <w:r w:rsidRPr="00216D04">
              <w:rPr>
                <w:rFonts w:ascii="Arial" w:hAnsi="Arial" w:cs="Arial"/>
                <w:sz w:val="18"/>
                <w:szCs w:val="18"/>
              </w:rPr>
              <w:t>Pokladnica, ceniny</w:t>
            </w:r>
          </w:p>
        </w:tc>
        <w:tc>
          <w:tcPr>
            <w:tcW w:w="3220" w:type="dxa"/>
            <w:vAlign w:val="bottom"/>
          </w:tcPr>
          <w:p w:rsidR="00BB2C45" w:rsidRPr="00216D04" w:rsidRDefault="00BB2C45" w:rsidP="00595F04">
            <w:pPr>
              <w:spacing w:after="0" w:line="240" w:lineRule="auto"/>
              <w:jc w:val="right"/>
              <w:rPr>
                <w:rFonts w:ascii="Arial" w:hAnsi="Arial" w:cs="Arial"/>
                <w:sz w:val="18"/>
                <w:szCs w:val="18"/>
              </w:rPr>
            </w:pPr>
            <w:r w:rsidRPr="00216D04">
              <w:rPr>
                <w:rFonts w:ascii="Arial" w:hAnsi="Arial" w:cs="Arial"/>
                <w:sz w:val="18"/>
                <w:szCs w:val="18"/>
              </w:rPr>
              <w:t>0,00</w:t>
            </w:r>
          </w:p>
        </w:tc>
        <w:tc>
          <w:tcPr>
            <w:tcW w:w="3220" w:type="dxa"/>
            <w:vAlign w:val="bottom"/>
          </w:tcPr>
          <w:p w:rsidR="00BB2C45" w:rsidRPr="00216D04" w:rsidRDefault="00BB2C45" w:rsidP="00595F04">
            <w:pPr>
              <w:spacing w:after="0" w:line="240" w:lineRule="auto"/>
              <w:jc w:val="right"/>
              <w:rPr>
                <w:rFonts w:ascii="Arial" w:hAnsi="Arial" w:cs="Arial"/>
                <w:sz w:val="18"/>
                <w:szCs w:val="18"/>
              </w:rPr>
            </w:pPr>
            <w:r w:rsidRPr="00216D04">
              <w:rPr>
                <w:rFonts w:ascii="Arial" w:hAnsi="Arial" w:cs="Arial"/>
                <w:sz w:val="18"/>
                <w:szCs w:val="18"/>
              </w:rPr>
              <w:t>0,00</w:t>
            </w:r>
          </w:p>
        </w:tc>
      </w:tr>
      <w:tr w:rsidR="00BB2C45" w:rsidRPr="00216D04" w:rsidTr="00595F04">
        <w:trPr>
          <w:trHeight w:val="240"/>
        </w:trPr>
        <w:tc>
          <w:tcPr>
            <w:tcW w:w="2800" w:type="dxa"/>
            <w:vAlign w:val="bottom"/>
          </w:tcPr>
          <w:p w:rsidR="00BB2C45" w:rsidRPr="00216D04" w:rsidRDefault="00BB2C45" w:rsidP="00595F04">
            <w:pPr>
              <w:spacing w:after="0" w:line="240" w:lineRule="auto"/>
              <w:rPr>
                <w:rFonts w:ascii="Arial" w:hAnsi="Arial" w:cs="Arial"/>
                <w:sz w:val="18"/>
                <w:szCs w:val="18"/>
              </w:rPr>
            </w:pPr>
            <w:r w:rsidRPr="00216D04">
              <w:rPr>
                <w:rFonts w:ascii="Arial" w:hAnsi="Arial" w:cs="Arial"/>
                <w:sz w:val="18"/>
                <w:szCs w:val="18"/>
              </w:rPr>
              <w:t>Bežné bankové účty</w:t>
            </w:r>
          </w:p>
        </w:tc>
        <w:tc>
          <w:tcPr>
            <w:tcW w:w="3220" w:type="dxa"/>
            <w:vAlign w:val="bottom"/>
          </w:tcPr>
          <w:p w:rsidR="00BB2C45" w:rsidRPr="00216D04" w:rsidRDefault="00712C15" w:rsidP="00595F04">
            <w:pPr>
              <w:spacing w:after="0" w:line="240" w:lineRule="auto"/>
              <w:jc w:val="right"/>
              <w:rPr>
                <w:rFonts w:ascii="Arial" w:hAnsi="Arial" w:cs="Arial"/>
                <w:sz w:val="18"/>
                <w:szCs w:val="18"/>
              </w:rPr>
            </w:pPr>
            <w:r w:rsidRPr="00216D04">
              <w:t>9154,94</w:t>
            </w:r>
          </w:p>
        </w:tc>
        <w:tc>
          <w:tcPr>
            <w:tcW w:w="3220" w:type="dxa"/>
            <w:vAlign w:val="bottom"/>
          </w:tcPr>
          <w:p w:rsidR="00BB2C45" w:rsidRPr="00216D04" w:rsidRDefault="009B55F8" w:rsidP="00595F04">
            <w:pPr>
              <w:spacing w:after="0" w:line="240" w:lineRule="auto"/>
              <w:jc w:val="right"/>
              <w:rPr>
                <w:rFonts w:ascii="Arial" w:hAnsi="Arial" w:cs="Arial"/>
                <w:sz w:val="18"/>
                <w:szCs w:val="18"/>
              </w:rPr>
            </w:pPr>
            <w:r w:rsidRPr="00216D04">
              <w:rPr>
                <w:rFonts w:ascii="Arial" w:hAnsi="Arial" w:cs="Arial"/>
                <w:sz w:val="18"/>
                <w:szCs w:val="18"/>
              </w:rPr>
              <w:t>7312,01</w:t>
            </w:r>
          </w:p>
        </w:tc>
      </w:tr>
      <w:tr w:rsidR="00BB2C45" w:rsidRPr="00216D04" w:rsidTr="00595F04">
        <w:trPr>
          <w:trHeight w:val="240"/>
        </w:trPr>
        <w:tc>
          <w:tcPr>
            <w:tcW w:w="2800" w:type="dxa"/>
            <w:vAlign w:val="bottom"/>
          </w:tcPr>
          <w:p w:rsidR="00BB2C45" w:rsidRPr="00216D04" w:rsidRDefault="00BB2C45" w:rsidP="00595F04">
            <w:pPr>
              <w:spacing w:after="0" w:line="240" w:lineRule="auto"/>
              <w:rPr>
                <w:rFonts w:ascii="Arial" w:hAnsi="Arial" w:cs="Arial"/>
                <w:sz w:val="18"/>
                <w:szCs w:val="18"/>
              </w:rPr>
            </w:pPr>
            <w:r w:rsidRPr="00216D04">
              <w:rPr>
                <w:rFonts w:ascii="Arial" w:hAnsi="Arial" w:cs="Arial"/>
                <w:sz w:val="18"/>
                <w:szCs w:val="18"/>
              </w:rPr>
              <w:t>Bankové účty termínované</w:t>
            </w:r>
          </w:p>
        </w:tc>
        <w:tc>
          <w:tcPr>
            <w:tcW w:w="3220" w:type="dxa"/>
            <w:vAlign w:val="bottom"/>
          </w:tcPr>
          <w:p w:rsidR="00BB2C45" w:rsidRPr="00216D04" w:rsidRDefault="00BB2C45" w:rsidP="00595F04">
            <w:pPr>
              <w:spacing w:after="0" w:line="240" w:lineRule="auto"/>
              <w:jc w:val="right"/>
              <w:rPr>
                <w:rFonts w:ascii="Arial" w:hAnsi="Arial" w:cs="Arial"/>
                <w:sz w:val="18"/>
                <w:szCs w:val="18"/>
              </w:rPr>
            </w:pPr>
            <w:r w:rsidRPr="00216D04">
              <w:rPr>
                <w:rFonts w:ascii="Arial" w:hAnsi="Arial" w:cs="Arial"/>
                <w:sz w:val="18"/>
                <w:szCs w:val="18"/>
              </w:rPr>
              <w:t>0,00</w:t>
            </w:r>
          </w:p>
        </w:tc>
        <w:tc>
          <w:tcPr>
            <w:tcW w:w="3220" w:type="dxa"/>
            <w:vAlign w:val="bottom"/>
          </w:tcPr>
          <w:p w:rsidR="00BB2C45" w:rsidRPr="00216D04" w:rsidRDefault="00BB2C45" w:rsidP="00595F04">
            <w:pPr>
              <w:spacing w:after="0" w:line="240" w:lineRule="auto"/>
              <w:jc w:val="right"/>
              <w:rPr>
                <w:rFonts w:ascii="Arial" w:hAnsi="Arial" w:cs="Arial"/>
                <w:sz w:val="18"/>
                <w:szCs w:val="18"/>
              </w:rPr>
            </w:pPr>
            <w:r w:rsidRPr="00216D04">
              <w:rPr>
                <w:rFonts w:ascii="Arial" w:hAnsi="Arial" w:cs="Arial"/>
                <w:sz w:val="18"/>
                <w:szCs w:val="18"/>
              </w:rPr>
              <w:t>0,00</w:t>
            </w:r>
          </w:p>
        </w:tc>
      </w:tr>
      <w:tr w:rsidR="00BB2C45" w:rsidRPr="00216D04" w:rsidTr="00595F04">
        <w:trPr>
          <w:trHeight w:val="240"/>
        </w:trPr>
        <w:tc>
          <w:tcPr>
            <w:tcW w:w="2800" w:type="dxa"/>
            <w:vAlign w:val="bottom"/>
          </w:tcPr>
          <w:p w:rsidR="00BB2C45" w:rsidRPr="00216D04" w:rsidRDefault="00BB2C45" w:rsidP="00595F04">
            <w:pPr>
              <w:spacing w:after="0" w:line="240" w:lineRule="auto"/>
              <w:rPr>
                <w:rFonts w:ascii="Arial" w:hAnsi="Arial" w:cs="Arial"/>
                <w:sz w:val="18"/>
                <w:szCs w:val="18"/>
              </w:rPr>
            </w:pPr>
            <w:r w:rsidRPr="00216D04">
              <w:rPr>
                <w:rFonts w:ascii="Arial" w:hAnsi="Arial" w:cs="Arial"/>
                <w:sz w:val="18"/>
                <w:szCs w:val="18"/>
              </w:rPr>
              <w:t>Peniaze na ceste</w:t>
            </w:r>
          </w:p>
        </w:tc>
        <w:tc>
          <w:tcPr>
            <w:tcW w:w="3220" w:type="dxa"/>
            <w:vAlign w:val="bottom"/>
          </w:tcPr>
          <w:p w:rsidR="00BB2C45" w:rsidRPr="00216D04" w:rsidRDefault="00BB2C45" w:rsidP="00595F04">
            <w:pPr>
              <w:spacing w:after="0" w:line="240" w:lineRule="auto"/>
              <w:jc w:val="right"/>
              <w:rPr>
                <w:rFonts w:ascii="Arial" w:hAnsi="Arial" w:cs="Arial"/>
                <w:sz w:val="18"/>
                <w:szCs w:val="18"/>
              </w:rPr>
            </w:pPr>
            <w:r w:rsidRPr="00216D04">
              <w:rPr>
                <w:rFonts w:ascii="Arial" w:hAnsi="Arial" w:cs="Arial"/>
                <w:sz w:val="18"/>
                <w:szCs w:val="18"/>
              </w:rPr>
              <w:t>0,00</w:t>
            </w:r>
          </w:p>
        </w:tc>
        <w:tc>
          <w:tcPr>
            <w:tcW w:w="3220" w:type="dxa"/>
            <w:vAlign w:val="bottom"/>
          </w:tcPr>
          <w:p w:rsidR="00BB2C45" w:rsidRPr="00216D04" w:rsidRDefault="00BB2C45" w:rsidP="00595F04">
            <w:pPr>
              <w:spacing w:after="0" w:line="240" w:lineRule="auto"/>
              <w:jc w:val="right"/>
              <w:rPr>
                <w:rFonts w:ascii="Arial" w:hAnsi="Arial" w:cs="Arial"/>
                <w:sz w:val="18"/>
                <w:szCs w:val="18"/>
              </w:rPr>
            </w:pPr>
            <w:r w:rsidRPr="00216D04">
              <w:rPr>
                <w:rFonts w:ascii="Arial" w:hAnsi="Arial" w:cs="Arial"/>
                <w:sz w:val="18"/>
                <w:szCs w:val="18"/>
              </w:rPr>
              <w:t>0,00</w:t>
            </w:r>
          </w:p>
        </w:tc>
      </w:tr>
      <w:tr w:rsidR="00BB2C45" w:rsidRPr="00216D04" w:rsidTr="00595F04">
        <w:trPr>
          <w:trHeight w:val="255"/>
        </w:trPr>
        <w:tc>
          <w:tcPr>
            <w:tcW w:w="2800" w:type="dxa"/>
            <w:vAlign w:val="bottom"/>
          </w:tcPr>
          <w:p w:rsidR="00BB2C45" w:rsidRPr="00216D04" w:rsidRDefault="00BB2C45" w:rsidP="00595F04">
            <w:pPr>
              <w:spacing w:after="0" w:line="240" w:lineRule="auto"/>
              <w:rPr>
                <w:rFonts w:ascii="Arial" w:hAnsi="Arial" w:cs="Arial"/>
                <w:b/>
                <w:bCs/>
                <w:sz w:val="18"/>
                <w:szCs w:val="18"/>
              </w:rPr>
            </w:pPr>
            <w:r w:rsidRPr="00216D04">
              <w:rPr>
                <w:rFonts w:ascii="Arial" w:hAnsi="Arial" w:cs="Arial"/>
                <w:b/>
                <w:bCs/>
                <w:sz w:val="18"/>
                <w:szCs w:val="18"/>
              </w:rPr>
              <w:t>Spolu</w:t>
            </w:r>
          </w:p>
        </w:tc>
        <w:tc>
          <w:tcPr>
            <w:tcW w:w="3220" w:type="dxa"/>
            <w:vAlign w:val="bottom"/>
          </w:tcPr>
          <w:p w:rsidR="00BB2C45" w:rsidRPr="00216D04" w:rsidRDefault="00712C15" w:rsidP="00595F04">
            <w:pPr>
              <w:spacing w:after="0" w:line="240" w:lineRule="auto"/>
              <w:jc w:val="right"/>
              <w:rPr>
                <w:rFonts w:ascii="Arial" w:hAnsi="Arial" w:cs="Arial"/>
                <w:sz w:val="18"/>
                <w:szCs w:val="18"/>
              </w:rPr>
            </w:pPr>
            <w:r w:rsidRPr="00216D04">
              <w:t>9154,94</w:t>
            </w:r>
          </w:p>
        </w:tc>
        <w:tc>
          <w:tcPr>
            <w:tcW w:w="3220" w:type="dxa"/>
            <w:vAlign w:val="bottom"/>
          </w:tcPr>
          <w:p w:rsidR="00BB2C45" w:rsidRPr="00216D04" w:rsidRDefault="00712C15" w:rsidP="00595F04">
            <w:pPr>
              <w:spacing w:after="0" w:line="240" w:lineRule="auto"/>
              <w:jc w:val="right"/>
              <w:rPr>
                <w:rFonts w:ascii="Arial" w:hAnsi="Arial" w:cs="Arial"/>
                <w:sz w:val="18"/>
                <w:szCs w:val="18"/>
              </w:rPr>
            </w:pPr>
            <w:r w:rsidRPr="00216D04">
              <w:rPr>
                <w:rFonts w:ascii="Arial" w:hAnsi="Arial" w:cs="Arial"/>
                <w:sz w:val="18"/>
                <w:szCs w:val="18"/>
              </w:rPr>
              <w:t>7312,01</w:t>
            </w:r>
          </w:p>
        </w:tc>
      </w:tr>
    </w:tbl>
    <w:p w:rsidR="00BB2C45" w:rsidRPr="00216D04" w:rsidRDefault="00BB2C45" w:rsidP="00DC18AF">
      <w:pPr>
        <w:pStyle w:val="odstavec"/>
      </w:pPr>
    </w:p>
    <w:p w:rsidR="00BB2C45" w:rsidRPr="00216D04" w:rsidRDefault="00BB2C45" w:rsidP="00DC18AF">
      <w:pPr>
        <w:pStyle w:val="odstavec"/>
      </w:pPr>
      <w:r w:rsidRPr="00216D04">
        <w:t>Účtami v bankách môže Spoločnosť voľne disponovať.</w:t>
      </w:r>
    </w:p>
    <w:p w:rsidR="00BB2C45" w:rsidRPr="00216D04" w:rsidRDefault="00BB2C45" w:rsidP="00DC18AF">
      <w:pPr>
        <w:pStyle w:val="odstavec"/>
      </w:pPr>
    </w:p>
    <w:p w:rsidR="006D4032" w:rsidRPr="00216D04" w:rsidRDefault="006D4032" w:rsidP="00DC18AF">
      <w:pPr>
        <w:pStyle w:val="odstavec"/>
      </w:pPr>
      <w:r w:rsidRPr="00216D04">
        <w:t>Spoločnosť okrem uvedeného krátkodobého  finančného majetku iný krátkodobý  finančný majetok nemá </w:t>
      </w:r>
    </w:p>
    <w:p w:rsidR="00BB2C45" w:rsidRPr="00216D04" w:rsidRDefault="00BB2C45" w:rsidP="00DC18AF">
      <w:pPr>
        <w:pStyle w:val="odstavec"/>
      </w:pPr>
    </w:p>
    <w:p w:rsidR="00BB2C45" w:rsidRPr="00216D04" w:rsidRDefault="00BB2C45" w:rsidP="004A1B27">
      <w:pPr>
        <w:pStyle w:val="Nadpis2"/>
      </w:pPr>
      <w:r w:rsidRPr="00216D04">
        <w:t>8. Časové rozlíšenie</w:t>
      </w:r>
    </w:p>
    <w:p w:rsidR="00BB2C45" w:rsidRPr="00216D04" w:rsidRDefault="00BB2C45" w:rsidP="00DC18AF">
      <w:pPr>
        <w:pStyle w:val="odstavec"/>
      </w:pPr>
      <w:r w:rsidRPr="00216D04">
        <w:t>Spoločnosť nemá potrebu vykazovať náklady budúcich období a príjmy budúcich období.</w:t>
      </w:r>
    </w:p>
    <w:p w:rsidR="00BB2C45" w:rsidRPr="00216D04" w:rsidRDefault="00BB2C45" w:rsidP="00DC18AF">
      <w:pPr>
        <w:pStyle w:val="odstavec"/>
      </w:pPr>
    </w:p>
    <w:p w:rsidR="00BB2C45" w:rsidRPr="00216D04" w:rsidRDefault="00BB2C45" w:rsidP="00DC18AF">
      <w:pPr>
        <w:pStyle w:val="odstavec"/>
      </w:pPr>
      <w:r w:rsidRPr="00216D04">
        <w:t xml:space="preserve"> 9. Pohľadávky z finančného prenájmu (u prenajímateľa)</w:t>
      </w:r>
    </w:p>
    <w:p w:rsidR="00BB2C45" w:rsidRPr="00216D04" w:rsidRDefault="00BB2C45" w:rsidP="00DC18AF">
      <w:pPr>
        <w:pStyle w:val="odstavec"/>
      </w:pPr>
      <w:r w:rsidRPr="00216D04">
        <w:t>Spoločnosť nemá pohľadávky z finančného prenájmu.</w:t>
      </w:r>
    </w:p>
    <w:p w:rsidR="00BB2C45" w:rsidRPr="00216D04" w:rsidRDefault="00BB2C45" w:rsidP="00BB2C45">
      <w:pPr>
        <w:ind w:left="426" w:hanging="7"/>
        <w:rPr>
          <w:rFonts w:cs="Arial"/>
          <w:kern w:val="32"/>
          <w:sz w:val="20"/>
          <w:szCs w:val="20"/>
        </w:rPr>
      </w:pPr>
    </w:p>
    <w:p w:rsidR="007B78A2" w:rsidRPr="00216D04" w:rsidRDefault="007B78A2" w:rsidP="00BB2C45">
      <w:pPr>
        <w:ind w:left="426" w:hanging="7"/>
        <w:rPr>
          <w:rFonts w:cs="Arial"/>
          <w:kern w:val="32"/>
          <w:sz w:val="20"/>
          <w:szCs w:val="20"/>
        </w:rPr>
      </w:pPr>
    </w:p>
    <w:p w:rsidR="00BB2C45" w:rsidRPr="00216D04" w:rsidRDefault="00BB2C45" w:rsidP="00BB2C45">
      <w:pPr>
        <w:pStyle w:val="Nadpis1"/>
        <w:rPr>
          <w:rFonts w:ascii="Times New Roman" w:hAnsi="Times New Roman"/>
          <w:sz w:val="24"/>
          <w:szCs w:val="24"/>
        </w:rPr>
      </w:pPr>
      <w:r w:rsidRPr="00216D04">
        <w:rPr>
          <w:rFonts w:ascii="Times New Roman" w:hAnsi="Times New Roman"/>
          <w:sz w:val="24"/>
          <w:szCs w:val="24"/>
        </w:rPr>
        <w:t>PASÍVA</w:t>
      </w:r>
    </w:p>
    <w:p w:rsidR="00BB2C45" w:rsidRPr="00216D04" w:rsidRDefault="00BB2C45" w:rsidP="004A1B27">
      <w:pPr>
        <w:pStyle w:val="Nadpis2"/>
      </w:pPr>
      <w:r w:rsidRPr="00216D04">
        <w:t>1. Vlastné imanie</w:t>
      </w:r>
    </w:p>
    <w:p w:rsidR="00BB2C45" w:rsidRPr="00216D04" w:rsidRDefault="00BB2C45" w:rsidP="00DC18AF">
      <w:pPr>
        <w:pStyle w:val="odstavec"/>
        <w:rPr>
          <w:i/>
        </w:rPr>
      </w:pPr>
      <w:r w:rsidRPr="00216D04">
        <w:t>Prehľad pohybu vlastného imania v priebehu bežného a predchádzajúceho účtovného obdobia je uvedený v nasledujúcich tabuľkách:</w:t>
      </w:r>
    </w:p>
    <w:p w:rsidR="00BB2C45" w:rsidRPr="00216D04" w:rsidRDefault="00BB2C45" w:rsidP="00DC18AF">
      <w:pPr>
        <w:pStyle w:val="odstavec"/>
      </w:pPr>
      <w:r w:rsidRPr="00216D04">
        <w:t xml:space="preserve"> </w:t>
      </w:r>
    </w:p>
    <w:tbl>
      <w:tblPr>
        <w:tblW w:w="0" w:type="auto"/>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2353"/>
        <w:gridCol w:w="1448"/>
        <w:gridCol w:w="1336"/>
        <w:gridCol w:w="1310"/>
        <w:gridCol w:w="1326"/>
        <w:gridCol w:w="1447"/>
      </w:tblGrid>
      <w:tr w:rsidR="00BB2C45" w:rsidRPr="00216D04" w:rsidTr="00595F04">
        <w:trPr>
          <w:trHeight w:val="240"/>
        </w:trPr>
        <w:tc>
          <w:tcPr>
            <w:tcW w:w="2353" w:type="dxa"/>
            <w:vAlign w:val="center"/>
          </w:tcPr>
          <w:p w:rsidR="00BB2C45" w:rsidRPr="00216D04" w:rsidRDefault="00BB2C45" w:rsidP="00595F04">
            <w:pPr>
              <w:spacing w:after="0" w:line="240" w:lineRule="auto"/>
              <w:rPr>
                <w:rFonts w:ascii="Times New Roman" w:hAnsi="Times New Roman" w:cs="Times New Roman"/>
                <w:b/>
                <w:bCs/>
                <w:sz w:val="20"/>
                <w:szCs w:val="20"/>
              </w:rPr>
            </w:pPr>
          </w:p>
        </w:tc>
        <w:tc>
          <w:tcPr>
            <w:tcW w:w="6867" w:type="dxa"/>
            <w:gridSpan w:val="5"/>
            <w:noWrap/>
            <w:vAlign w:val="bottom"/>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Bežné účtovné obdobie</w:t>
            </w:r>
          </w:p>
        </w:tc>
      </w:tr>
      <w:tr w:rsidR="00BB2C45" w:rsidRPr="00216D04" w:rsidTr="00595F04">
        <w:trPr>
          <w:trHeight w:val="960"/>
        </w:trPr>
        <w:tc>
          <w:tcPr>
            <w:tcW w:w="2353" w:type="dxa"/>
            <w:vAlign w:val="center"/>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Položka vlastného imania</w:t>
            </w:r>
          </w:p>
        </w:tc>
        <w:tc>
          <w:tcPr>
            <w:tcW w:w="1448" w:type="dxa"/>
            <w:vAlign w:val="center"/>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Stav na začiatku účtovného obdobia</w:t>
            </w:r>
          </w:p>
        </w:tc>
        <w:tc>
          <w:tcPr>
            <w:tcW w:w="1336" w:type="dxa"/>
            <w:vAlign w:val="center"/>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Prírastky</w:t>
            </w:r>
          </w:p>
        </w:tc>
        <w:tc>
          <w:tcPr>
            <w:tcW w:w="1310" w:type="dxa"/>
            <w:vAlign w:val="center"/>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Úbytky</w:t>
            </w:r>
          </w:p>
        </w:tc>
        <w:tc>
          <w:tcPr>
            <w:tcW w:w="1326" w:type="dxa"/>
            <w:vAlign w:val="center"/>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Presuny</w:t>
            </w:r>
          </w:p>
        </w:tc>
        <w:tc>
          <w:tcPr>
            <w:tcW w:w="1447" w:type="dxa"/>
            <w:vAlign w:val="center"/>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Stav na konci účtovného obdobia</w:t>
            </w:r>
          </w:p>
        </w:tc>
      </w:tr>
      <w:tr w:rsidR="00BB2C45" w:rsidRPr="00216D04" w:rsidTr="00595F04">
        <w:trPr>
          <w:trHeight w:val="240"/>
        </w:trPr>
        <w:tc>
          <w:tcPr>
            <w:tcW w:w="2353" w:type="dxa"/>
            <w:noWrap/>
            <w:vAlign w:val="bottom"/>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a</w:t>
            </w:r>
          </w:p>
        </w:tc>
        <w:tc>
          <w:tcPr>
            <w:tcW w:w="1448" w:type="dxa"/>
            <w:vAlign w:val="bottom"/>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b</w:t>
            </w:r>
          </w:p>
        </w:tc>
        <w:tc>
          <w:tcPr>
            <w:tcW w:w="1336" w:type="dxa"/>
            <w:noWrap/>
            <w:vAlign w:val="bottom"/>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c</w:t>
            </w:r>
          </w:p>
        </w:tc>
        <w:tc>
          <w:tcPr>
            <w:tcW w:w="1310" w:type="dxa"/>
            <w:noWrap/>
            <w:vAlign w:val="bottom"/>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d</w:t>
            </w:r>
          </w:p>
        </w:tc>
        <w:tc>
          <w:tcPr>
            <w:tcW w:w="1326" w:type="dxa"/>
            <w:noWrap/>
            <w:vAlign w:val="bottom"/>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e</w:t>
            </w:r>
          </w:p>
        </w:tc>
        <w:tc>
          <w:tcPr>
            <w:tcW w:w="1447" w:type="dxa"/>
            <w:vAlign w:val="bottom"/>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f</w:t>
            </w:r>
          </w:p>
        </w:tc>
      </w:tr>
      <w:tr w:rsidR="00BB2C45" w:rsidRPr="00216D04" w:rsidTr="00595F04">
        <w:trPr>
          <w:trHeight w:val="24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Základné imanie</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5000</w:t>
            </w: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5000</w:t>
            </w:r>
          </w:p>
        </w:tc>
      </w:tr>
      <w:tr w:rsidR="00BB2C45" w:rsidRPr="00216D04" w:rsidTr="00595F04">
        <w:trPr>
          <w:trHeight w:val="48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Vlastné akcie a vlastné obchodné podiely</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Zmena základného imania</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48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Pohľadávky za upísané vlastné imanie</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Emisné ážio</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Ostatné kapitálové fondy</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72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Zákonný rezervný fond (nedeliteľný fond) z kapitálových vkladov</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72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Oceňovacie rozdiely z precenenia majetku a záväzkov</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48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Oceňovacie rozdiely z kapitálových účastín</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72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Oceňovacie rozdiely z precenenia pri zlúčení, splynutí a rozdelení</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05460B">
        <w:trPr>
          <w:trHeight w:val="240"/>
        </w:trPr>
        <w:tc>
          <w:tcPr>
            <w:tcW w:w="2353" w:type="dxa"/>
            <w:vAlign w:val="center"/>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Zákonný rezervný fond</w:t>
            </w:r>
          </w:p>
        </w:tc>
        <w:tc>
          <w:tcPr>
            <w:tcW w:w="1448" w:type="dxa"/>
            <w:vAlign w:val="center"/>
          </w:tcPr>
          <w:p w:rsidR="00BB2C45" w:rsidRPr="00216D04" w:rsidRDefault="00712C15" w:rsidP="0005460B">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10</w:t>
            </w:r>
            <w:r w:rsidR="00BB2C45" w:rsidRPr="00216D04">
              <w:rPr>
                <w:rFonts w:ascii="Times New Roman" w:hAnsi="Times New Roman" w:cs="Times New Roman"/>
                <w:sz w:val="20"/>
                <w:szCs w:val="20"/>
              </w:rPr>
              <w:t>0</w:t>
            </w:r>
          </w:p>
        </w:tc>
        <w:tc>
          <w:tcPr>
            <w:tcW w:w="1336"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100</w:t>
            </w:r>
          </w:p>
        </w:tc>
        <w:tc>
          <w:tcPr>
            <w:tcW w:w="1310"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326"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447" w:type="dxa"/>
            <w:noWrap/>
            <w:vAlign w:val="center"/>
          </w:tcPr>
          <w:p w:rsidR="00BB2C45" w:rsidRPr="00216D04" w:rsidRDefault="00712C15" w:rsidP="0005460B">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2</w:t>
            </w:r>
            <w:r w:rsidR="00BB2C45" w:rsidRPr="00216D04">
              <w:rPr>
                <w:rFonts w:ascii="Times New Roman" w:hAnsi="Times New Roman" w:cs="Times New Roman"/>
                <w:sz w:val="20"/>
                <w:szCs w:val="20"/>
              </w:rPr>
              <w:t>00</w:t>
            </w:r>
          </w:p>
        </w:tc>
      </w:tr>
      <w:tr w:rsidR="00BB2C45" w:rsidRPr="00216D04" w:rsidTr="0005460B">
        <w:trPr>
          <w:trHeight w:val="24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Nedeliteľný fond</w:t>
            </w:r>
          </w:p>
        </w:tc>
        <w:tc>
          <w:tcPr>
            <w:tcW w:w="1448"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336"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310"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326"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447"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r>
      <w:tr w:rsidR="00BB2C45" w:rsidRPr="00216D04" w:rsidTr="0005460B">
        <w:trPr>
          <w:trHeight w:val="48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Štatutárne fondy a ostatné fondy</w:t>
            </w:r>
          </w:p>
        </w:tc>
        <w:tc>
          <w:tcPr>
            <w:tcW w:w="1448"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336"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310"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326"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447"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r>
      <w:tr w:rsidR="00BB2C45" w:rsidRPr="00216D04" w:rsidTr="0005460B">
        <w:trPr>
          <w:trHeight w:val="48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Nerozdelený zisk minulých rokov</w:t>
            </w:r>
          </w:p>
        </w:tc>
        <w:tc>
          <w:tcPr>
            <w:tcW w:w="1448" w:type="dxa"/>
            <w:noWrap/>
            <w:vAlign w:val="center"/>
          </w:tcPr>
          <w:p w:rsidR="00BB2C45" w:rsidRPr="00216D04" w:rsidRDefault="00A04EC9" w:rsidP="0005460B">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2690,91</w:t>
            </w:r>
          </w:p>
        </w:tc>
        <w:tc>
          <w:tcPr>
            <w:tcW w:w="1336" w:type="dxa"/>
            <w:noWrap/>
            <w:vAlign w:val="center"/>
          </w:tcPr>
          <w:p w:rsidR="00BB2C45" w:rsidRPr="00216D04" w:rsidRDefault="00300ECA" w:rsidP="0005460B">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1245,81</w:t>
            </w:r>
          </w:p>
        </w:tc>
        <w:tc>
          <w:tcPr>
            <w:tcW w:w="1310"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326"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447" w:type="dxa"/>
            <w:noWrap/>
            <w:vAlign w:val="center"/>
          </w:tcPr>
          <w:p w:rsidR="00BB2C45" w:rsidRPr="00216D04" w:rsidRDefault="00300ECA" w:rsidP="0005460B">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3936,72</w:t>
            </w:r>
          </w:p>
        </w:tc>
      </w:tr>
      <w:tr w:rsidR="00BB2C45" w:rsidRPr="00216D04" w:rsidTr="0005460B">
        <w:trPr>
          <w:trHeight w:val="48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Neuhradená strata minulých rokov</w:t>
            </w:r>
          </w:p>
        </w:tc>
        <w:tc>
          <w:tcPr>
            <w:tcW w:w="1448"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336"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310"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326"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447"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r>
      <w:tr w:rsidR="00BB2C45" w:rsidRPr="00216D04" w:rsidTr="0005460B">
        <w:trPr>
          <w:trHeight w:val="72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Výsledok hospodárenia bežného účtovného obdobia</w:t>
            </w:r>
          </w:p>
        </w:tc>
        <w:tc>
          <w:tcPr>
            <w:tcW w:w="1448" w:type="dxa"/>
            <w:noWrap/>
            <w:vAlign w:val="center"/>
          </w:tcPr>
          <w:p w:rsidR="00BB2C45" w:rsidRPr="00216D04" w:rsidRDefault="00DA7579" w:rsidP="0005460B">
            <w:pPr>
              <w:spacing w:after="0" w:line="240" w:lineRule="auto"/>
              <w:jc w:val="right"/>
              <w:rPr>
                <w:rFonts w:ascii="Times New Roman" w:hAnsi="Times New Roman" w:cs="Times New Roman"/>
                <w:sz w:val="20"/>
                <w:szCs w:val="20"/>
              </w:rPr>
            </w:pPr>
            <w:r w:rsidRPr="00216D04">
              <w:t>0,00</w:t>
            </w:r>
          </w:p>
        </w:tc>
        <w:tc>
          <w:tcPr>
            <w:tcW w:w="1336" w:type="dxa"/>
            <w:noWrap/>
            <w:vAlign w:val="center"/>
          </w:tcPr>
          <w:p w:rsidR="00BB2C45" w:rsidRPr="00216D04" w:rsidRDefault="00DA7579" w:rsidP="0005460B">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2500,00</w:t>
            </w:r>
          </w:p>
        </w:tc>
        <w:tc>
          <w:tcPr>
            <w:tcW w:w="1310" w:type="dxa"/>
            <w:noWrap/>
            <w:vAlign w:val="center"/>
          </w:tcPr>
          <w:p w:rsidR="00BB2C45" w:rsidRPr="00216D04" w:rsidRDefault="00DA7579" w:rsidP="004B12D3">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752,</w:t>
            </w:r>
            <w:r w:rsidR="004B12D3" w:rsidRPr="00216D04">
              <w:rPr>
                <w:rFonts w:ascii="Times New Roman" w:hAnsi="Times New Roman" w:cs="Times New Roman"/>
                <w:sz w:val="20"/>
                <w:szCs w:val="20"/>
              </w:rPr>
              <w:t>7</w:t>
            </w:r>
            <w:r w:rsidRPr="00216D04">
              <w:rPr>
                <w:rFonts w:ascii="Times New Roman" w:hAnsi="Times New Roman" w:cs="Times New Roman"/>
                <w:sz w:val="20"/>
                <w:szCs w:val="20"/>
              </w:rPr>
              <w:t>6</w:t>
            </w:r>
          </w:p>
        </w:tc>
        <w:tc>
          <w:tcPr>
            <w:tcW w:w="1326"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447" w:type="dxa"/>
            <w:noWrap/>
            <w:vAlign w:val="center"/>
          </w:tcPr>
          <w:p w:rsidR="00BB2C45" w:rsidRPr="00216D04" w:rsidRDefault="00DA7579" w:rsidP="004B12D3">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1747,</w:t>
            </w:r>
            <w:r w:rsidR="004B12D3" w:rsidRPr="00216D04">
              <w:rPr>
                <w:rFonts w:ascii="Times New Roman" w:hAnsi="Times New Roman" w:cs="Times New Roman"/>
                <w:sz w:val="20"/>
                <w:szCs w:val="20"/>
              </w:rPr>
              <w:t>2</w:t>
            </w:r>
            <w:r w:rsidRPr="00216D04">
              <w:rPr>
                <w:rFonts w:ascii="Times New Roman" w:hAnsi="Times New Roman" w:cs="Times New Roman"/>
                <w:sz w:val="20"/>
                <w:szCs w:val="20"/>
              </w:rPr>
              <w:t>4</w:t>
            </w:r>
          </w:p>
        </w:tc>
      </w:tr>
      <w:tr w:rsidR="00BB2C45" w:rsidRPr="00216D04" w:rsidTr="00595F04">
        <w:trPr>
          <w:trHeight w:val="24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Vyplatené dividendy</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48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Ostatné položky vlastného imania</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48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Účet 491 - Vlastné imanie fyzickej osoby - podnikateľa</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bl>
    <w:p w:rsidR="00BB2C45" w:rsidRPr="00216D04" w:rsidRDefault="00BB2C45" w:rsidP="00DC18AF">
      <w:pPr>
        <w:pStyle w:val="odstavec"/>
      </w:pPr>
    </w:p>
    <w:p w:rsidR="00893C19" w:rsidRPr="00216D04" w:rsidRDefault="00893C19" w:rsidP="00DC18AF">
      <w:pPr>
        <w:pStyle w:val="odstavec"/>
        <w:rPr>
          <w:sz w:val="20"/>
          <w:szCs w:val="20"/>
        </w:rPr>
      </w:pPr>
    </w:p>
    <w:p w:rsidR="00216D04" w:rsidRPr="00216D04" w:rsidRDefault="00216D04" w:rsidP="00DC18AF">
      <w:pPr>
        <w:pStyle w:val="odstavec"/>
        <w:rPr>
          <w:sz w:val="20"/>
          <w:szCs w:val="20"/>
        </w:rPr>
      </w:pPr>
    </w:p>
    <w:p w:rsidR="00216D04" w:rsidRPr="00216D04" w:rsidRDefault="00216D04" w:rsidP="00DC18AF">
      <w:pPr>
        <w:pStyle w:val="odstavec"/>
        <w:rPr>
          <w:sz w:val="20"/>
          <w:szCs w:val="20"/>
        </w:rPr>
      </w:pPr>
    </w:p>
    <w:p w:rsidR="00216D04" w:rsidRPr="00216D04" w:rsidRDefault="00216D04" w:rsidP="00DC18AF">
      <w:pPr>
        <w:pStyle w:val="odstavec"/>
        <w:rPr>
          <w:sz w:val="20"/>
          <w:szCs w:val="20"/>
        </w:rPr>
      </w:pPr>
    </w:p>
    <w:p w:rsidR="00216D04" w:rsidRPr="00216D04" w:rsidRDefault="00216D04" w:rsidP="00DC18AF">
      <w:pPr>
        <w:pStyle w:val="odstavec"/>
        <w:rPr>
          <w:sz w:val="20"/>
          <w:szCs w:val="20"/>
        </w:rPr>
      </w:pPr>
    </w:p>
    <w:p w:rsidR="00216D04" w:rsidRPr="00216D04" w:rsidRDefault="00216D04" w:rsidP="00DC18AF">
      <w:pPr>
        <w:pStyle w:val="odstavec"/>
        <w:rPr>
          <w:sz w:val="20"/>
          <w:szCs w:val="20"/>
        </w:rPr>
      </w:pPr>
    </w:p>
    <w:p w:rsidR="00BB2C45" w:rsidRPr="00216D04" w:rsidRDefault="00BB2C45" w:rsidP="00DC18AF">
      <w:pPr>
        <w:pStyle w:val="odstavec"/>
        <w:rPr>
          <w:sz w:val="20"/>
          <w:szCs w:val="20"/>
        </w:rPr>
      </w:pPr>
    </w:p>
    <w:tbl>
      <w:tblPr>
        <w:tblW w:w="9220"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2353"/>
        <w:gridCol w:w="1448"/>
        <w:gridCol w:w="1336"/>
        <w:gridCol w:w="1310"/>
        <w:gridCol w:w="1326"/>
        <w:gridCol w:w="1447"/>
      </w:tblGrid>
      <w:tr w:rsidR="00BB2C45" w:rsidRPr="00216D04" w:rsidTr="00595F04">
        <w:trPr>
          <w:trHeight w:val="240"/>
        </w:trPr>
        <w:tc>
          <w:tcPr>
            <w:tcW w:w="2353" w:type="dxa"/>
            <w:vAlign w:val="center"/>
          </w:tcPr>
          <w:p w:rsidR="00BB2C45" w:rsidRPr="00216D04" w:rsidRDefault="00BB2C45" w:rsidP="00595F04">
            <w:pPr>
              <w:spacing w:after="0" w:line="240" w:lineRule="auto"/>
              <w:rPr>
                <w:rFonts w:ascii="Times New Roman" w:hAnsi="Times New Roman" w:cs="Times New Roman"/>
                <w:b/>
                <w:bCs/>
                <w:sz w:val="20"/>
                <w:szCs w:val="20"/>
              </w:rPr>
            </w:pPr>
          </w:p>
        </w:tc>
        <w:tc>
          <w:tcPr>
            <w:tcW w:w="6867" w:type="dxa"/>
            <w:gridSpan w:val="5"/>
            <w:noWrap/>
            <w:vAlign w:val="bottom"/>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Bezprostredne predchádzajúce účtovné obdobie</w:t>
            </w:r>
          </w:p>
        </w:tc>
      </w:tr>
      <w:tr w:rsidR="00BB2C45" w:rsidRPr="00216D04" w:rsidTr="001477B3">
        <w:trPr>
          <w:trHeight w:val="960"/>
        </w:trPr>
        <w:tc>
          <w:tcPr>
            <w:tcW w:w="2353" w:type="dxa"/>
            <w:vAlign w:val="center"/>
          </w:tcPr>
          <w:p w:rsidR="00BB2C45" w:rsidRPr="00216D04" w:rsidRDefault="00BB2C45" w:rsidP="001477B3">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Položka vlastného imania</w:t>
            </w:r>
          </w:p>
        </w:tc>
        <w:tc>
          <w:tcPr>
            <w:tcW w:w="1448" w:type="dxa"/>
            <w:vAlign w:val="center"/>
          </w:tcPr>
          <w:p w:rsidR="00BB2C45" w:rsidRPr="00216D04" w:rsidRDefault="00BB2C45" w:rsidP="001477B3">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Stav na začiatku účtovného obdobia</w:t>
            </w:r>
          </w:p>
        </w:tc>
        <w:tc>
          <w:tcPr>
            <w:tcW w:w="1336" w:type="dxa"/>
            <w:vAlign w:val="center"/>
          </w:tcPr>
          <w:p w:rsidR="00BB2C45" w:rsidRPr="00216D04" w:rsidRDefault="00BB2C45" w:rsidP="001477B3">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Prírastky</w:t>
            </w:r>
          </w:p>
        </w:tc>
        <w:tc>
          <w:tcPr>
            <w:tcW w:w="1310" w:type="dxa"/>
            <w:vAlign w:val="center"/>
          </w:tcPr>
          <w:p w:rsidR="00BB2C45" w:rsidRPr="00216D04" w:rsidRDefault="00BB2C45" w:rsidP="001477B3">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Úbytky</w:t>
            </w:r>
          </w:p>
        </w:tc>
        <w:tc>
          <w:tcPr>
            <w:tcW w:w="1326" w:type="dxa"/>
            <w:vAlign w:val="center"/>
          </w:tcPr>
          <w:p w:rsidR="00BB2C45" w:rsidRPr="00216D04" w:rsidRDefault="00BB2C45" w:rsidP="001477B3">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Presuny</w:t>
            </w:r>
          </w:p>
        </w:tc>
        <w:tc>
          <w:tcPr>
            <w:tcW w:w="1447" w:type="dxa"/>
            <w:vAlign w:val="center"/>
          </w:tcPr>
          <w:p w:rsidR="00BB2C45" w:rsidRPr="00216D04" w:rsidRDefault="00BB2C45" w:rsidP="001477B3">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Stav na konci účtovného obdobia</w:t>
            </w:r>
          </w:p>
        </w:tc>
      </w:tr>
      <w:tr w:rsidR="00BB2C45" w:rsidRPr="00216D04" w:rsidTr="00595F04">
        <w:trPr>
          <w:trHeight w:val="240"/>
        </w:trPr>
        <w:tc>
          <w:tcPr>
            <w:tcW w:w="2353" w:type="dxa"/>
            <w:noWrap/>
            <w:vAlign w:val="bottom"/>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a</w:t>
            </w:r>
          </w:p>
        </w:tc>
        <w:tc>
          <w:tcPr>
            <w:tcW w:w="1448" w:type="dxa"/>
            <w:vAlign w:val="bottom"/>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b</w:t>
            </w:r>
          </w:p>
        </w:tc>
        <w:tc>
          <w:tcPr>
            <w:tcW w:w="1336" w:type="dxa"/>
            <w:noWrap/>
            <w:vAlign w:val="bottom"/>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c</w:t>
            </w:r>
          </w:p>
        </w:tc>
        <w:tc>
          <w:tcPr>
            <w:tcW w:w="1310" w:type="dxa"/>
            <w:noWrap/>
            <w:vAlign w:val="bottom"/>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d</w:t>
            </w:r>
          </w:p>
        </w:tc>
        <w:tc>
          <w:tcPr>
            <w:tcW w:w="1326" w:type="dxa"/>
            <w:noWrap/>
            <w:vAlign w:val="bottom"/>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e</w:t>
            </w:r>
          </w:p>
        </w:tc>
        <w:tc>
          <w:tcPr>
            <w:tcW w:w="1447" w:type="dxa"/>
            <w:vAlign w:val="bottom"/>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f</w:t>
            </w:r>
          </w:p>
        </w:tc>
      </w:tr>
      <w:tr w:rsidR="00BB2C45" w:rsidRPr="00216D04" w:rsidTr="00595F04">
        <w:trPr>
          <w:trHeight w:val="24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Základné imanie</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5000</w:t>
            </w: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5000</w:t>
            </w:r>
          </w:p>
        </w:tc>
      </w:tr>
      <w:tr w:rsidR="00BB2C45" w:rsidRPr="00216D04" w:rsidTr="00595F04">
        <w:trPr>
          <w:trHeight w:val="48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Vlastné akcie a vlastné obchodné podiely</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Zmena základného imania</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48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Pohľadávky za upísané vlastné imanie</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Emisné ážio</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Ostatné kapitálové fondy</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72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Zákonný rezervný fond (nedeliteľný fond) z kapitálových vkladov</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72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Oceňovacie rozdiely z precenenia majetku a záväzkov</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48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Oceňovacie rozdiely z kapitálových účastín</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72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Oceňovacie rozdiely z precenenia pri zlúčení, splynutí a rozdelení</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2353" w:type="dxa"/>
            <w:vAlign w:val="center"/>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Zákonný rezervný fond</w:t>
            </w:r>
          </w:p>
        </w:tc>
        <w:tc>
          <w:tcPr>
            <w:tcW w:w="1448" w:type="dxa"/>
            <w:noWrap/>
            <w:vAlign w:val="center"/>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center"/>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center"/>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center"/>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Nedeliteľný fond</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center"/>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48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Štatutárne fondy a ostatné fondy</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05460B">
        <w:trPr>
          <w:trHeight w:val="48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Nerozdelený zisk minulých rokov</w:t>
            </w:r>
          </w:p>
        </w:tc>
        <w:tc>
          <w:tcPr>
            <w:tcW w:w="1448" w:type="dxa"/>
            <w:noWrap/>
            <w:vAlign w:val="center"/>
          </w:tcPr>
          <w:p w:rsidR="00BB2C45" w:rsidRPr="00216D04" w:rsidRDefault="00300ECA" w:rsidP="0005460B">
            <w:pPr>
              <w:spacing w:after="0" w:line="240" w:lineRule="auto"/>
              <w:jc w:val="right"/>
              <w:rPr>
                <w:rFonts w:ascii="Times New Roman" w:hAnsi="Times New Roman" w:cs="Times New Roman"/>
                <w:sz w:val="20"/>
                <w:szCs w:val="20"/>
              </w:rPr>
            </w:pPr>
            <w:r w:rsidRPr="00216D04">
              <w:t>140</w:t>
            </w:r>
            <w:r w:rsidR="00E917C7" w:rsidRPr="00216D04">
              <w:t>9</w:t>
            </w:r>
            <w:r w:rsidRPr="00216D04">
              <w:t>,01</w:t>
            </w:r>
          </w:p>
        </w:tc>
        <w:tc>
          <w:tcPr>
            <w:tcW w:w="1336" w:type="dxa"/>
            <w:noWrap/>
            <w:vAlign w:val="center"/>
          </w:tcPr>
          <w:p w:rsidR="00BB2C45" w:rsidRPr="00216D04" w:rsidRDefault="00E917C7" w:rsidP="0005460B">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1281,90</w:t>
            </w:r>
          </w:p>
        </w:tc>
        <w:tc>
          <w:tcPr>
            <w:tcW w:w="1310"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326"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447" w:type="dxa"/>
            <w:noWrap/>
            <w:vAlign w:val="center"/>
          </w:tcPr>
          <w:p w:rsidR="00BB2C45" w:rsidRPr="00216D04" w:rsidRDefault="00E917C7" w:rsidP="0005460B">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2690,91</w:t>
            </w:r>
          </w:p>
        </w:tc>
      </w:tr>
      <w:tr w:rsidR="00BB2C45" w:rsidRPr="00216D04" w:rsidTr="0005460B">
        <w:trPr>
          <w:trHeight w:val="48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Neuhradená strata minulých rokov</w:t>
            </w:r>
          </w:p>
        </w:tc>
        <w:tc>
          <w:tcPr>
            <w:tcW w:w="1448"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336"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310"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326"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447"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r>
      <w:tr w:rsidR="00BB2C45" w:rsidRPr="00216D04" w:rsidTr="0005460B">
        <w:trPr>
          <w:trHeight w:val="72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Výsledok hospodárenia bežného účtovného obdobia</w:t>
            </w:r>
          </w:p>
        </w:tc>
        <w:tc>
          <w:tcPr>
            <w:tcW w:w="1448" w:type="dxa"/>
            <w:noWrap/>
            <w:vAlign w:val="center"/>
          </w:tcPr>
          <w:p w:rsidR="00BB2C45" w:rsidRPr="00216D04" w:rsidRDefault="001477B3" w:rsidP="0005460B">
            <w:pPr>
              <w:spacing w:after="0" w:line="240" w:lineRule="auto"/>
              <w:jc w:val="right"/>
              <w:rPr>
                <w:rFonts w:ascii="Times New Roman" w:hAnsi="Times New Roman" w:cs="Times New Roman"/>
                <w:sz w:val="20"/>
                <w:szCs w:val="20"/>
              </w:rPr>
            </w:pPr>
            <w:r w:rsidRPr="00216D04">
              <w:t>0,00</w:t>
            </w:r>
          </w:p>
        </w:tc>
        <w:tc>
          <w:tcPr>
            <w:tcW w:w="1336" w:type="dxa"/>
            <w:noWrap/>
            <w:vAlign w:val="center"/>
          </w:tcPr>
          <w:p w:rsidR="00BB2C45" w:rsidRPr="00216D04" w:rsidRDefault="001477B3" w:rsidP="0005460B">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2</w:t>
            </w:r>
            <w:r w:rsidR="0005460B" w:rsidRPr="00216D04">
              <w:rPr>
                <w:rFonts w:ascii="Times New Roman" w:hAnsi="Times New Roman" w:cs="Times New Roman"/>
                <w:sz w:val="20"/>
                <w:szCs w:val="20"/>
              </w:rPr>
              <w:t>0</w:t>
            </w:r>
            <w:r w:rsidRPr="00216D04">
              <w:rPr>
                <w:rFonts w:ascii="Times New Roman" w:hAnsi="Times New Roman" w:cs="Times New Roman"/>
                <w:sz w:val="20"/>
                <w:szCs w:val="20"/>
              </w:rPr>
              <w:t>00,00</w:t>
            </w:r>
          </w:p>
        </w:tc>
        <w:tc>
          <w:tcPr>
            <w:tcW w:w="1310" w:type="dxa"/>
            <w:noWrap/>
            <w:vAlign w:val="center"/>
          </w:tcPr>
          <w:p w:rsidR="00BB2C45" w:rsidRPr="00216D04" w:rsidRDefault="003C0412" w:rsidP="0005460B">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417,50</w:t>
            </w:r>
          </w:p>
        </w:tc>
        <w:tc>
          <w:tcPr>
            <w:tcW w:w="1326" w:type="dxa"/>
            <w:noWrap/>
            <w:vAlign w:val="center"/>
          </w:tcPr>
          <w:p w:rsidR="00BB2C45" w:rsidRPr="00216D04" w:rsidRDefault="00BB2C45" w:rsidP="0005460B">
            <w:pPr>
              <w:spacing w:after="0" w:line="240" w:lineRule="auto"/>
              <w:jc w:val="right"/>
              <w:rPr>
                <w:rFonts w:ascii="Times New Roman" w:hAnsi="Times New Roman" w:cs="Times New Roman"/>
                <w:sz w:val="20"/>
                <w:szCs w:val="20"/>
              </w:rPr>
            </w:pPr>
          </w:p>
        </w:tc>
        <w:tc>
          <w:tcPr>
            <w:tcW w:w="1447" w:type="dxa"/>
            <w:noWrap/>
            <w:vAlign w:val="center"/>
          </w:tcPr>
          <w:p w:rsidR="00BB2C45" w:rsidRPr="00216D04" w:rsidRDefault="0005460B" w:rsidP="0005460B">
            <w:pPr>
              <w:spacing w:after="0" w:line="240" w:lineRule="auto"/>
              <w:jc w:val="right"/>
              <w:rPr>
                <w:rFonts w:ascii="Times New Roman" w:hAnsi="Times New Roman" w:cs="Times New Roman"/>
                <w:sz w:val="20"/>
                <w:szCs w:val="20"/>
              </w:rPr>
            </w:pPr>
            <w:r w:rsidRPr="00216D04">
              <w:t>1582,50</w:t>
            </w:r>
          </w:p>
        </w:tc>
      </w:tr>
      <w:tr w:rsidR="00BB2C45" w:rsidRPr="00216D04" w:rsidTr="00595F04">
        <w:trPr>
          <w:trHeight w:val="24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Vyplatené dividendy</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48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Ostatné položky vlastného imania</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480"/>
        </w:trPr>
        <w:tc>
          <w:tcPr>
            <w:tcW w:w="2353"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Účet 491 - Vlastné imanie fyzickej osoby - podnikateľa</w:t>
            </w:r>
          </w:p>
        </w:tc>
        <w:tc>
          <w:tcPr>
            <w:tcW w:w="144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3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10"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32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7"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bl>
    <w:p w:rsidR="00BB2C45" w:rsidRPr="00216D04" w:rsidRDefault="00BB2C45" w:rsidP="00DC18AF">
      <w:pPr>
        <w:pStyle w:val="odstavec"/>
      </w:pPr>
    </w:p>
    <w:p w:rsidR="00BB2C45" w:rsidRPr="00216D04" w:rsidRDefault="00BB2C45" w:rsidP="00DC18AF">
      <w:pPr>
        <w:pStyle w:val="odstavec"/>
      </w:pPr>
      <w:r w:rsidRPr="00216D04">
        <w:t>Účtovný zisk za rok 201</w:t>
      </w:r>
      <w:r w:rsidR="00F91CA5" w:rsidRPr="00216D04">
        <w:t>3</w:t>
      </w:r>
      <w:r w:rsidRPr="00216D04">
        <w:t xml:space="preserve">. </w:t>
      </w:r>
    </w:p>
    <w:p w:rsidR="00BB2C45" w:rsidRPr="00216D04" w:rsidRDefault="00BB2C45" w:rsidP="00DC18AF">
      <w:pPr>
        <w:pStyle w:val="odstavec"/>
      </w:pPr>
      <w:r w:rsidRPr="00216D04">
        <w:t xml:space="preserve"> </w:t>
      </w:r>
    </w:p>
    <w:p w:rsidR="00BB2C45" w:rsidRPr="00216D04" w:rsidRDefault="00BB2C45" w:rsidP="00DC18AF">
      <w:pPr>
        <w:pStyle w:val="odstavec"/>
      </w:pPr>
      <w:r w:rsidRPr="00216D04">
        <w:t>Štatutárny orgán navrhuje účtovný zisk za rok 201</w:t>
      </w:r>
      <w:r w:rsidR="00F37D10" w:rsidRPr="00216D04">
        <w:t xml:space="preserve">3 </w:t>
      </w:r>
      <w:r w:rsidRPr="00216D04">
        <w:t xml:space="preserve">vo výške </w:t>
      </w:r>
      <w:r w:rsidR="004A7CF6" w:rsidRPr="00216D04">
        <w:t>134</w:t>
      </w:r>
      <w:r w:rsidR="001A782F" w:rsidRPr="00216D04">
        <w:t>5,81</w:t>
      </w:r>
      <w:r w:rsidRPr="00216D04">
        <w:t xml:space="preserve"> EUR rozdeliť nasledovne:</w:t>
      </w:r>
    </w:p>
    <w:p w:rsidR="00BB2C45" w:rsidRPr="00216D04" w:rsidRDefault="00BB2C45" w:rsidP="00DC18AF">
      <w:pPr>
        <w:pStyle w:val="odstavec"/>
      </w:pPr>
    </w:p>
    <w:tbl>
      <w:tblPr>
        <w:tblW w:w="0" w:type="auto"/>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036"/>
        <w:gridCol w:w="3204"/>
      </w:tblGrid>
      <w:tr w:rsidR="00BB2C45" w:rsidRPr="00216D04" w:rsidTr="00595F04">
        <w:trPr>
          <w:trHeight w:val="480"/>
        </w:trPr>
        <w:tc>
          <w:tcPr>
            <w:tcW w:w="6036" w:type="dxa"/>
            <w:noWrap/>
            <w:vAlign w:val="bottom"/>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Názov položky</w:t>
            </w:r>
          </w:p>
        </w:tc>
        <w:tc>
          <w:tcPr>
            <w:tcW w:w="3204" w:type="dxa"/>
            <w:vAlign w:val="bottom"/>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Bezprostredne predchádzajúce účtovné obdobie</w:t>
            </w:r>
          </w:p>
        </w:tc>
      </w:tr>
      <w:tr w:rsidR="00BB2C45" w:rsidRPr="00216D04" w:rsidTr="00595F04">
        <w:trPr>
          <w:trHeight w:val="240"/>
        </w:trPr>
        <w:tc>
          <w:tcPr>
            <w:tcW w:w="6036" w:type="dxa"/>
            <w:noWrap/>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 xml:space="preserve">Účtovný zisk </w:t>
            </w:r>
          </w:p>
        </w:tc>
        <w:tc>
          <w:tcPr>
            <w:tcW w:w="3204" w:type="dxa"/>
            <w:noWrap/>
            <w:vAlign w:val="bottom"/>
          </w:tcPr>
          <w:p w:rsidR="00BB2C45" w:rsidRPr="00216D04" w:rsidRDefault="00111A53"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sz w:val="20"/>
                <w:szCs w:val="20"/>
              </w:rPr>
              <w:t>1582,50</w:t>
            </w:r>
          </w:p>
        </w:tc>
      </w:tr>
      <w:tr w:rsidR="00BB2C45" w:rsidRPr="00216D04" w:rsidTr="00595F04">
        <w:trPr>
          <w:trHeight w:val="240"/>
        </w:trPr>
        <w:tc>
          <w:tcPr>
            <w:tcW w:w="6036" w:type="dxa"/>
            <w:noWrap/>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Rozdelenie účtovného zisku</w:t>
            </w:r>
          </w:p>
        </w:tc>
        <w:tc>
          <w:tcPr>
            <w:tcW w:w="3204" w:type="dxa"/>
            <w:vAlign w:val="bottom"/>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Bežné účtovné obdobie</w:t>
            </w:r>
          </w:p>
        </w:tc>
      </w:tr>
      <w:tr w:rsidR="005A2794" w:rsidRPr="00216D04" w:rsidTr="00595F04">
        <w:trPr>
          <w:trHeight w:val="240"/>
        </w:trPr>
        <w:tc>
          <w:tcPr>
            <w:tcW w:w="6036" w:type="dxa"/>
            <w:noWrap/>
            <w:vAlign w:val="bottom"/>
          </w:tcPr>
          <w:p w:rsidR="005A2794" w:rsidRPr="00216D04" w:rsidRDefault="005A2794"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Účtovný zisk</w:t>
            </w:r>
          </w:p>
        </w:tc>
        <w:tc>
          <w:tcPr>
            <w:tcW w:w="3204" w:type="dxa"/>
            <w:noWrap/>
            <w:vAlign w:val="bottom"/>
          </w:tcPr>
          <w:p w:rsidR="005A2794" w:rsidRPr="00216D04" w:rsidRDefault="005A2794"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1345,81</w:t>
            </w:r>
          </w:p>
        </w:tc>
      </w:tr>
      <w:tr w:rsidR="00BB2C45" w:rsidRPr="00216D04" w:rsidTr="00595F04">
        <w:trPr>
          <w:trHeight w:val="240"/>
        </w:trPr>
        <w:tc>
          <w:tcPr>
            <w:tcW w:w="6036"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Prídel do zákonného rezervného fondu</w:t>
            </w:r>
          </w:p>
        </w:tc>
        <w:tc>
          <w:tcPr>
            <w:tcW w:w="3204"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100</w:t>
            </w:r>
          </w:p>
        </w:tc>
      </w:tr>
      <w:tr w:rsidR="00BB2C45" w:rsidRPr="00216D04" w:rsidTr="00595F04">
        <w:trPr>
          <w:trHeight w:val="240"/>
        </w:trPr>
        <w:tc>
          <w:tcPr>
            <w:tcW w:w="6036"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Prídel do štatutárnych a ostatných fondov</w:t>
            </w:r>
          </w:p>
        </w:tc>
        <w:tc>
          <w:tcPr>
            <w:tcW w:w="3204"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036"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Prídel do sociálneho fondu</w:t>
            </w:r>
          </w:p>
        </w:tc>
        <w:tc>
          <w:tcPr>
            <w:tcW w:w="3204"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036"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Prídel na zvýšenie základného imania</w:t>
            </w:r>
          </w:p>
        </w:tc>
        <w:tc>
          <w:tcPr>
            <w:tcW w:w="3204"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036"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Úhrada straty minulých období</w:t>
            </w:r>
          </w:p>
        </w:tc>
        <w:tc>
          <w:tcPr>
            <w:tcW w:w="3204"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036"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Prevod do nerozdeleného zisku minulých rokov</w:t>
            </w:r>
          </w:p>
        </w:tc>
        <w:tc>
          <w:tcPr>
            <w:tcW w:w="3204" w:type="dxa"/>
            <w:noWrap/>
            <w:vAlign w:val="bottom"/>
          </w:tcPr>
          <w:p w:rsidR="00BB2C45" w:rsidRPr="00216D04" w:rsidRDefault="0052223F"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1245,81</w:t>
            </w:r>
          </w:p>
        </w:tc>
      </w:tr>
      <w:tr w:rsidR="00BB2C45" w:rsidRPr="00216D04" w:rsidTr="00595F04">
        <w:trPr>
          <w:trHeight w:val="240"/>
        </w:trPr>
        <w:tc>
          <w:tcPr>
            <w:tcW w:w="6036"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Rozdelenie podielu na zisku spoločníkom, členom</w:t>
            </w:r>
          </w:p>
        </w:tc>
        <w:tc>
          <w:tcPr>
            <w:tcW w:w="3204"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036"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 xml:space="preserve">Iné </w:t>
            </w:r>
          </w:p>
        </w:tc>
        <w:tc>
          <w:tcPr>
            <w:tcW w:w="3204"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55"/>
        </w:trPr>
        <w:tc>
          <w:tcPr>
            <w:tcW w:w="6036" w:type="dxa"/>
            <w:noWrap/>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Spolu</w:t>
            </w:r>
          </w:p>
        </w:tc>
        <w:tc>
          <w:tcPr>
            <w:tcW w:w="3204" w:type="dxa"/>
            <w:noWrap/>
            <w:vAlign w:val="bottom"/>
          </w:tcPr>
          <w:p w:rsidR="00BB2C45" w:rsidRPr="00216D04" w:rsidRDefault="0052223F"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sz w:val="20"/>
                <w:szCs w:val="20"/>
              </w:rPr>
              <w:t>1345,81</w:t>
            </w:r>
            <w:r w:rsidR="00BB2C45" w:rsidRPr="00216D04">
              <w:rPr>
                <w:rFonts w:ascii="Times New Roman" w:hAnsi="Times New Roman" w:cs="Times New Roman"/>
                <w:b/>
                <w:bCs/>
                <w:sz w:val="20"/>
                <w:szCs w:val="20"/>
              </w:rPr>
              <w:t> </w:t>
            </w:r>
          </w:p>
        </w:tc>
      </w:tr>
    </w:tbl>
    <w:p w:rsidR="00BB2C45" w:rsidRPr="00216D04" w:rsidRDefault="00BB2C45" w:rsidP="00DC18AF">
      <w:pPr>
        <w:pStyle w:val="odstavec"/>
      </w:pPr>
    </w:p>
    <w:p w:rsidR="00BB2C45" w:rsidRPr="00216D04" w:rsidRDefault="007B79A0" w:rsidP="00DC18AF">
      <w:pPr>
        <w:pStyle w:val="odstavec"/>
      </w:pPr>
      <w:r w:rsidRPr="00216D04">
        <w:t>Ú</w:t>
      </w:r>
      <w:r w:rsidR="00BB2C45" w:rsidRPr="00216D04">
        <w:t>čtovnú strata  za rok 201</w:t>
      </w:r>
      <w:r w:rsidRPr="00216D04">
        <w:t>3</w:t>
      </w:r>
      <w:r w:rsidR="00A97653" w:rsidRPr="00216D04">
        <w:t xml:space="preserve"> </w:t>
      </w:r>
      <w:r w:rsidRPr="00216D04">
        <w:t>nebola</w:t>
      </w:r>
      <w:r w:rsidR="00BB2C45" w:rsidRPr="00216D04">
        <w:t>.</w:t>
      </w:r>
    </w:p>
    <w:p w:rsidR="00BB2C45" w:rsidRPr="00216D04" w:rsidRDefault="00BB2C45" w:rsidP="00DC18AF">
      <w:pPr>
        <w:pStyle w:val="odstavec"/>
      </w:pPr>
    </w:p>
    <w:tbl>
      <w:tblPr>
        <w:tblW w:w="9240"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036"/>
        <w:gridCol w:w="3204"/>
      </w:tblGrid>
      <w:tr w:rsidR="00BB2C45" w:rsidRPr="00216D04" w:rsidTr="00595F04">
        <w:trPr>
          <w:trHeight w:val="480"/>
        </w:trPr>
        <w:tc>
          <w:tcPr>
            <w:tcW w:w="6036" w:type="dxa"/>
            <w:noWrap/>
            <w:vAlign w:val="bottom"/>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Názov položky</w:t>
            </w:r>
          </w:p>
        </w:tc>
        <w:tc>
          <w:tcPr>
            <w:tcW w:w="3204" w:type="dxa"/>
            <w:vAlign w:val="bottom"/>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Bezprostredne predchádzajúce účtovné obdobie</w:t>
            </w:r>
          </w:p>
        </w:tc>
      </w:tr>
      <w:tr w:rsidR="00BB2C45" w:rsidRPr="00216D04" w:rsidTr="00595F04">
        <w:trPr>
          <w:trHeight w:val="240"/>
        </w:trPr>
        <w:tc>
          <w:tcPr>
            <w:tcW w:w="6036" w:type="dxa"/>
            <w:noWrap/>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 xml:space="preserve">Účtovná strata </w:t>
            </w:r>
          </w:p>
        </w:tc>
        <w:tc>
          <w:tcPr>
            <w:tcW w:w="3204" w:type="dxa"/>
            <w:noWrap/>
            <w:vAlign w:val="bottom"/>
          </w:tcPr>
          <w:p w:rsidR="00BB2C45" w:rsidRPr="00216D04" w:rsidRDefault="007B79A0"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sz w:val="20"/>
                <w:szCs w:val="20"/>
              </w:rPr>
              <w:t>0,00</w:t>
            </w:r>
          </w:p>
        </w:tc>
      </w:tr>
      <w:tr w:rsidR="00BB2C45" w:rsidRPr="00216D04" w:rsidTr="00595F04">
        <w:trPr>
          <w:trHeight w:val="240"/>
        </w:trPr>
        <w:tc>
          <w:tcPr>
            <w:tcW w:w="6036" w:type="dxa"/>
            <w:noWrap/>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Vysporiadanie  účtovnej straty</w:t>
            </w:r>
          </w:p>
        </w:tc>
        <w:tc>
          <w:tcPr>
            <w:tcW w:w="3204" w:type="dxa"/>
            <w:vAlign w:val="bottom"/>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Bežné účtovné obdobie</w:t>
            </w:r>
          </w:p>
        </w:tc>
      </w:tr>
      <w:tr w:rsidR="00BB2C45" w:rsidRPr="00216D04" w:rsidTr="00595F04">
        <w:trPr>
          <w:trHeight w:val="240"/>
        </w:trPr>
        <w:tc>
          <w:tcPr>
            <w:tcW w:w="6036"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FuturaTEE-Book" w:hAnsi="FuturaTEE-Book" w:cs="FuturaTEE-Book"/>
                <w:sz w:val="18"/>
                <w:szCs w:val="18"/>
              </w:rPr>
              <w:t>Zo zákonného rezervného fondu</w:t>
            </w:r>
          </w:p>
        </w:tc>
        <w:tc>
          <w:tcPr>
            <w:tcW w:w="3204"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036"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FuturaTEE-Book" w:hAnsi="FuturaTEE-Book" w:cs="FuturaTEE-Book"/>
                <w:sz w:val="18"/>
                <w:szCs w:val="18"/>
              </w:rPr>
              <w:t>Zo štatutárnych a ostatných fondov</w:t>
            </w:r>
          </w:p>
        </w:tc>
        <w:tc>
          <w:tcPr>
            <w:tcW w:w="3204"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036"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FuturaTEE-Book" w:hAnsi="FuturaTEE-Book" w:cs="FuturaTEE-Book"/>
                <w:sz w:val="18"/>
                <w:szCs w:val="18"/>
              </w:rPr>
              <w:t>Z nerozdeleného zisku minulých rokov</w:t>
            </w:r>
          </w:p>
        </w:tc>
        <w:tc>
          <w:tcPr>
            <w:tcW w:w="3204"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036"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FuturaTEE-Book" w:hAnsi="FuturaTEE-Book" w:cs="FuturaTEE-Book"/>
                <w:sz w:val="18"/>
                <w:szCs w:val="18"/>
              </w:rPr>
              <w:t>Úhrada straty spoločníkmi</w:t>
            </w:r>
          </w:p>
        </w:tc>
        <w:tc>
          <w:tcPr>
            <w:tcW w:w="3204"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036"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FuturaTEE-Book" w:hAnsi="FuturaTEE-Book" w:cs="FuturaTEE-Book"/>
                <w:sz w:val="18"/>
                <w:szCs w:val="18"/>
              </w:rPr>
              <w:t>Prevod do neuhradenej straty minulých rokov</w:t>
            </w:r>
          </w:p>
        </w:tc>
        <w:tc>
          <w:tcPr>
            <w:tcW w:w="3204"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036"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Iné</w:t>
            </w:r>
          </w:p>
        </w:tc>
        <w:tc>
          <w:tcPr>
            <w:tcW w:w="3204" w:type="dxa"/>
            <w:noWrap/>
            <w:vAlign w:val="bottom"/>
          </w:tcPr>
          <w:p w:rsidR="00BB2C45" w:rsidRPr="00216D04" w:rsidRDefault="007B79A0"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0,00</w:t>
            </w:r>
          </w:p>
        </w:tc>
      </w:tr>
      <w:tr w:rsidR="00BB2C45" w:rsidRPr="00216D04" w:rsidTr="00595F04">
        <w:trPr>
          <w:trHeight w:val="255"/>
        </w:trPr>
        <w:tc>
          <w:tcPr>
            <w:tcW w:w="6036" w:type="dxa"/>
            <w:noWrap/>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Spolu</w:t>
            </w:r>
          </w:p>
        </w:tc>
        <w:tc>
          <w:tcPr>
            <w:tcW w:w="3204" w:type="dxa"/>
            <w:noWrap/>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0,00</w:t>
            </w:r>
          </w:p>
        </w:tc>
      </w:tr>
    </w:tbl>
    <w:p w:rsidR="00BB2C45" w:rsidRPr="00216D04" w:rsidRDefault="00BB2C45" w:rsidP="00DC18AF">
      <w:pPr>
        <w:pStyle w:val="odstavec"/>
      </w:pPr>
    </w:p>
    <w:p w:rsidR="00BB2C45" w:rsidRPr="00216D04" w:rsidRDefault="00BB2C45" w:rsidP="004A1B27">
      <w:pPr>
        <w:pStyle w:val="Nadpis2"/>
      </w:pPr>
      <w:r w:rsidRPr="00216D04">
        <w:t>2. Rezervy</w:t>
      </w:r>
    </w:p>
    <w:p w:rsidR="00BB2C45" w:rsidRPr="00216D04" w:rsidRDefault="00BB2C45" w:rsidP="00DC18AF">
      <w:pPr>
        <w:pStyle w:val="odstavec"/>
      </w:pPr>
      <w:r w:rsidRPr="00216D04">
        <w:t>Spoločnosť v účtovnom období od 1. januára 201</w:t>
      </w:r>
      <w:r w:rsidR="007B79A0" w:rsidRPr="00216D04">
        <w:t>3</w:t>
      </w:r>
      <w:r w:rsidRPr="00216D04">
        <w:t xml:space="preserve"> do 31. decembra 201</w:t>
      </w:r>
      <w:r w:rsidR="007B79A0" w:rsidRPr="00216D04">
        <w:t>3</w:t>
      </w:r>
      <w:r w:rsidRPr="00216D04">
        <w:t xml:space="preserve">  nevytvorila rezervy. </w:t>
      </w:r>
    </w:p>
    <w:p w:rsidR="00BB2C45" w:rsidRPr="00216D04" w:rsidRDefault="00BB2C45" w:rsidP="00DC18AF">
      <w:pPr>
        <w:pStyle w:val="odstavec"/>
      </w:pPr>
      <w:r w:rsidRPr="00216D04">
        <w:t xml:space="preserve"> </w:t>
      </w:r>
    </w:p>
    <w:p w:rsidR="00BB2C45" w:rsidRPr="00216D04" w:rsidRDefault="00BB2C45" w:rsidP="004A1B27">
      <w:pPr>
        <w:pStyle w:val="Nadpis2"/>
      </w:pPr>
      <w:r w:rsidRPr="00216D04">
        <w:t>3. Záväzky</w:t>
      </w:r>
    </w:p>
    <w:p w:rsidR="00BB2C45" w:rsidRPr="00216D04" w:rsidRDefault="00BB2C45" w:rsidP="00DC18AF">
      <w:pPr>
        <w:pStyle w:val="odstavec"/>
      </w:pPr>
      <w:r w:rsidRPr="00216D04">
        <w:t>Štruktúra záväzkov (okrem bankových úverov) podľa zostatkovej doby splatnosti je uvedená v nasledujúcej tabuľke:</w:t>
      </w:r>
    </w:p>
    <w:p w:rsidR="00BB2C45" w:rsidRPr="00216D04" w:rsidRDefault="00BB2C45" w:rsidP="00DC18AF">
      <w:pPr>
        <w:pStyle w:val="odstavec"/>
      </w:pPr>
      <w:r w:rsidRPr="00216D04">
        <w:t xml:space="preserve"> </w:t>
      </w:r>
    </w:p>
    <w:tbl>
      <w:tblPr>
        <w:tblW w:w="9240"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3960"/>
        <w:gridCol w:w="2409"/>
        <w:gridCol w:w="2871"/>
      </w:tblGrid>
      <w:tr w:rsidR="00BB2C45" w:rsidRPr="00216D04" w:rsidTr="00595F04">
        <w:trPr>
          <w:trHeight w:val="580"/>
        </w:trPr>
        <w:tc>
          <w:tcPr>
            <w:tcW w:w="3960" w:type="dxa"/>
            <w:vAlign w:val="center"/>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Názov položky</w:t>
            </w:r>
          </w:p>
        </w:tc>
        <w:tc>
          <w:tcPr>
            <w:tcW w:w="2409" w:type="dxa"/>
            <w:vAlign w:val="center"/>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Bežné účtovné obdobie</w:t>
            </w:r>
          </w:p>
        </w:tc>
        <w:tc>
          <w:tcPr>
            <w:tcW w:w="2871" w:type="dxa"/>
            <w:vAlign w:val="center"/>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Bezprostredne predchádzajúce účtovné obdobie</w:t>
            </w:r>
          </w:p>
        </w:tc>
      </w:tr>
      <w:tr w:rsidR="00BB2C45" w:rsidRPr="00216D04" w:rsidTr="00595F04">
        <w:trPr>
          <w:trHeight w:val="240"/>
        </w:trPr>
        <w:tc>
          <w:tcPr>
            <w:tcW w:w="396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Záväzky po lehote splatnosti</w:t>
            </w:r>
          </w:p>
        </w:tc>
        <w:tc>
          <w:tcPr>
            <w:tcW w:w="240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2871"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480"/>
        </w:trPr>
        <w:tc>
          <w:tcPr>
            <w:tcW w:w="396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Záväzky so zostatkovou dobou splatnosti do jedného roka vrátane</w:t>
            </w:r>
          </w:p>
        </w:tc>
        <w:tc>
          <w:tcPr>
            <w:tcW w:w="2409" w:type="dxa"/>
            <w:noWrap/>
            <w:vAlign w:val="bottom"/>
          </w:tcPr>
          <w:p w:rsidR="00BB2C45" w:rsidRPr="00216D04" w:rsidRDefault="007B79A0"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401,43</w:t>
            </w:r>
          </w:p>
        </w:tc>
        <w:tc>
          <w:tcPr>
            <w:tcW w:w="2871" w:type="dxa"/>
            <w:vAlign w:val="bottom"/>
          </w:tcPr>
          <w:p w:rsidR="00BB2C45" w:rsidRPr="00216D04" w:rsidRDefault="007B79A0"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301</w:t>
            </w:r>
          </w:p>
        </w:tc>
      </w:tr>
      <w:tr w:rsidR="00BB2C45" w:rsidRPr="00216D04" w:rsidTr="00595F04">
        <w:trPr>
          <w:trHeight w:val="255"/>
        </w:trPr>
        <w:tc>
          <w:tcPr>
            <w:tcW w:w="3960" w:type="dxa"/>
            <w:noWrap/>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Krátkodobé záväzky spolu</w:t>
            </w:r>
          </w:p>
        </w:tc>
        <w:tc>
          <w:tcPr>
            <w:tcW w:w="2409" w:type="dxa"/>
            <w:noWrap/>
            <w:vAlign w:val="bottom"/>
          </w:tcPr>
          <w:p w:rsidR="00BB2C45" w:rsidRPr="00216D04" w:rsidRDefault="007B79A0"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sz w:val="20"/>
                <w:szCs w:val="20"/>
              </w:rPr>
              <w:t>401,43</w:t>
            </w:r>
            <w:r w:rsidR="00BB2C45" w:rsidRPr="00216D04">
              <w:rPr>
                <w:rFonts w:ascii="Times New Roman" w:hAnsi="Times New Roman" w:cs="Times New Roman"/>
                <w:b/>
                <w:bCs/>
                <w:sz w:val="20"/>
                <w:szCs w:val="20"/>
              </w:rPr>
              <w:t> </w:t>
            </w:r>
          </w:p>
        </w:tc>
        <w:tc>
          <w:tcPr>
            <w:tcW w:w="2871" w:type="dxa"/>
            <w:noWrap/>
            <w:vAlign w:val="bottom"/>
          </w:tcPr>
          <w:p w:rsidR="00BB2C45" w:rsidRPr="00216D04" w:rsidRDefault="007B79A0"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301</w:t>
            </w:r>
          </w:p>
        </w:tc>
      </w:tr>
      <w:tr w:rsidR="00BB2C45" w:rsidRPr="00216D04" w:rsidTr="00595F04">
        <w:trPr>
          <w:trHeight w:val="439"/>
        </w:trPr>
        <w:tc>
          <w:tcPr>
            <w:tcW w:w="396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Záväzky so zostatkovou dobou splatnosti jeden rok až päť rokov</w:t>
            </w:r>
          </w:p>
        </w:tc>
        <w:tc>
          <w:tcPr>
            <w:tcW w:w="240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2871"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480"/>
        </w:trPr>
        <w:tc>
          <w:tcPr>
            <w:tcW w:w="396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Záväzky so zostatkovou dobou splatnosti nad päť rokov</w:t>
            </w:r>
          </w:p>
        </w:tc>
        <w:tc>
          <w:tcPr>
            <w:tcW w:w="240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2871"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55"/>
        </w:trPr>
        <w:tc>
          <w:tcPr>
            <w:tcW w:w="3960" w:type="dxa"/>
            <w:noWrap/>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Dlhodobé záväzky spolu</w:t>
            </w:r>
          </w:p>
        </w:tc>
        <w:tc>
          <w:tcPr>
            <w:tcW w:w="2409" w:type="dxa"/>
            <w:noWrap/>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 </w:t>
            </w:r>
          </w:p>
        </w:tc>
        <w:tc>
          <w:tcPr>
            <w:tcW w:w="2871" w:type="dxa"/>
            <w:noWrap/>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 </w:t>
            </w:r>
          </w:p>
        </w:tc>
      </w:tr>
    </w:tbl>
    <w:p w:rsidR="007B79A0" w:rsidRPr="00216D04" w:rsidRDefault="007B79A0" w:rsidP="00DC18AF">
      <w:pPr>
        <w:pStyle w:val="odstavec"/>
      </w:pPr>
    </w:p>
    <w:p w:rsidR="00BB2C45" w:rsidRPr="00216D04" w:rsidRDefault="00BB2C45" w:rsidP="00DC18AF">
      <w:pPr>
        <w:pStyle w:val="odstavec"/>
      </w:pPr>
      <w:r w:rsidRPr="00216D04">
        <w:t xml:space="preserve">Záväzky vo výške </w:t>
      </w:r>
      <w:r w:rsidR="007B79A0" w:rsidRPr="00216D04">
        <w:rPr>
          <w:sz w:val="20"/>
          <w:szCs w:val="20"/>
        </w:rPr>
        <w:t>401,43</w:t>
      </w:r>
      <w:r w:rsidRPr="00216D04">
        <w:t xml:space="preserve">EUR budú uhradené platbou dane s príjmu do </w:t>
      </w:r>
      <w:r w:rsidR="007B79A0" w:rsidRPr="00216D04">
        <w:t>31</w:t>
      </w:r>
      <w:r w:rsidRPr="00216D04">
        <w:t>.</w:t>
      </w:r>
      <w:r w:rsidR="007B79A0" w:rsidRPr="00216D04">
        <w:t>03</w:t>
      </w:r>
      <w:r w:rsidRPr="00216D04">
        <w:t>.2013.</w:t>
      </w:r>
    </w:p>
    <w:p w:rsidR="00BB2C45" w:rsidRPr="00216D04" w:rsidRDefault="00BB2C45" w:rsidP="00DC18AF">
      <w:pPr>
        <w:pStyle w:val="odstavec"/>
      </w:pPr>
    </w:p>
    <w:p w:rsidR="00BB2C45" w:rsidRPr="00216D04" w:rsidRDefault="00BB2C45" w:rsidP="004A1B27">
      <w:pPr>
        <w:pStyle w:val="Nadpis2"/>
      </w:pPr>
      <w:r w:rsidRPr="00216D04">
        <w:t>4. Odložený daňový záväzok Spoločnosť v účtovnom období od 1. januára 201</w:t>
      </w:r>
      <w:r w:rsidR="004A5026" w:rsidRPr="00216D04">
        <w:t>3</w:t>
      </w:r>
      <w:r w:rsidRPr="00216D04">
        <w:t xml:space="preserve"> do 31. decembra 201</w:t>
      </w:r>
      <w:r w:rsidR="004A5026" w:rsidRPr="00216D04">
        <w:t>3</w:t>
      </w:r>
      <w:r w:rsidRPr="00216D04">
        <w:t xml:space="preserve">  nemá. </w:t>
      </w:r>
    </w:p>
    <w:p w:rsidR="00BB2C45" w:rsidRPr="00216D04" w:rsidRDefault="00BB2C45" w:rsidP="00DC18AF">
      <w:pPr>
        <w:pStyle w:val="odstavec"/>
      </w:pPr>
    </w:p>
    <w:p w:rsidR="00BB2C45" w:rsidRPr="00216D04" w:rsidRDefault="00BB2C45" w:rsidP="004A1B27">
      <w:pPr>
        <w:pStyle w:val="Nadpis2"/>
      </w:pPr>
      <w:r w:rsidRPr="00216D04">
        <w:t xml:space="preserve">5. Sociálny fond Spoločnosť nevytvára. </w:t>
      </w:r>
    </w:p>
    <w:p w:rsidR="00BB2C45" w:rsidRPr="00216D04" w:rsidRDefault="00BB2C45" w:rsidP="00DC18AF">
      <w:pPr>
        <w:pStyle w:val="odstavec"/>
      </w:pPr>
    </w:p>
    <w:p w:rsidR="00BB2C45" w:rsidRPr="00216D04" w:rsidRDefault="00BB2C45" w:rsidP="004A1B27">
      <w:pPr>
        <w:pStyle w:val="Nadpis2"/>
      </w:pPr>
      <w:r w:rsidRPr="00216D04">
        <w:t>6. Bankové úvery a vydané dlhopisy Spoločnosť nemá.</w:t>
      </w:r>
    </w:p>
    <w:p w:rsidR="00BB2C45" w:rsidRPr="00216D04" w:rsidRDefault="00BB2C45" w:rsidP="004A1B27">
      <w:pPr>
        <w:pStyle w:val="Nadpis2"/>
      </w:pPr>
    </w:p>
    <w:p w:rsidR="00BB2C45" w:rsidRPr="00216D04" w:rsidRDefault="00BB2C45" w:rsidP="004A1B27">
      <w:pPr>
        <w:pStyle w:val="Nadpis2"/>
      </w:pPr>
      <w:r w:rsidRPr="00216D04">
        <w:t>7. Pôžičky prijaté od spriaznených strán Spoločnosť nemá.</w:t>
      </w:r>
    </w:p>
    <w:p w:rsidR="00BB2C45" w:rsidRPr="00216D04" w:rsidRDefault="00BB2C45" w:rsidP="00DC18AF">
      <w:pPr>
        <w:pStyle w:val="odstavec"/>
      </w:pPr>
    </w:p>
    <w:p w:rsidR="00BB2C45" w:rsidRPr="00216D04" w:rsidRDefault="00BB2C45" w:rsidP="004A1B27">
      <w:pPr>
        <w:pStyle w:val="Nadpis2"/>
      </w:pPr>
      <w:r w:rsidRPr="00216D04">
        <w:t>8. Časové rozlíšenie</w:t>
      </w:r>
    </w:p>
    <w:p w:rsidR="00BB2C45" w:rsidRPr="00216D04" w:rsidRDefault="00BB2C45" w:rsidP="00DC18AF">
      <w:pPr>
        <w:pStyle w:val="odstavec"/>
      </w:pPr>
      <w:r w:rsidRPr="00216D04">
        <w:t>Spoločnosť v účtovnom období od 1. januára 201</w:t>
      </w:r>
      <w:r w:rsidR="004A5026" w:rsidRPr="00216D04">
        <w:t>3</w:t>
      </w:r>
      <w:r w:rsidRPr="00216D04">
        <w:t xml:space="preserve"> do 31. decembra 201</w:t>
      </w:r>
      <w:r w:rsidR="004A5026" w:rsidRPr="00216D04">
        <w:t>3</w:t>
      </w:r>
      <w:r w:rsidRPr="00216D04">
        <w:t xml:space="preserve">  nevykázala výdavky budúcich období a výnosy budúcich období.</w:t>
      </w:r>
    </w:p>
    <w:p w:rsidR="00BB2C45" w:rsidRPr="00216D04" w:rsidRDefault="00BB2C45" w:rsidP="00DC18AF">
      <w:pPr>
        <w:pStyle w:val="odstavec"/>
      </w:pPr>
      <w:r w:rsidRPr="00216D04">
        <w:t xml:space="preserve"> </w:t>
      </w:r>
    </w:p>
    <w:p w:rsidR="00BB2C45" w:rsidRPr="00216D04" w:rsidRDefault="00BB2C45" w:rsidP="004A1B27">
      <w:pPr>
        <w:pStyle w:val="Nadpis2"/>
      </w:pPr>
      <w:r w:rsidRPr="00216D04">
        <w:t>9. Záväzky príp. pohľadávky z derivátových obchodov Spoločnosť nemá.</w:t>
      </w:r>
    </w:p>
    <w:p w:rsidR="00BB2C45" w:rsidRPr="00216D04" w:rsidRDefault="00BB2C45" w:rsidP="00DC18AF">
      <w:pPr>
        <w:pStyle w:val="odstavec"/>
      </w:pPr>
    </w:p>
    <w:p w:rsidR="00BB2C45" w:rsidRPr="00216D04" w:rsidRDefault="00BB2C45" w:rsidP="004A1B27">
      <w:pPr>
        <w:pStyle w:val="Nadpis2"/>
      </w:pPr>
      <w:r w:rsidRPr="00216D04">
        <w:t>10. Záväzky z finančného prenájmu (u nájomcu) Spoločnosť nemá.</w:t>
      </w:r>
    </w:p>
    <w:p w:rsidR="00BB2C45" w:rsidRPr="00216D04" w:rsidRDefault="00BB2C45" w:rsidP="00DC18AF">
      <w:pPr>
        <w:pStyle w:val="odstavec"/>
      </w:pPr>
    </w:p>
    <w:p w:rsidR="00BB2C45" w:rsidRPr="00216D04" w:rsidRDefault="00BB2C45" w:rsidP="00BB2C45">
      <w:pPr>
        <w:pStyle w:val="Nadpis1"/>
        <w:rPr>
          <w:rFonts w:ascii="Times New Roman" w:hAnsi="Times New Roman"/>
          <w:sz w:val="24"/>
          <w:szCs w:val="24"/>
        </w:rPr>
      </w:pPr>
      <w:r w:rsidRPr="00216D04">
        <w:rPr>
          <w:rFonts w:ascii="Times New Roman" w:hAnsi="Times New Roman"/>
          <w:sz w:val="24"/>
          <w:szCs w:val="24"/>
        </w:rPr>
        <w:t>VÝNOSY</w:t>
      </w:r>
    </w:p>
    <w:p w:rsidR="00BB2C45" w:rsidRPr="00216D04" w:rsidRDefault="00BB2C45" w:rsidP="004A1B27">
      <w:pPr>
        <w:pStyle w:val="Nadpis2"/>
      </w:pPr>
      <w:r w:rsidRPr="00216D04">
        <w:t>1. Tržby za vlastné výkony a tovar</w:t>
      </w:r>
    </w:p>
    <w:p w:rsidR="00BB2C45" w:rsidRPr="00216D04" w:rsidRDefault="00BB2C45" w:rsidP="00DC18AF">
      <w:pPr>
        <w:pStyle w:val="odstavec"/>
      </w:pPr>
      <w:r w:rsidRPr="00216D04">
        <w:t>Tržby za vlastné výkony a tovar podľa jednotlivých segmentov, t.j. podľa typov výrobkov a služieb, a podľa hlavných teritórií sú uvedené v nasledujúcej tabuľke</w:t>
      </w:r>
    </w:p>
    <w:p w:rsidR="00BB2C45" w:rsidRPr="00216D04" w:rsidRDefault="00BB2C45" w:rsidP="00DC18AF">
      <w:pPr>
        <w:pStyle w:val="odstavec"/>
      </w:pPr>
      <w:r w:rsidRPr="00216D04">
        <w:t xml:space="preserve"> </w:t>
      </w:r>
    </w:p>
    <w:tbl>
      <w:tblPr>
        <w:tblW w:w="0" w:type="auto"/>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1377"/>
        <w:gridCol w:w="872"/>
        <w:gridCol w:w="1570"/>
        <w:gridCol w:w="873"/>
        <w:gridCol w:w="1570"/>
        <w:gridCol w:w="873"/>
        <w:gridCol w:w="1570"/>
      </w:tblGrid>
      <w:tr w:rsidR="00BB2C45" w:rsidRPr="00216D04" w:rsidTr="00A97653">
        <w:trPr>
          <w:trHeight w:val="240"/>
        </w:trPr>
        <w:tc>
          <w:tcPr>
            <w:tcW w:w="0" w:type="auto"/>
            <w:noWrap/>
            <w:vAlign w:val="center"/>
          </w:tcPr>
          <w:p w:rsidR="00BB2C45" w:rsidRPr="00216D04" w:rsidRDefault="00BB2C45" w:rsidP="00595F04">
            <w:pPr>
              <w:rPr>
                <w:rFonts w:ascii="Arial" w:hAnsi="Arial" w:cs="Arial"/>
                <w:b/>
                <w:bCs/>
                <w:sz w:val="18"/>
                <w:szCs w:val="18"/>
              </w:rPr>
            </w:pPr>
          </w:p>
        </w:tc>
        <w:tc>
          <w:tcPr>
            <w:tcW w:w="0" w:type="auto"/>
            <w:gridSpan w:val="2"/>
            <w:vAlign w:val="bottom"/>
          </w:tcPr>
          <w:p w:rsidR="00BB2C45" w:rsidRPr="00216D04" w:rsidRDefault="00BB2C45" w:rsidP="00595F04">
            <w:pPr>
              <w:jc w:val="center"/>
              <w:rPr>
                <w:rFonts w:ascii="Arial" w:hAnsi="Arial" w:cs="Arial"/>
                <w:b/>
                <w:bCs/>
                <w:sz w:val="18"/>
                <w:szCs w:val="18"/>
              </w:rPr>
            </w:pPr>
            <w:r w:rsidRPr="00216D04">
              <w:rPr>
                <w:rFonts w:ascii="Arial" w:hAnsi="Arial" w:cs="Arial"/>
                <w:b/>
                <w:bCs/>
                <w:sz w:val="18"/>
                <w:szCs w:val="18"/>
              </w:rPr>
              <w:t>Typ výrobkov, tovarov, služieb  (služba - verejné obstarávanie)</w:t>
            </w:r>
          </w:p>
        </w:tc>
        <w:tc>
          <w:tcPr>
            <w:tcW w:w="0" w:type="auto"/>
            <w:gridSpan w:val="2"/>
            <w:vAlign w:val="bottom"/>
          </w:tcPr>
          <w:p w:rsidR="00BB2C45" w:rsidRPr="00216D04" w:rsidRDefault="00BB2C45" w:rsidP="00595F04">
            <w:pPr>
              <w:jc w:val="center"/>
              <w:rPr>
                <w:rFonts w:ascii="Arial" w:hAnsi="Arial" w:cs="Arial"/>
                <w:b/>
                <w:bCs/>
                <w:sz w:val="18"/>
                <w:szCs w:val="18"/>
              </w:rPr>
            </w:pPr>
            <w:r w:rsidRPr="00216D04">
              <w:rPr>
                <w:rFonts w:ascii="Arial" w:hAnsi="Arial" w:cs="Arial"/>
                <w:b/>
                <w:bCs/>
                <w:sz w:val="18"/>
                <w:szCs w:val="18"/>
              </w:rPr>
              <w:t xml:space="preserve">Typ výrobkov, tovarov, služieb (napríklad B) </w:t>
            </w:r>
          </w:p>
        </w:tc>
        <w:tc>
          <w:tcPr>
            <w:tcW w:w="0" w:type="auto"/>
            <w:gridSpan w:val="2"/>
            <w:vAlign w:val="bottom"/>
          </w:tcPr>
          <w:p w:rsidR="00BB2C45" w:rsidRPr="00216D04" w:rsidRDefault="00BB2C45" w:rsidP="00595F04">
            <w:pPr>
              <w:jc w:val="center"/>
              <w:rPr>
                <w:rFonts w:ascii="Arial" w:hAnsi="Arial" w:cs="Arial"/>
                <w:b/>
                <w:bCs/>
                <w:sz w:val="18"/>
                <w:szCs w:val="18"/>
              </w:rPr>
            </w:pPr>
            <w:r w:rsidRPr="00216D04">
              <w:rPr>
                <w:rFonts w:ascii="Arial" w:hAnsi="Arial" w:cs="Arial"/>
                <w:b/>
                <w:bCs/>
                <w:sz w:val="18"/>
                <w:szCs w:val="18"/>
              </w:rPr>
              <w:t>Typ výrobkov, tovarov, služieb  (napríklad C)</w:t>
            </w:r>
          </w:p>
        </w:tc>
      </w:tr>
      <w:tr w:rsidR="00BB2C45" w:rsidRPr="00216D04" w:rsidTr="00A97653">
        <w:trPr>
          <w:trHeight w:val="919"/>
        </w:trPr>
        <w:tc>
          <w:tcPr>
            <w:tcW w:w="0" w:type="auto"/>
            <w:noWrap/>
            <w:vAlign w:val="bottom"/>
          </w:tcPr>
          <w:p w:rsidR="00BB2C45" w:rsidRPr="00216D04" w:rsidRDefault="00BB2C45" w:rsidP="00595F04">
            <w:pPr>
              <w:jc w:val="center"/>
              <w:rPr>
                <w:rFonts w:ascii="Arial" w:hAnsi="Arial" w:cs="Arial"/>
                <w:b/>
                <w:bCs/>
                <w:sz w:val="18"/>
                <w:szCs w:val="18"/>
              </w:rPr>
            </w:pPr>
            <w:r w:rsidRPr="00216D04">
              <w:rPr>
                <w:rFonts w:ascii="Arial" w:hAnsi="Arial" w:cs="Arial"/>
                <w:b/>
                <w:bCs/>
                <w:sz w:val="18"/>
                <w:szCs w:val="18"/>
              </w:rPr>
              <w:t>Oblasť odbytu</w:t>
            </w:r>
          </w:p>
        </w:tc>
        <w:tc>
          <w:tcPr>
            <w:tcW w:w="0" w:type="auto"/>
            <w:vAlign w:val="bottom"/>
          </w:tcPr>
          <w:p w:rsidR="00BB2C45" w:rsidRPr="00216D04" w:rsidRDefault="00BB2C45" w:rsidP="00595F04">
            <w:pPr>
              <w:jc w:val="center"/>
              <w:rPr>
                <w:rFonts w:ascii="Arial" w:hAnsi="Arial" w:cs="Arial"/>
                <w:b/>
                <w:bCs/>
                <w:sz w:val="18"/>
                <w:szCs w:val="18"/>
              </w:rPr>
            </w:pPr>
            <w:r w:rsidRPr="00216D04">
              <w:rPr>
                <w:rFonts w:ascii="Arial" w:hAnsi="Arial" w:cs="Arial"/>
                <w:b/>
                <w:bCs/>
                <w:sz w:val="18"/>
                <w:szCs w:val="18"/>
              </w:rPr>
              <w:t>Bežné účtovné obdobie</w:t>
            </w:r>
          </w:p>
        </w:tc>
        <w:tc>
          <w:tcPr>
            <w:tcW w:w="0" w:type="auto"/>
            <w:vAlign w:val="bottom"/>
          </w:tcPr>
          <w:p w:rsidR="00BB2C45" w:rsidRPr="00216D04" w:rsidRDefault="00BB2C45" w:rsidP="00595F04">
            <w:pPr>
              <w:jc w:val="center"/>
              <w:rPr>
                <w:rFonts w:ascii="Arial" w:hAnsi="Arial" w:cs="Arial"/>
                <w:b/>
                <w:bCs/>
                <w:sz w:val="18"/>
                <w:szCs w:val="18"/>
              </w:rPr>
            </w:pPr>
            <w:r w:rsidRPr="00216D04">
              <w:rPr>
                <w:rFonts w:ascii="Arial" w:hAnsi="Arial" w:cs="Arial"/>
                <w:b/>
                <w:bCs/>
                <w:sz w:val="18"/>
                <w:szCs w:val="18"/>
              </w:rPr>
              <w:t>Bezprostredne predchádzajúce účtovné obdobie</w:t>
            </w:r>
          </w:p>
        </w:tc>
        <w:tc>
          <w:tcPr>
            <w:tcW w:w="0" w:type="auto"/>
            <w:vAlign w:val="bottom"/>
          </w:tcPr>
          <w:p w:rsidR="00BB2C45" w:rsidRPr="00216D04" w:rsidRDefault="00BB2C45" w:rsidP="00595F04">
            <w:pPr>
              <w:jc w:val="center"/>
              <w:rPr>
                <w:rFonts w:ascii="Arial" w:hAnsi="Arial" w:cs="Arial"/>
                <w:b/>
                <w:bCs/>
                <w:sz w:val="18"/>
                <w:szCs w:val="18"/>
              </w:rPr>
            </w:pPr>
            <w:r w:rsidRPr="00216D04">
              <w:rPr>
                <w:rFonts w:ascii="Arial" w:hAnsi="Arial" w:cs="Arial"/>
                <w:b/>
                <w:bCs/>
                <w:sz w:val="18"/>
                <w:szCs w:val="18"/>
              </w:rPr>
              <w:t>Bežné účtovné obdobie</w:t>
            </w:r>
          </w:p>
        </w:tc>
        <w:tc>
          <w:tcPr>
            <w:tcW w:w="0" w:type="auto"/>
            <w:vAlign w:val="bottom"/>
          </w:tcPr>
          <w:p w:rsidR="00BB2C45" w:rsidRPr="00216D04" w:rsidRDefault="00BB2C45" w:rsidP="00595F04">
            <w:pPr>
              <w:jc w:val="center"/>
              <w:rPr>
                <w:rFonts w:ascii="Arial" w:hAnsi="Arial" w:cs="Arial"/>
                <w:b/>
                <w:bCs/>
                <w:sz w:val="18"/>
                <w:szCs w:val="18"/>
              </w:rPr>
            </w:pPr>
            <w:r w:rsidRPr="00216D04">
              <w:rPr>
                <w:rFonts w:ascii="Arial" w:hAnsi="Arial" w:cs="Arial"/>
                <w:b/>
                <w:bCs/>
                <w:sz w:val="18"/>
                <w:szCs w:val="18"/>
              </w:rPr>
              <w:t>Bezprostredne predchádzajúce účtovné obdobie</w:t>
            </w:r>
          </w:p>
        </w:tc>
        <w:tc>
          <w:tcPr>
            <w:tcW w:w="0" w:type="auto"/>
            <w:vAlign w:val="bottom"/>
          </w:tcPr>
          <w:p w:rsidR="00BB2C45" w:rsidRPr="00216D04" w:rsidRDefault="00BB2C45" w:rsidP="00595F04">
            <w:pPr>
              <w:jc w:val="center"/>
              <w:rPr>
                <w:rFonts w:ascii="Arial" w:hAnsi="Arial" w:cs="Arial"/>
                <w:b/>
                <w:bCs/>
                <w:sz w:val="18"/>
                <w:szCs w:val="18"/>
              </w:rPr>
            </w:pPr>
            <w:r w:rsidRPr="00216D04">
              <w:rPr>
                <w:rFonts w:ascii="Arial" w:hAnsi="Arial" w:cs="Arial"/>
                <w:b/>
                <w:bCs/>
                <w:sz w:val="18"/>
                <w:szCs w:val="18"/>
              </w:rPr>
              <w:t>Bežné účtovné obdobie</w:t>
            </w:r>
          </w:p>
        </w:tc>
        <w:tc>
          <w:tcPr>
            <w:tcW w:w="0" w:type="auto"/>
            <w:vAlign w:val="bottom"/>
          </w:tcPr>
          <w:p w:rsidR="00BB2C45" w:rsidRPr="00216D04" w:rsidRDefault="00BB2C45" w:rsidP="00595F04">
            <w:pPr>
              <w:jc w:val="center"/>
              <w:rPr>
                <w:rFonts w:ascii="Arial" w:hAnsi="Arial" w:cs="Arial"/>
                <w:b/>
                <w:bCs/>
                <w:sz w:val="18"/>
                <w:szCs w:val="18"/>
              </w:rPr>
            </w:pPr>
            <w:r w:rsidRPr="00216D04">
              <w:rPr>
                <w:rFonts w:ascii="Arial" w:hAnsi="Arial" w:cs="Arial"/>
                <w:b/>
                <w:bCs/>
                <w:sz w:val="18"/>
                <w:szCs w:val="18"/>
              </w:rPr>
              <w:t>Bezprostredne predchádzajúce účtovné obdobie</w:t>
            </w:r>
          </w:p>
        </w:tc>
      </w:tr>
      <w:tr w:rsidR="00BB2C45" w:rsidRPr="00216D04" w:rsidTr="00A97653">
        <w:trPr>
          <w:trHeight w:val="240"/>
        </w:trPr>
        <w:tc>
          <w:tcPr>
            <w:tcW w:w="0" w:type="auto"/>
            <w:noWrap/>
            <w:vAlign w:val="center"/>
          </w:tcPr>
          <w:p w:rsidR="00BB2C45" w:rsidRPr="00216D04" w:rsidRDefault="00BB2C45" w:rsidP="00A97653">
            <w:pPr>
              <w:jc w:val="center"/>
              <w:rPr>
                <w:rFonts w:ascii="Arial" w:hAnsi="Arial" w:cs="Arial"/>
                <w:sz w:val="18"/>
                <w:szCs w:val="18"/>
              </w:rPr>
            </w:pPr>
            <w:r w:rsidRPr="00216D04">
              <w:rPr>
                <w:rFonts w:ascii="Arial" w:hAnsi="Arial" w:cs="Arial"/>
                <w:sz w:val="18"/>
                <w:szCs w:val="18"/>
              </w:rPr>
              <w:t>a</w:t>
            </w:r>
          </w:p>
        </w:tc>
        <w:tc>
          <w:tcPr>
            <w:tcW w:w="0" w:type="auto"/>
            <w:noWrap/>
            <w:vAlign w:val="center"/>
          </w:tcPr>
          <w:p w:rsidR="00BB2C45" w:rsidRPr="00216D04" w:rsidRDefault="00BB2C45" w:rsidP="00A97653">
            <w:pPr>
              <w:jc w:val="center"/>
              <w:rPr>
                <w:rFonts w:ascii="Arial" w:hAnsi="Arial" w:cs="Arial"/>
                <w:sz w:val="18"/>
                <w:szCs w:val="18"/>
              </w:rPr>
            </w:pPr>
            <w:r w:rsidRPr="00216D04">
              <w:rPr>
                <w:rFonts w:ascii="Arial" w:hAnsi="Arial" w:cs="Arial"/>
                <w:sz w:val="18"/>
                <w:szCs w:val="18"/>
              </w:rPr>
              <w:t>b</w:t>
            </w:r>
          </w:p>
        </w:tc>
        <w:tc>
          <w:tcPr>
            <w:tcW w:w="0" w:type="auto"/>
            <w:noWrap/>
            <w:vAlign w:val="center"/>
          </w:tcPr>
          <w:p w:rsidR="00BB2C45" w:rsidRPr="00216D04" w:rsidRDefault="00BB2C45" w:rsidP="00A97653">
            <w:pPr>
              <w:jc w:val="center"/>
              <w:rPr>
                <w:rFonts w:ascii="Arial" w:hAnsi="Arial" w:cs="Arial"/>
                <w:sz w:val="18"/>
                <w:szCs w:val="18"/>
              </w:rPr>
            </w:pPr>
            <w:r w:rsidRPr="00216D04">
              <w:rPr>
                <w:rFonts w:ascii="Arial" w:hAnsi="Arial" w:cs="Arial"/>
                <w:sz w:val="18"/>
                <w:szCs w:val="18"/>
              </w:rPr>
              <w:t>c</w:t>
            </w:r>
          </w:p>
        </w:tc>
        <w:tc>
          <w:tcPr>
            <w:tcW w:w="0" w:type="auto"/>
            <w:noWrap/>
            <w:vAlign w:val="center"/>
          </w:tcPr>
          <w:p w:rsidR="00BB2C45" w:rsidRPr="00216D04" w:rsidRDefault="00BB2C45" w:rsidP="00A97653">
            <w:pPr>
              <w:jc w:val="center"/>
              <w:rPr>
                <w:rFonts w:ascii="Arial" w:hAnsi="Arial" w:cs="Arial"/>
                <w:sz w:val="18"/>
                <w:szCs w:val="18"/>
              </w:rPr>
            </w:pPr>
            <w:r w:rsidRPr="00216D04">
              <w:rPr>
                <w:rFonts w:ascii="Arial" w:hAnsi="Arial" w:cs="Arial"/>
                <w:sz w:val="18"/>
                <w:szCs w:val="18"/>
              </w:rPr>
              <w:t>d</w:t>
            </w:r>
          </w:p>
        </w:tc>
        <w:tc>
          <w:tcPr>
            <w:tcW w:w="0" w:type="auto"/>
            <w:noWrap/>
            <w:vAlign w:val="center"/>
          </w:tcPr>
          <w:p w:rsidR="00BB2C45" w:rsidRPr="00216D04" w:rsidRDefault="00BB2C45" w:rsidP="00A97653">
            <w:pPr>
              <w:jc w:val="center"/>
              <w:rPr>
                <w:rFonts w:ascii="Arial" w:hAnsi="Arial" w:cs="Arial"/>
                <w:sz w:val="18"/>
                <w:szCs w:val="18"/>
              </w:rPr>
            </w:pPr>
            <w:r w:rsidRPr="00216D04">
              <w:rPr>
                <w:rFonts w:ascii="Arial" w:hAnsi="Arial" w:cs="Arial"/>
                <w:sz w:val="18"/>
                <w:szCs w:val="18"/>
              </w:rPr>
              <w:t>e</w:t>
            </w:r>
          </w:p>
        </w:tc>
        <w:tc>
          <w:tcPr>
            <w:tcW w:w="0" w:type="auto"/>
            <w:noWrap/>
            <w:vAlign w:val="center"/>
          </w:tcPr>
          <w:p w:rsidR="00BB2C45" w:rsidRPr="00216D04" w:rsidRDefault="00BB2C45" w:rsidP="00A97653">
            <w:pPr>
              <w:jc w:val="center"/>
              <w:rPr>
                <w:rFonts w:ascii="Arial" w:hAnsi="Arial" w:cs="Arial"/>
                <w:sz w:val="18"/>
                <w:szCs w:val="18"/>
              </w:rPr>
            </w:pPr>
            <w:r w:rsidRPr="00216D04">
              <w:rPr>
                <w:rFonts w:ascii="Arial" w:hAnsi="Arial" w:cs="Arial"/>
                <w:sz w:val="18"/>
                <w:szCs w:val="18"/>
              </w:rPr>
              <w:t>f</w:t>
            </w:r>
          </w:p>
        </w:tc>
        <w:tc>
          <w:tcPr>
            <w:tcW w:w="0" w:type="auto"/>
            <w:noWrap/>
            <w:vAlign w:val="center"/>
          </w:tcPr>
          <w:p w:rsidR="00BB2C45" w:rsidRPr="00216D04" w:rsidRDefault="00BB2C45" w:rsidP="00A97653">
            <w:pPr>
              <w:jc w:val="center"/>
              <w:rPr>
                <w:rFonts w:ascii="Arial" w:hAnsi="Arial" w:cs="Arial"/>
                <w:sz w:val="18"/>
                <w:szCs w:val="18"/>
              </w:rPr>
            </w:pPr>
            <w:r w:rsidRPr="00216D04">
              <w:rPr>
                <w:rFonts w:ascii="Arial" w:hAnsi="Arial" w:cs="Arial"/>
                <w:sz w:val="18"/>
                <w:szCs w:val="18"/>
              </w:rPr>
              <w:t>g</w:t>
            </w:r>
          </w:p>
        </w:tc>
      </w:tr>
      <w:tr w:rsidR="00BB2C45" w:rsidRPr="00216D04" w:rsidTr="00A97653">
        <w:trPr>
          <w:trHeight w:val="267"/>
        </w:trPr>
        <w:tc>
          <w:tcPr>
            <w:tcW w:w="0" w:type="auto"/>
            <w:noWrap/>
            <w:vAlign w:val="center"/>
          </w:tcPr>
          <w:p w:rsidR="00BB2C45" w:rsidRPr="00216D04" w:rsidRDefault="00BB2C45" w:rsidP="00A97653">
            <w:pPr>
              <w:rPr>
                <w:rFonts w:ascii="Arial" w:hAnsi="Arial" w:cs="Arial"/>
                <w:sz w:val="18"/>
                <w:szCs w:val="18"/>
              </w:rPr>
            </w:pPr>
            <w:r w:rsidRPr="00216D04">
              <w:rPr>
                <w:rFonts w:ascii="Arial" w:hAnsi="Arial" w:cs="Arial"/>
                <w:sz w:val="18"/>
                <w:szCs w:val="18"/>
              </w:rPr>
              <w:t>Slovensko</w:t>
            </w:r>
          </w:p>
        </w:tc>
        <w:tc>
          <w:tcPr>
            <w:tcW w:w="0" w:type="auto"/>
            <w:noWrap/>
            <w:vAlign w:val="center"/>
          </w:tcPr>
          <w:p w:rsidR="00BB2C45" w:rsidRPr="00216D04" w:rsidRDefault="00BB2C45" w:rsidP="004A5026">
            <w:pPr>
              <w:jc w:val="right"/>
              <w:rPr>
                <w:rFonts w:ascii="Arial" w:hAnsi="Arial" w:cs="Arial"/>
                <w:sz w:val="18"/>
                <w:szCs w:val="18"/>
              </w:rPr>
            </w:pPr>
            <w:r w:rsidRPr="00216D04">
              <w:rPr>
                <w:rFonts w:ascii="Arial" w:hAnsi="Arial" w:cs="Arial"/>
                <w:sz w:val="18"/>
                <w:szCs w:val="18"/>
              </w:rPr>
              <w:t>2</w:t>
            </w:r>
            <w:r w:rsidR="004A5026" w:rsidRPr="00216D04">
              <w:rPr>
                <w:rFonts w:ascii="Arial" w:hAnsi="Arial" w:cs="Arial"/>
                <w:sz w:val="18"/>
                <w:szCs w:val="18"/>
              </w:rPr>
              <w:t>5</w:t>
            </w:r>
            <w:r w:rsidRPr="00216D04">
              <w:rPr>
                <w:rFonts w:ascii="Arial" w:hAnsi="Arial" w:cs="Arial"/>
                <w:sz w:val="18"/>
                <w:szCs w:val="18"/>
              </w:rPr>
              <w:t>00</w:t>
            </w:r>
          </w:p>
        </w:tc>
        <w:tc>
          <w:tcPr>
            <w:tcW w:w="0" w:type="auto"/>
            <w:noWrap/>
            <w:vAlign w:val="center"/>
          </w:tcPr>
          <w:p w:rsidR="00BB2C45" w:rsidRPr="00216D04" w:rsidRDefault="00BB2C45" w:rsidP="004A5026">
            <w:pPr>
              <w:jc w:val="right"/>
              <w:rPr>
                <w:rFonts w:ascii="Arial" w:hAnsi="Arial" w:cs="Arial"/>
                <w:sz w:val="18"/>
                <w:szCs w:val="18"/>
              </w:rPr>
            </w:pPr>
            <w:r w:rsidRPr="00216D04">
              <w:rPr>
                <w:rFonts w:ascii="Arial" w:hAnsi="Arial" w:cs="Arial"/>
                <w:sz w:val="18"/>
                <w:szCs w:val="18"/>
              </w:rPr>
              <w:t>2</w:t>
            </w:r>
            <w:r w:rsidR="004A5026" w:rsidRPr="00216D04">
              <w:rPr>
                <w:rFonts w:ascii="Arial" w:hAnsi="Arial" w:cs="Arial"/>
                <w:sz w:val="18"/>
                <w:szCs w:val="18"/>
              </w:rPr>
              <w:t>0</w:t>
            </w:r>
            <w:r w:rsidRPr="00216D04">
              <w:rPr>
                <w:rFonts w:ascii="Arial" w:hAnsi="Arial" w:cs="Arial"/>
                <w:sz w:val="18"/>
                <w:szCs w:val="18"/>
              </w:rPr>
              <w:t>00</w:t>
            </w:r>
          </w:p>
        </w:tc>
        <w:tc>
          <w:tcPr>
            <w:tcW w:w="0" w:type="auto"/>
            <w:noWrap/>
            <w:vAlign w:val="center"/>
          </w:tcPr>
          <w:p w:rsidR="00BB2C45" w:rsidRPr="00216D04" w:rsidRDefault="00BB2C45" w:rsidP="00A97653">
            <w:pPr>
              <w:jc w:val="center"/>
              <w:rPr>
                <w:rFonts w:ascii="Arial" w:hAnsi="Arial" w:cs="Arial"/>
                <w:sz w:val="18"/>
                <w:szCs w:val="18"/>
              </w:rPr>
            </w:pPr>
          </w:p>
        </w:tc>
        <w:tc>
          <w:tcPr>
            <w:tcW w:w="0" w:type="auto"/>
            <w:noWrap/>
            <w:vAlign w:val="center"/>
          </w:tcPr>
          <w:p w:rsidR="00BB2C45" w:rsidRPr="00216D04" w:rsidRDefault="00BB2C45" w:rsidP="00A97653">
            <w:pPr>
              <w:jc w:val="center"/>
              <w:rPr>
                <w:rFonts w:ascii="Arial" w:hAnsi="Arial" w:cs="Arial"/>
                <w:sz w:val="18"/>
                <w:szCs w:val="18"/>
              </w:rPr>
            </w:pPr>
          </w:p>
        </w:tc>
        <w:tc>
          <w:tcPr>
            <w:tcW w:w="0" w:type="auto"/>
            <w:noWrap/>
            <w:vAlign w:val="center"/>
          </w:tcPr>
          <w:p w:rsidR="00BB2C45" w:rsidRPr="00216D04" w:rsidRDefault="00BB2C45" w:rsidP="00A97653">
            <w:pPr>
              <w:jc w:val="center"/>
              <w:rPr>
                <w:rFonts w:ascii="Arial" w:hAnsi="Arial" w:cs="Arial"/>
                <w:sz w:val="18"/>
                <w:szCs w:val="18"/>
              </w:rPr>
            </w:pPr>
          </w:p>
        </w:tc>
        <w:tc>
          <w:tcPr>
            <w:tcW w:w="0" w:type="auto"/>
            <w:noWrap/>
            <w:vAlign w:val="center"/>
          </w:tcPr>
          <w:p w:rsidR="00BB2C45" w:rsidRPr="00216D04" w:rsidRDefault="00BB2C45" w:rsidP="00A97653">
            <w:pPr>
              <w:jc w:val="center"/>
              <w:rPr>
                <w:rFonts w:ascii="Arial" w:hAnsi="Arial" w:cs="Arial"/>
                <w:sz w:val="18"/>
                <w:szCs w:val="18"/>
              </w:rPr>
            </w:pPr>
          </w:p>
        </w:tc>
      </w:tr>
      <w:tr w:rsidR="00BB2C45" w:rsidRPr="00216D04" w:rsidTr="00922FBE">
        <w:trPr>
          <w:trHeight w:val="231"/>
        </w:trPr>
        <w:tc>
          <w:tcPr>
            <w:tcW w:w="0" w:type="auto"/>
            <w:noWrap/>
            <w:vAlign w:val="center"/>
          </w:tcPr>
          <w:p w:rsidR="00BB2C45" w:rsidRPr="00216D04" w:rsidRDefault="00BB2C45" w:rsidP="00A97653">
            <w:pPr>
              <w:rPr>
                <w:rFonts w:ascii="Arial" w:hAnsi="Arial" w:cs="Arial"/>
                <w:b/>
                <w:bCs/>
                <w:sz w:val="18"/>
                <w:szCs w:val="18"/>
              </w:rPr>
            </w:pPr>
            <w:r w:rsidRPr="00216D04">
              <w:rPr>
                <w:rFonts w:ascii="Arial" w:hAnsi="Arial" w:cs="Arial"/>
                <w:b/>
                <w:bCs/>
                <w:sz w:val="18"/>
                <w:szCs w:val="18"/>
              </w:rPr>
              <w:t>Spolu</w:t>
            </w:r>
          </w:p>
        </w:tc>
        <w:tc>
          <w:tcPr>
            <w:tcW w:w="0" w:type="auto"/>
            <w:noWrap/>
            <w:vAlign w:val="center"/>
          </w:tcPr>
          <w:p w:rsidR="00BB2C45" w:rsidRPr="00216D04" w:rsidRDefault="00BB2C45" w:rsidP="004A5026">
            <w:pPr>
              <w:jc w:val="right"/>
              <w:rPr>
                <w:rFonts w:ascii="Arial" w:hAnsi="Arial" w:cs="Arial"/>
                <w:b/>
                <w:bCs/>
                <w:sz w:val="18"/>
                <w:szCs w:val="18"/>
              </w:rPr>
            </w:pPr>
            <w:r w:rsidRPr="00216D04">
              <w:rPr>
                <w:rFonts w:ascii="Arial" w:hAnsi="Arial" w:cs="Arial"/>
                <w:b/>
                <w:bCs/>
                <w:sz w:val="18"/>
                <w:szCs w:val="18"/>
              </w:rPr>
              <w:t>2</w:t>
            </w:r>
            <w:r w:rsidR="004A5026" w:rsidRPr="00216D04">
              <w:rPr>
                <w:rFonts w:ascii="Arial" w:hAnsi="Arial" w:cs="Arial"/>
                <w:b/>
                <w:bCs/>
                <w:sz w:val="18"/>
                <w:szCs w:val="18"/>
              </w:rPr>
              <w:t>5</w:t>
            </w:r>
            <w:r w:rsidRPr="00216D04">
              <w:rPr>
                <w:rFonts w:ascii="Arial" w:hAnsi="Arial" w:cs="Arial"/>
                <w:b/>
                <w:bCs/>
                <w:sz w:val="18"/>
                <w:szCs w:val="18"/>
              </w:rPr>
              <w:t>00</w:t>
            </w:r>
          </w:p>
        </w:tc>
        <w:tc>
          <w:tcPr>
            <w:tcW w:w="0" w:type="auto"/>
            <w:noWrap/>
            <w:vAlign w:val="center"/>
          </w:tcPr>
          <w:p w:rsidR="00BB2C45" w:rsidRPr="00216D04" w:rsidRDefault="00BB2C45" w:rsidP="004A5026">
            <w:pPr>
              <w:jc w:val="right"/>
              <w:rPr>
                <w:rFonts w:ascii="Arial" w:hAnsi="Arial" w:cs="Arial"/>
                <w:b/>
                <w:bCs/>
                <w:sz w:val="18"/>
                <w:szCs w:val="18"/>
              </w:rPr>
            </w:pPr>
            <w:r w:rsidRPr="00216D04">
              <w:rPr>
                <w:rFonts w:ascii="Arial" w:hAnsi="Arial" w:cs="Arial"/>
                <w:b/>
                <w:bCs/>
                <w:sz w:val="18"/>
                <w:szCs w:val="18"/>
              </w:rPr>
              <w:t>2</w:t>
            </w:r>
            <w:r w:rsidR="004A5026" w:rsidRPr="00216D04">
              <w:rPr>
                <w:rFonts w:ascii="Arial" w:hAnsi="Arial" w:cs="Arial"/>
                <w:b/>
                <w:bCs/>
                <w:sz w:val="18"/>
                <w:szCs w:val="18"/>
              </w:rPr>
              <w:t>0</w:t>
            </w:r>
            <w:r w:rsidRPr="00216D04">
              <w:rPr>
                <w:rFonts w:ascii="Arial" w:hAnsi="Arial" w:cs="Arial"/>
                <w:b/>
                <w:bCs/>
                <w:sz w:val="18"/>
                <w:szCs w:val="18"/>
              </w:rPr>
              <w:t>00</w:t>
            </w:r>
          </w:p>
        </w:tc>
        <w:tc>
          <w:tcPr>
            <w:tcW w:w="0" w:type="auto"/>
            <w:noWrap/>
            <w:vAlign w:val="center"/>
          </w:tcPr>
          <w:p w:rsidR="00BB2C45" w:rsidRPr="00216D04" w:rsidRDefault="00BB2C45" w:rsidP="00A97653">
            <w:pPr>
              <w:jc w:val="center"/>
              <w:rPr>
                <w:rFonts w:ascii="Arial" w:hAnsi="Arial" w:cs="Arial"/>
                <w:b/>
                <w:bCs/>
                <w:sz w:val="18"/>
                <w:szCs w:val="18"/>
              </w:rPr>
            </w:pPr>
          </w:p>
        </w:tc>
        <w:tc>
          <w:tcPr>
            <w:tcW w:w="0" w:type="auto"/>
            <w:noWrap/>
            <w:vAlign w:val="center"/>
          </w:tcPr>
          <w:p w:rsidR="00BB2C45" w:rsidRPr="00216D04" w:rsidRDefault="00BB2C45" w:rsidP="00A97653">
            <w:pPr>
              <w:jc w:val="center"/>
              <w:rPr>
                <w:rFonts w:ascii="Arial" w:hAnsi="Arial" w:cs="Arial"/>
                <w:b/>
                <w:bCs/>
                <w:sz w:val="18"/>
                <w:szCs w:val="18"/>
              </w:rPr>
            </w:pPr>
          </w:p>
        </w:tc>
        <w:tc>
          <w:tcPr>
            <w:tcW w:w="0" w:type="auto"/>
            <w:noWrap/>
            <w:vAlign w:val="center"/>
          </w:tcPr>
          <w:p w:rsidR="00BB2C45" w:rsidRPr="00216D04" w:rsidRDefault="00BB2C45" w:rsidP="00A97653">
            <w:pPr>
              <w:jc w:val="center"/>
              <w:rPr>
                <w:rFonts w:ascii="Arial" w:hAnsi="Arial" w:cs="Arial"/>
                <w:b/>
                <w:bCs/>
                <w:sz w:val="18"/>
                <w:szCs w:val="18"/>
              </w:rPr>
            </w:pPr>
          </w:p>
        </w:tc>
        <w:tc>
          <w:tcPr>
            <w:tcW w:w="0" w:type="auto"/>
            <w:noWrap/>
            <w:vAlign w:val="center"/>
          </w:tcPr>
          <w:p w:rsidR="00BB2C45" w:rsidRPr="00216D04" w:rsidRDefault="00BB2C45" w:rsidP="00A97653">
            <w:pPr>
              <w:jc w:val="center"/>
              <w:rPr>
                <w:rFonts w:ascii="Arial" w:hAnsi="Arial" w:cs="Arial"/>
                <w:b/>
                <w:bCs/>
                <w:sz w:val="18"/>
                <w:szCs w:val="18"/>
              </w:rPr>
            </w:pPr>
          </w:p>
        </w:tc>
      </w:tr>
    </w:tbl>
    <w:p w:rsidR="00BB2C45" w:rsidRPr="00216D04" w:rsidRDefault="00BB2C45" w:rsidP="00DC18AF">
      <w:pPr>
        <w:pStyle w:val="odstavec"/>
      </w:pPr>
    </w:p>
    <w:p w:rsidR="00BB2C45" w:rsidRPr="00216D04" w:rsidRDefault="00BB2C45" w:rsidP="004A1B27">
      <w:pPr>
        <w:pStyle w:val="Nadpis2"/>
      </w:pPr>
      <w:r w:rsidRPr="00216D04">
        <w:t>2. Zmena stavu zásob vlastnej výroby Spoločnosť zásoby nemá.</w:t>
      </w:r>
    </w:p>
    <w:p w:rsidR="00BB2C45" w:rsidRPr="00216D04" w:rsidRDefault="00BB2C45" w:rsidP="00DC18AF">
      <w:pPr>
        <w:pStyle w:val="odstavec"/>
      </w:pPr>
    </w:p>
    <w:p w:rsidR="00BB2C45" w:rsidRPr="00216D04" w:rsidRDefault="00BB2C45" w:rsidP="004A1B27">
      <w:pPr>
        <w:pStyle w:val="Nadpis2"/>
      </w:pPr>
      <w:r w:rsidRPr="00216D04">
        <w:t>3. Ostatné výnosy z hospodárskej, finančnej a mimoriadnej činnosti</w:t>
      </w:r>
    </w:p>
    <w:p w:rsidR="00BB2C45" w:rsidRPr="00216D04" w:rsidRDefault="00BB2C45" w:rsidP="00DC18AF">
      <w:pPr>
        <w:pStyle w:val="odstavec"/>
      </w:pPr>
      <w:r w:rsidRPr="00216D04">
        <w:t>Informácie o výnosoch pri aktivácii nákladov a o výnosoch z hospodárskej činnosti, finančnej činnosti a mimoriadnej činnosti sú uvedené nižšie:</w:t>
      </w:r>
    </w:p>
    <w:p w:rsidR="00BB2C45" w:rsidRPr="00216D04" w:rsidRDefault="00BB2C45" w:rsidP="00DC18AF">
      <w:pPr>
        <w:pStyle w:val="odstavec"/>
      </w:pPr>
      <w:r w:rsidRPr="00216D04">
        <w:t xml:space="preserve"> </w:t>
      </w:r>
    </w:p>
    <w:tbl>
      <w:tblPr>
        <w:tblW w:w="9240"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5882"/>
        <w:gridCol w:w="1659"/>
        <w:gridCol w:w="1699"/>
      </w:tblGrid>
      <w:tr w:rsidR="00BB2C45" w:rsidRPr="00216D04" w:rsidTr="00A97653">
        <w:trPr>
          <w:trHeight w:val="679"/>
        </w:trPr>
        <w:tc>
          <w:tcPr>
            <w:tcW w:w="5882" w:type="dxa"/>
            <w:noWrap/>
            <w:vAlign w:val="center"/>
          </w:tcPr>
          <w:p w:rsidR="00BB2C45" w:rsidRPr="00216D04" w:rsidRDefault="00BB2C45" w:rsidP="00A97653">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Názov položky</w:t>
            </w:r>
          </w:p>
        </w:tc>
        <w:tc>
          <w:tcPr>
            <w:tcW w:w="1659" w:type="dxa"/>
            <w:vAlign w:val="center"/>
          </w:tcPr>
          <w:p w:rsidR="00BB2C45" w:rsidRPr="00216D04" w:rsidRDefault="00BB2C45" w:rsidP="00A97653">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Bežné účtovné obdobie</w:t>
            </w:r>
          </w:p>
        </w:tc>
        <w:tc>
          <w:tcPr>
            <w:tcW w:w="1699" w:type="dxa"/>
            <w:vAlign w:val="center"/>
          </w:tcPr>
          <w:p w:rsidR="00BB2C45" w:rsidRPr="00216D04" w:rsidRDefault="00BB2C45" w:rsidP="00A97653">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Bezprostredne predchádzajúce účtovné obdobie</w:t>
            </w:r>
          </w:p>
        </w:tc>
      </w:tr>
      <w:tr w:rsidR="00BB2C45" w:rsidRPr="00216D04" w:rsidTr="00595F04">
        <w:trPr>
          <w:trHeight w:val="255"/>
        </w:trPr>
        <w:tc>
          <w:tcPr>
            <w:tcW w:w="5882" w:type="dxa"/>
            <w:noWrap/>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 xml:space="preserve">Významné položky pri aktivácii nákladov, z toho: </w:t>
            </w:r>
          </w:p>
        </w:tc>
        <w:tc>
          <w:tcPr>
            <w:tcW w:w="1659" w:type="dxa"/>
            <w:noWrap/>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 </w:t>
            </w:r>
          </w:p>
        </w:tc>
        <w:tc>
          <w:tcPr>
            <w:tcW w:w="1699" w:type="dxa"/>
            <w:noWrap/>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 </w:t>
            </w:r>
          </w:p>
        </w:tc>
      </w:tr>
      <w:tr w:rsidR="00BB2C45" w:rsidRPr="00216D04" w:rsidTr="00595F04">
        <w:trPr>
          <w:trHeight w:val="255"/>
        </w:trPr>
        <w:tc>
          <w:tcPr>
            <w:tcW w:w="588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Dlhodobý hmotný majetok vytvorený vlastnou činnosťou</w:t>
            </w:r>
          </w:p>
        </w:tc>
        <w:tc>
          <w:tcPr>
            <w:tcW w:w="165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9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88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Obstaranie zásob vlastnou dopravou</w:t>
            </w:r>
          </w:p>
        </w:tc>
        <w:tc>
          <w:tcPr>
            <w:tcW w:w="165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9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88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Ostatná aktivácia</w:t>
            </w:r>
          </w:p>
        </w:tc>
        <w:tc>
          <w:tcPr>
            <w:tcW w:w="165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9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55"/>
        </w:trPr>
        <w:tc>
          <w:tcPr>
            <w:tcW w:w="5882" w:type="dxa"/>
            <w:noWrap/>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Ostatné významné položky výnosov z hospodárskej činnosti, z toho:</w:t>
            </w:r>
          </w:p>
        </w:tc>
        <w:tc>
          <w:tcPr>
            <w:tcW w:w="1659" w:type="dxa"/>
            <w:noWrap/>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 </w:t>
            </w:r>
          </w:p>
        </w:tc>
        <w:tc>
          <w:tcPr>
            <w:tcW w:w="1699" w:type="dxa"/>
            <w:noWrap/>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 </w:t>
            </w:r>
          </w:p>
        </w:tc>
      </w:tr>
      <w:tr w:rsidR="00BB2C45" w:rsidRPr="00216D04" w:rsidTr="00595F04">
        <w:trPr>
          <w:trHeight w:val="255"/>
        </w:trPr>
        <w:tc>
          <w:tcPr>
            <w:tcW w:w="588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Predaj materiálu</w:t>
            </w:r>
          </w:p>
        </w:tc>
        <w:tc>
          <w:tcPr>
            <w:tcW w:w="165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9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88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Prebytky na majetku zistené pri inventarizácii</w:t>
            </w:r>
          </w:p>
        </w:tc>
        <w:tc>
          <w:tcPr>
            <w:tcW w:w="165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9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88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Výnosy z predaja dlhodobého hmotného a nehmotného majetku</w:t>
            </w:r>
          </w:p>
        </w:tc>
        <w:tc>
          <w:tcPr>
            <w:tcW w:w="165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9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88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Výnosy z dotácií</w:t>
            </w:r>
          </w:p>
        </w:tc>
        <w:tc>
          <w:tcPr>
            <w:tcW w:w="165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9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88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Ostatné</w:t>
            </w:r>
          </w:p>
        </w:tc>
        <w:tc>
          <w:tcPr>
            <w:tcW w:w="165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9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55"/>
        </w:trPr>
        <w:tc>
          <w:tcPr>
            <w:tcW w:w="5882" w:type="dxa"/>
            <w:noWrap/>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Finančné výnosy, z toho:</w:t>
            </w:r>
          </w:p>
        </w:tc>
        <w:tc>
          <w:tcPr>
            <w:tcW w:w="1659" w:type="dxa"/>
            <w:noWrap/>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 </w:t>
            </w:r>
          </w:p>
        </w:tc>
        <w:tc>
          <w:tcPr>
            <w:tcW w:w="1699" w:type="dxa"/>
            <w:noWrap/>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 </w:t>
            </w:r>
          </w:p>
        </w:tc>
      </w:tr>
      <w:tr w:rsidR="00BB2C45" w:rsidRPr="00216D04" w:rsidTr="00595F04">
        <w:trPr>
          <w:trHeight w:val="255"/>
        </w:trPr>
        <w:tc>
          <w:tcPr>
            <w:tcW w:w="5882" w:type="dxa"/>
            <w:noWrap/>
            <w:vAlign w:val="bottom"/>
          </w:tcPr>
          <w:p w:rsidR="00BB2C45" w:rsidRPr="00216D04" w:rsidRDefault="00BB2C45" w:rsidP="00595F04">
            <w:pPr>
              <w:spacing w:after="0" w:line="240" w:lineRule="auto"/>
              <w:rPr>
                <w:rFonts w:ascii="Times New Roman" w:hAnsi="Times New Roman" w:cs="Times New Roman"/>
                <w:i/>
                <w:iCs/>
                <w:sz w:val="20"/>
                <w:szCs w:val="20"/>
              </w:rPr>
            </w:pPr>
            <w:r w:rsidRPr="00216D04">
              <w:rPr>
                <w:rFonts w:ascii="Times New Roman" w:hAnsi="Times New Roman" w:cs="Times New Roman"/>
                <w:i/>
                <w:iCs/>
                <w:sz w:val="20"/>
                <w:szCs w:val="20"/>
              </w:rPr>
              <w:t>Kurzové zisky, z toho:</w:t>
            </w:r>
          </w:p>
        </w:tc>
        <w:tc>
          <w:tcPr>
            <w:tcW w:w="165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9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88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kurzové zisky ku dňu, ku ktorému sa zostavuje účtovná závierka</w:t>
            </w:r>
          </w:p>
        </w:tc>
        <w:tc>
          <w:tcPr>
            <w:tcW w:w="165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9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882" w:type="dxa"/>
            <w:noWrap/>
            <w:vAlign w:val="bottom"/>
          </w:tcPr>
          <w:p w:rsidR="00BB2C45" w:rsidRPr="00216D04" w:rsidRDefault="00BB2C45" w:rsidP="00595F04">
            <w:pPr>
              <w:spacing w:after="0" w:line="240" w:lineRule="auto"/>
              <w:rPr>
                <w:rFonts w:ascii="Times New Roman" w:hAnsi="Times New Roman" w:cs="Times New Roman"/>
                <w:i/>
                <w:iCs/>
                <w:sz w:val="20"/>
                <w:szCs w:val="20"/>
              </w:rPr>
            </w:pPr>
            <w:r w:rsidRPr="00216D04">
              <w:rPr>
                <w:rFonts w:ascii="Times New Roman" w:hAnsi="Times New Roman" w:cs="Times New Roman"/>
                <w:i/>
                <w:iCs/>
                <w:sz w:val="20"/>
                <w:szCs w:val="20"/>
              </w:rPr>
              <w:t>Ostatné významné položky finančných výnosov, z toho:</w:t>
            </w:r>
          </w:p>
        </w:tc>
        <w:tc>
          <w:tcPr>
            <w:tcW w:w="1659" w:type="dxa"/>
            <w:noWrap/>
            <w:vAlign w:val="bottom"/>
          </w:tcPr>
          <w:p w:rsidR="00BB2C45" w:rsidRPr="00216D04" w:rsidRDefault="00BB2C45" w:rsidP="00595F04">
            <w:pPr>
              <w:spacing w:after="0" w:line="240" w:lineRule="auto"/>
              <w:jc w:val="right"/>
              <w:rPr>
                <w:rFonts w:ascii="Times New Roman" w:hAnsi="Times New Roman" w:cs="Times New Roman"/>
                <w:i/>
                <w:iCs/>
                <w:sz w:val="20"/>
                <w:szCs w:val="20"/>
              </w:rPr>
            </w:pPr>
          </w:p>
        </w:tc>
        <w:tc>
          <w:tcPr>
            <w:tcW w:w="1699" w:type="dxa"/>
            <w:noWrap/>
            <w:vAlign w:val="bottom"/>
          </w:tcPr>
          <w:p w:rsidR="00BB2C45" w:rsidRPr="00216D04" w:rsidRDefault="00BB2C45" w:rsidP="00595F04">
            <w:pPr>
              <w:spacing w:after="0" w:line="240" w:lineRule="auto"/>
              <w:jc w:val="right"/>
              <w:rPr>
                <w:rFonts w:ascii="Times New Roman" w:hAnsi="Times New Roman" w:cs="Times New Roman"/>
                <w:i/>
                <w:iCs/>
                <w:sz w:val="20"/>
                <w:szCs w:val="20"/>
              </w:rPr>
            </w:pPr>
          </w:p>
        </w:tc>
      </w:tr>
      <w:tr w:rsidR="00BB2C45" w:rsidRPr="00216D04" w:rsidTr="00595F04">
        <w:trPr>
          <w:trHeight w:val="240"/>
        </w:trPr>
        <w:tc>
          <w:tcPr>
            <w:tcW w:w="588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Úrok z bežného účtu</w:t>
            </w:r>
          </w:p>
        </w:tc>
        <w:tc>
          <w:tcPr>
            <w:tcW w:w="1659" w:type="dxa"/>
            <w:noWrap/>
            <w:vAlign w:val="bottom"/>
          </w:tcPr>
          <w:p w:rsidR="00BB2C45" w:rsidRPr="00216D04" w:rsidRDefault="004A5026"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0.70</w:t>
            </w:r>
          </w:p>
        </w:tc>
        <w:tc>
          <w:tcPr>
            <w:tcW w:w="1699" w:type="dxa"/>
            <w:noWrap/>
            <w:vAlign w:val="bottom"/>
          </w:tcPr>
          <w:p w:rsidR="00BB2C45" w:rsidRPr="00216D04" w:rsidRDefault="00BB2C45" w:rsidP="004A5026">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2,</w:t>
            </w:r>
            <w:r w:rsidR="004A5026" w:rsidRPr="00216D04">
              <w:rPr>
                <w:rFonts w:ascii="Times New Roman" w:hAnsi="Times New Roman" w:cs="Times New Roman"/>
                <w:sz w:val="20"/>
                <w:szCs w:val="20"/>
              </w:rPr>
              <w:t>30</w:t>
            </w:r>
          </w:p>
        </w:tc>
      </w:tr>
      <w:tr w:rsidR="00BB2C45" w:rsidRPr="00216D04" w:rsidTr="00595F04">
        <w:trPr>
          <w:trHeight w:val="255"/>
        </w:trPr>
        <w:tc>
          <w:tcPr>
            <w:tcW w:w="5882" w:type="dxa"/>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Mimoriadne výnosy, z toho:</w:t>
            </w:r>
          </w:p>
        </w:tc>
        <w:tc>
          <w:tcPr>
            <w:tcW w:w="1659" w:type="dxa"/>
            <w:noWrap/>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 </w:t>
            </w:r>
          </w:p>
        </w:tc>
        <w:tc>
          <w:tcPr>
            <w:tcW w:w="1699" w:type="dxa"/>
            <w:noWrap/>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 </w:t>
            </w:r>
          </w:p>
        </w:tc>
      </w:tr>
      <w:tr w:rsidR="00BB2C45" w:rsidRPr="00216D04" w:rsidTr="00595F04">
        <w:trPr>
          <w:trHeight w:val="255"/>
        </w:trPr>
        <w:tc>
          <w:tcPr>
            <w:tcW w:w="5882"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Výnosy z predaja podniku alebo jeho časti</w:t>
            </w:r>
          </w:p>
        </w:tc>
        <w:tc>
          <w:tcPr>
            <w:tcW w:w="165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9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882"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Iné</w:t>
            </w:r>
          </w:p>
        </w:tc>
        <w:tc>
          <w:tcPr>
            <w:tcW w:w="165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99"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bl>
    <w:p w:rsidR="00BB2C45" w:rsidRPr="00216D04" w:rsidRDefault="00BB2C45" w:rsidP="00DC18AF">
      <w:pPr>
        <w:pStyle w:val="odstavec"/>
      </w:pPr>
    </w:p>
    <w:p w:rsidR="00BB2C45" w:rsidRPr="00216D04" w:rsidRDefault="00BB2C45" w:rsidP="00DC18AF">
      <w:pPr>
        <w:pStyle w:val="odstavec"/>
      </w:pPr>
      <w:r w:rsidRPr="00216D04">
        <w:t>Informácie o čistom obrate Spoločnosti sú uvedené nižšie:</w:t>
      </w:r>
    </w:p>
    <w:p w:rsidR="00BB2C45" w:rsidRPr="00216D04" w:rsidRDefault="00BB2C45" w:rsidP="00DC18AF">
      <w:pPr>
        <w:pStyle w:val="odstavec"/>
      </w:pPr>
      <w:r w:rsidRPr="00216D04">
        <w:t xml:space="preserve"> </w:t>
      </w:r>
    </w:p>
    <w:tbl>
      <w:tblPr>
        <w:tblW w:w="0" w:type="auto"/>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5816"/>
        <w:gridCol w:w="1708"/>
        <w:gridCol w:w="1716"/>
      </w:tblGrid>
      <w:tr w:rsidR="00BB2C45" w:rsidRPr="00216D04" w:rsidTr="00595F04">
        <w:trPr>
          <w:trHeight w:val="720"/>
        </w:trPr>
        <w:tc>
          <w:tcPr>
            <w:tcW w:w="5816" w:type="dxa"/>
            <w:noWrap/>
            <w:vAlign w:val="center"/>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Názov položky</w:t>
            </w:r>
          </w:p>
        </w:tc>
        <w:tc>
          <w:tcPr>
            <w:tcW w:w="1708" w:type="dxa"/>
            <w:vAlign w:val="center"/>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Bežné účtovné obdobie</w:t>
            </w:r>
          </w:p>
        </w:tc>
        <w:tc>
          <w:tcPr>
            <w:tcW w:w="1716" w:type="dxa"/>
            <w:vAlign w:val="center"/>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Bezprostredne predchádzajúce účtovné obdobie</w:t>
            </w:r>
          </w:p>
        </w:tc>
      </w:tr>
      <w:tr w:rsidR="00BB2C45" w:rsidRPr="00216D04" w:rsidTr="00595F04">
        <w:trPr>
          <w:trHeight w:val="240"/>
        </w:trPr>
        <w:tc>
          <w:tcPr>
            <w:tcW w:w="5816"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Tržby za vlastné výrobky</w:t>
            </w:r>
          </w:p>
        </w:tc>
        <w:tc>
          <w:tcPr>
            <w:tcW w:w="170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71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816"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Tržby z predaja služieb</w:t>
            </w:r>
          </w:p>
        </w:tc>
        <w:tc>
          <w:tcPr>
            <w:tcW w:w="1708" w:type="dxa"/>
            <w:noWrap/>
            <w:vAlign w:val="bottom"/>
          </w:tcPr>
          <w:p w:rsidR="00BB2C45" w:rsidRPr="00216D04" w:rsidRDefault="00BB2C45" w:rsidP="004A5026">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2</w:t>
            </w:r>
            <w:r w:rsidR="004A5026" w:rsidRPr="00216D04">
              <w:rPr>
                <w:rFonts w:ascii="Times New Roman" w:hAnsi="Times New Roman" w:cs="Times New Roman"/>
                <w:sz w:val="20"/>
                <w:szCs w:val="20"/>
              </w:rPr>
              <w:t>5</w:t>
            </w:r>
            <w:r w:rsidRPr="00216D04">
              <w:rPr>
                <w:rFonts w:ascii="Times New Roman" w:hAnsi="Times New Roman" w:cs="Times New Roman"/>
                <w:sz w:val="20"/>
                <w:szCs w:val="20"/>
              </w:rPr>
              <w:t>00</w:t>
            </w:r>
          </w:p>
        </w:tc>
        <w:tc>
          <w:tcPr>
            <w:tcW w:w="1716" w:type="dxa"/>
            <w:noWrap/>
            <w:vAlign w:val="bottom"/>
          </w:tcPr>
          <w:p w:rsidR="00BB2C45" w:rsidRPr="00216D04" w:rsidRDefault="00BB2C45" w:rsidP="004A5026">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2</w:t>
            </w:r>
            <w:r w:rsidR="004A5026" w:rsidRPr="00216D04">
              <w:rPr>
                <w:rFonts w:ascii="Times New Roman" w:hAnsi="Times New Roman" w:cs="Times New Roman"/>
                <w:sz w:val="20"/>
                <w:szCs w:val="20"/>
              </w:rPr>
              <w:t>0</w:t>
            </w:r>
            <w:r w:rsidRPr="00216D04">
              <w:rPr>
                <w:rFonts w:ascii="Times New Roman" w:hAnsi="Times New Roman" w:cs="Times New Roman"/>
                <w:sz w:val="20"/>
                <w:szCs w:val="20"/>
              </w:rPr>
              <w:t>00</w:t>
            </w:r>
          </w:p>
        </w:tc>
      </w:tr>
      <w:tr w:rsidR="00BB2C45" w:rsidRPr="00216D04" w:rsidTr="00595F04">
        <w:trPr>
          <w:trHeight w:val="240"/>
        </w:trPr>
        <w:tc>
          <w:tcPr>
            <w:tcW w:w="5816"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Tržby za tovar</w:t>
            </w:r>
          </w:p>
        </w:tc>
        <w:tc>
          <w:tcPr>
            <w:tcW w:w="170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71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816"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Výnosy zo zákazky</w:t>
            </w:r>
          </w:p>
        </w:tc>
        <w:tc>
          <w:tcPr>
            <w:tcW w:w="170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71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816"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Výnosy z nehnuteľnosti na predaj</w:t>
            </w:r>
          </w:p>
        </w:tc>
        <w:tc>
          <w:tcPr>
            <w:tcW w:w="170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71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816"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Iné výnosy súvisiace s bežnou činnosťou</w:t>
            </w:r>
          </w:p>
        </w:tc>
        <w:tc>
          <w:tcPr>
            <w:tcW w:w="1708"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71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55"/>
        </w:trPr>
        <w:tc>
          <w:tcPr>
            <w:tcW w:w="5816" w:type="dxa"/>
            <w:noWrap/>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Čistý obrat celkom</w:t>
            </w:r>
          </w:p>
        </w:tc>
        <w:tc>
          <w:tcPr>
            <w:tcW w:w="1708" w:type="dxa"/>
            <w:noWrap/>
            <w:vAlign w:val="bottom"/>
          </w:tcPr>
          <w:p w:rsidR="00BB2C45" w:rsidRPr="00216D04" w:rsidRDefault="00BB2C45" w:rsidP="004A5026">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2</w:t>
            </w:r>
            <w:r w:rsidR="004A5026" w:rsidRPr="00216D04">
              <w:rPr>
                <w:rFonts w:ascii="Times New Roman" w:hAnsi="Times New Roman" w:cs="Times New Roman"/>
                <w:b/>
                <w:bCs/>
                <w:sz w:val="20"/>
                <w:szCs w:val="20"/>
              </w:rPr>
              <w:t>5</w:t>
            </w:r>
            <w:r w:rsidRPr="00216D04">
              <w:rPr>
                <w:rFonts w:ascii="Times New Roman" w:hAnsi="Times New Roman" w:cs="Times New Roman"/>
                <w:b/>
                <w:bCs/>
                <w:sz w:val="20"/>
                <w:szCs w:val="20"/>
              </w:rPr>
              <w:t>00 </w:t>
            </w:r>
          </w:p>
        </w:tc>
        <w:tc>
          <w:tcPr>
            <w:tcW w:w="1716" w:type="dxa"/>
            <w:noWrap/>
            <w:vAlign w:val="bottom"/>
          </w:tcPr>
          <w:p w:rsidR="00BB2C45" w:rsidRPr="00216D04" w:rsidRDefault="00BB2C45" w:rsidP="004A5026">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2</w:t>
            </w:r>
            <w:r w:rsidR="004A5026" w:rsidRPr="00216D04">
              <w:rPr>
                <w:rFonts w:ascii="Times New Roman" w:hAnsi="Times New Roman" w:cs="Times New Roman"/>
                <w:b/>
                <w:bCs/>
                <w:sz w:val="20"/>
                <w:szCs w:val="20"/>
              </w:rPr>
              <w:t>0</w:t>
            </w:r>
            <w:r w:rsidRPr="00216D04">
              <w:rPr>
                <w:rFonts w:ascii="Times New Roman" w:hAnsi="Times New Roman" w:cs="Times New Roman"/>
                <w:b/>
                <w:bCs/>
                <w:sz w:val="20"/>
                <w:szCs w:val="20"/>
              </w:rPr>
              <w:t>00 </w:t>
            </w:r>
          </w:p>
        </w:tc>
      </w:tr>
    </w:tbl>
    <w:p w:rsidR="00BB2C45" w:rsidRPr="00216D04" w:rsidRDefault="00BB2C45" w:rsidP="00DC18AF">
      <w:pPr>
        <w:pStyle w:val="odstavec"/>
      </w:pPr>
    </w:p>
    <w:p w:rsidR="00BB2C45" w:rsidRPr="00216D04" w:rsidRDefault="00BB2C45" w:rsidP="00BB2C45">
      <w:pPr>
        <w:pStyle w:val="Nadpis1"/>
      </w:pPr>
      <w:r w:rsidRPr="00216D04">
        <w:t>NÁKLADY</w:t>
      </w:r>
    </w:p>
    <w:p w:rsidR="00DE1690" w:rsidRPr="00216D04" w:rsidRDefault="00DE1690" w:rsidP="00DC18AF">
      <w:pPr>
        <w:pStyle w:val="odstavec"/>
      </w:pPr>
    </w:p>
    <w:p w:rsidR="00BB2C45" w:rsidRPr="00216D04" w:rsidRDefault="00BB2C45" w:rsidP="00DC18AF">
      <w:pPr>
        <w:pStyle w:val="odstavec"/>
      </w:pPr>
      <w:r w:rsidRPr="00216D04">
        <w:t>Prehľad nákladov Spoločnosti je uvedený v nasledujúcej tabuľke:</w:t>
      </w:r>
    </w:p>
    <w:p w:rsidR="00BB2C45" w:rsidRPr="00216D04" w:rsidRDefault="00BB2C45" w:rsidP="00DC18AF">
      <w:pPr>
        <w:pStyle w:val="odstavec"/>
      </w:pPr>
      <w:r w:rsidRPr="00216D04">
        <w:t xml:space="preserve"> </w:t>
      </w:r>
    </w:p>
    <w:tbl>
      <w:tblPr>
        <w:tblW w:w="9240"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5932"/>
        <w:gridCol w:w="1622"/>
        <w:gridCol w:w="1686"/>
      </w:tblGrid>
      <w:tr w:rsidR="00BB2C45" w:rsidRPr="00216D04" w:rsidTr="00595F04">
        <w:trPr>
          <w:trHeight w:val="679"/>
        </w:trPr>
        <w:tc>
          <w:tcPr>
            <w:tcW w:w="5932" w:type="dxa"/>
            <w:noWrap/>
            <w:vAlign w:val="center"/>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Názov položky</w:t>
            </w:r>
          </w:p>
        </w:tc>
        <w:tc>
          <w:tcPr>
            <w:tcW w:w="1622" w:type="dxa"/>
            <w:vAlign w:val="center"/>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Bežné účtovné obdobie</w:t>
            </w:r>
          </w:p>
        </w:tc>
        <w:tc>
          <w:tcPr>
            <w:tcW w:w="1686" w:type="dxa"/>
            <w:vAlign w:val="center"/>
          </w:tcPr>
          <w:p w:rsidR="00BB2C45" w:rsidRPr="00216D04" w:rsidRDefault="00BB2C45" w:rsidP="00595F04">
            <w:pPr>
              <w:spacing w:after="0" w:line="240" w:lineRule="auto"/>
              <w:jc w:val="center"/>
              <w:rPr>
                <w:rFonts w:ascii="Times New Roman" w:hAnsi="Times New Roman" w:cs="Times New Roman"/>
                <w:b/>
                <w:bCs/>
                <w:sz w:val="20"/>
                <w:szCs w:val="20"/>
              </w:rPr>
            </w:pPr>
            <w:r w:rsidRPr="00216D04">
              <w:rPr>
                <w:rFonts w:ascii="Times New Roman" w:hAnsi="Times New Roman" w:cs="Times New Roman"/>
                <w:b/>
                <w:bCs/>
                <w:sz w:val="20"/>
                <w:szCs w:val="20"/>
              </w:rPr>
              <w:t>Bezprostredne predchádzajúce účtovné obdobie</w:t>
            </w:r>
          </w:p>
        </w:tc>
      </w:tr>
      <w:tr w:rsidR="00BB2C45" w:rsidRPr="00216D04" w:rsidTr="00595F04">
        <w:trPr>
          <w:trHeight w:val="255"/>
        </w:trPr>
        <w:tc>
          <w:tcPr>
            <w:tcW w:w="5932" w:type="dxa"/>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Náklady za poskytnuté služby, z toho:</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 </w:t>
            </w: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 </w:t>
            </w:r>
          </w:p>
        </w:tc>
      </w:tr>
      <w:tr w:rsidR="00BB2C45" w:rsidRPr="00216D04" w:rsidTr="00595F04">
        <w:trPr>
          <w:trHeight w:val="255"/>
        </w:trPr>
        <w:tc>
          <w:tcPr>
            <w:tcW w:w="5932" w:type="dxa"/>
            <w:vAlign w:val="bottom"/>
          </w:tcPr>
          <w:p w:rsidR="00BB2C45" w:rsidRPr="00216D04" w:rsidRDefault="00BB2C45" w:rsidP="00595F04">
            <w:pPr>
              <w:spacing w:after="0" w:line="240" w:lineRule="auto"/>
              <w:rPr>
                <w:rFonts w:ascii="Times New Roman" w:hAnsi="Times New Roman" w:cs="Times New Roman"/>
                <w:i/>
                <w:iCs/>
                <w:sz w:val="20"/>
                <w:szCs w:val="20"/>
              </w:rPr>
            </w:pPr>
            <w:r w:rsidRPr="00216D04">
              <w:rPr>
                <w:rFonts w:ascii="Times New Roman" w:hAnsi="Times New Roman" w:cs="Times New Roman"/>
                <w:i/>
                <w:iCs/>
                <w:sz w:val="20"/>
                <w:szCs w:val="20"/>
              </w:rPr>
              <w:t>Náklady voči audítorovi, audítorskej spoločnosti, z toho:</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i/>
                <w:iCs/>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i/>
                <w:iCs/>
                <w:sz w:val="20"/>
                <w:szCs w:val="20"/>
              </w:rPr>
            </w:pPr>
          </w:p>
        </w:tc>
      </w:tr>
      <w:tr w:rsidR="00BB2C45" w:rsidRPr="00216D04" w:rsidTr="00595F04">
        <w:trPr>
          <w:trHeight w:val="240"/>
        </w:trPr>
        <w:tc>
          <w:tcPr>
            <w:tcW w:w="593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náklady za overenie individuálnej účtovnej závierky</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93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iné uisťovacie audítorské služby</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93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súvisiace audítorské služby</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93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daňové poradenstvo</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93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ostatné neaudítorské služby</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0,00</w:t>
            </w:r>
          </w:p>
        </w:tc>
        <w:tc>
          <w:tcPr>
            <w:tcW w:w="1686" w:type="dxa"/>
            <w:noWrap/>
            <w:vAlign w:val="bottom"/>
          </w:tcPr>
          <w:p w:rsidR="00BB2C45" w:rsidRPr="00216D04" w:rsidRDefault="004A5026"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0,00</w:t>
            </w:r>
          </w:p>
        </w:tc>
      </w:tr>
      <w:tr w:rsidR="00BB2C45" w:rsidRPr="00216D04" w:rsidTr="00595F04">
        <w:trPr>
          <w:trHeight w:val="240"/>
        </w:trPr>
        <w:tc>
          <w:tcPr>
            <w:tcW w:w="5932" w:type="dxa"/>
            <w:noWrap/>
            <w:vAlign w:val="bottom"/>
          </w:tcPr>
          <w:p w:rsidR="00BB2C45" w:rsidRPr="00216D04" w:rsidRDefault="00BB2C45" w:rsidP="00595F04">
            <w:pPr>
              <w:spacing w:after="0" w:line="240" w:lineRule="auto"/>
              <w:rPr>
                <w:rFonts w:ascii="Times New Roman" w:hAnsi="Times New Roman" w:cs="Times New Roman"/>
                <w:i/>
                <w:iCs/>
                <w:sz w:val="20"/>
                <w:szCs w:val="20"/>
              </w:rPr>
            </w:pPr>
            <w:r w:rsidRPr="00216D04">
              <w:rPr>
                <w:rFonts w:ascii="Times New Roman" w:hAnsi="Times New Roman" w:cs="Times New Roman"/>
                <w:i/>
                <w:iCs/>
                <w:sz w:val="20"/>
                <w:szCs w:val="20"/>
              </w:rPr>
              <w:t>Ostatné významné položky nákladov za poskytnuté služby, z toho:</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i/>
                <w:iCs/>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i/>
                <w:iCs/>
                <w:sz w:val="20"/>
                <w:szCs w:val="20"/>
              </w:rPr>
            </w:pPr>
          </w:p>
        </w:tc>
      </w:tr>
      <w:tr w:rsidR="00BB2C45" w:rsidRPr="00216D04" w:rsidTr="00595F04">
        <w:trPr>
          <w:trHeight w:val="240"/>
        </w:trPr>
        <w:tc>
          <w:tcPr>
            <w:tcW w:w="593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Nákup licencií</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0,00</w:t>
            </w:r>
          </w:p>
        </w:tc>
        <w:tc>
          <w:tcPr>
            <w:tcW w:w="1686" w:type="dxa"/>
            <w:noWrap/>
            <w:vAlign w:val="bottom"/>
          </w:tcPr>
          <w:p w:rsidR="00BB2C45" w:rsidRPr="00216D04" w:rsidRDefault="004A5026"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0,00</w:t>
            </w:r>
          </w:p>
        </w:tc>
      </w:tr>
      <w:tr w:rsidR="00BB2C45" w:rsidRPr="00216D04" w:rsidTr="00595F04">
        <w:trPr>
          <w:trHeight w:val="240"/>
        </w:trPr>
        <w:tc>
          <w:tcPr>
            <w:tcW w:w="593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Doprava</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93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Leasing</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93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Nájomné</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93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Právne, ekonomické a iné poradenstvo</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93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Náklady na inzerciu, reklamu</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93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Externé opracovanie výrobkov</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93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Iné uisťovacie služby</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93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Daňové poradenstvo</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932" w:type="dxa"/>
            <w:noWrap/>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Ostatné</w:t>
            </w:r>
          </w:p>
        </w:tc>
        <w:tc>
          <w:tcPr>
            <w:tcW w:w="1622" w:type="dxa"/>
            <w:noWrap/>
            <w:vAlign w:val="bottom"/>
          </w:tcPr>
          <w:p w:rsidR="00BB2C45" w:rsidRPr="00216D04" w:rsidRDefault="00D1496B"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116,34</w:t>
            </w:r>
          </w:p>
        </w:tc>
        <w:tc>
          <w:tcPr>
            <w:tcW w:w="1686" w:type="dxa"/>
            <w:noWrap/>
            <w:vAlign w:val="bottom"/>
          </w:tcPr>
          <w:p w:rsidR="00BB2C45" w:rsidRPr="00216D04" w:rsidRDefault="00D80880"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191,67</w:t>
            </w:r>
          </w:p>
        </w:tc>
      </w:tr>
      <w:tr w:rsidR="00BB2C45" w:rsidRPr="00216D04" w:rsidTr="00595F04">
        <w:trPr>
          <w:trHeight w:val="255"/>
        </w:trPr>
        <w:tc>
          <w:tcPr>
            <w:tcW w:w="5932" w:type="dxa"/>
            <w:noWrap/>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Ostatné významné položky nákladov z hospodárskej činnosti, z toho:</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 </w:t>
            </w: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 </w:t>
            </w:r>
          </w:p>
        </w:tc>
      </w:tr>
      <w:tr w:rsidR="00BB2C45" w:rsidRPr="00216D04" w:rsidTr="00595F04">
        <w:trPr>
          <w:trHeight w:val="255"/>
        </w:trPr>
        <w:tc>
          <w:tcPr>
            <w:tcW w:w="5932"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Predaj materiálu</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932"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Manká a škody</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480"/>
        </w:trPr>
        <w:tc>
          <w:tcPr>
            <w:tcW w:w="5932"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Zostatková cena predaného dlhodobého hmotného a nehmotného majetku</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932"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Odpis pohľadávky</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932"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Tvorba a zúčtovanie opravných položiek k pohľadávkam</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932"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Ostatné</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55"/>
        </w:trPr>
        <w:tc>
          <w:tcPr>
            <w:tcW w:w="5932" w:type="dxa"/>
            <w:noWrap/>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Finančné náklady, z toho:</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 </w:t>
            </w: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 </w:t>
            </w:r>
          </w:p>
        </w:tc>
      </w:tr>
      <w:tr w:rsidR="00BB2C45" w:rsidRPr="00216D04" w:rsidTr="00595F04">
        <w:trPr>
          <w:trHeight w:val="255"/>
        </w:trPr>
        <w:tc>
          <w:tcPr>
            <w:tcW w:w="5932" w:type="dxa"/>
            <w:noWrap/>
            <w:vAlign w:val="bottom"/>
          </w:tcPr>
          <w:p w:rsidR="00BB2C45" w:rsidRPr="00216D04" w:rsidRDefault="00BB2C45" w:rsidP="00595F04">
            <w:pPr>
              <w:spacing w:after="0" w:line="240" w:lineRule="auto"/>
              <w:rPr>
                <w:rFonts w:ascii="Times New Roman" w:hAnsi="Times New Roman" w:cs="Times New Roman"/>
                <w:i/>
                <w:iCs/>
                <w:sz w:val="20"/>
                <w:szCs w:val="20"/>
              </w:rPr>
            </w:pPr>
            <w:r w:rsidRPr="00216D04">
              <w:rPr>
                <w:rFonts w:ascii="Times New Roman" w:hAnsi="Times New Roman" w:cs="Times New Roman"/>
                <w:i/>
                <w:iCs/>
                <w:sz w:val="20"/>
                <w:szCs w:val="20"/>
              </w:rPr>
              <w:t>Kurzové straty, z toho:</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70"/>
        </w:trPr>
        <w:tc>
          <w:tcPr>
            <w:tcW w:w="5932"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kurzové straty ku dňu, ku ktorému sa zostavuje účtovná závierka</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932" w:type="dxa"/>
            <w:noWrap/>
            <w:vAlign w:val="bottom"/>
          </w:tcPr>
          <w:p w:rsidR="00BB2C45" w:rsidRPr="00216D04" w:rsidRDefault="00BB2C45" w:rsidP="00595F04">
            <w:pPr>
              <w:spacing w:after="0" w:line="240" w:lineRule="auto"/>
              <w:rPr>
                <w:rFonts w:ascii="Times New Roman" w:hAnsi="Times New Roman" w:cs="Times New Roman"/>
                <w:i/>
                <w:iCs/>
                <w:sz w:val="20"/>
                <w:szCs w:val="20"/>
              </w:rPr>
            </w:pPr>
            <w:r w:rsidRPr="00216D04">
              <w:rPr>
                <w:rFonts w:ascii="Times New Roman" w:hAnsi="Times New Roman" w:cs="Times New Roman"/>
                <w:i/>
                <w:iCs/>
                <w:sz w:val="20"/>
                <w:szCs w:val="20"/>
              </w:rPr>
              <w:t>Ostatné významné položky finančných nákladov, z toho:</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i/>
                <w:iCs/>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i/>
                <w:iCs/>
                <w:sz w:val="20"/>
                <w:szCs w:val="20"/>
              </w:rPr>
            </w:pPr>
          </w:p>
        </w:tc>
      </w:tr>
      <w:tr w:rsidR="00BB2C45" w:rsidRPr="00216D04" w:rsidTr="00595F04">
        <w:trPr>
          <w:trHeight w:val="240"/>
        </w:trPr>
        <w:tc>
          <w:tcPr>
            <w:tcW w:w="5932"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 xml:space="preserve">Poplatky za vedenie účtu </w:t>
            </w:r>
          </w:p>
        </w:tc>
        <w:tc>
          <w:tcPr>
            <w:tcW w:w="1622" w:type="dxa"/>
            <w:noWrap/>
            <w:vAlign w:val="bottom"/>
          </w:tcPr>
          <w:p w:rsidR="00BB2C45" w:rsidRPr="00216D04" w:rsidRDefault="00F90BA6"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40,36</w:t>
            </w:r>
          </w:p>
        </w:tc>
        <w:tc>
          <w:tcPr>
            <w:tcW w:w="1686" w:type="dxa"/>
            <w:noWrap/>
            <w:vAlign w:val="bottom"/>
          </w:tcPr>
          <w:p w:rsidR="00BB2C45" w:rsidRPr="00216D04" w:rsidRDefault="004A5026"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42,05</w:t>
            </w:r>
          </w:p>
        </w:tc>
      </w:tr>
      <w:tr w:rsidR="00BB2C45" w:rsidRPr="00216D04" w:rsidTr="00595F04">
        <w:trPr>
          <w:trHeight w:val="240"/>
        </w:trPr>
        <w:tc>
          <w:tcPr>
            <w:tcW w:w="5932" w:type="dxa"/>
            <w:vAlign w:val="bottom"/>
          </w:tcPr>
          <w:p w:rsidR="00BB2C45" w:rsidRPr="00216D04" w:rsidRDefault="00BB2C45" w:rsidP="00595F04">
            <w:pPr>
              <w:spacing w:after="0" w:line="240" w:lineRule="auto"/>
              <w:rPr>
                <w:rFonts w:ascii="Times New Roman" w:hAnsi="Times New Roman" w:cs="Times New Roman"/>
                <w:sz w:val="20"/>
                <w:szCs w:val="20"/>
              </w:rPr>
            </w:pP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932" w:type="dxa"/>
            <w:vAlign w:val="bottom"/>
          </w:tcPr>
          <w:p w:rsidR="00BB2C45" w:rsidRPr="00216D04" w:rsidRDefault="00BB2C45" w:rsidP="00595F04">
            <w:pPr>
              <w:spacing w:after="0" w:line="240" w:lineRule="auto"/>
              <w:rPr>
                <w:rFonts w:ascii="Times New Roman" w:hAnsi="Times New Roman" w:cs="Times New Roman"/>
                <w:sz w:val="20"/>
                <w:szCs w:val="20"/>
              </w:rPr>
            </w:pP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932" w:type="dxa"/>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Mimoriadne náklady, z toho:</w:t>
            </w: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 </w:t>
            </w: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 </w:t>
            </w:r>
          </w:p>
        </w:tc>
      </w:tr>
      <w:tr w:rsidR="00BB2C45" w:rsidRPr="00216D04" w:rsidTr="00595F04">
        <w:trPr>
          <w:trHeight w:val="255"/>
        </w:trPr>
        <w:tc>
          <w:tcPr>
            <w:tcW w:w="5932" w:type="dxa"/>
            <w:vAlign w:val="bottom"/>
          </w:tcPr>
          <w:p w:rsidR="00BB2C45" w:rsidRPr="00216D04" w:rsidRDefault="00BB2C45" w:rsidP="00595F04">
            <w:pPr>
              <w:spacing w:after="0" w:line="240" w:lineRule="auto"/>
              <w:rPr>
                <w:rFonts w:ascii="Times New Roman" w:hAnsi="Times New Roman" w:cs="Times New Roman"/>
                <w:b/>
                <w:bCs/>
                <w:sz w:val="20"/>
                <w:szCs w:val="20"/>
              </w:rPr>
            </w:pP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5932" w:type="dxa"/>
            <w:vAlign w:val="bottom"/>
          </w:tcPr>
          <w:p w:rsidR="00BB2C45" w:rsidRPr="00216D04" w:rsidRDefault="00BB2C45" w:rsidP="00595F04">
            <w:pPr>
              <w:spacing w:after="0" w:line="240" w:lineRule="auto"/>
              <w:rPr>
                <w:rFonts w:ascii="Times New Roman" w:hAnsi="Times New Roman" w:cs="Times New Roman"/>
                <w:b/>
                <w:bCs/>
                <w:sz w:val="20"/>
                <w:szCs w:val="20"/>
              </w:rPr>
            </w:pPr>
          </w:p>
        </w:tc>
        <w:tc>
          <w:tcPr>
            <w:tcW w:w="1622"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686" w:type="dxa"/>
            <w:noWrap/>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bl>
    <w:p w:rsidR="00BB2C45" w:rsidRPr="00216D04" w:rsidRDefault="00BB2C45" w:rsidP="00DC18AF">
      <w:pPr>
        <w:pStyle w:val="odstavec"/>
      </w:pPr>
    </w:p>
    <w:p w:rsidR="00BB2C45" w:rsidRPr="00216D04" w:rsidRDefault="00BB2C45" w:rsidP="00BB2C45">
      <w:pPr>
        <w:pStyle w:val="Nadpis1"/>
        <w:rPr>
          <w:rFonts w:ascii="Times New Roman" w:hAnsi="Times New Roman"/>
          <w:sz w:val="24"/>
          <w:szCs w:val="24"/>
        </w:rPr>
      </w:pPr>
      <w:r w:rsidRPr="00216D04">
        <w:rPr>
          <w:rFonts w:ascii="Times New Roman" w:hAnsi="Times New Roman"/>
          <w:sz w:val="24"/>
          <w:szCs w:val="24"/>
        </w:rPr>
        <w:t>DANE Z PRÍJMOV</w:t>
      </w:r>
    </w:p>
    <w:p w:rsidR="00BB2C45" w:rsidRPr="00216D04" w:rsidRDefault="00BB2C45" w:rsidP="00DC18AF">
      <w:pPr>
        <w:pStyle w:val="odstavec"/>
      </w:pPr>
      <w:r w:rsidRPr="00216D04">
        <w:t xml:space="preserve">Záväzky vo výške </w:t>
      </w:r>
      <w:r w:rsidR="004B520A" w:rsidRPr="00216D04">
        <w:t>401,43</w:t>
      </w:r>
      <w:r w:rsidRPr="00216D04">
        <w:t xml:space="preserve"> EUR budú uhradené platbou dane s príjmu do </w:t>
      </w:r>
      <w:r w:rsidR="004B520A" w:rsidRPr="00216D04">
        <w:t>31</w:t>
      </w:r>
      <w:r w:rsidRPr="00216D04">
        <w:t>.</w:t>
      </w:r>
      <w:r w:rsidR="004B520A" w:rsidRPr="00216D04">
        <w:t>03</w:t>
      </w:r>
      <w:r w:rsidRPr="00216D04">
        <w:t>.201</w:t>
      </w:r>
      <w:r w:rsidR="004B520A" w:rsidRPr="00216D04">
        <w:t>4</w:t>
      </w:r>
      <w:r w:rsidRPr="00216D04">
        <w:t>.</w:t>
      </w:r>
    </w:p>
    <w:p w:rsidR="00BB2C45" w:rsidRPr="00216D04" w:rsidRDefault="00BB2C45" w:rsidP="00DC18AF">
      <w:pPr>
        <w:pStyle w:val="odstavec"/>
      </w:pPr>
    </w:p>
    <w:p w:rsidR="00BB2C45" w:rsidRPr="00216D04" w:rsidRDefault="00BB2C45" w:rsidP="00DC18AF">
      <w:pPr>
        <w:pStyle w:val="odstavec"/>
      </w:pPr>
      <w:r w:rsidRPr="00216D04">
        <w:t xml:space="preserve">Základ dane s príjmu je </w:t>
      </w:r>
      <w:r w:rsidR="004B520A" w:rsidRPr="00216D04">
        <w:t>1747,24</w:t>
      </w:r>
      <w:r w:rsidRPr="00216D04">
        <w:t xml:space="preserve"> EUR.  Zrazená daň s úrokov bola 0,</w:t>
      </w:r>
      <w:r w:rsidR="004B520A" w:rsidRPr="00216D04">
        <w:t>07</w:t>
      </w:r>
      <w:r w:rsidRPr="00216D04">
        <w:t xml:space="preserve"> EUR.</w:t>
      </w:r>
    </w:p>
    <w:p w:rsidR="0053756B" w:rsidRPr="00216D04" w:rsidRDefault="0053756B" w:rsidP="00DC18AF">
      <w:pPr>
        <w:pStyle w:val="odstavec"/>
      </w:pPr>
    </w:p>
    <w:tbl>
      <w:tblPr>
        <w:tblW w:w="9290" w:type="dxa"/>
        <w:tblInd w:w="145" w:type="dxa"/>
        <w:tblLayout w:type="fixed"/>
        <w:tblCellMar>
          <w:left w:w="0" w:type="dxa"/>
          <w:right w:w="0" w:type="dxa"/>
        </w:tblCellMar>
        <w:tblLook w:val="0000"/>
      </w:tblPr>
      <w:tblGrid>
        <w:gridCol w:w="2411"/>
        <w:gridCol w:w="1656"/>
        <w:gridCol w:w="920"/>
        <w:gridCol w:w="968"/>
        <w:gridCol w:w="1524"/>
        <w:gridCol w:w="962"/>
        <w:gridCol w:w="849"/>
      </w:tblGrid>
      <w:tr w:rsidR="0053756B" w:rsidRPr="00216D04" w:rsidTr="00893C19">
        <w:trPr>
          <w:trHeight w:hRule="exact" w:val="609"/>
        </w:trPr>
        <w:tc>
          <w:tcPr>
            <w:tcW w:w="2411" w:type="dxa"/>
            <w:vMerge w:val="restart"/>
            <w:tcBorders>
              <w:top w:val="single" w:sz="3" w:space="0" w:color="231F20"/>
              <w:left w:val="single" w:sz="3" w:space="0" w:color="231F20"/>
              <w:bottom w:val="single" w:sz="3" w:space="0" w:color="231F20"/>
              <w:right w:val="single" w:sz="3" w:space="0" w:color="231F20"/>
            </w:tcBorders>
          </w:tcPr>
          <w:p w:rsidR="0053756B" w:rsidRPr="00216D04" w:rsidRDefault="0053756B" w:rsidP="00985037">
            <w:pPr>
              <w:pStyle w:val="TableParagraph"/>
              <w:kinsoku w:val="0"/>
              <w:overflowPunct w:val="0"/>
              <w:spacing w:line="120" w:lineRule="exact"/>
              <w:rPr>
                <w:sz w:val="12"/>
                <w:szCs w:val="12"/>
              </w:rPr>
            </w:pPr>
          </w:p>
          <w:p w:rsidR="0053756B" w:rsidRPr="00216D04" w:rsidRDefault="0053756B" w:rsidP="00985037">
            <w:pPr>
              <w:pStyle w:val="TableParagraph"/>
              <w:kinsoku w:val="0"/>
              <w:overflowPunct w:val="0"/>
              <w:spacing w:line="200" w:lineRule="exact"/>
              <w:rPr>
                <w:sz w:val="20"/>
                <w:szCs w:val="20"/>
              </w:rPr>
            </w:pPr>
          </w:p>
          <w:p w:rsidR="0053756B" w:rsidRPr="00216D04" w:rsidRDefault="0053756B" w:rsidP="00985037">
            <w:pPr>
              <w:pStyle w:val="TableParagraph"/>
              <w:kinsoku w:val="0"/>
              <w:overflowPunct w:val="0"/>
              <w:spacing w:line="200" w:lineRule="exact"/>
              <w:rPr>
                <w:sz w:val="20"/>
                <w:szCs w:val="20"/>
              </w:rPr>
            </w:pPr>
          </w:p>
          <w:p w:rsidR="0053756B" w:rsidRPr="00216D04" w:rsidRDefault="0053756B" w:rsidP="00985037">
            <w:pPr>
              <w:pStyle w:val="TableParagraph"/>
              <w:kinsoku w:val="0"/>
              <w:overflowPunct w:val="0"/>
              <w:ind w:left="493"/>
            </w:pPr>
            <w:r w:rsidRPr="00216D04">
              <w:rPr>
                <w:rFonts w:ascii="Arial" w:hAnsi="Arial" w:cs="Arial"/>
                <w:b/>
                <w:bCs/>
                <w:w w:val="95"/>
                <w:sz w:val="18"/>
                <w:szCs w:val="18"/>
              </w:rPr>
              <w:t>Názov</w:t>
            </w:r>
            <w:r w:rsidRPr="00216D04">
              <w:rPr>
                <w:rFonts w:ascii="Arial" w:hAnsi="Arial" w:cs="Arial"/>
                <w:b/>
                <w:bCs/>
                <w:spacing w:val="-1"/>
                <w:w w:val="95"/>
                <w:sz w:val="18"/>
                <w:szCs w:val="18"/>
              </w:rPr>
              <w:t xml:space="preserve"> </w:t>
            </w:r>
            <w:r w:rsidRPr="00216D04">
              <w:rPr>
                <w:rFonts w:ascii="Arial" w:hAnsi="Arial" w:cs="Arial"/>
                <w:b/>
                <w:bCs/>
                <w:w w:val="95"/>
                <w:sz w:val="18"/>
                <w:szCs w:val="18"/>
              </w:rPr>
              <w:t>položky</w:t>
            </w:r>
          </w:p>
        </w:tc>
        <w:tc>
          <w:tcPr>
            <w:tcW w:w="3544" w:type="dxa"/>
            <w:gridSpan w:val="3"/>
            <w:tcBorders>
              <w:top w:val="single" w:sz="3" w:space="0" w:color="231F20"/>
              <w:left w:val="single" w:sz="3" w:space="0" w:color="231F20"/>
              <w:bottom w:val="single" w:sz="3" w:space="0" w:color="231F20"/>
              <w:right w:val="single" w:sz="3" w:space="0" w:color="231F20"/>
            </w:tcBorders>
          </w:tcPr>
          <w:p w:rsidR="0053756B" w:rsidRPr="00216D04" w:rsidRDefault="0053756B" w:rsidP="00985037">
            <w:pPr>
              <w:pStyle w:val="TableParagraph"/>
              <w:kinsoku w:val="0"/>
              <w:overflowPunct w:val="0"/>
              <w:spacing w:before="18" w:line="200" w:lineRule="exact"/>
              <w:rPr>
                <w:sz w:val="20"/>
                <w:szCs w:val="20"/>
              </w:rPr>
            </w:pPr>
          </w:p>
          <w:p w:rsidR="0053756B" w:rsidRPr="00216D04" w:rsidRDefault="0053756B" w:rsidP="00985037">
            <w:pPr>
              <w:pStyle w:val="TableParagraph"/>
              <w:kinsoku w:val="0"/>
              <w:overflowPunct w:val="0"/>
              <w:ind w:left="939"/>
            </w:pPr>
            <w:r w:rsidRPr="00216D04">
              <w:rPr>
                <w:rFonts w:ascii="Arial" w:hAnsi="Arial" w:cs="Arial"/>
                <w:b/>
                <w:bCs/>
                <w:w w:val="90"/>
                <w:sz w:val="18"/>
                <w:szCs w:val="18"/>
              </w:rPr>
              <w:t>Bežné</w:t>
            </w:r>
            <w:r w:rsidRPr="00216D04">
              <w:rPr>
                <w:rFonts w:ascii="Arial" w:hAnsi="Arial" w:cs="Arial"/>
                <w:b/>
                <w:bCs/>
                <w:spacing w:val="-7"/>
                <w:w w:val="90"/>
                <w:sz w:val="18"/>
                <w:szCs w:val="18"/>
              </w:rPr>
              <w:t xml:space="preserve"> </w:t>
            </w:r>
            <w:r w:rsidRPr="00216D04">
              <w:rPr>
                <w:rFonts w:ascii="Arial" w:hAnsi="Arial" w:cs="Arial"/>
                <w:b/>
                <w:bCs/>
                <w:w w:val="90"/>
                <w:sz w:val="18"/>
                <w:szCs w:val="18"/>
              </w:rPr>
              <w:t>účtovné</w:t>
            </w:r>
            <w:r w:rsidRPr="00216D04">
              <w:rPr>
                <w:rFonts w:ascii="Arial" w:hAnsi="Arial" w:cs="Arial"/>
                <w:b/>
                <w:bCs/>
                <w:spacing w:val="-7"/>
                <w:w w:val="90"/>
                <w:sz w:val="18"/>
                <w:szCs w:val="18"/>
              </w:rPr>
              <w:t xml:space="preserve"> </w:t>
            </w:r>
            <w:r w:rsidRPr="00216D04">
              <w:rPr>
                <w:rFonts w:ascii="Arial" w:hAnsi="Arial" w:cs="Arial"/>
                <w:b/>
                <w:bCs/>
                <w:w w:val="90"/>
                <w:sz w:val="18"/>
                <w:szCs w:val="18"/>
              </w:rPr>
              <w:t>obdobie</w:t>
            </w:r>
          </w:p>
        </w:tc>
        <w:tc>
          <w:tcPr>
            <w:tcW w:w="3335" w:type="dxa"/>
            <w:gridSpan w:val="3"/>
            <w:tcBorders>
              <w:top w:val="single" w:sz="3" w:space="0" w:color="231F20"/>
              <w:left w:val="single" w:sz="3" w:space="0" w:color="231F20"/>
              <w:bottom w:val="single" w:sz="3" w:space="0" w:color="231F20"/>
              <w:right w:val="single" w:sz="3" w:space="0" w:color="231F20"/>
            </w:tcBorders>
          </w:tcPr>
          <w:p w:rsidR="0053756B" w:rsidRPr="00216D04" w:rsidRDefault="0053756B" w:rsidP="00985037">
            <w:pPr>
              <w:pStyle w:val="TableParagraph"/>
              <w:kinsoku w:val="0"/>
              <w:overflowPunct w:val="0"/>
              <w:spacing w:before="6" w:line="120" w:lineRule="exact"/>
              <w:rPr>
                <w:sz w:val="12"/>
                <w:szCs w:val="12"/>
              </w:rPr>
            </w:pPr>
          </w:p>
          <w:p w:rsidR="0053756B" w:rsidRPr="00216D04" w:rsidRDefault="0053756B" w:rsidP="00985037">
            <w:pPr>
              <w:pStyle w:val="TableParagraph"/>
              <w:kinsoku w:val="0"/>
              <w:overflowPunct w:val="0"/>
              <w:spacing w:line="200" w:lineRule="exact"/>
              <w:ind w:left="1053" w:right="501" w:hanging="556"/>
            </w:pPr>
            <w:r w:rsidRPr="00216D04">
              <w:rPr>
                <w:rFonts w:ascii="Arial" w:hAnsi="Arial" w:cs="Arial"/>
                <w:b/>
                <w:bCs/>
                <w:w w:val="90"/>
                <w:sz w:val="18"/>
                <w:szCs w:val="18"/>
              </w:rPr>
              <w:t>Bezprostredne</w:t>
            </w:r>
            <w:r w:rsidRPr="00216D04">
              <w:rPr>
                <w:rFonts w:ascii="Arial" w:hAnsi="Arial" w:cs="Arial"/>
                <w:b/>
                <w:bCs/>
                <w:spacing w:val="-14"/>
                <w:w w:val="90"/>
                <w:sz w:val="18"/>
                <w:szCs w:val="18"/>
              </w:rPr>
              <w:t xml:space="preserve"> </w:t>
            </w:r>
            <w:r w:rsidRPr="00216D04">
              <w:rPr>
                <w:rFonts w:ascii="Arial" w:hAnsi="Arial" w:cs="Arial"/>
                <w:b/>
                <w:bCs/>
                <w:w w:val="90"/>
                <w:sz w:val="18"/>
                <w:szCs w:val="18"/>
              </w:rPr>
              <w:t>predchádzajúce účtovné</w:t>
            </w:r>
            <w:r w:rsidRPr="00216D04">
              <w:rPr>
                <w:rFonts w:ascii="Arial" w:hAnsi="Arial" w:cs="Arial"/>
                <w:b/>
                <w:bCs/>
                <w:spacing w:val="-8"/>
                <w:w w:val="90"/>
                <w:sz w:val="18"/>
                <w:szCs w:val="18"/>
              </w:rPr>
              <w:t xml:space="preserve"> </w:t>
            </w:r>
            <w:r w:rsidRPr="00216D04">
              <w:rPr>
                <w:rFonts w:ascii="Arial" w:hAnsi="Arial" w:cs="Arial"/>
                <w:b/>
                <w:bCs/>
                <w:w w:val="90"/>
                <w:sz w:val="18"/>
                <w:szCs w:val="18"/>
              </w:rPr>
              <w:t>obdobie</w:t>
            </w:r>
          </w:p>
        </w:tc>
      </w:tr>
      <w:tr w:rsidR="0053756B" w:rsidRPr="00216D04" w:rsidTr="00893C19">
        <w:trPr>
          <w:trHeight w:hRule="exact" w:val="605"/>
        </w:trPr>
        <w:tc>
          <w:tcPr>
            <w:tcW w:w="2411" w:type="dxa"/>
            <w:vMerge/>
            <w:tcBorders>
              <w:top w:val="single" w:sz="3" w:space="0" w:color="231F20"/>
              <w:left w:val="single" w:sz="3" w:space="0" w:color="231F20"/>
              <w:bottom w:val="single" w:sz="3" w:space="0" w:color="231F20"/>
              <w:right w:val="single" w:sz="3" w:space="0" w:color="231F20"/>
            </w:tcBorders>
          </w:tcPr>
          <w:p w:rsidR="0053756B" w:rsidRPr="00216D04" w:rsidRDefault="0053756B" w:rsidP="00985037">
            <w:pPr>
              <w:pStyle w:val="TableParagraph"/>
              <w:kinsoku w:val="0"/>
              <w:overflowPunct w:val="0"/>
              <w:spacing w:line="200" w:lineRule="exact"/>
              <w:ind w:left="1053" w:right="501" w:hanging="556"/>
            </w:pPr>
          </w:p>
        </w:tc>
        <w:tc>
          <w:tcPr>
            <w:tcW w:w="1656" w:type="dxa"/>
            <w:tcBorders>
              <w:top w:val="single" w:sz="3" w:space="0" w:color="231F20"/>
              <w:left w:val="single" w:sz="3" w:space="0" w:color="231F20"/>
              <w:bottom w:val="single" w:sz="3" w:space="0" w:color="231F20"/>
              <w:right w:val="single" w:sz="3" w:space="0" w:color="231F20"/>
            </w:tcBorders>
          </w:tcPr>
          <w:p w:rsidR="0053756B" w:rsidRPr="00216D04" w:rsidRDefault="0053756B" w:rsidP="00985037">
            <w:pPr>
              <w:pStyle w:val="TableParagraph"/>
              <w:kinsoku w:val="0"/>
              <w:overflowPunct w:val="0"/>
              <w:spacing w:before="14" w:line="200" w:lineRule="exact"/>
              <w:rPr>
                <w:sz w:val="20"/>
                <w:szCs w:val="20"/>
              </w:rPr>
            </w:pPr>
          </w:p>
          <w:p w:rsidR="0053756B" w:rsidRPr="00216D04" w:rsidRDefault="0053756B" w:rsidP="00985037">
            <w:pPr>
              <w:pStyle w:val="TableParagraph"/>
              <w:kinsoku w:val="0"/>
              <w:overflowPunct w:val="0"/>
              <w:ind w:left="444"/>
            </w:pPr>
            <w:r w:rsidRPr="00216D04">
              <w:rPr>
                <w:rFonts w:ascii="Arial" w:hAnsi="Arial" w:cs="Arial"/>
                <w:b/>
                <w:bCs/>
                <w:w w:val="95"/>
                <w:sz w:val="18"/>
                <w:szCs w:val="18"/>
              </w:rPr>
              <w:t>Základ</w:t>
            </w:r>
            <w:r w:rsidRPr="00216D04">
              <w:rPr>
                <w:rFonts w:ascii="Arial" w:hAnsi="Arial" w:cs="Arial"/>
                <w:b/>
                <w:bCs/>
                <w:spacing w:val="-7"/>
                <w:w w:val="95"/>
                <w:sz w:val="18"/>
                <w:szCs w:val="18"/>
              </w:rPr>
              <w:t xml:space="preserve"> </w:t>
            </w:r>
            <w:r w:rsidRPr="00216D04">
              <w:rPr>
                <w:rFonts w:ascii="Arial" w:hAnsi="Arial" w:cs="Arial"/>
                <w:b/>
                <w:bCs/>
                <w:w w:val="95"/>
                <w:sz w:val="18"/>
                <w:szCs w:val="18"/>
              </w:rPr>
              <w:t>dane</w:t>
            </w:r>
          </w:p>
        </w:tc>
        <w:tc>
          <w:tcPr>
            <w:tcW w:w="920" w:type="dxa"/>
            <w:tcBorders>
              <w:top w:val="single" w:sz="3" w:space="0" w:color="231F20"/>
              <w:left w:val="single" w:sz="3" w:space="0" w:color="231F20"/>
              <w:bottom w:val="single" w:sz="3" w:space="0" w:color="231F20"/>
              <w:right w:val="single" w:sz="3" w:space="0" w:color="231F20"/>
            </w:tcBorders>
          </w:tcPr>
          <w:p w:rsidR="0053756B" w:rsidRPr="00216D04" w:rsidRDefault="0053756B" w:rsidP="00985037">
            <w:pPr>
              <w:pStyle w:val="TableParagraph"/>
              <w:kinsoku w:val="0"/>
              <w:overflowPunct w:val="0"/>
              <w:spacing w:before="14" w:line="200" w:lineRule="exact"/>
              <w:rPr>
                <w:sz w:val="20"/>
                <w:szCs w:val="20"/>
              </w:rPr>
            </w:pPr>
          </w:p>
          <w:p w:rsidR="0053756B" w:rsidRPr="00216D04" w:rsidRDefault="0053756B" w:rsidP="00985037">
            <w:pPr>
              <w:pStyle w:val="TableParagraph"/>
              <w:kinsoku w:val="0"/>
              <w:overflowPunct w:val="0"/>
              <w:ind w:left="297"/>
            </w:pPr>
            <w:r w:rsidRPr="00216D04">
              <w:rPr>
                <w:rFonts w:ascii="Arial" w:hAnsi="Arial" w:cs="Arial"/>
                <w:b/>
                <w:bCs/>
                <w:w w:val="95"/>
                <w:sz w:val="18"/>
                <w:szCs w:val="18"/>
              </w:rPr>
              <w:t>Daň</w:t>
            </w:r>
          </w:p>
        </w:tc>
        <w:tc>
          <w:tcPr>
            <w:tcW w:w="968" w:type="dxa"/>
            <w:tcBorders>
              <w:top w:val="single" w:sz="3" w:space="0" w:color="231F20"/>
              <w:left w:val="single" w:sz="3" w:space="0" w:color="231F20"/>
              <w:bottom w:val="single" w:sz="3" w:space="0" w:color="231F20"/>
              <w:right w:val="single" w:sz="3" w:space="0" w:color="231F20"/>
            </w:tcBorders>
          </w:tcPr>
          <w:p w:rsidR="0053756B" w:rsidRPr="00216D04" w:rsidRDefault="0053756B" w:rsidP="00985037">
            <w:pPr>
              <w:pStyle w:val="TableParagraph"/>
              <w:kinsoku w:val="0"/>
              <w:overflowPunct w:val="0"/>
              <w:spacing w:before="2" w:line="120" w:lineRule="exact"/>
              <w:rPr>
                <w:sz w:val="12"/>
                <w:szCs w:val="12"/>
              </w:rPr>
            </w:pPr>
          </w:p>
          <w:p w:rsidR="0053756B" w:rsidRPr="00216D04" w:rsidRDefault="0053756B" w:rsidP="00985037">
            <w:pPr>
              <w:pStyle w:val="TableParagraph"/>
              <w:kinsoku w:val="0"/>
              <w:overflowPunct w:val="0"/>
              <w:spacing w:line="200" w:lineRule="exact"/>
              <w:ind w:left="305" w:right="282" w:hanging="23"/>
            </w:pPr>
            <w:r w:rsidRPr="00216D04">
              <w:rPr>
                <w:rFonts w:ascii="Arial" w:hAnsi="Arial" w:cs="Arial"/>
                <w:b/>
                <w:bCs/>
                <w:w w:val="90"/>
                <w:sz w:val="18"/>
                <w:szCs w:val="18"/>
              </w:rPr>
              <w:t>Daň</w:t>
            </w:r>
            <w:r w:rsidRPr="00216D04">
              <w:rPr>
                <w:rFonts w:ascii="Arial" w:hAnsi="Arial" w:cs="Arial"/>
                <w:b/>
                <w:bCs/>
                <w:w w:val="93"/>
                <w:sz w:val="18"/>
                <w:szCs w:val="18"/>
              </w:rPr>
              <w:t xml:space="preserve"> </w:t>
            </w:r>
            <w:r w:rsidRPr="00216D04">
              <w:rPr>
                <w:rFonts w:ascii="Arial" w:hAnsi="Arial" w:cs="Arial"/>
                <w:b/>
                <w:bCs/>
                <w:w w:val="90"/>
                <w:sz w:val="18"/>
                <w:szCs w:val="18"/>
              </w:rPr>
              <w:t>v</w:t>
            </w:r>
            <w:r w:rsidRPr="00216D04">
              <w:rPr>
                <w:rFonts w:ascii="Arial" w:hAnsi="Arial" w:cs="Arial"/>
                <w:b/>
                <w:bCs/>
                <w:spacing w:val="-6"/>
                <w:w w:val="90"/>
                <w:sz w:val="18"/>
                <w:szCs w:val="18"/>
              </w:rPr>
              <w:t xml:space="preserve"> </w:t>
            </w:r>
            <w:r w:rsidRPr="00216D04">
              <w:rPr>
                <w:rFonts w:ascii="Arial" w:hAnsi="Arial" w:cs="Arial"/>
                <w:b/>
                <w:bCs/>
                <w:w w:val="90"/>
                <w:sz w:val="18"/>
                <w:szCs w:val="18"/>
              </w:rPr>
              <w:t>%</w:t>
            </w:r>
          </w:p>
        </w:tc>
        <w:tc>
          <w:tcPr>
            <w:tcW w:w="1524" w:type="dxa"/>
            <w:tcBorders>
              <w:top w:val="single" w:sz="3" w:space="0" w:color="231F20"/>
              <w:left w:val="single" w:sz="3" w:space="0" w:color="231F20"/>
              <w:bottom w:val="single" w:sz="3" w:space="0" w:color="231F20"/>
              <w:right w:val="single" w:sz="3" w:space="0" w:color="231F20"/>
            </w:tcBorders>
          </w:tcPr>
          <w:p w:rsidR="0053756B" w:rsidRPr="00216D04" w:rsidRDefault="0053756B" w:rsidP="00985037">
            <w:pPr>
              <w:pStyle w:val="TableParagraph"/>
              <w:kinsoku w:val="0"/>
              <w:overflowPunct w:val="0"/>
              <w:spacing w:before="13" w:line="200" w:lineRule="exact"/>
              <w:rPr>
                <w:sz w:val="20"/>
                <w:szCs w:val="20"/>
              </w:rPr>
            </w:pPr>
          </w:p>
          <w:p w:rsidR="0053756B" w:rsidRPr="00216D04" w:rsidRDefault="0053756B" w:rsidP="00985037">
            <w:pPr>
              <w:pStyle w:val="TableParagraph"/>
              <w:kinsoku w:val="0"/>
              <w:overflowPunct w:val="0"/>
              <w:ind w:left="302"/>
            </w:pPr>
            <w:r w:rsidRPr="00216D04">
              <w:rPr>
                <w:rFonts w:ascii="Arial" w:hAnsi="Arial" w:cs="Arial"/>
                <w:b/>
                <w:bCs/>
                <w:w w:val="95"/>
                <w:sz w:val="18"/>
                <w:szCs w:val="18"/>
              </w:rPr>
              <w:t>Základ</w:t>
            </w:r>
            <w:r w:rsidRPr="00216D04">
              <w:rPr>
                <w:rFonts w:ascii="Arial" w:hAnsi="Arial" w:cs="Arial"/>
                <w:b/>
                <w:bCs/>
                <w:spacing w:val="-7"/>
                <w:w w:val="95"/>
                <w:sz w:val="18"/>
                <w:szCs w:val="18"/>
              </w:rPr>
              <w:t xml:space="preserve"> </w:t>
            </w:r>
            <w:r w:rsidRPr="00216D04">
              <w:rPr>
                <w:rFonts w:ascii="Arial" w:hAnsi="Arial" w:cs="Arial"/>
                <w:b/>
                <w:bCs/>
                <w:w w:val="95"/>
                <w:sz w:val="18"/>
                <w:szCs w:val="18"/>
              </w:rPr>
              <w:t>dane</w:t>
            </w:r>
          </w:p>
        </w:tc>
        <w:tc>
          <w:tcPr>
            <w:tcW w:w="962" w:type="dxa"/>
            <w:tcBorders>
              <w:top w:val="single" w:sz="3" w:space="0" w:color="231F20"/>
              <w:left w:val="single" w:sz="3" w:space="0" w:color="231F20"/>
              <w:bottom w:val="single" w:sz="3" w:space="0" w:color="231F20"/>
              <w:right w:val="single" w:sz="3" w:space="0" w:color="231F20"/>
            </w:tcBorders>
          </w:tcPr>
          <w:p w:rsidR="0053756B" w:rsidRPr="00216D04" w:rsidRDefault="0053756B" w:rsidP="00985037">
            <w:pPr>
              <w:pStyle w:val="TableParagraph"/>
              <w:kinsoku w:val="0"/>
              <w:overflowPunct w:val="0"/>
              <w:spacing w:before="13" w:line="200" w:lineRule="exact"/>
              <w:rPr>
                <w:sz w:val="20"/>
                <w:szCs w:val="20"/>
              </w:rPr>
            </w:pPr>
          </w:p>
          <w:p w:rsidR="0053756B" w:rsidRPr="00216D04" w:rsidRDefault="0053756B" w:rsidP="00985037">
            <w:pPr>
              <w:pStyle w:val="TableParagraph"/>
              <w:kinsoku w:val="0"/>
              <w:overflowPunct w:val="0"/>
              <w:ind w:left="318"/>
            </w:pPr>
            <w:r w:rsidRPr="00216D04">
              <w:rPr>
                <w:rFonts w:ascii="Arial" w:hAnsi="Arial" w:cs="Arial"/>
                <w:b/>
                <w:bCs/>
                <w:w w:val="95"/>
                <w:sz w:val="18"/>
                <w:szCs w:val="18"/>
              </w:rPr>
              <w:t>Daň</w:t>
            </w:r>
          </w:p>
        </w:tc>
        <w:tc>
          <w:tcPr>
            <w:tcW w:w="849" w:type="dxa"/>
            <w:tcBorders>
              <w:top w:val="single" w:sz="3" w:space="0" w:color="231F20"/>
              <w:left w:val="single" w:sz="3" w:space="0" w:color="231F20"/>
              <w:bottom w:val="single" w:sz="3" w:space="0" w:color="231F20"/>
              <w:right w:val="single" w:sz="3" w:space="0" w:color="231F20"/>
            </w:tcBorders>
          </w:tcPr>
          <w:p w:rsidR="0053756B" w:rsidRPr="00216D04" w:rsidRDefault="0053756B" w:rsidP="00985037">
            <w:pPr>
              <w:pStyle w:val="TableParagraph"/>
              <w:kinsoku w:val="0"/>
              <w:overflowPunct w:val="0"/>
              <w:spacing w:before="2" w:line="120" w:lineRule="exact"/>
              <w:rPr>
                <w:sz w:val="12"/>
                <w:szCs w:val="12"/>
              </w:rPr>
            </w:pPr>
          </w:p>
          <w:p w:rsidR="0053756B" w:rsidRPr="00216D04" w:rsidRDefault="0053756B" w:rsidP="00985037">
            <w:pPr>
              <w:pStyle w:val="TableParagraph"/>
              <w:kinsoku w:val="0"/>
              <w:overflowPunct w:val="0"/>
              <w:spacing w:line="200" w:lineRule="exact"/>
              <w:ind w:left="281" w:right="262" w:hanging="23"/>
            </w:pPr>
            <w:r w:rsidRPr="00216D04">
              <w:rPr>
                <w:rFonts w:ascii="Arial" w:hAnsi="Arial" w:cs="Arial"/>
                <w:b/>
                <w:bCs/>
                <w:w w:val="90"/>
                <w:sz w:val="18"/>
                <w:szCs w:val="18"/>
              </w:rPr>
              <w:t>Daň</w:t>
            </w:r>
            <w:r w:rsidRPr="00216D04">
              <w:rPr>
                <w:rFonts w:ascii="Arial" w:hAnsi="Arial" w:cs="Arial"/>
                <w:b/>
                <w:bCs/>
                <w:w w:val="93"/>
                <w:sz w:val="18"/>
                <w:szCs w:val="18"/>
              </w:rPr>
              <w:t xml:space="preserve"> </w:t>
            </w:r>
            <w:r w:rsidRPr="00216D04">
              <w:rPr>
                <w:rFonts w:ascii="Arial" w:hAnsi="Arial" w:cs="Arial"/>
                <w:b/>
                <w:bCs/>
                <w:w w:val="90"/>
                <w:sz w:val="18"/>
                <w:szCs w:val="18"/>
              </w:rPr>
              <w:t>v</w:t>
            </w:r>
            <w:r w:rsidRPr="00216D04">
              <w:rPr>
                <w:rFonts w:ascii="Arial" w:hAnsi="Arial" w:cs="Arial"/>
                <w:b/>
                <w:bCs/>
                <w:spacing w:val="-6"/>
                <w:w w:val="90"/>
                <w:sz w:val="18"/>
                <w:szCs w:val="18"/>
              </w:rPr>
              <w:t xml:space="preserve"> </w:t>
            </w:r>
            <w:r w:rsidRPr="00216D04">
              <w:rPr>
                <w:rFonts w:ascii="Arial" w:hAnsi="Arial" w:cs="Arial"/>
                <w:b/>
                <w:bCs/>
                <w:w w:val="90"/>
                <w:sz w:val="18"/>
                <w:szCs w:val="18"/>
              </w:rPr>
              <w:t>%</w:t>
            </w:r>
          </w:p>
        </w:tc>
      </w:tr>
      <w:tr w:rsidR="0053756B" w:rsidRPr="00216D04" w:rsidTr="00893C19">
        <w:trPr>
          <w:trHeight w:hRule="exact" w:val="380"/>
        </w:trPr>
        <w:tc>
          <w:tcPr>
            <w:tcW w:w="2411" w:type="dxa"/>
            <w:tcBorders>
              <w:top w:val="single" w:sz="3" w:space="0" w:color="231F20"/>
              <w:left w:val="single" w:sz="3" w:space="0" w:color="231F20"/>
              <w:bottom w:val="single" w:sz="9" w:space="0" w:color="231F20"/>
              <w:right w:val="single" w:sz="3" w:space="0" w:color="231F20"/>
            </w:tcBorders>
          </w:tcPr>
          <w:p w:rsidR="0053756B" w:rsidRPr="00216D04" w:rsidRDefault="0053756B" w:rsidP="00985037">
            <w:pPr>
              <w:pStyle w:val="TableParagraph"/>
              <w:kinsoku w:val="0"/>
              <w:overflowPunct w:val="0"/>
              <w:spacing w:before="1" w:line="100" w:lineRule="exact"/>
              <w:rPr>
                <w:sz w:val="10"/>
                <w:szCs w:val="10"/>
              </w:rPr>
            </w:pPr>
          </w:p>
          <w:p w:rsidR="0053756B" w:rsidRPr="00216D04" w:rsidRDefault="0053756B" w:rsidP="00985037">
            <w:pPr>
              <w:pStyle w:val="TableParagraph"/>
              <w:kinsoku w:val="0"/>
              <w:overflowPunct w:val="0"/>
              <w:ind w:left="3"/>
              <w:jc w:val="center"/>
            </w:pPr>
            <w:r w:rsidRPr="00216D04">
              <w:rPr>
                <w:rFonts w:ascii="Arial" w:hAnsi="Arial" w:cs="Arial"/>
                <w:w w:val="95"/>
                <w:sz w:val="18"/>
                <w:szCs w:val="18"/>
              </w:rPr>
              <w:t>a</w:t>
            </w:r>
          </w:p>
        </w:tc>
        <w:tc>
          <w:tcPr>
            <w:tcW w:w="1656" w:type="dxa"/>
            <w:tcBorders>
              <w:top w:val="single" w:sz="3" w:space="0" w:color="231F20"/>
              <w:left w:val="single" w:sz="3" w:space="0" w:color="231F20"/>
              <w:bottom w:val="single" w:sz="9" w:space="0" w:color="231F20"/>
              <w:right w:val="single" w:sz="3" w:space="0" w:color="231F20"/>
            </w:tcBorders>
          </w:tcPr>
          <w:p w:rsidR="0053756B" w:rsidRPr="00216D04" w:rsidRDefault="0053756B" w:rsidP="00985037">
            <w:pPr>
              <w:pStyle w:val="TableParagraph"/>
              <w:kinsoku w:val="0"/>
              <w:overflowPunct w:val="0"/>
              <w:spacing w:before="1" w:line="100" w:lineRule="exact"/>
              <w:rPr>
                <w:sz w:val="10"/>
                <w:szCs w:val="10"/>
              </w:rPr>
            </w:pPr>
          </w:p>
          <w:p w:rsidR="0053756B" w:rsidRPr="00216D04" w:rsidRDefault="0053756B" w:rsidP="00985037">
            <w:pPr>
              <w:pStyle w:val="TableParagraph"/>
              <w:kinsoku w:val="0"/>
              <w:overflowPunct w:val="0"/>
              <w:jc w:val="center"/>
            </w:pPr>
            <w:r w:rsidRPr="00216D04">
              <w:rPr>
                <w:rFonts w:ascii="Arial" w:hAnsi="Arial" w:cs="Arial"/>
                <w:w w:val="95"/>
                <w:sz w:val="18"/>
                <w:szCs w:val="18"/>
              </w:rPr>
              <w:t>b</w:t>
            </w:r>
          </w:p>
        </w:tc>
        <w:tc>
          <w:tcPr>
            <w:tcW w:w="920" w:type="dxa"/>
            <w:tcBorders>
              <w:top w:val="single" w:sz="3" w:space="0" w:color="231F20"/>
              <w:left w:val="single" w:sz="3" w:space="0" w:color="231F20"/>
              <w:bottom w:val="single" w:sz="9" w:space="0" w:color="231F20"/>
              <w:right w:val="single" w:sz="3" w:space="0" w:color="231F20"/>
            </w:tcBorders>
          </w:tcPr>
          <w:p w:rsidR="0053756B" w:rsidRPr="00216D04" w:rsidRDefault="0053756B" w:rsidP="00985037">
            <w:pPr>
              <w:pStyle w:val="TableParagraph"/>
              <w:kinsoku w:val="0"/>
              <w:overflowPunct w:val="0"/>
              <w:spacing w:before="1" w:line="100" w:lineRule="exact"/>
              <w:rPr>
                <w:sz w:val="10"/>
                <w:szCs w:val="10"/>
              </w:rPr>
            </w:pPr>
          </w:p>
          <w:p w:rsidR="0053756B" w:rsidRPr="00216D04" w:rsidRDefault="0053756B" w:rsidP="00985037">
            <w:pPr>
              <w:pStyle w:val="TableParagraph"/>
              <w:kinsoku w:val="0"/>
              <w:overflowPunct w:val="0"/>
              <w:jc w:val="center"/>
            </w:pPr>
            <w:r w:rsidRPr="00216D04">
              <w:rPr>
                <w:rFonts w:ascii="Arial" w:hAnsi="Arial" w:cs="Arial"/>
                <w:w w:val="85"/>
                <w:sz w:val="18"/>
                <w:szCs w:val="18"/>
              </w:rPr>
              <w:t>c</w:t>
            </w:r>
          </w:p>
        </w:tc>
        <w:tc>
          <w:tcPr>
            <w:tcW w:w="968" w:type="dxa"/>
            <w:tcBorders>
              <w:top w:val="single" w:sz="3" w:space="0" w:color="231F20"/>
              <w:left w:val="single" w:sz="3" w:space="0" w:color="231F20"/>
              <w:bottom w:val="single" w:sz="9" w:space="0" w:color="231F20"/>
              <w:right w:val="single" w:sz="3" w:space="0" w:color="231F20"/>
            </w:tcBorders>
          </w:tcPr>
          <w:p w:rsidR="0053756B" w:rsidRPr="00216D04" w:rsidRDefault="0053756B" w:rsidP="00985037">
            <w:pPr>
              <w:pStyle w:val="TableParagraph"/>
              <w:kinsoku w:val="0"/>
              <w:overflowPunct w:val="0"/>
              <w:spacing w:before="1" w:line="100" w:lineRule="exact"/>
              <w:rPr>
                <w:sz w:val="10"/>
                <w:szCs w:val="10"/>
              </w:rPr>
            </w:pPr>
          </w:p>
          <w:p w:rsidR="0053756B" w:rsidRPr="00216D04" w:rsidRDefault="0053756B" w:rsidP="00985037">
            <w:pPr>
              <w:pStyle w:val="TableParagraph"/>
              <w:kinsoku w:val="0"/>
              <w:overflowPunct w:val="0"/>
              <w:jc w:val="center"/>
            </w:pPr>
            <w:r w:rsidRPr="00216D04">
              <w:rPr>
                <w:rFonts w:ascii="Arial" w:hAnsi="Arial" w:cs="Arial"/>
                <w:w w:val="95"/>
                <w:sz w:val="18"/>
                <w:szCs w:val="18"/>
              </w:rPr>
              <w:t>d</w:t>
            </w:r>
          </w:p>
        </w:tc>
        <w:tc>
          <w:tcPr>
            <w:tcW w:w="1524" w:type="dxa"/>
            <w:tcBorders>
              <w:top w:val="single" w:sz="3" w:space="0" w:color="231F20"/>
              <w:left w:val="single" w:sz="3" w:space="0" w:color="231F20"/>
              <w:bottom w:val="single" w:sz="9" w:space="0" w:color="231F20"/>
              <w:right w:val="single" w:sz="3" w:space="0" w:color="231F20"/>
            </w:tcBorders>
          </w:tcPr>
          <w:p w:rsidR="0053756B" w:rsidRPr="00216D04" w:rsidRDefault="0053756B" w:rsidP="00985037">
            <w:pPr>
              <w:pStyle w:val="TableParagraph"/>
              <w:kinsoku w:val="0"/>
              <w:overflowPunct w:val="0"/>
              <w:spacing w:before="1" w:line="100" w:lineRule="exact"/>
              <w:rPr>
                <w:sz w:val="10"/>
                <w:szCs w:val="10"/>
              </w:rPr>
            </w:pPr>
          </w:p>
          <w:p w:rsidR="0053756B" w:rsidRPr="00216D04" w:rsidRDefault="0053756B" w:rsidP="00985037">
            <w:pPr>
              <w:pStyle w:val="TableParagraph"/>
              <w:kinsoku w:val="0"/>
              <w:overflowPunct w:val="0"/>
              <w:jc w:val="center"/>
            </w:pPr>
            <w:r w:rsidRPr="00216D04">
              <w:rPr>
                <w:rFonts w:ascii="Arial" w:hAnsi="Arial" w:cs="Arial"/>
                <w:w w:val="85"/>
                <w:sz w:val="18"/>
                <w:szCs w:val="18"/>
              </w:rPr>
              <w:t>e</w:t>
            </w:r>
          </w:p>
        </w:tc>
        <w:tc>
          <w:tcPr>
            <w:tcW w:w="962" w:type="dxa"/>
            <w:tcBorders>
              <w:top w:val="single" w:sz="3" w:space="0" w:color="231F20"/>
              <w:left w:val="single" w:sz="3" w:space="0" w:color="231F20"/>
              <w:bottom w:val="single" w:sz="9" w:space="0" w:color="231F20"/>
              <w:right w:val="single" w:sz="3" w:space="0" w:color="231F20"/>
            </w:tcBorders>
          </w:tcPr>
          <w:p w:rsidR="0053756B" w:rsidRPr="00216D04" w:rsidRDefault="0053756B" w:rsidP="00985037">
            <w:pPr>
              <w:pStyle w:val="TableParagraph"/>
              <w:kinsoku w:val="0"/>
              <w:overflowPunct w:val="0"/>
              <w:spacing w:before="1" w:line="100" w:lineRule="exact"/>
              <w:rPr>
                <w:sz w:val="10"/>
                <w:szCs w:val="10"/>
              </w:rPr>
            </w:pPr>
          </w:p>
          <w:p w:rsidR="0053756B" w:rsidRPr="00216D04" w:rsidRDefault="0053756B" w:rsidP="00985037">
            <w:pPr>
              <w:pStyle w:val="TableParagraph"/>
              <w:kinsoku w:val="0"/>
              <w:overflowPunct w:val="0"/>
              <w:jc w:val="center"/>
            </w:pPr>
            <w:r w:rsidRPr="00216D04">
              <w:rPr>
                <w:rFonts w:ascii="Arial" w:hAnsi="Arial" w:cs="Arial"/>
                <w:w w:val="85"/>
                <w:sz w:val="18"/>
                <w:szCs w:val="18"/>
              </w:rPr>
              <w:t>f</w:t>
            </w:r>
          </w:p>
        </w:tc>
        <w:tc>
          <w:tcPr>
            <w:tcW w:w="849" w:type="dxa"/>
            <w:tcBorders>
              <w:top w:val="single" w:sz="3" w:space="0" w:color="231F20"/>
              <w:left w:val="single" w:sz="3" w:space="0" w:color="231F20"/>
              <w:bottom w:val="single" w:sz="9" w:space="0" w:color="231F20"/>
              <w:right w:val="single" w:sz="3" w:space="0" w:color="231F20"/>
            </w:tcBorders>
          </w:tcPr>
          <w:p w:rsidR="0053756B" w:rsidRPr="00216D04" w:rsidRDefault="0053756B" w:rsidP="00985037">
            <w:pPr>
              <w:pStyle w:val="TableParagraph"/>
              <w:kinsoku w:val="0"/>
              <w:overflowPunct w:val="0"/>
              <w:spacing w:before="1" w:line="100" w:lineRule="exact"/>
              <w:rPr>
                <w:sz w:val="10"/>
                <w:szCs w:val="10"/>
              </w:rPr>
            </w:pPr>
          </w:p>
          <w:p w:rsidR="0053756B" w:rsidRPr="00216D04" w:rsidRDefault="0053756B" w:rsidP="00985037">
            <w:pPr>
              <w:pStyle w:val="TableParagraph"/>
              <w:kinsoku w:val="0"/>
              <w:overflowPunct w:val="0"/>
              <w:ind w:left="350" w:right="355"/>
              <w:jc w:val="center"/>
            </w:pPr>
            <w:r w:rsidRPr="00216D04">
              <w:rPr>
                <w:rFonts w:ascii="Arial" w:hAnsi="Arial" w:cs="Arial"/>
                <w:w w:val="95"/>
                <w:sz w:val="18"/>
                <w:szCs w:val="18"/>
              </w:rPr>
              <w:t>g</w:t>
            </w:r>
          </w:p>
        </w:tc>
      </w:tr>
      <w:tr w:rsidR="0053756B" w:rsidRPr="00216D04" w:rsidTr="00893C19">
        <w:trPr>
          <w:trHeight w:hRule="exact" w:val="584"/>
        </w:trPr>
        <w:tc>
          <w:tcPr>
            <w:tcW w:w="2411" w:type="dxa"/>
            <w:tcBorders>
              <w:top w:val="single" w:sz="9" w:space="0" w:color="231F20"/>
              <w:left w:val="single" w:sz="3" w:space="0" w:color="231F20"/>
              <w:bottom w:val="single" w:sz="3" w:space="0" w:color="231F20"/>
              <w:right w:val="single" w:sz="3" w:space="0" w:color="231F20"/>
            </w:tcBorders>
          </w:tcPr>
          <w:p w:rsidR="0053756B" w:rsidRPr="00216D04" w:rsidRDefault="0053756B" w:rsidP="00DC18AF">
            <w:pPr>
              <w:pStyle w:val="TableParagraph"/>
              <w:kinsoku w:val="0"/>
              <w:overflowPunct w:val="0"/>
              <w:ind w:left="56" w:right="190"/>
              <w:rPr>
                <w:sz w:val="22"/>
                <w:szCs w:val="22"/>
              </w:rPr>
            </w:pPr>
            <w:r w:rsidRPr="00216D04">
              <w:rPr>
                <w:spacing w:val="-5"/>
                <w:w w:val="90"/>
                <w:sz w:val="22"/>
                <w:szCs w:val="22"/>
              </w:rPr>
              <w:t>Výsledo</w:t>
            </w:r>
            <w:r w:rsidRPr="00216D04">
              <w:rPr>
                <w:w w:val="90"/>
                <w:sz w:val="22"/>
                <w:szCs w:val="22"/>
              </w:rPr>
              <w:t>k</w:t>
            </w:r>
            <w:r w:rsidRPr="00216D04">
              <w:rPr>
                <w:spacing w:val="-18"/>
                <w:w w:val="90"/>
                <w:sz w:val="22"/>
                <w:szCs w:val="22"/>
              </w:rPr>
              <w:t xml:space="preserve"> </w:t>
            </w:r>
            <w:r w:rsidRPr="00216D04">
              <w:rPr>
                <w:spacing w:val="-5"/>
                <w:w w:val="90"/>
                <w:sz w:val="22"/>
                <w:szCs w:val="22"/>
              </w:rPr>
              <w:t>hospodáreni</w:t>
            </w:r>
            <w:r w:rsidRPr="00216D04">
              <w:rPr>
                <w:w w:val="90"/>
                <w:sz w:val="22"/>
                <w:szCs w:val="22"/>
              </w:rPr>
              <w:t>a</w:t>
            </w:r>
            <w:r w:rsidRPr="00216D04">
              <w:rPr>
                <w:spacing w:val="-17"/>
                <w:w w:val="90"/>
                <w:sz w:val="22"/>
                <w:szCs w:val="22"/>
              </w:rPr>
              <w:t xml:space="preserve"> </w:t>
            </w:r>
            <w:r w:rsidRPr="00216D04">
              <w:rPr>
                <w:spacing w:val="-4"/>
                <w:w w:val="90"/>
                <w:sz w:val="22"/>
                <w:szCs w:val="22"/>
              </w:rPr>
              <w:t>pred</w:t>
            </w:r>
            <w:r w:rsidRPr="00216D04">
              <w:rPr>
                <w:spacing w:val="-4"/>
                <w:w w:val="91"/>
                <w:sz w:val="22"/>
                <w:szCs w:val="22"/>
              </w:rPr>
              <w:t xml:space="preserve"> </w:t>
            </w:r>
            <w:r w:rsidRPr="00216D04">
              <w:rPr>
                <w:spacing w:val="-5"/>
                <w:w w:val="90"/>
                <w:sz w:val="22"/>
                <w:szCs w:val="22"/>
              </w:rPr>
              <w:t>zdanením</w:t>
            </w:r>
            <w:r w:rsidRPr="00216D04">
              <w:rPr>
                <w:w w:val="90"/>
                <w:sz w:val="22"/>
                <w:szCs w:val="22"/>
              </w:rPr>
              <w:t>,</w:t>
            </w:r>
            <w:r w:rsidRPr="00216D04">
              <w:rPr>
                <w:spacing w:val="-24"/>
                <w:w w:val="90"/>
                <w:sz w:val="22"/>
                <w:szCs w:val="22"/>
              </w:rPr>
              <w:t xml:space="preserve"> </w:t>
            </w:r>
            <w:r w:rsidRPr="00216D04">
              <w:rPr>
                <w:w w:val="90"/>
                <w:sz w:val="22"/>
                <w:szCs w:val="22"/>
              </w:rPr>
              <w:t>z</w:t>
            </w:r>
            <w:r w:rsidRPr="00216D04">
              <w:rPr>
                <w:spacing w:val="-23"/>
                <w:w w:val="90"/>
                <w:sz w:val="22"/>
                <w:szCs w:val="22"/>
              </w:rPr>
              <w:t xml:space="preserve"> </w:t>
            </w:r>
            <w:r w:rsidRPr="00216D04">
              <w:rPr>
                <w:spacing w:val="-5"/>
                <w:w w:val="90"/>
                <w:sz w:val="22"/>
                <w:szCs w:val="22"/>
              </w:rPr>
              <w:t>toho:</w:t>
            </w:r>
          </w:p>
        </w:tc>
        <w:tc>
          <w:tcPr>
            <w:tcW w:w="1656" w:type="dxa"/>
            <w:tcBorders>
              <w:top w:val="single" w:sz="9" w:space="0" w:color="231F20"/>
              <w:left w:val="single" w:sz="3" w:space="0" w:color="231F20"/>
              <w:bottom w:val="single" w:sz="3" w:space="0" w:color="231F20"/>
              <w:right w:val="single" w:sz="3" w:space="0" w:color="231F20"/>
            </w:tcBorders>
            <w:vAlign w:val="center"/>
          </w:tcPr>
          <w:p w:rsidR="0053756B" w:rsidRPr="00216D04" w:rsidRDefault="004B520A" w:rsidP="00DC18AF">
            <w:pPr>
              <w:spacing w:after="0" w:line="240" w:lineRule="auto"/>
              <w:jc w:val="center"/>
              <w:rPr>
                <w:rFonts w:ascii="Times New Roman" w:hAnsi="Times New Roman" w:cs="Times New Roman"/>
              </w:rPr>
            </w:pPr>
            <w:r w:rsidRPr="00216D04">
              <w:rPr>
                <w:rFonts w:ascii="Times New Roman" w:hAnsi="Times New Roman" w:cs="Times New Roman"/>
              </w:rPr>
              <w:t>1747,24</w:t>
            </w:r>
          </w:p>
        </w:tc>
        <w:tc>
          <w:tcPr>
            <w:tcW w:w="920" w:type="dxa"/>
            <w:tcBorders>
              <w:top w:val="single" w:sz="9" w:space="0" w:color="231F20"/>
              <w:left w:val="single" w:sz="3" w:space="0" w:color="231F20"/>
              <w:bottom w:val="single" w:sz="3" w:space="0" w:color="231F20"/>
              <w:right w:val="single" w:sz="3" w:space="0" w:color="231F20"/>
            </w:tcBorders>
            <w:vAlign w:val="center"/>
          </w:tcPr>
          <w:p w:rsidR="0053756B" w:rsidRPr="00216D04" w:rsidRDefault="0053756B" w:rsidP="00DC18AF">
            <w:pPr>
              <w:pStyle w:val="TableParagraph"/>
              <w:kinsoku w:val="0"/>
              <w:overflowPunct w:val="0"/>
              <w:jc w:val="center"/>
              <w:rPr>
                <w:sz w:val="22"/>
                <w:szCs w:val="22"/>
              </w:rPr>
            </w:pPr>
            <w:r w:rsidRPr="00216D04">
              <w:rPr>
                <w:w w:val="90"/>
                <w:sz w:val="22"/>
                <w:szCs w:val="22"/>
              </w:rPr>
              <w:t>x</w:t>
            </w:r>
          </w:p>
        </w:tc>
        <w:tc>
          <w:tcPr>
            <w:tcW w:w="968" w:type="dxa"/>
            <w:tcBorders>
              <w:top w:val="single" w:sz="9" w:space="0" w:color="231F20"/>
              <w:left w:val="single" w:sz="3" w:space="0" w:color="231F20"/>
              <w:bottom w:val="single" w:sz="3" w:space="0" w:color="231F20"/>
              <w:right w:val="single" w:sz="3" w:space="0" w:color="231F20"/>
            </w:tcBorders>
            <w:vAlign w:val="center"/>
          </w:tcPr>
          <w:p w:rsidR="0053756B" w:rsidRPr="00216D04" w:rsidRDefault="0053756B" w:rsidP="00DC18AF">
            <w:pPr>
              <w:pStyle w:val="TableParagraph"/>
              <w:kinsoku w:val="0"/>
              <w:overflowPunct w:val="0"/>
              <w:jc w:val="center"/>
              <w:rPr>
                <w:sz w:val="22"/>
                <w:szCs w:val="22"/>
              </w:rPr>
            </w:pPr>
            <w:r w:rsidRPr="00216D04">
              <w:rPr>
                <w:w w:val="90"/>
                <w:sz w:val="22"/>
                <w:szCs w:val="22"/>
              </w:rPr>
              <w:t>x</w:t>
            </w:r>
          </w:p>
        </w:tc>
        <w:tc>
          <w:tcPr>
            <w:tcW w:w="1524" w:type="dxa"/>
            <w:tcBorders>
              <w:top w:val="single" w:sz="9" w:space="0" w:color="231F20"/>
              <w:left w:val="single" w:sz="3" w:space="0" w:color="231F20"/>
              <w:bottom w:val="single" w:sz="3" w:space="0" w:color="231F20"/>
              <w:right w:val="single" w:sz="3" w:space="0" w:color="231F20"/>
            </w:tcBorders>
            <w:vAlign w:val="center"/>
          </w:tcPr>
          <w:p w:rsidR="0053756B" w:rsidRPr="00216D04" w:rsidRDefault="00F90BA6" w:rsidP="00DC18AF">
            <w:pPr>
              <w:spacing w:after="0" w:line="240" w:lineRule="auto"/>
              <w:jc w:val="center"/>
              <w:rPr>
                <w:rFonts w:ascii="Times New Roman" w:hAnsi="Times New Roman" w:cs="Times New Roman"/>
              </w:rPr>
            </w:pPr>
            <w:r w:rsidRPr="00216D04">
              <w:rPr>
                <w:rFonts w:ascii="Times New Roman" w:hAnsi="Times New Roman" w:cs="Times New Roman"/>
              </w:rPr>
              <w:t>1582,12</w:t>
            </w:r>
          </w:p>
        </w:tc>
        <w:tc>
          <w:tcPr>
            <w:tcW w:w="962" w:type="dxa"/>
            <w:tcBorders>
              <w:top w:val="single" w:sz="9" w:space="0" w:color="231F20"/>
              <w:left w:val="single" w:sz="3" w:space="0" w:color="231F20"/>
              <w:bottom w:val="single" w:sz="3" w:space="0" w:color="231F20"/>
              <w:right w:val="single" w:sz="3" w:space="0" w:color="231F20"/>
            </w:tcBorders>
            <w:vAlign w:val="center"/>
          </w:tcPr>
          <w:p w:rsidR="0053756B" w:rsidRPr="00216D04" w:rsidRDefault="0053756B" w:rsidP="00DC18AF">
            <w:pPr>
              <w:pStyle w:val="TableParagraph"/>
              <w:kinsoku w:val="0"/>
              <w:overflowPunct w:val="0"/>
              <w:jc w:val="center"/>
              <w:rPr>
                <w:sz w:val="22"/>
                <w:szCs w:val="22"/>
              </w:rPr>
            </w:pPr>
            <w:r w:rsidRPr="00216D04">
              <w:rPr>
                <w:w w:val="90"/>
                <w:sz w:val="22"/>
                <w:szCs w:val="22"/>
              </w:rPr>
              <w:t>x</w:t>
            </w:r>
          </w:p>
        </w:tc>
        <w:tc>
          <w:tcPr>
            <w:tcW w:w="849" w:type="dxa"/>
            <w:tcBorders>
              <w:top w:val="single" w:sz="9" w:space="0" w:color="231F20"/>
              <w:left w:val="single" w:sz="3" w:space="0" w:color="231F20"/>
              <w:bottom w:val="single" w:sz="3" w:space="0" w:color="231F20"/>
              <w:right w:val="single" w:sz="3" w:space="0" w:color="231F20"/>
            </w:tcBorders>
            <w:vAlign w:val="center"/>
          </w:tcPr>
          <w:p w:rsidR="0053756B" w:rsidRPr="00216D04" w:rsidRDefault="0053756B" w:rsidP="00DC18AF">
            <w:pPr>
              <w:pStyle w:val="TableParagraph"/>
              <w:kinsoku w:val="0"/>
              <w:overflowPunct w:val="0"/>
              <w:ind w:right="3"/>
              <w:jc w:val="center"/>
              <w:rPr>
                <w:sz w:val="22"/>
                <w:szCs w:val="22"/>
              </w:rPr>
            </w:pPr>
            <w:r w:rsidRPr="00216D04">
              <w:rPr>
                <w:w w:val="90"/>
                <w:sz w:val="22"/>
                <w:szCs w:val="22"/>
              </w:rPr>
              <w:t>x</w:t>
            </w:r>
          </w:p>
        </w:tc>
      </w:tr>
      <w:tr w:rsidR="00DD3F8D" w:rsidRPr="00216D04" w:rsidTr="00893C19">
        <w:trPr>
          <w:trHeight w:val="509"/>
        </w:trPr>
        <w:tc>
          <w:tcPr>
            <w:tcW w:w="2411"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893C19" w:rsidP="00DC18AF">
            <w:pPr>
              <w:pStyle w:val="TableParagraph"/>
              <w:kinsoku w:val="0"/>
              <w:overflowPunct w:val="0"/>
              <w:ind w:left="56"/>
              <w:jc w:val="center"/>
              <w:rPr>
                <w:sz w:val="22"/>
                <w:szCs w:val="22"/>
              </w:rPr>
            </w:pPr>
            <w:r w:rsidRPr="00216D04">
              <w:rPr>
                <w:w w:val="90"/>
                <w:sz w:val="22"/>
                <w:szCs w:val="22"/>
              </w:rPr>
              <w:t>T</w:t>
            </w:r>
            <w:r w:rsidR="00DD3F8D" w:rsidRPr="00216D04">
              <w:rPr>
                <w:w w:val="90"/>
                <w:sz w:val="22"/>
                <w:szCs w:val="22"/>
              </w:rPr>
              <w:t>eoretická</w:t>
            </w:r>
            <w:r w:rsidR="00DD3F8D" w:rsidRPr="00216D04">
              <w:rPr>
                <w:spacing w:val="-25"/>
                <w:w w:val="90"/>
                <w:sz w:val="22"/>
                <w:szCs w:val="22"/>
              </w:rPr>
              <w:t xml:space="preserve"> </w:t>
            </w:r>
            <w:r w:rsidR="00DD3F8D" w:rsidRPr="00216D04">
              <w:rPr>
                <w:w w:val="90"/>
                <w:sz w:val="22"/>
                <w:szCs w:val="22"/>
              </w:rPr>
              <w:t>daň</w:t>
            </w:r>
          </w:p>
        </w:tc>
        <w:tc>
          <w:tcPr>
            <w:tcW w:w="1656"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pStyle w:val="TableParagraph"/>
              <w:kinsoku w:val="0"/>
              <w:overflowPunct w:val="0"/>
              <w:ind w:left="877" w:right="877"/>
              <w:jc w:val="center"/>
              <w:rPr>
                <w:sz w:val="22"/>
                <w:szCs w:val="22"/>
              </w:rPr>
            </w:pPr>
            <w:r w:rsidRPr="00216D04">
              <w:rPr>
                <w:w w:val="90"/>
                <w:sz w:val="22"/>
                <w:szCs w:val="22"/>
              </w:rPr>
              <w:t>x</w:t>
            </w:r>
          </w:p>
        </w:tc>
        <w:tc>
          <w:tcPr>
            <w:tcW w:w="920"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9135F3" w:rsidP="00DC18AF">
            <w:pPr>
              <w:spacing w:after="0" w:line="240" w:lineRule="auto"/>
              <w:jc w:val="center"/>
              <w:rPr>
                <w:rFonts w:ascii="Times New Roman" w:hAnsi="Times New Roman" w:cs="Times New Roman"/>
              </w:rPr>
            </w:pPr>
            <w:r w:rsidRPr="00216D04">
              <w:rPr>
                <w:rFonts w:ascii="Times New Roman" w:hAnsi="Times New Roman" w:cs="Times New Roman"/>
              </w:rPr>
              <w:t>401,43</w:t>
            </w:r>
          </w:p>
        </w:tc>
        <w:tc>
          <w:tcPr>
            <w:tcW w:w="968"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CA759E" w:rsidP="00DC18AF">
            <w:pPr>
              <w:spacing w:after="0" w:line="240" w:lineRule="auto"/>
              <w:jc w:val="center"/>
              <w:rPr>
                <w:rFonts w:ascii="Times New Roman" w:hAnsi="Times New Roman" w:cs="Times New Roman"/>
              </w:rPr>
            </w:pPr>
            <w:r w:rsidRPr="00216D04">
              <w:rPr>
                <w:rFonts w:ascii="Times New Roman" w:hAnsi="Times New Roman" w:cs="Times New Roman"/>
              </w:rPr>
              <w:t>23</w:t>
            </w:r>
          </w:p>
        </w:tc>
        <w:tc>
          <w:tcPr>
            <w:tcW w:w="1524"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pStyle w:val="TableParagraph"/>
              <w:kinsoku w:val="0"/>
              <w:overflowPunct w:val="0"/>
              <w:ind w:left="735" w:right="735"/>
              <w:jc w:val="center"/>
              <w:rPr>
                <w:sz w:val="22"/>
                <w:szCs w:val="22"/>
              </w:rPr>
            </w:pPr>
            <w:r w:rsidRPr="00216D04">
              <w:rPr>
                <w:w w:val="90"/>
                <w:sz w:val="22"/>
                <w:szCs w:val="22"/>
              </w:rPr>
              <w:t>x</w:t>
            </w:r>
          </w:p>
        </w:tc>
        <w:tc>
          <w:tcPr>
            <w:tcW w:w="962"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CA759E" w:rsidP="00DC18AF">
            <w:pPr>
              <w:spacing w:after="0" w:line="240" w:lineRule="auto"/>
              <w:jc w:val="center"/>
              <w:rPr>
                <w:rFonts w:ascii="Times New Roman" w:hAnsi="Times New Roman" w:cs="Times New Roman"/>
              </w:rPr>
            </w:pPr>
            <w:r w:rsidRPr="00216D04">
              <w:rPr>
                <w:rFonts w:ascii="Times New Roman" w:hAnsi="Times New Roman" w:cs="Times New Roman"/>
              </w:rPr>
              <w:t>300,60</w:t>
            </w:r>
          </w:p>
        </w:tc>
        <w:tc>
          <w:tcPr>
            <w:tcW w:w="849"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r w:rsidRPr="00216D04">
              <w:rPr>
                <w:rFonts w:ascii="Times New Roman" w:hAnsi="Times New Roman" w:cs="Times New Roman"/>
              </w:rPr>
              <w:t>19</w:t>
            </w:r>
          </w:p>
        </w:tc>
      </w:tr>
      <w:tr w:rsidR="00DD3F8D" w:rsidRPr="00216D04" w:rsidTr="00893C19">
        <w:trPr>
          <w:trHeight w:val="509"/>
        </w:trPr>
        <w:tc>
          <w:tcPr>
            <w:tcW w:w="2411"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pStyle w:val="TableParagraph"/>
              <w:kinsoku w:val="0"/>
              <w:overflowPunct w:val="0"/>
              <w:ind w:left="56"/>
              <w:jc w:val="center"/>
              <w:rPr>
                <w:sz w:val="22"/>
                <w:szCs w:val="22"/>
              </w:rPr>
            </w:pPr>
            <w:r w:rsidRPr="00216D04">
              <w:rPr>
                <w:w w:val="90"/>
                <w:sz w:val="22"/>
                <w:szCs w:val="22"/>
              </w:rPr>
              <w:t>Daňovo</w:t>
            </w:r>
            <w:r w:rsidRPr="00216D04">
              <w:rPr>
                <w:spacing w:val="-20"/>
                <w:w w:val="90"/>
                <w:sz w:val="22"/>
                <w:szCs w:val="22"/>
              </w:rPr>
              <w:t xml:space="preserve"> </w:t>
            </w:r>
            <w:r w:rsidRPr="00216D04">
              <w:rPr>
                <w:w w:val="90"/>
                <w:sz w:val="22"/>
                <w:szCs w:val="22"/>
              </w:rPr>
              <w:t>neuznané</w:t>
            </w:r>
            <w:r w:rsidRPr="00216D04">
              <w:rPr>
                <w:spacing w:val="-20"/>
                <w:w w:val="90"/>
                <w:sz w:val="22"/>
                <w:szCs w:val="22"/>
              </w:rPr>
              <w:t xml:space="preserve"> </w:t>
            </w:r>
            <w:r w:rsidRPr="00216D04">
              <w:rPr>
                <w:w w:val="90"/>
                <w:sz w:val="22"/>
                <w:szCs w:val="22"/>
              </w:rPr>
              <w:t>náklady</w:t>
            </w:r>
          </w:p>
        </w:tc>
        <w:tc>
          <w:tcPr>
            <w:tcW w:w="1656"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p>
        </w:tc>
        <w:tc>
          <w:tcPr>
            <w:tcW w:w="920"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p>
        </w:tc>
        <w:tc>
          <w:tcPr>
            <w:tcW w:w="968"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p>
        </w:tc>
        <w:tc>
          <w:tcPr>
            <w:tcW w:w="1524"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p>
        </w:tc>
        <w:tc>
          <w:tcPr>
            <w:tcW w:w="962"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p>
        </w:tc>
        <w:tc>
          <w:tcPr>
            <w:tcW w:w="849"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p>
        </w:tc>
      </w:tr>
      <w:tr w:rsidR="00DD3F8D" w:rsidRPr="00216D04" w:rsidTr="00893C19">
        <w:trPr>
          <w:trHeight w:val="509"/>
        </w:trPr>
        <w:tc>
          <w:tcPr>
            <w:tcW w:w="2411"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pStyle w:val="TableParagraph"/>
              <w:kinsoku w:val="0"/>
              <w:overflowPunct w:val="0"/>
              <w:jc w:val="center"/>
              <w:rPr>
                <w:sz w:val="22"/>
                <w:szCs w:val="22"/>
              </w:rPr>
            </w:pPr>
          </w:p>
          <w:p w:rsidR="00DD3F8D" w:rsidRPr="00216D04" w:rsidRDefault="00DD3F8D" w:rsidP="00DC18AF">
            <w:pPr>
              <w:pStyle w:val="TableParagraph"/>
              <w:kinsoku w:val="0"/>
              <w:overflowPunct w:val="0"/>
              <w:ind w:left="56"/>
              <w:jc w:val="center"/>
              <w:rPr>
                <w:sz w:val="22"/>
                <w:szCs w:val="22"/>
              </w:rPr>
            </w:pPr>
            <w:r w:rsidRPr="00216D04">
              <w:rPr>
                <w:w w:val="90"/>
                <w:sz w:val="22"/>
                <w:szCs w:val="22"/>
              </w:rPr>
              <w:t>Výnosy</w:t>
            </w:r>
            <w:r w:rsidRPr="00216D04">
              <w:rPr>
                <w:spacing w:val="-21"/>
                <w:w w:val="90"/>
                <w:sz w:val="22"/>
                <w:szCs w:val="22"/>
              </w:rPr>
              <w:t xml:space="preserve"> </w:t>
            </w:r>
            <w:r w:rsidRPr="00216D04">
              <w:rPr>
                <w:w w:val="90"/>
                <w:sz w:val="22"/>
                <w:szCs w:val="22"/>
              </w:rPr>
              <w:t>nepodliehajúce</w:t>
            </w:r>
            <w:r w:rsidRPr="00216D04">
              <w:rPr>
                <w:spacing w:val="-20"/>
                <w:w w:val="90"/>
                <w:sz w:val="22"/>
                <w:szCs w:val="22"/>
              </w:rPr>
              <w:t xml:space="preserve"> </w:t>
            </w:r>
            <w:r w:rsidRPr="00216D04">
              <w:rPr>
                <w:w w:val="90"/>
                <w:sz w:val="22"/>
                <w:szCs w:val="22"/>
              </w:rPr>
              <w:t>dani</w:t>
            </w:r>
          </w:p>
        </w:tc>
        <w:tc>
          <w:tcPr>
            <w:tcW w:w="1656"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p>
        </w:tc>
        <w:tc>
          <w:tcPr>
            <w:tcW w:w="920"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p>
        </w:tc>
        <w:tc>
          <w:tcPr>
            <w:tcW w:w="968"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p>
        </w:tc>
        <w:tc>
          <w:tcPr>
            <w:tcW w:w="1524"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p>
        </w:tc>
        <w:tc>
          <w:tcPr>
            <w:tcW w:w="962"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p>
        </w:tc>
        <w:tc>
          <w:tcPr>
            <w:tcW w:w="849"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p>
        </w:tc>
      </w:tr>
      <w:tr w:rsidR="00DD3F8D" w:rsidRPr="00216D04" w:rsidTr="00893C19">
        <w:trPr>
          <w:trHeight w:val="509"/>
        </w:trPr>
        <w:tc>
          <w:tcPr>
            <w:tcW w:w="2411"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pStyle w:val="TableParagraph"/>
              <w:kinsoku w:val="0"/>
              <w:overflowPunct w:val="0"/>
              <w:ind w:left="56"/>
              <w:jc w:val="center"/>
              <w:rPr>
                <w:sz w:val="22"/>
                <w:szCs w:val="22"/>
              </w:rPr>
            </w:pPr>
            <w:r w:rsidRPr="00216D04">
              <w:rPr>
                <w:w w:val="85"/>
                <w:sz w:val="22"/>
                <w:szCs w:val="22"/>
              </w:rPr>
              <w:t>Umorenie</w:t>
            </w:r>
            <w:r w:rsidRPr="00216D04">
              <w:rPr>
                <w:spacing w:val="19"/>
                <w:w w:val="85"/>
                <w:sz w:val="22"/>
                <w:szCs w:val="22"/>
              </w:rPr>
              <w:t xml:space="preserve"> </w:t>
            </w:r>
            <w:r w:rsidRPr="00216D04">
              <w:rPr>
                <w:w w:val="85"/>
                <w:sz w:val="22"/>
                <w:szCs w:val="22"/>
              </w:rPr>
              <w:t>daňovej</w:t>
            </w:r>
            <w:r w:rsidRPr="00216D04">
              <w:rPr>
                <w:spacing w:val="20"/>
                <w:w w:val="85"/>
                <w:sz w:val="22"/>
                <w:szCs w:val="22"/>
              </w:rPr>
              <w:t xml:space="preserve"> </w:t>
            </w:r>
            <w:r w:rsidRPr="00216D04">
              <w:rPr>
                <w:w w:val="85"/>
                <w:sz w:val="22"/>
                <w:szCs w:val="22"/>
              </w:rPr>
              <w:t>straty</w:t>
            </w:r>
          </w:p>
        </w:tc>
        <w:tc>
          <w:tcPr>
            <w:tcW w:w="1656"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p>
        </w:tc>
        <w:tc>
          <w:tcPr>
            <w:tcW w:w="920"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p>
        </w:tc>
        <w:tc>
          <w:tcPr>
            <w:tcW w:w="968"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p>
        </w:tc>
        <w:tc>
          <w:tcPr>
            <w:tcW w:w="1524"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p>
        </w:tc>
        <w:tc>
          <w:tcPr>
            <w:tcW w:w="962"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p>
        </w:tc>
        <w:tc>
          <w:tcPr>
            <w:tcW w:w="849"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p>
        </w:tc>
      </w:tr>
      <w:tr w:rsidR="00CA759E" w:rsidRPr="00216D04" w:rsidTr="00893C19">
        <w:trPr>
          <w:trHeight w:val="509"/>
        </w:trPr>
        <w:tc>
          <w:tcPr>
            <w:tcW w:w="2411" w:type="dxa"/>
            <w:tcBorders>
              <w:top w:val="single" w:sz="3" w:space="0" w:color="231F20"/>
              <w:left w:val="single" w:sz="3" w:space="0" w:color="231F20"/>
              <w:bottom w:val="single" w:sz="3" w:space="0" w:color="231F20"/>
              <w:right w:val="single" w:sz="3" w:space="0" w:color="231F20"/>
            </w:tcBorders>
            <w:vAlign w:val="center"/>
          </w:tcPr>
          <w:p w:rsidR="00CA759E" w:rsidRPr="00216D04" w:rsidRDefault="00CA759E" w:rsidP="00DC18AF">
            <w:pPr>
              <w:pStyle w:val="TableParagraph"/>
              <w:kinsoku w:val="0"/>
              <w:overflowPunct w:val="0"/>
              <w:ind w:left="56"/>
              <w:jc w:val="center"/>
              <w:rPr>
                <w:sz w:val="22"/>
                <w:szCs w:val="22"/>
              </w:rPr>
            </w:pPr>
            <w:r w:rsidRPr="00216D04">
              <w:rPr>
                <w:w w:val="85"/>
                <w:sz w:val="22"/>
                <w:szCs w:val="22"/>
              </w:rPr>
              <w:t>Spolu</w:t>
            </w:r>
          </w:p>
        </w:tc>
        <w:tc>
          <w:tcPr>
            <w:tcW w:w="1656" w:type="dxa"/>
            <w:tcBorders>
              <w:top w:val="single" w:sz="3" w:space="0" w:color="231F20"/>
              <w:left w:val="single" w:sz="3" w:space="0" w:color="231F20"/>
              <w:bottom w:val="single" w:sz="3" w:space="0" w:color="231F20"/>
              <w:right w:val="single" w:sz="3" w:space="0" w:color="231F20"/>
            </w:tcBorders>
            <w:vAlign w:val="center"/>
          </w:tcPr>
          <w:p w:rsidR="00CA759E" w:rsidRPr="00216D04" w:rsidRDefault="004B520A" w:rsidP="00DC18AF">
            <w:pPr>
              <w:spacing w:after="0" w:line="240" w:lineRule="auto"/>
              <w:jc w:val="center"/>
              <w:rPr>
                <w:rFonts w:ascii="Times New Roman" w:hAnsi="Times New Roman" w:cs="Times New Roman"/>
              </w:rPr>
            </w:pPr>
            <w:r w:rsidRPr="00216D04">
              <w:rPr>
                <w:rFonts w:ascii="Times New Roman" w:hAnsi="Times New Roman" w:cs="Times New Roman"/>
              </w:rPr>
              <w:t>1747,24</w:t>
            </w:r>
          </w:p>
        </w:tc>
        <w:tc>
          <w:tcPr>
            <w:tcW w:w="920" w:type="dxa"/>
            <w:tcBorders>
              <w:top w:val="single" w:sz="3" w:space="0" w:color="231F20"/>
              <w:left w:val="single" w:sz="3" w:space="0" w:color="231F20"/>
              <w:bottom w:val="single" w:sz="3" w:space="0" w:color="231F20"/>
              <w:right w:val="single" w:sz="3" w:space="0" w:color="231F20"/>
            </w:tcBorders>
            <w:vAlign w:val="center"/>
          </w:tcPr>
          <w:p w:rsidR="00CA759E" w:rsidRPr="00216D04" w:rsidRDefault="009135F3" w:rsidP="00DC18AF">
            <w:pPr>
              <w:spacing w:after="0" w:line="240" w:lineRule="auto"/>
              <w:jc w:val="center"/>
              <w:rPr>
                <w:rFonts w:ascii="Times New Roman" w:hAnsi="Times New Roman" w:cs="Times New Roman"/>
              </w:rPr>
            </w:pPr>
            <w:r w:rsidRPr="00216D04">
              <w:rPr>
                <w:rFonts w:ascii="Times New Roman" w:hAnsi="Times New Roman" w:cs="Times New Roman"/>
              </w:rPr>
              <w:t>401,43</w:t>
            </w:r>
          </w:p>
        </w:tc>
        <w:tc>
          <w:tcPr>
            <w:tcW w:w="968" w:type="dxa"/>
            <w:tcBorders>
              <w:top w:val="single" w:sz="3" w:space="0" w:color="231F20"/>
              <w:left w:val="single" w:sz="3" w:space="0" w:color="231F20"/>
              <w:bottom w:val="single" w:sz="3" w:space="0" w:color="231F20"/>
              <w:right w:val="single" w:sz="3" w:space="0" w:color="231F20"/>
            </w:tcBorders>
            <w:vAlign w:val="center"/>
          </w:tcPr>
          <w:p w:rsidR="00CA759E" w:rsidRPr="00216D04" w:rsidRDefault="00CA759E" w:rsidP="00DC18AF">
            <w:pPr>
              <w:spacing w:after="0" w:line="240" w:lineRule="auto"/>
              <w:jc w:val="center"/>
              <w:rPr>
                <w:rFonts w:ascii="Times New Roman" w:hAnsi="Times New Roman" w:cs="Times New Roman"/>
              </w:rPr>
            </w:pPr>
            <w:r w:rsidRPr="00216D04">
              <w:rPr>
                <w:rFonts w:ascii="Times New Roman" w:hAnsi="Times New Roman" w:cs="Times New Roman"/>
              </w:rPr>
              <w:t>23</w:t>
            </w:r>
          </w:p>
        </w:tc>
        <w:tc>
          <w:tcPr>
            <w:tcW w:w="1524" w:type="dxa"/>
            <w:tcBorders>
              <w:top w:val="single" w:sz="3" w:space="0" w:color="231F20"/>
              <w:left w:val="single" w:sz="3" w:space="0" w:color="231F20"/>
              <w:bottom w:val="single" w:sz="3" w:space="0" w:color="231F20"/>
              <w:right w:val="single" w:sz="3" w:space="0" w:color="231F20"/>
            </w:tcBorders>
            <w:vAlign w:val="center"/>
          </w:tcPr>
          <w:p w:rsidR="00CA759E" w:rsidRPr="00216D04" w:rsidRDefault="00CA759E" w:rsidP="00DC18AF">
            <w:pPr>
              <w:spacing w:after="0" w:line="240" w:lineRule="auto"/>
              <w:jc w:val="center"/>
              <w:rPr>
                <w:rFonts w:ascii="Times New Roman" w:hAnsi="Times New Roman" w:cs="Times New Roman"/>
              </w:rPr>
            </w:pPr>
            <w:r w:rsidRPr="00216D04">
              <w:rPr>
                <w:rFonts w:ascii="Times New Roman" w:hAnsi="Times New Roman" w:cs="Times New Roman"/>
              </w:rPr>
              <w:t>1582,12</w:t>
            </w:r>
          </w:p>
        </w:tc>
        <w:tc>
          <w:tcPr>
            <w:tcW w:w="962" w:type="dxa"/>
            <w:tcBorders>
              <w:top w:val="single" w:sz="3" w:space="0" w:color="231F20"/>
              <w:left w:val="single" w:sz="3" w:space="0" w:color="231F20"/>
              <w:bottom w:val="single" w:sz="3" w:space="0" w:color="231F20"/>
              <w:right w:val="single" w:sz="3" w:space="0" w:color="231F20"/>
            </w:tcBorders>
            <w:vAlign w:val="center"/>
          </w:tcPr>
          <w:p w:rsidR="00CA759E" w:rsidRPr="00216D04" w:rsidRDefault="00CA759E" w:rsidP="00DC18AF">
            <w:pPr>
              <w:spacing w:after="0" w:line="240" w:lineRule="auto"/>
              <w:jc w:val="center"/>
              <w:rPr>
                <w:rFonts w:ascii="Times New Roman" w:hAnsi="Times New Roman" w:cs="Times New Roman"/>
              </w:rPr>
            </w:pPr>
            <w:r w:rsidRPr="00216D04">
              <w:rPr>
                <w:rFonts w:ascii="Times New Roman" w:hAnsi="Times New Roman" w:cs="Times New Roman"/>
              </w:rPr>
              <w:t>300,60</w:t>
            </w:r>
          </w:p>
        </w:tc>
        <w:tc>
          <w:tcPr>
            <w:tcW w:w="849" w:type="dxa"/>
            <w:tcBorders>
              <w:top w:val="single" w:sz="3" w:space="0" w:color="231F20"/>
              <w:left w:val="single" w:sz="3" w:space="0" w:color="231F20"/>
              <w:bottom w:val="single" w:sz="3" w:space="0" w:color="231F20"/>
              <w:right w:val="single" w:sz="3" w:space="0" w:color="231F20"/>
            </w:tcBorders>
            <w:vAlign w:val="center"/>
          </w:tcPr>
          <w:p w:rsidR="00CA759E" w:rsidRPr="00216D04" w:rsidRDefault="00CA759E" w:rsidP="00DC18AF">
            <w:pPr>
              <w:spacing w:after="0" w:line="240" w:lineRule="auto"/>
              <w:jc w:val="center"/>
              <w:rPr>
                <w:rFonts w:ascii="Times New Roman" w:hAnsi="Times New Roman" w:cs="Times New Roman"/>
              </w:rPr>
            </w:pPr>
            <w:r w:rsidRPr="00216D04">
              <w:rPr>
                <w:rFonts w:ascii="Times New Roman" w:hAnsi="Times New Roman" w:cs="Times New Roman"/>
              </w:rPr>
              <w:t>19</w:t>
            </w:r>
          </w:p>
        </w:tc>
      </w:tr>
      <w:tr w:rsidR="00DD3F8D" w:rsidRPr="00216D04" w:rsidTr="00893C19">
        <w:trPr>
          <w:trHeight w:val="509"/>
        </w:trPr>
        <w:tc>
          <w:tcPr>
            <w:tcW w:w="2411"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pStyle w:val="TableParagraph"/>
              <w:kinsoku w:val="0"/>
              <w:overflowPunct w:val="0"/>
              <w:ind w:left="56"/>
              <w:jc w:val="center"/>
              <w:rPr>
                <w:sz w:val="22"/>
                <w:szCs w:val="22"/>
              </w:rPr>
            </w:pPr>
            <w:r w:rsidRPr="00216D04">
              <w:rPr>
                <w:w w:val="90"/>
                <w:sz w:val="22"/>
                <w:szCs w:val="22"/>
              </w:rPr>
              <w:t>Splatná</w:t>
            </w:r>
            <w:r w:rsidRPr="00216D04">
              <w:rPr>
                <w:spacing w:val="-13"/>
                <w:w w:val="90"/>
                <w:sz w:val="22"/>
                <w:szCs w:val="22"/>
              </w:rPr>
              <w:t xml:space="preserve"> </w:t>
            </w:r>
            <w:r w:rsidRPr="00216D04">
              <w:rPr>
                <w:w w:val="90"/>
                <w:sz w:val="22"/>
                <w:szCs w:val="22"/>
              </w:rPr>
              <w:t>daň</w:t>
            </w:r>
            <w:r w:rsidRPr="00216D04">
              <w:rPr>
                <w:spacing w:val="-12"/>
                <w:w w:val="90"/>
                <w:sz w:val="22"/>
                <w:szCs w:val="22"/>
              </w:rPr>
              <w:t xml:space="preserve"> </w:t>
            </w:r>
            <w:r w:rsidRPr="00216D04">
              <w:rPr>
                <w:w w:val="90"/>
                <w:sz w:val="22"/>
                <w:szCs w:val="22"/>
              </w:rPr>
              <w:t>z</w:t>
            </w:r>
            <w:r w:rsidRPr="00216D04">
              <w:rPr>
                <w:spacing w:val="-13"/>
                <w:w w:val="90"/>
                <w:sz w:val="22"/>
                <w:szCs w:val="22"/>
              </w:rPr>
              <w:t xml:space="preserve"> </w:t>
            </w:r>
            <w:r w:rsidRPr="00216D04">
              <w:rPr>
                <w:w w:val="90"/>
                <w:sz w:val="22"/>
                <w:szCs w:val="22"/>
              </w:rPr>
              <w:t>príjmov</w:t>
            </w:r>
          </w:p>
        </w:tc>
        <w:tc>
          <w:tcPr>
            <w:tcW w:w="1656"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pStyle w:val="TableParagraph"/>
              <w:kinsoku w:val="0"/>
              <w:overflowPunct w:val="0"/>
              <w:ind w:left="877" w:right="877"/>
              <w:jc w:val="center"/>
              <w:rPr>
                <w:sz w:val="22"/>
                <w:szCs w:val="22"/>
              </w:rPr>
            </w:pPr>
            <w:r w:rsidRPr="00216D04">
              <w:rPr>
                <w:w w:val="90"/>
                <w:sz w:val="22"/>
                <w:szCs w:val="22"/>
              </w:rPr>
              <w:t>x</w:t>
            </w:r>
          </w:p>
        </w:tc>
        <w:tc>
          <w:tcPr>
            <w:tcW w:w="920"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9135F3" w:rsidP="00DC18AF">
            <w:pPr>
              <w:spacing w:after="0" w:line="240" w:lineRule="auto"/>
              <w:jc w:val="center"/>
              <w:rPr>
                <w:rFonts w:ascii="Times New Roman" w:hAnsi="Times New Roman" w:cs="Times New Roman"/>
              </w:rPr>
            </w:pPr>
            <w:r w:rsidRPr="00216D04">
              <w:rPr>
                <w:rFonts w:ascii="Times New Roman" w:hAnsi="Times New Roman" w:cs="Times New Roman"/>
              </w:rPr>
              <w:t>401,43</w:t>
            </w:r>
          </w:p>
        </w:tc>
        <w:tc>
          <w:tcPr>
            <w:tcW w:w="968"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CA759E" w:rsidP="00DC18AF">
            <w:pPr>
              <w:spacing w:after="0" w:line="240" w:lineRule="auto"/>
              <w:jc w:val="center"/>
              <w:rPr>
                <w:rFonts w:ascii="Times New Roman" w:hAnsi="Times New Roman" w:cs="Times New Roman"/>
              </w:rPr>
            </w:pPr>
            <w:r w:rsidRPr="00216D04">
              <w:rPr>
                <w:rFonts w:ascii="Times New Roman" w:hAnsi="Times New Roman" w:cs="Times New Roman"/>
              </w:rPr>
              <w:t>23</w:t>
            </w:r>
          </w:p>
        </w:tc>
        <w:tc>
          <w:tcPr>
            <w:tcW w:w="1524"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pStyle w:val="TableParagraph"/>
              <w:kinsoku w:val="0"/>
              <w:overflowPunct w:val="0"/>
              <w:ind w:left="735" w:right="735"/>
              <w:jc w:val="center"/>
              <w:rPr>
                <w:sz w:val="22"/>
                <w:szCs w:val="22"/>
              </w:rPr>
            </w:pPr>
            <w:r w:rsidRPr="00216D04">
              <w:rPr>
                <w:w w:val="90"/>
                <w:sz w:val="22"/>
                <w:szCs w:val="22"/>
              </w:rPr>
              <w:t>x</w:t>
            </w:r>
          </w:p>
        </w:tc>
        <w:tc>
          <w:tcPr>
            <w:tcW w:w="962"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CA759E" w:rsidP="00DC18AF">
            <w:pPr>
              <w:spacing w:after="0" w:line="240" w:lineRule="auto"/>
              <w:jc w:val="center"/>
              <w:rPr>
                <w:rFonts w:ascii="Times New Roman" w:hAnsi="Times New Roman" w:cs="Times New Roman"/>
              </w:rPr>
            </w:pPr>
            <w:r w:rsidRPr="00216D04">
              <w:rPr>
                <w:rFonts w:ascii="Times New Roman" w:hAnsi="Times New Roman" w:cs="Times New Roman"/>
              </w:rPr>
              <w:t>300,60</w:t>
            </w:r>
          </w:p>
        </w:tc>
        <w:tc>
          <w:tcPr>
            <w:tcW w:w="849"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r w:rsidRPr="00216D04">
              <w:rPr>
                <w:rFonts w:ascii="Times New Roman" w:hAnsi="Times New Roman" w:cs="Times New Roman"/>
              </w:rPr>
              <w:t>19</w:t>
            </w:r>
          </w:p>
        </w:tc>
      </w:tr>
      <w:tr w:rsidR="00DD3F8D" w:rsidRPr="00216D04" w:rsidTr="00893C19">
        <w:trPr>
          <w:trHeight w:val="509"/>
        </w:trPr>
        <w:tc>
          <w:tcPr>
            <w:tcW w:w="2411"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pStyle w:val="TableParagraph"/>
              <w:kinsoku w:val="0"/>
              <w:overflowPunct w:val="0"/>
              <w:ind w:left="56"/>
              <w:jc w:val="center"/>
              <w:rPr>
                <w:sz w:val="22"/>
                <w:szCs w:val="22"/>
              </w:rPr>
            </w:pPr>
            <w:r w:rsidRPr="00216D04">
              <w:rPr>
                <w:w w:val="90"/>
                <w:sz w:val="22"/>
                <w:szCs w:val="22"/>
              </w:rPr>
              <w:t>Odložená</w:t>
            </w:r>
            <w:r w:rsidRPr="00216D04">
              <w:rPr>
                <w:spacing w:val="-2"/>
                <w:w w:val="90"/>
                <w:sz w:val="22"/>
                <w:szCs w:val="22"/>
              </w:rPr>
              <w:t xml:space="preserve"> </w:t>
            </w:r>
            <w:r w:rsidRPr="00216D04">
              <w:rPr>
                <w:w w:val="90"/>
                <w:sz w:val="22"/>
                <w:szCs w:val="22"/>
              </w:rPr>
              <w:t>daň</w:t>
            </w:r>
            <w:r w:rsidRPr="00216D04">
              <w:rPr>
                <w:spacing w:val="-1"/>
                <w:w w:val="90"/>
                <w:sz w:val="22"/>
                <w:szCs w:val="22"/>
              </w:rPr>
              <w:t xml:space="preserve"> </w:t>
            </w:r>
            <w:r w:rsidRPr="00216D04">
              <w:rPr>
                <w:w w:val="90"/>
                <w:sz w:val="22"/>
                <w:szCs w:val="22"/>
              </w:rPr>
              <w:t>z</w:t>
            </w:r>
            <w:r w:rsidRPr="00216D04">
              <w:rPr>
                <w:spacing w:val="-1"/>
                <w:w w:val="90"/>
                <w:sz w:val="22"/>
                <w:szCs w:val="22"/>
              </w:rPr>
              <w:t xml:space="preserve"> </w:t>
            </w:r>
            <w:r w:rsidRPr="00216D04">
              <w:rPr>
                <w:w w:val="90"/>
                <w:sz w:val="22"/>
                <w:szCs w:val="22"/>
              </w:rPr>
              <w:t>príjmov</w:t>
            </w:r>
          </w:p>
        </w:tc>
        <w:tc>
          <w:tcPr>
            <w:tcW w:w="1656"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C18AF" w:rsidP="00DC18AF">
            <w:pPr>
              <w:pStyle w:val="TableParagraph"/>
              <w:kinsoku w:val="0"/>
              <w:overflowPunct w:val="0"/>
              <w:ind w:left="877" w:right="877"/>
              <w:jc w:val="center"/>
              <w:rPr>
                <w:sz w:val="22"/>
                <w:szCs w:val="22"/>
              </w:rPr>
            </w:pPr>
            <w:r w:rsidRPr="00216D04">
              <w:rPr>
                <w:sz w:val="22"/>
                <w:szCs w:val="22"/>
              </w:rPr>
              <w:t>x</w:t>
            </w:r>
          </w:p>
        </w:tc>
        <w:tc>
          <w:tcPr>
            <w:tcW w:w="920"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p>
        </w:tc>
        <w:tc>
          <w:tcPr>
            <w:tcW w:w="968"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p>
        </w:tc>
        <w:tc>
          <w:tcPr>
            <w:tcW w:w="1524"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pStyle w:val="TableParagraph"/>
              <w:kinsoku w:val="0"/>
              <w:overflowPunct w:val="0"/>
              <w:ind w:left="735" w:right="735"/>
              <w:jc w:val="center"/>
              <w:rPr>
                <w:sz w:val="22"/>
                <w:szCs w:val="22"/>
              </w:rPr>
            </w:pPr>
            <w:r w:rsidRPr="00216D04">
              <w:rPr>
                <w:w w:val="90"/>
                <w:sz w:val="22"/>
                <w:szCs w:val="22"/>
              </w:rPr>
              <w:t>x</w:t>
            </w:r>
          </w:p>
        </w:tc>
        <w:tc>
          <w:tcPr>
            <w:tcW w:w="962"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p>
        </w:tc>
        <w:tc>
          <w:tcPr>
            <w:tcW w:w="849"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p>
        </w:tc>
      </w:tr>
      <w:tr w:rsidR="00DD3F8D" w:rsidRPr="00216D04" w:rsidTr="00893C19">
        <w:trPr>
          <w:trHeight w:val="509"/>
        </w:trPr>
        <w:tc>
          <w:tcPr>
            <w:tcW w:w="2411"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pStyle w:val="TableParagraph"/>
              <w:kinsoku w:val="0"/>
              <w:overflowPunct w:val="0"/>
              <w:ind w:left="56"/>
              <w:jc w:val="center"/>
              <w:rPr>
                <w:sz w:val="22"/>
                <w:szCs w:val="22"/>
              </w:rPr>
            </w:pPr>
            <w:r w:rsidRPr="00216D04">
              <w:rPr>
                <w:w w:val="90"/>
                <w:sz w:val="22"/>
                <w:szCs w:val="22"/>
              </w:rPr>
              <w:t>Celková</w:t>
            </w:r>
            <w:r w:rsidRPr="00216D04">
              <w:rPr>
                <w:spacing w:val="-9"/>
                <w:w w:val="90"/>
                <w:sz w:val="22"/>
                <w:szCs w:val="22"/>
              </w:rPr>
              <w:t xml:space="preserve"> </w:t>
            </w:r>
            <w:r w:rsidRPr="00216D04">
              <w:rPr>
                <w:w w:val="90"/>
                <w:sz w:val="22"/>
                <w:szCs w:val="22"/>
              </w:rPr>
              <w:t>daň</w:t>
            </w:r>
            <w:r w:rsidRPr="00216D04">
              <w:rPr>
                <w:spacing w:val="-8"/>
                <w:w w:val="90"/>
                <w:sz w:val="22"/>
                <w:szCs w:val="22"/>
              </w:rPr>
              <w:t xml:space="preserve"> </w:t>
            </w:r>
            <w:r w:rsidRPr="00216D04">
              <w:rPr>
                <w:w w:val="90"/>
                <w:sz w:val="22"/>
                <w:szCs w:val="22"/>
              </w:rPr>
              <w:t>z</w:t>
            </w:r>
            <w:r w:rsidRPr="00216D04">
              <w:rPr>
                <w:spacing w:val="-9"/>
                <w:w w:val="90"/>
                <w:sz w:val="22"/>
                <w:szCs w:val="22"/>
              </w:rPr>
              <w:t xml:space="preserve"> </w:t>
            </w:r>
            <w:r w:rsidRPr="00216D04">
              <w:rPr>
                <w:w w:val="90"/>
                <w:sz w:val="22"/>
                <w:szCs w:val="22"/>
              </w:rPr>
              <w:t>príjmov</w:t>
            </w:r>
          </w:p>
        </w:tc>
        <w:tc>
          <w:tcPr>
            <w:tcW w:w="1656"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pStyle w:val="TableParagraph"/>
              <w:kinsoku w:val="0"/>
              <w:overflowPunct w:val="0"/>
              <w:ind w:left="877" w:right="877"/>
              <w:jc w:val="center"/>
              <w:rPr>
                <w:sz w:val="22"/>
                <w:szCs w:val="22"/>
              </w:rPr>
            </w:pPr>
            <w:r w:rsidRPr="00216D04">
              <w:rPr>
                <w:w w:val="90"/>
                <w:sz w:val="22"/>
                <w:szCs w:val="22"/>
              </w:rPr>
              <w:t>x</w:t>
            </w:r>
          </w:p>
        </w:tc>
        <w:tc>
          <w:tcPr>
            <w:tcW w:w="920"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9135F3" w:rsidP="00DC18AF">
            <w:pPr>
              <w:spacing w:after="0" w:line="240" w:lineRule="auto"/>
              <w:jc w:val="center"/>
              <w:rPr>
                <w:rFonts w:ascii="Times New Roman" w:hAnsi="Times New Roman" w:cs="Times New Roman"/>
              </w:rPr>
            </w:pPr>
            <w:r w:rsidRPr="00216D04">
              <w:rPr>
                <w:rFonts w:ascii="Times New Roman" w:hAnsi="Times New Roman" w:cs="Times New Roman"/>
              </w:rPr>
              <w:t>401,43</w:t>
            </w:r>
          </w:p>
        </w:tc>
        <w:tc>
          <w:tcPr>
            <w:tcW w:w="968"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CA759E" w:rsidP="00DC18AF">
            <w:pPr>
              <w:spacing w:after="0" w:line="240" w:lineRule="auto"/>
              <w:jc w:val="center"/>
              <w:rPr>
                <w:rFonts w:ascii="Times New Roman" w:hAnsi="Times New Roman" w:cs="Times New Roman"/>
              </w:rPr>
            </w:pPr>
            <w:r w:rsidRPr="00216D04">
              <w:rPr>
                <w:rFonts w:ascii="Times New Roman" w:hAnsi="Times New Roman" w:cs="Times New Roman"/>
              </w:rPr>
              <w:t>23</w:t>
            </w:r>
          </w:p>
        </w:tc>
        <w:tc>
          <w:tcPr>
            <w:tcW w:w="1524"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pStyle w:val="TableParagraph"/>
              <w:kinsoku w:val="0"/>
              <w:overflowPunct w:val="0"/>
              <w:ind w:left="735" w:right="735"/>
              <w:jc w:val="center"/>
              <w:rPr>
                <w:sz w:val="22"/>
                <w:szCs w:val="22"/>
              </w:rPr>
            </w:pPr>
            <w:r w:rsidRPr="00216D04">
              <w:rPr>
                <w:w w:val="90"/>
                <w:sz w:val="22"/>
                <w:szCs w:val="22"/>
              </w:rPr>
              <w:t>x</w:t>
            </w:r>
          </w:p>
        </w:tc>
        <w:tc>
          <w:tcPr>
            <w:tcW w:w="962"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CA759E" w:rsidP="00DC18AF">
            <w:pPr>
              <w:spacing w:after="0" w:line="240" w:lineRule="auto"/>
              <w:jc w:val="center"/>
              <w:rPr>
                <w:rFonts w:ascii="Times New Roman" w:hAnsi="Times New Roman" w:cs="Times New Roman"/>
              </w:rPr>
            </w:pPr>
            <w:r w:rsidRPr="00216D04">
              <w:rPr>
                <w:rFonts w:ascii="Times New Roman" w:hAnsi="Times New Roman" w:cs="Times New Roman"/>
              </w:rPr>
              <w:t>300,60</w:t>
            </w:r>
          </w:p>
        </w:tc>
        <w:tc>
          <w:tcPr>
            <w:tcW w:w="849" w:type="dxa"/>
            <w:tcBorders>
              <w:top w:val="single" w:sz="3" w:space="0" w:color="231F20"/>
              <w:left w:val="single" w:sz="3" w:space="0" w:color="231F20"/>
              <w:bottom w:val="single" w:sz="3" w:space="0" w:color="231F20"/>
              <w:right w:val="single" w:sz="3" w:space="0" w:color="231F20"/>
            </w:tcBorders>
            <w:vAlign w:val="center"/>
          </w:tcPr>
          <w:p w:rsidR="00DD3F8D" w:rsidRPr="00216D04" w:rsidRDefault="00DD3F8D" w:rsidP="00DC18AF">
            <w:pPr>
              <w:spacing w:after="0" w:line="240" w:lineRule="auto"/>
              <w:jc w:val="center"/>
              <w:rPr>
                <w:rFonts w:ascii="Times New Roman" w:hAnsi="Times New Roman" w:cs="Times New Roman"/>
              </w:rPr>
            </w:pPr>
            <w:r w:rsidRPr="00216D04">
              <w:rPr>
                <w:rFonts w:ascii="Times New Roman" w:hAnsi="Times New Roman" w:cs="Times New Roman"/>
              </w:rPr>
              <w:t>19</w:t>
            </w:r>
          </w:p>
        </w:tc>
      </w:tr>
    </w:tbl>
    <w:p w:rsidR="0053756B" w:rsidRPr="00216D04" w:rsidRDefault="0053756B" w:rsidP="00DC18AF">
      <w:pPr>
        <w:pStyle w:val="odstavec"/>
      </w:pPr>
    </w:p>
    <w:p w:rsidR="00BB2C45" w:rsidRPr="00216D04" w:rsidRDefault="00BB2C45" w:rsidP="00BB2C45">
      <w:pPr>
        <w:pStyle w:val="Nadpis1"/>
        <w:rPr>
          <w:rFonts w:ascii="Times New Roman" w:hAnsi="Times New Roman"/>
          <w:sz w:val="24"/>
          <w:szCs w:val="24"/>
        </w:rPr>
      </w:pPr>
      <w:r w:rsidRPr="00216D04">
        <w:rPr>
          <w:rFonts w:ascii="Times New Roman" w:hAnsi="Times New Roman"/>
          <w:sz w:val="24"/>
          <w:szCs w:val="24"/>
        </w:rPr>
        <w:t>ÚDAJE NA PODSÚVAHOVÝCH ÚČTOCH</w:t>
      </w:r>
    </w:p>
    <w:p w:rsidR="00BB2C45" w:rsidRPr="00216D04" w:rsidRDefault="00BB2C45" w:rsidP="004A1B27">
      <w:pPr>
        <w:pStyle w:val="Nadpis2"/>
        <w:rPr>
          <w:b w:val="0"/>
        </w:rPr>
      </w:pPr>
      <w:r w:rsidRPr="00216D04">
        <w:rPr>
          <w:b w:val="0"/>
        </w:rPr>
        <w:t>1. Majetok vzatý do prenájmu Spoločnosť nemá.</w:t>
      </w:r>
    </w:p>
    <w:p w:rsidR="00BB2C45" w:rsidRPr="00216D04" w:rsidRDefault="00BB2C45" w:rsidP="004A1B27">
      <w:pPr>
        <w:pStyle w:val="Nadpis2"/>
        <w:rPr>
          <w:b w:val="0"/>
        </w:rPr>
      </w:pPr>
    </w:p>
    <w:p w:rsidR="00BB2C45" w:rsidRPr="00216D04" w:rsidRDefault="00BB2C45" w:rsidP="004A1B27">
      <w:pPr>
        <w:pStyle w:val="Nadpis2"/>
        <w:rPr>
          <w:b w:val="0"/>
        </w:rPr>
      </w:pPr>
      <w:r w:rsidRPr="00216D04">
        <w:rPr>
          <w:b w:val="0"/>
        </w:rPr>
        <w:t>2. Majetok daný do prenájmu Spoločnosť nemá.</w:t>
      </w:r>
    </w:p>
    <w:p w:rsidR="00BB2C45" w:rsidRPr="00216D04" w:rsidRDefault="00BB2C45" w:rsidP="00DC18AF">
      <w:pPr>
        <w:pStyle w:val="odstavec"/>
      </w:pPr>
    </w:p>
    <w:p w:rsidR="00BB2C45" w:rsidRPr="00216D04" w:rsidRDefault="00BB2C45" w:rsidP="00BB2C45">
      <w:pPr>
        <w:pStyle w:val="Nadpis1"/>
        <w:rPr>
          <w:rFonts w:ascii="Times New Roman" w:hAnsi="Times New Roman"/>
          <w:sz w:val="24"/>
          <w:szCs w:val="24"/>
        </w:rPr>
      </w:pPr>
      <w:r w:rsidRPr="00216D04">
        <w:rPr>
          <w:rFonts w:ascii="Times New Roman" w:hAnsi="Times New Roman"/>
          <w:sz w:val="24"/>
          <w:szCs w:val="24"/>
        </w:rPr>
        <w:t>INÉ AKTÍVA A PASÍVA</w:t>
      </w:r>
    </w:p>
    <w:p w:rsidR="00BB2C45" w:rsidRPr="00216D04" w:rsidRDefault="00BB2C45" w:rsidP="004A1B27">
      <w:pPr>
        <w:pStyle w:val="Nadpis2"/>
      </w:pPr>
      <w:r w:rsidRPr="00216D04">
        <w:t xml:space="preserve">1. Informácie o podmienených záväzkoch </w:t>
      </w:r>
    </w:p>
    <w:p w:rsidR="00BB2C45" w:rsidRPr="00216D04" w:rsidRDefault="00BB2C45" w:rsidP="00C435CB">
      <w:pPr>
        <w:ind w:left="284"/>
        <w:rPr>
          <w:rFonts w:ascii="Times New Roman" w:hAnsi="Times New Roman" w:cs="Times New Roman"/>
          <w:sz w:val="24"/>
          <w:szCs w:val="24"/>
          <w:lang w:eastAsia="sk-SK"/>
        </w:rPr>
      </w:pPr>
      <w:r w:rsidRPr="00216D04">
        <w:rPr>
          <w:rFonts w:ascii="Times New Roman" w:hAnsi="Times New Roman" w:cs="Times New Roman"/>
          <w:sz w:val="24"/>
          <w:szCs w:val="24"/>
        </w:rPr>
        <w:t>Podmienené záväzky  Spoločnosť nemá.</w:t>
      </w:r>
    </w:p>
    <w:p w:rsidR="00BB2C45" w:rsidRPr="00216D04" w:rsidRDefault="00BB2C45" w:rsidP="004A1B27">
      <w:pPr>
        <w:pStyle w:val="Nadpis2"/>
      </w:pPr>
      <w:r w:rsidRPr="00216D04">
        <w:t>2. Ostatné finančné [pohľadávky/záväzky]</w:t>
      </w:r>
    </w:p>
    <w:p w:rsidR="00BB2C45" w:rsidRPr="00216D04" w:rsidRDefault="00BB2C45" w:rsidP="00DC18AF">
      <w:pPr>
        <w:pStyle w:val="odstavec"/>
      </w:pPr>
      <w:r w:rsidRPr="00216D04">
        <w:t>Spoločnosť nemá finančné pohľadávky a ani záväzky.</w:t>
      </w:r>
    </w:p>
    <w:p w:rsidR="00BB2C45" w:rsidRPr="00216D04" w:rsidRDefault="00BB2C45" w:rsidP="00DC18AF">
      <w:pPr>
        <w:pStyle w:val="odstavec"/>
      </w:pPr>
    </w:p>
    <w:p w:rsidR="00BB2C45" w:rsidRPr="00216D04" w:rsidRDefault="00BB2C45" w:rsidP="00BB2C45">
      <w:pPr>
        <w:pStyle w:val="Nadpis1"/>
        <w:rPr>
          <w:rFonts w:ascii="Times New Roman" w:hAnsi="Times New Roman"/>
          <w:sz w:val="24"/>
          <w:szCs w:val="24"/>
        </w:rPr>
      </w:pPr>
      <w:r w:rsidRPr="00216D04">
        <w:rPr>
          <w:rFonts w:ascii="Times New Roman" w:hAnsi="Times New Roman"/>
          <w:sz w:val="24"/>
          <w:szCs w:val="24"/>
        </w:rPr>
        <w:t>PRÍJMY A VÝHODY ČLENOV ŠTATUTÁRNYCH, DOZORNÝCH A INÝCH ORGÁNOV SPOLOČNOSTI</w:t>
      </w:r>
    </w:p>
    <w:p w:rsidR="00BB2C45" w:rsidRPr="00216D04" w:rsidRDefault="00BB2C45" w:rsidP="00DC18AF">
      <w:pPr>
        <w:pStyle w:val="odstavec"/>
      </w:pPr>
      <w:r w:rsidRPr="00216D04">
        <w:t>Spoločnosť  nevyplácala príjmy a neposkytovala výhody súčasným  členom štatutárnych orgánov spoločnosti.</w:t>
      </w:r>
    </w:p>
    <w:p w:rsidR="00C435CB" w:rsidRPr="00216D04" w:rsidRDefault="00C435CB" w:rsidP="00DC18AF">
      <w:pPr>
        <w:pStyle w:val="odstavec"/>
      </w:pPr>
    </w:p>
    <w:p w:rsidR="00BB2C45" w:rsidRPr="00216D04" w:rsidRDefault="00BB2C45" w:rsidP="00BB2C45">
      <w:pPr>
        <w:pStyle w:val="Nadpis1"/>
        <w:rPr>
          <w:rFonts w:ascii="Times New Roman" w:hAnsi="Times New Roman"/>
          <w:sz w:val="24"/>
          <w:szCs w:val="24"/>
        </w:rPr>
      </w:pPr>
      <w:r w:rsidRPr="00216D04">
        <w:rPr>
          <w:rFonts w:ascii="Times New Roman" w:hAnsi="Times New Roman"/>
          <w:sz w:val="24"/>
          <w:szCs w:val="24"/>
        </w:rPr>
        <w:t>EKONOMICKÉ VZŤAHY SPOLOČNOSTI A SPRIAZNENÝCH OSÔB</w:t>
      </w:r>
    </w:p>
    <w:p w:rsidR="00BB2C45" w:rsidRPr="00216D04" w:rsidRDefault="00BB2C45" w:rsidP="00BB2C45">
      <w:pPr>
        <w:rPr>
          <w:rFonts w:ascii="Times New Roman" w:hAnsi="Times New Roman" w:cs="Times New Roman"/>
          <w:sz w:val="24"/>
          <w:szCs w:val="24"/>
        </w:rPr>
      </w:pPr>
      <w:r w:rsidRPr="00216D04">
        <w:rPr>
          <w:rFonts w:ascii="Times New Roman" w:hAnsi="Times New Roman" w:cs="Times New Roman"/>
          <w:sz w:val="24"/>
          <w:szCs w:val="24"/>
        </w:rPr>
        <w:t>Spoločnosť nemá spoločnosti a ani  spriaznené osoby.</w:t>
      </w:r>
    </w:p>
    <w:p w:rsidR="00BB2C45" w:rsidRPr="00216D04" w:rsidRDefault="00BB2C45" w:rsidP="00BB2C45">
      <w:pPr>
        <w:pStyle w:val="Nadpis1"/>
        <w:rPr>
          <w:rFonts w:ascii="Times New Roman" w:hAnsi="Times New Roman"/>
          <w:sz w:val="24"/>
          <w:szCs w:val="24"/>
        </w:rPr>
      </w:pPr>
      <w:r w:rsidRPr="00216D04">
        <w:rPr>
          <w:rFonts w:ascii="Times New Roman" w:hAnsi="Times New Roman"/>
          <w:sz w:val="24"/>
          <w:szCs w:val="24"/>
        </w:rPr>
        <w:t>SKUTOČNOSTI, KTORÉ NASTALI PO DNI, KU KTORÉMU SA ZOSTAVUJE ÚČTOVNÁ ZÁVIERKA, DO DŇA JEJ ZOSTAVENIA</w:t>
      </w:r>
    </w:p>
    <w:p w:rsidR="00BB2C45" w:rsidRPr="00216D04" w:rsidRDefault="00BB2C45" w:rsidP="00DC18AF">
      <w:pPr>
        <w:pStyle w:val="odstavec"/>
      </w:pPr>
      <w:r w:rsidRPr="00216D04">
        <w:t>Po 31. decembri 201</w:t>
      </w:r>
      <w:r w:rsidR="00B30C5E" w:rsidRPr="00216D04">
        <w:t>3</w:t>
      </w:r>
      <w:r w:rsidRPr="00216D04">
        <w:t xml:space="preserve"> nenastali také udalosti, ktoré by si vyžadovali zverejnenie alebo vykázanie v účtovnej závierke za rok 201</w:t>
      </w:r>
      <w:r w:rsidR="00B30C5E" w:rsidRPr="00216D04">
        <w:t>3</w:t>
      </w:r>
      <w:r w:rsidRPr="00216D04">
        <w:t xml:space="preserve">. </w:t>
      </w:r>
    </w:p>
    <w:p w:rsidR="00BB2C45" w:rsidRPr="00216D04" w:rsidRDefault="00BB2C45" w:rsidP="00DC18AF">
      <w:pPr>
        <w:pStyle w:val="odstavec"/>
      </w:pPr>
    </w:p>
    <w:p w:rsidR="00BB2C45" w:rsidRPr="00216D04" w:rsidRDefault="00BB2C45" w:rsidP="00BB2C45">
      <w:pPr>
        <w:pStyle w:val="Nadpis1"/>
        <w:rPr>
          <w:rFonts w:ascii="Times New Roman" w:hAnsi="Times New Roman"/>
          <w:sz w:val="24"/>
          <w:szCs w:val="24"/>
        </w:rPr>
      </w:pPr>
      <w:r w:rsidRPr="00216D04">
        <w:rPr>
          <w:rFonts w:ascii="Times New Roman" w:hAnsi="Times New Roman"/>
          <w:sz w:val="24"/>
          <w:szCs w:val="24"/>
        </w:rPr>
        <w:t xml:space="preserve">PREHĽAD PEŇAŽNÝCH TOKOV </w:t>
      </w:r>
    </w:p>
    <w:p w:rsidR="00BB2C45" w:rsidRPr="00216D04" w:rsidRDefault="00BB2C45" w:rsidP="00DC18AF">
      <w:pPr>
        <w:pStyle w:val="odstavec"/>
      </w:pPr>
      <w:r w:rsidRPr="00216D04">
        <w:t>Spoločnosť zostavila prehľad peňažných tokov pomocou nepriamej metódy</w:t>
      </w:r>
    </w:p>
    <w:p w:rsidR="00BB2C45" w:rsidRPr="00216D04" w:rsidRDefault="00BB2C45" w:rsidP="00DC18AF">
      <w:pPr>
        <w:pStyle w:val="odstavec"/>
      </w:pPr>
      <w:r w:rsidRPr="00216D04">
        <w:t xml:space="preserve"> </w:t>
      </w:r>
    </w:p>
    <w:tbl>
      <w:tblPr>
        <w:tblW w:w="9260"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380"/>
        <w:gridCol w:w="1440"/>
        <w:gridCol w:w="1440"/>
      </w:tblGrid>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p>
        </w:tc>
        <w:tc>
          <w:tcPr>
            <w:tcW w:w="1440" w:type="dxa"/>
            <w:vAlign w:val="bottom"/>
          </w:tcPr>
          <w:p w:rsidR="00BB2C45" w:rsidRPr="00216D04" w:rsidRDefault="00BB2C45" w:rsidP="00B30C5E">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201</w:t>
            </w:r>
            <w:r w:rsidR="00B30C5E" w:rsidRPr="00216D04">
              <w:rPr>
                <w:rFonts w:ascii="Times New Roman" w:hAnsi="Times New Roman" w:cs="Times New Roman"/>
                <w:b/>
                <w:bCs/>
                <w:sz w:val="20"/>
                <w:szCs w:val="20"/>
              </w:rPr>
              <w:t>3</w:t>
            </w:r>
          </w:p>
        </w:tc>
        <w:tc>
          <w:tcPr>
            <w:tcW w:w="1440" w:type="dxa"/>
            <w:vAlign w:val="bottom"/>
          </w:tcPr>
          <w:p w:rsidR="00BB2C45" w:rsidRPr="00216D04" w:rsidRDefault="00BB2C45" w:rsidP="00A75889">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201</w:t>
            </w:r>
            <w:r w:rsidR="00A75889" w:rsidRPr="00216D04">
              <w:rPr>
                <w:rFonts w:ascii="Times New Roman" w:hAnsi="Times New Roman" w:cs="Times New Roman"/>
                <w:b/>
                <w:bCs/>
                <w:sz w:val="20"/>
                <w:szCs w:val="20"/>
              </w:rPr>
              <w:t>2</w:t>
            </w: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 xml:space="preserve"> </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EUR</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EUR</w:t>
            </w: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Čistý zisk (pred odpočítaním daňových a mimoriadnych položiek)</w:t>
            </w:r>
          </w:p>
        </w:tc>
        <w:tc>
          <w:tcPr>
            <w:tcW w:w="1440" w:type="dxa"/>
            <w:vAlign w:val="bottom"/>
          </w:tcPr>
          <w:p w:rsidR="00BB2C45" w:rsidRPr="00216D04" w:rsidRDefault="001E79A2"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1747,94</w:t>
            </w:r>
          </w:p>
        </w:tc>
        <w:tc>
          <w:tcPr>
            <w:tcW w:w="1440" w:type="dxa"/>
            <w:vAlign w:val="bottom"/>
          </w:tcPr>
          <w:p w:rsidR="00BB2C45" w:rsidRPr="00216D04" w:rsidRDefault="00A75889"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1582,12</w:t>
            </w: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Úpravy o nepeňažné operácie:</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Odpisy dlhodobého majetku</w:t>
            </w:r>
          </w:p>
        </w:tc>
        <w:tc>
          <w:tcPr>
            <w:tcW w:w="1440" w:type="dxa"/>
            <w:vAlign w:val="bottom"/>
          </w:tcPr>
          <w:p w:rsidR="00BB2C45" w:rsidRPr="00216D04" w:rsidRDefault="00A75889" w:rsidP="00595F04">
            <w:pPr>
              <w:spacing w:after="0" w:line="240" w:lineRule="auto"/>
              <w:jc w:val="right"/>
              <w:rPr>
                <w:rFonts w:ascii="Times New Roman" w:hAnsi="Times New Roman" w:cs="Times New Roman"/>
                <w:sz w:val="20"/>
                <w:szCs w:val="20"/>
              </w:rPr>
            </w:pPr>
            <w:r w:rsidRPr="00216D04">
              <w:t>396,06</w:t>
            </w:r>
          </w:p>
        </w:tc>
        <w:tc>
          <w:tcPr>
            <w:tcW w:w="1440" w:type="dxa"/>
            <w:vAlign w:val="bottom"/>
          </w:tcPr>
          <w:p w:rsidR="00BB2C45" w:rsidRPr="00216D04" w:rsidRDefault="00A75889"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186,08</w:t>
            </w: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Odpis zásob</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Odpis pohľadávky</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Zmena stavu opravnej položky k dlhodobému majetku</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Zmena stavu opravnej položky k pohľadávkam</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Zmena stavu opravnej položky k zásobám</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Zmena stavu rezerv</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Úrokové náklady (netto)</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Strata / (zisk) z predaja dlhodobého majetku</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Výnosy z dlhodobého finančného majetku</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Ostatné položky nezahrnuté do nepeňažných operácií</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Zisk z prevádzky pred zmenou pracovného kapitálu</w:t>
            </w:r>
          </w:p>
        </w:tc>
        <w:tc>
          <w:tcPr>
            <w:tcW w:w="1440" w:type="dxa"/>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 </w:t>
            </w:r>
          </w:p>
        </w:tc>
        <w:tc>
          <w:tcPr>
            <w:tcW w:w="1440" w:type="dxa"/>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 </w:t>
            </w: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Zmena pracovného kapitálu:</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Úbytok (prírastok) pohľadávok z obchodného styku a časového rozlíšenia</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Úbytok (prírastok) zásob</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(Úbytok) prírastok záväzkov a časového rozlíšenia</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Iné</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55"/>
        </w:trPr>
        <w:tc>
          <w:tcPr>
            <w:tcW w:w="6380" w:type="dxa"/>
            <w:vAlign w:val="bottom"/>
          </w:tcPr>
          <w:p w:rsidR="00BB2C45" w:rsidRPr="00216D04" w:rsidRDefault="00BB2C45" w:rsidP="00595F04">
            <w:pPr>
              <w:spacing w:after="0" w:line="240" w:lineRule="auto"/>
              <w:rPr>
                <w:rFonts w:ascii="Times New Roman" w:hAnsi="Times New Roman" w:cs="Times New Roman"/>
                <w:b/>
                <w:bCs/>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b/>
                <w:bCs/>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b/>
                <w:bCs/>
                <w:sz w:val="20"/>
                <w:szCs w:val="20"/>
              </w:rPr>
            </w:pPr>
          </w:p>
        </w:tc>
      </w:tr>
    </w:tbl>
    <w:p w:rsidR="00BB2C45" w:rsidRPr="00216D04" w:rsidRDefault="00BB2C45" w:rsidP="00DC18AF">
      <w:pPr>
        <w:pStyle w:val="odstavec"/>
      </w:pPr>
    </w:p>
    <w:tbl>
      <w:tblPr>
        <w:tblW w:w="9260"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380"/>
        <w:gridCol w:w="1440"/>
        <w:gridCol w:w="1440"/>
      </w:tblGrid>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t xml:space="preserve"> </w:t>
            </w:r>
            <w:r w:rsidRPr="00216D04">
              <w:rPr>
                <w:rFonts w:ascii="Times New Roman" w:hAnsi="Times New Roman" w:cs="Times New Roman"/>
                <w:b/>
                <w:bCs/>
                <w:sz w:val="20"/>
                <w:szCs w:val="20"/>
              </w:rPr>
              <w:t>Peňažné toky z prevádzky</w:t>
            </w:r>
          </w:p>
        </w:tc>
        <w:tc>
          <w:tcPr>
            <w:tcW w:w="1440" w:type="dxa"/>
            <w:vAlign w:val="bottom"/>
          </w:tcPr>
          <w:p w:rsidR="00BB2C45" w:rsidRPr="00216D04" w:rsidRDefault="00BB2C45" w:rsidP="003F2863">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201</w:t>
            </w:r>
            <w:r w:rsidR="003F2863" w:rsidRPr="00216D04">
              <w:rPr>
                <w:rFonts w:ascii="Times New Roman" w:hAnsi="Times New Roman" w:cs="Times New Roman"/>
                <w:b/>
                <w:bCs/>
                <w:sz w:val="20"/>
                <w:szCs w:val="20"/>
              </w:rPr>
              <w:t>3</w:t>
            </w:r>
          </w:p>
        </w:tc>
        <w:tc>
          <w:tcPr>
            <w:tcW w:w="1440" w:type="dxa"/>
            <w:vAlign w:val="bottom"/>
          </w:tcPr>
          <w:p w:rsidR="00BB2C45" w:rsidRPr="00216D04" w:rsidRDefault="00BB2C45" w:rsidP="004A5026">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201</w:t>
            </w:r>
            <w:r w:rsidR="004A5026" w:rsidRPr="00216D04">
              <w:rPr>
                <w:rFonts w:ascii="Times New Roman" w:hAnsi="Times New Roman" w:cs="Times New Roman"/>
                <w:b/>
                <w:bCs/>
                <w:sz w:val="20"/>
                <w:szCs w:val="20"/>
              </w:rPr>
              <w:t>2</w:t>
            </w: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 </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EUR</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EUR</w:t>
            </w: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Peňažné toky z prevádzkovej činnosti</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Peňažné toky z prevádzky</w:t>
            </w:r>
          </w:p>
        </w:tc>
        <w:tc>
          <w:tcPr>
            <w:tcW w:w="1440" w:type="dxa"/>
            <w:vAlign w:val="bottom"/>
          </w:tcPr>
          <w:p w:rsidR="00BB2C45" w:rsidRPr="00216D04" w:rsidRDefault="00BB2C45" w:rsidP="003F2863">
            <w:pPr>
              <w:spacing w:after="0" w:line="240" w:lineRule="auto"/>
              <w:jc w:val="right"/>
              <w:rPr>
                <w:rFonts w:ascii="Times New Roman" w:hAnsi="Times New Roman" w:cs="Times New Roman"/>
                <w:bCs/>
                <w:sz w:val="20"/>
                <w:szCs w:val="20"/>
              </w:rPr>
            </w:pPr>
            <w:r w:rsidRPr="00216D04">
              <w:rPr>
                <w:rFonts w:ascii="Times New Roman" w:hAnsi="Times New Roman" w:cs="Times New Roman"/>
                <w:bCs/>
                <w:sz w:val="20"/>
                <w:szCs w:val="20"/>
              </w:rPr>
              <w:t>2</w:t>
            </w:r>
            <w:r w:rsidR="003F2863" w:rsidRPr="00216D04">
              <w:rPr>
                <w:rFonts w:ascii="Times New Roman" w:hAnsi="Times New Roman" w:cs="Times New Roman"/>
                <w:bCs/>
                <w:sz w:val="20"/>
                <w:szCs w:val="20"/>
              </w:rPr>
              <w:t>5</w:t>
            </w:r>
            <w:r w:rsidRPr="00216D04">
              <w:rPr>
                <w:rFonts w:ascii="Times New Roman" w:hAnsi="Times New Roman" w:cs="Times New Roman"/>
                <w:bCs/>
                <w:sz w:val="20"/>
                <w:szCs w:val="20"/>
              </w:rPr>
              <w:t>00,00</w:t>
            </w:r>
          </w:p>
        </w:tc>
        <w:tc>
          <w:tcPr>
            <w:tcW w:w="1440" w:type="dxa"/>
            <w:vAlign w:val="bottom"/>
          </w:tcPr>
          <w:p w:rsidR="00BB2C45" w:rsidRPr="00216D04" w:rsidRDefault="00BB2C45" w:rsidP="004A5026">
            <w:pPr>
              <w:spacing w:after="0" w:line="240" w:lineRule="auto"/>
              <w:jc w:val="right"/>
              <w:rPr>
                <w:rFonts w:ascii="Times New Roman" w:hAnsi="Times New Roman" w:cs="Times New Roman"/>
                <w:bCs/>
                <w:sz w:val="20"/>
                <w:szCs w:val="20"/>
              </w:rPr>
            </w:pPr>
            <w:r w:rsidRPr="00216D04">
              <w:rPr>
                <w:rFonts w:ascii="Times New Roman" w:hAnsi="Times New Roman" w:cs="Times New Roman"/>
                <w:bCs/>
                <w:sz w:val="20"/>
                <w:szCs w:val="20"/>
              </w:rPr>
              <w:t>2</w:t>
            </w:r>
            <w:r w:rsidR="004A5026" w:rsidRPr="00216D04">
              <w:rPr>
                <w:rFonts w:ascii="Times New Roman" w:hAnsi="Times New Roman" w:cs="Times New Roman"/>
                <w:bCs/>
                <w:sz w:val="20"/>
                <w:szCs w:val="20"/>
              </w:rPr>
              <w:t>0</w:t>
            </w:r>
            <w:r w:rsidRPr="00216D04">
              <w:rPr>
                <w:rFonts w:ascii="Times New Roman" w:hAnsi="Times New Roman" w:cs="Times New Roman"/>
                <w:bCs/>
                <w:sz w:val="20"/>
                <w:szCs w:val="20"/>
              </w:rPr>
              <w:t>00,00</w:t>
            </w: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Zaplatené úroky</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Prijaté úroky</w:t>
            </w:r>
          </w:p>
        </w:tc>
        <w:tc>
          <w:tcPr>
            <w:tcW w:w="1440" w:type="dxa"/>
            <w:vAlign w:val="bottom"/>
          </w:tcPr>
          <w:p w:rsidR="00BB2C45" w:rsidRPr="00216D04" w:rsidRDefault="003F2863"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0,70</w:t>
            </w:r>
          </w:p>
        </w:tc>
        <w:tc>
          <w:tcPr>
            <w:tcW w:w="1440" w:type="dxa"/>
            <w:vAlign w:val="bottom"/>
          </w:tcPr>
          <w:p w:rsidR="00BB2C45" w:rsidRPr="00216D04" w:rsidRDefault="00BB2C45" w:rsidP="004A5026">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2,</w:t>
            </w:r>
            <w:r w:rsidR="004A5026" w:rsidRPr="00216D04">
              <w:rPr>
                <w:rFonts w:ascii="Times New Roman" w:hAnsi="Times New Roman" w:cs="Times New Roman"/>
                <w:sz w:val="20"/>
                <w:szCs w:val="20"/>
              </w:rPr>
              <w:t>30</w:t>
            </w: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Zaplatená daň z príjmov</w:t>
            </w:r>
          </w:p>
        </w:tc>
        <w:tc>
          <w:tcPr>
            <w:tcW w:w="1440" w:type="dxa"/>
            <w:vAlign w:val="bottom"/>
          </w:tcPr>
          <w:p w:rsidR="00BB2C45" w:rsidRPr="00216D04" w:rsidRDefault="00BB2C45" w:rsidP="00A75889">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0,</w:t>
            </w:r>
            <w:r w:rsidR="00A75889" w:rsidRPr="00216D04">
              <w:rPr>
                <w:rFonts w:ascii="Times New Roman" w:hAnsi="Times New Roman" w:cs="Times New Roman"/>
                <w:sz w:val="20"/>
                <w:szCs w:val="20"/>
              </w:rPr>
              <w:t>07</w:t>
            </w:r>
          </w:p>
        </w:tc>
        <w:tc>
          <w:tcPr>
            <w:tcW w:w="1440" w:type="dxa"/>
            <w:vAlign w:val="bottom"/>
          </w:tcPr>
          <w:p w:rsidR="00BB2C45" w:rsidRPr="00216D04" w:rsidRDefault="00BB2C45" w:rsidP="003F2863">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0,</w:t>
            </w:r>
            <w:r w:rsidR="003F2863" w:rsidRPr="00216D04">
              <w:rPr>
                <w:rFonts w:ascii="Times New Roman" w:hAnsi="Times New Roman" w:cs="Times New Roman"/>
                <w:sz w:val="20"/>
                <w:szCs w:val="20"/>
              </w:rPr>
              <w:t>38</w:t>
            </w: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Vyplatené dividendy</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Príjmy z mimoriadnych položiek</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Ostatné položky nezahrnuté do prevádzkovej činnosti</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55"/>
        </w:trPr>
        <w:tc>
          <w:tcPr>
            <w:tcW w:w="6380" w:type="dxa"/>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Čisté peňažné toky z prevádzkovej činnosti</w:t>
            </w:r>
          </w:p>
        </w:tc>
        <w:tc>
          <w:tcPr>
            <w:tcW w:w="1440" w:type="dxa"/>
            <w:vAlign w:val="bottom"/>
          </w:tcPr>
          <w:p w:rsidR="00BB2C45" w:rsidRPr="00216D04" w:rsidRDefault="00A75889"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2500,63</w:t>
            </w:r>
          </w:p>
        </w:tc>
        <w:tc>
          <w:tcPr>
            <w:tcW w:w="1440" w:type="dxa"/>
            <w:vAlign w:val="bottom"/>
          </w:tcPr>
          <w:p w:rsidR="00BB2C45" w:rsidRPr="00216D04" w:rsidRDefault="00BB2C45" w:rsidP="003F2863">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2</w:t>
            </w:r>
            <w:r w:rsidR="003F2863" w:rsidRPr="00216D04">
              <w:rPr>
                <w:rFonts w:ascii="Times New Roman" w:hAnsi="Times New Roman" w:cs="Times New Roman"/>
                <w:b/>
                <w:bCs/>
                <w:sz w:val="20"/>
                <w:szCs w:val="20"/>
              </w:rPr>
              <w:t>0</w:t>
            </w:r>
            <w:r w:rsidRPr="00216D04">
              <w:rPr>
                <w:rFonts w:ascii="Times New Roman" w:hAnsi="Times New Roman" w:cs="Times New Roman"/>
                <w:b/>
                <w:bCs/>
                <w:sz w:val="20"/>
                <w:szCs w:val="20"/>
              </w:rPr>
              <w:t>0</w:t>
            </w:r>
            <w:r w:rsidR="003F2863" w:rsidRPr="00216D04">
              <w:rPr>
                <w:rFonts w:ascii="Times New Roman" w:hAnsi="Times New Roman" w:cs="Times New Roman"/>
                <w:b/>
                <w:bCs/>
                <w:sz w:val="20"/>
                <w:szCs w:val="20"/>
              </w:rPr>
              <w:t>1</w:t>
            </w:r>
            <w:r w:rsidRPr="00216D04">
              <w:rPr>
                <w:rFonts w:ascii="Times New Roman" w:hAnsi="Times New Roman" w:cs="Times New Roman"/>
                <w:b/>
                <w:bCs/>
                <w:sz w:val="20"/>
                <w:szCs w:val="20"/>
              </w:rPr>
              <w:t>,</w:t>
            </w:r>
            <w:r w:rsidR="003F2863" w:rsidRPr="00216D04">
              <w:rPr>
                <w:rFonts w:ascii="Times New Roman" w:hAnsi="Times New Roman" w:cs="Times New Roman"/>
                <w:b/>
                <w:bCs/>
                <w:sz w:val="20"/>
                <w:szCs w:val="20"/>
              </w:rPr>
              <w:t>9</w:t>
            </w:r>
            <w:r w:rsidRPr="00216D04">
              <w:rPr>
                <w:rFonts w:ascii="Times New Roman" w:hAnsi="Times New Roman" w:cs="Times New Roman"/>
                <w:b/>
                <w:bCs/>
                <w:sz w:val="20"/>
                <w:szCs w:val="20"/>
              </w:rPr>
              <w:t>2 </w:t>
            </w:r>
          </w:p>
        </w:tc>
      </w:tr>
      <w:tr w:rsidR="00BB2C45" w:rsidRPr="00216D04" w:rsidTr="00595F04">
        <w:trPr>
          <w:trHeight w:val="255"/>
        </w:trPr>
        <w:tc>
          <w:tcPr>
            <w:tcW w:w="6380" w:type="dxa"/>
            <w:vAlign w:val="bottom"/>
          </w:tcPr>
          <w:p w:rsidR="00BB2C45" w:rsidRPr="00216D04" w:rsidRDefault="00BB2C45" w:rsidP="00595F04">
            <w:pPr>
              <w:spacing w:after="0" w:line="240" w:lineRule="auto"/>
              <w:rPr>
                <w:rFonts w:ascii="Times New Roman" w:hAnsi="Times New Roman" w:cs="Times New Roman"/>
                <w:b/>
                <w:bCs/>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b/>
                <w:bCs/>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Peňažné toky z investičnej činnosti</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Nákup dlhodobého majetku</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Príjmy z predaja dlhodobého majetku</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Obstaranie fin investícií</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Poskytnuté dlhodobé pôžičky</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Prijaté dividendy</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55"/>
        </w:trPr>
        <w:tc>
          <w:tcPr>
            <w:tcW w:w="6380" w:type="dxa"/>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Čisté peňažné toky z investičnej činnosti</w:t>
            </w:r>
          </w:p>
        </w:tc>
        <w:tc>
          <w:tcPr>
            <w:tcW w:w="1440" w:type="dxa"/>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0 </w:t>
            </w:r>
          </w:p>
        </w:tc>
        <w:tc>
          <w:tcPr>
            <w:tcW w:w="1440" w:type="dxa"/>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0 </w:t>
            </w:r>
          </w:p>
        </w:tc>
      </w:tr>
      <w:tr w:rsidR="00BB2C45" w:rsidRPr="00216D04" w:rsidTr="00595F04">
        <w:trPr>
          <w:trHeight w:val="255"/>
        </w:trPr>
        <w:tc>
          <w:tcPr>
            <w:tcW w:w="6380" w:type="dxa"/>
            <w:vAlign w:val="bottom"/>
          </w:tcPr>
          <w:p w:rsidR="00BB2C45" w:rsidRPr="00216D04" w:rsidRDefault="00BB2C45" w:rsidP="00595F04">
            <w:pPr>
              <w:spacing w:after="0" w:line="240" w:lineRule="auto"/>
              <w:rPr>
                <w:rFonts w:ascii="Times New Roman" w:hAnsi="Times New Roman" w:cs="Times New Roman"/>
                <w:b/>
                <w:bCs/>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b/>
                <w:bCs/>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Peňažné toky z finančnej činnosti</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Príjmy zo zvýšenia základného imania a ostatných kapitálových fondov</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Príjmy / splátky úverov a pôžičiek od bánk</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Príjmy / splátky pôžičiek prijatých od spoločností v Skupine</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Splátky dlhodobých záväzkov</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55"/>
        </w:trPr>
        <w:tc>
          <w:tcPr>
            <w:tcW w:w="6380" w:type="dxa"/>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Čisté peňažné toky z finančnej činnosti</w:t>
            </w:r>
          </w:p>
        </w:tc>
        <w:tc>
          <w:tcPr>
            <w:tcW w:w="1440" w:type="dxa"/>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0 </w:t>
            </w:r>
          </w:p>
        </w:tc>
        <w:tc>
          <w:tcPr>
            <w:tcW w:w="1440" w:type="dxa"/>
            <w:vAlign w:val="bottom"/>
          </w:tcPr>
          <w:p w:rsidR="00BB2C45" w:rsidRPr="00216D04" w:rsidRDefault="00BB2C45" w:rsidP="00595F0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0 </w:t>
            </w:r>
          </w:p>
        </w:tc>
      </w:tr>
      <w:tr w:rsidR="00BB2C45" w:rsidRPr="00216D04" w:rsidTr="00595F04">
        <w:trPr>
          <w:trHeight w:val="255"/>
        </w:trPr>
        <w:tc>
          <w:tcPr>
            <w:tcW w:w="6380" w:type="dxa"/>
            <w:vAlign w:val="bottom"/>
          </w:tcPr>
          <w:p w:rsidR="00BB2C45" w:rsidRPr="00216D04" w:rsidRDefault="00BB2C45" w:rsidP="00595F04">
            <w:pPr>
              <w:spacing w:after="0" w:line="240" w:lineRule="auto"/>
              <w:rPr>
                <w:rFonts w:ascii="Times New Roman" w:hAnsi="Times New Roman" w:cs="Times New Roman"/>
                <w:b/>
                <w:bCs/>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Kurzové rozdiely k peňažným prostriedkom a ekvivalentom</w:t>
            </w: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b/>
                <w:bCs/>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Prírastky (úbytky) peňažných prostriedkov a peňažných ekvivalentov</w:t>
            </w:r>
          </w:p>
        </w:tc>
        <w:tc>
          <w:tcPr>
            <w:tcW w:w="1440" w:type="dxa"/>
            <w:vAlign w:val="bottom"/>
          </w:tcPr>
          <w:p w:rsidR="00BB2C45" w:rsidRPr="00216D04" w:rsidRDefault="00BB2C45" w:rsidP="00595F04">
            <w:pPr>
              <w:spacing w:after="0" w:line="240" w:lineRule="auto"/>
              <w:jc w:val="right"/>
              <w:rPr>
                <w:rFonts w:ascii="Times New Roman" w:hAnsi="Times New Roman" w:cs="Times New Roman"/>
                <w:b/>
                <w:bCs/>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b/>
                <w:bCs/>
                <w:sz w:val="20"/>
                <w:szCs w:val="20"/>
              </w:rPr>
            </w:pPr>
          </w:p>
        </w:tc>
      </w:tr>
      <w:tr w:rsidR="00BB2C45" w:rsidRPr="00216D04" w:rsidTr="00595F04">
        <w:trPr>
          <w:trHeight w:val="240"/>
        </w:trPr>
        <w:tc>
          <w:tcPr>
            <w:tcW w:w="6380" w:type="dxa"/>
            <w:vAlign w:val="bottom"/>
          </w:tcPr>
          <w:p w:rsidR="00BB2C45" w:rsidRPr="00216D04" w:rsidRDefault="00BB2C45" w:rsidP="00595F04">
            <w:pPr>
              <w:spacing w:after="0" w:line="240" w:lineRule="auto"/>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c>
          <w:tcPr>
            <w:tcW w:w="1440" w:type="dxa"/>
            <w:vAlign w:val="bottom"/>
          </w:tcPr>
          <w:p w:rsidR="00BB2C45" w:rsidRPr="00216D04" w:rsidRDefault="00BB2C45" w:rsidP="00595F04">
            <w:pPr>
              <w:spacing w:after="0" w:line="240" w:lineRule="auto"/>
              <w:jc w:val="right"/>
              <w:rPr>
                <w:rFonts w:ascii="Times New Roman" w:hAnsi="Times New Roman" w:cs="Times New Roman"/>
                <w:sz w:val="20"/>
                <w:szCs w:val="20"/>
              </w:rPr>
            </w:pPr>
          </w:p>
        </w:tc>
      </w:tr>
      <w:tr w:rsidR="003F2863" w:rsidRPr="00216D04" w:rsidTr="00595F04">
        <w:trPr>
          <w:trHeight w:val="240"/>
        </w:trPr>
        <w:tc>
          <w:tcPr>
            <w:tcW w:w="6380" w:type="dxa"/>
            <w:vAlign w:val="bottom"/>
          </w:tcPr>
          <w:p w:rsidR="003F2863" w:rsidRPr="00216D04" w:rsidRDefault="003F2863" w:rsidP="00595F04">
            <w:pPr>
              <w:spacing w:after="0" w:line="240" w:lineRule="auto"/>
              <w:rPr>
                <w:rFonts w:ascii="Times New Roman" w:hAnsi="Times New Roman" w:cs="Times New Roman"/>
                <w:sz w:val="20"/>
                <w:szCs w:val="20"/>
              </w:rPr>
            </w:pPr>
            <w:r w:rsidRPr="00216D04">
              <w:rPr>
                <w:rFonts w:ascii="Times New Roman" w:hAnsi="Times New Roman" w:cs="Times New Roman"/>
                <w:sz w:val="20"/>
                <w:szCs w:val="20"/>
              </w:rPr>
              <w:t>Peňažné prostriedky a peňažné ekvivalenty na začiatku roka</w:t>
            </w:r>
          </w:p>
        </w:tc>
        <w:tc>
          <w:tcPr>
            <w:tcW w:w="1440" w:type="dxa"/>
            <w:vAlign w:val="bottom"/>
          </w:tcPr>
          <w:p w:rsidR="003F2863" w:rsidRPr="00216D04" w:rsidRDefault="003F2863" w:rsidP="00595F04">
            <w:pPr>
              <w:spacing w:after="0" w:line="240" w:lineRule="auto"/>
              <w:jc w:val="right"/>
              <w:rPr>
                <w:rFonts w:ascii="Times New Roman" w:hAnsi="Times New Roman" w:cs="Times New Roman"/>
                <w:sz w:val="20"/>
                <w:szCs w:val="20"/>
              </w:rPr>
            </w:pPr>
            <w:r w:rsidRPr="00216D04">
              <w:rPr>
                <w:rFonts w:ascii="Times New Roman" w:hAnsi="Times New Roman" w:cs="Times New Roman"/>
                <w:bCs/>
                <w:sz w:val="20"/>
                <w:szCs w:val="20"/>
              </w:rPr>
              <w:t>7312,01</w:t>
            </w:r>
          </w:p>
        </w:tc>
        <w:tc>
          <w:tcPr>
            <w:tcW w:w="1440" w:type="dxa"/>
            <w:vAlign w:val="bottom"/>
          </w:tcPr>
          <w:p w:rsidR="003F2863" w:rsidRPr="00216D04" w:rsidRDefault="003F2863" w:rsidP="00C77C44">
            <w:pPr>
              <w:spacing w:after="0" w:line="240" w:lineRule="auto"/>
              <w:jc w:val="right"/>
              <w:rPr>
                <w:rFonts w:ascii="Times New Roman" w:hAnsi="Times New Roman" w:cs="Times New Roman"/>
                <w:sz w:val="20"/>
                <w:szCs w:val="20"/>
              </w:rPr>
            </w:pPr>
            <w:r w:rsidRPr="00216D04">
              <w:rPr>
                <w:rFonts w:ascii="Times New Roman" w:hAnsi="Times New Roman" w:cs="Times New Roman"/>
                <w:sz w:val="20"/>
                <w:szCs w:val="20"/>
              </w:rPr>
              <w:t>6065,47</w:t>
            </w:r>
          </w:p>
        </w:tc>
      </w:tr>
      <w:tr w:rsidR="003F2863" w:rsidRPr="00216D04" w:rsidTr="00595F04">
        <w:trPr>
          <w:trHeight w:val="255"/>
        </w:trPr>
        <w:tc>
          <w:tcPr>
            <w:tcW w:w="6380" w:type="dxa"/>
            <w:vAlign w:val="bottom"/>
          </w:tcPr>
          <w:p w:rsidR="003F2863" w:rsidRPr="00216D04" w:rsidRDefault="003F2863" w:rsidP="00595F04">
            <w:pPr>
              <w:spacing w:after="0" w:line="240" w:lineRule="auto"/>
              <w:rPr>
                <w:rFonts w:ascii="Times New Roman" w:hAnsi="Times New Roman" w:cs="Times New Roman"/>
                <w:b/>
                <w:bCs/>
                <w:sz w:val="20"/>
                <w:szCs w:val="20"/>
              </w:rPr>
            </w:pPr>
            <w:r w:rsidRPr="00216D04">
              <w:rPr>
                <w:rFonts w:ascii="Times New Roman" w:hAnsi="Times New Roman" w:cs="Times New Roman"/>
                <w:b/>
                <w:bCs/>
                <w:sz w:val="20"/>
                <w:szCs w:val="20"/>
              </w:rPr>
              <w:t>Peňažné prostriedky a peňažné ekvivalenty na konci roka</w:t>
            </w:r>
          </w:p>
        </w:tc>
        <w:tc>
          <w:tcPr>
            <w:tcW w:w="1440" w:type="dxa"/>
            <w:vAlign w:val="bottom"/>
          </w:tcPr>
          <w:p w:rsidR="003F2863" w:rsidRPr="00216D04" w:rsidRDefault="003F2863" w:rsidP="00595F04">
            <w:pPr>
              <w:spacing w:after="0" w:line="240" w:lineRule="auto"/>
              <w:jc w:val="right"/>
              <w:rPr>
                <w:rFonts w:ascii="Times New Roman" w:hAnsi="Times New Roman" w:cs="Times New Roman"/>
                <w:b/>
                <w:bCs/>
                <w:sz w:val="20"/>
                <w:szCs w:val="20"/>
              </w:rPr>
            </w:pPr>
            <w:r w:rsidRPr="00216D04">
              <w:rPr>
                <w:b/>
                <w:sz w:val="20"/>
                <w:szCs w:val="20"/>
              </w:rPr>
              <w:t>9154,94</w:t>
            </w:r>
          </w:p>
        </w:tc>
        <w:tc>
          <w:tcPr>
            <w:tcW w:w="1440" w:type="dxa"/>
            <w:vAlign w:val="bottom"/>
          </w:tcPr>
          <w:p w:rsidR="003F2863" w:rsidRPr="00216D04" w:rsidRDefault="003F2863" w:rsidP="00C77C44">
            <w:pPr>
              <w:spacing w:after="0" w:line="240" w:lineRule="auto"/>
              <w:jc w:val="right"/>
              <w:rPr>
                <w:rFonts w:ascii="Times New Roman" w:hAnsi="Times New Roman" w:cs="Times New Roman"/>
                <w:b/>
                <w:bCs/>
                <w:sz w:val="20"/>
                <w:szCs w:val="20"/>
              </w:rPr>
            </w:pPr>
            <w:r w:rsidRPr="00216D04">
              <w:rPr>
                <w:rFonts w:ascii="Times New Roman" w:hAnsi="Times New Roman" w:cs="Times New Roman"/>
                <w:b/>
                <w:bCs/>
                <w:sz w:val="20"/>
                <w:szCs w:val="20"/>
              </w:rPr>
              <w:t>7312,01</w:t>
            </w:r>
          </w:p>
        </w:tc>
      </w:tr>
    </w:tbl>
    <w:p w:rsidR="00BB2C45" w:rsidRPr="00216D04" w:rsidRDefault="00BB2C45" w:rsidP="00DC18AF">
      <w:pPr>
        <w:pStyle w:val="odstavec"/>
      </w:pPr>
    </w:p>
    <w:p w:rsidR="00BB2C45" w:rsidRPr="00216D04" w:rsidRDefault="00BB2C45" w:rsidP="00DC18AF">
      <w:pPr>
        <w:pStyle w:val="odstavec"/>
      </w:pPr>
      <w:r w:rsidRPr="00216D04">
        <w:t>Peňažné prostriedky</w:t>
      </w:r>
    </w:p>
    <w:p w:rsidR="00BB2C45" w:rsidRPr="00216D04" w:rsidRDefault="00BB2C45" w:rsidP="00DC18AF">
      <w:pPr>
        <w:pStyle w:val="odstavec"/>
      </w:pPr>
    </w:p>
    <w:p w:rsidR="00BB2C45" w:rsidRPr="00216D04" w:rsidRDefault="00BB2C45" w:rsidP="00DC18AF">
      <w:pPr>
        <w:pStyle w:val="odstavec"/>
      </w:pPr>
      <w:r w:rsidRPr="00216D04">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rsidR="00BB2C45" w:rsidRPr="00216D04" w:rsidRDefault="00BB2C45" w:rsidP="00DC18AF">
      <w:pPr>
        <w:pStyle w:val="odstavec"/>
      </w:pPr>
    </w:p>
    <w:p w:rsidR="00BB2C45" w:rsidRPr="00216D04" w:rsidRDefault="00BB2C45" w:rsidP="00DC18AF">
      <w:pPr>
        <w:pStyle w:val="odstavec"/>
      </w:pPr>
      <w:r w:rsidRPr="00216D04">
        <w:t>Peňažné ekvivalenty</w:t>
      </w:r>
    </w:p>
    <w:p w:rsidR="00BB2C45" w:rsidRPr="00216D04" w:rsidRDefault="00BB2C45" w:rsidP="00DC18AF">
      <w:pPr>
        <w:pStyle w:val="odstavec"/>
      </w:pPr>
    </w:p>
    <w:p w:rsidR="00BB2C45" w:rsidRPr="00216D04" w:rsidRDefault="00BB2C45" w:rsidP="00DC18AF">
      <w:pPr>
        <w:pStyle w:val="odstavec"/>
      </w:pPr>
      <w:r w:rsidRPr="00216D04">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893C19" w:rsidRPr="00216D04" w:rsidRDefault="00893C19" w:rsidP="00DC18AF">
      <w:pPr>
        <w:pStyle w:val="odstavec"/>
      </w:pPr>
    </w:p>
    <w:p w:rsidR="00893C19" w:rsidRPr="00216D04" w:rsidRDefault="00893C19" w:rsidP="00DC18AF">
      <w:pPr>
        <w:pStyle w:val="odstavec"/>
      </w:pPr>
    </w:p>
    <w:p w:rsidR="00BB2C45" w:rsidRPr="00216D04" w:rsidRDefault="00BB2C45" w:rsidP="00DC18AF">
      <w:pPr>
        <w:pStyle w:val="odstavec"/>
      </w:pPr>
    </w:p>
    <w:tbl>
      <w:tblPr>
        <w:tblW w:w="4746" w:type="pct"/>
        <w:tblInd w:w="496" w:type="dxa"/>
        <w:tblCellMar>
          <w:left w:w="70" w:type="dxa"/>
          <w:right w:w="70" w:type="dxa"/>
        </w:tblCellMar>
        <w:tblLook w:val="00A0"/>
      </w:tblPr>
      <w:tblGrid>
        <w:gridCol w:w="1519"/>
        <w:gridCol w:w="2407"/>
        <w:gridCol w:w="2408"/>
        <w:gridCol w:w="2408"/>
      </w:tblGrid>
      <w:tr w:rsidR="00BB2C45" w:rsidRPr="00216D04" w:rsidTr="00595F04">
        <w:trPr>
          <w:trHeight w:val="1553"/>
        </w:trPr>
        <w:tc>
          <w:tcPr>
            <w:tcW w:w="551" w:type="pct"/>
            <w:tcBorders>
              <w:top w:val="single" w:sz="4" w:space="0" w:color="auto"/>
              <w:left w:val="single" w:sz="4" w:space="0" w:color="auto"/>
              <w:bottom w:val="single" w:sz="4" w:space="0" w:color="auto"/>
              <w:right w:val="single" w:sz="4" w:space="0" w:color="auto"/>
            </w:tcBorders>
          </w:tcPr>
          <w:p w:rsidR="00FF1BE0" w:rsidRPr="00216D04" w:rsidRDefault="00BB2C45" w:rsidP="00E4633B">
            <w:pPr>
              <w:spacing w:after="0" w:line="240" w:lineRule="auto"/>
              <w:rPr>
                <w:rFonts w:ascii="Arial" w:hAnsi="Arial" w:cs="Arial"/>
                <w:sz w:val="20"/>
                <w:szCs w:val="20"/>
              </w:rPr>
            </w:pPr>
            <w:r w:rsidRPr="00216D04">
              <w:rPr>
                <w:rFonts w:ascii="Arial" w:hAnsi="Arial" w:cs="Arial"/>
                <w:sz w:val="20"/>
                <w:szCs w:val="20"/>
              </w:rPr>
              <w:t>Zostavené dňa:</w:t>
            </w:r>
          </w:p>
          <w:p w:rsidR="00FF1BE0" w:rsidRPr="00216D04" w:rsidRDefault="00FF1BE0" w:rsidP="00E4633B">
            <w:pPr>
              <w:spacing w:after="0" w:line="240" w:lineRule="auto"/>
              <w:jc w:val="center"/>
              <w:rPr>
                <w:rFonts w:ascii="Arial" w:hAnsi="Arial" w:cs="Arial"/>
                <w:sz w:val="20"/>
                <w:szCs w:val="20"/>
              </w:rPr>
            </w:pPr>
          </w:p>
          <w:p w:rsidR="00FF1BE0" w:rsidRPr="00216D04" w:rsidRDefault="00E4633B" w:rsidP="00E4633B">
            <w:pPr>
              <w:spacing w:after="0" w:line="240" w:lineRule="auto"/>
              <w:jc w:val="center"/>
              <w:rPr>
                <w:rFonts w:ascii="Arial" w:hAnsi="Arial" w:cs="Arial"/>
                <w:sz w:val="20"/>
                <w:szCs w:val="20"/>
              </w:rPr>
            </w:pPr>
            <w:r w:rsidRPr="00216D04">
              <w:rPr>
                <w:rFonts w:ascii="Arial" w:hAnsi="Arial" w:cs="Arial"/>
                <w:sz w:val="20"/>
                <w:szCs w:val="20"/>
              </w:rPr>
              <w:t>30</w:t>
            </w:r>
            <w:r w:rsidR="00FF1BE0" w:rsidRPr="00216D04">
              <w:rPr>
                <w:rFonts w:ascii="Arial" w:hAnsi="Arial" w:cs="Arial"/>
                <w:sz w:val="20"/>
                <w:szCs w:val="20"/>
              </w:rPr>
              <w:t>.03.201</w:t>
            </w:r>
            <w:r w:rsidRPr="00216D04">
              <w:rPr>
                <w:rFonts w:ascii="Arial" w:hAnsi="Arial" w:cs="Arial"/>
                <w:sz w:val="20"/>
                <w:szCs w:val="20"/>
              </w:rPr>
              <w:t>4</w:t>
            </w:r>
          </w:p>
        </w:tc>
        <w:tc>
          <w:tcPr>
            <w:tcW w:w="1483" w:type="pct"/>
            <w:vMerge w:val="restart"/>
            <w:tcBorders>
              <w:top w:val="single" w:sz="4" w:space="0" w:color="auto"/>
              <w:left w:val="single" w:sz="4" w:space="0" w:color="auto"/>
              <w:bottom w:val="single" w:sz="4" w:space="0" w:color="000000"/>
              <w:right w:val="single" w:sz="4" w:space="0" w:color="auto"/>
            </w:tcBorders>
            <w:vAlign w:val="center"/>
          </w:tcPr>
          <w:p w:rsidR="00BB2C45" w:rsidRPr="00216D04" w:rsidRDefault="00BB2C45" w:rsidP="00E4633B">
            <w:pPr>
              <w:spacing w:after="0" w:line="240" w:lineRule="auto"/>
              <w:rPr>
                <w:rFonts w:ascii="Arial" w:hAnsi="Arial" w:cs="Arial"/>
                <w:sz w:val="20"/>
                <w:szCs w:val="20"/>
              </w:rPr>
            </w:pPr>
            <w:r w:rsidRPr="00216D04">
              <w:rPr>
                <w:rFonts w:ascii="Arial" w:hAnsi="Arial" w:cs="Arial"/>
                <w:sz w:val="20"/>
                <w:szCs w:val="20"/>
              </w:rPr>
              <w:t>Podpisový záznam člena štatutárneho orgánu Spoločnosti:</w:t>
            </w:r>
          </w:p>
          <w:p w:rsidR="00BB2C45" w:rsidRPr="00216D04" w:rsidRDefault="00BB2C45" w:rsidP="00E4633B">
            <w:pPr>
              <w:spacing w:after="0" w:line="240" w:lineRule="auto"/>
              <w:rPr>
                <w:rFonts w:ascii="Arial" w:hAnsi="Arial" w:cs="Arial"/>
                <w:sz w:val="20"/>
                <w:szCs w:val="20"/>
              </w:rPr>
            </w:pPr>
          </w:p>
          <w:p w:rsidR="00BB2C45" w:rsidRPr="00216D04" w:rsidRDefault="00BB2C45" w:rsidP="00E4633B">
            <w:pPr>
              <w:spacing w:after="0" w:line="240" w:lineRule="auto"/>
              <w:rPr>
                <w:rFonts w:ascii="Arial" w:hAnsi="Arial" w:cs="Arial"/>
                <w:sz w:val="20"/>
                <w:szCs w:val="20"/>
              </w:rPr>
            </w:pPr>
          </w:p>
          <w:p w:rsidR="00895D74" w:rsidRPr="00216D04" w:rsidRDefault="00895D74" w:rsidP="00E4633B">
            <w:pPr>
              <w:spacing w:after="0" w:line="240" w:lineRule="auto"/>
              <w:rPr>
                <w:rFonts w:ascii="Arial" w:hAnsi="Arial" w:cs="Arial"/>
                <w:sz w:val="20"/>
                <w:szCs w:val="20"/>
              </w:rPr>
            </w:pPr>
          </w:p>
          <w:p w:rsidR="00895D74" w:rsidRPr="00216D04" w:rsidRDefault="00895D74" w:rsidP="00E4633B">
            <w:pPr>
              <w:spacing w:after="0" w:line="240" w:lineRule="auto"/>
              <w:jc w:val="center"/>
              <w:rPr>
                <w:rFonts w:ascii="Arial" w:hAnsi="Arial" w:cs="Arial"/>
                <w:sz w:val="20"/>
                <w:szCs w:val="20"/>
              </w:rPr>
            </w:pPr>
            <w:r w:rsidRPr="00216D04">
              <w:rPr>
                <w:rFonts w:ascii="Arial" w:hAnsi="Arial" w:cs="Arial"/>
                <w:sz w:val="20"/>
                <w:szCs w:val="20"/>
              </w:rPr>
              <w:t>–––––––––––––––––</w:t>
            </w:r>
          </w:p>
          <w:p w:rsidR="00895D74" w:rsidRPr="00216D04" w:rsidRDefault="00895D74" w:rsidP="00E4633B">
            <w:pPr>
              <w:spacing w:after="0" w:line="240" w:lineRule="auto"/>
              <w:rPr>
                <w:rFonts w:ascii="Arial" w:hAnsi="Arial" w:cs="Arial"/>
                <w:sz w:val="20"/>
                <w:szCs w:val="20"/>
              </w:rPr>
            </w:pPr>
            <w:r w:rsidRPr="00216D04">
              <w:rPr>
                <w:rFonts w:ascii="Arial" w:hAnsi="Arial" w:cs="Arial"/>
                <w:sz w:val="20"/>
                <w:szCs w:val="20"/>
              </w:rPr>
              <w:t>Meno</w:t>
            </w:r>
            <w:r w:rsidR="00960994" w:rsidRPr="00216D04">
              <w:rPr>
                <w:rFonts w:ascii="Arial" w:hAnsi="Arial" w:cs="Arial"/>
                <w:sz w:val="20"/>
                <w:szCs w:val="20"/>
              </w:rPr>
              <w:t>:</w:t>
            </w:r>
            <w:r w:rsidR="00FF1BE0" w:rsidRPr="00216D04">
              <w:rPr>
                <w:rFonts w:ascii="Arial" w:hAnsi="Arial" w:cs="Arial"/>
                <w:sz w:val="20"/>
                <w:szCs w:val="20"/>
              </w:rPr>
              <w:t xml:space="preserve"> Železník</w:t>
            </w:r>
            <w:r w:rsidRPr="00216D04">
              <w:rPr>
                <w:rFonts w:ascii="Arial" w:hAnsi="Arial" w:cs="Arial"/>
                <w:sz w:val="20"/>
                <w:szCs w:val="20"/>
              </w:rPr>
              <w:br/>
              <w:t>Funkcia</w:t>
            </w:r>
            <w:r w:rsidR="00960994" w:rsidRPr="00216D04">
              <w:rPr>
                <w:rFonts w:ascii="Arial" w:hAnsi="Arial" w:cs="Arial"/>
                <w:sz w:val="20"/>
                <w:szCs w:val="20"/>
              </w:rPr>
              <w:t>:</w:t>
            </w:r>
            <w:r w:rsidR="00FF1BE0" w:rsidRPr="00216D04">
              <w:rPr>
                <w:rFonts w:ascii="Arial" w:hAnsi="Arial" w:cs="Arial"/>
                <w:sz w:val="20"/>
                <w:szCs w:val="20"/>
              </w:rPr>
              <w:t xml:space="preserve"> konateľ </w:t>
            </w:r>
          </w:p>
          <w:p w:rsidR="00BB2C45" w:rsidRPr="00216D04" w:rsidRDefault="00BB2C45" w:rsidP="00E4633B">
            <w:pPr>
              <w:spacing w:after="0" w:line="240" w:lineRule="auto"/>
              <w:rPr>
                <w:rFonts w:ascii="Arial" w:hAnsi="Arial" w:cs="Arial"/>
                <w:sz w:val="20"/>
                <w:szCs w:val="20"/>
              </w:rPr>
            </w:pPr>
          </w:p>
        </w:tc>
        <w:tc>
          <w:tcPr>
            <w:tcW w:w="1483" w:type="pct"/>
            <w:vMerge w:val="restart"/>
            <w:tcBorders>
              <w:top w:val="single" w:sz="4" w:space="0" w:color="auto"/>
              <w:left w:val="single" w:sz="4" w:space="0" w:color="auto"/>
              <w:bottom w:val="single" w:sz="4" w:space="0" w:color="000000"/>
              <w:right w:val="single" w:sz="4" w:space="0" w:color="auto"/>
            </w:tcBorders>
            <w:vAlign w:val="center"/>
          </w:tcPr>
          <w:p w:rsidR="00BB2C45" w:rsidRPr="00216D04" w:rsidRDefault="00BB2C45" w:rsidP="00E4633B">
            <w:pPr>
              <w:spacing w:after="0" w:line="240" w:lineRule="auto"/>
              <w:rPr>
                <w:rFonts w:ascii="Arial" w:hAnsi="Arial" w:cs="Arial"/>
                <w:sz w:val="20"/>
                <w:szCs w:val="20"/>
              </w:rPr>
            </w:pPr>
            <w:r w:rsidRPr="00216D04">
              <w:rPr>
                <w:rFonts w:ascii="Arial" w:hAnsi="Arial" w:cs="Arial"/>
                <w:sz w:val="20"/>
                <w:szCs w:val="20"/>
              </w:rPr>
              <w:t>Podpisový záznam osoby zodpovednej za zostavenie účtovnej závierky:</w:t>
            </w:r>
          </w:p>
          <w:p w:rsidR="00BB2C45" w:rsidRPr="00216D04" w:rsidRDefault="00BB2C45" w:rsidP="00E4633B">
            <w:pPr>
              <w:spacing w:after="0" w:line="240" w:lineRule="auto"/>
              <w:rPr>
                <w:rFonts w:ascii="Arial" w:hAnsi="Arial" w:cs="Arial"/>
                <w:sz w:val="20"/>
                <w:szCs w:val="20"/>
              </w:rPr>
            </w:pPr>
          </w:p>
          <w:p w:rsidR="00895D74" w:rsidRPr="00216D04" w:rsidRDefault="00895D74" w:rsidP="00E4633B">
            <w:pPr>
              <w:spacing w:after="0" w:line="240" w:lineRule="auto"/>
              <w:rPr>
                <w:rFonts w:ascii="Arial" w:hAnsi="Arial" w:cs="Arial"/>
                <w:sz w:val="20"/>
                <w:szCs w:val="20"/>
              </w:rPr>
            </w:pPr>
          </w:p>
          <w:p w:rsidR="00895D74" w:rsidRPr="00216D04" w:rsidRDefault="00895D74" w:rsidP="00E4633B">
            <w:pPr>
              <w:spacing w:after="0" w:line="240" w:lineRule="auto"/>
              <w:jc w:val="center"/>
              <w:rPr>
                <w:rFonts w:ascii="Arial" w:hAnsi="Arial" w:cs="Arial"/>
                <w:sz w:val="20"/>
                <w:szCs w:val="20"/>
              </w:rPr>
            </w:pPr>
            <w:r w:rsidRPr="00216D04">
              <w:rPr>
                <w:rFonts w:ascii="Arial" w:hAnsi="Arial" w:cs="Arial"/>
                <w:sz w:val="20"/>
                <w:szCs w:val="20"/>
              </w:rPr>
              <w:t>–––––––––––––––––</w:t>
            </w:r>
          </w:p>
          <w:p w:rsidR="00895D74" w:rsidRPr="00216D04" w:rsidRDefault="00895D74" w:rsidP="00E4633B">
            <w:pPr>
              <w:spacing w:after="0" w:line="240" w:lineRule="auto"/>
              <w:rPr>
                <w:rFonts w:ascii="Arial" w:hAnsi="Arial" w:cs="Arial"/>
                <w:sz w:val="20"/>
                <w:szCs w:val="20"/>
              </w:rPr>
            </w:pPr>
            <w:r w:rsidRPr="00216D04">
              <w:rPr>
                <w:rFonts w:ascii="Arial" w:hAnsi="Arial" w:cs="Arial"/>
                <w:sz w:val="20"/>
                <w:szCs w:val="20"/>
              </w:rPr>
              <w:t>Meno</w:t>
            </w:r>
            <w:r w:rsidR="00960994" w:rsidRPr="00216D04">
              <w:rPr>
                <w:rFonts w:ascii="Arial" w:hAnsi="Arial" w:cs="Arial"/>
                <w:sz w:val="20"/>
                <w:szCs w:val="20"/>
              </w:rPr>
              <w:t>:</w:t>
            </w:r>
            <w:r w:rsidR="00FF1BE0" w:rsidRPr="00216D04">
              <w:rPr>
                <w:rFonts w:ascii="Arial" w:hAnsi="Arial" w:cs="Arial"/>
                <w:sz w:val="20"/>
                <w:szCs w:val="20"/>
              </w:rPr>
              <w:t xml:space="preserve"> Donoval</w:t>
            </w:r>
            <w:r w:rsidRPr="00216D04">
              <w:rPr>
                <w:rFonts w:ascii="Arial" w:hAnsi="Arial" w:cs="Arial"/>
                <w:sz w:val="20"/>
                <w:szCs w:val="20"/>
              </w:rPr>
              <w:br/>
              <w:t>Funkcia</w:t>
            </w:r>
            <w:r w:rsidR="00960994" w:rsidRPr="00216D04">
              <w:rPr>
                <w:rFonts w:ascii="Arial" w:hAnsi="Arial" w:cs="Arial"/>
                <w:sz w:val="20"/>
                <w:szCs w:val="20"/>
              </w:rPr>
              <w:t>:</w:t>
            </w:r>
            <w:r w:rsidR="00FF1BE0" w:rsidRPr="00216D04">
              <w:rPr>
                <w:rFonts w:ascii="Arial" w:hAnsi="Arial" w:cs="Arial"/>
                <w:sz w:val="20"/>
                <w:szCs w:val="20"/>
              </w:rPr>
              <w:t xml:space="preserve"> konateľ</w:t>
            </w:r>
          </w:p>
          <w:p w:rsidR="00BB2C45" w:rsidRPr="00216D04" w:rsidRDefault="00BB2C45" w:rsidP="00E4633B">
            <w:pPr>
              <w:spacing w:after="0" w:line="240" w:lineRule="auto"/>
              <w:rPr>
                <w:rFonts w:ascii="Arial" w:hAnsi="Arial" w:cs="Arial"/>
                <w:sz w:val="20"/>
                <w:szCs w:val="20"/>
              </w:rPr>
            </w:pPr>
          </w:p>
        </w:tc>
        <w:tc>
          <w:tcPr>
            <w:tcW w:w="1483" w:type="pct"/>
            <w:vMerge w:val="restart"/>
            <w:tcBorders>
              <w:top w:val="single" w:sz="4" w:space="0" w:color="auto"/>
              <w:left w:val="single" w:sz="4" w:space="0" w:color="auto"/>
              <w:bottom w:val="single" w:sz="4" w:space="0" w:color="000000"/>
              <w:right w:val="single" w:sz="4" w:space="0" w:color="auto"/>
            </w:tcBorders>
            <w:vAlign w:val="center"/>
          </w:tcPr>
          <w:p w:rsidR="00BB2C45" w:rsidRPr="00216D04" w:rsidRDefault="00BB2C45" w:rsidP="00E4633B">
            <w:pPr>
              <w:spacing w:after="0" w:line="240" w:lineRule="auto"/>
              <w:rPr>
                <w:rFonts w:ascii="Arial" w:hAnsi="Arial" w:cs="Arial"/>
                <w:sz w:val="20"/>
                <w:szCs w:val="20"/>
              </w:rPr>
            </w:pPr>
            <w:r w:rsidRPr="00216D04">
              <w:rPr>
                <w:rFonts w:ascii="Arial" w:hAnsi="Arial" w:cs="Arial"/>
                <w:sz w:val="20"/>
                <w:szCs w:val="20"/>
              </w:rPr>
              <w:t>Podpisový záznam osoby zodpovednej za vedenie účtovníctva:</w:t>
            </w:r>
          </w:p>
          <w:p w:rsidR="00895D74" w:rsidRPr="00216D04" w:rsidRDefault="00895D74" w:rsidP="00E4633B">
            <w:pPr>
              <w:spacing w:after="0" w:line="240" w:lineRule="auto"/>
              <w:rPr>
                <w:rFonts w:ascii="Arial" w:hAnsi="Arial" w:cs="Arial"/>
                <w:sz w:val="20"/>
                <w:szCs w:val="20"/>
              </w:rPr>
            </w:pPr>
          </w:p>
          <w:p w:rsidR="00895D74" w:rsidRPr="00216D04" w:rsidRDefault="00895D74" w:rsidP="00E4633B">
            <w:pPr>
              <w:spacing w:after="0" w:line="240" w:lineRule="auto"/>
              <w:rPr>
                <w:rFonts w:ascii="Arial" w:hAnsi="Arial" w:cs="Arial"/>
                <w:sz w:val="20"/>
                <w:szCs w:val="20"/>
              </w:rPr>
            </w:pPr>
          </w:p>
          <w:p w:rsidR="00895D74" w:rsidRPr="00216D04" w:rsidRDefault="00895D74" w:rsidP="00E4633B">
            <w:pPr>
              <w:spacing w:after="0" w:line="240" w:lineRule="auto"/>
              <w:rPr>
                <w:rFonts w:ascii="Arial" w:hAnsi="Arial" w:cs="Arial"/>
                <w:sz w:val="20"/>
                <w:szCs w:val="20"/>
              </w:rPr>
            </w:pPr>
          </w:p>
          <w:p w:rsidR="00895D74" w:rsidRPr="00216D04" w:rsidRDefault="00895D74" w:rsidP="00E4633B">
            <w:pPr>
              <w:spacing w:after="0" w:line="240" w:lineRule="auto"/>
              <w:jc w:val="center"/>
              <w:rPr>
                <w:rFonts w:ascii="Arial" w:hAnsi="Arial" w:cs="Arial"/>
                <w:sz w:val="20"/>
                <w:szCs w:val="20"/>
              </w:rPr>
            </w:pPr>
            <w:r w:rsidRPr="00216D04">
              <w:rPr>
                <w:rFonts w:ascii="Arial" w:hAnsi="Arial" w:cs="Arial"/>
                <w:sz w:val="20"/>
                <w:szCs w:val="20"/>
              </w:rPr>
              <w:t>–––––––––––––––––</w:t>
            </w:r>
          </w:p>
          <w:p w:rsidR="00FF1BE0" w:rsidRPr="00216D04" w:rsidRDefault="00895D74" w:rsidP="00E4633B">
            <w:pPr>
              <w:spacing w:after="0" w:line="240" w:lineRule="auto"/>
              <w:rPr>
                <w:rFonts w:ascii="Arial" w:hAnsi="Arial" w:cs="Arial"/>
                <w:sz w:val="20"/>
                <w:szCs w:val="20"/>
              </w:rPr>
            </w:pPr>
            <w:r w:rsidRPr="00216D04">
              <w:rPr>
                <w:rFonts w:ascii="Arial" w:hAnsi="Arial" w:cs="Arial"/>
                <w:sz w:val="20"/>
                <w:szCs w:val="20"/>
              </w:rPr>
              <w:t>Meno</w:t>
            </w:r>
            <w:r w:rsidR="00960994" w:rsidRPr="00216D04">
              <w:rPr>
                <w:rFonts w:ascii="Arial" w:hAnsi="Arial" w:cs="Arial"/>
                <w:sz w:val="20"/>
                <w:szCs w:val="20"/>
              </w:rPr>
              <w:t>:</w:t>
            </w:r>
            <w:r w:rsidR="00FF1BE0" w:rsidRPr="00216D04">
              <w:rPr>
                <w:rFonts w:ascii="Arial" w:hAnsi="Arial" w:cs="Arial"/>
                <w:sz w:val="20"/>
                <w:szCs w:val="20"/>
              </w:rPr>
              <w:t xml:space="preserve"> Donoval</w:t>
            </w:r>
          </w:p>
          <w:p w:rsidR="00895D74" w:rsidRPr="00216D04" w:rsidRDefault="00895D74" w:rsidP="00E4633B">
            <w:pPr>
              <w:spacing w:after="0" w:line="240" w:lineRule="auto"/>
              <w:rPr>
                <w:rFonts w:ascii="Arial" w:hAnsi="Arial" w:cs="Arial"/>
                <w:sz w:val="20"/>
                <w:szCs w:val="20"/>
              </w:rPr>
            </w:pPr>
            <w:r w:rsidRPr="00216D04">
              <w:rPr>
                <w:rFonts w:ascii="Arial" w:hAnsi="Arial" w:cs="Arial"/>
                <w:sz w:val="20"/>
                <w:szCs w:val="20"/>
              </w:rPr>
              <w:t>Funkcia</w:t>
            </w:r>
            <w:r w:rsidR="00960994" w:rsidRPr="00216D04">
              <w:rPr>
                <w:rFonts w:ascii="Arial" w:hAnsi="Arial" w:cs="Arial"/>
                <w:sz w:val="20"/>
                <w:szCs w:val="20"/>
              </w:rPr>
              <w:t>:</w:t>
            </w:r>
            <w:r w:rsidR="00FF1BE0" w:rsidRPr="00216D04">
              <w:rPr>
                <w:rFonts w:ascii="Arial" w:hAnsi="Arial" w:cs="Arial"/>
                <w:sz w:val="20"/>
                <w:szCs w:val="20"/>
              </w:rPr>
              <w:t xml:space="preserve"> konateľ</w:t>
            </w:r>
          </w:p>
          <w:p w:rsidR="00BB2C45" w:rsidRPr="00216D04" w:rsidRDefault="00BB2C45" w:rsidP="00E4633B">
            <w:pPr>
              <w:spacing w:after="0" w:line="240" w:lineRule="auto"/>
              <w:rPr>
                <w:rFonts w:ascii="Arial" w:hAnsi="Arial" w:cs="Arial"/>
                <w:sz w:val="20"/>
                <w:szCs w:val="20"/>
              </w:rPr>
            </w:pPr>
          </w:p>
        </w:tc>
      </w:tr>
      <w:tr w:rsidR="00BB2C45" w:rsidRPr="00216D04" w:rsidTr="00E4633B">
        <w:trPr>
          <w:trHeight w:val="509"/>
        </w:trPr>
        <w:tc>
          <w:tcPr>
            <w:tcW w:w="551" w:type="pct"/>
            <w:tcBorders>
              <w:top w:val="nil"/>
              <w:left w:val="single" w:sz="4" w:space="0" w:color="auto"/>
              <w:bottom w:val="single" w:sz="4" w:space="0" w:color="auto"/>
              <w:right w:val="single" w:sz="4" w:space="0" w:color="auto"/>
            </w:tcBorders>
            <w:noWrap/>
            <w:vAlign w:val="center"/>
          </w:tcPr>
          <w:p w:rsidR="00BB2C45" w:rsidRPr="00216D04" w:rsidRDefault="00BB2C45" w:rsidP="00E4633B">
            <w:pPr>
              <w:spacing w:after="120" w:line="240" w:lineRule="auto"/>
              <w:jc w:val="right"/>
              <w:rPr>
                <w:rFonts w:ascii="Arial" w:hAnsi="Arial" w:cs="Arial"/>
                <w:sz w:val="20"/>
                <w:szCs w:val="20"/>
              </w:rPr>
            </w:pPr>
            <w:r w:rsidRPr="00216D04">
              <w:rPr>
                <w:rFonts w:ascii="Arial" w:hAnsi="Arial" w:cs="Arial"/>
                <w:sz w:val="20"/>
                <w:szCs w:val="20"/>
              </w:rPr>
              <w:t>Schválené dňa:</w:t>
            </w:r>
          </w:p>
          <w:p w:rsidR="00FF1BE0" w:rsidRPr="00216D04" w:rsidRDefault="00FF1BE0" w:rsidP="00E4633B">
            <w:pPr>
              <w:spacing w:after="120" w:line="240" w:lineRule="auto"/>
              <w:jc w:val="right"/>
              <w:rPr>
                <w:rFonts w:ascii="Arial" w:hAnsi="Arial" w:cs="Arial"/>
                <w:sz w:val="20"/>
                <w:szCs w:val="20"/>
              </w:rPr>
            </w:pPr>
            <w:r w:rsidRPr="00216D04">
              <w:rPr>
                <w:rFonts w:ascii="Arial" w:hAnsi="Arial" w:cs="Arial"/>
                <w:sz w:val="20"/>
                <w:szCs w:val="20"/>
              </w:rPr>
              <w:t>.201</w:t>
            </w:r>
            <w:r w:rsidR="00E4633B" w:rsidRPr="00216D04">
              <w:rPr>
                <w:rFonts w:ascii="Arial" w:hAnsi="Arial" w:cs="Arial"/>
                <w:sz w:val="20"/>
                <w:szCs w:val="20"/>
              </w:rPr>
              <w:t>4</w:t>
            </w:r>
          </w:p>
        </w:tc>
        <w:tc>
          <w:tcPr>
            <w:tcW w:w="1483" w:type="pct"/>
            <w:vMerge/>
            <w:tcBorders>
              <w:top w:val="single" w:sz="4" w:space="0" w:color="auto"/>
              <w:left w:val="single" w:sz="4" w:space="0" w:color="auto"/>
              <w:bottom w:val="single" w:sz="4" w:space="0" w:color="000000"/>
              <w:right w:val="single" w:sz="4" w:space="0" w:color="auto"/>
            </w:tcBorders>
            <w:vAlign w:val="center"/>
          </w:tcPr>
          <w:p w:rsidR="00BB2C45" w:rsidRPr="00216D04" w:rsidRDefault="00BB2C45" w:rsidP="00595F04">
            <w:pPr>
              <w:spacing w:after="0" w:line="240" w:lineRule="auto"/>
              <w:rPr>
                <w:rFonts w:ascii="Arial" w:hAnsi="Arial" w:cs="Arial"/>
                <w:sz w:val="20"/>
                <w:szCs w:val="20"/>
              </w:rPr>
            </w:pPr>
          </w:p>
        </w:tc>
        <w:tc>
          <w:tcPr>
            <w:tcW w:w="1483" w:type="pct"/>
            <w:vMerge/>
            <w:tcBorders>
              <w:top w:val="single" w:sz="4" w:space="0" w:color="auto"/>
              <w:left w:val="single" w:sz="4" w:space="0" w:color="auto"/>
              <w:bottom w:val="single" w:sz="4" w:space="0" w:color="000000"/>
              <w:right w:val="single" w:sz="4" w:space="0" w:color="auto"/>
            </w:tcBorders>
            <w:vAlign w:val="center"/>
          </w:tcPr>
          <w:p w:rsidR="00BB2C45" w:rsidRPr="00216D04" w:rsidRDefault="00BB2C45" w:rsidP="00595F04">
            <w:pPr>
              <w:spacing w:after="0" w:line="240" w:lineRule="auto"/>
              <w:rPr>
                <w:rFonts w:ascii="Arial" w:hAnsi="Arial" w:cs="Arial"/>
                <w:sz w:val="20"/>
                <w:szCs w:val="20"/>
              </w:rPr>
            </w:pPr>
          </w:p>
        </w:tc>
        <w:tc>
          <w:tcPr>
            <w:tcW w:w="1483" w:type="pct"/>
            <w:vMerge/>
            <w:tcBorders>
              <w:top w:val="single" w:sz="4" w:space="0" w:color="auto"/>
              <w:left w:val="single" w:sz="4" w:space="0" w:color="auto"/>
              <w:bottom w:val="single" w:sz="4" w:space="0" w:color="000000"/>
              <w:right w:val="single" w:sz="4" w:space="0" w:color="auto"/>
            </w:tcBorders>
            <w:vAlign w:val="center"/>
          </w:tcPr>
          <w:p w:rsidR="00BB2C45" w:rsidRPr="00216D04" w:rsidRDefault="00BB2C45" w:rsidP="00595F04">
            <w:pPr>
              <w:spacing w:after="0" w:line="240" w:lineRule="auto"/>
              <w:rPr>
                <w:rFonts w:ascii="Arial" w:hAnsi="Arial" w:cs="Arial"/>
                <w:sz w:val="20"/>
                <w:szCs w:val="20"/>
              </w:rPr>
            </w:pPr>
          </w:p>
        </w:tc>
      </w:tr>
    </w:tbl>
    <w:p w:rsidR="009B50D7" w:rsidRPr="00216D04" w:rsidRDefault="009B50D7"/>
    <w:sectPr w:rsidR="009B50D7" w:rsidRPr="00216D04" w:rsidSect="00595F04">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67488" w:rsidRDefault="00567488" w:rsidP="000B05E2">
      <w:pPr>
        <w:spacing w:after="0" w:line="240" w:lineRule="auto"/>
      </w:pPr>
      <w:r>
        <w:separator/>
      </w:r>
    </w:p>
  </w:endnote>
  <w:endnote w:type="continuationSeparator" w:id="1">
    <w:p w:rsidR="00567488" w:rsidRDefault="00567488" w:rsidP="000B05E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10002FF" w:usb1="4000ACFF" w:usb2="00000009" w:usb3="00000000" w:csb0="0000019F"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FuturaTEE-Book">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67488" w:rsidRDefault="00567488" w:rsidP="000B05E2">
      <w:pPr>
        <w:spacing w:after="0" w:line="240" w:lineRule="auto"/>
      </w:pPr>
      <w:r>
        <w:separator/>
      </w:r>
    </w:p>
  </w:footnote>
  <w:footnote w:type="continuationSeparator" w:id="1">
    <w:p w:rsidR="00567488" w:rsidRDefault="00567488" w:rsidP="000B05E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4EC9" w:rsidRPr="00113AB4" w:rsidRDefault="00A04EC9" w:rsidP="00595F04">
    <w:pPr>
      <w:pStyle w:val="Hlavika"/>
      <w:tabs>
        <w:tab w:val="clear" w:pos="4536"/>
        <w:tab w:val="clear" w:pos="9072"/>
        <w:tab w:val="right" w:pos="9639"/>
      </w:tabs>
      <w:ind w:right="-82"/>
      <w:rPr>
        <w:sz w:val="22"/>
        <w:szCs w:val="22"/>
      </w:rPr>
    </w:pPr>
    <w:r w:rsidRPr="00113AB4">
      <w:rPr>
        <w:sz w:val="22"/>
        <w:szCs w:val="22"/>
      </w:rPr>
      <w:t>Obchodno</w:t>
    </w:r>
    <w:r w:rsidRPr="00113AB4">
      <w:rPr>
        <w:bCs/>
        <w:sz w:val="22"/>
        <w:szCs w:val="22"/>
      </w:rPr>
      <w:t xml:space="preserve"> - obstarávacia  s.r.o., </w:t>
    </w:r>
    <w:r w:rsidRPr="00113AB4">
      <w:rPr>
        <w:sz w:val="22"/>
        <w:szCs w:val="22"/>
      </w:rPr>
      <w:t>Kollárova 1928/12, 031 01 Liptovský Mikuláš, IČO 45 685 487, zapísaná v Obchodnom registri Okresného súdu Žilina, oddiel Sro, vl. č. 53368/L</w:t>
    </w:r>
    <w:r w:rsidRPr="00113AB4">
      <w:rPr>
        <w:sz w:val="22"/>
        <w:szCs w:val="22"/>
      </w:rPr>
      <w:tab/>
    </w:r>
    <w:r w:rsidR="00485918" w:rsidRPr="00113AB4">
      <w:rPr>
        <w:rStyle w:val="slostrany"/>
        <w:sz w:val="22"/>
        <w:szCs w:val="22"/>
      </w:rPr>
      <w:fldChar w:fldCharType="begin"/>
    </w:r>
    <w:r w:rsidRPr="00113AB4">
      <w:rPr>
        <w:rStyle w:val="slostrany"/>
        <w:sz w:val="22"/>
        <w:szCs w:val="22"/>
      </w:rPr>
      <w:instrText xml:space="preserve"> PAGE </w:instrText>
    </w:r>
    <w:r w:rsidR="00485918" w:rsidRPr="00113AB4">
      <w:rPr>
        <w:rStyle w:val="slostrany"/>
        <w:sz w:val="22"/>
        <w:szCs w:val="22"/>
      </w:rPr>
      <w:fldChar w:fldCharType="separate"/>
    </w:r>
    <w:r w:rsidR="00567488">
      <w:rPr>
        <w:rStyle w:val="slostrany"/>
        <w:noProof/>
        <w:sz w:val="22"/>
        <w:szCs w:val="22"/>
      </w:rPr>
      <w:t>1</w:t>
    </w:r>
    <w:r w:rsidR="00485918" w:rsidRPr="00113AB4">
      <w:rPr>
        <w:rStyle w:val="slostrany"/>
        <w:sz w:val="22"/>
        <w:szCs w:val="22"/>
      </w:rPr>
      <w:fldChar w:fldCharType="end"/>
    </w:r>
  </w:p>
  <w:p w:rsidR="00A04EC9" w:rsidRPr="00113AB4" w:rsidRDefault="00A04EC9" w:rsidP="00595F04">
    <w:pPr>
      <w:pStyle w:val="Hlavika"/>
      <w:pBdr>
        <w:bottom w:val="single" w:sz="4" w:space="1" w:color="auto"/>
      </w:pBdr>
      <w:tabs>
        <w:tab w:val="clear" w:pos="9072"/>
      </w:tabs>
      <w:rPr>
        <w:sz w:val="22"/>
        <w:szCs w:val="22"/>
      </w:rPr>
    </w:pPr>
    <w:r w:rsidRPr="00113AB4">
      <w:rPr>
        <w:sz w:val="22"/>
        <w:szCs w:val="22"/>
      </w:rPr>
      <w:t>Poznámky k účtovnej závierke zostavenej k 31. decembru 201</w:t>
    </w:r>
    <w:r>
      <w:rPr>
        <w:sz w:val="22"/>
        <w:szCs w:val="22"/>
      </w:rPr>
      <w:t>3</w:t>
    </w:r>
  </w:p>
  <w:p w:rsidR="00A04EC9" w:rsidRPr="004D5ED9" w:rsidRDefault="00A04EC9">
    <w:pPr>
      <w:pStyle w:val="Hlavika"/>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4954823C"/>
    <w:lvl w:ilvl="0">
      <w:start w:val="1"/>
      <w:numFmt w:val="bullet"/>
      <w:pStyle w:val="Zoznamsodrkami4"/>
      <w:lvlText w:val=""/>
      <w:lvlJc w:val="left"/>
      <w:pPr>
        <w:tabs>
          <w:tab w:val="num" w:pos="1209"/>
        </w:tabs>
        <w:ind w:left="1209" w:hanging="360"/>
      </w:pPr>
      <w:rPr>
        <w:rFonts w:ascii="Symbol" w:hAnsi="Symbol" w:hint="default"/>
      </w:rPr>
    </w:lvl>
  </w:abstractNum>
  <w:abstractNum w:abstractNumId="1">
    <w:nsid w:val="FFFFFF82"/>
    <w:multiLevelType w:val="singleLevel"/>
    <w:tmpl w:val="5C06B25E"/>
    <w:lvl w:ilvl="0">
      <w:start w:val="1"/>
      <w:numFmt w:val="bullet"/>
      <w:pStyle w:val="Zoznamsodrkami3"/>
      <w:lvlText w:val=""/>
      <w:lvlJc w:val="left"/>
      <w:pPr>
        <w:tabs>
          <w:tab w:val="num" w:pos="926"/>
        </w:tabs>
        <w:ind w:left="926" w:hanging="360"/>
      </w:pPr>
      <w:rPr>
        <w:rFonts w:ascii="Symbol" w:hAnsi="Symbol" w:hint="default"/>
      </w:rPr>
    </w:lvl>
  </w:abstractNum>
  <w:abstractNum w:abstractNumId="2">
    <w:nsid w:val="FFFFFF83"/>
    <w:multiLevelType w:val="singleLevel"/>
    <w:tmpl w:val="D02A76D2"/>
    <w:lvl w:ilvl="0">
      <w:start w:val="1"/>
      <w:numFmt w:val="bullet"/>
      <w:pStyle w:val="Zoznamsodrkami2"/>
      <w:lvlText w:val=""/>
      <w:lvlJc w:val="left"/>
      <w:pPr>
        <w:tabs>
          <w:tab w:val="num" w:pos="643"/>
        </w:tabs>
        <w:ind w:left="643" w:hanging="360"/>
      </w:pPr>
      <w:rPr>
        <w:rFonts w:ascii="Symbol" w:hAnsi="Symbol" w:hint="default"/>
      </w:rPr>
    </w:lvl>
  </w:abstractNum>
  <w:abstractNum w:abstractNumId="3">
    <w:nsid w:val="127A001E"/>
    <w:multiLevelType w:val="hybridMultilevel"/>
    <w:tmpl w:val="4B989E60"/>
    <w:lvl w:ilvl="0" w:tplc="0405000F">
      <w:start w:val="1"/>
      <w:numFmt w:val="decimal"/>
      <w:lvlText w:val="%1."/>
      <w:lvlJc w:val="left"/>
      <w:pPr>
        <w:ind w:left="1004" w:hanging="360"/>
      </w:pPr>
    </w:lvl>
    <w:lvl w:ilvl="1" w:tplc="04050019" w:tentative="1">
      <w:start w:val="1"/>
      <w:numFmt w:val="lowerLetter"/>
      <w:lvlText w:val="%2."/>
      <w:lvlJc w:val="left"/>
      <w:pPr>
        <w:ind w:left="1724" w:hanging="360"/>
      </w:pPr>
    </w:lvl>
    <w:lvl w:ilvl="2" w:tplc="0405001B" w:tentative="1">
      <w:start w:val="1"/>
      <w:numFmt w:val="lowerRoman"/>
      <w:lvlText w:val="%3."/>
      <w:lvlJc w:val="right"/>
      <w:pPr>
        <w:ind w:left="2444" w:hanging="180"/>
      </w:pPr>
    </w:lvl>
    <w:lvl w:ilvl="3" w:tplc="0405000F" w:tentative="1">
      <w:start w:val="1"/>
      <w:numFmt w:val="decimal"/>
      <w:lvlText w:val="%4."/>
      <w:lvlJc w:val="left"/>
      <w:pPr>
        <w:ind w:left="3164" w:hanging="360"/>
      </w:pPr>
    </w:lvl>
    <w:lvl w:ilvl="4" w:tplc="04050019" w:tentative="1">
      <w:start w:val="1"/>
      <w:numFmt w:val="lowerLetter"/>
      <w:lvlText w:val="%5."/>
      <w:lvlJc w:val="left"/>
      <w:pPr>
        <w:ind w:left="3884" w:hanging="360"/>
      </w:pPr>
    </w:lvl>
    <w:lvl w:ilvl="5" w:tplc="0405001B" w:tentative="1">
      <w:start w:val="1"/>
      <w:numFmt w:val="lowerRoman"/>
      <w:lvlText w:val="%6."/>
      <w:lvlJc w:val="right"/>
      <w:pPr>
        <w:ind w:left="4604" w:hanging="180"/>
      </w:pPr>
    </w:lvl>
    <w:lvl w:ilvl="6" w:tplc="0405000F" w:tentative="1">
      <w:start w:val="1"/>
      <w:numFmt w:val="decimal"/>
      <w:lvlText w:val="%7."/>
      <w:lvlJc w:val="left"/>
      <w:pPr>
        <w:ind w:left="5324" w:hanging="360"/>
      </w:pPr>
    </w:lvl>
    <w:lvl w:ilvl="7" w:tplc="04050019" w:tentative="1">
      <w:start w:val="1"/>
      <w:numFmt w:val="lowerLetter"/>
      <w:lvlText w:val="%8."/>
      <w:lvlJc w:val="left"/>
      <w:pPr>
        <w:ind w:left="6044" w:hanging="360"/>
      </w:pPr>
    </w:lvl>
    <w:lvl w:ilvl="8" w:tplc="0405001B" w:tentative="1">
      <w:start w:val="1"/>
      <w:numFmt w:val="lowerRoman"/>
      <w:lvlText w:val="%9."/>
      <w:lvlJc w:val="right"/>
      <w:pPr>
        <w:ind w:left="6764" w:hanging="180"/>
      </w:pPr>
    </w:lvl>
  </w:abstractNum>
  <w:abstractNum w:abstractNumId="4">
    <w:nsid w:val="32D14C63"/>
    <w:multiLevelType w:val="hybridMultilevel"/>
    <w:tmpl w:val="1E6ECEC8"/>
    <w:lvl w:ilvl="0" w:tplc="7F40326A">
      <w:start w:val="1"/>
      <w:numFmt w:val="lowerLetter"/>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5">
    <w:nsid w:val="32E954D3"/>
    <w:multiLevelType w:val="multilevel"/>
    <w:tmpl w:val="7E88AF9A"/>
    <w:lvl w:ilvl="0">
      <w:start w:val="1"/>
      <w:numFmt w:val="upperLetter"/>
      <w:pStyle w:val="Nadpis1"/>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6">
    <w:nsid w:val="3AB567E1"/>
    <w:multiLevelType w:val="hybridMultilevel"/>
    <w:tmpl w:val="28524D1A"/>
    <w:lvl w:ilvl="0" w:tplc="66600178">
      <w:start w:val="1"/>
      <w:numFmt w:val="lowerLetter"/>
      <w:lvlText w:val="%1)"/>
      <w:lvlJc w:val="left"/>
      <w:pPr>
        <w:tabs>
          <w:tab w:val="num" w:pos="425"/>
        </w:tabs>
        <w:ind w:left="425" w:hanging="425"/>
      </w:pPr>
      <w:rPr>
        <w:rFonts w:cs="Times New Roman" w:hint="default"/>
        <w:color w:val="FF0000"/>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5"/>
  </w:num>
  <w:num w:numId="2">
    <w:abstractNumId w:val="2"/>
  </w:num>
  <w:num w:numId="3">
    <w:abstractNumId w:val="6"/>
  </w:num>
  <w:num w:numId="4">
    <w:abstractNumId w:val="1"/>
  </w:num>
  <w:num w:numId="5">
    <w:abstractNumId w:val="0"/>
  </w:num>
  <w:num w:numId="6">
    <w:abstractNumId w:val="8"/>
  </w:num>
  <w:num w:numId="7">
    <w:abstractNumId w:val="7"/>
  </w:num>
  <w:num w:numId="8">
    <w:abstractNumId w:val="3"/>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savePreviewPicture/>
  <w:footnotePr>
    <w:footnote w:id="0"/>
    <w:footnote w:id="1"/>
  </w:footnotePr>
  <w:endnotePr>
    <w:endnote w:id="0"/>
    <w:endnote w:id="1"/>
  </w:endnotePr>
  <w:compat/>
  <w:rsids>
    <w:rsidRoot w:val="00BB2C45"/>
    <w:rsid w:val="00034BB1"/>
    <w:rsid w:val="00046FB3"/>
    <w:rsid w:val="0005460B"/>
    <w:rsid w:val="000B05E2"/>
    <w:rsid w:val="00111A53"/>
    <w:rsid w:val="001205E6"/>
    <w:rsid w:val="001221DC"/>
    <w:rsid w:val="001316C6"/>
    <w:rsid w:val="00136879"/>
    <w:rsid w:val="001413B4"/>
    <w:rsid w:val="0014313F"/>
    <w:rsid w:val="001477B3"/>
    <w:rsid w:val="0015114D"/>
    <w:rsid w:val="00181162"/>
    <w:rsid w:val="001816F1"/>
    <w:rsid w:val="001A782F"/>
    <w:rsid w:val="001E79A2"/>
    <w:rsid w:val="001F2184"/>
    <w:rsid w:val="00212E78"/>
    <w:rsid w:val="00215DAF"/>
    <w:rsid w:val="00216D04"/>
    <w:rsid w:val="002371C8"/>
    <w:rsid w:val="00266239"/>
    <w:rsid w:val="002A0FFB"/>
    <w:rsid w:val="002B6B61"/>
    <w:rsid w:val="002C7469"/>
    <w:rsid w:val="00300ECA"/>
    <w:rsid w:val="00302F5F"/>
    <w:rsid w:val="0032470B"/>
    <w:rsid w:val="003C0412"/>
    <w:rsid w:val="003F2863"/>
    <w:rsid w:val="00485918"/>
    <w:rsid w:val="004A1B27"/>
    <w:rsid w:val="004A5026"/>
    <w:rsid w:val="004A7CF6"/>
    <w:rsid w:val="004B12D3"/>
    <w:rsid w:val="004B520A"/>
    <w:rsid w:val="004E0ECE"/>
    <w:rsid w:val="0052223F"/>
    <w:rsid w:val="0053756B"/>
    <w:rsid w:val="00567488"/>
    <w:rsid w:val="00573412"/>
    <w:rsid w:val="0059058A"/>
    <w:rsid w:val="00595F04"/>
    <w:rsid w:val="005A2794"/>
    <w:rsid w:val="005B2105"/>
    <w:rsid w:val="005B7215"/>
    <w:rsid w:val="00681ED9"/>
    <w:rsid w:val="00692AE7"/>
    <w:rsid w:val="006D1B9C"/>
    <w:rsid w:val="006D4032"/>
    <w:rsid w:val="006F1682"/>
    <w:rsid w:val="00712C15"/>
    <w:rsid w:val="007B518C"/>
    <w:rsid w:val="007B78A2"/>
    <w:rsid w:val="007B79A0"/>
    <w:rsid w:val="007D19AF"/>
    <w:rsid w:val="00833403"/>
    <w:rsid w:val="00893C19"/>
    <w:rsid w:val="00895D74"/>
    <w:rsid w:val="009135F3"/>
    <w:rsid w:val="00922FBE"/>
    <w:rsid w:val="009325CC"/>
    <w:rsid w:val="00960994"/>
    <w:rsid w:val="00985037"/>
    <w:rsid w:val="009A2A5B"/>
    <w:rsid w:val="009B50D7"/>
    <w:rsid w:val="009B55F8"/>
    <w:rsid w:val="009F1330"/>
    <w:rsid w:val="00A04EC9"/>
    <w:rsid w:val="00A075AC"/>
    <w:rsid w:val="00A168FB"/>
    <w:rsid w:val="00A27519"/>
    <w:rsid w:val="00A75889"/>
    <w:rsid w:val="00A8415F"/>
    <w:rsid w:val="00A97653"/>
    <w:rsid w:val="00AB4579"/>
    <w:rsid w:val="00AC7FB6"/>
    <w:rsid w:val="00AD7E5B"/>
    <w:rsid w:val="00B30C5E"/>
    <w:rsid w:val="00BA356D"/>
    <w:rsid w:val="00BB2C45"/>
    <w:rsid w:val="00BD1ACE"/>
    <w:rsid w:val="00C1010D"/>
    <w:rsid w:val="00C137C6"/>
    <w:rsid w:val="00C30ECF"/>
    <w:rsid w:val="00C435CB"/>
    <w:rsid w:val="00C456F6"/>
    <w:rsid w:val="00C77C44"/>
    <w:rsid w:val="00C809EB"/>
    <w:rsid w:val="00CA759E"/>
    <w:rsid w:val="00CB182F"/>
    <w:rsid w:val="00CC3D51"/>
    <w:rsid w:val="00D1496B"/>
    <w:rsid w:val="00D36DF4"/>
    <w:rsid w:val="00D46074"/>
    <w:rsid w:val="00D80880"/>
    <w:rsid w:val="00D85FAC"/>
    <w:rsid w:val="00DA7579"/>
    <w:rsid w:val="00DA7AE0"/>
    <w:rsid w:val="00DC18AF"/>
    <w:rsid w:val="00DD3F8D"/>
    <w:rsid w:val="00DE1690"/>
    <w:rsid w:val="00E4633B"/>
    <w:rsid w:val="00E646E6"/>
    <w:rsid w:val="00E917C7"/>
    <w:rsid w:val="00EC6197"/>
    <w:rsid w:val="00EF58D1"/>
    <w:rsid w:val="00F314B5"/>
    <w:rsid w:val="00F37D10"/>
    <w:rsid w:val="00F60577"/>
    <w:rsid w:val="00F83877"/>
    <w:rsid w:val="00F90BA6"/>
    <w:rsid w:val="00F91CA5"/>
    <w:rsid w:val="00FF1BE0"/>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B2C45"/>
  </w:style>
  <w:style w:type="paragraph" w:styleId="Nadpis1">
    <w:name w:val="heading 1"/>
    <w:basedOn w:val="Normlny"/>
    <w:next w:val="Normlny"/>
    <w:link w:val="Nadpis1Char"/>
    <w:autoRedefine/>
    <w:qFormat/>
    <w:rsid w:val="00BB2C45"/>
    <w:pPr>
      <w:numPr>
        <w:numId w:val="1"/>
      </w:numPr>
      <w:suppressAutoHyphens/>
      <w:spacing w:after="0" w:line="240" w:lineRule="auto"/>
      <w:ind w:left="419"/>
      <w:jc w:val="both"/>
      <w:outlineLvl w:val="0"/>
    </w:pPr>
    <w:rPr>
      <w:rFonts w:ascii="Arial" w:eastAsia="Times New Roman" w:hAnsi="Arial" w:cs="Times New Roman"/>
      <w:b/>
      <w:bCs/>
      <w:kern w:val="32"/>
      <w:lang w:eastAsia="sk-SK"/>
    </w:rPr>
  </w:style>
  <w:style w:type="paragraph" w:styleId="Nadpis2">
    <w:name w:val="heading 2"/>
    <w:basedOn w:val="Normlny"/>
    <w:next w:val="Normlny"/>
    <w:link w:val="Nadpis2Char"/>
    <w:autoRedefine/>
    <w:qFormat/>
    <w:rsid w:val="004A1B27"/>
    <w:pPr>
      <w:suppressAutoHyphens/>
      <w:spacing w:after="0" w:line="240" w:lineRule="auto"/>
      <w:ind w:left="567" w:hanging="567"/>
      <w:jc w:val="both"/>
      <w:outlineLvl w:val="1"/>
    </w:pPr>
    <w:rPr>
      <w:rFonts w:ascii="Times New Roman" w:eastAsia="Times New Roman" w:hAnsi="Times New Roman" w:cs="Times New Roman"/>
      <w:b/>
      <w:bCs/>
      <w:iCs/>
      <w:sz w:val="24"/>
      <w:szCs w:val="24"/>
      <w:lang w:eastAsia="sk-SK"/>
    </w:rPr>
  </w:style>
  <w:style w:type="paragraph" w:styleId="Nadpis3">
    <w:name w:val="heading 3"/>
    <w:basedOn w:val="Normlny"/>
    <w:next w:val="Normlny"/>
    <w:link w:val="Nadpis3Char"/>
    <w:qFormat/>
    <w:rsid w:val="00BB2C45"/>
    <w:pPr>
      <w:keepNext/>
      <w:tabs>
        <w:tab w:val="left" w:pos="426"/>
      </w:tabs>
      <w:spacing w:after="300" w:line="360" w:lineRule="auto"/>
      <w:jc w:val="both"/>
      <w:outlineLvl w:val="2"/>
    </w:pPr>
    <w:rPr>
      <w:rFonts w:ascii="Times New Roman" w:eastAsia="Times New Roman" w:hAnsi="Times New Roman" w:cs="Times New Roman"/>
      <w:b/>
      <w:sz w:val="20"/>
      <w:szCs w:val="20"/>
      <w:lang w:val="de-DE" w:eastAsia="sk-SK"/>
    </w:rPr>
  </w:style>
  <w:style w:type="paragraph" w:styleId="Nadpis4">
    <w:name w:val="heading 4"/>
    <w:basedOn w:val="Normlny"/>
    <w:next w:val="Normlny"/>
    <w:link w:val="Nadpis4Char"/>
    <w:qFormat/>
    <w:rsid w:val="00BB2C45"/>
    <w:pPr>
      <w:keepNext/>
      <w:spacing w:before="240" w:after="60" w:line="240" w:lineRule="auto"/>
      <w:outlineLvl w:val="3"/>
    </w:pPr>
    <w:rPr>
      <w:rFonts w:ascii="Times New Roman" w:eastAsia="Times New Roman" w:hAnsi="Times New Roman" w:cs="Times New Roman"/>
      <w:b/>
      <w:i/>
      <w:szCs w:val="24"/>
      <w:lang w:eastAsia="sk-SK"/>
    </w:rPr>
  </w:style>
  <w:style w:type="paragraph" w:styleId="Nadpis5">
    <w:name w:val="heading 5"/>
    <w:basedOn w:val="Normlny"/>
    <w:next w:val="Normlny"/>
    <w:link w:val="Nadpis5Char"/>
    <w:qFormat/>
    <w:rsid w:val="00BB2C45"/>
    <w:pPr>
      <w:spacing w:before="240" w:after="60" w:line="240" w:lineRule="auto"/>
      <w:outlineLvl w:val="4"/>
    </w:pPr>
    <w:rPr>
      <w:rFonts w:ascii="Times New Roman" w:eastAsia="Times New Roman" w:hAnsi="Times New Roman" w:cs="Times New Roman"/>
      <w:szCs w:val="24"/>
      <w:lang w:eastAsia="sk-SK"/>
    </w:rPr>
  </w:style>
  <w:style w:type="paragraph" w:styleId="Nadpis6">
    <w:name w:val="heading 6"/>
    <w:basedOn w:val="Normlny"/>
    <w:next w:val="Normlny"/>
    <w:link w:val="Nadpis6Char"/>
    <w:qFormat/>
    <w:rsid w:val="00BB2C45"/>
    <w:pPr>
      <w:keepNext/>
      <w:spacing w:after="0" w:line="240" w:lineRule="auto"/>
      <w:jc w:val="center"/>
      <w:outlineLvl w:val="5"/>
    </w:pPr>
    <w:rPr>
      <w:rFonts w:ascii="Times New Roman" w:eastAsia="Times New Roman" w:hAnsi="Times New Roman" w:cs="Times New Roman"/>
      <w:sz w:val="28"/>
      <w:szCs w:val="24"/>
      <w:lang w:eastAsia="sk-SK"/>
    </w:rPr>
  </w:style>
  <w:style w:type="paragraph" w:styleId="Nadpis7">
    <w:name w:val="heading 7"/>
    <w:basedOn w:val="Normlny"/>
    <w:next w:val="Normlny"/>
    <w:link w:val="Nadpis7Char"/>
    <w:qFormat/>
    <w:rsid w:val="00BB2C45"/>
    <w:pPr>
      <w:keepNext/>
      <w:spacing w:after="0" w:line="240" w:lineRule="auto"/>
      <w:ind w:left="426"/>
      <w:outlineLvl w:val="6"/>
    </w:pPr>
    <w:rPr>
      <w:rFonts w:ascii="Times New Roman" w:eastAsia="Times New Roman" w:hAnsi="Times New Roman" w:cs="Times New Roman"/>
      <w:b/>
      <w:sz w:val="20"/>
      <w:szCs w:val="24"/>
      <w:lang w:eastAsia="sk-SK"/>
    </w:rPr>
  </w:style>
  <w:style w:type="paragraph" w:styleId="Nadpis8">
    <w:name w:val="heading 8"/>
    <w:basedOn w:val="Normlny"/>
    <w:next w:val="Normlny"/>
    <w:link w:val="Nadpis8Char"/>
    <w:qFormat/>
    <w:rsid w:val="00BB2C45"/>
    <w:pPr>
      <w:keepNext/>
      <w:numPr>
        <w:numId w:val="7"/>
      </w:numPr>
      <w:tabs>
        <w:tab w:val="clear" w:pos="737"/>
        <w:tab w:val="num" w:pos="426"/>
      </w:tabs>
      <w:spacing w:after="240" w:line="240" w:lineRule="auto"/>
      <w:ind w:left="426" w:hanging="426"/>
      <w:outlineLvl w:val="7"/>
    </w:pPr>
    <w:rPr>
      <w:rFonts w:ascii="Times New Roman" w:eastAsia="Times New Roman" w:hAnsi="Times New Roman" w:cs="Times New Roman"/>
      <w:b/>
      <w:sz w:val="20"/>
      <w:szCs w:val="24"/>
      <w:lang w:eastAsia="sk-SK"/>
    </w:rPr>
  </w:style>
  <w:style w:type="paragraph" w:styleId="Nadpis9">
    <w:name w:val="heading 9"/>
    <w:basedOn w:val="Normlny"/>
    <w:next w:val="Normlny"/>
    <w:link w:val="Nadpis9Char"/>
    <w:qFormat/>
    <w:rsid w:val="00BB2C45"/>
    <w:pPr>
      <w:keepNext/>
      <w:spacing w:after="0" w:line="240" w:lineRule="auto"/>
      <w:jc w:val="center"/>
      <w:outlineLvl w:val="8"/>
    </w:pPr>
    <w:rPr>
      <w:rFonts w:ascii="Times New Roman" w:eastAsia="Times New Roman" w:hAnsi="Times New Roman" w:cs="Times New Roman"/>
      <w:b/>
      <w:i/>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B2C45"/>
    <w:rPr>
      <w:rFonts w:ascii="Arial" w:eastAsia="Times New Roman" w:hAnsi="Arial" w:cs="Times New Roman"/>
      <w:b/>
      <w:bCs/>
      <w:kern w:val="32"/>
      <w:lang w:eastAsia="sk-SK"/>
    </w:rPr>
  </w:style>
  <w:style w:type="character" w:customStyle="1" w:styleId="Nadpis2Char">
    <w:name w:val="Nadpis 2 Char"/>
    <w:basedOn w:val="Predvolenpsmoodseku"/>
    <w:link w:val="Nadpis2"/>
    <w:rsid w:val="004A1B27"/>
    <w:rPr>
      <w:rFonts w:ascii="Times New Roman" w:eastAsia="Times New Roman" w:hAnsi="Times New Roman" w:cs="Times New Roman"/>
      <w:b/>
      <w:bCs/>
      <w:iCs/>
      <w:sz w:val="24"/>
      <w:szCs w:val="24"/>
      <w:lang w:eastAsia="sk-SK"/>
    </w:rPr>
  </w:style>
  <w:style w:type="character" w:customStyle="1" w:styleId="Nadpis3Char">
    <w:name w:val="Nadpis 3 Char"/>
    <w:basedOn w:val="Predvolenpsmoodseku"/>
    <w:link w:val="Nadpis3"/>
    <w:rsid w:val="00BB2C45"/>
    <w:rPr>
      <w:rFonts w:ascii="Times New Roman" w:eastAsia="Times New Roman" w:hAnsi="Times New Roman" w:cs="Times New Roman"/>
      <w:b/>
      <w:sz w:val="20"/>
      <w:szCs w:val="20"/>
      <w:lang w:val="de-DE" w:eastAsia="sk-SK"/>
    </w:rPr>
  </w:style>
  <w:style w:type="character" w:customStyle="1" w:styleId="Nadpis4Char">
    <w:name w:val="Nadpis 4 Char"/>
    <w:basedOn w:val="Predvolenpsmoodseku"/>
    <w:link w:val="Nadpis4"/>
    <w:rsid w:val="00BB2C45"/>
    <w:rPr>
      <w:rFonts w:ascii="Times New Roman" w:eastAsia="Times New Roman" w:hAnsi="Times New Roman" w:cs="Times New Roman"/>
      <w:b/>
      <w:i/>
      <w:szCs w:val="24"/>
      <w:lang w:eastAsia="sk-SK"/>
    </w:rPr>
  </w:style>
  <w:style w:type="character" w:customStyle="1" w:styleId="Nadpis5Char">
    <w:name w:val="Nadpis 5 Char"/>
    <w:basedOn w:val="Predvolenpsmoodseku"/>
    <w:link w:val="Nadpis5"/>
    <w:rsid w:val="00BB2C45"/>
    <w:rPr>
      <w:rFonts w:ascii="Times New Roman" w:eastAsia="Times New Roman" w:hAnsi="Times New Roman" w:cs="Times New Roman"/>
      <w:szCs w:val="24"/>
      <w:lang w:eastAsia="sk-SK"/>
    </w:rPr>
  </w:style>
  <w:style w:type="character" w:customStyle="1" w:styleId="Nadpis6Char">
    <w:name w:val="Nadpis 6 Char"/>
    <w:basedOn w:val="Predvolenpsmoodseku"/>
    <w:link w:val="Nadpis6"/>
    <w:rsid w:val="00BB2C45"/>
    <w:rPr>
      <w:rFonts w:ascii="Times New Roman" w:eastAsia="Times New Roman" w:hAnsi="Times New Roman" w:cs="Times New Roman"/>
      <w:sz w:val="28"/>
      <w:szCs w:val="24"/>
      <w:lang w:eastAsia="sk-SK"/>
    </w:rPr>
  </w:style>
  <w:style w:type="character" w:customStyle="1" w:styleId="Nadpis7Char">
    <w:name w:val="Nadpis 7 Char"/>
    <w:basedOn w:val="Predvolenpsmoodseku"/>
    <w:link w:val="Nadpis7"/>
    <w:rsid w:val="00BB2C45"/>
    <w:rPr>
      <w:rFonts w:ascii="Times New Roman" w:eastAsia="Times New Roman" w:hAnsi="Times New Roman" w:cs="Times New Roman"/>
      <w:b/>
      <w:sz w:val="20"/>
      <w:szCs w:val="24"/>
      <w:lang w:eastAsia="sk-SK"/>
    </w:rPr>
  </w:style>
  <w:style w:type="character" w:customStyle="1" w:styleId="Nadpis8Char">
    <w:name w:val="Nadpis 8 Char"/>
    <w:basedOn w:val="Predvolenpsmoodseku"/>
    <w:link w:val="Nadpis8"/>
    <w:rsid w:val="00BB2C45"/>
    <w:rPr>
      <w:rFonts w:ascii="Times New Roman" w:eastAsia="Times New Roman" w:hAnsi="Times New Roman" w:cs="Times New Roman"/>
      <w:b/>
      <w:sz w:val="20"/>
      <w:szCs w:val="24"/>
      <w:lang w:eastAsia="sk-SK"/>
    </w:rPr>
  </w:style>
  <w:style w:type="character" w:customStyle="1" w:styleId="Nadpis9Char">
    <w:name w:val="Nadpis 9 Char"/>
    <w:basedOn w:val="Predvolenpsmoodseku"/>
    <w:link w:val="Nadpis9"/>
    <w:rsid w:val="00BB2C45"/>
    <w:rPr>
      <w:rFonts w:ascii="Times New Roman" w:eastAsia="Times New Roman" w:hAnsi="Times New Roman" w:cs="Times New Roman"/>
      <w:b/>
      <w:i/>
      <w:szCs w:val="24"/>
      <w:lang w:eastAsia="sk-SK"/>
    </w:rPr>
  </w:style>
  <w:style w:type="paragraph" w:styleId="Zkladntext">
    <w:name w:val="Body Text"/>
    <w:basedOn w:val="Normlny"/>
    <w:link w:val="ZkladntextChar"/>
    <w:rsid w:val="00BB2C45"/>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BB2C45"/>
    <w:rPr>
      <w:rFonts w:ascii="Times New Roman" w:eastAsia="Times New Roman" w:hAnsi="Times New Roman" w:cs="Times New Roman"/>
      <w:sz w:val="18"/>
      <w:szCs w:val="20"/>
    </w:rPr>
  </w:style>
  <w:style w:type="paragraph" w:customStyle="1" w:styleId="odstavec">
    <w:name w:val="odstavec"/>
    <w:basedOn w:val="Normlny"/>
    <w:link w:val="odstavecChar"/>
    <w:autoRedefine/>
    <w:rsid w:val="00DC18AF"/>
    <w:pPr>
      <w:tabs>
        <w:tab w:val="left" w:pos="0"/>
        <w:tab w:val="left" w:pos="709"/>
      </w:tabs>
      <w:suppressAutoHyphens/>
      <w:spacing w:after="0" w:line="240" w:lineRule="auto"/>
      <w:ind w:left="284" w:right="-79"/>
    </w:pPr>
    <w:rPr>
      <w:rFonts w:ascii="Times New Roman" w:eastAsia="Times New Roman" w:hAnsi="Times New Roman" w:cs="Times New Roman"/>
      <w:bCs/>
      <w:iCs/>
      <w:sz w:val="24"/>
      <w:szCs w:val="24"/>
      <w:lang w:eastAsia="sk-SK"/>
    </w:rPr>
  </w:style>
  <w:style w:type="character" w:customStyle="1" w:styleId="odstavecChar">
    <w:name w:val="odstavec Char"/>
    <w:basedOn w:val="Predvolenpsmoodseku"/>
    <w:link w:val="odstavec"/>
    <w:locked/>
    <w:rsid w:val="00DC18AF"/>
    <w:rPr>
      <w:rFonts w:ascii="Times New Roman" w:eastAsia="Times New Roman" w:hAnsi="Times New Roman" w:cs="Times New Roman"/>
      <w:bCs/>
      <w:iCs/>
      <w:sz w:val="24"/>
      <w:szCs w:val="24"/>
      <w:lang w:eastAsia="sk-SK"/>
    </w:rPr>
  </w:style>
  <w:style w:type="paragraph" w:styleId="Zoznamsodrkami2">
    <w:name w:val="List Bullet 2"/>
    <w:basedOn w:val="Normlny"/>
    <w:rsid w:val="00BB2C45"/>
    <w:pPr>
      <w:numPr>
        <w:numId w:val="2"/>
      </w:numPr>
      <w:tabs>
        <w:tab w:val="clear" w:pos="643"/>
      </w:tabs>
      <w:spacing w:after="0" w:line="240" w:lineRule="auto"/>
      <w:ind w:left="454" w:hanging="170"/>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BB2C45"/>
    <w:pPr>
      <w:ind w:left="720"/>
      <w:contextualSpacing/>
    </w:pPr>
  </w:style>
  <w:style w:type="paragraph" w:customStyle="1" w:styleId="abc">
    <w:name w:val="abc"/>
    <w:basedOn w:val="Normlny"/>
    <w:autoRedefine/>
    <w:rsid w:val="00C77C44"/>
    <w:pPr>
      <w:suppressAutoHyphens/>
      <w:spacing w:after="0" w:line="240" w:lineRule="auto"/>
      <w:ind w:left="284"/>
      <w:jc w:val="both"/>
    </w:pPr>
    <w:rPr>
      <w:rFonts w:ascii="Times New Roman" w:eastAsia="Times New Roman" w:hAnsi="Times New Roman" w:cs="Times New Roman"/>
      <w:b/>
      <w:sz w:val="24"/>
      <w:szCs w:val="24"/>
      <w:lang w:eastAsia="sk-SK"/>
    </w:rPr>
  </w:style>
  <w:style w:type="paragraph" w:styleId="Hlavika">
    <w:name w:val="header"/>
    <w:basedOn w:val="Normlny"/>
    <w:link w:val="HlavikaChar"/>
    <w:rsid w:val="00BB2C45"/>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rsid w:val="00BB2C45"/>
    <w:rPr>
      <w:rFonts w:ascii="Times New Roman" w:eastAsia="Times New Roman" w:hAnsi="Times New Roman" w:cs="Times New Roman"/>
      <w:sz w:val="24"/>
      <w:szCs w:val="24"/>
      <w:lang w:eastAsia="sk-SK"/>
    </w:rPr>
  </w:style>
  <w:style w:type="character" w:styleId="slostrany">
    <w:name w:val="page number"/>
    <w:basedOn w:val="Predvolenpsmoodseku"/>
    <w:rsid w:val="00BB2C45"/>
    <w:rPr>
      <w:rFonts w:cs="Times New Roman"/>
    </w:rPr>
  </w:style>
  <w:style w:type="paragraph" w:customStyle="1" w:styleId="ABC-paragrahinNotes">
    <w:name w:val="ABC - paragrah in Notes"/>
    <w:link w:val="ABC-paragrahinNotesChar"/>
    <w:rsid w:val="00BB2C45"/>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locked/>
    <w:rsid w:val="00BB2C45"/>
    <w:rPr>
      <w:rFonts w:ascii="Arial" w:eastAsia="Times New Roman" w:hAnsi="Arial" w:cs="Times New Roman"/>
      <w:sz w:val="18"/>
      <w:szCs w:val="20"/>
      <w:lang w:val="en-GB"/>
    </w:rPr>
  </w:style>
  <w:style w:type="paragraph" w:styleId="Pta">
    <w:name w:val="footer"/>
    <w:basedOn w:val="Normlny"/>
    <w:link w:val="PtaChar"/>
    <w:unhideWhenUsed/>
    <w:rsid w:val="00BB2C45"/>
    <w:pPr>
      <w:tabs>
        <w:tab w:val="center" w:pos="4536"/>
        <w:tab w:val="right" w:pos="9072"/>
      </w:tabs>
      <w:spacing w:after="0" w:line="240" w:lineRule="auto"/>
    </w:pPr>
  </w:style>
  <w:style w:type="character" w:customStyle="1" w:styleId="PtaChar">
    <w:name w:val="Päta Char"/>
    <w:basedOn w:val="Predvolenpsmoodseku"/>
    <w:link w:val="Pta"/>
    <w:rsid w:val="00BB2C45"/>
  </w:style>
  <w:style w:type="paragraph" w:customStyle="1" w:styleId="lines">
    <w:name w:val="line s"/>
    <w:basedOn w:val="Normlny"/>
    <w:autoRedefine/>
    <w:rsid w:val="00BB2C45"/>
    <w:pPr>
      <w:pBdr>
        <w:bottom w:val="single" w:sz="4" w:space="1" w:color="auto"/>
      </w:pBdr>
      <w:spacing w:after="0" w:line="240" w:lineRule="auto"/>
      <w:ind w:left="113" w:right="57"/>
      <w:jc w:val="right"/>
    </w:pPr>
    <w:rPr>
      <w:rFonts w:ascii="Times New Roman" w:eastAsia="Times New Roman" w:hAnsi="Times New Roman" w:cs="Times New Roman"/>
      <w:bCs/>
      <w:sz w:val="20"/>
      <w:szCs w:val="20"/>
      <w:lang w:eastAsia="sk-SK"/>
    </w:rPr>
  </w:style>
  <w:style w:type="paragraph" w:customStyle="1" w:styleId="lined">
    <w:name w:val="line d"/>
    <w:basedOn w:val="Normlny"/>
    <w:autoRedefine/>
    <w:rsid w:val="00BB2C45"/>
    <w:pPr>
      <w:pBdr>
        <w:bottom w:val="double" w:sz="4" w:space="1" w:color="auto"/>
      </w:pBdr>
      <w:spacing w:after="0" w:line="240" w:lineRule="auto"/>
      <w:ind w:left="113" w:right="57"/>
      <w:jc w:val="right"/>
    </w:pPr>
    <w:rPr>
      <w:rFonts w:ascii="Times New Roman" w:eastAsia="Times New Roman" w:hAnsi="Times New Roman" w:cs="Times New Roman"/>
      <w:b/>
      <w:sz w:val="20"/>
      <w:szCs w:val="20"/>
      <w:lang w:eastAsia="sk-SK"/>
    </w:rPr>
  </w:style>
  <w:style w:type="paragraph" w:customStyle="1" w:styleId="1Heading">
    <w:name w:val="1 Heading"/>
    <w:basedOn w:val="Normlny"/>
    <w:autoRedefine/>
    <w:rsid w:val="00BB2C45"/>
    <w:pPr>
      <w:numPr>
        <w:numId w:val="6"/>
      </w:numPr>
      <w:autoSpaceDE w:val="0"/>
      <w:autoSpaceDN w:val="0"/>
      <w:adjustRightInd w:val="0"/>
      <w:spacing w:before="120" w:after="120" w:line="240" w:lineRule="auto"/>
    </w:pPr>
    <w:rPr>
      <w:rFonts w:ascii="Arial,Bold" w:eastAsia="Times New Roman" w:hAnsi="Arial,Bold" w:cs="Times New Roman"/>
      <w:b/>
      <w:bCs/>
      <w:sz w:val="15"/>
      <w:szCs w:val="15"/>
      <w:lang w:val="en-US" w:eastAsia="sk-SK"/>
    </w:rPr>
  </w:style>
  <w:style w:type="paragraph" w:customStyle="1" w:styleId="odst">
    <w:name w:val="odst"/>
    <w:basedOn w:val="Normlny"/>
    <w:rsid w:val="00BB2C45"/>
    <w:pPr>
      <w:spacing w:after="0" w:line="240" w:lineRule="auto"/>
    </w:pPr>
    <w:rPr>
      <w:rFonts w:ascii="Times New Roman" w:eastAsia="Times New Roman" w:hAnsi="Times New Roman" w:cs="Times New Roman"/>
      <w:sz w:val="24"/>
      <w:szCs w:val="24"/>
      <w:lang w:val="en-GB" w:eastAsia="sk-SK"/>
    </w:rPr>
  </w:style>
  <w:style w:type="paragraph" w:styleId="Zoznam2">
    <w:name w:val="List 2"/>
    <w:basedOn w:val="Normlny"/>
    <w:rsid w:val="00BB2C45"/>
    <w:pPr>
      <w:spacing w:after="0" w:line="240" w:lineRule="auto"/>
      <w:ind w:left="566" w:hanging="283"/>
    </w:pPr>
    <w:rPr>
      <w:rFonts w:ascii="Times New Roman" w:eastAsia="Times New Roman" w:hAnsi="Times New Roman" w:cs="Times New Roman"/>
      <w:sz w:val="24"/>
      <w:szCs w:val="24"/>
      <w:lang w:eastAsia="sk-SK"/>
    </w:rPr>
  </w:style>
  <w:style w:type="paragraph" w:customStyle="1" w:styleId="Clanok">
    <w:name w:val="Clanok"/>
    <w:basedOn w:val="Normlny"/>
    <w:rsid w:val="00BB2C45"/>
    <w:pPr>
      <w:suppressAutoHyphens/>
      <w:spacing w:before="120" w:after="0" w:line="240" w:lineRule="atLeast"/>
      <w:jc w:val="center"/>
    </w:pPr>
    <w:rPr>
      <w:rFonts w:ascii="Times New Roman" w:eastAsia="Times New Roman" w:hAnsi="Times New Roman" w:cs="Times New Roman"/>
      <w:b/>
      <w:i/>
      <w:sz w:val="24"/>
      <w:szCs w:val="24"/>
      <w:lang w:eastAsia="sk-SK"/>
    </w:rPr>
  </w:style>
  <w:style w:type="paragraph" w:customStyle="1" w:styleId="Anonie">
    <w:name w:val="Ano_nie"/>
    <w:basedOn w:val="Normlny"/>
    <w:rsid w:val="00BB2C45"/>
    <w:pPr>
      <w:widowControl w:val="0"/>
      <w:shd w:val="pct10" w:color="auto" w:fill="auto"/>
      <w:spacing w:before="120" w:after="120" w:line="360" w:lineRule="auto"/>
      <w:jc w:val="right"/>
    </w:pPr>
    <w:rPr>
      <w:rFonts w:ascii="Times New Roman" w:eastAsia="Times New Roman" w:hAnsi="Times New Roman" w:cs="Times New Roman"/>
      <w:b/>
      <w:color w:val="000000"/>
      <w:sz w:val="24"/>
      <w:szCs w:val="24"/>
      <w:lang w:eastAsia="sk-SK"/>
    </w:rPr>
  </w:style>
  <w:style w:type="paragraph" w:styleId="Zoznam3">
    <w:name w:val="List 3"/>
    <w:basedOn w:val="Normlny"/>
    <w:rsid w:val="00BB2C45"/>
    <w:pPr>
      <w:spacing w:after="0" w:line="240" w:lineRule="auto"/>
      <w:ind w:left="849" w:hanging="283"/>
    </w:pPr>
    <w:rPr>
      <w:rFonts w:ascii="Times New Roman" w:eastAsia="Times New Roman" w:hAnsi="Times New Roman" w:cs="Times New Roman"/>
      <w:sz w:val="24"/>
      <w:szCs w:val="24"/>
      <w:lang w:eastAsia="sk-SK"/>
    </w:rPr>
  </w:style>
  <w:style w:type="paragraph" w:styleId="Zoznam4">
    <w:name w:val="List 4"/>
    <w:basedOn w:val="Normlny"/>
    <w:rsid w:val="00BB2C45"/>
    <w:pPr>
      <w:spacing w:after="0" w:line="240" w:lineRule="auto"/>
      <w:ind w:left="1132" w:hanging="283"/>
    </w:pPr>
    <w:rPr>
      <w:rFonts w:ascii="Times New Roman" w:eastAsia="Times New Roman" w:hAnsi="Times New Roman" w:cs="Times New Roman"/>
      <w:sz w:val="24"/>
      <w:szCs w:val="24"/>
      <w:lang w:eastAsia="sk-SK"/>
    </w:rPr>
  </w:style>
  <w:style w:type="paragraph" w:styleId="Zoznam5">
    <w:name w:val="List 5"/>
    <w:basedOn w:val="Normlny"/>
    <w:rsid w:val="00BB2C45"/>
    <w:pPr>
      <w:spacing w:after="0" w:line="240" w:lineRule="auto"/>
      <w:ind w:left="1415" w:hanging="283"/>
    </w:pPr>
    <w:rPr>
      <w:rFonts w:ascii="Times New Roman" w:eastAsia="Times New Roman" w:hAnsi="Times New Roman" w:cs="Times New Roman"/>
      <w:sz w:val="24"/>
      <w:szCs w:val="24"/>
      <w:lang w:eastAsia="sk-SK"/>
    </w:rPr>
  </w:style>
  <w:style w:type="paragraph" w:styleId="Zoznamsodrkami3">
    <w:name w:val="List Bullet 3"/>
    <w:basedOn w:val="Normlny"/>
    <w:rsid w:val="00BB2C45"/>
    <w:pPr>
      <w:numPr>
        <w:numId w:val="4"/>
      </w:numPr>
      <w:tabs>
        <w:tab w:val="clear" w:pos="926"/>
      </w:tabs>
      <w:spacing w:after="0" w:line="240" w:lineRule="auto"/>
      <w:ind w:left="849" w:hanging="283"/>
    </w:pPr>
    <w:rPr>
      <w:rFonts w:ascii="Times New Roman" w:eastAsia="Times New Roman" w:hAnsi="Times New Roman" w:cs="Times New Roman"/>
      <w:sz w:val="24"/>
      <w:szCs w:val="24"/>
      <w:lang w:eastAsia="sk-SK"/>
    </w:rPr>
  </w:style>
  <w:style w:type="paragraph" w:styleId="Zoznamsodrkami4">
    <w:name w:val="List Bullet 4"/>
    <w:basedOn w:val="Normlny"/>
    <w:rsid w:val="00BB2C45"/>
    <w:pPr>
      <w:numPr>
        <w:numId w:val="5"/>
      </w:numPr>
      <w:tabs>
        <w:tab w:val="clear" w:pos="1209"/>
      </w:tabs>
      <w:spacing w:after="0" w:line="240" w:lineRule="auto"/>
      <w:ind w:left="1132" w:hanging="283"/>
    </w:pPr>
    <w:rPr>
      <w:rFonts w:ascii="Times New Roman" w:eastAsia="Times New Roman" w:hAnsi="Times New Roman" w:cs="Times New Roman"/>
      <w:sz w:val="24"/>
      <w:szCs w:val="24"/>
      <w:lang w:eastAsia="sk-SK"/>
    </w:rPr>
  </w:style>
  <w:style w:type="character" w:customStyle="1" w:styleId="Zvraznntun">
    <w:name w:val="Zvýraznění tučné"/>
    <w:rsid w:val="00BB2C45"/>
    <w:rPr>
      <w:b/>
      <w:i/>
    </w:rPr>
  </w:style>
  <w:style w:type="paragraph" w:customStyle="1" w:styleId="dotabulky">
    <w:name w:val="do tabulky"/>
    <w:basedOn w:val="Zkladntext"/>
    <w:rsid w:val="00BB2C45"/>
    <w:pPr>
      <w:spacing w:before="40"/>
      <w:ind w:left="0"/>
      <w:jc w:val="left"/>
    </w:pPr>
    <w:rPr>
      <w:sz w:val="24"/>
      <w:szCs w:val="24"/>
      <w:lang w:eastAsia="sk-SK"/>
    </w:rPr>
  </w:style>
  <w:style w:type="paragraph" w:customStyle="1" w:styleId="Tunstred">
    <w:name w:val="Tučný stred"/>
    <w:basedOn w:val="Normlny"/>
    <w:rsid w:val="00BB2C45"/>
    <w:pPr>
      <w:spacing w:before="60" w:after="0" w:line="240" w:lineRule="auto"/>
      <w:jc w:val="center"/>
    </w:pPr>
    <w:rPr>
      <w:rFonts w:ascii="Times New Roman" w:eastAsia="Times New Roman" w:hAnsi="Times New Roman" w:cs="Times New Roman"/>
      <w:b/>
      <w:sz w:val="20"/>
      <w:szCs w:val="24"/>
      <w:lang w:eastAsia="sk-SK"/>
    </w:rPr>
  </w:style>
  <w:style w:type="paragraph" w:styleId="Zarkazkladnhotextu">
    <w:name w:val="Body Text Indent"/>
    <w:basedOn w:val="Normlny"/>
    <w:link w:val="ZarkazkladnhotextuChar"/>
    <w:rsid w:val="00BB2C45"/>
    <w:pPr>
      <w:spacing w:after="120" w:line="240" w:lineRule="auto"/>
      <w:ind w:left="283"/>
    </w:pPr>
    <w:rPr>
      <w:rFonts w:ascii="Times New Roman" w:eastAsia="Times New Roman" w:hAnsi="Times New Roman" w:cs="Times New Roman"/>
      <w:sz w:val="24"/>
      <w:szCs w:val="24"/>
      <w:lang w:eastAsia="sk-SK"/>
    </w:rPr>
  </w:style>
  <w:style w:type="character" w:customStyle="1" w:styleId="ZarkazkladnhotextuChar">
    <w:name w:val="Zarážka základného textu Char"/>
    <w:basedOn w:val="Predvolenpsmoodseku"/>
    <w:link w:val="Zarkazkladnhotextu"/>
    <w:rsid w:val="00BB2C45"/>
    <w:rPr>
      <w:rFonts w:ascii="Times New Roman" w:eastAsia="Times New Roman" w:hAnsi="Times New Roman" w:cs="Times New Roman"/>
      <w:sz w:val="24"/>
      <w:szCs w:val="24"/>
      <w:lang w:eastAsia="sk-SK"/>
    </w:rPr>
  </w:style>
  <w:style w:type="paragraph" w:customStyle="1" w:styleId="dotabulky2">
    <w:name w:val="do tabulky 2"/>
    <w:basedOn w:val="dotabulky"/>
    <w:rsid w:val="00BB2C45"/>
    <w:rPr>
      <w:b/>
      <w:sz w:val="22"/>
    </w:rPr>
  </w:style>
  <w:style w:type="paragraph" w:styleId="Zarkazkladnhotextu2">
    <w:name w:val="Body Text Indent 2"/>
    <w:basedOn w:val="Normlny"/>
    <w:link w:val="Zarkazkladnhotextu2Char"/>
    <w:rsid w:val="00BB2C45"/>
    <w:pPr>
      <w:spacing w:before="60" w:after="0" w:line="240" w:lineRule="auto"/>
      <w:ind w:firstLine="720"/>
    </w:pPr>
    <w:rPr>
      <w:rFonts w:ascii="Times New Roman" w:eastAsia="Times New Roman" w:hAnsi="Times New Roman" w:cs="Times New Roman"/>
      <w:sz w:val="24"/>
      <w:szCs w:val="24"/>
      <w:lang w:eastAsia="sk-SK"/>
    </w:rPr>
  </w:style>
  <w:style w:type="character" w:customStyle="1" w:styleId="Zarkazkladnhotextu2Char">
    <w:name w:val="Zarážka základného textu 2 Char"/>
    <w:basedOn w:val="Predvolenpsmoodseku"/>
    <w:link w:val="Zarkazkladnhotextu2"/>
    <w:rsid w:val="00BB2C45"/>
    <w:rPr>
      <w:rFonts w:ascii="Times New Roman" w:eastAsia="Times New Roman" w:hAnsi="Times New Roman" w:cs="Times New Roman"/>
      <w:sz w:val="24"/>
      <w:szCs w:val="24"/>
      <w:lang w:eastAsia="sk-SK"/>
    </w:rPr>
  </w:style>
  <w:style w:type="paragraph" w:styleId="Zkladntext2">
    <w:name w:val="Body Text 2"/>
    <w:basedOn w:val="Normlny"/>
    <w:link w:val="Zkladntext2Char"/>
    <w:rsid w:val="00BB2C45"/>
    <w:pPr>
      <w:spacing w:after="0" w:line="240" w:lineRule="auto"/>
    </w:pPr>
    <w:rPr>
      <w:rFonts w:ascii="Times New Roman" w:eastAsia="Times New Roman" w:hAnsi="Times New Roman" w:cs="Times New Roman"/>
      <w:b/>
      <w:sz w:val="28"/>
      <w:szCs w:val="24"/>
      <w:lang w:eastAsia="sk-SK"/>
    </w:rPr>
  </w:style>
  <w:style w:type="character" w:customStyle="1" w:styleId="Zkladntext2Char">
    <w:name w:val="Základný text 2 Char"/>
    <w:basedOn w:val="Predvolenpsmoodseku"/>
    <w:link w:val="Zkladntext2"/>
    <w:rsid w:val="00BB2C45"/>
    <w:rPr>
      <w:rFonts w:ascii="Times New Roman" w:eastAsia="Times New Roman" w:hAnsi="Times New Roman" w:cs="Times New Roman"/>
      <w:b/>
      <w:sz w:val="28"/>
      <w:szCs w:val="24"/>
      <w:lang w:eastAsia="sk-SK"/>
    </w:rPr>
  </w:style>
  <w:style w:type="paragraph" w:styleId="Zarkazkladnhotextu3">
    <w:name w:val="Body Text Indent 3"/>
    <w:basedOn w:val="Normlny"/>
    <w:link w:val="Zarkazkladnhotextu3Char"/>
    <w:rsid w:val="00BB2C45"/>
    <w:pPr>
      <w:spacing w:after="0" w:line="240" w:lineRule="auto"/>
      <w:ind w:firstLine="720"/>
      <w:jc w:val="both"/>
    </w:pPr>
    <w:rPr>
      <w:rFonts w:ascii="Times New Roman" w:eastAsia="Times New Roman" w:hAnsi="Times New Roman" w:cs="Times New Roman"/>
      <w:sz w:val="24"/>
      <w:szCs w:val="24"/>
      <w:lang w:eastAsia="sk-SK"/>
    </w:rPr>
  </w:style>
  <w:style w:type="character" w:customStyle="1" w:styleId="Zarkazkladnhotextu3Char">
    <w:name w:val="Zarážka základného textu 3 Char"/>
    <w:basedOn w:val="Predvolenpsmoodseku"/>
    <w:link w:val="Zarkazkladnhotextu3"/>
    <w:rsid w:val="00BB2C45"/>
    <w:rPr>
      <w:rFonts w:ascii="Times New Roman" w:eastAsia="Times New Roman" w:hAnsi="Times New Roman" w:cs="Times New Roman"/>
      <w:sz w:val="24"/>
      <w:szCs w:val="24"/>
      <w:lang w:eastAsia="sk-SK"/>
    </w:rPr>
  </w:style>
  <w:style w:type="paragraph" w:styleId="Zkladntext3">
    <w:name w:val="Body Text 3"/>
    <w:basedOn w:val="Normlny"/>
    <w:link w:val="Zkladntext3Char"/>
    <w:rsid w:val="00BB2C45"/>
    <w:pPr>
      <w:spacing w:after="120" w:line="240" w:lineRule="auto"/>
    </w:pPr>
    <w:rPr>
      <w:rFonts w:ascii="Times New Roman" w:eastAsia="Times New Roman" w:hAnsi="Times New Roman" w:cs="Times New Roman"/>
      <w:sz w:val="16"/>
      <w:szCs w:val="16"/>
      <w:lang w:eastAsia="sk-SK"/>
    </w:rPr>
  </w:style>
  <w:style w:type="character" w:customStyle="1" w:styleId="Zkladntext3Char">
    <w:name w:val="Základný text 3 Char"/>
    <w:basedOn w:val="Predvolenpsmoodseku"/>
    <w:link w:val="Zkladntext3"/>
    <w:rsid w:val="00BB2C45"/>
    <w:rPr>
      <w:rFonts w:ascii="Times New Roman" w:eastAsia="Times New Roman" w:hAnsi="Times New Roman" w:cs="Times New Roman"/>
      <w:sz w:val="16"/>
      <w:szCs w:val="16"/>
      <w:lang w:eastAsia="sk-SK"/>
    </w:rPr>
  </w:style>
  <w:style w:type="paragraph" w:customStyle="1" w:styleId="lines0">
    <w:name w:val="line_s"/>
    <w:basedOn w:val="Normlny"/>
    <w:autoRedefine/>
    <w:rsid w:val="00BB2C45"/>
    <w:pPr>
      <w:pBdr>
        <w:bottom w:val="single" w:sz="4" w:space="1" w:color="auto"/>
      </w:pBdr>
      <w:spacing w:after="60" w:line="240" w:lineRule="auto"/>
      <w:jc w:val="center"/>
    </w:pPr>
    <w:rPr>
      <w:rFonts w:ascii="Times New Roman" w:eastAsia="Times New Roman" w:hAnsi="Times New Roman" w:cs="Times New Roman"/>
      <w:sz w:val="20"/>
      <w:szCs w:val="24"/>
      <w:lang w:eastAsia="sk-SK"/>
    </w:rPr>
  </w:style>
  <w:style w:type="paragraph" w:customStyle="1" w:styleId="lined0">
    <w:name w:val="line_d"/>
    <w:basedOn w:val="Normlny"/>
    <w:autoRedefine/>
    <w:rsid w:val="00BB2C45"/>
    <w:pPr>
      <w:pBdr>
        <w:bottom w:val="double" w:sz="4" w:space="1" w:color="auto"/>
      </w:pBdr>
      <w:spacing w:after="60" w:line="240" w:lineRule="auto"/>
      <w:jc w:val="center"/>
    </w:pPr>
    <w:rPr>
      <w:rFonts w:ascii="Times New Roman" w:eastAsia="Times New Roman" w:hAnsi="Times New Roman" w:cs="Times New Roman"/>
      <w:b/>
      <w:sz w:val="20"/>
      <w:szCs w:val="24"/>
      <w:lang w:eastAsia="sk-SK"/>
    </w:rPr>
  </w:style>
  <w:style w:type="paragraph" w:customStyle="1" w:styleId="2Heading">
    <w:name w:val="2 Heading"/>
    <w:basedOn w:val="Normlny"/>
    <w:autoRedefine/>
    <w:rsid w:val="00BB2C45"/>
    <w:pPr>
      <w:tabs>
        <w:tab w:val="num" w:pos="414"/>
      </w:tabs>
      <w:autoSpaceDE w:val="0"/>
      <w:autoSpaceDN w:val="0"/>
      <w:adjustRightInd w:val="0"/>
      <w:spacing w:before="120" w:after="120" w:line="240" w:lineRule="auto"/>
      <w:ind w:left="414" w:hanging="414"/>
      <w:jc w:val="both"/>
    </w:pPr>
    <w:rPr>
      <w:rFonts w:ascii="Arial" w:eastAsia="Times New Roman" w:hAnsi="Arial" w:cs="Arial"/>
      <w:sz w:val="15"/>
      <w:szCs w:val="15"/>
      <w:lang w:val="en-US" w:eastAsia="sk-SK"/>
    </w:rPr>
  </w:style>
  <w:style w:type="paragraph" w:customStyle="1" w:styleId="3Heading">
    <w:name w:val="3 Heading"/>
    <w:basedOn w:val="Normlny"/>
    <w:autoRedefine/>
    <w:rsid w:val="00BB2C4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eastAsia="sk-SK"/>
    </w:rPr>
  </w:style>
  <w:style w:type="paragraph" w:customStyle="1" w:styleId="i">
    <w:name w:val="i"/>
    <w:basedOn w:val="Normlny"/>
    <w:autoRedefine/>
    <w:rsid w:val="00BB2C45"/>
    <w:pPr>
      <w:tabs>
        <w:tab w:val="num" w:pos="567"/>
      </w:tabs>
      <w:autoSpaceDE w:val="0"/>
      <w:autoSpaceDN w:val="0"/>
      <w:adjustRightInd w:val="0"/>
      <w:spacing w:after="0" w:line="240" w:lineRule="auto"/>
      <w:ind w:left="567" w:hanging="567"/>
      <w:jc w:val="both"/>
    </w:pPr>
    <w:rPr>
      <w:rFonts w:ascii="Arial" w:eastAsia="Times New Roman" w:hAnsi="Arial" w:cs="Arial"/>
      <w:sz w:val="15"/>
      <w:szCs w:val="15"/>
      <w:lang w:val="en-US" w:eastAsia="sk-SK"/>
    </w:rPr>
  </w:style>
  <w:style w:type="paragraph" w:customStyle="1" w:styleId="31">
    <w:name w:val="3.1"/>
    <w:basedOn w:val="Normlny"/>
    <w:autoRedefine/>
    <w:rsid w:val="00BB2C45"/>
    <w:pPr>
      <w:tabs>
        <w:tab w:val="num" w:pos="567"/>
      </w:tabs>
      <w:autoSpaceDE w:val="0"/>
      <w:autoSpaceDN w:val="0"/>
      <w:adjustRightInd w:val="0"/>
      <w:spacing w:before="120" w:after="120" w:line="240" w:lineRule="auto"/>
      <w:ind w:left="567" w:hanging="567"/>
      <w:jc w:val="both"/>
    </w:pPr>
    <w:rPr>
      <w:rFonts w:ascii="Arial,Bold" w:eastAsia="Times New Roman" w:hAnsi="Arial,Bold" w:cs="Times New Roman"/>
      <w:b/>
      <w:bCs/>
      <w:sz w:val="15"/>
      <w:szCs w:val="15"/>
      <w:lang w:val="en-US" w:eastAsia="sk-SK"/>
    </w:rPr>
  </w:style>
  <w:style w:type="paragraph" w:customStyle="1" w:styleId="311">
    <w:name w:val="3.1.1"/>
    <w:basedOn w:val="Normlny"/>
    <w:autoRedefine/>
    <w:rsid w:val="00BB2C4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eastAsia="sk-SK"/>
    </w:rPr>
  </w:style>
  <w:style w:type="paragraph" w:customStyle="1" w:styleId="321">
    <w:name w:val="3.2.1"/>
    <w:basedOn w:val="Normlny"/>
    <w:autoRedefine/>
    <w:rsid w:val="00BB2C4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eastAsia="sk-SK"/>
    </w:rPr>
  </w:style>
  <w:style w:type="paragraph" w:customStyle="1" w:styleId="41">
    <w:name w:val="4.1"/>
    <w:basedOn w:val="Normlny"/>
    <w:autoRedefine/>
    <w:rsid w:val="00BB2C4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eastAsia="sk-SK"/>
    </w:rPr>
  </w:style>
  <w:style w:type="paragraph" w:customStyle="1" w:styleId="51">
    <w:name w:val="5.1"/>
    <w:basedOn w:val="Normlny"/>
    <w:autoRedefine/>
    <w:rsid w:val="00BB2C45"/>
    <w:pPr>
      <w:tabs>
        <w:tab w:val="num" w:pos="567"/>
      </w:tabs>
      <w:autoSpaceDE w:val="0"/>
      <w:autoSpaceDN w:val="0"/>
      <w:adjustRightInd w:val="0"/>
      <w:spacing w:after="0" w:line="240" w:lineRule="auto"/>
      <w:ind w:left="567" w:hanging="567"/>
    </w:pPr>
    <w:rPr>
      <w:rFonts w:ascii="Arial" w:eastAsia="Times New Roman" w:hAnsi="Arial" w:cs="Arial"/>
      <w:sz w:val="15"/>
      <w:szCs w:val="15"/>
      <w:lang w:val="en-US" w:eastAsia="sk-SK"/>
    </w:rPr>
  </w:style>
  <w:style w:type="paragraph" w:customStyle="1" w:styleId="61">
    <w:name w:val="6.1"/>
    <w:basedOn w:val="Normlny"/>
    <w:autoRedefine/>
    <w:rsid w:val="00BB2C4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eastAsia="sk-SK"/>
    </w:rPr>
  </w:style>
  <w:style w:type="paragraph" w:customStyle="1" w:styleId="71">
    <w:name w:val="7.1"/>
    <w:basedOn w:val="Normlny"/>
    <w:autoRedefine/>
    <w:rsid w:val="00BB2C4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eastAsia="sk-SK"/>
    </w:rPr>
  </w:style>
  <w:style w:type="paragraph" w:customStyle="1" w:styleId="newi">
    <w:name w:val="new i"/>
    <w:basedOn w:val="Normlny"/>
    <w:autoRedefine/>
    <w:rsid w:val="00BB2C45"/>
    <w:pPr>
      <w:tabs>
        <w:tab w:val="num" w:pos="1287"/>
      </w:tabs>
      <w:autoSpaceDE w:val="0"/>
      <w:autoSpaceDN w:val="0"/>
      <w:adjustRightInd w:val="0"/>
      <w:spacing w:after="0" w:line="240" w:lineRule="auto"/>
      <w:ind w:left="794" w:hanging="227"/>
      <w:jc w:val="both"/>
    </w:pPr>
    <w:rPr>
      <w:rFonts w:ascii="Arial" w:eastAsia="Times New Roman" w:hAnsi="Arial" w:cs="Arial"/>
      <w:sz w:val="15"/>
      <w:szCs w:val="15"/>
      <w:lang w:val="en-US" w:eastAsia="sk-SK"/>
    </w:rPr>
  </w:style>
  <w:style w:type="paragraph" w:customStyle="1" w:styleId="731">
    <w:name w:val="731"/>
    <w:basedOn w:val="Normlny"/>
    <w:autoRedefine/>
    <w:rsid w:val="00BB2C4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eastAsia="sk-SK"/>
    </w:rPr>
  </w:style>
  <w:style w:type="paragraph" w:customStyle="1" w:styleId="741">
    <w:name w:val="741"/>
    <w:basedOn w:val="Normlny"/>
    <w:autoRedefine/>
    <w:rsid w:val="00BB2C45"/>
    <w:pPr>
      <w:tabs>
        <w:tab w:val="num" w:pos="720"/>
      </w:tabs>
      <w:autoSpaceDE w:val="0"/>
      <w:autoSpaceDN w:val="0"/>
      <w:adjustRightInd w:val="0"/>
      <w:spacing w:before="120" w:after="120" w:line="240" w:lineRule="auto"/>
      <w:ind w:left="567" w:hanging="567"/>
      <w:jc w:val="both"/>
    </w:pPr>
    <w:rPr>
      <w:rFonts w:ascii="Arial" w:eastAsia="Times New Roman" w:hAnsi="Arial" w:cs="Arial"/>
      <w:sz w:val="15"/>
      <w:szCs w:val="15"/>
      <w:lang w:val="en-US" w:eastAsia="sk-SK"/>
    </w:rPr>
  </w:style>
  <w:style w:type="paragraph" w:customStyle="1" w:styleId="thirdi">
    <w:name w:val="thirdi"/>
    <w:basedOn w:val="Normlny"/>
    <w:autoRedefine/>
    <w:rsid w:val="00BB2C45"/>
    <w:pPr>
      <w:tabs>
        <w:tab w:val="num" w:pos="1287"/>
      </w:tabs>
      <w:autoSpaceDE w:val="0"/>
      <w:autoSpaceDN w:val="0"/>
      <w:adjustRightInd w:val="0"/>
      <w:spacing w:after="0" w:line="240" w:lineRule="auto"/>
      <w:ind w:left="794" w:hanging="227"/>
      <w:jc w:val="both"/>
    </w:pPr>
    <w:rPr>
      <w:rFonts w:ascii="Arial" w:eastAsia="Times New Roman" w:hAnsi="Arial" w:cs="Arial"/>
      <w:sz w:val="15"/>
      <w:szCs w:val="15"/>
      <w:lang w:val="en-US" w:eastAsia="sk-SK"/>
    </w:rPr>
  </w:style>
  <w:style w:type="paragraph" w:customStyle="1" w:styleId="75">
    <w:name w:val="75"/>
    <w:basedOn w:val="Normlny"/>
    <w:autoRedefine/>
    <w:rsid w:val="00BB2C4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eastAsia="sk-SK"/>
    </w:rPr>
  </w:style>
  <w:style w:type="paragraph" w:customStyle="1" w:styleId="81">
    <w:name w:val="81"/>
    <w:basedOn w:val="Normlny"/>
    <w:autoRedefine/>
    <w:rsid w:val="00BB2C4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eastAsia="sk-SK"/>
    </w:rPr>
  </w:style>
  <w:style w:type="paragraph" w:customStyle="1" w:styleId="821">
    <w:name w:val="821"/>
    <w:basedOn w:val="Normlny"/>
    <w:autoRedefine/>
    <w:rsid w:val="00BB2C4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eastAsia="sk-SK"/>
    </w:rPr>
  </w:style>
  <w:style w:type="paragraph" w:customStyle="1" w:styleId="831">
    <w:name w:val="831"/>
    <w:basedOn w:val="Normlny"/>
    <w:autoRedefine/>
    <w:rsid w:val="00BB2C4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eastAsia="sk-SK"/>
    </w:rPr>
  </w:style>
  <w:style w:type="paragraph" w:customStyle="1" w:styleId="841">
    <w:name w:val="841"/>
    <w:basedOn w:val="Normlny"/>
    <w:autoRedefine/>
    <w:rsid w:val="00BB2C4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eastAsia="sk-SK"/>
    </w:rPr>
  </w:style>
  <w:style w:type="paragraph" w:customStyle="1" w:styleId="91">
    <w:name w:val="91"/>
    <w:basedOn w:val="Normlny"/>
    <w:autoRedefine/>
    <w:rsid w:val="00BB2C45"/>
    <w:pPr>
      <w:tabs>
        <w:tab w:val="num" w:pos="567"/>
      </w:tabs>
      <w:autoSpaceDE w:val="0"/>
      <w:autoSpaceDN w:val="0"/>
      <w:adjustRightInd w:val="0"/>
      <w:spacing w:after="0" w:line="240" w:lineRule="auto"/>
      <w:ind w:left="567" w:hanging="567"/>
    </w:pPr>
    <w:rPr>
      <w:rFonts w:ascii="Arial" w:eastAsia="Times New Roman" w:hAnsi="Arial" w:cs="Arial"/>
      <w:sz w:val="15"/>
      <w:szCs w:val="15"/>
      <w:lang w:val="en-US" w:eastAsia="sk-SK"/>
    </w:rPr>
  </w:style>
  <w:style w:type="paragraph" w:customStyle="1" w:styleId="921">
    <w:name w:val="921"/>
    <w:basedOn w:val="Normlny"/>
    <w:autoRedefine/>
    <w:rsid w:val="00BB2C4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eastAsia="sk-SK"/>
    </w:rPr>
  </w:style>
  <w:style w:type="paragraph" w:customStyle="1" w:styleId="93">
    <w:name w:val="93"/>
    <w:basedOn w:val="Normlny"/>
    <w:autoRedefine/>
    <w:rsid w:val="00BB2C4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eastAsia="sk-SK"/>
    </w:rPr>
  </w:style>
  <w:style w:type="paragraph" w:customStyle="1" w:styleId="101">
    <w:name w:val="101"/>
    <w:basedOn w:val="Normlny"/>
    <w:autoRedefine/>
    <w:rsid w:val="00BB2C4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eastAsia="sk-SK"/>
    </w:rPr>
  </w:style>
  <w:style w:type="paragraph" w:customStyle="1" w:styleId="111">
    <w:name w:val="111"/>
    <w:basedOn w:val="Normlny"/>
    <w:autoRedefine/>
    <w:rsid w:val="00BB2C45"/>
    <w:pPr>
      <w:tabs>
        <w:tab w:val="num" w:pos="567"/>
      </w:tabs>
      <w:autoSpaceDE w:val="0"/>
      <w:autoSpaceDN w:val="0"/>
      <w:adjustRightInd w:val="0"/>
      <w:spacing w:before="120" w:after="120" w:line="240" w:lineRule="auto"/>
      <w:ind w:left="567" w:hanging="567"/>
      <w:jc w:val="both"/>
    </w:pPr>
    <w:rPr>
      <w:rFonts w:ascii="Arial" w:eastAsia="Times New Roman" w:hAnsi="Arial" w:cs="Arial"/>
      <w:sz w:val="15"/>
      <w:szCs w:val="15"/>
      <w:lang w:val="en-US" w:eastAsia="sk-SK"/>
    </w:rPr>
  </w:style>
  <w:style w:type="paragraph" w:customStyle="1" w:styleId="fori">
    <w:name w:val="fori"/>
    <w:basedOn w:val="Normlny"/>
    <w:autoRedefine/>
    <w:rsid w:val="00BB2C45"/>
    <w:pPr>
      <w:tabs>
        <w:tab w:val="num" w:pos="1287"/>
      </w:tabs>
      <w:autoSpaceDE w:val="0"/>
      <w:autoSpaceDN w:val="0"/>
      <w:adjustRightInd w:val="0"/>
      <w:spacing w:after="0" w:line="240" w:lineRule="auto"/>
      <w:ind w:left="794" w:hanging="227"/>
      <w:jc w:val="both"/>
    </w:pPr>
    <w:rPr>
      <w:rFonts w:ascii="Arial" w:eastAsia="Times New Roman" w:hAnsi="Arial" w:cs="Arial"/>
      <w:sz w:val="14"/>
      <w:szCs w:val="14"/>
      <w:lang w:val="en-US" w:eastAsia="sk-SK"/>
    </w:rPr>
  </w:style>
  <w:style w:type="paragraph" w:customStyle="1" w:styleId="51n">
    <w:name w:val="51n"/>
    <w:basedOn w:val="Normlny"/>
    <w:autoRedefine/>
    <w:rsid w:val="00BB2C45"/>
    <w:pPr>
      <w:tabs>
        <w:tab w:val="num" w:pos="567"/>
      </w:tabs>
      <w:spacing w:before="120" w:after="120" w:line="240" w:lineRule="auto"/>
      <w:ind w:left="567" w:hanging="567"/>
      <w:jc w:val="both"/>
    </w:pPr>
    <w:rPr>
      <w:rFonts w:ascii="Times New Roman" w:eastAsia="Times New Roman" w:hAnsi="Times New Roman" w:cs="Times New Roman"/>
      <w:sz w:val="24"/>
      <w:szCs w:val="24"/>
      <w:lang w:eastAsia="sk-SK"/>
    </w:rPr>
  </w:style>
  <w:style w:type="paragraph" w:customStyle="1" w:styleId="TextmTz">
    <w:name w:val="Text m. Tz."/>
    <w:basedOn w:val="Obyajntext"/>
    <w:autoRedefine/>
    <w:rsid w:val="00BB2C45"/>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rsid w:val="00BB2C45"/>
    <w:pPr>
      <w:spacing w:after="0" w:line="240" w:lineRule="auto"/>
    </w:pPr>
    <w:rPr>
      <w:rFonts w:ascii="Courier New" w:eastAsia="Times New Roman" w:hAnsi="Courier New" w:cs="Courier New"/>
      <w:sz w:val="20"/>
      <w:szCs w:val="20"/>
      <w:lang w:eastAsia="sk-SK"/>
    </w:rPr>
  </w:style>
  <w:style w:type="character" w:customStyle="1" w:styleId="ObyajntextChar">
    <w:name w:val="Obyčajný text Char"/>
    <w:basedOn w:val="Predvolenpsmoodseku"/>
    <w:link w:val="Obyajntext"/>
    <w:rsid w:val="00BB2C45"/>
    <w:rPr>
      <w:rFonts w:ascii="Courier New" w:eastAsia="Times New Roman" w:hAnsi="Courier New" w:cs="Courier New"/>
      <w:sz w:val="20"/>
      <w:szCs w:val="20"/>
      <w:lang w:eastAsia="sk-SK"/>
    </w:rPr>
  </w:style>
  <w:style w:type="paragraph" w:customStyle="1" w:styleId="Heading3B">
    <w:name w:val="Heading3B"/>
    <w:basedOn w:val="Nadpis3"/>
    <w:autoRedefine/>
    <w:rsid w:val="00BB2C45"/>
    <w:pPr>
      <w:tabs>
        <w:tab w:val="num" w:pos="964"/>
      </w:tabs>
      <w:ind w:left="964" w:hanging="397"/>
    </w:pPr>
  </w:style>
  <w:style w:type="paragraph" w:customStyle="1" w:styleId="Heading3E">
    <w:name w:val="Heading3E"/>
    <w:basedOn w:val="Nadpis3"/>
    <w:autoRedefine/>
    <w:rsid w:val="00BB2C45"/>
    <w:pPr>
      <w:tabs>
        <w:tab w:val="num" w:pos="964"/>
      </w:tabs>
      <w:ind w:left="964" w:hanging="397"/>
    </w:pPr>
  </w:style>
  <w:style w:type="paragraph" w:customStyle="1" w:styleId="aparagraf">
    <w:name w:val="aparagraf"/>
    <w:basedOn w:val="Normlny"/>
    <w:autoRedefine/>
    <w:rsid w:val="00BB2C45"/>
    <w:pPr>
      <w:tabs>
        <w:tab w:val="num" w:pos="567"/>
      </w:tabs>
      <w:spacing w:before="200" w:after="120" w:line="360" w:lineRule="auto"/>
      <w:ind w:left="567" w:hanging="567"/>
      <w:jc w:val="both"/>
    </w:pPr>
    <w:rPr>
      <w:rFonts w:ascii="Arial" w:eastAsia="Times New Roman" w:hAnsi="Arial" w:cs="Times New Roman"/>
      <w:sz w:val="20"/>
      <w:szCs w:val="20"/>
      <w:lang w:val="de-DE" w:eastAsia="sk-SK"/>
    </w:rPr>
  </w:style>
  <w:style w:type="paragraph" w:customStyle="1" w:styleId="Borders">
    <w:name w:val="Border s"/>
    <w:basedOn w:val="Normlny"/>
    <w:autoRedefine/>
    <w:rsid w:val="00BB2C45"/>
    <w:pPr>
      <w:widowControl w:val="0"/>
      <w:pBdr>
        <w:bottom w:val="single" w:sz="6" w:space="1" w:color="auto"/>
      </w:pBdr>
      <w:spacing w:after="0" w:line="240" w:lineRule="auto"/>
      <w:ind w:left="142"/>
      <w:jc w:val="center"/>
    </w:pPr>
    <w:rPr>
      <w:rFonts w:ascii="Times New Roman" w:eastAsia="Times New Roman" w:hAnsi="Times New Roman" w:cs="Times New Roman"/>
      <w:color w:val="000000"/>
      <w:sz w:val="20"/>
      <w:szCs w:val="20"/>
      <w:lang w:eastAsia="sk-SK"/>
    </w:rPr>
  </w:style>
  <w:style w:type="paragraph" w:customStyle="1" w:styleId="Borderd">
    <w:name w:val="Border d"/>
    <w:basedOn w:val="Borders"/>
    <w:rsid w:val="00BB2C45"/>
    <w:pPr>
      <w:pBdr>
        <w:bottom w:val="double" w:sz="6" w:space="1" w:color="auto"/>
      </w:pBdr>
      <w:spacing w:before="40" w:after="120"/>
    </w:pPr>
    <w:rPr>
      <w:b/>
    </w:rPr>
  </w:style>
  <w:style w:type="paragraph" w:customStyle="1" w:styleId="Style1">
    <w:name w:val="Style1"/>
    <w:basedOn w:val="Borders"/>
    <w:autoRedefine/>
    <w:rsid w:val="00BB2C45"/>
    <w:pPr>
      <w:pBdr>
        <w:bottom w:val="double" w:sz="4" w:space="1" w:color="auto"/>
      </w:pBdr>
      <w:spacing w:before="40" w:after="120"/>
      <w:ind w:right="57"/>
      <w:jc w:val="right"/>
    </w:pPr>
  </w:style>
  <w:style w:type="paragraph" w:customStyle="1" w:styleId="odstavecabc">
    <w:name w:val="odstavecabc"/>
    <w:basedOn w:val="Normlny"/>
    <w:autoRedefine/>
    <w:rsid w:val="00BB2C45"/>
    <w:pPr>
      <w:tabs>
        <w:tab w:val="num" w:pos="426"/>
      </w:tabs>
      <w:spacing w:before="120" w:after="120" w:line="240" w:lineRule="auto"/>
      <w:ind w:left="426" w:hanging="426"/>
      <w:jc w:val="both"/>
    </w:pPr>
    <w:rPr>
      <w:rFonts w:ascii="Times New Roman" w:eastAsia="Times New Roman" w:hAnsi="Times New Roman" w:cs="Times New Roman"/>
      <w:b/>
      <w:sz w:val="20"/>
      <w:szCs w:val="24"/>
      <w:lang w:eastAsia="sk-SK"/>
    </w:rPr>
  </w:style>
  <w:style w:type="paragraph" w:customStyle="1" w:styleId="odstavecbezcisla">
    <w:name w:val="odstavecbezcisla"/>
    <w:basedOn w:val="Zkladntext3"/>
    <w:rsid w:val="00BB2C45"/>
    <w:pPr>
      <w:spacing w:after="0"/>
      <w:ind w:left="426"/>
      <w:jc w:val="both"/>
    </w:pPr>
    <w:rPr>
      <w:iCs/>
      <w:sz w:val="20"/>
      <w:szCs w:val="24"/>
    </w:rPr>
  </w:style>
  <w:style w:type="paragraph" w:customStyle="1" w:styleId="odstavecislo">
    <w:name w:val="odstavecislo"/>
    <w:basedOn w:val="Normlny"/>
    <w:rsid w:val="00BB2C45"/>
    <w:pPr>
      <w:tabs>
        <w:tab w:val="num" w:pos="426"/>
      </w:tabs>
      <w:spacing w:after="120" w:line="240" w:lineRule="auto"/>
      <w:ind w:left="426" w:hanging="426"/>
      <w:jc w:val="both"/>
    </w:pPr>
    <w:rPr>
      <w:rFonts w:ascii="Times New Roman" w:eastAsia="Times New Roman" w:hAnsi="Times New Roman" w:cs="Times New Roman"/>
      <w:b/>
      <w:bCs/>
      <w:sz w:val="20"/>
      <w:szCs w:val="24"/>
      <w:lang w:eastAsia="sk-SK"/>
    </w:rPr>
  </w:style>
  <w:style w:type="paragraph" w:customStyle="1" w:styleId="doubleright">
    <w:name w:val="doubleright"/>
    <w:basedOn w:val="Borders"/>
    <w:autoRedefine/>
    <w:rsid w:val="00BB2C45"/>
    <w:pPr>
      <w:pBdr>
        <w:bottom w:val="double" w:sz="4" w:space="1" w:color="auto"/>
      </w:pBdr>
      <w:ind w:left="284" w:right="57"/>
      <w:jc w:val="right"/>
    </w:pPr>
    <w:rPr>
      <w:b/>
      <w:bCs/>
      <w:sz w:val="18"/>
    </w:rPr>
  </w:style>
  <w:style w:type="paragraph" w:customStyle="1" w:styleId="singleright">
    <w:name w:val="singleright"/>
    <w:basedOn w:val="Normlny"/>
    <w:rsid w:val="00BB2C45"/>
    <w:pPr>
      <w:widowControl w:val="0"/>
      <w:pBdr>
        <w:bottom w:val="single" w:sz="4" w:space="1" w:color="auto"/>
      </w:pBdr>
      <w:tabs>
        <w:tab w:val="left" w:pos="1701"/>
      </w:tabs>
      <w:spacing w:after="0" w:line="240" w:lineRule="auto"/>
      <w:ind w:left="293" w:right="57"/>
      <w:jc w:val="right"/>
    </w:pPr>
    <w:rPr>
      <w:rFonts w:ascii="Times New Roman" w:eastAsia="Times New Roman" w:hAnsi="Times New Roman" w:cs="Times New Roman"/>
      <w:sz w:val="20"/>
      <w:szCs w:val="20"/>
      <w:lang w:val="en-GB" w:eastAsia="sk-SK"/>
    </w:rPr>
  </w:style>
  <w:style w:type="paragraph" w:customStyle="1" w:styleId="Heading9">
    <w:name w:val="Heading9"/>
    <w:basedOn w:val="Nadpis8"/>
    <w:autoRedefine/>
    <w:rsid w:val="00BB2C45"/>
    <w:pPr>
      <w:numPr>
        <w:numId w:val="0"/>
      </w:numPr>
      <w:tabs>
        <w:tab w:val="num" w:pos="426"/>
      </w:tabs>
      <w:ind w:left="426" w:hanging="426"/>
    </w:pPr>
  </w:style>
  <w:style w:type="paragraph" w:styleId="Zoznam">
    <w:name w:val="List"/>
    <w:basedOn w:val="Normlny"/>
    <w:rsid w:val="00BB2C45"/>
    <w:pPr>
      <w:spacing w:after="0" w:line="240" w:lineRule="auto"/>
      <w:ind w:left="283" w:hanging="283"/>
    </w:pPr>
    <w:rPr>
      <w:rFonts w:ascii="Times New Roman" w:eastAsia="Times New Roman" w:hAnsi="Times New Roman" w:cs="Times New Roman"/>
      <w:sz w:val="24"/>
      <w:szCs w:val="24"/>
      <w:lang w:eastAsia="sk-SK"/>
    </w:rPr>
  </w:style>
  <w:style w:type="paragraph" w:styleId="Nzov">
    <w:name w:val="Title"/>
    <w:basedOn w:val="Normlny"/>
    <w:link w:val="NzovChar"/>
    <w:autoRedefine/>
    <w:qFormat/>
    <w:rsid w:val="00BB2C45"/>
    <w:pPr>
      <w:spacing w:before="240" w:after="60" w:line="240" w:lineRule="auto"/>
      <w:jc w:val="center"/>
      <w:outlineLvl w:val="0"/>
    </w:pPr>
    <w:rPr>
      <w:rFonts w:ascii="Times New Roman" w:eastAsia="Times New Roman" w:hAnsi="Times New Roman" w:cs="Arial"/>
      <w:b/>
      <w:bCs/>
      <w:kern w:val="28"/>
      <w:sz w:val="24"/>
      <w:szCs w:val="32"/>
      <w:lang w:eastAsia="sk-SK"/>
    </w:rPr>
  </w:style>
  <w:style w:type="character" w:customStyle="1" w:styleId="NzovChar">
    <w:name w:val="Názov Char"/>
    <w:basedOn w:val="Predvolenpsmoodseku"/>
    <w:link w:val="Nzov"/>
    <w:rsid w:val="00BB2C45"/>
    <w:rPr>
      <w:rFonts w:ascii="Times New Roman" w:eastAsia="Times New Roman" w:hAnsi="Times New Roman" w:cs="Arial"/>
      <w:b/>
      <w:bCs/>
      <w:kern w:val="28"/>
      <w:sz w:val="24"/>
      <w:szCs w:val="32"/>
      <w:lang w:eastAsia="sk-SK"/>
    </w:rPr>
  </w:style>
  <w:style w:type="paragraph" w:customStyle="1" w:styleId="singlerightLeft0">
    <w:name w:val="singleright + Left:  0"/>
    <w:aliases w:val="20 cm"/>
    <w:basedOn w:val="singleright"/>
    <w:rsid w:val="00BB2C45"/>
    <w:pPr>
      <w:ind w:left="257"/>
    </w:pPr>
    <w:rPr>
      <w:b/>
      <w:bCs/>
    </w:rPr>
  </w:style>
  <w:style w:type="paragraph" w:customStyle="1" w:styleId="doublerightbold">
    <w:name w:val="doubleright bold"/>
    <w:basedOn w:val="doubleright"/>
    <w:rsid w:val="00BB2C45"/>
  </w:style>
  <w:style w:type="paragraph" w:customStyle="1" w:styleId="Headinga">
    <w:name w:val="Heading a"/>
    <w:basedOn w:val="Normlny"/>
    <w:autoRedefine/>
    <w:rsid w:val="00BB2C45"/>
    <w:pPr>
      <w:tabs>
        <w:tab w:val="num" w:pos="414"/>
      </w:tabs>
      <w:spacing w:after="0" w:line="240" w:lineRule="auto"/>
      <w:ind w:left="414" w:hanging="414"/>
    </w:pPr>
    <w:rPr>
      <w:rFonts w:ascii="Times New Roman" w:eastAsia="Times New Roman" w:hAnsi="Times New Roman" w:cs="Times New Roman"/>
      <w:b/>
      <w:sz w:val="20"/>
      <w:szCs w:val="20"/>
      <w:lang w:eastAsia="sk-SK"/>
    </w:rPr>
  </w:style>
  <w:style w:type="paragraph" w:customStyle="1" w:styleId="Headingb">
    <w:name w:val="Heading b"/>
    <w:basedOn w:val="Normlny"/>
    <w:autoRedefine/>
    <w:rsid w:val="00BB2C45"/>
    <w:pPr>
      <w:tabs>
        <w:tab w:val="num" w:pos="414"/>
      </w:tabs>
      <w:spacing w:after="0" w:line="240" w:lineRule="auto"/>
      <w:ind w:left="414" w:hanging="414"/>
    </w:pPr>
    <w:rPr>
      <w:rFonts w:ascii="Times New Roman" w:eastAsia="Times New Roman" w:hAnsi="Times New Roman" w:cs="Times New Roman"/>
      <w:b/>
      <w:sz w:val="20"/>
      <w:szCs w:val="20"/>
      <w:lang w:eastAsia="sk-SK"/>
    </w:rPr>
  </w:style>
  <w:style w:type="paragraph" w:customStyle="1" w:styleId="Head1">
    <w:name w:val="Head 1"/>
    <w:basedOn w:val="Normlny"/>
    <w:autoRedefine/>
    <w:rsid w:val="00BB2C45"/>
    <w:pPr>
      <w:tabs>
        <w:tab w:val="num" w:pos="414"/>
      </w:tabs>
      <w:spacing w:after="0" w:line="240" w:lineRule="auto"/>
      <w:ind w:left="414" w:hanging="414"/>
    </w:pPr>
    <w:rPr>
      <w:rFonts w:ascii="Times New Roman" w:eastAsia="Times New Roman" w:hAnsi="Times New Roman" w:cs="Times New Roman"/>
      <w:b/>
      <w:sz w:val="20"/>
      <w:szCs w:val="20"/>
      <w:lang w:eastAsia="sk-SK"/>
    </w:rPr>
  </w:style>
  <w:style w:type="character" w:customStyle="1" w:styleId="TextpoznmkypodiarouChar">
    <w:name w:val="Text poznámky pod čiarou Char"/>
    <w:basedOn w:val="Predvolenpsmoodseku"/>
    <w:link w:val="Textpoznmkypodiarou"/>
    <w:semiHidden/>
    <w:rsid w:val="00BB2C45"/>
    <w:rPr>
      <w:rFonts w:ascii="Times New Roman" w:eastAsia="Times New Roman" w:hAnsi="Times New Roman" w:cs="Times New Roman"/>
      <w:sz w:val="20"/>
      <w:szCs w:val="24"/>
      <w:lang w:eastAsia="sk-SK"/>
    </w:rPr>
  </w:style>
  <w:style w:type="paragraph" w:styleId="Textpoznmkypodiarou">
    <w:name w:val="footnote text"/>
    <w:basedOn w:val="Normlny"/>
    <w:link w:val="TextpoznmkypodiarouChar"/>
    <w:semiHidden/>
    <w:rsid w:val="00BB2C45"/>
    <w:pPr>
      <w:spacing w:after="0" w:line="240" w:lineRule="auto"/>
    </w:pPr>
    <w:rPr>
      <w:rFonts w:ascii="Times New Roman" w:eastAsia="Times New Roman" w:hAnsi="Times New Roman" w:cs="Times New Roman"/>
      <w:sz w:val="20"/>
      <w:szCs w:val="24"/>
      <w:lang w:eastAsia="sk-SK"/>
    </w:rPr>
  </w:style>
  <w:style w:type="character" w:customStyle="1" w:styleId="TextpoznmkypodiarouChar1">
    <w:name w:val="Text poznámky pod čiarou Char1"/>
    <w:basedOn w:val="Predvolenpsmoodseku"/>
    <w:link w:val="Textpoznmkypodiarou"/>
    <w:uiPriority w:val="99"/>
    <w:semiHidden/>
    <w:rsid w:val="00BB2C45"/>
    <w:rPr>
      <w:sz w:val="20"/>
      <w:szCs w:val="20"/>
    </w:rPr>
  </w:style>
  <w:style w:type="character" w:customStyle="1" w:styleId="TextbublinyChar">
    <w:name w:val="Text bubliny Char"/>
    <w:basedOn w:val="Predvolenpsmoodseku"/>
    <w:link w:val="Textbubliny"/>
    <w:semiHidden/>
    <w:rsid w:val="00BB2C45"/>
    <w:rPr>
      <w:rFonts w:ascii="Tahoma" w:eastAsia="Times New Roman" w:hAnsi="Tahoma" w:cs="Tahoma"/>
      <w:sz w:val="16"/>
      <w:szCs w:val="16"/>
      <w:lang w:eastAsia="sk-SK"/>
    </w:rPr>
  </w:style>
  <w:style w:type="paragraph" w:styleId="Textbubliny">
    <w:name w:val="Balloon Text"/>
    <w:basedOn w:val="Normlny"/>
    <w:link w:val="TextbublinyChar"/>
    <w:semiHidden/>
    <w:rsid w:val="00BB2C45"/>
    <w:pPr>
      <w:spacing w:after="0" w:line="240" w:lineRule="auto"/>
    </w:pPr>
    <w:rPr>
      <w:rFonts w:ascii="Tahoma" w:eastAsia="Times New Roman" w:hAnsi="Tahoma" w:cs="Tahoma"/>
      <w:sz w:val="16"/>
      <w:szCs w:val="16"/>
      <w:lang w:eastAsia="sk-SK"/>
    </w:rPr>
  </w:style>
  <w:style w:type="character" w:customStyle="1" w:styleId="TextbublinyChar1">
    <w:name w:val="Text bubliny Char1"/>
    <w:basedOn w:val="Predvolenpsmoodseku"/>
    <w:link w:val="Textbubliny"/>
    <w:uiPriority w:val="99"/>
    <w:semiHidden/>
    <w:rsid w:val="00BB2C45"/>
    <w:rPr>
      <w:rFonts w:ascii="Tahoma" w:hAnsi="Tahoma" w:cs="Tahoma"/>
      <w:sz w:val="16"/>
      <w:szCs w:val="16"/>
    </w:rPr>
  </w:style>
  <w:style w:type="paragraph" w:customStyle="1" w:styleId="Lettertext">
    <w:name w:val="Letter text"/>
    <w:basedOn w:val="Normlny"/>
    <w:rsid w:val="00BB2C45"/>
    <w:pPr>
      <w:widowControl w:val="0"/>
      <w:tabs>
        <w:tab w:val="left" w:pos="567"/>
      </w:tabs>
      <w:spacing w:after="240" w:line="240" w:lineRule="exact"/>
      <w:ind w:left="454"/>
      <w:jc w:val="both"/>
    </w:pPr>
    <w:rPr>
      <w:rFonts w:ascii="Arial" w:eastAsia="Times New Roman" w:hAnsi="Arial" w:cs="Times New Roman"/>
      <w:sz w:val="18"/>
      <w:szCs w:val="20"/>
    </w:rPr>
  </w:style>
  <w:style w:type="paragraph" w:customStyle="1" w:styleId="Pismenka">
    <w:name w:val="Pismenka"/>
    <w:basedOn w:val="Zkladntext"/>
    <w:rsid w:val="00BB2C45"/>
    <w:pPr>
      <w:tabs>
        <w:tab w:val="num" w:pos="426"/>
      </w:tabs>
      <w:ind w:hanging="426"/>
    </w:pPr>
    <w:rPr>
      <w:b/>
    </w:rPr>
  </w:style>
  <w:style w:type="character" w:styleId="Hypertextovprepojenie">
    <w:name w:val="Hyperlink"/>
    <w:basedOn w:val="Predvolenpsmoodseku"/>
    <w:rsid w:val="00BB2C45"/>
    <w:rPr>
      <w:rFonts w:cs="Times New Roman"/>
      <w:color w:val="F37421"/>
      <w:sz w:val="18"/>
      <w:szCs w:val="18"/>
      <w:u w:val="none"/>
      <w:effect w:val="none"/>
    </w:rPr>
  </w:style>
  <w:style w:type="paragraph" w:customStyle="1" w:styleId="TopHeader">
    <w:name w:val="Top Header"/>
    <w:basedOn w:val="Normlny"/>
    <w:rsid w:val="00BB2C45"/>
    <w:pPr>
      <w:spacing w:after="0" w:line="240" w:lineRule="auto"/>
      <w:jc w:val="center"/>
    </w:pPr>
    <w:rPr>
      <w:rFonts w:ascii="Arial Narrow" w:eastAsia="Times New Roman" w:hAnsi="Arial Narrow" w:cs="Times New Roman"/>
      <w:b/>
      <w:bCs/>
    </w:rPr>
  </w:style>
  <w:style w:type="character" w:styleId="Odkaznakomentr">
    <w:name w:val="annotation reference"/>
    <w:basedOn w:val="Predvolenpsmoodseku"/>
    <w:rsid w:val="00BB2C45"/>
    <w:rPr>
      <w:rFonts w:cs="Times New Roman"/>
      <w:sz w:val="16"/>
      <w:szCs w:val="16"/>
    </w:rPr>
  </w:style>
  <w:style w:type="paragraph" w:styleId="Textkomentra">
    <w:name w:val="annotation text"/>
    <w:basedOn w:val="Normlny"/>
    <w:link w:val="TextkomentraChar"/>
    <w:rsid w:val="00BB2C45"/>
    <w:pPr>
      <w:spacing w:after="0" w:line="240" w:lineRule="auto"/>
    </w:pPr>
    <w:rPr>
      <w:rFonts w:ascii="Times New Roman" w:eastAsia="Times New Roman" w:hAnsi="Times New Roman" w:cs="Times New Roman"/>
      <w:sz w:val="20"/>
      <w:szCs w:val="20"/>
      <w:lang w:eastAsia="sk-SK"/>
    </w:rPr>
  </w:style>
  <w:style w:type="character" w:customStyle="1" w:styleId="TextkomentraChar">
    <w:name w:val="Text komentára Char"/>
    <w:basedOn w:val="Predvolenpsmoodseku"/>
    <w:link w:val="Textkomentra"/>
    <w:rsid w:val="00BB2C45"/>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rsid w:val="00BB2C45"/>
    <w:rPr>
      <w:b/>
      <w:bCs/>
    </w:rPr>
  </w:style>
  <w:style w:type="character" w:customStyle="1" w:styleId="PredmetkomentraChar">
    <w:name w:val="Predmet komentára Char"/>
    <w:basedOn w:val="TextkomentraChar"/>
    <w:link w:val="Predmetkomentra"/>
    <w:rsid w:val="00BB2C45"/>
    <w:rPr>
      <w:b/>
      <w:bCs/>
    </w:rPr>
  </w:style>
  <w:style w:type="paragraph" w:styleId="truktradokumentu">
    <w:name w:val="Document Map"/>
    <w:basedOn w:val="Normlny"/>
    <w:link w:val="truktradokumentuChar"/>
    <w:rsid w:val="00BB2C45"/>
    <w:pPr>
      <w:spacing w:after="0" w:line="240" w:lineRule="auto"/>
    </w:pPr>
    <w:rPr>
      <w:rFonts w:ascii="Tahoma" w:eastAsia="Times New Roman" w:hAnsi="Tahoma" w:cs="Tahoma"/>
      <w:sz w:val="16"/>
      <w:szCs w:val="16"/>
      <w:lang w:eastAsia="sk-SK"/>
    </w:rPr>
  </w:style>
  <w:style w:type="character" w:customStyle="1" w:styleId="truktradokumentuChar">
    <w:name w:val="Štruktúra dokumentu Char"/>
    <w:basedOn w:val="Predvolenpsmoodseku"/>
    <w:link w:val="truktradokumentu"/>
    <w:rsid w:val="00BB2C45"/>
    <w:rPr>
      <w:rFonts w:ascii="Tahoma" w:eastAsia="Times New Roman" w:hAnsi="Tahoma" w:cs="Tahoma"/>
      <w:sz w:val="16"/>
      <w:szCs w:val="16"/>
      <w:lang w:eastAsia="sk-SK"/>
    </w:rPr>
  </w:style>
  <w:style w:type="paragraph" w:customStyle="1" w:styleId="TableParagraph">
    <w:name w:val="Table Paragraph"/>
    <w:basedOn w:val="Normlny"/>
    <w:uiPriority w:val="1"/>
    <w:qFormat/>
    <w:rsid w:val="0053756B"/>
    <w:pPr>
      <w:widowControl w:val="0"/>
      <w:autoSpaceDE w:val="0"/>
      <w:autoSpaceDN w:val="0"/>
      <w:adjustRightInd w:val="0"/>
      <w:spacing w:after="0" w:line="240" w:lineRule="auto"/>
    </w:pPr>
    <w:rPr>
      <w:rFonts w:ascii="Times New Roman" w:eastAsiaTheme="minorEastAsia" w:hAnsi="Times New Roman" w:cs="Times New Roman"/>
      <w:sz w:val="24"/>
      <w:szCs w:val="24"/>
      <w:lang w:eastAsia="sk-S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C8323F3-3877-47F2-9EB2-BBD376017C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378</TotalTime>
  <Pages>20</Pages>
  <Words>4937</Words>
  <Characters>29132</Characters>
  <Application>Microsoft Office Word</Application>
  <DocSecurity>0</DocSecurity>
  <Lines>242</Lines>
  <Paragraphs>68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34001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mir</cp:lastModifiedBy>
  <cp:revision>8</cp:revision>
  <cp:lastPrinted>2013-06-12T07:24:00Z</cp:lastPrinted>
  <dcterms:created xsi:type="dcterms:W3CDTF">2013-06-12T07:26:00Z</dcterms:created>
  <dcterms:modified xsi:type="dcterms:W3CDTF">2014-03-31T03:16:00Z</dcterms:modified>
</cp:coreProperties>
</file>