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530"/>
        <w:gridCol w:w="2307"/>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4D3B4A" w:rsidP="00F91913">
            <w:pPr>
              <w:rPr>
                <w:rFonts w:cs="Arial"/>
                <w:szCs w:val="22"/>
                <w:lang w:eastAsia="sk-SK"/>
              </w:rPr>
            </w:pPr>
            <w:r>
              <w:rPr>
                <w:b/>
                <w:sz w:val="24"/>
              </w:rPr>
              <w:br w:type="page"/>
            </w: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9E5C92">
        <w:rPr>
          <w:b/>
          <w:sz w:val="24"/>
        </w:rPr>
        <w:t>3</w:t>
      </w:r>
    </w:p>
    <w:p w:rsidR="000A1BBA" w:rsidRDefault="000A1BBA"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9"/>
        <w:gridCol w:w="287"/>
        <w:gridCol w:w="340"/>
        <w:gridCol w:w="240"/>
        <w:gridCol w:w="280"/>
        <w:gridCol w:w="246"/>
        <w:gridCol w:w="253"/>
        <w:gridCol w:w="248"/>
        <w:gridCol w:w="252"/>
        <w:gridCol w:w="282"/>
        <w:gridCol w:w="284"/>
        <w:gridCol w:w="252"/>
        <w:gridCol w:w="248"/>
        <w:gridCol w:w="265"/>
        <w:gridCol w:w="234"/>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4"/>
        <w:gridCol w:w="265"/>
        <w:gridCol w:w="70"/>
        <w:gridCol w:w="183"/>
        <w:gridCol w:w="130"/>
        <w:gridCol w:w="178"/>
        <w:gridCol w:w="76"/>
        <w:gridCol w:w="183"/>
        <w:gridCol w:w="74"/>
        <w:gridCol w:w="172"/>
        <w:gridCol w:w="255"/>
        <w:gridCol w:w="174"/>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proofErr w:type="spellStart"/>
            <w:r w:rsidR="004F3B2F" w:rsidRPr="00AD6758">
              <w:rPr>
                <w:rFonts w:cs="Arial"/>
                <w:sz w:val="18"/>
                <w:szCs w:val="18"/>
                <w:lang w:eastAsia="sk-SK"/>
              </w:rPr>
              <w:t>E</w:t>
            </w:r>
            <w:r w:rsidRPr="00AD6758">
              <w:rPr>
                <w:rFonts w:cs="Arial"/>
                <w:sz w:val="18"/>
                <w:szCs w:val="18"/>
                <w:lang w:eastAsia="sk-SK"/>
              </w:rPr>
              <w:t>urocentoch</w:t>
            </w:r>
            <w:proofErr w:type="spellEnd"/>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4F3B2F" w:rsidP="00D72087">
            <w:pPr>
              <w:ind w:hanging="47"/>
              <w:rPr>
                <w:rFonts w:cs="Arial"/>
                <w:sz w:val="18"/>
                <w:szCs w:val="18"/>
                <w:lang w:eastAsia="sk-SK"/>
              </w:rPr>
            </w:pPr>
            <w:r w:rsidRPr="00AD6758">
              <w:rPr>
                <w:rFonts w:cs="Arial"/>
                <w:sz w:val="18"/>
                <w:szCs w:val="18"/>
                <w:lang w:eastAsia="sk-SK"/>
              </w:rPr>
              <w:t>R</w:t>
            </w:r>
            <w:r w:rsidR="00AD6758" w:rsidRPr="00AD6758">
              <w:rPr>
                <w:rFonts w:cs="Arial"/>
                <w:sz w:val="18"/>
                <w:szCs w:val="18"/>
                <w:lang w:eastAsia="sk-SK"/>
              </w:rPr>
              <w:t>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9E5C92" w:rsidP="009E5C92">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9E5C92" w:rsidP="009E5C92">
            <w:pPr>
              <w:jc w:val="center"/>
              <w:rPr>
                <w:rFonts w:cs="Arial"/>
                <w:sz w:val="18"/>
                <w:szCs w:val="18"/>
                <w:lang w:eastAsia="sk-SK"/>
              </w:rPr>
            </w:pPr>
            <w:r>
              <w:rPr>
                <w:rFonts w:cs="Arial"/>
                <w:sz w:val="18"/>
                <w:szCs w:val="18"/>
                <w:lang w:eastAsia="sk-SK"/>
              </w:rPr>
              <w:t>3</w:t>
            </w:r>
          </w:p>
        </w:tc>
      </w:tr>
      <w:tr w:rsidR="005B316E" w:rsidRPr="00D72087" w:rsidTr="000A1BBA">
        <w:trPr>
          <w:trHeight w:val="57"/>
          <w:jc w:val="center"/>
        </w:trPr>
        <w:tc>
          <w:tcPr>
            <w:tcW w:w="1998" w:type="pct"/>
            <w:gridSpan w:val="14"/>
            <w:tcBorders>
              <w:top w:val="nil"/>
              <w:left w:val="nil"/>
            </w:tcBorders>
            <w:noWrap/>
          </w:tcPr>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9E5C92" w:rsidP="009E5C92">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9E5C92" w:rsidP="009E5C92">
            <w:pPr>
              <w:jc w:val="center"/>
              <w:rPr>
                <w:rFonts w:cs="Arial"/>
                <w:sz w:val="18"/>
                <w:szCs w:val="18"/>
                <w:lang w:eastAsia="sk-SK"/>
              </w:rPr>
            </w:pPr>
            <w:r>
              <w:rPr>
                <w:rFonts w:cs="Arial"/>
                <w:sz w:val="18"/>
                <w:szCs w:val="18"/>
                <w:lang w:eastAsia="sk-SK"/>
              </w:rPr>
              <w:t>2</w:t>
            </w: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E43A0E">
            <w:pPr>
              <w:jc w:val="center"/>
              <w:rPr>
                <w:rFonts w:cs="Arial"/>
                <w:bCs/>
                <w:sz w:val="18"/>
                <w:szCs w:val="18"/>
                <w:lang w:eastAsia="sk-SK"/>
              </w:rPr>
            </w:pPr>
            <w:r>
              <w:rPr>
                <w:rFonts w:cs="Arial"/>
                <w:bCs/>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E34DCA" w:rsidRPr="00405A81" w:rsidRDefault="00F3735E" w:rsidP="00E43A0E">
            <w:pPr>
              <w:jc w:val="center"/>
              <w:rPr>
                <w:rFonts w:cs="Arial"/>
                <w:bCs/>
                <w:sz w:val="18"/>
                <w:szCs w:val="18"/>
                <w:lang w:eastAsia="sk-SK"/>
              </w:rPr>
            </w:pPr>
            <w:r w:rsidRPr="00405A81">
              <w:rPr>
                <w:rFonts w:cs="Arial"/>
                <w:bCs/>
                <w:sz w:val="18"/>
                <w:szCs w:val="18"/>
                <w:lang w:eastAsia="sk-SK"/>
              </w:rPr>
              <w:t>7</w:t>
            </w:r>
          </w:p>
        </w:tc>
        <w:tc>
          <w:tcPr>
            <w:tcW w:w="180" w:type="pct"/>
            <w:tcBorders>
              <w:top w:val="nil"/>
              <w:left w:val="nil"/>
              <w:bottom w:val="nil"/>
              <w:right w:val="nil"/>
            </w:tcBorders>
            <w:noWrap/>
          </w:tcPr>
          <w:p w:rsidR="00E34DCA" w:rsidRPr="00405A81"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405A81" w:rsidRDefault="00560C82">
            <w:pPr>
              <w:jc w:val="center"/>
              <w:rPr>
                <w:rFonts w:cs="Arial"/>
                <w:sz w:val="18"/>
                <w:szCs w:val="18"/>
                <w:lang w:eastAsia="sk-SK"/>
              </w:rPr>
            </w:pPr>
            <w:r w:rsidRPr="00405A81">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405A81" w:rsidRDefault="00560C82" w:rsidP="00E43A0E">
            <w:pPr>
              <w:jc w:val="center"/>
              <w:rPr>
                <w:rFonts w:cs="Arial"/>
                <w:sz w:val="18"/>
                <w:szCs w:val="18"/>
                <w:lang w:eastAsia="sk-SK"/>
              </w:rPr>
            </w:pPr>
            <w:r w:rsidRPr="00405A81">
              <w:rPr>
                <w:rFonts w:cs="Arial"/>
                <w:sz w:val="18"/>
                <w:szCs w:val="18"/>
                <w:lang w:eastAsia="sk-SK"/>
              </w:rPr>
              <w:t>0</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D72087">
            <w:pPr>
              <w:jc w:val="center"/>
              <w:rPr>
                <w:rFonts w:cs="Arial"/>
                <w:sz w:val="18"/>
                <w:szCs w:val="18"/>
                <w:lang w:eastAsia="sk-SK"/>
              </w:rPr>
            </w:pPr>
            <w:r w:rsidRPr="00D72087">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E43A0E" w:rsidP="00E43A0E">
            <w:pPr>
              <w:jc w:val="center"/>
              <w:rPr>
                <w:rFonts w:cs="Arial"/>
                <w:sz w:val="18"/>
                <w:szCs w:val="18"/>
                <w:lang w:eastAsia="sk-SK"/>
              </w:rPr>
            </w:pPr>
            <w:r>
              <w:rPr>
                <w:rFonts w:cs="Arial"/>
                <w:sz w:val="18"/>
                <w:szCs w:val="18"/>
                <w:lang w:eastAsia="sk-SK"/>
              </w:rPr>
              <w:t>2</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9E5C92">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654F51">
            <w:pPr>
              <w:rPr>
                <w:rFonts w:cs="Arial"/>
                <w:sz w:val="18"/>
                <w:szCs w:val="18"/>
                <w:lang w:eastAsia="sk-SK"/>
              </w:rPr>
            </w:pPr>
            <w:r w:rsidRPr="00AD6758">
              <w:rPr>
                <w:rFonts w:cs="Arial"/>
                <w:sz w:val="18"/>
                <w:szCs w:val="18"/>
                <w:lang w:eastAsia="sk-SK"/>
              </w:rPr>
              <w:t> </w:t>
            </w:r>
            <w:r w:rsidR="00654F51">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654F51"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654F51" w:rsidP="00D72087">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D72087" w:rsidRPr="00D72087" w:rsidRDefault="00654F51" w:rsidP="00654F51">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D72087" w:rsidRPr="00D72087" w:rsidRDefault="00654F51"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654F51" w:rsidP="000A1BBA">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D72087" w:rsidRPr="00D72087" w:rsidRDefault="00654F51"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654F51">
            <w:pPr>
              <w:rPr>
                <w:rFonts w:cs="Arial"/>
                <w:sz w:val="18"/>
                <w:szCs w:val="18"/>
                <w:lang w:eastAsia="sk-SK"/>
              </w:rPr>
            </w:pPr>
            <w:r>
              <w:rPr>
                <w:rFonts w:cs="Arial"/>
                <w:sz w:val="18"/>
                <w:szCs w:val="18"/>
                <w:lang w:eastAsia="sk-SK"/>
              </w:rPr>
              <w:t>8</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654F51" w:rsidP="00654F51">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654F51"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654F51"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654F51"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654F51">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Default="00654F51">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D2A89" w:rsidRDefault="00654F51">
            <w:pPr>
              <w:rPr>
                <w:rFonts w:cs="Arial"/>
                <w:sz w:val="18"/>
                <w:szCs w:val="18"/>
                <w:lang w:eastAsia="sk-SK"/>
              </w:rPr>
            </w:pPr>
            <w:r>
              <w:rPr>
                <w:rFonts w:cs="Arial"/>
                <w:sz w:val="18"/>
                <w:szCs w:val="18"/>
                <w:lang w:eastAsia="sk-SK"/>
              </w:rPr>
              <w:t>7</w:t>
            </w:r>
          </w:p>
        </w:tc>
        <w:tc>
          <w:tcPr>
            <w:tcW w:w="126" w:type="pct"/>
            <w:gridSpan w:val="2"/>
            <w:tcBorders>
              <w:top w:val="single" w:sz="4" w:space="0" w:color="auto"/>
              <w:left w:val="nil"/>
              <w:bottom w:val="single" w:sz="4" w:space="0" w:color="auto"/>
              <w:right w:val="single" w:sz="4" w:space="0" w:color="auto"/>
            </w:tcBorders>
            <w:noWrap/>
          </w:tcPr>
          <w:p w:rsidR="005D2A89" w:rsidRDefault="00654F51">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654F51">
            <w:pPr>
              <w:rPr>
                <w:rFonts w:cs="Arial"/>
                <w:sz w:val="18"/>
                <w:szCs w:val="18"/>
                <w:lang w:eastAsia="sk-SK"/>
              </w:rPr>
            </w:pPr>
            <w:r>
              <w:rPr>
                <w:rFonts w:cs="Arial"/>
                <w:sz w:val="18"/>
                <w:szCs w:val="18"/>
                <w:lang w:eastAsia="sk-SK"/>
              </w:rPr>
              <w:t>5</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AD6758" w:rsidP="00654F51">
            <w:pPr>
              <w:rPr>
                <w:rFonts w:cs="Arial"/>
                <w:sz w:val="18"/>
                <w:szCs w:val="18"/>
                <w:lang w:eastAsia="sk-SK"/>
              </w:rPr>
            </w:pPr>
            <w:r w:rsidRPr="00AD6758">
              <w:rPr>
                <w:rFonts w:cs="Arial"/>
                <w:sz w:val="18"/>
                <w:szCs w:val="18"/>
                <w:lang w:eastAsia="sk-SK"/>
              </w:rPr>
              <w:t> </w:t>
            </w:r>
            <w:r w:rsidR="00654F51">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D72087" w:rsidRPr="00D72087" w:rsidRDefault="00654F51" w:rsidP="00D72087">
            <w:pPr>
              <w:rPr>
                <w:rFonts w:cs="Arial"/>
                <w:sz w:val="18"/>
                <w:szCs w:val="18"/>
                <w:lang w:eastAsia="sk-SK"/>
              </w:rPr>
            </w:pPr>
            <w:r>
              <w:rPr>
                <w:rFonts w:cs="Arial"/>
                <w:sz w:val="18"/>
                <w:szCs w:val="18"/>
                <w:lang w:eastAsia="sk-SK"/>
              </w:rPr>
              <w:t>8</w:t>
            </w:r>
            <w:r w:rsidR="00AD6758" w:rsidRPr="00AD6758">
              <w:rPr>
                <w:rFonts w:cs="Arial"/>
                <w:sz w:val="18"/>
                <w:szCs w:val="18"/>
                <w:lang w:eastAsia="sk-SK"/>
              </w:rPr>
              <w:t> </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654F51"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654F51"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654F51" w:rsidP="00D72087">
            <w:pPr>
              <w:rPr>
                <w:rFonts w:cs="Arial"/>
                <w:sz w:val="18"/>
                <w:szCs w:val="18"/>
                <w:lang w:eastAsia="sk-SK"/>
              </w:rPr>
            </w:pPr>
            <w:r>
              <w:rPr>
                <w:rFonts w:cs="Arial"/>
                <w:sz w:val="18"/>
                <w:szCs w:val="18"/>
                <w:lang w:eastAsia="sk-SK"/>
              </w:rPr>
              <w:t>C</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654F51"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BC7ADE">
              <w:rPr>
                <w:rFonts w:cs="Arial"/>
                <w:sz w:val="18"/>
                <w:szCs w:val="18"/>
                <w:lang w:eastAsia="sk-SK"/>
              </w:rPr>
              <w:t>,</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BC7ADE" w:rsidP="00BC7ADE">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B84586" w:rsidP="00BC7ADE">
            <w:pPr>
              <w:rPr>
                <w:rFonts w:cs="Arial"/>
                <w:sz w:val="18"/>
                <w:szCs w:val="18"/>
                <w:lang w:eastAsia="sk-SK"/>
              </w:rPr>
            </w:pPr>
            <w:r>
              <w:rPr>
                <w:rFonts w:cs="Arial"/>
                <w:sz w:val="18"/>
                <w:szCs w:val="18"/>
                <w:lang w:eastAsia="sk-SK"/>
              </w:rPr>
              <w:t>p</w:t>
            </w:r>
          </w:p>
        </w:tc>
        <w:tc>
          <w:tcPr>
            <w:tcW w:w="134" w:type="pct"/>
            <w:tcBorders>
              <w:top w:val="single" w:sz="6" w:space="0" w:color="auto"/>
              <w:left w:val="single" w:sz="6" w:space="0" w:color="auto"/>
              <w:bottom w:val="single" w:sz="6" w:space="0" w:color="auto"/>
              <w:right w:val="single" w:sz="6" w:space="0" w:color="auto"/>
            </w:tcBorders>
            <w:noWrap/>
          </w:tcPr>
          <w:p w:rsidR="005D2A89" w:rsidRDefault="00B84586" w:rsidP="00B84586">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B84586" w:rsidP="00B84586">
            <w:pPr>
              <w:rPr>
                <w:rFonts w:cs="Arial"/>
                <w:sz w:val="18"/>
                <w:szCs w:val="18"/>
                <w:lang w:eastAsia="sk-SK"/>
              </w:rPr>
            </w:pPr>
            <w:r>
              <w:rPr>
                <w:rFonts w:cs="Arial"/>
                <w:sz w:val="18"/>
                <w:szCs w:val="18"/>
                <w:lang w:eastAsia="sk-SK"/>
              </w:rPr>
              <w:t>l</w:t>
            </w:r>
          </w:p>
        </w:tc>
        <w:tc>
          <w:tcPr>
            <w:tcW w:w="133" w:type="pct"/>
            <w:tcBorders>
              <w:top w:val="single" w:sz="6" w:space="0" w:color="auto"/>
              <w:left w:val="single" w:sz="6" w:space="0" w:color="auto"/>
              <w:bottom w:val="single" w:sz="6" w:space="0" w:color="auto"/>
              <w:right w:val="single" w:sz="6" w:space="0" w:color="auto"/>
            </w:tcBorders>
            <w:noWrap/>
          </w:tcPr>
          <w:p w:rsidR="005D2A89" w:rsidRDefault="00B84586" w:rsidP="00B84586">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B84586">
            <w:pPr>
              <w:rPr>
                <w:rFonts w:cs="Arial"/>
                <w:sz w:val="18"/>
                <w:szCs w:val="18"/>
                <w:lang w:eastAsia="sk-SK"/>
              </w:rPr>
            </w:pPr>
            <w:r>
              <w:rPr>
                <w:rFonts w:cs="Arial"/>
                <w:sz w:val="18"/>
                <w:szCs w:val="18"/>
                <w:lang w:eastAsia="sk-SK"/>
              </w:rPr>
              <w:t>s</w:t>
            </w:r>
          </w:p>
        </w:tc>
        <w:tc>
          <w:tcPr>
            <w:tcW w:w="150"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5D2A89" w:rsidRDefault="00B84586" w:rsidP="00B84586">
            <w:pPr>
              <w:rPr>
                <w:rFonts w:cs="Arial"/>
                <w:sz w:val="18"/>
                <w:szCs w:val="18"/>
                <w:lang w:eastAsia="sk-SK"/>
              </w:rPr>
            </w:pPr>
            <w:r>
              <w:rPr>
                <w:rFonts w:cs="Arial"/>
                <w:sz w:val="18"/>
                <w:szCs w:val="18"/>
                <w:lang w:eastAsia="sk-SK"/>
              </w:rPr>
              <w:t>r</w:t>
            </w:r>
          </w:p>
        </w:tc>
        <w:tc>
          <w:tcPr>
            <w:tcW w:w="131" w:type="pct"/>
            <w:tcBorders>
              <w:top w:val="single" w:sz="6" w:space="0" w:color="auto"/>
              <w:left w:val="single" w:sz="6" w:space="0" w:color="auto"/>
              <w:bottom w:val="single" w:sz="6" w:space="0" w:color="auto"/>
              <w:right w:val="single" w:sz="6" w:space="0" w:color="auto"/>
            </w:tcBorders>
            <w:noWrap/>
          </w:tcPr>
          <w:p w:rsidR="005D2A89" w:rsidRDefault="00B84586" w:rsidP="00654F51">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B84586" w:rsidP="00D72087">
            <w:pPr>
              <w:rPr>
                <w:rFonts w:cs="Arial"/>
                <w:sz w:val="18"/>
                <w:szCs w:val="18"/>
                <w:lang w:eastAsia="sk-SK"/>
              </w:rPr>
            </w:pPr>
            <w:r>
              <w:rPr>
                <w:rFonts w:cs="Arial"/>
                <w:sz w:val="18"/>
                <w:szCs w:val="18"/>
                <w:lang w:eastAsia="sk-SK"/>
              </w:rPr>
              <w:t>o</w:t>
            </w:r>
            <w:r w:rsidR="00AD6758" w:rsidRPr="00AD6758">
              <w:rPr>
                <w:rFonts w:cs="Arial"/>
                <w:sz w:val="18"/>
                <w:szCs w:val="18"/>
                <w:lang w:eastAsia="sk-SK"/>
              </w:rPr>
              <w:t>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B84586" w:rsidP="000A1BBA">
            <w:pPr>
              <w:rPr>
                <w:rFonts w:cs="Arial"/>
                <w:sz w:val="18"/>
                <w:szCs w:val="18"/>
                <w:lang w:eastAsia="sk-SK"/>
              </w:rPr>
            </w:pPr>
            <w:r>
              <w:rPr>
                <w:rFonts w:cs="Arial"/>
                <w:sz w:val="18"/>
                <w:szCs w:val="18"/>
                <w:lang w:eastAsia="sk-SK"/>
              </w:rPr>
              <w:t>.</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R</w:t>
            </w:r>
          </w:p>
        </w:tc>
        <w:tc>
          <w:tcPr>
            <w:tcW w:w="152" w:type="pct"/>
            <w:tcBorders>
              <w:top w:val="single" w:sz="4" w:space="0" w:color="auto"/>
              <w:left w:val="nil"/>
              <w:bottom w:val="single" w:sz="4" w:space="0" w:color="auto"/>
              <w:right w:val="single" w:sz="4" w:space="0" w:color="auto"/>
            </w:tcBorders>
            <w:noWrap/>
          </w:tcPr>
          <w:p w:rsidR="00D72087" w:rsidRPr="00D72087" w:rsidRDefault="00D82475" w:rsidP="000A1BBA">
            <w:pPr>
              <w:rPr>
                <w:rFonts w:cs="Arial"/>
                <w:sz w:val="18"/>
                <w:szCs w:val="18"/>
                <w:lang w:eastAsia="sk-SK"/>
              </w:rPr>
            </w:pPr>
            <w:r>
              <w:rPr>
                <w:rFonts w:cs="Arial"/>
                <w:sz w:val="18"/>
                <w:szCs w:val="18"/>
                <w:lang w:eastAsia="sk-SK"/>
              </w:rPr>
              <w:t>é</w:t>
            </w:r>
          </w:p>
        </w:tc>
        <w:tc>
          <w:tcPr>
            <w:tcW w:w="180"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v</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D82475" w:rsidP="00D82475">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D82475" w:rsidP="00D82475">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D82475">
            <w:pPr>
              <w:rPr>
                <w:rFonts w:cs="Arial"/>
                <w:sz w:val="18"/>
                <w:szCs w:val="18"/>
                <w:lang w:eastAsia="sk-SK"/>
              </w:rPr>
            </w:pPr>
            <w:r>
              <w:rPr>
                <w:rFonts w:cs="Arial"/>
                <w:sz w:val="18"/>
                <w:szCs w:val="18"/>
                <w:lang w:eastAsia="sk-SK"/>
              </w:rPr>
              <w:t>a</w:t>
            </w:r>
          </w:p>
        </w:tc>
        <w:tc>
          <w:tcPr>
            <w:tcW w:w="134"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D82475">
            <w:pPr>
              <w:rPr>
                <w:rFonts w:cs="Arial"/>
                <w:sz w:val="18"/>
                <w:szCs w:val="18"/>
                <w:lang w:val="en-US" w:eastAsia="sk-SK"/>
              </w:rPr>
            </w:pPr>
            <w:r w:rsidRPr="00AD6758">
              <w:rPr>
                <w:rFonts w:cs="Arial"/>
                <w:sz w:val="18"/>
                <w:szCs w:val="18"/>
                <w:lang w:eastAsia="sk-SK"/>
              </w:rPr>
              <w:t> </w:t>
            </w:r>
            <w:r w:rsidR="00D82475">
              <w:rPr>
                <w:rFonts w:cs="Arial"/>
                <w:sz w:val="18"/>
                <w:szCs w:val="18"/>
                <w:lang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3</w:t>
            </w:r>
            <w:r w:rsidR="00AD6758"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405A81" w:rsidRDefault="00AD6758" w:rsidP="00D72087">
            <w:pPr>
              <w:rPr>
                <w:rFonts w:cs="Arial"/>
                <w:sz w:val="18"/>
                <w:szCs w:val="18"/>
                <w:lang w:eastAsia="sk-SK"/>
              </w:rPr>
            </w:pPr>
            <w:r w:rsidRPr="00405A81">
              <w:rPr>
                <w:rFonts w:cs="Arial"/>
                <w:sz w:val="18"/>
                <w:szCs w:val="18"/>
                <w:lang w:eastAsia="sk-SK"/>
              </w:rPr>
              <w:t> </w:t>
            </w:r>
            <w:r w:rsidR="000A1BBA" w:rsidRPr="00405A81">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405A81" w:rsidRDefault="00D82475" w:rsidP="00D82475">
            <w:pPr>
              <w:rPr>
                <w:rFonts w:cs="Arial"/>
                <w:sz w:val="18"/>
                <w:szCs w:val="18"/>
                <w:lang w:eastAsia="sk-SK"/>
              </w:rPr>
            </w:pPr>
            <w:r w:rsidRPr="00405A81">
              <w:rPr>
                <w:rFonts w:cs="Arial"/>
                <w:sz w:val="18"/>
                <w:szCs w:val="18"/>
                <w:lang w:eastAsia="sk-SK"/>
              </w:rPr>
              <w:t>1</w:t>
            </w:r>
            <w:r w:rsidR="00AD6758" w:rsidRPr="00405A81">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405A81" w:rsidRDefault="00560C82" w:rsidP="00D72087">
            <w:pPr>
              <w:rPr>
                <w:rFonts w:cs="Arial"/>
                <w:sz w:val="18"/>
                <w:szCs w:val="18"/>
                <w:lang w:eastAsia="sk-SK"/>
              </w:rPr>
            </w:pPr>
            <w:r w:rsidRPr="00405A81">
              <w:rPr>
                <w:rFonts w:cs="Arial"/>
                <w:sz w:val="18"/>
                <w:szCs w:val="18"/>
                <w:lang w:eastAsia="sk-SK"/>
              </w:rPr>
              <w:t>1</w:t>
            </w:r>
            <w:r w:rsidR="00AD6758" w:rsidRPr="00405A81">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405A81" w:rsidRDefault="00560C82" w:rsidP="000A1BBA">
            <w:pPr>
              <w:rPr>
                <w:rFonts w:cs="Arial"/>
                <w:sz w:val="18"/>
                <w:szCs w:val="18"/>
                <w:lang w:eastAsia="sk-SK"/>
              </w:rPr>
            </w:pPr>
            <w:r w:rsidRPr="00405A81">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405A81" w:rsidRDefault="00560C82" w:rsidP="00D72087">
            <w:pPr>
              <w:rPr>
                <w:rFonts w:cs="Arial"/>
                <w:sz w:val="18"/>
                <w:szCs w:val="18"/>
                <w:lang w:eastAsia="sk-SK"/>
              </w:rPr>
            </w:pPr>
            <w:r w:rsidRPr="00405A81">
              <w:rPr>
                <w:rFonts w:cs="Arial"/>
                <w:sz w:val="18"/>
                <w:szCs w:val="18"/>
                <w:lang w:eastAsia="sk-SK"/>
              </w:rPr>
              <w:t>2</w:t>
            </w:r>
            <w:r w:rsidR="00AD6758" w:rsidRPr="00405A81">
              <w:rPr>
                <w:rFonts w:cs="Arial"/>
                <w:sz w:val="18"/>
                <w:szCs w:val="18"/>
                <w:lang w:eastAsia="sk-SK"/>
              </w:rPr>
              <w:t> </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4C687C">
        <w:trPr>
          <w:trHeight w:val="203"/>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BC7ADE" w:rsidP="004C687C">
            <w:pPr>
              <w:jc w:val="center"/>
              <w:rPr>
                <w:rFonts w:cs="Arial"/>
                <w:sz w:val="18"/>
                <w:szCs w:val="18"/>
                <w:lang w:eastAsia="sk-SK"/>
              </w:rPr>
            </w:pPr>
            <w:r>
              <w:rPr>
                <w:rFonts w:cs="Arial"/>
                <w:sz w:val="18"/>
                <w:szCs w:val="18"/>
                <w:lang w:eastAsia="sk-SK"/>
              </w:rPr>
              <w:t>4</w:t>
            </w:r>
          </w:p>
        </w:tc>
        <w:tc>
          <w:tcPr>
            <w:tcW w:w="134"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9</w:t>
            </w:r>
          </w:p>
        </w:tc>
        <w:tc>
          <w:tcPr>
            <w:tcW w:w="131"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82475">
              <w:rPr>
                <w:rFonts w:cs="Arial"/>
                <w:sz w:val="18"/>
                <w:szCs w:val="18"/>
                <w:lang w:eastAsia="sk-SK"/>
              </w:rPr>
              <w:t>3</w:t>
            </w:r>
          </w:p>
        </w:tc>
        <w:tc>
          <w:tcPr>
            <w:tcW w:w="150"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0</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2</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4C687C">
        <w:trPr>
          <w:trHeight w:val="776"/>
          <w:jc w:val="center"/>
        </w:trPr>
        <w:tc>
          <w:tcPr>
            <w:tcW w:w="1034" w:type="pct"/>
            <w:gridSpan w:val="7"/>
            <w:tcBorders>
              <w:top w:val="nil"/>
              <w:left w:val="nil"/>
              <w:bottom w:val="nil"/>
              <w:right w:val="nil"/>
            </w:tcBorders>
            <w:noWrap/>
          </w:tcPr>
          <w:p w:rsidR="00D72087" w:rsidRPr="004C687C" w:rsidRDefault="00D72087" w:rsidP="00D72087">
            <w:pPr>
              <w:rPr>
                <w:rFonts w:cs="Arial"/>
                <w:sz w:val="18"/>
                <w:szCs w:val="18"/>
                <w:lang w:eastAsia="sk-SK"/>
              </w:rPr>
            </w:pPr>
          </w:p>
          <w:p w:rsidR="001A1C39" w:rsidRPr="004C687C" w:rsidRDefault="001A1C39" w:rsidP="00D72087">
            <w:pPr>
              <w:rPr>
                <w:rFonts w:cs="Arial"/>
                <w:sz w:val="18"/>
                <w:szCs w:val="18"/>
                <w:lang w:eastAsia="sk-SK"/>
              </w:rPr>
            </w:pPr>
          </w:p>
          <w:p w:rsidR="00D72087" w:rsidRPr="004C687C" w:rsidRDefault="00AD6758" w:rsidP="00D72087">
            <w:pPr>
              <w:rPr>
                <w:rFonts w:cs="Arial"/>
                <w:sz w:val="18"/>
                <w:szCs w:val="18"/>
                <w:lang w:eastAsia="sk-SK"/>
              </w:rPr>
            </w:pPr>
            <w:r w:rsidRPr="004C687C">
              <w:rPr>
                <w:rFonts w:cs="Arial"/>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4C687C">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82475">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c</w:t>
            </w:r>
            <w:r w:rsidR="00AD6758"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4C687C" w:rsidP="00D72087">
            <w:pPr>
              <w:rPr>
                <w:rFonts w:cs="Arial"/>
                <w:sz w:val="18"/>
                <w:szCs w:val="18"/>
                <w:lang w:eastAsia="sk-SK"/>
              </w:rPr>
            </w:pPr>
            <w:r w:rsidRPr="004C687C">
              <w:rPr>
                <w:rFonts w:cs="Arial"/>
                <w:sz w:val="18"/>
                <w:szCs w:val="18"/>
                <w:lang w:eastAsia="sk-SK"/>
              </w:rPr>
              <w:t>@</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D82475">
              <w:rPr>
                <w:rFonts w:cs="Arial"/>
                <w:sz w:val="18"/>
                <w:szCs w:val="18"/>
                <w:lang w:eastAsia="sk-SK"/>
              </w:rPr>
              <w:t>n</w:t>
            </w:r>
          </w:p>
        </w:tc>
        <w:tc>
          <w:tcPr>
            <w:tcW w:w="130"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e</w:t>
            </w:r>
            <w:r w:rsidR="00AD6758"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a</w:t>
            </w:r>
            <w:r w:rsidR="00AD6758"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D82475" w:rsidP="004C687C">
            <w:pPr>
              <w:jc w:val="center"/>
              <w:rPr>
                <w:rFonts w:cs="Arial"/>
                <w:sz w:val="18"/>
                <w:szCs w:val="18"/>
                <w:lang w:eastAsia="sk-SK"/>
              </w:rPr>
            </w:pPr>
            <w:r>
              <w:rPr>
                <w:rFonts w:cs="Arial"/>
                <w:sz w:val="18"/>
                <w:szCs w:val="18"/>
                <w:lang w:eastAsia="sk-SK"/>
              </w:rPr>
              <w:t>x</w:t>
            </w:r>
          </w:p>
        </w:tc>
        <w:tc>
          <w:tcPr>
            <w:tcW w:w="149"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Default="00D82475"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p w:rsidR="00D82475" w:rsidRPr="00D72087" w:rsidRDefault="00D82475"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82475" w:rsidP="00D72087">
            <w:pPr>
              <w:rPr>
                <w:rFonts w:cs="Arial"/>
                <w:sz w:val="18"/>
                <w:szCs w:val="18"/>
                <w:lang w:eastAsia="sk-SK"/>
              </w:rPr>
            </w:pPr>
            <w:r>
              <w:rPr>
                <w:rFonts w:cs="Arial"/>
                <w:sz w:val="18"/>
                <w:szCs w:val="18"/>
                <w:lang w:eastAsia="sk-SK"/>
              </w:rPr>
              <w:t>k</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Pr="00402FAB" w:rsidRDefault="002E3580" w:rsidP="009E5C92">
            <w:pPr>
              <w:jc w:val="center"/>
              <w:rPr>
                <w:rFonts w:cs="Arial"/>
                <w:sz w:val="18"/>
                <w:szCs w:val="18"/>
                <w:lang w:val="en-US" w:eastAsia="sk-SK"/>
              </w:rPr>
            </w:pPr>
            <w:r>
              <w:rPr>
                <w:rFonts w:cs="Arial"/>
                <w:sz w:val="18"/>
                <w:szCs w:val="18"/>
                <w:lang w:val="en-US" w:eastAsia="sk-SK"/>
              </w:rPr>
              <w:t>11</w:t>
            </w:r>
            <w:r w:rsidR="00D72087" w:rsidRPr="00402FAB">
              <w:rPr>
                <w:rFonts w:cs="Arial"/>
                <w:sz w:val="18"/>
                <w:szCs w:val="18"/>
                <w:lang w:val="en-US" w:eastAsia="sk-SK"/>
              </w:rPr>
              <w:t>.</w:t>
            </w:r>
            <w:r>
              <w:rPr>
                <w:rFonts w:cs="Arial"/>
                <w:sz w:val="18"/>
                <w:szCs w:val="18"/>
                <w:lang w:val="en-US" w:eastAsia="sk-SK"/>
              </w:rPr>
              <w:t>3</w:t>
            </w:r>
            <w:r w:rsidR="00D72087" w:rsidRPr="00402FAB">
              <w:rPr>
                <w:rFonts w:cs="Arial"/>
                <w:sz w:val="18"/>
                <w:szCs w:val="18"/>
                <w:lang w:val="en-US" w:eastAsia="sk-SK"/>
              </w:rPr>
              <w:t>.201</w:t>
            </w:r>
            <w:r w:rsidR="009E5C92">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E43A0E">
        <w:t>TCS spol. s r.o.</w:t>
      </w:r>
      <w:r>
        <w:t xml:space="preserve">. (ďalej len Spoločnosť), bola založená </w:t>
      </w:r>
      <w:r w:rsidR="00E43A0E">
        <w:t>5</w:t>
      </w:r>
      <w:r>
        <w:t xml:space="preserve">. </w:t>
      </w:r>
      <w:r w:rsidR="00E43A0E">
        <w:t xml:space="preserve">Septembra </w:t>
      </w:r>
      <w:r>
        <w:t>199</w:t>
      </w:r>
      <w:r w:rsidR="00E43A0E">
        <w:t>2</w:t>
      </w:r>
      <w:r>
        <w:t xml:space="preserve"> a do obchodného registra bola zapísaná </w:t>
      </w:r>
      <w:r w:rsidR="00E43A0E">
        <w:t>7</w:t>
      </w:r>
      <w:r>
        <w:t xml:space="preserve">. </w:t>
      </w:r>
      <w:r w:rsidR="00E43A0E">
        <w:t>októbra</w:t>
      </w:r>
      <w:r>
        <w:t xml:space="preserve"> 199</w:t>
      </w:r>
      <w:r w:rsidR="00E43A0E">
        <w:t>2</w:t>
      </w:r>
      <w:r>
        <w:t xml:space="preserve"> (Obchodný register Okresného súdu Bratislava I v Bratislave, oddiel s.r.o., vložka </w:t>
      </w:r>
      <w:r w:rsidR="00E43A0E">
        <w:t>3596/B</w:t>
      </w:r>
      <w:r>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E43A0E">
        <w:t xml:space="preserve"> kúpa tovaru za účelom jeho predaja a predaj všetkých druhov tovarov, ktoré nevyžadujú špeciálne licencie</w:t>
      </w:r>
    </w:p>
    <w:p w:rsidR="004D3B4A" w:rsidRDefault="004D3B4A" w:rsidP="004D3B4A">
      <w:pPr>
        <w:pStyle w:val="Zkladntext"/>
      </w:pPr>
      <w:r>
        <w:t xml:space="preserve">– </w:t>
      </w:r>
      <w:r w:rsidR="00E43A0E">
        <w:t>výroba strojov a prístrojov pre určité hospodárske odvetvia a to komponentov zváracích a rezacích strojov</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bookmarkStart w:id="2" w:name="_MON_1391847064"/>
    <w:bookmarkEnd w:id="2"/>
    <w:p w:rsidR="004D3B4A" w:rsidRDefault="005E59DA" w:rsidP="004D3B4A">
      <w:pPr>
        <w:pStyle w:val="Zkladntext"/>
      </w:pPr>
      <w:r>
        <w:object w:dxaOrig="9179" w:dyaOrig="14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75pt" o:ole="" o:preferrelative="f">
            <v:imagedata r:id="rId8" o:title=""/>
            <o:lock v:ext="edit" aspectratio="f"/>
          </v:shape>
          <o:OLEObject Type="Embed" ProgID="Excel.Sheet.12" ShapeID="_x0000_i1025" DrawAspect="Content" ObjectID="_1457439505"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31. decembru 201</w:t>
      </w:r>
      <w:r w:rsidR="006D0E20">
        <w:t>3</w:t>
      </w:r>
      <w:r>
        <w:t xml:space="preserve"> je zostavená ako riadna účtovná závierka podľa § 17 ods. 6 zákona </w:t>
      </w:r>
      <w:r w:rsidRPr="009C33CC">
        <w:t>NR</w:t>
      </w:r>
      <w:r>
        <w:t> </w:t>
      </w:r>
      <w:r w:rsidRPr="009C33CC">
        <w:t>SR</w:t>
      </w:r>
      <w:r>
        <w:t xml:space="preserve"> č. 431/2002 Z. z. o účtovníctve za účtovné obdobie od 1. januára 201</w:t>
      </w:r>
      <w:r w:rsidR="006D0E20">
        <w:t>3</w:t>
      </w:r>
      <w:r>
        <w:t xml:space="preserve"> do 31. decembra 201</w:t>
      </w:r>
      <w:r w:rsidR="006D0E20">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2E3580" w:rsidRDefault="004D3B4A" w:rsidP="004D3B4A">
      <w:pPr>
        <w:pStyle w:val="Zkladntext"/>
        <w:ind w:hanging="426"/>
      </w:pPr>
      <w:r>
        <w:tab/>
        <w:t>Účtovná závierka Spoločnosti k 31. decembru 201</w:t>
      </w:r>
      <w:r w:rsidR="006D0E20">
        <w:t>2</w:t>
      </w:r>
      <w:r>
        <w:t xml:space="preserve">, za predchádzajúce účtovné obdobie, bola schválená valným zhromaždením </w:t>
      </w:r>
      <w:r w:rsidRPr="00402FAB">
        <w:t xml:space="preserve">Spoločnosti </w:t>
      </w:r>
      <w:r w:rsidR="006D0E20">
        <w:t>30</w:t>
      </w:r>
      <w:r w:rsidRPr="002E3580">
        <w:t>.</w:t>
      </w:r>
      <w:r w:rsidR="006D0E20">
        <w:t>apríla</w:t>
      </w:r>
      <w:r w:rsidRPr="002E3580">
        <w:t xml:space="preserve"> 201</w:t>
      </w:r>
      <w:r w:rsidR="006D0E20">
        <w:t>3</w:t>
      </w:r>
      <w:r w:rsidRPr="002E3580">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Pr="00CA06BD" w:rsidRDefault="004D3B4A" w:rsidP="004D3B4A">
      <w:pPr>
        <w:pStyle w:val="Zkladntext"/>
      </w:pPr>
      <w:r w:rsidRPr="00194BFD">
        <w:t xml:space="preserve">Účtovná závierka Spoločnosti k 31. decembru </w:t>
      </w:r>
      <w:r>
        <w:t>201</w:t>
      </w:r>
      <w:r w:rsidR="006D0E20">
        <w:t>2</w:t>
      </w:r>
      <w:r w:rsidRPr="00194BFD">
        <w:t xml:space="preserve"> spolu s výročnou správou a správou audítora o overení účtovnej závierky k 31. decembru </w:t>
      </w:r>
      <w:r>
        <w:t>201</w:t>
      </w:r>
      <w:r w:rsidR="006D0E20">
        <w:t>2</w:t>
      </w:r>
      <w:r w:rsidRPr="00194BFD">
        <w:t xml:space="preserve"> bola uložená do zbierky listín </w:t>
      </w:r>
      <w:r w:rsidRPr="001640F8">
        <w:t xml:space="preserve">obchodného </w:t>
      </w:r>
      <w:r w:rsidRPr="00CA06BD">
        <w:t xml:space="preserve">registra </w:t>
      </w:r>
      <w:r w:rsidR="005E59DA" w:rsidRPr="00CA06BD">
        <w:t>dňa 24.5.25013</w:t>
      </w:r>
    </w:p>
    <w:p w:rsidR="004D3B4A" w:rsidRPr="00CA06BD"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 xml:space="preserve">Valné zhromaždenie schválilo spoločnosť </w:t>
      </w:r>
      <w:r w:rsidR="00404D6E">
        <w:t>AZ AUDITING, s.r.o .a</w:t>
      </w:r>
      <w:r>
        <w:t>ko audítora na overenie účtovnej závierky za účtovné obdobie od 1. januára 201</w:t>
      </w:r>
      <w:r w:rsidR="006D0E20">
        <w:t>3</w:t>
      </w:r>
      <w:r>
        <w:t xml:space="preserve"> do 31. decembra 201</w:t>
      </w:r>
      <w:r w:rsidR="006D0E20">
        <w:t>3</w:t>
      </w:r>
      <w:r>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Default="004D3B4A" w:rsidP="004D3B4A"/>
    <w:p w:rsidR="004D3B4A" w:rsidRDefault="00FF53D7" w:rsidP="00FF53D7">
      <w:pPr>
        <w:pStyle w:val="Zkladntext"/>
        <w:ind w:left="0"/>
      </w:pPr>
      <w:r>
        <w:t xml:space="preserve">        </w:t>
      </w:r>
      <w:r w:rsidR="004D3B4A">
        <w:t>Konate</w:t>
      </w:r>
      <w:r w:rsidR="00404D6E">
        <w:t>ľ</w:t>
      </w:r>
      <w:r w:rsidR="004D3B4A">
        <w:tab/>
      </w:r>
      <w:r w:rsidR="004D3B4A">
        <w:tab/>
        <w:t xml:space="preserve">Ing. Peter </w:t>
      </w:r>
      <w:proofErr w:type="spellStart"/>
      <w:r w:rsidR="004D3B4A">
        <w:t>P</w:t>
      </w:r>
      <w:r w:rsidR="00404D6E">
        <w:t>ivarči</w:t>
      </w:r>
      <w:proofErr w:type="spellEnd"/>
    </w:p>
    <w:p w:rsidR="001461B0" w:rsidRDefault="001461B0" w:rsidP="00FF53D7">
      <w:pPr>
        <w:pStyle w:val="Zkladntext"/>
        <w:ind w:left="0"/>
      </w:pPr>
    </w:p>
    <w:p w:rsidR="004D3B4A" w:rsidRDefault="004D3B4A" w:rsidP="004D3B4A">
      <w:pPr>
        <w:pStyle w:val="Nadpis1"/>
        <w:tabs>
          <w:tab w:val="clear" w:pos="450"/>
          <w:tab w:val="num" w:pos="360"/>
        </w:tabs>
        <w:spacing w:before="120" w:after="60"/>
        <w:ind w:left="360"/>
      </w:pPr>
      <w:bookmarkStart w:id="6" w:name="_Toc530739898"/>
      <w:r>
        <w:t>informácie o spoločníkoch ú</w:t>
      </w:r>
      <w:r w:rsidR="00011B43">
        <w:t xml:space="preserve"> </w:t>
      </w:r>
      <w:r>
        <w:t>čtovnej jednotky</w:t>
      </w:r>
      <w:bookmarkEnd w:id="6"/>
    </w:p>
    <w:p w:rsidR="00D54563" w:rsidRPr="00423AFA" w:rsidRDefault="00D54563" w:rsidP="00D54563">
      <w:pPr>
        <w:pStyle w:val="Zkladntext"/>
      </w:pPr>
      <w:r>
        <w:t xml:space="preserve"> Štruktúra spoločníkov k 31. decembru 201</w:t>
      </w:r>
      <w:r w:rsidR="006D0E20">
        <w:t>3</w:t>
      </w:r>
      <w:r>
        <w:t xml:space="preserve"> je takáto:</w:t>
      </w:r>
      <w:r w:rsidRPr="00A9048F">
        <w:t xml:space="preserve"> </w:t>
      </w:r>
    </w:p>
    <w:bookmarkStart w:id="7" w:name="_MON_1391845873"/>
    <w:bookmarkStart w:id="8" w:name="_MON_1391845361"/>
    <w:bookmarkEnd w:id="7"/>
    <w:bookmarkEnd w:id="8"/>
    <w:p w:rsidR="00D54563" w:rsidRDefault="00CA06BD" w:rsidP="004D3B4A">
      <w:pPr>
        <w:pStyle w:val="Zkladntext"/>
      </w:pPr>
      <w:r>
        <w:object w:dxaOrig="9357" w:dyaOrig="2529">
          <v:shape id="_x0000_i1078" type="#_x0000_t75" style="width:439.5pt;height:132pt" o:ole="" o:preferrelative="f">
            <v:imagedata r:id="rId10" o:title=""/>
            <o:lock v:ext="edit" aspectratio="f"/>
          </v:shape>
          <o:OLEObject Type="Embed" ProgID="Excel.Sheet.12" ShapeID="_x0000_i1078" DrawAspect="Content" ObjectID="_1457439506" r:id="rId11"/>
        </w:object>
      </w:r>
    </w:p>
    <w:p w:rsidR="005E59DA" w:rsidRDefault="005E59DA" w:rsidP="004D3B4A">
      <w:pPr>
        <w:pStyle w:val="Zkladntext"/>
      </w:pPr>
    </w:p>
    <w:p w:rsidR="00D54563" w:rsidRDefault="00D54563" w:rsidP="004D3B4A">
      <w:pPr>
        <w:pStyle w:val="Zkladntext"/>
      </w:pPr>
    </w:p>
    <w:p w:rsidR="004D3B4A" w:rsidRDefault="004D3B4A" w:rsidP="004D3B4A">
      <w:pPr>
        <w:pStyle w:val="Nadpis1"/>
        <w:tabs>
          <w:tab w:val="clear" w:pos="450"/>
          <w:tab w:val="num" w:pos="360"/>
        </w:tabs>
        <w:spacing w:before="120" w:after="60"/>
        <w:ind w:left="360"/>
      </w:pPr>
      <w:r>
        <w:lastRenderedPageBreak/>
        <w:t>Informácie o konsolidovanom celku</w:t>
      </w:r>
    </w:p>
    <w:p w:rsidR="004D3B4A" w:rsidRDefault="004D3B4A" w:rsidP="004D3B4A">
      <w:pPr>
        <w:pStyle w:val="Zkladntext"/>
      </w:pPr>
    </w:p>
    <w:p w:rsidR="00261FA4" w:rsidRDefault="004D3B4A" w:rsidP="00261FA4">
      <w:pPr>
        <w:pStyle w:val="Zkladntext"/>
        <w:ind w:hanging="426"/>
      </w:pPr>
      <w:r>
        <w:rPr>
          <w:b/>
        </w:rPr>
        <w:tab/>
      </w:r>
      <w:r>
        <w:t xml:space="preserve">Spoločnosť sa zahŕňa do konsolidovanej účtovnej závierky spoločnosti </w:t>
      </w:r>
      <w:proofErr w:type="spellStart"/>
      <w:r w:rsidR="00261FA4">
        <w:t>Trafimet</w:t>
      </w:r>
      <w:proofErr w:type="spellEnd"/>
      <w:r w:rsidR="00261FA4">
        <w:t xml:space="preserve"> </w:t>
      </w:r>
      <w:proofErr w:type="spellStart"/>
      <w:r w:rsidR="00261FA4">
        <w:t>S.P.Via</w:t>
      </w:r>
      <w:proofErr w:type="spellEnd"/>
      <w:r w:rsidR="00261FA4">
        <w:t xml:space="preserve"> </w:t>
      </w:r>
      <w:proofErr w:type="spellStart"/>
      <w:r w:rsidR="00261FA4">
        <w:t>del</w:t>
      </w:r>
      <w:proofErr w:type="spellEnd"/>
      <w:r w:rsidR="00261FA4">
        <w:t xml:space="preserve"> </w:t>
      </w:r>
      <w:proofErr w:type="spellStart"/>
      <w:r w:rsidR="00261FA4">
        <w:t>Lavoro</w:t>
      </w:r>
      <w:proofErr w:type="spellEnd"/>
      <w:r w:rsidR="00261FA4">
        <w:t xml:space="preserve"> 8, </w:t>
      </w:r>
      <w:proofErr w:type="spellStart"/>
      <w:r w:rsidR="00261FA4">
        <w:t>Castegnero</w:t>
      </w:r>
      <w:proofErr w:type="spellEnd"/>
      <w:r w:rsidR="00261FA4">
        <w:t xml:space="preserve"> /VI/ 360 20. </w:t>
      </w:r>
      <w:r>
        <w:t>Konsolidovanú účtovnú závierku kon</w:t>
      </w:r>
      <w:r w:rsidR="00261FA4">
        <w:t xml:space="preserve">solidovaného celku zostavuje spoločnosť </w:t>
      </w:r>
      <w:proofErr w:type="spellStart"/>
      <w:r w:rsidR="00261FA4">
        <w:t>Trafimet</w:t>
      </w:r>
      <w:proofErr w:type="spellEnd"/>
      <w:r w:rsidR="00261FA4">
        <w:t xml:space="preserve"> </w:t>
      </w:r>
      <w:proofErr w:type="spellStart"/>
      <w:r w:rsidR="00261FA4">
        <w:t>S.P.A.Via</w:t>
      </w:r>
      <w:proofErr w:type="spellEnd"/>
      <w:r w:rsidR="00261FA4">
        <w:t xml:space="preserve"> </w:t>
      </w:r>
      <w:proofErr w:type="spellStart"/>
      <w:r w:rsidR="00261FA4">
        <w:t>del</w:t>
      </w:r>
      <w:proofErr w:type="spellEnd"/>
      <w:r w:rsidR="00261FA4">
        <w:t xml:space="preserve"> </w:t>
      </w:r>
      <w:proofErr w:type="spellStart"/>
      <w:r w:rsidR="00261FA4">
        <w:t>Lavoro</w:t>
      </w:r>
      <w:proofErr w:type="spellEnd"/>
      <w:r w:rsidR="00261FA4">
        <w:t xml:space="preserve"> 8</w:t>
      </w:r>
    </w:p>
    <w:p w:rsidR="004D3B4A" w:rsidRDefault="00261FA4" w:rsidP="004D3B4A">
      <w:pPr>
        <w:pStyle w:val="Zkladntext"/>
        <w:ind w:hanging="426"/>
      </w:pPr>
      <w:r>
        <w:t xml:space="preserve">         </w:t>
      </w:r>
      <w:proofErr w:type="spellStart"/>
      <w:r>
        <w:t>Castegnero</w:t>
      </w:r>
      <w:proofErr w:type="spellEnd"/>
      <w:r>
        <w:t xml:space="preserve"> /VI/ 360 20. Túto konsolidovanú účtovnú závierku je možné dostať priamo v sídle uvedenej spoločnosti.</w:t>
      </w:r>
    </w:p>
    <w:p w:rsidR="00651689" w:rsidRDefault="00651689" w:rsidP="004D3B4A">
      <w:pPr>
        <w:pStyle w:val="Zkladntext"/>
        <w:ind w:hanging="426"/>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461DE3">
        <w:t>.</w:t>
      </w:r>
    </w:p>
    <w:p w:rsidR="006D3D0B" w:rsidRDefault="009E16EA" w:rsidP="006D3D0B">
      <w:pPr>
        <w:pStyle w:val="Zkladntext"/>
      </w:pPr>
      <w:r>
        <w:t>.</w:t>
      </w:r>
    </w:p>
    <w:p w:rsidR="006D0E20" w:rsidRDefault="006D0E20" w:rsidP="006D0E20">
      <w:pPr>
        <w:pStyle w:val="Zkladntext"/>
        <w:ind w:left="450"/>
      </w:pPr>
      <w:r>
        <w:t xml:space="preserve">V účtovnom období 2013 Spoločnosť nevykonala žiadne opravy významných chýb minulých účtovných období. </w:t>
      </w:r>
    </w:p>
    <w:p w:rsidR="006D3D0B" w:rsidRDefault="006D3D0B" w:rsidP="006D3D0B">
      <w:pPr>
        <w:pStyle w:val="Zkladntext"/>
      </w:pPr>
    </w:p>
    <w:p w:rsidR="004D3B4A" w:rsidRDefault="004D3B4A" w:rsidP="00251BF2">
      <w:pPr>
        <w:pStyle w:val="Pismenka"/>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Zkladntext"/>
      </w:pPr>
    </w:p>
    <w:p w:rsidR="005D3309" w:rsidRPr="00402FAB" w:rsidRDefault="005D3309" w:rsidP="005D3309">
      <w:pPr>
        <w:pStyle w:val="Zkladntext"/>
      </w:pPr>
      <w:r w:rsidRPr="00402FAB">
        <w:t xml:space="preserve">Spoločnosť v priebehu účtovného obdobia roka </w:t>
      </w:r>
      <w:r w:rsidRPr="002E3580">
        <w:t>201</w:t>
      </w:r>
      <w:r w:rsidR="00772E74" w:rsidRPr="002E3580">
        <w:t>2</w:t>
      </w:r>
      <w:r w:rsidRPr="002E3580">
        <w:t xml:space="preserve"> n</w:t>
      </w:r>
      <w:r w:rsidRPr="00402FAB">
        <w:t xml:space="preserve">eúčtovala o nákladoch na výskum a vývoj. </w:t>
      </w:r>
    </w:p>
    <w:p w:rsidR="005D3309" w:rsidRPr="00402FAB" w:rsidRDefault="005D3309" w:rsidP="005D3309">
      <w:pPr>
        <w:pStyle w:val="Zkladntext"/>
      </w:pPr>
    </w:p>
    <w:p w:rsidR="005D3309" w:rsidRPr="00402FAB" w:rsidRDefault="005D3309" w:rsidP="005D3309">
      <w:pPr>
        <w:pStyle w:val="Zkladntext"/>
      </w:pPr>
      <w:r w:rsidRPr="00402FAB">
        <w:t>Spoločnosť ku dňu účtovnej závierky nevykazuje dlhodobý nehmotný majetok.</w:t>
      </w:r>
    </w:p>
    <w:p w:rsidR="004D3B4A" w:rsidRPr="00402FAB" w:rsidRDefault="004D3B4A" w:rsidP="004D3B4A">
      <w:pPr>
        <w:pStyle w:val="Zkladntext"/>
      </w:pPr>
      <w:r w:rsidRPr="00402FAB">
        <w:t xml:space="preserve"> </w:t>
      </w:r>
    </w:p>
    <w:p w:rsidR="004D3B4A" w:rsidRDefault="004D3B4A" w:rsidP="004D3B4A">
      <w:pPr>
        <w:pStyle w:val="Zkladntext"/>
      </w:pPr>
      <w:r w:rsidRPr="00402FAB">
        <w:t>Odpisy dlhodobého hmotného majetku sú stanovené vychádzajúc z predpokladanej doby jeho používania a predpokladaného priebehu jeho opotrebenia. Odpisovať sa začína prvým dňom mesiaca</w:t>
      </w:r>
      <w:r w:rsidR="005D3309" w:rsidRPr="00402FAB">
        <w:t>, v ktorom bol dlhodobý majetok zaradený</w:t>
      </w:r>
      <w:r w:rsidRPr="00402FAB">
        <w:t xml:space="preserve"> do používania. Drobný dlhodobý hmotný majetok, ktorého obstarávacia cena (resp. vlastné náklady) je 1 700 EUR a nižšia, sa odpisuje jednorazovo pri uvedení</w:t>
      </w:r>
      <w:r>
        <w:t xml:space="preserve"> do používania. Pozemky sa neodpisujú. Predpokladaná doba používania, metóda odpisovania a odpisová sadzba sú uvedené v nasledujúcej tabuľke:</w:t>
      </w:r>
    </w:p>
    <w:p w:rsidR="002E3580" w:rsidRDefault="002E3580"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Pr="00402FAB" w:rsidRDefault="005D3309" w:rsidP="005D3309">
            <w:pPr>
              <w:pStyle w:val="Tabulka"/>
              <w:jc w:val="center"/>
              <w:rPr>
                <w:color w:val="auto"/>
              </w:rPr>
            </w:pPr>
            <w:r w:rsidRPr="00402FAB">
              <w:rPr>
                <w:color w:val="auto"/>
              </w:rPr>
              <w:t>6</w:t>
            </w:r>
            <w:r w:rsidR="004D3B4A" w:rsidRPr="00402FAB">
              <w:rPr>
                <w:color w:val="auto"/>
              </w:rPr>
              <w:t xml:space="preserve"> až 12</w:t>
            </w:r>
          </w:p>
        </w:tc>
        <w:tc>
          <w:tcPr>
            <w:tcW w:w="141" w:type="dxa"/>
          </w:tcPr>
          <w:p w:rsidR="004D3B4A" w:rsidRPr="00402FAB" w:rsidRDefault="004D3B4A" w:rsidP="0000290B">
            <w:pPr>
              <w:pStyle w:val="Tabulka"/>
              <w:jc w:val="center"/>
              <w:rPr>
                <w:color w:val="auto"/>
              </w:rPr>
            </w:pPr>
          </w:p>
        </w:tc>
        <w:tc>
          <w:tcPr>
            <w:tcW w:w="1701" w:type="dxa"/>
          </w:tcPr>
          <w:p w:rsidR="004D3B4A" w:rsidRPr="00402FAB" w:rsidRDefault="004D3B4A" w:rsidP="0000290B">
            <w:pPr>
              <w:pStyle w:val="Tabulka"/>
              <w:jc w:val="center"/>
              <w:rPr>
                <w:color w:val="auto"/>
              </w:rPr>
            </w:pPr>
            <w:r w:rsidRPr="00402FAB">
              <w:rPr>
                <w:color w:val="auto"/>
              </w:rPr>
              <w:t>lineárna</w:t>
            </w:r>
          </w:p>
        </w:tc>
        <w:tc>
          <w:tcPr>
            <w:tcW w:w="142" w:type="dxa"/>
          </w:tcPr>
          <w:p w:rsidR="004D3B4A" w:rsidRPr="00402FAB" w:rsidRDefault="004D3B4A" w:rsidP="0000290B">
            <w:pPr>
              <w:pStyle w:val="Tabulka"/>
              <w:jc w:val="center"/>
              <w:rPr>
                <w:color w:val="auto"/>
              </w:rPr>
            </w:pPr>
          </w:p>
        </w:tc>
        <w:tc>
          <w:tcPr>
            <w:tcW w:w="1701" w:type="dxa"/>
          </w:tcPr>
          <w:p w:rsidR="004D3B4A" w:rsidRPr="00402FAB" w:rsidRDefault="004D3B4A" w:rsidP="005D3309">
            <w:pPr>
              <w:pStyle w:val="Tabulka"/>
              <w:jc w:val="center"/>
              <w:rPr>
                <w:color w:val="auto"/>
              </w:rPr>
            </w:pPr>
            <w:r w:rsidRPr="00402FAB">
              <w:rPr>
                <w:color w:val="auto"/>
              </w:rPr>
              <w:t>8,3 až 1</w:t>
            </w:r>
            <w:r w:rsidR="005D3309" w:rsidRPr="00402FAB">
              <w:rPr>
                <w:color w:val="auto"/>
              </w:rPr>
              <w:t>6</w:t>
            </w:r>
            <w:r w:rsidRPr="00402FAB">
              <w:rPr>
                <w:color w:val="auto"/>
              </w:rPr>
              <w:t>,</w:t>
            </w:r>
            <w:r w:rsidR="005D3309" w:rsidRPr="00402FAB">
              <w:rPr>
                <w:color w:val="auto"/>
              </w:rPr>
              <w:t>6</w:t>
            </w:r>
          </w:p>
        </w:tc>
      </w:tr>
      <w:tr w:rsidR="004D3B4A" w:rsidTr="0000290B">
        <w:trPr>
          <w:trHeight w:val="250"/>
        </w:trPr>
        <w:tc>
          <w:tcPr>
            <w:tcW w:w="3118" w:type="dxa"/>
            <w:gridSpan w:val="2"/>
          </w:tcPr>
          <w:p w:rsidR="004D3B4A" w:rsidRDefault="004D3B4A" w:rsidP="0000290B">
            <w:pPr>
              <w:pStyle w:val="Tabulka"/>
            </w:pPr>
            <w:r>
              <w:t>Dopravné prostriedky</w:t>
            </w:r>
            <w:r w:rsidR="005D3309">
              <w:t xml:space="preserve"> </w:t>
            </w:r>
          </w:p>
        </w:tc>
        <w:tc>
          <w:tcPr>
            <w:tcW w:w="1985" w:type="dxa"/>
          </w:tcPr>
          <w:p w:rsidR="004D3B4A" w:rsidRPr="00402FAB" w:rsidRDefault="004D3B4A" w:rsidP="005D3309">
            <w:pPr>
              <w:pStyle w:val="Tabulka"/>
              <w:jc w:val="center"/>
              <w:rPr>
                <w:color w:val="auto"/>
              </w:rPr>
            </w:pPr>
            <w:r w:rsidRPr="00402FAB">
              <w:rPr>
                <w:color w:val="auto"/>
              </w:rPr>
              <w:t xml:space="preserve">4 </w:t>
            </w:r>
            <w:r w:rsidR="00D92457" w:rsidRPr="00402FAB">
              <w:rPr>
                <w:color w:val="auto"/>
              </w:rPr>
              <w:t>až 6</w:t>
            </w:r>
          </w:p>
        </w:tc>
        <w:tc>
          <w:tcPr>
            <w:tcW w:w="141" w:type="dxa"/>
          </w:tcPr>
          <w:p w:rsidR="004D3B4A" w:rsidRPr="00402FAB" w:rsidRDefault="004D3B4A" w:rsidP="0000290B">
            <w:pPr>
              <w:pStyle w:val="Tabulka"/>
              <w:jc w:val="center"/>
              <w:rPr>
                <w:color w:val="auto"/>
              </w:rPr>
            </w:pPr>
          </w:p>
        </w:tc>
        <w:tc>
          <w:tcPr>
            <w:tcW w:w="1701" w:type="dxa"/>
          </w:tcPr>
          <w:p w:rsidR="004D3B4A" w:rsidRPr="00402FAB" w:rsidRDefault="005D3309" w:rsidP="0000290B">
            <w:pPr>
              <w:pStyle w:val="Tabulka"/>
              <w:jc w:val="center"/>
              <w:rPr>
                <w:color w:val="auto"/>
              </w:rPr>
            </w:pPr>
            <w:r w:rsidRPr="00402FAB">
              <w:rPr>
                <w:color w:val="auto"/>
              </w:rPr>
              <w:t>lineárna</w:t>
            </w:r>
          </w:p>
        </w:tc>
        <w:tc>
          <w:tcPr>
            <w:tcW w:w="142" w:type="dxa"/>
          </w:tcPr>
          <w:p w:rsidR="004D3B4A" w:rsidRPr="00402FAB" w:rsidRDefault="004D3B4A" w:rsidP="0000290B">
            <w:pPr>
              <w:pStyle w:val="Tabulka"/>
              <w:jc w:val="center"/>
              <w:rPr>
                <w:color w:val="auto"/>
              </w:rPr>
            </w:pPr>
          </w:p>
        </w:tc>
        <w:tc>
          <w:tcPr>
            <w:tcW w:w="1701" w:type="dxa"/>
          </w:tcPr>
          <w:p w:rsidR="004D3B4A" w:rsidRPr="00402FAB" w:rsidRDefault="00D92457" w:rsidP="005D3309">
            <w:pPr>
              <w:pStyle w:val="Tabulka"/>
              <w:jc w:val="center"/>
              <w:rPr>
                <w:color w:val="auto"/>
              </w:rPr>
            </w:pPr>
            <w:r w:rsidRPr="00402FAB">
              <w:rPr>
                <w:color w:val="auto"/>
              </w:rPr>
              <w:t xml:space="preserve">16,66 až </w:t>
            </w:r>
            <w:r w:rsidR="005D3309" w:rsidRPr="00402FAB">
              <w:rPr>
                <w:color w:val="auto"/>
              </w:rPr>
              <w:t>25</w:t>
            </w:r>
          </w:p>
        </w:tc>
      </w:tr>
    </w:tbl>
    <w:p w:rsidR="00887683" w:rsidRDefault="00887683" w:rsidP="00251BF2">
      <w:pPr>
        <w:pStyle w:val="Pismenka"/>
        <w:numPr>
          <w:ilvl w:val="0"/>
          <w:numId w:val="0"/>
        </w:numPr>
      </w:pPr>
    </w:p>
    <w:p w:rsidR="004D3B4A" w:rsidRDefault="004D3B4A" w:rsidP="00251BF2">
      <w:pPr>
        <w:pStyle w:val="Pismenka"/>
        <w:ind w:left="426"/>
      </w:pPr>
      <w:r>
        <w:t>Cenné papiere a podiely</w:t>
      </w:r>
    </w:p>
    <w:p w:rsidR="004D3B4A" w:rsidRDefault="00261FA4" w:rsidP="004D3B4A">
      <w:pPr>
        <w:pStyle w:val="Zkladntext"/>
      </w:pPr>
      <w:r>
        <w:t xml:space="preserve">Spoločnosť ku dňu účtovnej závierky za </w:t>
      </w:r>
      <w:r w:rsidRPr="002E3580">
        <w:t>rok 201</w:t>
      </w:r>
      <w:r w:rsidR="006D0E20">
        <w:t>3</w:t>
      </w:r>
      <w:r w:rsidRPr="002E3580">
        <w:t xml:space="preserve"> nev</w:t>
      </w:r>
      <w:r>
        <w:t>ykazuje zostatok cenných papierov a podielov v iných účtovných jednotkách.</w:t>
      </w:r>
      <w:r w:rsidR="004D3B4A">
        <w:t xml:space="preserve"> </w:t>
      </w:r>
    </w:p>
    <w:p w:rsidR="004D3B4A" w:rsidRDefault="004D3B4A" w:rsidP="004D3B4A">
      <w:pPr>
        <w:pStyle w:val="Zkladntext"/>
      </w:pPr>
    </w:p>
    <w:p w:rsidR="004D3B4A" w:rsidRDefault="004D3B4A" w:rsidP="00251BF2">
      <w:pPr>
        <w:pStyle w:val="Pismenka"/>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Zkladntext"/>
      </w:pPr>
      <w:r>
        <w:t xml:space="preserve">Obstarávacia cena zahŕňa cenu zásob a náklady súvisiace s obstaraním (clo, prepravu, poistné, provízie, skonto a pod.). Úroky z cudzích zdrojov nie sú súčasťou obstarávacej ceny. Nakupované zásoby sa oceňujú </w:t>
      </w:r>
      <w:r w:rsidR="00F7614C" w:rsidRPr="00402FAB">
        <w:t>metódou FIFO</w:t>
      </w:r>
      <w:r w:rsidRPr="00402FAB">
        <w:t>.</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842711" w:rsidRDefault="00842711" w:rsidP="004D3B4A">
      <w:pPr>
        <w:pStyle w:val="Zkladntext"/>
      </w:pPr>
    </w:p>
    <w:p w:rsidR="004D3B4A" w:rsidRDefault="004D3B4A" w:rsidP="004D3B4A">
      <w:pPr>
        <w:pStyle w:val="Zkladntext"/>
      </w:pPr>
      <w:r>
        <w:t>Zníženie hodnoty zásob sa upravuje vytvorením opravnej položky.</w:t>
      </w:r>
    </w:p>
    <w:p w:rsidR="006D0E20" w:rsidRDefault="006D0E20" w:rsidP="004D3B4A">
      <w:pPr>
        <w:pStyle w:val="Zkladntext"/>
      </w:pPr>
    </w:p>
    <w:p w:rsidR="004D3B4A" w:rsidRDefault="004D3B4A" w:rsidP="00251BF2">
      <w:pPr>
        <w:pStyle w:val="Pismenka"/>
        <w:ind w:left="426"/>
      </w:pPr>
      <w:r>
        <w:t>Zákazková výroba</w:t>
      </w:r>
    </w:p>
    <w:p w:rsidR="004D3B4A" w:rsidRDefault="00180434" w:rsidP="004D3B4A">
      <w:pPr>
        <w:pStyle w:val="Zkladntext"/>
      </w:pPr>
      <w:r>
        <w:t>Spoločnosť v priebehu účtovného obdobia roka 201</w:t>
      </w:r>
      <w:r w:rsidR="006D0E20">
        <w:t>3</w:t>
      </w:r>
      <w:r w:rsidR="00772E74">
        <w:t xml:space="preserve"> </w:t>
      </w:r>
      <w:r>
        <w:t>neúčtovala o zákazkovej výrobe.</w:t>
      </w:r>
    </w:p>
    <w:p w:rsidR="00360E53" w:rsidRDefault="00360E53" w:rsidP="004D3B4A">
      <w:pPr>
        <w:pStyle w:val="Zkladntext"/>
      </w:pPr>
    </w:p>
    <w:p w:rsidR="004D3B4A" w:rsidRDefault="004D3B4A" w:rsidP="00251BF2">
      <w:pPr>
        <w:pStyle w:val="Pismenka"/>
        <w:numPr>
          <w:ilvl w:val="0"/>
          <w:numId w:val="0"/>
        </w:numPr>
        <w:rPr>
          <w:b w:val="0"/>
        </w:rPr>
      </w:pPr>
    </w:p>
    <w:p w:rsidR="00772E74" w:rsidRPr="002E3580" w:rsidRDefault="00772E74" w:rsidP="00251BF2">
      <w:pPr>
        <w:pStyle w:val="Pismenka"/>
        <w:ind w:left="426"/>
      </w:pPr>
      <w:r w:rsidRPr="002E3580">
        <w:lastRenderedPageBreak/>
        <w:t xml:space="preserve">Zákazková výstavba nehnuteľnosti </w:t>
      </w:r>
    </w:p>
    <w:p w:rsidR="00772E74" w:rsidRDefault="00772E74" w:rsidP="00772E74">
      <w:pPr>
        <w:pStyle w:val="Pismenka"/>
        <w:numPr>
          <w:ilvl w:val="0"/>
          <w:numId w:val="0"/>
        </w:numPr>
        <w:ind w:left="426"/>
        <w:rPr>
          <w:b w:val="0"/>
        </w:rPr>
      </w:pPr>
      <w:r w:rsidRPr="002E3580">
        <w:rPr>
          <w:b w:val="0"/>
        </w:rPr>
        <w:t>Spoločnosť v priebehu účtovného obdobia roka 201</w:t>
      </w:r>
      <w:r w:rsidR="006D0E20">
        <w:rPr>
          <w:b w:val="0"/>
        </w:rPr>
        <w:t>3</w:t>
      </w:r>
      <w:r w:rsidRPr="002E3580">
        <w:rPr>
          <w:b w:val="0"/>
        </w:rPr>
        <w:t xml:space="preserve"> neúčtovala o zákazkovej výstavbe nehnuteľností</w:t>
      </w:r>
      <w:r w:rsidR="002E3580">
        <w:rPr>
          <w:b w:val="0"/>
        </w:rPr>
        <w:t>.</w:t>
      </w:r>
    </w:p>
    <w:p w:rsidR="002E3580" w:rsidRPr="002E3580" w:rsidRDefault="002E3580" w:rsidP="00772E74">
      <w:pPr>
        <w:pStyle w:val="Pismenka"/>
        <w:numPr>
          <w:ilvl w:val="0"/>
          <w:numId w:val="0"/>
        </w:numPr>
        <w:ind w:left="426"/>
        <w:rPr>
          <w:b w:val="0"/>
        </w:rPr>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ind w:left="426"/>
      </w:pPr>
      <w:r>
        <w:t>Emisné kvóty</w:t>
      </w:r>
    </w:p>
    <w:p w:rsidR="00180434" w:rsidRPr="00180434" w:rsidRDefault="00180434" w:rsidP="00180434">
      <w:pPr>
        <w:pStyle w:val="Pismenka"/>
        <w:numPr>
          <w:ilvl w:val="0"/>
          <w:numId w:val="0"/>
        </w:numPr>
        <w:rPr>
          <w:b w:val="0"/>
        </w:rPr>
      </w:pPr>
      <w:r>
        <w:rPr>
          <w:b w:val="0"/>
        </w:rPr>
        <w:t xml:space="preserve">         </w:t>
      </w:r>
      <w:r w:rsidRPr="00180434">
        <w:rPr>
          <w:b w:val="0"/>
        </w:rPr>
        <w:t>Spoločnosť v priebehu účtovného obdobia roka 201</w:t>
      </w:r>
      <w:r w:rsidR="001640F8">
        <w:rPr>
          <w:b w:val="0"/>
        </w:rPr>
        <w:t>3</w:t>
      </w:r>
      <w:r w:rsidR="00453B28">
        <w:rPr>
          <w:b w:val="0"/>
        </w:rPr>
        <w:t xml:space="preserve"> </w:t>
      </w:r>
      <w:r w:rsidRPr="00180434">
        <w:rPr>
          <w:b w:val="0"/>
        </w:rPr>
        <w:t>neúčtovala o</w:t>
      </w:r>
      <w:r>
        <w:rPr>
          <w:b w:val="0"/>
        </w:rPr>
        <w:t> bezodplatne pripísaných emisných kvótach.</w:t>
      </w:r>
    </w:p>
    <w:p w:rsidR="004D3B4A" w:rsidRDefault="004D3B4A" w:rsidP="00180434">
      <w:pPr>
        <w:pStyle w:val="Zkladntext"/>
        <w:ind w:left="0"/>
        <w:rPr>
          <w:sz w:val="16"/>
          <w:szCs w:val="16"/>
        </w:rPr>
      </w:pPr>
    </w:p>
    <w:p w:rsidR="004D3B4A" w:rsidRDefault="004D3B4A" w:rsidP="00251BF2">
      <w:pPr>
        <w:pStyle w:val="Pismenka"/>
        <w:ind w:left="426"/>
      </w:pPr>
      <w:r>
        <w:t>Dotácie zo štátneho rozpočtu</w:t>
      </w:r>
    </w:p>
    <w:p w:rsidR="00180434" w:rsidRPr="00E43A0E" w:rsidRDefault="00180434" w:rsidP="00E43A0E">
      <w:pPr>
        <w:pStyle w:val="Zkladntext"/>
        <w:rPr>
          <w:szCs w:val="18"/>
        </w:rPr>
      </w:pPr>
      <w:r w:rsidRPr="00E43A0E">
        <w:rPr>
          <w:szCs w:val="18"/>
        </w:rPr>
        <w:t>Spoločnosť v priebehu účtovného obdobia roka 201</w:t>
      </w:r>
      <w:r w:rsidR="001640F8">
        <w:rPr>
          <w:szCs w:val="18"/>
        </w:rPr>
        <w:t>3</w:t>
      </w:r>
      <w:r w:rsidRPr="00E43A0E">
        <w:rPr>
          <w:szCs w:val="18"/>
        </w:rPr>
        <w:t xml:space="preserve"> neúčtovala o dotáci</w:t>
      </w:r>
      <w:r w:rsidR="00087FB7">
        <w:rPr>
          <w:szCs w:val="18"/>
        </w:rPr>
        <w:t>á</w:t>
      </w:r>
      <w:r w:rsidRPr="00E43A0E">
        <w:rPr>
          <w:szCs w:val="18"/>
        </w:rPr>
        <w:t xml:space="preserve">ch zo štátneho rozpočtu. </w:t>
      </w:r>
    </w:p>
    <w:p w:rsidR="00180434" w:rsidRPr="00E43A0E" w:rsidRDefault="00180434" w:rsidP="004D3B4A">
      <w:pPr>
        <w:pStyle w:val="Zkladntext"/>
        <w:rPr>
          <w:szCs w:val="18"/>
        </w:rPr>
      </w:pPr>
    </w:p>
    <w:p w:rsidR="004D3B4A" w:rsidRDefault="004D3B4A" w:rsidP="00251BF2">
      <w:pPr>
        <w:pStyle w:val="Pismenka"/>
        <w:ind w:left="426"/>
      </w:pPr>
      <w:r>
        <w:t>Prenájom (lízing)</w:t>
      </w:r>
    </w:p>
    <w:p w:rsidR="00453B28" w:rsidRPr="002E3580" w:rsidRDefault="00453B28" w:rsidP="00453B28">
      <w:pPr>
        <w:pStyle w:val="Zkladntext"/>
      </w:pPr>
      <w:r w:rsidRPr="002E3580">
        <w:t>Majetok prenajatý na základe operatívneho prenájmu vykazuje ako svoj majetok jeho vlastník, nie nájomca.</w:t>
      </w:r>
    </w:p>
    <w:p w:rsidR="00453B28" w:rsidRPr="002E3580" w:rsidRDefault="00453B28" w:rsidP="00453B28">
      <w:pPr>
        <w:pStyle w:val="Zkladntext"/>
      </w:pPr>
    </w:p>
    <w:p w:rsidR="00453B28" w:rsidRPr="002E3580" w:rsidRDefault="00453B28" w:rsidP="00453B28">
      <w:pPr>
        <w:pStyle w:val="Zkladntext"/>
      </w:pPr>
      <w:r w:rsidRPr="002E3580">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53B28" w:rsidRPr="002E3580" w:rsidRDefault="00453B28" w:rsidP="00453B28">
      <w:pPr>
        <w:pStyle w:val="Zkladntext"/>
      </w:pPr>
    </w:p>
    <w:p w:rsidR="00453B28" w:rsidRPr="002E3580" w:rsidRDefault="00453B28" w:rsidP="00453B28">
      <w:pPr>
        <w:pStyle w:val="Zkladntext"/>
      </w:pPr>
      <w:r w:rsidRPr="002E3580">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453B28" w:rsidRPr="002E3580" w:rsidRDefault="00453B28" w:rsidP="00453B28">
      <w:pPr>
        <w:pStyle w:val="Zkladntext"/>
        <w:rPr>
          <w:szCs w:val="18"/>
        </w:rPr>
      </w:pPr>
    </w:p>
    <w:p w:rsidR="00453B28" w:rsidRPr="002E3580" w:rsidRDefault="00453B28" w:rsidP="00453B28">
      <w:pPr>
        <w:pStyle w:val="Zkladntext"/>
      </w:pPr>
      <w:r w:rsidRPr="002E3580">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 Úroky.</w:t>
      </w:r>
    </w:p>
    <w:p w:rsidR="004D3B4A" w:rsidRDefault="004D3B4A" w:rsidP="004D3B4A">
      <w:pPr>
        <w:pStyle w:val="Zkladntext"/>
        <w:rPr>
          <w:sz w:val="16"/>
          <w:szCs w:val="16"/>
        </w:rPr>
      </w:pPr>
    </w:p>
    <w:p w:rsidR="004D3B4A" w:rsidRDefault="004D3B4A" w:rsidP="00251BF2">
      <w:pPr>
        <w:pStyle w:val="Pismenka"/>
        <w:ind w:left="426"/>
      </w:pPr>
      <w:r>
        <w:t>Deriváty</w:t>
      </w:r>
    </w:p>
    <w:p w:rsidR="00E43A0E" w:rsidRPr="006A6A2E" w:rsidRDefault="00E43A0E" w:rsidP="006A6A2E">
      <w:pPr>
        <w:pStyle w:val="Pismenka"/>
        <w:numPr>
          <w:ilvl w:val="0"/>
          <w:numId w:val="0"/>
        </w:numPr>
        <w:rPr>
          <w:b w:val="0"/>
        </w:rPr>
      </w:pPr>
      <w:r>
        <w:rPr>
          <w:b w:val="0"/>
        </w:rPr>
        <w:t xml:space="preserve">        </w:t>
      </w:r>
      <w:r w:rsidR="004F2354">
        <w:rPr>
          <w:b w:val="0"/>
        </w:rPr>
        <w:t xml:space="preserve"> </w:t>
      </w:r>
      <w:r w:rsidRPr="00180434">
        <w:rPr>
          <w:b w:val="0"/>
        </w:rPr>
        <w:t>Spoločnosť v priebehu účtovného obdobia roka 201</w:t>
      </w:r>
      <w:r w:rsidR="001640F8">
        <w:rPr>
          <w:b w:val="0"/>
        </w:rPr>
        <w:t>3</w:t>
      </w:r>
      <w:r w:rsidR="004F2354">
        <w:rPr>
          <w:b w:val="0"/>
        </w:rPr>
        <w:t xml:space="preserve"> </w:t>
      </w:r>
      <w:r w:rsidRPr="00180434">
        <w:rPr>
          <w:b w:val="0"/>
        </w:rPr>
        <w:t>neúčtovala o</w:t>
      </w:r>
      <w:r>
        <w:rPr>
          <w:b w:val="0"/>
        </w:rPr>
        <w:t> derivátových operáci</w:t>
      </w:r>
      <w:r w:rsidR="006A6A2E">
        <w:rPr>
          <w:b w:val="0"/>
        </w:rPr>
        <w:t>á</w:t>
      </w:r>
      <w:r>
        <w:rPr>
          <w:b w:val="0"/>
        </w:rPr>
        <w:t>ch.</w:t>
      </w:r>
    </w:p>
    <w:p w:rsidR="001640F8" w:rsidRPr="006201DD" w:rsidRDefault="001640F8" w:rsidP="004D3B4A">
      <w:pPr>
        <w:pStyle w:val="Zkladntext"/>
      </w:pPr>
    </w:p>
    <w:p w:rsidR="004D3B4A" w:rsidRDefault="004D3B4A" w:rsidP="00251BF2">
      <w:pPr>
        <w:pStyle w:val="Pismenka"/>
        <w:ind w:left="426"/>
      </w:pPr>
      <w:r>
        <w:t>Majetok a záväzky zabezpečené derivátmi</w:t>
      </w:r>
    </w:p>
    <w:p w:rsidR="006A6A2E" w:rsidRPr="006A6A2E" w:rsidRDefault="006A6A2E" w:rsidP="006A6A2E">
      <w:pPr>
        <w:pStyle w:val="Pismenka"/>
        <w:numPr>
          <w:ilvl w:val="0"/>
          <w:numId w:val="0"/>
        </w:numPr>
        <w:ind w:left="284"/>
        <w:rPr>
          <w:b w:val="0"/>
        </w:rPr>
      </w:pPr>
      <w:r>
        <w:t xml:space="preserve">  </w:t>
      </w:r>
      <w:r w:rsidR="004F2354">
        <w:t xml:space="preserve"> </w:t>
      </w:r>
      <w:r w:rsidRPr="006A6A2E">
        <w:rPr>
          <w:b w:val="0"/>
        </w:rPr>
        <w:t xml:space="preserve">Spoločnosť </w:t>
      </w:r>
      <w:r>
        <w:rPr>
          <w:b w:val="0"/>
        </w:rPr>
        <w:t xml:space="preserve">ku dňu </w:t>
      </w:r>
      <w:r w:rsidRPr="006A6A2E">
        <w:rPr>
          <w:b w:val="0"/>
        </w:rPr>
        <w:t xml:space="preserve"> účtovn</w:t>
      </w:r>
      <w:r>
        <w:rPr>
          <w:b w:val="0"/>
        </w:rPr>
        <w:t>ej</w:t>
      </w:r>
      <w:r w:rsidRPr="006A6A2E">
        <w:rPr>
          <w:b w:val="0"/>
        </w:rPr>
        <w:t xml:space="preserve"> </w:t>
      </w:r>
      <w:r>
        <w:rPr>
          <w:b w:val="0"/>
        </w:rPr>
        <w:t xml:space="preserve">závierky za </w:t>
      </w:r>
      <w:r w:rsidRPr="006A6A2E">
        <w:rPr>
          <w:b w:val="0"/>
        </w:rPr>
        <w:t xml:space="preserve"> rok 201</w:t>
      </w:r>
      <w:r w:rsidR="001640F8">
        <w:rPr>
          <w:b w:val="0"/>
        </w:rPr>
        <w:t>3</w:t>
      </w:r>
      <w:r w:rsidR="008F2B62">
        <w:rPr>
          <w:b w:val="0"/>
        </w:rPr>
        <w:t xml:space="preserve"> </w:t>
      </w:r>
      <w:r>
        <w:rPr>
          <w:b w:val="0"/>
        </w:rPr>
        <w:t>nevykazuje majetok a záväzky zabezpečené derivátmi.</w:t>
      </w:r>
    </w:p>
    <w:p w:rsidR="006A6A2E" w:rsidRDefault="006A6A2E" w:rsidP="004D3B4A">
      <w:pPr>
        <w:pStyle w:val="Zkladntext"/>
      </w:pPr>
    </w:p>
    <w:p w:rsidR="002E3580" w:rsidRDefault="002E3580" w:rsidP="004D3B4A">
      <w:pPr>
        <w:pStyle w:val="Zkladntext"/>
      </w:pPr>
    </w:p>
    <w:p w:rsidR="004D3B4A" w:rsidRDefault="004D3B4A" w:rsidP="00251BF2">
      <w:pPr>
        <w:pStyle w:val="Pismenka"/>
        <w:ind w:left="426"/>
      </w:pPr>
      <w:r>
        <w:lastRenderedPageBreak/>
        <w:t>Cudzia mena</w:t>
      </w:r>
    </w:p>
    <w:p w:rsidR="006E6174" w:rsidRPr="002E3580" w:rsidRDefault="006E6174" w:rsidP="006E6174">
      <w:pPr>
        <w:pStyle w:val="Zkladntext"/>
      </w:pPr>
      <w:r w:rsidRPr="002E3580">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E6174" w:rsidRPr="006E6174" w:rsidRDefault="006E6174" w:rsidP="006E6174">
      <w:pPr>
        <w:pStyle w:val="Zkladntext"/>
        <w:rPr>
          <w:color w:val="0070C0"/>
        </w:rPr>
      </w:pPr>
    </w:p>
    <w:p w:rsidR="006E6174" w:rsidRPr="002E3580" w:rsidRDefault="006E6174" w:rsidP="006E6174">
      <w:pPr>
        <w:pStyle w:val="Zkladntext"/>
      </w:pPr>
      <w:r w:rsidRPr="002E3580">
        <w:t>Na ocenenie prírastku cudzej meny nakúpenej za euro sa použije kurz, za ktorý bola táto cudzia mena nakúpená.</w:t>
      </w:r>
    </w:p>
    <w:p w:rsidR="006E6174" w:rsidRPr="002E3580" w:rsidRDefault="006E6174" w:rsidP="006E6174">
      <w:pPr>
        <w:pStyle w:val="Zkladntext"/>
      </w:pPr>
    </w:p>
    <w:p w:rsidR="006E6174" w:rsidRPr="002E3580" w:rsidRDefault="006E6174" w:rsidP="006E6174">
      <w:pPr>
        <w:pStyle w:val="Zkladntext"/>
      </w:pPr>
      <w:r w:rsidRPr="002E3580">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E6174" w:rsidRPr="002E3580" w:rsidRDefault="006E6174" w:rsidP="006E6174">
      <w:pPr>
        <w:pStyle w:val="Zkladntext"/>
      </w:pPr>
    </w:p>
    <w:p w:rsidR="006E6174" w:rsidRPr="002E3580" w:rsidRDefault="006E6174" w:rsidP="006E6174">
      <w:pPr>
        <w:pStyle w:val="Zkladntext"/>
      </w:pPr>
      <w:r w:rsidRPr="002E3580">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E6174" w:rsidRPr="002E3580" w:rsidRDefault="006E6174" w:rsidP="006E6174">
      <w:pPr>
        <w:pStyle w:val="Zkladntext"/>
      </w:pPr>
    </w:p>
    <w:p w:rsidR="006E6174" w:rsidRPr="002E3580" w:rsidRDefault="006E6174" w:rsidP="006E6174">
      <w:pPr>
        <w:pStyle w:val="Zkladntext"/>
      </w:pPr>
      <w:r w:rsidRPr="002E3580">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E6174" w:rsidRPr="002E3580" w:rsidRDefault="006E6174" w:rsidP="006E6174">
      <w:pPr>
        <w:pStyle w:val="Zkladntext"/>
      </w:pPr>
    </w:p>
    <w:p w:rsidR="006E6174" w:rsidRPr="002E3580" w:rsidRDefault="006E6174" w:rsidP="006E6174">
      <w:pPr>
        <w:pStyle w:val="Zkladntext"/>
      </w:pPr>
      <w:r w:rsidRPr="002E3580">
        <w:t>Prijaté a poskytnuté preddavky v cudzej mene na účet zriadený v eurách a z účtu zriadeného v eurách sa prepočítavajú na menu euro kurzom, za ktorý boli tieto hodnoty nakúpené alebo predané.</w:t>
      </w:r>
    </w:p>
    <w:p w:rsidR="004D3B4A" w:rsidRPr="002E3580" w:rsidRDefault="004D3B4A" w:rsidP="004D3B4A">
      <w:pPr>
        <w:pStyle w:val="Zkladntext"/>
      </w:pPr>
    </w:p>
    <w:p w:rsidR="004D3B4A" w:rsidRDefault="004D3B4A" w:rsidP="00251BF2">
      <w:pPr>
        <w:pStyle w:val="Pismenka"/>
        <w:ind w:left="426"/>
      </w:pPr>
      <w:r>
        <w:t>Výnosy</w:t>
      </w:r>
    </w:p>
    <w:p w:rsidR="004C687C" w:rsidRDefault="004D3B4A" w:rsidP="002E3580">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1640F8" w:rsidRPr="002E3580" w:rsidRDefault="001640F8" w:rsidP="002E3580">
      <w:pPr>
        <w:pStyle w:val="Zkladntext"/>
      </w:pPr>
    </w:p>
    <w:p w:rsidR="00931560" w:rsidRDefault="00931560" w:rsidP="00931560">
      <w:pPr>
        <w:pStyle w:val="Nadpis1"/>
        <w:tabs>
          <w:tab w:val="clear" w:pos="450"/>
          <w:tab w:val="num" w:pos="360"/>
        </w:tabs>
        <w:spacing w:before="120" w:after="60"/>
        <w:ind w:left="360"/>
      </w:pPr>
      <w:bookmarkStart w:id="10" w:name="_Toc530739900"/>
      <w:r>
        <w:t>informácie o údajoch na strane aktív súvahy</w:t>
      </w:r>
    </w:p>
    <w:p w:rsidR="00931560" w:rsidRPr="00B1412B" w:rsidRDefault="00931560" w:rsidP="00931560">
      <w:pPr>
        <w:pStyle w:val="Hlavika"/>
        <w:numPr>
          <w:ilvl w:val="12"/>
          <w:numId w:val="0"/>
        </w:numPr>
        <w:jc w:val="both"/>
        <w:rPr>
          <w:sz w:val="16"/>
          <w:szCs w:val="16"/>
        </w:rPr>
      </w:pPr>
    </w:p>
    <w:p w:rsidR="00931560" w:rsidRDefault="00EA545E" w:rsidP="00EA545E">
      <w:pPr>
        <w:pStyle w:val="Nadpis2"/>
        <w:numPr>
          <w:ilvl w:val="0"/>
          <w:numId w:val="0"/>
        </w:numPr>
        <w:ind w:left="360" w:hanging="360"/>
      </w:pPr>
      <w:r>
        <w:t>1.</w:t>
      </w:r>
      <w:r>
        <w:tab/>
      </w:r>
      <w:r w:rsidR="00931560">
        <w:t>Dlhodobý nehmotný majetok a dlhodobý hmotný majetok</w:t>
      </w:r>
    </w:p>
    <w:p w:rsidR="00931560" w:rsidRPr="00B1412B" w:rsidRDefault="00931560" w:rsidP="00931560">
      <w:pPr>
        <w:pStyle w:val="Zkladntext"/>
        <w:rPr>
          <w:sz w:val="16"/>
          <w:szCs w:val="16"/>
        </w:rPr>
      </w:pPr>
    </w:p>
    <w:p w:rsidR="00931560" w:rsidRPr="00402FAB" w:rsidRDefault="00931560" w:rsidP="00931560">
      <w:pPr>
        <w:pStyle w:val="Zkladntext"/>
      </w:pPr>
      <w:r>
        <w:t>Prehľad o pohybe dlhodobého nehmotného majetku a dlhodobého hmotného majetku od 1</w:t>
      </w:r>
      <w:r w:rsidRPr="00402FAB">
        <w:t>. januára 201</w:t>
      </w:r>
      <w:r w:rsidR="006D0E20">
        <w:t>3</w:t>
      </w:r>
      <w:r w:rsidRPr="00402FAB">
        <w:t xml:space="preserve"> do </w:t>
      </w:r>
      <w:r w:rsidRPr="00402FAB">
        <w:br/>
        <w:t>31. decembra 201</w:t>
      </w:r>
      <w:r w:rsidR="006D0E20">
        <w:t>3</w:t>
      </w:r>
      <w:r w:rsidRPr="00402FAB">
        <w:t xml:space="preserve"> a za porovnateľné obdobie od 1. januára 201</w:t>
      </w:r>
      <w:r w:rsidR="006D0E20">
        <w:t>2</w:t>
      </w:r>
      <w:r w:rsidRPr="00402FAB">
        <w:t xml:space="preserve"> do 31. decembra 201</w:t>
      </w:r>
      <w:r w:rsidR="006D0E20">
        <w:t>2</w:t>
      </w:r>
      <w:r w:rsidRPr="00402FAB">
        <w:t xml:space="preserve"> je uvedený v</w:t>
      </w:r>
      <w:r w:rsidR="00EA545E" w:rsidRPr="00402FAB">
        <w:t> prílohe týchto poznámok</w:t>
      </w:r>
      <w:r w:rsidRPr="00402FAB">
        <w:t>.</w:t>
      </w:r>
    </w:p>
    <w:p w:rsidR="00931560" w:rsidRPr="00402FAB" w:rsidRDefault="00931560" w:rsidP="00931560">
      <w:pPr>
        <w:pStyle w:val="Zkladntext"/>
      </w:pPr>
    </w:p>
    <w:p w:rsidR="00931560" w:rsidRPr="00872CA6" w:rsidRDefault="00931560" w:rsidP="00931560">
      <w:pPr>
        <w:pStyle w:val="Zkladntext"/>
      </w:pPr>
      <w:r w:rsidRPr="00872CA6">
        <w:t xml:space="preserve">Dlhodobý hmotný majetok je poistený pre prípad škôd spôsobených krádežou a živelnou pohromou až do výšky </w:t>
      </w:r>
      <w:r w:rsidR="00872CA6" w:rsidRPr="00872CA6">
        <w:t>116</w:t>
      </w:r>
      <w:r w:rsidR="00B4751E" w:rsidRPr="00872CA6">
        <w:t>.</w:t>
      </w:r>
      <w:r w:rsidR="00872CA6" w:rsidRPr="00872CA6">
        <w:t>179</w:t>
      </w:r>
      <w:r w:rsidR="00B4751E" w:rsidRPr="00872CA6">
        <w:t>,-</w:t>
      </w:r>
      <w:r w:rsidRPr="00872CA6">
        <w:t xml:space="preserve"> EUR  / 201</w:t>
      </w:r>
      <w:r w:rsidR="006D0E20">
        <w:t>2</w:t>
      </w:r>
      <w:r w:rsidRPr="00872CA6">
        <w:t>: 1</w:t>
      </w:r>
      <w:r w:rsidR="00B4751E" w:rsidRPr="00872CA6">
        <w:t>16.179,-</w:t>
      </w:r>
      <w:r w:rsidRPr="00872CA6">
        <w:t xml:space="preserve"> EUR /. </w:t>
      </w:r>
    </w:p>
    <w:p w:rsidR="008F03DD" w:rsidRPr="00402FAB" w:rsidRDefault="008F03DD" w:rsidP="00931560">
      <w:pPr>
        <w:pStyle w:val="Zkladntext"/>
      </w:pPr>
    </w:p>
    <w:p w:rsidR="00931560" w:rsidRPr="003A5BF1" w:rsidRDefault="00931560" w:rsidP="00931560">
      <w:pPr>
        <w:pStyle w:val="Zkladntext"/>
        <w:rPr>
          <w:sz w:val="16"/>
          <w:szCs w:val="16"/>
        </w:rPr>
      </w:pPr>
      <w:r w:rsidRPr="007707A8">
        <w:rPr>
          <w:szCs w:val="18"/>
        </w:rPr>
        <w:t>Spoločnosť na dlhodobý majetok netvorila opravné položky</w:t>
      </w:r>
      <w:r>
        <w:rPr>
          <w:sz w:val="16"/>
          <w:szCs w:val="16"/>
        </w:rPr>
        <w:t>.</w:t>
      </w:r>
    </w:p>
    <w:p w:rsidR="00931560" w:rsidRDefault="00931560" w:rsidP="00931560">
      <w:pPr>
        <w:pStyle w:val="Zkladntext"/>
      </w:pPr>
    </w:p>
    <w:p w:rsidR="00931560" w:rsidRDefault="00931560" w:rsidP="00931560">
      <w:pPr>
        <w:pStyle w:val="Zkladntext"/>
      </w:pPr>
      <w:r>
        <w:t xml:space="preserve">Na dlhodobý majetok spoločnosti nie je zriadené záložné právo v prospech tretích osôb. </w:t>
      </w:r>
    </w:p>
    <w:p w:rsidR="00931560" w:rsidRDefault="00931560" w:rsidP="00931560">
      <w:pPr>
        <w:pStyle w:val="Zkladntext"/>
      </w:pPr>
    </w:p>
    <w:p w:rsidR="00931560" w:rsidRDefault="00931560" w:rsidP="00931560">
      <w:pPr>
        <w:pStyle w:val="Zkladntext"/>
      </w:pPr>
      <w:r>
        <w:t xml:space="preserve">Spoločnosť v priebehu účtovného obdobia neúčtovala o nákladoch na výskum  a vývoj. </w:t>
      </w:r>
    </w:p>
    <w:p w:rsidR="00931560" w:rsidRDefault="00931560" w:rsidP="00931560">
      <w:pPr>
        <w:pStyle w:val="Zkladntext"/>
      </w:pPr>
    </w:p>
    <w:p w:rsidR="002E3580" w:rsidRDefault="002E3580" w:rsidP="00931560">
      <w:pPr>
        <w:pStyle w:val="Zkladntext"/>
      </w:pPr>
    </w:p>
    <w:p w:rsidR="00931560" w:rsidRDefault="00931560" w:rsidP="00EA545E">
      <w:pPr>
        <w:pStyle w:val="Nadpis2"/>
        <w:numPr>
          <w:ilvl w:val="0"/>
          <w:numId w:val="41"/>
        </w:numPr>
        <w:ind w:left="426" w:hanging="426"/>
      </w:pPr>
      <w:r>
        <w:t>Dlhodobý finančný majetok</w:t>
      </w:r>
    </w:p>
    <w:p w:rsidR="00622F9D" w:rsidRDefault="00622F9D" w:rsidP="00622F9D">
      <w:pPr>
        <w:pStyle w:val="Zkladntext"/>
      </w:pPr>
    </w:p>
    <w:p w:rsidR="004C687C" w:rsidRDefault="00622F9D" w:rsidP="002E3580">
      <w:pPr>
        <w:pStyle w:val="Zkladntext"/>
        <w:ind w:left="0" w:firstLine="360"/>
      </w:pPr>
      <w:r>
        <w:t xml:space="preserve">  </w:t>
      </w:r>
      <w:r w:rsidR="00931560">
        <w:t>Spoločnosť ku dňu účtovnej závierky za rok 201</w:t>
      </w:r>
      <w:r w:rsidR="006D0E20">
        <w:t>3</w:t>
      </w:r>
      <w:r w:rsidR="00931560">
        <w:t xml:space="preserve"> nevykazuje dlhodobý finančný majetok.</w:t>
      </w:r>
    </w:p>
    <w:p w:rsidR="002E3580" w:rsidRDefault="002E3580" w:rsidP="002E3580">
      <w:pPr>
        <w:pStyle w:val="Zkladntext"/>
        <w:ind w:left="0" w:firstLine="360"/>
      </w:pPr>
    </w:p>
    <w:p w:rsidR="001D63F8" w:rsidRDefault="001D63F8" w:rsidP="002E3580">
      <w:pPr>
        <w:pStyle w:val="Zkladntext"/>
        <w:ind w:left="0" w:firstLine="360"/>
      </w:pPr>
    </w:p>
    <w:p w:rsidR="001D63F8" w:rsidRDefault="001D63F8" w:rsidP="002E3580">
      <w:pPr>
        <w:pStyle w:val="Zkladntext"/>
        <w:ind w:left="0" w:firstLine="360"/>
      </w:pPr>
    </w:p>
    <w:p w:rsidR="001D63F8" w:rsidRDefault="001D63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1640F8" w:rsidRDefault="001640F8" w:rsidP="002E3580">
      <w:pPr>
        <w:pStyle w:val="Zkladntext"/>
        <w:ind w:left="0" w:firstLine="360"/>
      </w:pPr>
    </w:p>
    <w:p w:rsidR="00931560" w:rsidRPr="00FF53D7" w:rsidRDefault="00931560" w:rsidP="00BF7BE9">
      <w:pPr>
        <w:pStyle w:val="Nadpis2"/>
        <w:numPr>
          <w:ilvl w:val="0"/>
          <w:numId w:val="41"/>
        </w:numPr>
        <w:ind w:left="426" w:hanging="426"/>
      </w:pPr>
      <w:r w:rsidRPr="00FF53D7">
        <w:lastRenderedPageBreak/>
        <w:t>Zásoby</w:t>
      </w:r>
    </w:p>
    <w:p w:rsidR="00931560" w:rsidRDefault="00931560" w:rsidP="00931560">
      <w:pPr>
        <w:pStyle w:val="Zkladntext"/>
      </w:pPr>
    </w:p>
    <w:p w:rsidR="00931560" w:rsidRDefault="00931560" w:rsidP="00931560">
      <w:pPr>
        <w:pStyle w:val="Zkladntext"/>
      </w:pPr>
      <w:r>
        <w:t>Vývoj opravnej položky v priebehu účtovného obdobia je uvedený v nasledujúcom prehľade:</w:t>
      </w:r>
    </w:p>
    <w:p w:rsidR="001D63F8" w:rsidRDefault="001D63F8" w:rsidP="00931560">
      <w:pPr>
        <w:pStyle w:val="Zkladntext"/>
      </w:pPr>
    </w:p>
    <w:bookmarkStart w:id="11" w:name="_MON_1391854044"/>
    <w:bookmarkStart w:id="12" w:name="_MON_1391927610"/>
    <w:bookmarkEnd w:id="11"/>
    <w:bookmarkEnd w:id="12"/>
    <w:p w:rsidR="001640F8" w:rsidRDefault="006D0E20" w:rsidP="00931560">
      <w:pPr>
        <w:ind w:left="425"/>
      </w:pPr>
      <w:r>
        <w:object w:dxaOrig="9143" w:dyaOrig="3493">
          <v:shape id="_x0000_i1027" type="#_x0000_t75" style="width:441pt;height:188.25pt" o:ole="" o:preferrelative="f">
            <v:imagedata r:id="rId12" o:title=""/>
            <o:lock v:ext="edit" aspectratio="f"/>
          </v:shape>
          <o:OLEObject Type="Embed" ProgID="Excel.Sheet.12" ShapeID="_x0000_i1027" DrawAspect="Content" ObjectID="_1457439507" r:id="rId13"/>
        </w:object>
      </w:r>
    </w:p>
    <w:p w:rsidR="00931560" w:rsidRPr="00872CA6" w:rsidRDefault="008F2B62" w:rsidP="00931560">
      <w:pPr>
        <w:ind w:left="425"/>
        <w:rPr>
          <w:sz w:val="18"/>
          <w:szCs w:val="18"/>
        </w:rPr>
      </w:pPr>
      <w:r w:rsidRPr="00872CA6">
        <w:rPr>
          <w:sz w:val="18"/>
          <w:szCs w:val="18"/>
        </w:rPr>
        <w:t>V roku 201</w:t>
      </w:r>
      <w:r w:rsidR="006D0E20">
        <w:rPr>
          <w:sz w:val="18"/>
          <w:szCs w:val="18"/>
        </w:rPr>
        <w:t>3</w:t>
      </w:r>
      <w:r w:rsidRPr="00872CA6">
        <w:rPr>
          <w:sz w:val="18"/>
          <w:szCs w:val="18"/>
        </w:rPr>
        <w:t xml:space="preserve"> s</w:t>
      </w:r>
      <w:r w:rsidR="00872CA6" w:rsidRPr="00872CA6">
        <w:rPr>
          <w:sz w:val="18"/>
          <w:szCs w:val="18"/>
        </w:rPr>
        <w:t>poločnosť</w:t>
      </w:r>
      <w:r w:rsidRPr="00872CA6">
        <w:rPr>
          <w:sz w:val="18"/>
          <w:szCs w:val="18"/>
        </w:rPr>
        <w:t xml:space="preserve"> netvorila opravn</w:t>
      </w:r>
      <w:r w:rsidR="00872CA6" w:rsidRPr="00872CA6">
        <w:rPr>
          <w:sz w:val="18"/>
          <w:szCs w:val="18"/>
        </w:rPr>
        <w:t>é</w:t>
      </w:r>
      <w:r w:rsidRPr="00872CA6">
        <w:rPr>
          <w:sz w:val="18"/>
          <w:szCs w:val="18"/>
        </w:rPr>
        <w:t xml:space="preserve"> položk</w:t>
      </w:r>
      <w:r w:rsidR="00872CA6" w:rsidRPr="00872CA6">
        <w:rPr>
          <w:sz w:val="18"/>
          <w:szCs w:val="18"/>
        </w:rPr>
        <w:t>y</w:t>
      </w:r>
      <w:r w:rsidRPr="00872CA6">
        <w:rPr>
          <w:sz w:val="18"/>
          <w:szCs w:val="18"/>
        </w:rPr>
        <w:t xml:space="preserve"> k zásobám.</w:t>
      </w:r>
    </w:p>
    <w:p w:rsidR="00872CA6" w:rsidRPr="00872CA6" w:rsidRDefault="00872CA6" w:rsidP="00931560">
      <w:pPr>
        <w:ind w:left="425"/>
        <w:rPr>
          <w:sz w:val="18"/>
          <w:szCs w:val="18"/>
        </w:rPr>
      </w:pPr>
    </w:p>
    <w:bookmarkEnd w:id="10"/>
    <w:p w:rsidR="00E643F8" w:rsidRDefault="00E643F8" w:rsidP="00E643F8">
      <w:pPr>
        <w:pStyle w:val="Zkladntext"/>
      </w:pPr>
      <w:r>
        <w:t xml:space="preserve">Zníženie úžitkovej hodnoty materiálových zásob / vzorky / bolo zohľadnené vytvorením opravnej položky. U týchto materiálových zásob možno predpokladať z hľadiska </w:t>
      </w:r>
      <w:proofErr w:type="spellStart"/>
      <w:r>
        <w:t>m</w:t>
      </w:r>
      <w:r w:rsidR="00ED5735">
        <w:t>a</w:t>
      </w:r>
      <w:r>
        <w:t>loobrátkovosti</w:t>
      </w:r>
      <w:proofErr w:type="spellEnd"/>
      <w:r>
        <w:t xml:space="preserve"> pokles ich úžitkovej hodnoty.</w:t>
      </w:r>
    </w:p>
    <w:p w:rsidR="00E643F8" w:rsidRDefault="00E643F8" w:rsidP="00E643F8">
      <w:pPr>
        <w:pStyle w:val="Zkladntext"/>
      </w:pPr>
    </w:p>
    <w:p w:rsidR="00920B89" w:rsidRDefault="00920B89" w:rsidP="00920B89">
      <w:pPr>
        <w:pStyle w:val="Zkladntext"/>
      </w:pPr>
      <w:r w:rsidRPr="00402FAB">
        <w:t>Zásoby sú poistené pre prípad škôd spôsobených krádežou a živelnou pohromou až do výšky 481.312,- EUR  / 201</w:t>
      </w:r>
      <w:r w:rsidR="006D0E20">
        <w:t>2</w:t>
      </w:r>
      <w:r w:rsidRPr="00402FAB">
        <w:t xml:space="preserve">: 481.312,- EUR /. </w:t>
      </w:r>
    </w:p>
    <w:p w:rsidR="001D63F8" w:rsidRPr="00402FAB" w:rsidRDefault="001D63F8" w:rsidP="00920B89">
      <w:pPr>
        <w:pStyle w:val="Zkladntext"/>
      </w:pPr>
    </w:p>
    <w:p w:rsidR="00E643F8" w:rsidRDefault="002E3580" w:rsidP="002E3580">
      <w:pPr>
        <w:pStyle w:val="Zkladntext"/>
        <w:ind w:left="0"/>
      </w:pPr>
      <w:r>
        <w:t xml:space="preserve">         </w:t>
      </w:r>
      <w:r w:rsidR="00E643F8">
        <w:t xml:space="preserve">Na zásoby nie je </w:t>
      </w:r>
      <w:r w:rsidR="00931560">
        <w:t>zriadené záložné právo v prospech tretích osôb.</w:t>
      </w:r>
    </w:p>
    <w:p w:rsidR="00931560" w:rsidRDefault="00931560" w:rsidP="00E643F8">
      <w:pPr>
        <w:pStyle w:val="Zkladntext"/>
      </w:pPr>
    </w:p>
    <w:p w:rsidR="001640F8" w:rsidRDefault="001640F8" w:rsidP="00E643F8">
      <w:pPr>
        <w:pStyle w:val="Zkladntext"/>
      </w:pPr>
    </w:p>
    <w:p w:rsidR="00931560" w:rsidRDefault="00931560" w:rsidP="00BF7BE9">
      <w:pPr>
        <w:pStyle w:val="Nadpis2"/>
        <w:numPr>
          <w:ilvl w:val="0"/>
          <w:numId w:val="41"/>
        </w:numPr>
        <w:ind w:left="360"/>
      </w:pPr>
      <w:r w:rsidRPr="007D5600">
        <w:t>Údaje o zákazkovej výrobe</w:t>
      </w:r>
    </w:p>
    <w:p w:rsidR="00931560" w:rsidRDefault="002E3580" w:rsidP="002E3580">
      <w:pPr>
        <w:pStyle w:val="Zkladntext"/>
        <w:ind w:left="0"/>
      </w:pPr>
      <w:r>
        <w:t xml:space="preserve">        </w:t>
      </w:r>
      <w:r w:rsidR="00931560">
        <w:t xml:space="preserve">Spoločnosť v priebehu účtovného obdobia neúčtovala o zákazkovej </w:t>
      </w:r>
      <w:r w:rsidR="00872CA6">
        <w:t>výrobe.</w:t>
      </w:r>
    </w:p>
    <w:p w:rsidR="00E643F8" w:rsidRDefault="00E643F8" w:rsidP="00E643F8">
      <w:pPr>
        <w:pStyle w:val="Zkladntext"/>
      </w:pPr>
    </w:p>
    <w:p w:rsidR="001640F8" w:rsidRDefault="001640F8" w:rsidP="00E643F8">
      <w:pPr>
        <w:pStyle w:val="Zkladntext"/>
      </w:pPr>
    </w:p>
    <w:p w:rsidR="00A029E0" w:rsidRDefault="00A029E0" w:rsidP="00BF7BE9">
      <w:pPr>
        <w:pStyle w:val="Nadpis2"/>
        <w:numPr>
          <w:ilvl w:val="0"/>
          <w:numId w:val="41"/>
        </w:numPr>
        <w:ind w:left="360"/>
      </w:pPr>
      <w:r>
        <w:t>Pohľadávky</w:t>
      </w:r>
    </w:p>
    <w:p w:rsidR="00A029E0" w:rsidRDefault="002E3580" w:rsidP="00184D09">
      <w:pPr>
        <w:pStyle w:val="Zkladntext"/>
        <w:ind w:left="0"/>
      </w:pPr>
      <w:r>
        <w:t xml:space="preserve">      </w:t>
      </w:r>
      <w:r w:rsidR="00184D09">
        <w:t xml:space="preserve">  </w:t>
      </w:r>
      <w:r w:rsidR="00A029E0">
        <w:t>Spoločnosť netvorila k pohľadávkam opravné položky.</w:t>
      </w:r>
    </w:p>
    <w:p w:rsidR="00A029E0" w:rsidRPr="00395629" w:rsidRDefault="00A029E0" w:rsidP="00A029E0">
      <w:pPr>
        <w:pStyle w:val="Zkladntext"/>
        <w:rPr>
          <w:lang w:val="de-DE"/>
        </w:rPr>
      </w:pPr>
    </w:p>
    <w:p w:rsidR="00A029E0" w:rsidRPr="00184D09" w:rsidRDefault="00184D09" w:rsidP="00184D09">
      <w:pPr>
        <w:pStyle w:val="Nadpis2"/>
        <w:numPr>
          <w:ilvl w:val="0"/>
          <w:numId w:val="0"/>
        </w:numPr>
        <w:ind w:left="360"/>
        <w:rPr>
          <w:b w:val="0"/>
        </w:rPr>
      </w:pPr>
      <w:r w:rsidRPr="00184D09">
        <w:rPr>
          <w:b w:val="0"/>
        </w:rPr>
        <w:lastRenderedPageBreak/>
        <w:t xml:space="preserve"> </w:t>
      </w:r>
      <w:r w:rsidR="00A029E0" w:rsidRPr="00184D09">
        <w:rPr>
          <w:b w:val="0"/>
        </w:rPr>
        <w:t>Veková štruktúra pohľadávok za bežné účtovné obdobie je uvedená v nasledujúcom prehľade:</w:t>
      </w:r>
    </w:p>
    <w:p w:rsidR="00A029E0" w:rsidRDefault="00A029E0" w:rsidP="00A029E0">
      <w:pPr>
        <w:pStyle w:val="Nadpis2"/>
        <w:numPr>
          <w:ilvl w:val="0"/>
          <w:numId w:val="0"/>
        </w:numPr>
      </w:pPr>
    </w:p>
    <w:p w:rsidR="00A029E0" w:rsidRDefault="00A029E0" w:rsidP="00A029E0">
      <w:pPr>
        <w:pStyle w:val="Nadpis2"/>
        <w:numPr>
          <w:ilvl w:val="0"/>
          <w:numId w:val="0"/>
        </w:numPr>
      </w:pPr>
    </w:p>
    <w:bookmarkStart w:id="13" w:name="_MON_1391850499"/>
    <w:bookmarkStart w:id="14" w:name="_MON_1391854201"/>
    <w:bookmarkEnd w:id="13"/>
    <w:bookmarkEnd w:id="14"/>
    <w:p w:rsidR="00A029E0" w:rsidRDefault="00CA06BD" w:rsidP="00184D09">
      <w:pPr>
        <w:pStyle w:val="Nadpis2"/>
        <w:numPr>
          <w:ilvl w:val="0"/>
          <w:numId w:val="0"/>
        </w:numPr>
        <w:ind w:left="360"/>
      </w:pPr>
      <w:r>
        <w:object w:dxaOrig="9063" w:dyaOrig="6072">
          <v:shape id="_x0000_i1082" type="#_x0000_t75" style="width:440.25pt;height:330.75pt" o:ole="" o:preferrelative="f">
            <v:imagedata r:id="rId14" o:title=""/>
            <o:lock v:ext="edit" aspectratio="f"/>
          </v:shape>
          <o:OLEObject Type="Embed" ProgID="Excel.Sheet.12" ShapeID="_x0000_i1082" DrawAspect="Content" ObjectID="_1457439508" r:id="rId15"/>
        </w:object>
      </w:r>
    </w:p>
    <w:p w:rsidR="00F54864" w:rsidRDefault="00E643F8" w:rsidP="00A029E0">
      <w:pPr>
        <w:pStyle w:val="Nadpis2"/>
        <w:numPr>
          <w:ilvl w:val="0"/>
          <w:numId w:val="0"/>
        </w:numPr>
      </w:pPr>
      <w:r>
        <w:t xml:space="preserve"> </w:t>
      </w:r>
      <w:r w:rsidR="00F54864">
        <w:br w:type="page"/>
      </w:r>
    </w:p>
    <w:p w:rsidR="00BB6837" w:rsidRDefault="00BB6837" w:rsidP="00BB6837">
      <w:pPr>
        <w:pStyle w:val="Zkladntext"/>
      </w:pPr>
      <w:bookmarkStart w:id="15" w:name="_Toc530739903"/>
      <w:r>
        <w:lastRenderedPageBreak/>
        <w:t>Veková štruktúra pohľadávok za predchádzajúce účtovné obdobie je uvedená v nasledujúcom prehľade:</w:t>
      </w:r>
    </w:p>
    <w:p w:rsidR="00BB6837" w:rsidRDefault="00BB6837" w:rsidP="00BB6837">
      <w:pPr>
        <w:pStyle w:val="Zkladntext"/>
      </w:pPr>
    </w:p>
    <w:bookmarkStart w:id="16" w:name="_MON_1391850630"/>
    <w:bookmarkStart w:id="17" w:name="_MON_1391854711"/>
    <w:bookmarkEnd w:id="16"/>
    <w:bookmarkEnd w:id="17"/>
    <w:p w:rsidR="001640F8" w:rsidRDefault="00CA06BD" w:rsidP="00BB6837">
      <w:pPr>
        <w:pStyle w:val="Zkladntext"/>
      </w:pPr>
      <w:r>
        <w:object w:dxaOrig="9063" w:dyaOrig="6072">
          <v:shape id="_x0000_i1085" type="#_x0000_t75" style="width:442.5pt;height:331.5pt" o:ole="" o:preferrelative="f">
            <v:imagedata r:id="rId16" o:title=""/>
            <o:lock v:ext="edit" aspectratio="f"/>
          </v:shape>
          <o:OLEObject Type="Embed" ProgID="Excel.Sheet.12" ShapeID="_x0000_i1085" DrawAspect="Content" ObjectID="_1457439509" r:id="rId17"/>
        </w:object>
      </w:r>
    </w:p>
    <w:p w:rsidR="00BB6837" w:rsidRDefault="00BB6837" w:rsidP="00BB6837">
      <w:pPr>
        <w:pStyle w:val="Zkladntext"/>
      </w:pPr>
      <w:r>
        <w:t>Pohľadávky podľa zostatkovej doby splatnosti sú uvedené v nasledujúcom prehľade:</w:t>
      </w:r>
    </w:p>
    <w:p w:rsidR="00BB6837" w:rsidRDefault="00BB6837" w:rsidP="00BB6837">
      <w:pPr>
        <w:pStyle w:val="Zkladntext"/>
      </w:pPr>
    </w:p>
    <w:p w:rsidR="00BB6837" w:rsidRDefault="00BB6837" w:rsidP="00BB6837">
      <w:pPr>
        <w:pStyle w:val="Zkladntext"/>
      </w:pPr>
    </w:p>
    <w:p w:rsidR="001640F8" w:rsidRDefault="001640F8" w:rsidP="00BB6837">
      <w:pPr>
        <w:pStyle w:val="Zkladntext"/>
      </w:pPr>
      <w:bookmarkStart w:id="18" w:name="_MON_1391850751"/>
      <w:bookmarkStart w:id="19" w:name="_MON_1391855468"/>
      <w:bookmarkStart w:id="20" w:name="_MON_1391855547"/>
      <w:bookmarkEnd w:id="18"/>
      <w:bookmarkEnd w:id="19"/>
      <w:bookmarkEnd w:id="20"/>
    </w:p>
    <w:bookmarkStart w:id="21" w:name="_MON_1391927799"/>
    <w:bookmarkEnd w:id="21"/>
    <w:p w:rsidR="00BB6837" w:rsidRDefault="00CA06BD" w:rsidP="00BB6837">
      <w:pPr>
        <w:pStyle w:val="Zkladntext"/>
      </w:pPr>
      <w:r>
        <w:object w:dxaOrig="9035" w:dyaOrig="2378">
          <v:shape id="_x0000_i1089" type="#_x0000_t75" style="width:442.5pt;height:129.75pt" o:ole="" o:preferrelative="f">
            <v:imagedata r:id="rId18" o:title=""/>
            <o:lock v:ext="edit" aspectratio="f"/>
          </v:shape>
          <o:OLEObject Type="Embed" ProgID="Excel.Sheet.12" ShapeID="_x0000_i1089" DrawAspect="Content" ObjectID="_1457439510" r:id="rId19"/>
        </w:object>
      </w:r>
      <w:r w:rsidR="00BB6837" w:rsidRPr="00A9048F">
        <w:t xml:space="preserve"> </w:t>
      </w:r>
      <w:r w:rsidR="00BB6837">
        <w:t>Na pohľadávky nie je zriadené záložné právo</w:t>
      </w:r>
      <w:r w:rsidR="00ED5735">
        <w:t xml:space="preserve"> v prospech tretích osôb</w:t>
      </w:r>
      <w:r w:rsidR="00BB6837">
        <w:t>.</w:t>
      </w:r>
    </w:p>
    <w:p w:rsidR="00F150F1" w:rsidRDefault="00F150F1">
      <w:pPr>
        <w:spacing w:after="200" w:line="276" w:lineRule="auto"/>
        <w:rPr>
          <w:b/>
          <w:sz w:val="18"/>
        </w:rPr>
      </w:pPr>
      <w:r>
        <w:br w:type="page"/>
      </w:r>
    </w:p>
    <w:p w:rsidR="00BB6837" w:rsidRDefault="00BB6837" w:rsidP="00BF7BE9">
      <w:pPr>
        <w:pStyle w:val="Nadpis2"/>
        <w:numPr>
          <w:ilvl w:val="0"/>
          <w:numId w:val="41"/>
        </w:numPr>
        <w:ind w:left="360"/>
      </w:pPr>
      <w:r>
        <w:lastRenderedPageBreak/>
        <w:t>Finančné účty</w:t>
      </w:r>
    </w:p>
    <w:p w:rsidR="00BB6837" w:rsidRDefault="00BB6837" w:rsidP="00BB6837">
      <w:pPr>
        <w:pStyle w:val="Zkladntext"/>
      </w:pPr>
    </w:p>
    <w:p w:rsidR="00BB6837" w:rsidRDefault="00BB6837" w:rsidP="00BB6837">
      <w:pPr>
        <w:pStyle w:val="Zkladntext"/>
      </w:pPr>
      <w:r>
        <w:t>Ako finančné účty sú vykázané peniaze v</w:t>
      </w:r>
      <w:r w:rsidR="00ED5735">
        <w:t> </w:t>
      </w:r>
      <w:r>
        <w:t>pokladnici</w:t>
      </w:r>
      <w:r w:rsidR="00ED5735">
        <w:t xml:space="preserve"> a</w:t>
      </w:r>
      <w:r>
        <w:t xml:space="preserve"> účty v bankách. Účtami v bankách môže Spoločnosť voľne disponovať.</w:t>
      </w:r>
    </w:p>
    <w:p w:rsidR="00BB6837" w:rsidRDefault="00BB6837" w:rsidP="00BB6837">
      <w:pPr>
        <w:pStyle w:val="Zkladntext"/>
      </w:pPr>
    </w:p>
    <w:p w:rsidR="00BB6837" w:rsidRDefault="00BB6837" w:rsidP="00BB6837">
      <w:pPr>
        <w:pStyle w:val="Zkladntext"/>
      </w:pPr>
      <w:r>
        <w:t>Prehľad jednotlivých položiek finančných účtov:</w:t>
      </w:r>
    </w:p>
    <w:p w:rsidR="004416FB" w:rsidRDefault="004416FB" w:rsidP="00BB6837">
      <w:pPr>
        <w:pStyle w:val="Zkladntext"/>
      </w:pPr>
    </w:p>
    <w:p w:rsidR="00BB6837" w:rsidRDefault="00CA06BD" w:rsidP="00BB6837">
      <w:pPr>
        <w:pStyle w:val="Zkladntext"/>
        <w:rPr>
          <w:b/>
        </w:rPr>
      </w:pPr>
      <w:r w:rsidRPr="00003C63">
        <w:object w:dxaOrig="9052" w:dyaOrig="1889">
          <v:shape id="_x0000_i1092" type="#_x0000_t75" style="width:442.5pt;height:102.75pt" o:ole="" o:preferrelative="f">
            <v:imagedata r:id="rId20" o:title=""/>
            <o:lock v:ext="edit" aspectratio="f"/>
          </v:shape>
          <o:OLEObject Type="Embed" ProgID="Excel.Sheet.12" ShapeID="_x0000_i1092" DrawAspect="Content" ObjectID="_1457439511" r:id="rId21"/>
        </w:object>
      </w:r>
      <w:bookmarkStart w:id="22" w:name="_MON_1391850910"/>
      <w:bookmarkStart w:id="23" w:name="_MON_1391855568"/>
      <w:bookmarkEnd w:id="22"/>
      <w:bookmarkEnd w:id="23"/>
    </w:p>
    <w:p w:rsidR="00BB6837" w:rsidRDefault="00BB6837" w:rsidP="00BF7BE9">
      <w:pPr>
        <w:pStyle w:val="Nadpis2"/>
        <w:numPr>
          <w:ilvl w:val="0"/>
          <w:numId w:val="41"/>
        </w:numPr>
        <w:ind w:left="360"/>
      </w:pPr>
      <w:r>
        <w:t>Krátkodobý finančný majetok</w:t>
      </w:r>
    </w:p>
    <w:p w:rsidR="00BB6837" w:rsidRDefault="00BB6837" w:rsidP="00BB6837">
      <w:pPr>
        <w:pStyle w:val="Zkladntext"/>
      </w:pPr>
    </w:p>
    <w:p w:rsidR="00F150F1" w:rsidRDefault="00BB6837" w:rsidP="00BB6837">
      <w:pPr>
        <w:pStyle w:val="Zkladntext"/>
        <w:ind w:left="0"/>
        <w:rPr>
          <w:b/>
        </w:rPr>
      </w:pPr>
      <w:r>
        <w:t xml:space="preserve">        Spoločnosť ku dňu účtovnej závierky za </w:t>
      </w:r>
      <w:r w:rsidRPr="002E3580">
        <w:t>rok 201</w:t>
      </w:r>
      <w:r w:rsidR="00566365">
        <w:t>3</w:t>
      </w:r>
      <w:r w:rsidRPr="00054313">
        <w:rPr>
          <w:color w:val="0070C0"/>
        </w:rPr>
        <w:t xml:space="preserve"> </w:t>
      </w:r>
      <w:r>
        <w:t>nevykazuje zostatok krátkodobého finančného majetku.</w:t>
      </w:r>
    </w:p>
    <w:p w:rsidR="001640F8" w:rsidRDefault="001640F8" w:rsidP="001640F8"/>
    <w:p w:rsidR="001640F8" w:rsidRPr="001640F8" w:rsidRDefault="001640F8" w:rsidP="001640F8"/>
    <w:p w:rsidR="00673D2A" w:rsidRDefault="00673D2A" w:rsidP="00BF7BE9">
      <w:pPr>
        <w:pStyle w:val="Nadpis2"/>
        <w:numPr>
          <w:ilvl w:val="0"/>
          <w:numId w:val="41"/>
        </w:numPr>
        <w:ind w:left="360"/>
      </w:pPr>
      <w:r>
        <w:t>Časové rozlíšenie</w:t>
      </w:r>
    </w:p>
    <w:p w:rsidR="00673D2A" w:rsidRDefault="00673D2A" w:rsidP="00673D2A">
      <w:pPr>
        <w:pStyle w:val="Zkladntext"/>
      </w:pPr>
    </w:p>
    <w:p w:rsidR="00673D2A" w:rsidRDefault="00673D2A" w:rsidP="00673D2A">
      <w:pPr>
        <w:pStyle w:val="Zkladntext"/>
      </w:pPr>
      <w:r w:rsidRPr="00AC097C">
        <w:t>Ide o tieto položky:</w:t>
      </w:r>
    </w:p>
    <w:bookmarkStart w:id="24" w:name="_MON_1391851208"/>
    <w:bookmarkStart w:id="25" w:name="_MON_1391855683"/>
    <w:bookmarkStart w:id="26" w:name="_MON_1391855715"/>
    <w:bookmarkStart w:id="27" w:name="_MON_1391855912"/>
    <w:bookmarkEnd w:id="24"/>
    <w:bookmarkEnd w:id="25"/>
    <w:bookmarkEnd w:id="26"/>
    <w:bookmarkEnd w:id="27"/>
    <w:p w:rsidR="00673D2A" w:rsidRDefault="00566365" w:rsidP="00673D2A">
      <w:pPr>
        <w:pStyle w:val="Zkladntext"/>
        <w:rPr>
          <w:lang w:val="de-DE"/>
        </w:rPr>
      </w:pPr>
      <w:r w:rsidRPr="001B5855">
        <w:rPr>
          <w:lang w:val="de-DE"/>
        </w:rPr>
        <w:object w:dxaOrig="9035" w:dyaOrig="4196">
          <v:shape id="_x0000_i1032" type="#_x0000_t75" style="width:442.5pt;height:230.25pt" o:ole="" o:preferrelative="f">
            <v:imagedata r:id="rId22" o:title=""/>
            <o:lock v:ext="edit" aspectratio="f"/>
          </v:shape>
          <o:OLEObject Type="Embed" ProgID="Excel.Sheet.12" ShapeID="_x0000_i1032" DrawAspect="Content" ObjectID="_1457439512" r:id="rId23"/>
        </w:object>
      </w:r>
    </w:p>
    <w:p w:rsidR="00554BD8" w:rsidRDefault="00554BD8" w:rsidP="00673D2A">
      <w:pPr>
        <w:pStyle w:val="Zkladntext"/>
        <w:rPr>
          <w:lang w:val="de-DE"/>
        </w:rPr>
      </w:pPr>
    </w:p>
    <w:p w:rsidR="00673D2A" w:rsidRDefault="00673D2A" w:rsidP="00673D2A">
      <w:pPr>
        <w:pStyle w:val="Nadpis1"/>
        <w:tabs>
          <w:tab w:val="clear" w:pos="450"/>
          <w:tab w:val="num" w:pos="360"/>
        </w:tabs>
        <w:spacing w:before="120" w:after="60"/>
        <w:ind w:left="360"/>
      </w:pPr>
      <w:r>
        <w:t>Informácie o údajoch na strane pasív súvahy</w:t>
      </w:r>
    </w:p>
    <w:p w:rsidR="00673D2A" w:rsidRDefault="00673D2A" w:rsidP="00673D2A">
      <w:pPr>
        <w:pStyle w:val="Zkladntext"/>
      </w:pPr>
    </w:p>
    <w:p w:rsidR="00673D2A" w:rsidRDefault="00673D2A" w:rsidP="001B3FEE">
      <w:pPr>
        <w:pStyle w:val="Nadpis2"/>
        <w:numPr>
          <w:ilvl w:val="0"/>
          <w:numId w:val="42"/>
        </w:numPr>
        <w:ind w:left="426" w:hanging="426"/>
      </w:pPr>
      <w:r>
        <w:t>Vlastné imanie</w:t>
      </w:r>
    </w:p>
    <w:p w:rsidR="00673D2A" w:rsidRDefault="00673D2A" w:rsidP="00673D2A"/>
    <w:p w:rsidR="00673D2A" w:rsidRDefault="00673D2A" w:rsidP="00673D2A">
      <w:pPr>
        <w:pStyle w:val="Zkladntext"/>
      </w:pPr>
      <w:r>
        <w:t>Informácie o vlastnom imaní sú uvedené v časti C a P.</w:t>
      </w:r>
    </w:p>
    <w:p w:rsidR="00673D2A" w:rsidRDefault="00673D2A" w:rsidP="00673D2A">
      <w:pPr>
        <w:pStyle w:val="Zkladntext"/>
      </w:pPr>
    </w:p>
    <w:p w:rsidR="00673D2A" w:rsidRDefault="004D3B4A" w:rsidP="00673D2A">
      <w:pPr>
        <w:pStyle w:val="Nadpis1"/>
        <w:tabs>
          <w:tab w:val="clear" w:pos="450"/>
          <w:tab w:val="num" w:pos="360"/>
        </w:tabs>
        <w:spacing w:before="120" w:after="60"/>
        <w:ind w:left="360"/>
      </w:pPr>
      <w:r>
        <w:br w:type="page"/>
      </w:r>
    </w:p>
    <w:p w:rsidR="00673D2A" w:rsidRDefault="00673D2A" w:rsidP="001B2EF6">
      <w:pPr>
        <w:pStyle w:val="Zkladntext"/>
        <w:ind w:left="0"/>
      </w:pPr>
    </w:p>
    <w:p w:rsidR="00673D2A" w:rsidRDefault="00673D2A" w:rsidP="00C67A7B">
      <w:pPr>
        <w:pStyle w:val="Nadpis2"/>
        <w:numPr>
          <w:ilvl w:val="0"/>
          <w:numId w:val="42"/>
        </w:numPr>
        <w:ind w:left="426" w:hanging="426"/>
      </w:pPr>
      <w:r>
        <w:t>Rezervy</w:t>
      </w:r>
    </w:p>
    <w:p w:rsidR="00673D2A" w:rsidRDefault="00673D2A" w:rsidP="00673D2A">
      <w:pPr>
        <w:pStyle w:val="Zkladntext"/>
      </w:pPr>
    </w:p>
    <w:p w:rsidR="00673D2A" w:rsidRPr="00EC0203" w:rsidRDefault="00673D2A" w:rsidP="00673D2A">
      <w:pPr>
        <w:pStyle w:val="Zkladntext"/>
      </w:pPr>
      <w:r>
        <w:t>Prehľad o rezervách za bežné účtovné obdobie je uvedený v nasledujúcom prehľade:</w:t>
      </w:r>
    </w:p>
    <w:p w:rsidR="00673D2A" w:rsidRDefault="00673D2A" w:rsidP="00673D2A">
      <w:pPr>
        <w:pStyle w:val="Zkladntext"/>
        <w:jc w:val="left"/>
      </w:pPr>
    </w:p>
    <w:bookmarkStart w:id="28" w:name="_MON_1391858779"/>
    <w:bookmarkStart w:id="29" w:name="_MON_1391858149"/>
    <w:bookmarkStart w:id="30" w:name="_MON_1391928209"/>
    <w:bookmarkEnd w:id="28"/>
    <w:bookmarkEnd w:id="29"/>
    <w:bookmarkEnd w:id="30"/>
    <w:p w:rsidR="00673D2A" w:rsidRDefault="00CA06BD" w:rsidP="00673D2A">
      <w:pPr>
        <w:ind w:left="426"/>
      </w:pPr>
      <w:r>
        <w:object w:dxaOrig="8791" w:dyaOrig="4687">
          <v:shape id="_x0000_i1096" type="#_x0000_t75" style="width:441pt;height:261.75pt" o:ole="" o:preferrelative="f">
            <v:imagedata r:id="rId24" o:title=""/>
            <o:lock v:ext="edit" aspectratio="f"/>
          </v:shape>
          <o:OLEObject Type="Embed" ProgID="Excel.Sheet.12" ShapeID="_x0000_i1096" DrawAspect="Content" ObjectID="_1457439513" r:id="rId25"/>
        </w:object>
      </w:r>
    </w:p>
    <w:p w:rsidR="006D38E9" w:rsidRPr="00402FAB" w:rsidRDefault="006D38E9" w:rsidP="006D38E9">
      <w:pPr>
        <w:pStyle w:val="Zkladntext"/>
      </w:pPr>
      <w:r w:rsidRPr="00402FAB">
        <w:t>Prehľad o rezervách za predchádzajúce účtovné obdobie je uvedený v nasledujúcom prehľade:</w:t>
      </w:r>
    </w:p>
    <w:p w:rsidR="00673D2A" w:rsidRPr="00402FAB" w:rsidRDefault="00673D2A" w:rsidP="00673D2A">
      <w:pPr>
        <w:pStyle w:val="Zkladntext"/>
        <w:jc w:val="left"/>
      </w:pPr>
    </w:p>
    <w:bookmarkStart w:id="31" w:name="_MON_1456047720"/>
    <w:bookmarkEnd w:id="31"/>
    <w:p w:rsidR="00673D2A" w:rsidRDefault="00BA5073" w:rsidP="006D38E9">
      <w:pPr>
        <w:ind w:left="360"/>
        <w:rPr>
          <w:sz w:val="18"/>
        </w:rPr>
      </w:pPr>
      <w:r>
        <w:object w:dxaOrig="8791" w:dyaOrig="4695">
          <v:shape id="_x0000_i1034" type="#_x0000_t75" style="width:441pt;height:262.5pt" o:ole="" o:preferrelative="f">
            <v:imagedata r:id="rId26" o:title=""/>
            <o:lock v:ext="edit" aspectratio="f"/>
          </v:shape>
          <o:OLEObject Type="Embed" ProgID="Excel.Sheet.12" ShapeID="_x0000_i1034" DrawAspect="Content" ObjectID="_1457439514" r:id="rId27"/>
        </w:object>
      </w:r>
    </w:p>
    <w:bookmarkEnd w:id="15"/>
    <w:p w:rsidR="00086A82" w:rsidRDefault="00086A82" w:rsidP="00C76D6A">
      <w:pPr>
        <w:ind w:left="426"/>
      </w:pPr>
    </w:p>
    <w:p w:rsidR="0064520D" w:rsidRDefault="0064520D" w:rsidP="009D0700">
      <w:pPr>
        <w:pStyle w:val="Zkladntext"/>
        <w:rPr>
          <w:lang w:val="de-DE"/>
        </w:rPr>
      </w:pPr>
    </w:p>
    <w:p w:rsidR="004F3B2F" w:rsidRDefault="004F3B2F" w:rsidP="009D0700">
      <w:pPr>
        <w:pStyle w:val="Zkladntext"/>
        <w:rPr>
          <w:lang w:val="de-DE"/>
        </w:rPr>
      </w:pPr>
    </w:p>
    <w:p w:rsidR="004F3B2F" w:rsidRDefault="004F3B2F" w:rsidP="009D0700">
      <w:pPr>
        <w:pStyle w:val="Zkladntext"/>
        <w:rPr>
          <w:lang w:val="de-DE"/>
        </w:rPr>
      </w:pPr>
    </w:p>
    <w:p w:rsidR="004F3B2F" w:rsidRDefault="004F3B2F" w:rsidP="009D0700">
      <w:pPr>
        <w:pStyle w:val="Zkladntext"/>
        <w:rPr>
          <w:lang w:val="de-DE"/>
        </w:rPr>
      </w:pPr>
    </w:p>
    <w:p w:rsidR="004F3B2F" w:rsidRPr="00395629" w:rsidRDefault="004F3B2F" w:rsidP="009D0700">
      <w:pPr>
        <w:pStyle w:val="Zkladntext"/>
        <w:rPr>
          <w:lang w:val="de-DE"/>
        </w:rPr>
      </w:pPr>
    </w:p>
    <w:p w:rsidR="00491AF0" w:rsidRDefault="00491AF0" w:rsidP="001B2EF6">
      <w:pPr>
        <w:pStyle w:val="Nadpis2"/>
        <w:numPr>
          <w:ilvl w:val="0"/>
          <w:numId w:val="42"/>
        </w:numPr>
        <w:ind w:left="426" w:hanging="426"/>
      </w:pPr>
      <w:bookmarkStart w:id="32" w:name="_Toc530739909"/>
      <w:r>
        <w:lastRenderedPageBreak/>
        <w:t>Záväzky</w:t>
      </w:r>
      <w:bookmarkEnd w:id="32"/>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3" w:name="_MON_1391859661"/>
    <w:bookmarkEnd w:id="33"/>
    <w:p w:rsidR="00491AF0" w:rsidRDefault="00CA06BD" w:rsidP="003F09FB">
      <w:pPr>
        <w:ind w:left="426"/>
      </w:pPr>
      <w:r>
        <w:object w:dxaOrig="8972" w:dyaOrig="2843">
          <v:shape id="_x0000_i1102" type="#_x0000_t75" style="width:441.75pt;height:156pt" o:ole="" o:preferrelative="f">
            <v:imagedata r:id="rId28" o:title=""/>
            <o:lock v:ext="edit" aspectratio="f"/>
          </v:shape>
          <o:OLEObject Type="Embed" ProgID="Excel.Sheet.12" ShapeID="_x0000_i1102" DrawAspect="Content" ObjectID="_1457439515" r:id="rId29"/>
        </w:object>
      </w:r>
      <w:r w:rsidR="002A2583">
        <w:t>Spoločnosť nevykazuje záväzky voči leasingovým spoločnostiam z titulu obstarávania dlhodobého majetku formou finančného leasingu.</w:t>
      </w:r>
    </w:p>
    <w:p w:rsidR="002A2583" w:rsidRPr="00536644" w:rsidRDefault="002A2583" w:rsidP="00491AF0">
      <w:pPr>
        <w:pStyle w:val="Zkladntext"/>
        <w:rPr>
          <w:color w:val="000000" w:themeColor="text1"/>
        </w:rPr>
      </w:pPr>
    </w:p>
    <w:p w:rsidR="00E231BA" w:rsidRPr="00536644" w:rsidRDefault="0060188A" w:rsidP="0060188A">
      <w:pPr>
        <w:pStyle w:val="Nadpis2"/>
        <w:numPr>
          <w:ilvl w:val="0"/>
          <w:numId w:val="0"/>
        </w:numPr>
        <w:rPr>
          <w:color w:val="000000" w:themeColor="text1"/>
        </w:rPr>
      </w:pPr>
      <w:bookmarkStart w:id="34" w:name="_Toc530739910"/>
      <w:r w:rsidRPr="00536644">
        <w:rPr>
          <w:color w:val="000000" w:themeColor="text1"/>
        </w:rPr>
        <w:t xml:space="preserve">  4.     </w:t>
      </w:r>
      <w:r w:rsidR="00E231BA" w:rsidRPr="00536644">
        <w:rPr>
          <w:color w:val="000000" w:themeColor="text1"/>
        </w:rPr>
        <w:t>Odložený daňový záväzok</w:t>
      </w:r>
      <w:bookmarkEnd w:id="34"/>
    </w:p>
    <w:p w:rsidR="00E231BA" w:rsidRDefault="00E231BA" w:rsidP="00E231BA"/>
    <w:p w:rsidR="00E231BA" w:rsidRDefault="00E231BA" w:rsidP="00E231BA">
      <w:pPr>
        <w:pStyle w:val="Zkladntext"/>
      </w:pPr>
      <w:r>
        <w:t>Výpočet odloženého daňového záväzku je uvedený v nasledujúcom prehľade:</w:t>
      </w:r>
    </w:p>
    <w:p w:rsidR="00E231BA" w:rsidRDefault="00E231BA" w:rsidP="00E231BA">
      <w:pPr>
        <w:pStyle w:val="Zkladntext"/>
      </w:pPr>
    </w:p>
    <w:bookmarkStart w:id="35" w:name="_MON_1391928801"/>
    <w:bookmarkStart w:id="36" w:name="_MON_1391860251"/>
    <w:bookmarkEnd w:id="35"/>
    <w:bookmarkEnd w:id="36"/>
    <w:p w:rsidR="007A005F" w:rsidRDefault="004C4AFF" w:rsidP="007A005F">
      <w:pPr>
        <w:pStyle w:val="Zkladntext"/>
      </w:pPr>
      <w:r>
        <w:object w:dxaOrig="8984" w:dyaOrig="6293">
          <v:shape id="_x0000_i1036" type="#_x0000_t75" style="width:441.75pt;height:345.75pt" o:ole="" o:preferrelative="f">
            <v:imagedata r:id="rId30" o:title=""/>
            <o:lock v:ext="edit" aspectratio="f"/>
          </v:shape>
          <o:OLEObject Type="Embed" ProgID="Excel.Sheet.12" ShapeID="_x0000_i1036" DrawAspect="Content" ObjectID="_1457439516" r:id="rId31"/>
        </w:object>
      </w:r>
    </w:p>
    <w:p w:rsidR="000F7F53" w:rsidRDefault="000F7F53" w:rsidP="007A005F">
      <w:pPr>
        <w:pStyle w:val="Zkladntext"/>
      </w:pPr>
    </w:p>
    <w:p w:rsidR="000F7F53" w:rsidRDefault="000F7F53" w:rsidP="007A005F">
      <w:pPr>
        <w:pStyle w:val="Zkladntext"/>
      </w:pPr>
    </w:p>
    <w:p w:rsidR="000F7F53" w:rsidRDefault="000F7F53" w:rsidP="007A005F">
      <w:pPr>
        <w:pStyle w:val="Zkladntext"/>
      </w:pPr>
    </w:p>
    <w:p w:rsidR="000F7F53" w:rsidRDefault="000F7F53" w:rsidP="007A005F">
      <w:pPr>
        <w:pStyle w:val="Zkladntext"/>
      </w:pPr>
    </w:p>
    <w:p w:rsidR="000F7F53" w:rsidRDefault="000F7F53" w:rsidP="007A005F">
      <w:pPr>
        <w:pStyle w:val="Zkladntext"/>
      </w:pPr>
    </w:p>
    <w:p w:rsidR="00E231BA" w:rsidRPr="003D140B" w:rsidRDefault="00E231BA" w:rsidP="00D04D91">
      <w:pPr>
        <w:pStyle w:val="Zkladntext"/>
      </w:pPr>
    </w:p>
    <w:p w:rsidR="00E231BA" w:rsidRDefault="00E231BA" w:rsidP="007F100E">
      <w:pPr>
        <w:pStyle w:val="Nadpis2"/>
        <w:numPr>
          <w:ilvl w:val="0"/>
          <w:numId w:val="42"/>
        </w:numPr>
        <w:ind w:left="426"/>
      </w:pPr>
      <w:bookmarkStart w:id="37" w:name="_Toc530739911"/>
      <w:r>
        <w:t>Sociálny fond</w:t>
      </w:r>
      <w:bookmarkEnd w:id="37"/>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8" w:name="_MON_1391860562"/>
    <w:bookmarkEnd w:id="38"/>
    <w:p w:rsidR="00E231BA" w:rsidRDefault="00B64B0A" w:rsidP="00E231BA">
      <w:pPr>
        <w:pStyle w:val="Zkladntext"/>
      </w:pPr>
      <w:r>
        <w:object w:dxaOrig="8972" w:dyaOrig="2814">
          <v:shape id="_x0000_i1037" type="#_x0000_t75" style="width:441.75pt;height:154.5pt" o:ole="" o:preferrelative="f">
            <v:imagedata r:id="rId32" o:title=""/>
            <o:lock v:ext="edit" aspectratio="f"/>
          </v:shape>
          <o:OLEObject Type="Embed" ProgID="Excel.Sheet.12" ShapeID="_x0000_i1037" DrawAspect="Content" ObjectID="_1457439517" r:id="rId33"/>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60188A" w:rsidRDefault="0060188A" w:rsidP="0060188A">
      <w:pPr>
        <w:pStyle w:val="Nadpis2"/>
        <w:numPr>
          <w:ilvl w:val="0"/>
          <w:numId w:val="0"/>
        </w:numPr>
      </w:pPr>
      <w:bookmarkStart w:id="39" w:name="_Toc530739912"/>
    </w:p>
    <w:p w:rsidR="00E231BA" w:rsidRDefault="00E231BA" w:rsidP="00D42D33">
      <w:pPr>
        <w:pStyle w:val="Nadpis2"/>
        <w:numPr>
          <w:ilvl w:val="0"/>
          <w:numId w:val="42"/>
        </w:numPr>
        <w:ind w:left="426"/>
      </w:pPr>
      <w:r>
        <w:t>Bankové úvery</w:t>
      </w:r>
      <w:bookmarkEnd w:id="39"/>
    </w:p>
    <w:p w:rsidR="00E231BA" w:rsidRDefault="00E231BA" w:rsidP="00E231BA">
      <w:pPr>
        <w:pStyle w:val="Zkladntext"/>
      </w:pPr>
    </w:p>
    <w:p w:rsidR="006E504C" w:rsidRDefault="0060188A" w:rsidP="00C778D8">
      <w:pPr>
        <w:pStyle w:val="Zkladntext"/>
      </w:pPr>
      <w:r>
        <w:t>Spoločnosť ku dňu účtovn</w:t>
      </w:r>
      <w:r w:rsidR="006E504C">
        <w:t>ej závierky za rok</w:t>
      </w:r>
      <w:r>
        <w:t xml:space="preserve"> 201</w:t>
      </w:r>
      <w:r w:rsidR="00B64B0A">
        <w:t>3</w:t>
      </w:r>
      <w:r>
        <w:t xml:space="preserve"> ne</w:t>
      </w:r>
      <w:r w:rsidR="006E504C">
        <w:t>vykazuje zostatok záväzkov z titulu prijatých bankových úverov.</w:t>
      </w:r>
    </w:p>
    <w:p w:rsidR="00E231BA" w:rsidRDefault="00E231BA" w:rsidP="00E231BA">
      <w:pPr>
        <w:pStyle w:val="Zkladntext"/>
      </w:pPr>
    </w:p>
    <w:p w:rsidR="00E231BA" w:rsidRPr="006E504C" w:rsidRDefault="009B60B7" w:rsidP="00D42D33">
      <w:pPr>
        <w:pStyle w:val="Nadpis2"/>
        <w:numPr>
          <w:ilvl w:val="0"/>
          <w:numId w:val="42"/>
        </w:numPr>
        <w:ind w:left="426"/>
      </w:pPr>
      <w:bookmarkStart w:id="40" w:name="_Toc530739913"/>
      <w:r>
        <w:t>Č</w:t>
      </w:r>
      <w:r w:rsidR="00E231BA">
        <w:t>asové rozlíšenie</w:t>
      </w:r>
      <w:bookmarkEnd w:id="40"/>
    </w:p>
    <w:p w:rsidR="00E231BA" w:rsidRDefault="006E504C" w:rsidP="00E231BA">
      <w:pPr>
        <w:pStyle w:val="Zkladntext"/>
      </w:pPr>
      <w:r>
        <w:t xml:space="preserve"> </w:t>
      </w:r>
    </w:p>
    <w:p w:rsidR="006E504C" w:rsidRDefault="000B54E6" w:rsidP="00E231BA">
      <w:pPr>
        <w:pStyle w:val="Zkladntext"/>
      </w:pPr>
      <w:r>
        <w:t xml:space="preserve"> </w:t>
      </w:r>
      <w:r w:rsidR="006E504C">
        <w:t>Spoločnosť v priebehu účtovného obdobia roka 201</w:t>
      </w:r>
      <w:r w:rsidR="00B64B0A">
        <w:t>3</w:t>
      </w:r>
      <w:r w:rsidR="006E504C">
        <w:t xml:space="preserve"> neúčtovala o pasívnom časovom rozlíšení.  </w:t>
      </w:r>
    </w:p>
    <w:p w:rsidR="006E504C" w:rsidRDefault="006E504C" w:rsidP="006E504C">
      <w:pPr>
        <w:pStyle w:val="Zkladntext"/>
        <w:ind w:left="0"/>
        <w:rPr>
          <w:b/>
        </w:rPr>
      </w:pPr>
    </w:p>
    <w:p w:rsidR="006E504C" w:rsidRDefault="006E504C" w:rsidP="006E504C">
      <w:pPr>
        <w:pStyle w:val="Zkladntext"/>
        <w:ind w:left="0"/>
        <w:rPr>
          <w:b/>
        </w:rPr>
      </w:pPr>
    </w:p>
    <w:p w:rsidR="00E231BA" w:rsidRDefault="006E504C" w:rsidP="006E504C">
      <w:pPr>
        <w:pStyle w:val="Zkladntext"/>
        <w:ind w:left="0"/>
        <w:rPr>
          <w:b/>
        </w:rPr>
      </w:pPr>
      <w:r>
        <w:rPr>
          <w:b/>
        </w:rPr>
        <w:t xml:space="preserve">   H.     INFORMÁCIE O VÝNOSOCH</w:t>
      </w:r>
      <w:bookmarkStart w:id="41" w:name="_Toc530739914"/>
    </w:p>
    <w:p w:rsidR="002E3580" w:rsidRDefault="002E3580" w:rsidP="006E504C">
      <w:pPr>
        <w:pStyle w:val="Zkladntext"/>
        <w:ind w:left="0"/>
      </w:pPr>
    </w:p>
    <w:p w:rsidR="00E231BA" w:rsidRPr="00221594" w:rsidRDefault="00642CB4" w:rsidP="00642CB4">
      <w:pPr>
        <w:pStyle w:val="Nadpis2"/>
        <w:numPr>
          <w:ilvl w:val="0"/>
          <w:numId w:val="45"/>
        </w:numPr>
        <w:ind w:left="426" w:hanging="284"/>
        <w:rPr>
          <w:color w:val="000000" w:themeColor="text1"/>
        </w:rPr>
      </w:pPr>
      <w:r>
        <w:rPr>
          <w:color w:val="000000" w:themeColor="text1"/>
        </w:rPr>
        <w:t xml:space="preserve"> </w:t>
      </w:r>
      <w:r w:rsidR="00E231BA" w:rsidRPr="00221594">
        <w:rPr>
          <w:color w:val="000000" w:themeColor="text1"/>
        </w:rPr>
        <w:t>Tržby za vlastné výkony a</w:t>
      </w:r>
      <w:r w:rsidR="000576A0">
        <w:rPr>
          <w:color w:val="000000" w:themeColor="text1"/>
        </w:rPr>
        <w:t> </w:t>
      </w:r>
      <w:r w:rsidR="00E231BA" w:rsidRPr="00221594">
        <w:rPr>
          <w:color w:val="000000" w:themeColor="text1"/>
        </w:rPr>
        <w:t>tovar</w:t>
      </w:r>
      <w:bookmarkEnd w:id="41"/>
      <w:r w:rsidR="000576A0">
        <w:rPr>
          <w:color w:val="000000" w:themeColor="text1"/>
        </w:rPr>
        <w:t xml:space="preserve"> </w:t>
      </w:r>
    </w:p>
    <w:p w:rsidR="002E3580" w:rsidRPr="006E504C" w:rsidRDefault="002E3580" w:rsidP="00E231BA">
      <w:pPr>
        <w:pStyle w:val="Zkladntext"/>
        <w:rPr>
          <w:color w:val="FF0000"/>
        </w:rPr>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C5500B" w:rsidRDefault="00C5500B" w:rsidP="00C5500B">
      <w:pPr>
        <w:pStyle w:val="Zkladntext"/>
      </w:pPr>
    </w:p>
    <w:bookmarkStart w:id="42" w:name="_MON_1361610969"/>
    <w:bookmarkStart w:id="43" w:name="_MON_1391930559"/>
    <w:bookmarkStart w:id="44" w:name="_MON_1361387952"/>
    <w:bookmarkStart w:id="45" w:name="_MON_1361388033"/>
    <w:bookmarkStart w:id="46" w:name="_MON_1361388238"/>
    <w:bookmarkStart w:id="47" w:name="_MON_1361388328"/>
    <w:bookmarkStart w:id="48" w:name="_MON_1361388372"/>
    <w:bookmarkStart w:id="49" w:name="_MON_1361430027"/>
    <w:bookmarkStart w:id="50" w:name="_MON_1361430079"/>
    <w:bookmarkStart w:id="51" w:name="_MON_1361610729"/>
    <w:bookmarkStart w:id="52" w:name="_MON_1361610950"/>
    <w:bookmarkEnd w:id="42"/>
    <w:bookmarkEnd w:id="43"/>
    <w:bookmarkEnd w:id="44"/>
    <w:bookmarkEnd w:id="45"/>
    <w:bookmarkEnd w:id="46"/>
    <w:bookmarkEnd w:id="47"/>
    <w:bookmarkEnd w:id="48"/>
    <w:bookmarkEnd w:id="49"/>
    <w:bookmarkEnd w:id="50"/>
    <w:bookmarkEnd w:id="51"/>
    <w:bookmarkEnd w:id="52"/>
    <w:p w:rsidR="00C5500B" w:rsidRDefault="00FA72EA" w:rsidP="00C5500B">
      <w:pPr>
        <w:pStyle w:val="Zkladntext"/>
      </w:pPr>
      <w:r>
        <w:object w:dxaOrig="8190" w:dyaOrig="3366">
          <v:shape id="_x0000_i1038" type="#_x0000_t75" style="width:411pt;height:166.5pt" o:ole="">
            <v:imagedata r:id="rId34" o:title=""/>
          </v:shape>
          <o:OLEObject Type="Embed" ProgID="Excel.Sheet.8" ShapeID="_x0000_i1038" DrawAspect="Content" ObjectID="_1457439518" r:id="rId35"/>
        </w:object>
      </w:r>
    </w:p>
    <w:p w:rsidR="00C5500B" w:rsidRDefault="00C5500B" w:rsidP="00C5500B">
      <w:pPr>
        <w:pStyle w:val="Zkladntext"/>
      </w:pPr>
    </w:p>
    <w:p w:rsidR="000F7F53" w:rsidRDefault="000F7F53" w:rsidP="00C5500B">
      <w:pPr>
        <w:pStyle w:val="Zkladntext"/>
      </w:pPr>
    </w:p>
    <w:p w:rsidR="000F7F53" w:rsidRDefault="000F7F53" w:rsidP="00C5500B">
      <w:pPr>
        <w:pStyle w:val="Zkladntext"/>
      </w:pPr>
    </w:p>
    <w:p w:rsidR="000F7F53" w:rsidRDefault="000F7F53" w:rsidP="00C5500B">
      <w:pPr>
        <w:pStyle w:val="Zkladntext"/>
      </w:pPr>
    </w:p>
    <w:p w:rsidR="000F7F53" w:rsidRDefault="000F7F53" w:rsidP="00C5500B">
      <w:pPr>
        <w:pStyle w:val="Zkladntext"/>
      </w:pPr>
    </w:p>
    <w:p w:rsidR="000F7F53" w:rsidRDefault="000F7F53" w:rsidP="00C5500B">
      <w:pPr>
        <w:pStyle w:val="Zkladntext"/>
      </w:pPr>
    </w:p>
    <w:p w:rsidR="000F7F53" w:rsidRDefault="000F7F53" w:rsidP="00C5500B">
      <w:pPr>
        <w:pStyle w:val="Zkladntext"/>
      </w:pPr>
    </w:p>
    <w:p w:rsidR="000F7F53" w:rsidRDefault="000F7F53" w:rsidP="00C5500B">
      <w:pPr>
        <w:pStyle w:val="Zkladntext"/>
      </w:pPr>
    </w:p>
    <w:p w:rsidR="000F7F53" w:rsidRDefault="000F7F53" w:rsidP="00C5500B">
      <w:pPr>
        <w:pStyle w:val="Zkladntext"/>
      </w:pPr>
    </w:p>
    <w:p w:rsidR="000F7F53" w:rsidRDefault="000F7F53" w:rsidP="00C5500B">
      <w:pPr>
        <w:pStyle w:val="Zkladntext"/>
      </w:pPr>
    </w:p>
    <w:p w:rsidR="00E231BA" w:rsidRPr="008E1FE0" w:rsidRDefault="00E231BA" w:rsidP="00DA4BBC">
      <w:pPr>
        <w:pStyle w:val="Nadpis2"/>
        <w:numPr>
          <w:ilvl w:val="0"/>
          <w:numId w:val="45"/>
        </w:numPr>
        <w:ind w:left="426" w:hanging="284"/>
        <w:rPr>
          <w:color w:val="000000" w:themeColor="text1"/>
        </w:rPr>
      </w:pPr>
      <w:bookmarkStart w:id="53" w:name="_Toc530739915"/>
      <w:r w:rsidRPr="008E1FE0">
        <w:rPr>
          <w:color w:val="000000" w:themeColor="text1"/>
        </w:rPr>
        <w:lastRenderedPageBreak/>
        <w:t>Zmena stavu zásob vlastnej výroby</w:t>
      </w:r>
      <w:bookmarkEnd w:id="53"/>
    </w:p>
    <w:p w:rsidR="00E231BA" w:rsidRDefault="00E231BA" w:rsidP="00E231BA">
      <w:pPr>
        <w:pStyle w:val="Zkladntext"/>
      </w:pPr>
    </w:p>
    <w:p w:rsidR="00E231BA" w:rsidRPr="00CA06BD" w:rsidRDefault="00E231BA" w:rsidP="00E231BA">
      <w:pPr>
        <w:pStyle w:val="Zkladntext"/>
        <w:rPr>
          <w:szCs w:val="18"/>
        </w:rPr>
      </w:pPr>
      <w:r w:rsidRPr="00CA06BD">
        <w:rPr>
          <w:szCs w:val="18"/>
        </w:rPr>
        <w:t xml:space="preserve">Zmena stavu zásob vlastnej výroby vykázaná vo výkaze ziskov a strát </w:t>
      </w:r>
      <w:r w:rsidR="00215513" w:rsidRPr="00CA06BD">
        <w:rPr>
          <w:szCs w:val="18"/>
        </w:rPr>
        <w:t>predstavuje</w:t>
      </w:r>
      <w:r w:rsidRPr="00CA06BD">
        <w:rPr>
          <w:szCs w:val="18"/>
        </w:rPr>
        <w:t xml:space="preserve"> </w:t>
      </w:r>
      <w:r w:rsidR="00DA4BBC" w:rsidRPr="00CA06BD">
        <w:rPr>
          <w:szCs w:val="18"/>
        </w:rPr>
        <w:t>zníženie</w:t>
      </w:r>
      <w:r w:rsidRPr="00CA06BD">
        <w:rPr>
          <w:szCs w:val="18"/>
        </w:rPr>
        <w:t xml:space="preserve"> </w:t>
      </w:r>
      <w:r w:rsidR="0061710A" w:rsidRPr="00CA06BD">
        <w:rPr>
          <w:szCs w:val="18"/>
        </w:rPr>
        <w:t>o</w:t>
      </w:r>
      <w:r w:rsidR="00DA4BBC" w:rsidRPr="00CA06BD">
        <w:rPr>
          <w:szCs w:val="18"/>
        </w:rPr>
        <w:t> 2</w:t>
      </w:r>
      <w:r w:rsidR="00963853" w:rsidRPr="00CA06BD">
        <w:rPr>
          <w:szCs w:val="18"/>
        </w:rPr>
        <w:t>3</w:t>
      </w:r>
      <w:r w:rsidR="00DA4BBC" w:rsidRPr="00CA06BD">
        <w:rPr>
          <w:szCs w:val="18"/>
        </w:rPr>
        <w:t xml:space="preserve"> </w:t>
      </w:r>
      <w:r w:rsidR="00963853" w:rsidRPr="00CA06BD">
        <w:rPr>
          <w:szCs w:val="18"/>
        </w:rPr>
        <w:t>012</w:t>
      </w:r>
      <w:r w:rsidRPr="00CA06BD">
        <w:rPr>
          <w:szCs w:val="18"/>
        </w:rPr>
        <w:t xml:space="preserve"> EUR (</w:t>
      </w:r>
      <w:r w:rsidR="005B4970" w:rsidRPr="00CA06BD">
        <w:rPr>
          <w:szCs w:val="18"/>
        </w:rPr>
        <w:t xml:space="preserve">v </w:t>
      </w:r>
      <w:r w:rsidRPr="00CA06BD">
        <w:rPr>
          <w:szCs w:val="18"/>
        </w:rPr>
        <w:t>r</w:t>
      </w:r>
      <w:r w:rsidR="005B4970" w:rsidRPr="00CA06BD">
        <w:rPr>
          <w:szCs w:val="18"/>
        </w:rPr>
        <w:t>oku</w:t>
      </w:r>
      <w:r w:rsidRPr="00CA06BD">
        <w:rPr>
          <w:szCs w:val="18"/>
        </w:rPr>
        <w:t xml:space="preserve"> 201</w:t>
      </w:r>
      <w:r w:rsidR="00963853" w:rsidRPr="00CA06BD">
        <w:rPr>
          <w:szCs w:val="18"/>
        </w:rPr>
        <w:t>2</w:t>
      </w:r>
      <w:r w:rsidRPr="00CA06BD">
        <w:rPr>
          <w:szCs w:val="18"/>
        </w:rPr>
        <w:t xml:space="preserve"> z</w:t>
      </w:r>
      <w:r w:rsidR="00963853" w:rsidRPr="00CA06BD">
        <w:rPr>
          <w:szCs w:val="18"/>
        </w:rPr>
        <w:t>níženie</w:t>
      </w:r>
      <w:r w:rsidRPr="00CA06BD">
        <w:rPr>
          <w:szCs w:val="18"/>
        </w:rPr>
        <w:t xml:space="preserve"> </w:t>
      </w:r>
      <w:r w:rsidR="0061710A" w:rsidRPr="00CA06BD">
        <w:rPr>
          <w:szCs w:val="18"/>
        </w:rPr>
        <w:t>2</w:t>
      </w:r>
      <w:r w:rsidR="00DA4BBC" w:rsidRPr="00CA06BD">
        <w:rPr>
          <w:szCs w:val="18"/>
        </w:rPr>
        <w:t>0</w:t>
      </w:r>
      <w:r w:rsidR="0061710A" w:rsidRPr="00CA06BD">
        <w:rPr>
          <w:szCs w:val="18"/>
        </w:rPr>
        <w:t xml:space="preserve"> </w:t>
      </w:r>
      <w:r w:rsidR="00963853" w:rsidRPr="00CA06BD">
        <w:rPr>
          <w:szCs w:val="18"/>
        </w:rPr>
        <w:t>159</w:t>
      </w:r>
      <w:r w:rsidRPr="00CA06BD">
        <w:rPr>
          <w:szCs w:val="18"/>
        </w:rPr>
        <w:t xml:space="preserve"> EUR</w:t>
      </w:r>
      <w:r w:rsidR="00A9048F" w:rsidRPr="00CA06BD">
        <w:rPr>
          <w:szCs w:val="18"/>
        </w:rPr>
        <w:t>)</w:t>
      </w:r>
      <w:r w:rsidRPr="00CA06BD">
        <w:rPr>
          <w:szCs w:val="18"/>
        </w:rPr>
        <w:t xml:space="preserve">. Vychádzajúc zo súvahových položiek predstavuje </w:t>
      </w:r>
      <w:r w:rsidR="0061710A" w:rsidRPr="00CA06BD">
        <w:rPr>
          <w:szCs w:val="18"/>
        </w:rPr>
        <w:t xml:space="preserve">toto </w:t>
      </w:r>
      <w:r w:rsidRPr="00CA06BD">
        <w:rPr>
          <w:szCs w:val="18"/>
        </w:rPr>
        <w:t>zníženie</w:t>
      </w:r>
      <w:r w:rsidR="004C4AFF" w:rsidRPr="00CA06BD">
        <w:rPr>
          <w:szCs w:val="18"/>
        </w:rPr>
        <w:t xml:space="preserve"> sumu 22 774,- EUR ako je uvedené v</w:t>
      </w:r>
      <w:r w:rsidRPr="00CA06BD">
        <w:rPr>
          <w:szCs w:val="18"/>
        </w:rPr>
        <w:t xml:space="preserve"> nasledujúc</w:t>
      </w:r>
      <w:r w:rsidR="004C4AFF" w:rsidRPr="00CA06BD">
        <w:rPr>
          <w:szCs w:val="18"/>
        </w:rPr>
        <w:t>om</w:t>
      </w:r>
      <w:r w:rsidRPr="00CA06BD">
        <w:rPr>
          <w:szCs w:val="18"/>
        </w:rPr>
        <w:t xml:space="preserve"> prehľad</w:t>
      </w:r>
      <w:r w:rsidR="004C4AFF" w:rsidRPr="00CA06BD">
        <w:rPr>
          <w:szCs w:val="18"/>
        </w:rPr>
        <w:t>e</w:t>
      </w:r>
      <w:r w:rsidRPr="00CA06BD">
        <w:rPr>
          <w:szCs w:val="18"/>
        </w:rPr>
        <w:t>:</w:t>
      </w:r>
    </w:p>
    <w:p w:rsidR="0078004F" w:rsidRPr="00CA06BD" w:rsidRDefault="0078004F" w:rsidP="00DA4BBC">
      <w:pPr>
        <w:pStyle w:val="Zkladntext"/>
      </w:pPr>
      <w:bookmarkStart w:id="54" w:name="_MON_1391861913"/>
      <w:bookmarkStart w:id="55" w:name="_MON_1391861514"/>
      <w:bookmarkEnd w:id="54"/>
      <w:bookmarkEnd w:id="55"/>
    </w:p>
    <w:bookmarkStart w:id="56" w:name="_MON_1391931267"/>
    <w:bookmarkEnd w:id="56"/>
    <w:p w:rsidR="00E231BA" w:rsidRDefault="00CA06BD" w:rsidP="00DA4BBC">
      <w:pPr>
        <w:pStyle w:val="Zkladntext"/>
      </w:pPr>
      <w:r w:rsidRPr="00003C63">
        <w:object w:dxaOrig="8874" w:dyaOrig="3983">
          <v:shape id="_x0000_i1054" type="#_x0000_t75" style="width:441.75pt;height:222.75pt" o:ole="" o:preferrelative="f">
            <v:imagedata r:id="rId36" o:title=""/>
            <o:lock v:ext="edit" aspectratio="f"/>
          </v:shape>
          <o:OLEObject Type="Embed" ProgID="Excel.Sheet.12" ShapeID="_x0000_i1054" DrawAspect="Content" ObjectID="_1457439519" r:id="rId37"/>
        </w:object>
      </w:r>
      <w:r w:rsidR="00E231BA">
        <w:t>Rozdiel je spôsobený tým, že niektoré položky sa podľa slovenských právnych predpisov neúčtujú prostredníctvom zmeny stavu, ale priamo na príslušné iné účty nákladov a výnosov.</w:t>
      </w:r>
    </w:p>
    <w:p w:rsidR="004C4AFF" w:rsidRDefault="004C4AFF" w:rsidP="00DA4BBC">
      <w:pPr>
        <w:pStyle w:val="Zkladntext"/>
      </w:pPr>
    </w:p>
    <w:p w:rsidR="00E231BA" w:rsidRPr="002B21B2" w:rsidRDefault="00E231BA" w:rsidP="00E4415E">
      <w:pPr>
        <w:pStyle w:val="Nadpis2"/>
        <w:numPr>
          <w:ilvl w:val="0"/>
          <w:numId w:val="45"/>
        </w:numPr>
        <w:spacing w:after="200" w:line="276" w:lineRule="auto"/>
        <w:ind w:left="426" w:hanging="284"/>
      </w:pPr>
      <w:bookmarkStart w:id="57" w:name="_Toc530739916"/>
      <w:r w:rsidRPr="002B21B2">
        <w:t>Aktivácia</w:t>
      </w:r>
      <w:bookmarkEnd w:id="57"/>
      <w:r w:rsidR="00BA3FB7" w:rsidRPr="002B21B2">
        <w:t xml:space="preserve"> nákladov, výnosy z hospodárskej činnosti, finančnej činnosti a mimoriadnej činnosti</w:t>
      </w:r>
    </w:p>
    <w:p w:rsidR="0000290B" w:rsidRDefault="00797B36" w:rsidP="00315BBD">
      <w:pPr>
        <w:pStyle w:val="Zkladntext"/>
        <w:ind w:left="0"/>
      </w:pPr>
      <w:r>
        <w:t xml:space="preserve">          </w:t>
      </w:r>
      <w:r w:rsidR="0061710A">
        <w:t>Spoločnosť v priebehu účtovného obdobia roka 201</w:t>
      </w:r>
      <w:r w:rsidR="00963853">
        <w:t>3</w:t>
      </w:r>
      <w:r w:rsidR="0061710A">
        <w:t xml:space="preserve"> neúčtovala o</w:t>
      </w:r>
      <w:r>
        <w:t> </w:t>
      </w:r>
      <w:r w:rsidR="0061710A">
        <w:t>aktiváci</w:t>
      </w:r>
      <w:r>
        <w:t>i.</w:t>
      </w:r>
    </w:p>
    <w:p w:rsidR="00E4415E" w:rsidRDefault="00E4415E" w:rsidP="00315BBD">
      <w:pPr>
        <w:pStyle w:val="Zkladntext"/>
        <w:ind w:left="0"/>
      </w:pPr>
    </w:p>
    <w:p w:rsidR="00E4415E" w:rsidRDefault="00E4415E" w:rsidP="00315BBD">
      <w:pPr>
        <w:pStyle w:val="Zkladntext"/>
        <w:ind w:left="0"/>
      </w:pPr>
    </w:p>
    <w:bookmarkStart w:id="58" w:name="_MON_1456051338"/>
    <w:bookmarkEnd w:id="58"/>
    <w:p w:rsidR="00797B36" w:rsidRDefault="001979DC" w:rsidP="0034020C">
      <w:pPr>
        <w:ind w:left="426"/>
      </w:pPr>
      <w:r w:rsidRPr="00C22B63">
        <w:object w:dxaOrig="9066" w:dyaOrig="3565">
          <v:shape id="_x0000_i1040" type="#_x0000_t75" style="width:441.75pt;height:193.5pt" o:ole="" o:preferrelative="f">
            <v:imagedata r:id="rId38" o:title=""/>
            <o:lock v:ext="edit" aspectratio="f"/>
          </v:shape>
          <o:OLEObject Type="Embed" ProgID="Excel.Sheet.12" ShapeID="_x0000_i1040" DrawAspect="Content" ObjectID="_1457439520" r:id="rId39"/>
        </w:object>
      </w:r>
    </w:p>
    <w:p w:rsidR="00797B36" w:rsidRDefault="00797B36" w:rsidP="00797B36">
      <w:pPr>
        <w:pStyle w:val="Zkladntext"/>
        <w:ind w:left="0"/>
      </w:pPr>
    </w:p>
    <w:p w:rsidR="001640F8" w:rsidRDefault="001640F8" w:rsidP="00797B36">
      <w:pPr>
        <w:pStyle w:val="Zkladntext"/>
        <w:ind w:left="0"/>
      </w:pPr>
    </w:p>
    <w:p w:rsidR="004C4AFF" w:rsidRDefault="004C4AFF" w:rsidP="00797B36">
      <w:pPr>
        <w:pStyle w:val="Zkladntext"/>
        <w:ind w:left="0"/>
      </w:pPr>
    </w:p>
    <w:p w:rsidR="004C4AFF" w:rsidRDefault="004C4AFF" w:rsidP="00797B36">
      <w:pPr>
        <w:pStyle w:val="Zkladntext"/>
        <w:ind w:left="0"/>
      </w:pPr>
    </w:p>
    <w:p w:rsidR="004C4AFF" w:rsidRDefault="004C4AFF" w:rsidP="00797B36">
      <w:pPr>
        <w:pStyle w:val="Zkladntext"/>
        <w:ind w:left="0"/>
      </w:pPr>
    </w:p>
    <w:p w:rsidR="004C4AFF" w:rsidRDefault="004C4AFF" w:rsidP="00797B36">
      <w:pPr>
        <w:pStyle w:val="Zkladntext"/>
        <w:ind w:left="0"/>
      </w:pPr>
    </w:p>
    <w:p w:rsidR="004C4AFF" w:rsidRDefault="004C4AFF" w:rsidP="00797B36">
      <w:pPr>
        <w:pStyle w:val="Zkladntext"/>
        <w:ind w:left="0"/>
      </w:pPr>
    </w:p>
    <w:p w:rsidR="004C4AFF" w:rsidRDefault="004C4AFF" w:rsidP="00797B36">
      <w:pPr>
        <w:pStyle w:val="Zkladntext"/>
        <w:ind w:left="0"/>
      </w:pPr>
    </w:p>
    <w:p w:rsidR="00DB0A80" w:rsidRDefault="00DB0A80" w:rsidP="00315BBD">
      <w:pPr>
        <w:rPr>
          <w:b/>
        </w:rPr>
      </w:pPr>
      <w:bookmarkStart w:id="59" w:name="_MON_1361389104"/>
      <w:bookmarkStart w:id="60" w:name="_MON_1361430265"/>
      <w:bookmarkStart w:id="61" w:name="_MON_1361611119"/>
      <w:bookmarkStart w:id="62" w:name="_MON_1361611184"/>
      <w:bookmarkStart w:id="63" w:name="_MON_1361611200"/>
      <w:bookmarkStart w:id="64" w:name="_MON_1361611212"/>
      <w:bookmarkStart w:id="65" w:name="_MON_1361966359"/>
      <w:bookmarkStart w:id="66" w:name="_MON_1391862433"/>
      <w:bookmarkStart w:id="67" w:name="_MON_1391862491"/>
      <w:bookmarkStart w:id="68" w:name="_MON_1190466360"/>
      <w:bookmarkStart w:id="69" w:name="_MON_1221378405"/>
      <w:bookmarkStart w:id="70" w:name="_MON_1249139146"/>
      <w:bookmarkStart w:id="71" w:name="_MON_1280837356"/>
      <w:bookmarkStart w:id="72" w:name="_MON_1283540440"/>
      <w:bookmarkStart w:id="73" w:name="_MON_1329855678"/>
      <w:bookmarkStart w:id="74" w:name="_MON_1360941932"/>
      <w:bookmarkStart w:id="75" w:name="_MON_136102176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p>
    <w:p w:rsidR="001A0126" w:rsidRPr="00CC7113" w:rsidRDefault="001A0126" w:rsidP="0034020C">
      <w:pPr>
        <w:pStyle w:val="Nadpis2"/>
        <w:numPr>
          <w:ilvl w:val="0"/>
          <w:numId w:val="45"/>
        </w:numPr>
        <w:ind w:left="567" w:hanging="425"/>
      </w:pPr>
      <w:r w:rsidRPr="00CC7113">
        <w:lastRenderedPageBreak/>
        <w:t xml:space="preserve">Čistý obrat </w:t>
      </w:r>
    </w:p>
    <w:p w:rsidR="001A0126" w:rsidRPr="00CC7113" w:rsidRDefault="001A0126" w:rsidP="001A0126">
      <w:pPr>
        <w:pStyle w:val="Zkladntext"/>
      </w:pPr>
    </w:p>
    <w:p w:rsidR="001A0126" w:rsidRPr="00CC7113" w:rsidRDefault="001A0126" w:rsidP="00D6366F">
      <w:pPr>
        <w:pStyle w:val="Zkladntext"/>
        <w:ind w:left="567"/>
      </w:pPr>
      <w:r w:rsidRPr="00CC7113">
        <w:t>Čistý obrat Spoločnosti na účely zistenia povinnosti overenia individuálnej účtovnej závierky audítorom [§ 19 ods. 1 písm. a) zákona o účtovníctve] je uvedený v nasledujúcom prehľade:</w:t>
      </w:r>
    </w:p>
    <w:p w:rsidR="00DB0A80" w:rsidRDefault="00DB0A80" w:rsidP="001A31E0">
      <w:pPr>
        <w:ind w:left="450"/>
      </w:pPr>
    </w:p>
    <w:bookmarkStart w:id="76" w:name="_MON_1423054632"/>
    <w:bookmarkEnd w:id="76"/>
    <w:p w:rsidR="0078004F" w:rsidRDefault="00FA72EA" w:rsidP="001A31E0">
      <w:pPr>
        <w:ind w:left="450"/>
        <w:rPr>
          <w:b/>
        </w:rPr>
      </w:pPr>
      <w:r>
        <w:object w:dxaOrig="8724" w:dyaOrig="2370">
          <v:shape id="_x0000_i1041" type="#_x0000_t75" style="width:439.5pt;height:133.5pt" o:ole="" o:preferrelative="f">
            <v:imagedata r:id="rId40" o:title=""/>
            <o:lock v:ext="edit" aspectratio="f"/>
          </v:shape>
          <o:OLEObject Type="Embed" ProgID="Excel.Sheet.12" ShapeID="_x0000_i1041" DrawAspect="Content" ObjectID="_1457439521" r:id="rId41"/>
        </w:object>
      </w:r>
    </w:p>
    <w:p w:rsidR="00315BBD" w:rsidRDefault="00315BBD" w:rsidP="001A31E0">
      <w:pPr>
        <w:pStyle w:val="Nadpis1"/>
        <w:ind w:hanging="450"/>
      </w:pPr>
      <w:r>
        <w:t>INFORMÁCIE o</w:t>
      </w:r>
      <w:r w:rsidR="001640F8">
        <w:t> </w:t>
      </w:r>
      <w:r>
        <w:t>NÁKLADOCH</w:t>
      </w:r>
    </w:p>
    <w:p w:rsidR="00315BBD" w:rsidRDefault="00315BBD" w:rsidP="00315BBD">
      <w:pPr>
        <w:pStyle w:val="Nadpis1"/>
        <w:numPr>
          <w:ilvl w:val="0"/>
          <w:numId w:val="0"/>
        </w:numPr>
        <w:ind w:left="90"/>
      </w:pPr>
      <w:r>
        <w:t xml:space="preserve"> </w:t>
      </w:r>
    </w:p>
    <w:p w:rsidR="00BB2CF9" w:rsidRPr="00CC7113" w:rsidRDefault="00315BBD" w:rsidP="00BB2CF9">
      <w:pPr>
        <w:pStyle w:val="Nadpis2"/>
        <w:numPr>
          <w:ilvl w:val="0"/>
          <w:numId w:val="15"/>
        </w:numPr>
        <w:tabs>
          <w:tab w:val="clear" w:pos="502"/>
          <w:tab w:val="num" w:pos="360"/>
        </w:tabs>
        <w:ind w:left="360"/>
      </w:pPr>
      <w:r>
        <w:rPr>
          <w:b w:val="0"/>
        </w:rPr>
        <w:t xml:space="preserve"> </w:t>
      </w:r>
      <w:bookmarkStart w:id="77" w:name="_MON_1391864997"/>
      <w:bookmarkStart w:id="78" w:name="_MON_1391863266"/>
      <w:bookmarkStart w:id="79" w:name="_MON_1391864231"/>
      <w:bookmarkStart w:id="80" w:name="_MON_1391864525"/>
      <w:bookmarkStart w:id="81" w:name="_MON_1391931970"/>
      <w:bookmarkStart w:id="82" w:name="_MON_1391864529"/>
      <w:bookmarkStart w:id="83" w:name="_MON_1391864882"/>
      <w:bookmarkEnd w:id="77"/>
      <w:bookmarkEnd w:id="78"/>
      <w:bookmarkEnd w:id="79"/>
      <w:bookmarkEnd w:id="80"/>
      <w:bookmarkEnd w:id="81"/>
      <w:bookmarkEnd w:id="82"/>
      <w:bookmarkEnd w:id="83"/>
      <w:r w:rsidR="00BB2CF9" w:rsidRPr="00CC7113">
        <w:t xml:space="preserve">Náklady na poskytnuté služby, ostatné náklady na hospodársku činnosť, finančné a mimoriadne náklady </w:t>
      </w:r>
    </w:p>
    <w:p w:rsidR="00BB2CF9" w:rsidRPr="00CC7113" w:rsidRDefault="00BB2CF9" w:rsidP="00BB2CF9"/>
    <w:p w:rsidR="00BB2CF9" w:rsidRPr="00CC7113" w:rsidRDefault="00BB2CF9" w:rsidP="00BB2CF9">
      <w:pPr>
        <w:pStyle w:val="Zkladntext"/>
      </w:pPr>
      <w:r w:rsidRPr="00CC7113">
        <w:t>Prehľad o nákladoch na poskytnuté služby, ostatných nákladoch na hospodársku činnosť, finančných a mimoriadnych nákladoch:</w:t>
      </w:r>
    </w:p>
    <w:bookmarkStart w:id="84" w:name="_MON_1423054854"/>
    <w:bookmarkEnd w:id="84"/>
    <w:p w:rsidR="009458E0" w:rsidRDefault="00CA06BD" w:rsidP="001A31E0">
      <w:pPr>
        <w:ind w:left="450"/>
      </w:pPr>
      <w:r>
        <w:object w:dxaOrig="8825" w:dyaOrig="8732">
          <v:shape id="_x0000_i1063" type="#_x0000_t75" style="width:443.25pt;height:488.25pt" o:ole="" o:preferrelative="f">
            <v:imagedata r:id="rId42" o:title=""/>
            <o:lock v:ext="edit" aspectratio="f"/>
          </v:shape>
          <o:OLEObject Type="Embed" ProgID="Excel.Sheet.12" ShapeID="_x0000_i1063" DrawAspect="Content" ObjectID="_1457439522" r:id="rId43"/>
        </w:object>
      </w:r>
    </w:p>
    <w:p w:rsidR="002E069B" w:rsidRDefault="002E069B" w:rsidP="00315BBD"/>
    <w:p w:rsidR="0000290B" w:rsidRDefault="0000290B" w:rsidP="0000290B">
      <w:pPr>
        <w:pStyle w:val="Zkladntext"/>
      </w:pPr>
      <w:bookmarkStart w:id="85" w:name="_GoBack"/>
      <w:bookmarkEnd w:id="85"/>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rPr>
          <w:color w:val="000000" w:themeColor="text1"/>
        </w:rPr>
      </w:pPr>
      <w:r w:rsidRPr="00981459">
        <w:rPr>
          <w:color w:val="000000" w:themeColor="text1"/>
        </w:rPr>
        <w:lastRenderedPageBreak/>
        <w:t>Informácie o daniach z</w:t>
      </w:r>
      <w:r w:rsidR="00FF48A3">
        <w:rPr>
          <w:color w:val="000000" w:themeColor="text1"/>
        </w:rPr>
        <w:t> </w:t>
      </w:r>
      <w:r w:rsidRPr="00981459">
        <w:rPr>
          <w:color w:val="000000" w:themeColor="text1"/>
        </w:rPr>
        <w:t>príjmov</w:t>
      </w:r>
    </w:p>
    <w:p w:rsidR="00FF48A3" w:rsidRDefault="00FF48A3" w:rsidP="00FF48A3"/>
    <w:p w:rsidR="00FF48A3" w:rsidRDefault="00FF48A3" w:rsidP="00FF48A3">
      <w:pPr>
        <w:pStyle w:val="Zkladntext"/>
      </w:pPr>
      <w:r w:rsidRPr="0078004F">
        <w:t>Prevod od teoretickej dane z príjmov k vykázanej dani z príjmov je uvedený v nasledujúcom prehľade:</w:t>
      </w:r>
    </w:p>
    <w:p w:rsidR="00EB1DCF" w:rsidRDefault="00EB1DCF" w:rsidP="00FF48A3">
      <w:pPr>
        <w:pStyle w:val="Zkladntext"/>
      </w:pPr>
    </w:p>
    <w:p w:rsidR="00EB1DCF" w:rsidRDefault="00CA06BD" w:rsidP="0000290B">
      <w:pPr>
        <w:pStyle w:val="Zkladntext"/>
        <w:rPr>
          <w:color w:val="000000" w:themeColor="text1"/>
        </w:rPr>
      </w:pPr>
      <w:r w:rsidRPr="00003C63">
        <w:object w:dxaOrig="9124" w:dyaOrig="4915">
          <v:shape id="_x0000_i1066" type="#_x0000_t75" style="width:441pt;height:264.75pt" o:ole="" o:preferrelative="f">
            <v:imagedata r:id="rId44" o:title=""/>
            <o:lock v:ext="edit" aspectratio="f"/>
          </v:shape>
          <o:OLEObject Type="Embed" ProgID="Excel.Sheet.12" ShapeID="_x0000_i1066" DrawAspect="Content" ObjectID="_1457439523" r:id="rId45"/>
        </w:object>
      </w:r>
      <w:bookmarkStart w:id="86" w:name="_MON_1425462806"/>
      <w:bookmarkStart w:id="87" w:name="_MON_1391932020"/>
      <w:bookmarkStart w:id="88" w:name="_MON_1361966457"/>
      <w:bookmarkStart w:id="89" w:name="_MON_1391866367"/>
      <w:bookmarkStart w:id="90" w:name="_MON_1361391037"/>
      <w:bookmarkStart w:id="91" w:name="_MON_1361391135"/>
      <w:bookmarkStart w:id="92" w:name="_MON_1361430757"/>
      <w:bookmarkEnd w:id="86"/>
      <w:bookmarkEnd w:id="87"/>
      <w:bookmarkEnd w:id="88"/>
      <w:bookmarkEnd w:id="89"/>
      <w:bookmarkEnd w:id="90"/>
      <w:bookmarkEnd w:id="91"/>
      <w:bookmarkEnd w:id="92"/>
    </w:p>
    <w:p w:rsidR="0000290B" w:rsidRDefault="0000290B" w:rsidP="0000290B">
      <w:pPr>
        <w:pStyle w:val="Zkladntext"/>
        <w:rPr>
          <w:color w:val="000000" w:themeColor="text1"/>
        </w:rPr>
      </w:pPr>
      <w:r w:rsidRPr="00981459">
        <w:rPr>
          <w:color w:val="000000" w:themeColor="text1"/>
        </w:rPr>
        <w:t>Ďalšie informácie k odloženým daniam:</w:t>
      </w:r>
    </w:p>
    <w:bookmarkStart w:id="93" w:name="_MON_1425463339"/>
    <w:bookmarkEnd w:id="93"/>
    <w:p w:rsidR="00AA5544" w:rsidRDefault="00CA06BD" w:rsidP="0000290B">
      <w:pPr>
        <w:pStyle w:val="Zkladntext"/>
      </w:pPr>
      <w:r w:rsidRPr="0078004F">
        <w:object w:dxaOrig="9112" w:dyaOrig="5449">
          <v:shape id="_x0000_i1069" type="#_x0000_t75" style="width:440.25pt;height:294.75pt" o:ole="" o:preferrelative="f">
            <v:imagedata r:id="rId46" o:title=""/>
            <o:lock v:ext="edit" aspectratio="f"/>
          </v:shape>
          <o:OLEObject Type="Embed" ProgID="Excel.Sheet.12" ShapeID="_x0000_i1069" DrawAspect="Content" ObjectID="_1457439524" r:id="rId47"/>
        </w:object>
      </w:r>
    </w:p>
    <w:p w:rsidR="00EB1DCF" w:rsidRDefault="00EB1DCF" w:rsidP="0000290B">
      <w:pPr>
        <w:pStyle w:val="Zkladntext"/>
      </w:pPr>
    </w:p>
    <w:p w:rsidR="00EB1DCF" w:rsidRPr="00981459" w:rsidRDefault="00EB1DCF" w:rsidP="0000290B">
      <w:pPr>
        <w:pStyle w:val="Zkladntext"/>
        <w:rPr>
          <w:color w:val="000000" w:themeColor="text1"/>
        </w:rPr>
      </w:pPr>
    </w:p>
    <w:p w:rsidR="00EB1DCF" w:rsidRDefault="00EB1DCF" w:rsidP="00EB1DCF">
      <w:pPr>
        <w:pStyle w:val="Nadpis1"/>
        <w:numPr>
          <w:ilvl w:val="0"/>
          <w:numId w:val="0"/>
        </w:numPr>
        <w:ind w:left="450"/>
      </w:pPr>
      <w:bookmarkStart w:id="94" w:name="_MON_1391932930"/>
      <w:bookmarkStart w:id="95" w:name="_MON_1391866532"/>
      <w:bookmarkStart w:id="96" w:name="_MON_1391866419"/>
      <w:bookmarkStart w:id="97" w:name="_MON_1391866458"/>
      <w:bookmarkStart w:id="98" w:name="_MON_1391866478"/>
      <w:bookmarkStart w:id="99" w:name="_MON_1391932857"/>
      <w:bookmarkEnd w:id="94"/>
      <w:bookmarkEnd w:id="95"/>
      <w:bookmarkEnd w:id="96"/>
      <w:bookmarkEnd w:id="97"/>
      <w:bookmarkEnd w:id="98"/>
      <w:bookmarkEnd w:id="99"/>
    </w:p>
    <w:p w:rsidR="0000290B" w:rsidRPr="00DB0A80" w:rsidRDefault="0000290B" w:rsidP="00AA5544">
      <w:pPr>
        <w:pStyle w:val="Nadpis1"/>
        <w:tabs>
          <w:tab w:val="clear" w:pos="450"/>
          <w:tab w:val="num" w:pos="426"/>
        </w:tabs>
        <w:ind w:hanging="450"/>
      </w:pPr>
      <w:r w:rsidRPr="00DB0A80">
        <w:t>Informácie o údajoch na podsúvahových  účtoch</w:t>
      </w:r>
    </w:p>
    <w:p w:rsidR="0000290B" w:rsidRDefault="0000290B" w:rsidP="0000290B">
      <w:pPr>
        <w:pStyle w:val="Zkladntext"/>
        <w:rPr>
          <w:color w:val="FF0000"/>
        </w:rPr>
      </w:pPr>
    </w:p>
    <w:p w:rsidR="00CE7ED8" w:rsidRPr="002E069B" w:rsidRDefault="00CE7ED8" w:rsidP="0000290B">
      <w:pPr>
        <w:pStyle w:val="Zkladntext"/>
        <w:rPr>
          <w:color w:val="FF0000"/>
        </w:rPr>
      </w:pPr>
    </w:p>
    <w:p w:rsidR="0000290B" w:rsidRPr="00C11737" w:rsidRDefault="0000290B" w:rsidP="00C11737">
      <w:pPr>
        <w:pStyle w:val="Nadpis2"/>
        <w:numPr>
          <w:ilvl w:val="0"/>
          <w:numId w:val="43"/>
        </w:numPr>
        <w:tabs>
          <w:tab w:val="clear" w:pos="502"/>
          <w:tab w:val="num" w:pos="426"/>
        </w:tabs>
        <w:ind w:hanging="502"/>
        <w:rPr>
          <w:color w:val="000000" w:themeColor="text1"/>
        </w:rPr>
      </w:pPr>
      <w:bookmarkStart w:id="100" w:name="_Toc530739920"/>
      <w:r w:rsidRPr="00C11737">
        <w:rPr>
          <w:color w:val="000000" w:themeColor="text1"/>
        </w:rPr>
        <w:t>Najatý majetok</w:t>
      </w:r>
      <w:bookmarkEnd w:id="100"/>
    </w:p>
    <w:p w:rsidR="0000290B" w:rsidRDefault="0000290B" w:rsidP="00C11737">
      <w:pPr>
        <w:pStyle w:val="Zkladntext"/>
        <w:ind w:hanging="502"/>
      </w:pPr>
    </w:p>
    <w:p w:rsidR="0000290B" w:rsidRPr="003630F2" w:rsidRDefault="0000290B" w:rsidP="00CF748E">
      <w:pPr>
        <w:pStyle w:val="Zkladntext"/>
      </w:pPr>
      <w:bookmarkStart w:id="101" w:name="OLE_LINK1"/>
      <w:bookmarkStart w:id="102" w:name="OLE_LINK2"/>
      <w:r w:rsidRPr="003630F2">
        <w:t xml:space="preserve">Spoločnosť má v nájme </w:t>
      </w:r>
      <w:r w:rsidR="00981459" w:rsidRPr="003630F2">
        <w:t>budovu, ktorá slúži na administratívne a výrobné účely</w:t>
      </w:r>
      <w:r w:rsidRPr="003630F2">
        <w:t xml:space="preserve">. Nájomná zmluva je uzatvorená </w:t>
      </w:r>
      <w:r w:rsidR="00981459" w:rsidRPr="003630F2">
        <w:t>od</w:t>
      </w:r>
      <w:r w:rsidRPr="003630F2">
        <w:t xml:space="preserve"> roku </w:t>
      </w:r>
      <w:bookmarkEnd w:id="101"/>
      <w:bookmarkEnd w:id="102"/>
      <w:r w:rsidR="00981459" w:rsidRPr="003630F2">
        <w:t>1.10.2011 na dobu neurčitú.</w:t>
      </w:r>
      <w:r w:rsidR="00C11737" w:rsidRPr="003630F2">
        <w:t xml:space="preserve"> Suma nájomného zaúčtovaná v roku 201</w:t>
      </w:r>
      <w:r w:rsidR="005E1A46">
        <w:t>3</w:t>
      </w:r>
      <w:r w:rsidR="00C11737" w:rsidRPr="003630F2">
        <w:t xml:space="preserve"> predstavovala sumu </w:t>
      </w:r>
      <w:r w:rsidR="00CF748E">
        <w:t>5</w:t>
      </w:r>
      <w:r w:rsidR="005E1A46">
        <w:t>3 197,-</w:t>
      </w:r>
      <w:r w:rsidR="00C11737" w:rsidRPr="003630F2">
        <w:t xml:space="preserve"> EUR</w:t>
      </w:r>
    </w:p>
    <w:p w:rsidR="00F17CA3" w:rsidRPr="003630F2" w:rsidRDefault="00F17CA3" w:rsidP="00C11737">
      <w:pPr>
        <w:pStyle w:val="Zkladntext"/>
      </w:pPr>
    </w:p>
    <w:p w:rsidR="00F17CA3" w:rsidRPr="003630F2" w:rsidRDefault="00F17CA3" w:rsidP="00CF748E">
      <w:pPr>
        <w:pStyle w:val="Zkladntext"/>
      </w:pPr>
      <w:r w:rsidRPr="003630F2">
        <w:t>Spoločnosť má v nájme motorové vozidlo. Nájomná zmluva je uzatvorená na dobu neurčitú. Suma nájomného zaúčtovaná v roku 201</w:t>
      </w:r>
      <w:r w:rsidR="005E1A46">
        <w:t>3</w:t>
      </w:r>
      <w:r w:rsidRPr="003630F2">
        <w:t xml:space="preserve"> predstavovala sumu </w:t>
      </w:r>
      <w:r w:rsidR="005E1A46">
        <w:t>5 600</w:t>
      </w:r>
      <w:r w:rsidRPr="003630F2">
        <w:t>,- EUR</w:t>
      </w:r>
    </w:p>
    <w:p w:rsidR="00C11737" w:rsidRDefault="00C11737" w:rsidP="00C11737">
      <w:pPr>
        <w:pStyle w:val="Nadpis2"/>
        <w:numPr>
          <w:ilvl w:val="0"/>
          <w:numId w:val="0"/>
        </w:numPr>
        <w:rPr>
          <w:b w:val="0"/>
        </w:rPr>
      </w:pPr>
    </w:p>
    <w:p w:rsidR="0000290B" w:rsidRDefault="0000290B" w:rsidP="00C11737">
      <w:pPr>
        <w:pStyle w:val="Nadpis2"/>
        <w:numPr>
          <w:ilvl w:val="0"/>
          <w:numId w:val="43"/>
        </w:numPr>
        <w:tabs>
          <w:tab w:val="clear" w:pos="502"/>
          <w:tab w:val="num" w:pos="426"/>
        </w:tabs>
        <w:ind w:hanging="502"/>
      </w:pPr>
      <w:r>
        <w:t>Prenajatý majetok</w:t>
      </w:r>
    </w:p>
    <w:p w:rsidR="0000290B" w:rsidRDefault="0000290B" w:rsidP="0000290B">
      <w:pPr>
        <w:pStyle w:val="Zkladntext"/>
      </w:pPr>
    </w:p>
    <w:p w:rsidR="0000290B" w:rsidRDefault="0000290B" w:rsidP="00CF748E">
      <w:pPr>
        <w:pStyle w:val="Zkladntext"/>
      </w:pPr>
      <w:r>
        <w:t xml:space="preserve">Spoločnosť </w:t>
      </w:r>
      <w:r w:rsidR="00111E32">
        <w:t>v roku 201</w:t>
      </w:r>
      <w:r w:rsidR="005E1A46">
        <w:t>3</w:t>
      </w:r>
      <w:r w:rsidR="00111E32">
        <w:t xml:space="preserve"> neprenajímala majetok tretím osobám.</w:t>
      </w:r>
    </w:p>
    <w:p w:rsidR="00CE7ED8" w:rsidRDefault="00CE7ED8" w:rsidP="0000290B">
      <w:pPr>
        <w:pStyle w:val="Zkladntext"/>
      </w:pPr>
    </w:p>
    <w:p w:rsidR="0000290B" w:rsidRPr="00CF748E" w:rsidRDefault="0000290B" w:rsidP="00D17FDE">
      <w:pPr>
        <w:pStyle w:val="Nadpis1"/>
        <w:tabs>
          <w:tab w:val="clear" w:pos="450"/>
          <w:tab w:val="num" w:pos="426"/>
        </w:tabs>
        <w:spacing w:before="120" w:after="60"/>
        <w:ind w:left="360"/>
      </w:pPr>
      <w:r>
        <w:t>Informácie o iných aktívach a iných pasívach</w:t>
      </w:r>
    </w:p>
    <w:p w:rsidR="00CE7ED8" w:rsidRDefault="00CE7ED8" w:rsidP="0000290B">
      <w:pPr>
        <w:pStyle w:val="Zkladntext"/>
        <w:ind w:left="0"/>
      </w:pPr>
    </w:p>
    <w:p w:rsidR="0000290B" w:rsidRDefault="0000290B" w:rsidP="00D17FDE">
      <w:pPr>
        <w:pStyle w:val="Nadpis2"/>
        <w:numPr>
          <w:ilvl w:val="0"/>
          <w:numId w:val="44"/>
        </w:numPr>
        <w:ind w:left="426" w:hanging="426"/>
      </w:pPr>
      <w:bookmarkStart w:id="103" w:name="_Toc530739921"/>
      <w:r>
        <w:t>Podmienené záväzky</w:t>
      </w:r>
      <w:bookmarkEnd w:id="103"/>
    </w:p>
    <w:p w:rsidR="00D17FDE" w:rsidRDefault="00794086" w:rsidP="00794086">
      <w:pPr>
        <w:pStyle w:val="Nadpis2"/>
        <w:numPr>
          <w:ilvl w:val="0"/>
          <w:numId w:val="0"/>
        </w:numPr>
        <w:ind w:left="142"/>
        <w:rPr>
          <w:b w:val="0"/>
        </w:rPr>
      </w:pPr>
      <w:r>
        <w:rPr>
          <w:b w:val="0"/>
        </w:rPr>
        <w:t xml:space="preserve">      </w:t>
      </w:r>
    </w:p>
    <w:p w:rsidR="00794086" w:rsidRPr="00794086" w:rsidRDefault="00D17FDE" w:rsidP="00CF748E">
      <w:pPr>
        <w:pStyle w:val="Nadpis2"/>
        <w:numPr>
          <w:ilvl w:val="0"/>
          <w:numId w:val="0"/>
        </w:numPr>
        <w:ind w:left="142"/>
        <w:rPr>
          <w:b w:val="0"/>
        </w:rPr>
      </w:pPr>
      <w:r>
        <w:rPr>
          <w:b w:val="0"/>
        </w:rPr>
        <w:t xml:space="preserve">      </w:t>
      </w:r>
      <w:r w:rsidR="00794086">
        <w:rPr>
          <w:b w:val="0"/>
        </w:rPr>
        <w:t xml:space="preserve"> </w:t>
      </w:r>
      <w:r w:rsidR="00794086" w:rsidRPr="00794086">
        <w:rPr>
          <w:b w:val="0"/>
        </w:rPr>
        <w:t>Spoločnosť ku dňu účtovnej závierky za rok 201</w:t>
      </w:r>
      <w:r w:rsidR="005E1A46">
        <w:rPr>
          <w:b w:val="0"/>
        </w:rPr>
        <w:t>3</w:t>
      </w:r>
      <w:r w:rsidR="00794086" w:rsidRPr="00794086">
        <w:rPr>
          <w:b w:val="0"/>
        </w:rPr>
        <w:t xml:space="preserve"> nevykazuje žiadne podmienené záväzky. </w:t>
      </w:r>
    </w:p>
    <w:p w:rsidR="00794086" w:rsidRPr="00794086" w:rsidRDefault="00794086" w:rsidP="00794086">
      <w:pPr>
        <w:pStyle w:val="Nadpis2"/>
        <w:numPr>
          <w:ilvl w:val="0"/>
          <w:numId w:val="0"/>
        </w:numPr>
        <w:ind w:left="142"/>
        <w:rPr>
          <w:b w:val="0"/>
        </w:rPr>
      </w:pPr>
    </w:p>
    <w:p w:rsidR="009C39BE" w:rsidRPr="00CA06BD" w:rsidRDefault="009C39BE" w:rsidP="009C39BE">
      <w:pPr>
        <w:pStyle w:val="Zkladntext"/>
      </w:pPr>
      <w:r w:rsidRPr="00CA06BD">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CE7ED8" w:rsidRPr="00CA06BD" w:rsidRDefault="00CE7ED8" w:rsidP="00CE7ED8"/>
    <w:p w:rsidR="00794086" w:rsidRDefault="00794086" w:rsidP="00B1104F">
      <w:pPr>
        <w:pStyle w:val="Nadpis2"/>
        <w:numPr>
          <w:ilvl w:val="0"/>
          <w:numId w:val="44"/>
        </w:numPr>
        <w:ind w:left="426" w:hanging="426"/>
      </w:pPr>
      <w:r>
        <w:t>Ostatné finančné povinnosti</w:t>
      </w:r>
    </w:p>
    <w:p w:rsidR="00794086" w:rsidRDefault="00794086" w:rsidP="00794086">
      <w:pPr>
        <w:pStyle w:val="Zkladntext"/>
        <w:ind w:left="0" w:firstLine="360"/>
      </w:pPr>
    </w:p>
    <w:p w:rsidR="00794086" w:rsidRDefault="00794086" w:rsidP="00B1104F">
      <w:pPr>
        <w:pStyle w:val="Zkladntext"/>
        <w:jc w:val="left"/>
      </w:pPr>
      <w:r>
        <w:t xml:space="preserve">Spoločnosť ku dňu účtovnej závierky za rok </w:t>
      </w:r>
      <w:r w:rsidRPr="00CE7ED8">
        <w:t>201</w:t>
      </w:r>
      <w:r w:rsidR="005E1A46">
        <w:t>3</w:t>
      </w:r>
      <w:r w:rsidR="004F1B03" w:rsidRPr="00CE7ED8">
        <w:t xml:space="preserve"> </w:t>
      </w:r>
      <w:r w:rsidRPr="00CE7ED8">
        <w:t>n</w:t>
      </w:r>
      <w:r>
        <w:t>evykazuje osobité finančné povinnosti, o ktorých by bolo potrebné bližšie popísať v týchto poznámkach.</w:t>
      </w:r>
    </w:p>
    <w:p w:rsidR="00B1104F" w:rsidRDefault="00B1104F" w:rsidP="00B1104F">
      <w:pPr>
        <w:pStyle w:val="Zkladntext"/>
        <w:jc w:val="left"/>
      </w:pPr>
    </w:p>
    <w:p w:rsidR="00B1104F" w:rsidRPr="003630F2" w:rsidRDefault="00B1104F" w:rsidP="00CF748E">
      <w:pPr>
        <w:pStyle w:val="Zkladntext"/>
        <w:numPr>
          <w:ilvl w:val="0"/>
          <w:numId w:val="22"/>
        </w:numPr>
      </w:pPr>
      <w:r w:rsidRPr="003630F2">
        <w:t xml:space="preserve">Spoločnosť má v nájme budovu, ktorá slúži na administratívne a výrobné účely od konateľa spoločnosti. Nájomná zmluva je uzavretá </w:t>
      </w:r>
      <w:r w:rsidRPr="00CE7ED8">
        <w:t>od 1.10.201</w:t>
      </w:r>
      <w:r w:rsidR="004F1B03" w:rsidRPr="00CE7ED8">
        <w:t>1</w:t>
      </w:r>
      <w:r w:rsidRPr="003630F2">
        <w:t xml:space="preserve"> na dobu neurčitú. Ročné náklady na nájomné za rok 201</w:t>
      </w:r>
      <w:r w:rsidR="005E1A46">
        <w:t>3</w:t>
      </w:r>
      <w:r w:rsidRPr="003630F2">
        <w:t xml:space="preserve"> boli vo výške </w:t>
      </w:r>
      <w:r w:rsidR="00CF748E">
        <w:t>5</w:t>
      </w:r>
      <w:r w:rsidR="005E1A46">
        <w:t>3 197</w:t>
      </w:r>
      <w:r w:rsidRPr="003630F2">
        <w:t>EUR.</w:t>
      </w:r>
    </w:p>
    <w:p w:rsidR="00F17CA3" w:rsidRPr="003630F2" w:rsidRDefault="00F17CA3" w:rsidP="00B1104F">
      <w:pPr>
        <w:pStyle w:val="Zkladntext"/>
        <w:numPr>
          <w:ilvl w:val="0"/>
          <w:numId w:val="22"/>
        </w:numPr>
      </w:pPr>
      <w:r w:rsidRPr="003630F2">
        <w:t>Spoločnosť má v nájme motorové vozidlo od konateľa spoločnosti. Ročné náklady na nájomné za rok 201</w:t>
      </w:r>
      <w:r w:rsidR="005E1A46">
        <w:t>3</w:t>
      </w:r>
      <w:r w:rsidRPr="003630F2">
        <w:t xml:space="preserve"> boli vo výške </w:t>
      </w:r>
      <w:r w:rsidR="005E1A46">
        <w:t>5 600</w:t>
      </w:r>
      <w:r w:rsidRPr="003630F2">
        <w:t>,- EUR</w:t>
      </w:r>
    </w:p>
    <w:p w:rsidR="00CE7ED8" w:rsidRPr="003630F2" w:rsidRDefault="00CE7ED8" w:rsidP="00794086">
      <w:pPr>
        <w:pStyle w:val="Zkladntext"/>
        <w:ind w:left="0"/>
      </w:pPr>
    </w:p>
    <w:p w:rsidR="00794086" w:rsidRDefault="00794086" w:rsidP="00B1104F">
      <w:pPr>
        <w:pStyle w:val="Nadpis2"/>
        <w:numPr>
          <w:ilvl w:val="0"/>
          <w:numId w:val="44"/>
        </w:numPr>
        <w:ind w:left="426" w:hanging="426"/>
      </w:pPr>
      <w:r>
        <w:t>Podmienený majetok</w:t>
      </w:r>
    </w:p>
    <w:p w:rsidR="00794086" w:rsidRDefault="00794086" w:rsidP="00794086">
      <w:pPr>
        <w:pStyle w:val="Zkladntext"/>
        <w:ind w:left="0" w:firstLine="360"/>
      </w:pPr>
    </w:p>
    <w:p w:rsidR="00794086" w:rsidRDefault="00B1104F" w:rsidP="00794086">
      <w:pPr>
        <w:pStyle w:val="Zkladntext"/>
        <w:ind w:left="0" w:firstLine="360"/>
      </w:pPr>
      <w:r>
        <w:t xml:space="preserve"> </w:t>
      </w:r>
      <w:r w:rsidR="00794086">
        <w:t>Spoločnosť ku dňu účtovnej závierky za rok 201</w:t>
      </w:r>
      <w:r w:rsidR="005E1A46">
        <w:t>3</w:t>
      </w:r>
      <w:r w:rsidR="00794086">
        <w:t xml:space="preserve"> nevykazuje žiadny podmienený majetok. </w:t>
      </w:r>
    </w:p>
    <w:p w:rsidR="0017267A" w:rsidRDefault="0017267A" w:rsidP="0000290B">
      <w:pPr>
        <w:pStyle w:val="Zkladntext"/>
      </w:pPr>
    </w:p>
    <w:p w:rsidR="0000290B" w:rsidRDefault="0000290B" w:rsidP="0000290B">
      <w:pPr>
        <w:pStyle w:val="Nadpis1"/>
        <w:tabs>
          <w:tab w:val="clear" w:pos="450"/>
          <w:tab w:val="num" w:pos="360"/>
        </w:tabs>
        <w:spacing w:before="120" w:after="60"/>
        <w:ind w:left="360"/>
      </w:pPr>
      <w:bookmarkStart w:id="104" w:name="_Toc530739923"/>
      <w:r>
        <w:t>Informácie o príjmoch a výhodách členov štatutárnych orgánov, dozorných orgánov</w:t>
      </w:r>
      <w:bookmarkEnd w:id="104"/>
      <w:r>
        <w:t xml:space="preserve"> a iných orgánov účtovnej jednotky</w:t>
      </w:r>
    </w:p>
    <w:p w:rsidR="0000290B" w:rsidRDefault="0000290B" w:rsidP="0000290B">
      <w:pPr>
        <w:pStyle w:val="Zkladntext"/>
      </w:pPr>
    </w:p>
    <w:p w:rsidR="008E0DD8" w:rsidRDefault="008E0DD8" w:rsidP="00111E32">
      <w:pPr>
        <w:pStyle w:val="Zkladntext"/>
      </w:pPr>
      <w:r>
        <w:t>Spoločnosť v priebehu roka 201</w:t>
      </w:r>
      <w:r w:rsidR="005E1A46">
        <w:t>3</w:t>
      </w:r>
      <w:r>
        <w:t xml:space="preserve"> ani v roku 201</w:t>
      </w:r>
      <w:r w:rsidR="005E1A46">
        <w:t>2</w:t>
      </w:r>
      <w:r>
        <w:t xml:space="preserve"> nevyplácala členom orgánov spoločnosti odmeny ani neposkytla členom orgánov spoločnosti osobitné výhody.</w:t>
      </w:r>
    </w:p>
    <w:p w:rsidR="008E0DD8" w:rsidRDefault="008E0DD8"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9C39BE" w:rsidRDefault="009C39BE" w:rsidP="00111E32">
      <w:pPr>
        <w:pStyle w:val="Zkladntext"/>
      </w:pPr>
    </w:p>
    <w:p w:rsidR="0000290B" w:rsidRDefault="0000290B" w:rsidP="0000290B">
      <w:pPr>
        <w:pStyle w:val="Nadpis1"/>
        <w:tabs>
          <w:tab w:val="clear" w:pos="450"/>
          <w:tab w:val="num" w:pos="360"/>
        </w:tabs>
        <w:spacing w:before="120" w:after="60"/>
        <w:ind w:left="360"/>
      </w:pPr>
      <w:bookmarkStart w:id="105" w:name="_Toc530739924"/>
      <w:r>
        <w:lastRenderedPageBreak/>
        <w:t>Informácie o ekonomických vzťahoch účtovnej jednotky a spriaznených osôb</w:t>
      </w:r>
      <w:bookmarkEnd w:id="105"/>
    </w:p>
    <w:p w:rsidR="0000290B" w:rsidRDefault="0000290B" w:rsidP="0000290B">
      <w:pPr>
        <w:pStyle w:val="Zkladntext"/>
      </w:pPr>
    </w:p>
    <w:p w:rsidR="001A72F4" w:rsidRPr="00CA06BD" w:rsidRDefault="001A72F4" w:rsidP="001A72F4">
      <w:pPr>
        <w:pStyle w:val="Zkladntext"/>
      </w:pPr>
      <w:bookmarkStart w:id="106" w:name="_MON_1391934564"/>
      <w:bookmarkStart w:id="107" w:name="_MON_1391934002"/>
      <w:bookmarkStart w:id="108" w:name="_MON_1391934379"/>
      <w:bookmarkEnd w:id="106"/>
      <w:bookmarkEnd w:id="107"/>
      <w:bookmarkEnd w:id="108"/>
      <w:r w:rsidRPr="001475E8">
        <w:t xml:space="preserve">Spoločnosť uskutočnila v priebehu bežného a predchádzajúceho účtovného obdobia nasledujúce transakcie so </w:t>
      </w:r>
      <w:r w:rsidR="009C39BE">
        <w:t xml:space="preserve">spriaznenými osobami, </w:t>
      </w:r>
      <w:r w:rsidR="009C39BE" w:rsidRPr="00CA06BD">
        <w:t>všetky transakcie boli vykonané za obvyklých obchodných podmienok</w:t>
      </w:r>
      <w:r w:rsidRPr="00CA06BD">
        <w:t xml:space="preserve"> :</w:t>
      </w:r>
    </w:p>
    <w:p w:rsidR="009C39BE" w:rsidRPr="001475E8" w:rsidRDefault="009C39BE" w:rsidP="001A72F4">
      <w:pPr>
        <w:pStyle w:val="Zkladntext"/>
      </w:pPr>
    </w:p>
    <w:bookmarkStart w:id="109" w:name="_MON_1423056775"/>
    <w:bookmarkEnd w:id="109"/>
    <w:p w:rsidR="00111E32" w:rsidRDefault="00010614" w:rsidP="0000290B">
      <w:pPr>
        <w:pStyle w:val="Zkladntext"/>
      </w:pPr>
      <w:r w:rsidRPr="00A9048F">
        <w:object w:dxaOrig="8806" w:dyaOrig="2339">
          <v:shape id="_x0000_i1045" type="#_x0000_t75" style="width:435.75pt;height:129pt" o:ole="" o:preferrelative="f">
            <v:imagedata r:id="rId48" o:title=""/>
            <o:lock v:ext="edit" aspectratio="f"/>
          </v:shape>
          <o:OLEObject Type="Embed" ProgID="Excel.Sheet.12" ShapeID="_x0000_i1045" DrawAspect="Content" ObjectID="_1457439525" r:id="rId49"/>
        </w:object>
      </w:r>
    </w:p>
    <w:p w:rsidR="009C39BE" w:rsidRDefault="009C39BE" w:rsidP="00403F44">
      <w:pPr>
        <w:pStyle w:val="Zkladntext"/>
      </w:pPr>
    </w:p>
    <w:p w:rsidR="009C39BE" w:rsidRDefault="009C39BE" w:rsidP="00403F44">
      <w:pPr>
        <w:pStyle w:val="Zkladntext"/>
      </w:pPr>
    </w:p>
    <w:p w:rsidR="00FA2A9D" w:rsidRDefault="003E0FA2" w:rsidP="003E0FA2">
      <w:pPr>
        <w:pStyle w:val="Zkladntext"/>
        <w:ind w:left="0" w:firstLine="426"/>
      </w:pPr>
      <w:r>
        <w:t>Vybrané aktíva a pasíva vyplývajúce z transakcií so spriaznenými osobami sú uvedené v nasledujúcom prehľade:</w:t>
      </w:r>
      <w:r w:rsidR="000576A0">
        <w:t xml:space="preserve"> </w:t>
      </w:r>
    </w:p>
    <w:p w:rsidR="00CA06BD" w:rsidRDefault="00CA06BD" w:rsidP="003E0FA2">
      <w:pPr>
        <w:pStyle w:val="Zkladntext"/>
        <w:ind w:left="0" w:firstLine="426"/>
      </w:pPr>
    </w:p>
    <w:bookmarkStart w:id="110" w:name="_MON_1391868639"/>
    <w:bookmarkStart w:id="111" w:name="_MON_1391934802"/>
    <w:bookmarkStart w:id="112" w:name="_MON_1391934845"/>
    <w:bookmarkEnd w:id="110"/>
    <w:bookmarkEnd w:id="111"/>
    <w:bookmarkEnd w:id="112"/>
    <w:p w:rsidR="002F770F" w:rsidRDefault="009C39BE" w:rsidP="002F770F">
      <w:pPr>
        <w:pStyle w:val="Zkladntext"/>
      </w:pPr>
      <w:r>
        <w:object w:dxaOrig="9049" w:dyaOrig="2292">
          <v:shape id="_x0000_i1046" type="#_x0000_t75" style="width:441.75pt;height:123.75pt" o:ole="" o:preferrelative="f">
            <v:imagedata r:id="rId50" o:title=""/>
            <o:lock v:ext="edit" aspectratio="f"/>
          </v:shape>
          <o:OLEObject Type="Embed" ProgID="Excel.Sheet.12" ShapeID="_x0000_i1046" DrawAspect="Content" ObjectID="_1457439526" r:id="rId51"/>
        </w:object>
      </w:r>
    </w:p>
    <w:p w:rsidR="003E0FA2" w:rsidRDefault="003E0FA2" w:rsidP="003E0FA2">
      <w:pPr>
        <w:pStyle w:val="Nadpis1"/>
        <w:tabs>
          <w:tab w:val="clear" w:pos="450"/>
          <w:tab w:val="num" w:pos="360"/>
        </w:tabs>
        <w:spacing w:before="120" w:after="60"/>
        <w:ind w:left="360"/>
      </w:pPr>
      <w:bookmarkStart w:id="113" w:name="_Toc530739925"/>
      <w:r>
        <w:t>Informácie o skutočnostiach, ktoré nastali po dni, ku ktorému sa zostavuje účtovná závierka, do dňa zostavenia účtovnej závierky</w:t>
      </w:r>
      <w:bookmarkEnd w:id="113"/>
    </w:p>
    <w:p w:rsidR="003E0FA2" w:rsidRDefault="003E0FA2" w:rsidP="003E0FA2">
      <w:pPr>
        <w:pStyle w:val="Zkladntext"/>
      </w:pPr>
    </w:p>
    <w:p w:rsidR="003E0FA2" w:rsidRDefault="003E0FA2" w:rsidP="003E0FA2">
      <w:pPr>
        <w:pStyle w:val="Zkladntext"/>
      </w:pPr>
      <w:r>
        <w:t>Po 31. decembri 201</w:t>
      </w:r>
      <w:r w:rsidR="00E139D1">
        <w:t>3</w:t>
      </w:r>
      <w:r>
        <w:t xml:space="preserve"> n</w:t>
      </w:r>
      <w:r w:rsidR="002B2E2F">
        <w:t xml:space="preserve">enastali </w:t>
      </w:r>
      <w:r>
        <w:t xml:space="preserve"> udalosti</w:t>
      </w:r>
      <w:r w:rsidR="002B2E2F">
        <w:t>, ktoré by mali</w:t>
      </w:r>
      <w:r>
        <w:t xml:space="preserve"> významný vplyv na verné zobrazenie skutočností,</w:t>
      </w:r>
      <w:r w:rsidR="00BD0BB6">
        <w:t xml:space="preserve"> ktoré sú predmetom účtovníctva.</w:t>
      </w:r>
    </w:p>
    <w:p w:rsidR="003E0FA2" w:rsidRDefault="003E0FA2" w:rsidP="003E0FA2">
      <w:pPr>
        <w:pStyle w:val="Zkladntext"/>
      </w:pPr>
    </w:p>
    <w:p w:rsidR="00305142" w:rsidRDefault="00305142"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010614" w:rsidRDefault="00010614" w:rsidP="003E0FA2">
      <w:pPr>
        <w:pStyle w:val="Zkladntext"/>
      </w:pPr>
    </w:p>
    <w:p w:rsidR="00305142" w:rsidRPr="00CE7ED8" w:rsidRDefault="00305142" w:rsidP="00305142">
      <w:pPr>
        <w:pStyle w:val="Nadpis1"/>
        <w:tabs>
          <w:tab w:val="clear" w:pos="450"/>
          <w:tab w:val="num" w:pos="360"/>
        </w:tabs>
        <w:spacing w:before="120" w:after="60"/>
        <w:ind w:left="360"/>
      </w:pPr>
      <w:r w:rsidRPr="00CE7ED8">
        <w:lastRenderedPageBreak/>
        <w:t>Informácie o Vlastnom imaní</w:t>
      </w:r>
    </w:p>
    <w:p w:rsidR="00305142" w:rsidRPr="00CE7ED8" w:rsidRDefault="00305142" w:rsidP="00305142">
      <w:pPr>
        <w:pStyle w:val="Zkladntext"/>
      </w:pPr>
    </w:p>
    <w:p w:rsidR="00305142" w:rsidRPr="00CE7ED8" w:rsidRDefault="00305142" w:rsidP="00305142">
      <w:pPr>
        <w:pStyle w:val="Zkladntext"/>
      </w:pPr>
      <w:r w:rsidRPr="00CE7ED8">
        <w:t>Prehľad o pohybe vlastného imania v priebehu účtovného obdobia je uvedený v nasledujúcom prehľade:</w:t>
      </w:r>
    </w:p>
    <w:p w:rsidR="003E0FA2" w:rsidRPr="00CE7ED8" w:rsidRDefault="003E0FA2" w:rsidP="003E0FA2">
      <w:pPr>
        <w:pStyle w:val="Zkladntext"/>
      </w:pPr>
    </w:p>
    <w:bookmarkStart w:id="114" w:name="_MON_1423061020"/>
    <w:bookmarkStart w:id="115" w:name="_Toc530739907"/>
    <w:bookmarkEnd w:id="114"/>
    <w:p w:rsidR="00F27004" w:rsidRDefault="00CA06BD" w:rsidP="00305142">
      <w:pPr>
        <w:spacing w:after="200" w:line="276" w:lineRule="auto"/>
        <w:ind w:left="360"/>
        <w:rPr>
          <w:b/>
          <w:caps/>
          <w:sz w:val="18"/>
        </w:rPr>
      </w:pPr>
      <w:r>
        <w:object w:dxaOrig="9290" w:dyaOrig="6995">
          <v:shape id="_x0000_i1072" type="#_x0000_t75" style="width:441pt;height:371.25pt" o:ole="" o:preferrelative="f">
            <v:imagedata r:id="rId52" o:title=""/>
            <o:lock v:ext="edit" aspectratio="f"/>
          </v:shape>
          <o:OLEObject Type="Embed" ProgID="Excel.Sheet.12" ShapeID="_x0000_i1072" DrawAspect="Content" ObjectID="_1457439527" r:id="rId53"/>
        </w:object>
      </w:r>
      <w:r w:rsidR="00F27004">
        <w:br w:type="page"/>
      </w:r>
    </w:p>
    <w:bookmarkEnd w:id="115"/>
    <w:p w:rsidR="00305142" w:rsidRPr="00CE7ED8" w:rsidRDefault="00305142" w:rsidP="00305142">
      <w:pPr>
        <w:pStyle w:val="Zkladntext"/>
      </w:pPr>
      <w:r w:rsidRPr="00CE7ED8">
        <w:lastRenderedPageBreak/>
        <w:t>Prehľad o pohybe vlastného imania za predchádzajúce účtovné obdobie je uvedený v nasledujúcom prehľade:</w:t>
      </w:r>
    </w:p>
    <w:p w:rsidR="003E0FA2" w:rsidRDefault="003E0FA2" w:rsidP="003E0FA2">
      <w:pPr>
        <w:pStyle w:val="Zkladntext"/>
        <w:ind w:left="0"/>
      </w:pPr>
    </w:p>
    <w:bookmarkStart w:id="116" w:name="_MON_1391869326"/>
    <w:bookmarkStart w:id="117" w:name="_MON_1391869351"/>
    <w:bookmarkStart w:id="118" w:name="_MON_1391869817"/>
    <w:bookmarkEnd w:id="116"/>
    <w:bookmarkEnd w:id="117"/>
    <w:bookmarkEnd w:id="118"/>
    <w:p w:rsidR="00262CD4" w:rsidRDefault="00CA06BD" w:rsidP="003E0FA2">
      <w:pPr>
        <w:pStyle w:val="Zkladntext"/>
      </w:pPr>
      <w:r>
        <w:object w:dxaOrig="9290" w:dyaOrig="6995">
          <v:shape id="_x0000_i1075" type="#_x0000_t75" style="width:441pt;height:371.25pt" o:ole="" o:preferrelative="f">
            <v:imagedata r:id="rId54" o:title=""/>
            <o:lock v:ext="edit" aspectratio="f"/>
          </v:shape>
          <o:OLEObject Type="Embed" ProgID="Excel.Sheet.12" ShapeID="_x0000_i1075" DrawAspect="Content" ObjectID="_1457439528" r:id="rId55"/>
        </w:object>
      </w:r>
    </w:p>
    <w:p w:rsidR="003E0FA2" w:rsidRDefault="003E0FA2" w:rsidP="00FD7447">
      <w:pPr>
        <w:pStyle w:val="Zkladntext"/>
      </w:pPr>
      <w:bookmarkStart w:id="119" w:name="_MON_1361967049"/>
      <w:bookmarkStart w:id="120" w:name="_MON_1361392212"/>
      <w:bookmarkStart w:id="121" w:name="_MON_1361392371"/>
      <w:bookmarkStart w:id="122" w:name="_MON_1361392429"/>
      <w:bookmarkStart w:id="123" w:name="_MON_1361392434"/>
      <w:bookmarkStart w:id="124" w:name="_MON_1361432018"/>
      <w:bookmarkEnd w:id="119"/>
      <w:bookmarkEnd w:id="120"/>
      <w:bookmarkEnd w:id="121"/>
      <w:bookmarkEnd w:id="122"/>
      <w:bookmarkEnd w:id="123"/>
      <w:bookmarkEnd w:id="124"/>
      <w:r>
        <w:t>Účtovný zisk za rok 201</w:t>
      </w:r>
      <w:r w:rsidR="001640F8">
        <w:t>2</w:t>
      </w:r>
      <w:r>
        <w:t xml:space="preserve"> bol rozdelený takto:</w:t>
      </w:r>
    </w:p>
    <w:p w:rsidR="003E0FA2" w:rsidRDefault="003E0FA2" w:rsidP="003E0FA2">
      <w:pPr>
        <w:pStyle w:val="Zkladntext"/>
      </w:pPr>
    </w:p>
    <w:bookmarkStart w:id="125" w:name="_MON_1391868989"/>
    <w:bookmarkEnd w:id="125"/>
    <w:p w:rsidR="00ED1E98" w:rsidRDefault="00580C7B" w:rsidP="003E0FA2">
      <w:pPr>
        <w:pStyle w:val="Zkladntext"/>
      </w:pPr>
      <w:r>
        <w:object w:dxaOrig="8919" w:dyaOrig="480">
          <v:shape id="_x0000_i1049" type="#_x0000_t75" style="width:436.5pt;height:24pt" o:ole="" o:preferrelative="f">
            <v:imagedata r:id="rId56" o:title=""/>
          </v:shape>
          <o:OLEObject Type="Embed" ProgID="Excel.Sheet.12" ShapeID="_x0000_i1049" DrawAspect="Content" ObjectID="_1457439529" r:id="rId57"/>
        </w:object>
      </w:r>
    </w:p>
    <w:p w:rsidR="001A566C" w:rsidRDefault="001A566C" w:rsidP="003E0FA2">
      <w:pPr>
        <w:pStyle w:val="Zkladntext"/>
      </w:pPr>
    </w:p>
    <w:bookmarkStart w:id="126" w:name="_MON_1456054669"/>
    <w:bookmarkEnd w:id="126"/>
    <w:p w:rsidR="002B2E2F" w:rsidRPr="00580C7B" w:rsidRDefault="00580C7B" w:rsidP="002B2E2F">
      <w:pPr>
        <w:pStyle w:val="Zkladntext"/>
        <w:rPr>
          <w:color w:val="0070C0"/>
        </w:rPr>
      </w:pPr>
      <w:r w:rsidRPr="001C0A6A">
        <w:object w:dxaOrig="8922" w:dyaOrig="2579">
          <v:shape id="_x0000_i1050" type="#_x0000_t75" style="width:441pt;height:142.5pt" o:ole="" o:preferrelative="f">
            <v:imagedata r:id="rId58" o:title=""/>
            <o:lock v:ext="edit" aspectratio="f"/>
          </v:shape>
          <o:OLEObject Type="Embed" ProgID="Excel.Sheet.12" ShapeID="_x0000_i1050" DrawAspect="Content" ObjectID="_1457439530" r:id="rId59"/>
        </w:object>
      </w:r>
      <w:bookmarkStart w:id="127" w:name="_MON_1391869017"/>
      <w:bookmarkStart w:id="128" w:name="_MON_1391869076"/>
      <w:bookmarkEnd w:id="127"/>
      <w:bookmarkEnd w:id="128"/>
      <w:r w:rsidR="003E0FA2">
        <w:t>O rozdelení výsledku hospodárenia za účtovné obdobie 201</w:t>
      </w:r>
      <w:r w:rsidR="001640F8">
        <w:t>3</w:t>
      </w:r>
      <w:r w:rsidR="003E0FA2">
        <w:t xml:space="preserve"> vo výške</w:t>
      </w:r>
      <w:r w:rsidR="00CE7ED8">
        <w:t xml:space="preserve"> </w:t>
      </w:r>
      <w:r w:rsidR="001640F8">
        <w:t>72 406</w:t>
      </w:r>
      <w:r w:rsidR="003E0FA2">
        <w:t xml:space="preserve"> EUR rozhodne valné zhromaždenie. </w:t>
      </w:r>
      <w:bookmarkStart w:id="129" w:name="_Toc530739926"/>
    </w:p>
    <w:p w:rsidR="00580C7B" w:rsidRPr="00CA06BD" w:rsidRDefault="00580C7B" w:rsidP="00580C7B">
      <w:pPr>
        <w:pStyle w:val="Zkladntext"/>
      </w:pPr>
      <w:r w:rsidRPr="00CA06BD">
        <w:t>Návrh štatutárneho orgánu valnému zhromaždeniu je takýto:</w:t>
      </w:r>
    </w:p>
    <w:p w:rsidR="00580C7B" w:rsidRPr="00CA06BD" w:rsidRDefault="00580C7B" w:rsidP="00580C7B">
      <w:pPr>
        <w:pStyle w:val="Zkladntext"/>
        <w:numPr>
          <w:ilvl w:val="0"/>
          <w:numId w:val="24"/>
        </w:numPr>
        <w:ind w:firstLine="0"/>
      </w:pPr>
      <w:r w:rsidRPr="00CA06BD">
        <w:t>prevod na nerozdelený zisk minulých rokov 72 406 EUR.</w:t>
      </w:r>
    </w:p>
    <w:p w:rsidR="001F42D4" w:rsidRDefault="001F42D4" w:rsidP="002B2E2F">
      <w:pPr>
        <w:pStyle w:val="Zkladntext"/>
      </w:pPr>
    </w:p>
    <w:p w:rsidR="002B2E2F" w:rsidRDefault="002B2E2F" w:rsidP="002B2E2F">
      <w:pPr>
        <w:pStyle w:val="Zkladntext"/>
      </w:pPr>
      <w:r>
        <w:t>Povinný prídel do zákonného rezervného fondu nie je potrebný, pretože zákonný rezervný fond už dosiahol svoju maximálnu hranicu stanovenú v právnych predpisoch a v spoločenskej zmluve.</w:t>
      </w:r>
    </w:p>
    <w:p w:rsidR="002B2E2F" w:rsidRDefault="002B2E2F" w:rsidP="002B2E2F">
      <w:pPr>
        <w:pStyle w:val="Zkladntext"/>
      </w:pPr>
    </w:p>
    <w:p w:rsidR="00305142" w:rsidRDefault="00305142" w:rsidP="00A071B3">
      <w:pPr>
        <w:pStyle w:val="Zkladntext"/>
        <w:rPr>
          <w:b/>
        </w:rPr>
      </w:pPr>
    </w:p>
    <w:p w:rsidR="00305142" w:rsidRDefault="00305142" w:rsidP="00A071B3">
      <w:pPr>
        <w:pStyle w:val="Zkladntext"/>
        <w:rPr>
          <w:b/>
        </w:rPr>
      </w:pPr>
    </w:p>
    <w:p w:rsidR="00305142" w:rsidRPr="00CE7ED8" w:rsidRDefault="00305142" w:rsidP="00305142">
      <w:pPr>
        <w:pStyle w:val="Nadpis1"/>
        <w:tabs>
          <w:tab w:val="clear" w:pos="450"/>
          <w:tab w:val="num" w:pos="360"/>
        </w:tabs>
        <w:spacing w:before="120" w:after="60"/>
        <w:ind w:left="360"/>
      </w:pPr>
      <w:r w:rsidRPr="00CE7ED8">
        <w:t>PREHĽAD PEŇAŽNÝCH TOKOV K 31. DECEMBRU 201</w:t>
      </w:r>
      <w:r w:rsidR="001640F8">
        <w:t>3</w:t>
      </w:r>
    </w:p>
    <w:p w:rsidR="00305142" w:rsidRDefault="00305142" w:rsidP="00A071B3">
      <w:pPr>
        <w:pStyle w:val="Zkladntext"/>
      </w:pPr>
    </w:p>
    <w:p w:rsidR="00A071B3" w:rsidRDefault="00A071B3" w:rsidP="00A071B3">
      <w:pPr>
        <w:pStyle w:val="Zkladntext"/>
        <w:rPr>
          <w:b/>
        </w:rPr>
      </w:pPr>
      <w:r>
        <w:rPr>
          <w:b/>
        </w:rPr>
        <w:t>Peňažné prostriedky</w:t>
      </w:r>
    </w:p>
    <w:p w:rsidR="00A071B3" w:rsidRDefault="00A071B3" w:rsidP="00A071B3">
      <w:pPr>
        <w:pStyle w:val="Zkladntext"/>
        <w:rPr>
          <w:b/>
        </w:rPr>
      </w:pPr>
    </w:p>
    <w:p w:rsidR="00A071B3" w:rsidRDefault="00A071B3" w:rsidP="00A071B3">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9266F" w:rsidRDefault="0039266F" w:rsidP="00A071B3">
      <w:pPr>
        <w:pStyle w:val="Zkladntext"/>
        <w:rPr>
          <w:b/>
        </w:rPr>
      </w:pPr>
    </w:p>
    <w:p w:rsidR="00A071B3" w:rsidRDefault="00A071B3" w:rsidP="00A071B3">
      <w:pPr>
        <w:pStyle w:val="Zkladntext"/>
        <w:rPr>
          <w:b/>
        </w:rPr>
      </w:pPr>
      <w:r>
        <w:rPr>
          <w:b/>
        </w:rPr>
        <w:t>Peňažné ekvivalenty</w:t>
      </w:r>
    </w:p>
    <w:p w:rsidR="00A071B3" w:rsidRDefault="00A071B3" w:rsidP="00A071B3">
      <w:pPr>
        <w:pStyle w:val="Zkladntext"/>
      </w:pPr>
    </w:p>
    <w:p w:rsidR="00A071B3" w:rsidRDefault="00A071B3" w:rsidP="00A071B3">
      <w:pPr>
        <w:pStyle w:val="Zkladntext"/>
      </w:pPr>
      <w:r>
        <w:t xml:space="preserve">Peňažnými ekvivalentmi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071B3" w:rsidRDefault="00A071B3" w:rsidP="00A071B3">
      <w:pPr>
        <w:pStyle w:val="Zkladntext"/>
      </w:pPr>
    </w:p>
    <w:p w:rsidR="00A071B3" w:rsidRPr="001B6DAC" w:rsidRDefault="001F42D4" w:rsidP="00A071B3">
      <w:pPr>
        <w:pStyle w:val="Zkladntext"/>
      </w:pPr>
      <w:r w:rsidRPr="001B6DAC">
        <w:t>Prehľad o pohybe peňažných tokov tvorí prílohu týchto poznámok.</w:t>
      </w:r>
    </w:p>
    <w:p w:rsidR="00A071B3" w:rsidRPr="001F42D4" w:rsidRDefault="00A071B3" w:rsidP="00A071B3">
      <w:pPr>
        <w:pStyle w:val="Nadpis1"/>
        <w:numPr>
          <w:ilvl w:val="0"/>
          <w:numId w:val="0"/>
        </w:numPr>
        <w:spacing w:before="120" w:after="60"/>
        <w:ind w:left="90"/>
        <w:rPr>
          <w:color w:val="0070C0"/>
        </w:rPr>
      </w:pPr>
    </w:p>
    <w:p w:rsidR="00A071B3" w:rsidRDefault="00A071B3" w:rsidP="00A071B3">
      <w:pPr>
        <w:pStyle w:val="Nadpis1"/>
        <w:numPr>
          <w:ilvl w:val="0"/>
          <w:numId w:val="0"/>
        </w:numPr>
        <w:spacing w:before="120" w:after="60"/>
        <w:ind w:left="90"/>
      </w:pPr>
    </w:p>
    <w:p w:rsidR="00A071B3" w:rsidRDefault="00A071B3" w:rsidP="00A071B3">
      <w:pPr>
        <w:pStyle w:val="Nadpis1"/>
        <w:numPr>
          <w:ilvl w:val="0"/>
          <w:numId w:val="0"/>
        </w:numPr>
        <w:spacing w:before="120" w:after="60"/>
        <w:ind w:left="90"/>
      </w:pPr>
    </w:p>
    <w:bookmarkEnd w:id="129"/>
    <w:p w:rsidR="00A071B3" w:rsidRDefault="00A071B3" w:rsidP="00A071B3">
      <w:pPr>
        <w:pStyle w:val="Nadpis1"/>
        <w:numPr>
          <w:ilvl w:val="0"/>
          <w:numId w:val="0"/>
        </w:numPr>
        <w:spacing w:before="120" w:after="60"/>
        <w:ind w:left="90"/>
      </w:pPr>
    </w:p>
    <w:sectPr w:rsidR="00A071B3" w:rsidSect="005B316E">
      <w:footerReference w:type="default" r:id="rId60"/>
      <w:headerReference w:type="first" r:id="rId61"/>
      <w:footerReference w:type="first" r:id="rId62"/>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59B4" w:rsidRDefault="00AE59B4" w:rsidP="00E95128">
      <w:r>
        <w:separator/>
      </w:r>
    </w:p>
  </w:endnote>
  <w:endnote w:type="continuationSeparator" w:id="0">
    <w:p w:rsidR="00AE59B4" w:rsidRDefault="00AE59B4"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73730539"/>
      <w:docPartObj>
        <w:docPartGallery w:val="Page Numbers (Bottom of Page)"/>
        <w:docPartUnique/>
      </w:docPartObj>
    </w:sdtPr>
    <w:sdtContent>
      <w:p w:rsidR="00AE59B4" w:rsidRDefault="008552BF">
        <w:pPr>
          <w:pStyle w:val="Pta"/>
          <w:jc w:val="right"/>
        </w:pPr>
        <w:fldSimple w:instr="PAGE   \* MERGEFORMAT">
          <w:r w:rsidR="00CA06BD">
            <w:rPr>
              <w:noProof/>
            </w:rPr>
            <w:t>20</w:t>
          </w:r>
        </w:fldSimple>
      </w:p>
    </w:sdtContent>
  </w:sdt>
  <w:p w:rsidR="00AE59B4" w:rsidRDefault="00AE59B4">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7768882"/>
      <w:docPartObj>
        <w:docPartGallery w:val="Page Numbers (Bottom of Page)"/>
        <w:docPartUnique/>
      </w:docPartObj>
    </w:sdtPr>
    <w:sdtContent>
      <w:p w:rsidR="00AE59B4" w:rsidRDefault="008552BF">
        <w:pPr>
          <w:pStyle w:val="Pta"/>
          <w:jc w:val="right"/>
        </w:pPr>
        <w:fldSimple w:instr="PAGE   \* MERGEFORMAT">
          <w:r w:rsidR="00CA06BD">
            <w:rPr>
              <w:noProof/>
            </w:rPr>
            <w:t>1</w:t>
          </w:r>
        </w:fldSimple>
      </w:p>
    </w:sdtContent>
  </w:sdt>
  <w:p w:rsidR="00AE59B4" w:rsidRPr="00F70C00" w:rsidRDefault="00AE59B4" w:rsidP="00F70C00">
    <w:pPr>
      <w:pStyle w:val="Pta"/>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59B4" w:rsidRDefault="00AE59B4" w:rsidP="00E95128">
      <w:r>
        <w:separator/>
      </w:r>
    </w:p>
  </w:footnote>
  <w:footnote w:type="continuationSeparator" w:id="0">
    <w:p w:rsidR="00AE59B4" w:rsidRDefault="00AE59B4"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E59B4" w:rsidRDefault="00AE59B4" w:rsidP="008A2D79">
    <w:pPr>
      <w:pStyle w:val="Hlavika"/>
      <w:tabs>
        <w:tab w:val="center" w:pos="4820"/>
        <w:tab w:val="right" w:pos="9214"/>
      </w:tabs>
      <w:jc w:val="right"/>
      <w:rPr>
        <w:sz w:val="18"/>
      </w:rPr>
    </w:pPr>
  </w:p>
  <w:p w:rsidR="00AE59B4" w:rsidRPr="00E95128" w:rsidRDefault="00AE59B4"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27E5260A"/>
    <w:multiLevelType w:val="hybridMultilevel"/>
    <w:tmpl w:val="B740993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AC87510"/>
    <w:multiLevelType w:val="hybridMultilevel"/>
    <w:tmpl w:val="EB6403A2"/>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E5369AA"/>
    <w:multiLevelType w:val="hybridMultilevel"/>
    <w:tmpl w:val="9E98A3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36BE61C3"/>
    <w:multiLevelType w:val="multilevel"/>
    <w:tmpl w:val="33C20A4E"/>
    <w:lvl w:ilvl="0">
      <w:start w:val="1"/>
      <w:numFmt w:val="decimal"/>
      <w:pStyle w:val="Nadpis2"/>
      <w:lvlText w:val="%1."/>
      <w:lvlJc w:val="left"/>
      <w:pPr>
        <w:tabs>
          <w:tab w:val="num" w:pos="502"/>
        </w:tabs>
        <w:ind w:left="502"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nsid w:val="5299049A"/>
    <w:multiLevelType w:val="hybridMultilevel"/>
    <w:tmpl w:val="B21EDF2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5876667E"/>
    <w:multiLevelType w:val="hybridMultilevel"/>
    <w:tmpl w:val="B0647422"/>
    <w:lvl w:ilvl="0" w:tplc="CDD4FAE4">
      <w:start w:val="6"/>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6">
    <w:nsid w:val="5C6B47C1"/>
    <w:multiLevelType w:val="hybridMultilevel"/>
    <w:tmpl w:val="16A88C84"/>
    <w:lvl w:ilvl="0" w:tplc="1F86D856">
      <w:start w:val="2"/>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7">
    <w:nsid w:val="6F931E93"/>
    <w:multiLevelType w:val="hybridMultilevel"/>
    <w:tmpl w:val="8D88189C"/>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9">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78CD316A"/>
    <w:multiLevelType w:val="singleLevel"/>
    <w:tmpl w:val="28081C9C"/>
    <w:lvl w:ilvl="0">
      <w:start w:val="1"/>
      <w:numFmt w:val="lowerLetter"/>
      <w:pStyle w:val="Pismenka"/>
      <w:lvlText w:val="(%1)"/>
      <w:lvlJc w:val="left"/>
      <w:pPr>
        <w:tabs>
          <w:tab w:val="num" w:pos="644"/>
        </w:tabs>
        <w:ind w:left="644" w:hanging="360"/>
      </w:pPr>
      <w:rPr>
        <w:rFonts w:cs="Times New Roman" w:hint="default"/>
      </w:rPr>
    </w:lvl>
  </w:abstractNum>
  <w:abstractNum w:abstractNumId="2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2"/>
  </w:num>
  <w:num w:numId="3">
    <w:abstractNumId w:val="8"/>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20"/>
  </w:num>
  <w:num w:numId="8">
    <w:abstractNumId w:val="3"/>
  </w:num>
  <w:num w:numId="9">
    <w:abstractNumId w:val="12"/>
  </w:num>
  <w:num w:numId="10">
    <w:abstractNumId w:val="12"/>
  </w:num>
  <w:num w:numId="11">
    <w:abstractNumId w:val="4"/>
  </w:num>
  <w:num w:numId="12">
    <w:abstractNumId w:val="12"/>
  </w:num>
  <w:num w:numId="13">
    <w:abstractNumId w:val="12"/>
  </w:num>
  <w:num w:numId="14">
    <w:abstractNumId w:val="5"/>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2"/>
  </w:num>
  <w:num w:numId="20">
    <w:abstractNumId w:val="12"/>
    <w:lvlOverride w:ilvl="0">
      <w:startOverride w:val="1"/>
    </w:lvlOverride>
  </w:num>
  <w:num w:numId="21">
    <w:abstractNumId w:val="13"/>
  </w:num>
  <w:num w:numId="22">
    <w:abstractNumId w:val="7"/>
  </w:num>
  <w:num w:numId="23">
    <w:abstractNumId w:val="6"/>
  </w:num>
  <w:num w:numId="24">
    <w:abstractNumId w:val="21"/>
  </w:num>
  <w:num w:numId="25">
    <w:abstractNumId w:val="12"/>
  </w:num>
  <w:num w:numId="26">
    <w:abstractNumId w:val="12"/>
    <w:lvlOverride w:ilvl="0">
      <w:startOverride w:val="1"/>
    </w:lvlOverride>
  </w:num>
  <w:num w:numId="27">
    <w:abstractNumId w:val="12"/>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8"/>
    <w:lvlOverride w:ilvl="0">
      <w:startOverride w:val="1"/>
    </w:lvlOverride>
  </w:num>
  <w:num w:numId="35">
    <w:abstractNumId w:val="12"/>
  </w:num>
  <w:num w:numId="36">
    <w:abstractNumId w:val="12"/>
    <w:lvlOverride w:ilvl="0">
      <w:startOverride w:val="1"/>
    </w:lvlOverride>
  </w:num>
  <w:num w:numId="37">
    <w:abstractNumId w:val="15"/>
  </w:num>
  <w:num w:numId="38">
    <w:abstractNumId w:val="16"/>
  </w:num>
  <w:num w:numId="39">
    <w:abstractNumId w:val="1"/>
  </w:num>
  <w:num w:numId="40">
    <w:abstractNumId w:val="10"/>
  </w:num>
  <w:num w:numId="41">
    <w:abstractNumId w:val="17"/>
  </w:num>
  <w:num w:numId="42">
    <w:abstractNumId w:val="14"/>
  </w:num>
  <w:num w:numId="43">
    <w:abstractNumId w:val="12"/>
    <w:lvlOverride w:ilvl="0">
      <w:startOverride w:val="1"/>
    </w:lvlOverride>
  </w:num>
  <w:num w:numId="44">
    <w:abstractNumId w:val="11"/>
  </w:num>
  <w:num w:numId="45">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rsids>
    <w:rsidRoot w:val="00E95128"/>
    <w:rsid w:val="0000290B"/>
    <w:rsid w:val="00002921"/>
    <w:rsid w:val="00003C63"/>
    <w:rsid w:val="000040F5"/>
    <w:rsid w:val="00006F02"/>
    <w:rsid w:val="00010614"/>
    <w:rsid w:val="00010822"/>
    <w:rsid w:val="00010C2A"/>
    <w:rsid w:val="00011B43"/>
    <w:rsid w:val="00017791"/>
    <w:rsid w:val="000331E6"/>
    <w:rsid w:val="0004079E"/>
    <w:rsid w:val="000422E9"/>
    <w:rsid w:val="00045A17"/>
    <w:rsid w:val="000470EC"/>
    <w:rsid w:val="00052495"/>
    <w:rsid w:val="00054313"/>
    <w:rsid w:val="00056401"/>
    <w:rsid w:val="000576A0"/>
    <w:rsid w:val="00062334"/>
    <w:rsid w:val="000657AF"/>
    <w:rsid w:val="000658BA"/>
    <w:rsid w:val="00073853"/>
    <w:rsid w:val="000738DF"/>
    <w:rsid w:val="00075B41"/>
    <w:rsid w:val="00076486"/>
    <w:rsid w:val="00082DB2"/>
    <w:rsid w:val="0008425B"/>
    <w:rsid w:val="00085A3A"/>
    <w:rsid w:val="00086A82"/>
    <w:rsid w:val="00087FB7"/>
    <w:rsid w:val="00092C39"/>
    <w:rsid w:val="00093CC4"/>
    <w:rsid w:val="000965D0"/>
    <w:rsid w:val="000A1BBA"/>
    <w:rsid w:val="000A6FBA"/>
    <w:rsid w:val="000B4629"/>
    <w:rsid w:val="000B54E6"/>
    <w:rsid w:val="000B6195"/>
    <w:rsid w:val="000C2309"/>
    <w:rsid w:val="000C2AE4"/>
    <w:rsid w:val="000C2D66"/>
    <w:rsid w:val="000C68B3"/>
    <w:rsid w:val="000D22FF"/>
    <w:rsid w:val="000E6FA7"/>
    <w:rsid w:val="000F1306"/>
    <w:rsid w:val="000F27A2"/>
    <w:rsid w:val="000F40C4"/>
    <w:rsid w:val="000F5666"/>
    <w:rsid w:val="000F7F53"/>
    <w:rsid w:val="00102C1A"/>
    <w:rsid w:val="00103B71"/>
    <w:rsid w:val="00111E32"/>
    <w:rsid w:val="00120F3A"/>
    <w:rsid w:val="00127D9C"/>
    <w:rsid w:val="00134038"/>
    <w:rsid w:val="00136273"/>
    <w:rsid w:val="00136A4A"/>
    <w:rsid w:val="00141691"/>
    <w:rsid w:val="0014178C"/>
    <w:rsid w:val="00141832"/>
    <w:rsid w:val="00142DDE"/>
    <w:rsid w:val="001438AC"/>
    <w:rsid w:val="0014486E"/>
    <w:rsid w:val="001461B0"/>
    <w:rsid w:val="00146904"/>
    <w:rsid w:val="001475E8"/>
    <w:rsid w:val="00147FB3"/>
    <w:rsid w:val="0015039D"/>
    <w:rsid w:val="00156231"/>
    <w:rsid w:val="0015674B"/>
    <w:rsid w:val="00160166"/>
    <w:rsid w:val="00160AAA"/>
    <w:rsid w:val="001640F8"/>
    <w:rsid w:val="001712A8"/>
    <w:rsid w:val="0017267A"/>
    <w:rsid w:val="001733C5"/>
    <w:rsid w:val="00177051"/>
    <w:rsid w:val="00177C59"/>
    <w:rsid w:val="00180434"/>
    <w:rsid w:val="00184D09"/>
    <w:rsid w:val="00193EE6"/>
    <w:rsid w:val="00194F04"/>
    <w:rsid w:val="001979DC"/>
    <w:rsid w:val="001A0126"/>
    <w:rsid w:val="001A1C39"/>
    <w:rsid w:val="001A1EA3"/>
    <w:rsid w:val="001A31E0"/>
    <w:rsid w:val="001A3D88"/>
    <w:rsid w:val="001A566C"/>
    <w:rsid w:val="001A72F4"/>
    <w:rsid w:val="001A7CD7"/>
    <w:rsid w:val="001B2EF6"/>
    <w:rsid w:val="001B3FEE"/>
    <w:rsid w:val="001B5156"/>
    <w:rsid w:val="001B5855"/>
    <w:rsid w:val="001B6DAC"/>
    <w:rsid w:val="001C0A6A"/>
    <w:rsid w:val="001D06F0"/>
    <w:rsid w:val="001D181E"/>
    <w:rsid w:val="001D1861"/>
    <w:rsid w:val="001D3DCB"/>
    <w:rsid w:val="001D4E8A"/>
    <w:rsid w:val="001D507C"/>
    <w:rsid w:val="001D63F8"/>
    <w:rsid w:val="001E03E6"/>
    <w:rsid w:val="001E3EC9"/>
    <w:rsid w:val="001E7DAF"/>
    <w:rsid w:val="001F338B"/>
    <w:rsid w:val="001F42D4"/>
    <w:rsid w:val="00203059"/>
    <w:rsid w:val="002130D8"/>
    <w:rsid w:val="0021533B"/>
    <w:rsid w:val="00215513"/>
    <w:rsid w:val="00216E9E"/>
    <w:rsid w:val="002173A7"/>
    <w:rsid w:val="0021757D"/>
    <w:rsid w:val="00221594"/>
    <w:rsid w:val="00225398"/>
    <w:rsid w:val="002304B6"/>
    <w:rsid w:val="002418D5"/>
    <w:rsid w:val="00251BF2"/>
    <w:rsid w:val="00254418"/>
    <w:rsid w:val="0025662A"/>
    <w:rsid w:val="002577C0"/>
    <w:rsid w:val="00260C4C"/>
    <w:rsid w:val="00261FA4"/>
    <w:rsid w:val="00262CD4"/>
    <w:rsid w:val="0027298D"/>
    <w:rsid w:val="00280D5B"/>
    <w:rsid w:val="00283139"/>
    <w:rsid w:val="00286A3D"/>
    <w:rsid w:val="00290A84"/>
    <w:rsid w:val="00294BAE"/>
    <w:rsid w:val="00296C0B"/>
    <w:rsid w:val="002977CC"/>
    <w:rsid w:val="002A2583"/>
    <w:rsid w:val="002A264B"/>
    <w:rsid w:val="002A31ED"/>
    <w:rsid w:val="002A6CE1"/>
    <w:rsid w:val="002A7CDF"/>
    <w:rsid w:val="002B21B2"/>
    <w:rsid w:val="002B2E2F"/>
    <w:rsid w:val="002B2E36"/>
    <w:rsid w:val="002C1DA5"/>
    <w:rsid w:val="002C43CE"/>
    <w:rsid w:val="002D352A"/>
    <w:rsid w:val="002D4AEE"/>
    <w:rsid w:val="002D69FB"/>
    <w:rsid w:val="002E069B"/>
    <w:rsid w:val="002E0E7B"/>
    <w:rsid w:val="002E3580"/>
    <w:rsid w:val="002E35FC"/>
    <w:rsid w:val="002F05C7"/>
    <w:rsid w:val="002F3C09"/>
    <w:rsid w:val="002F5513"/>
    <w:rsid w:val="002F626C"/>
    <w:rsid w:val="002F770F"/>
    <w:rsid w:val="00301031"/>
    <w:rsid w:val="00301C73"/>
    <w:rsid w:val="00305142"/>
    <w:rsid w:val="00307540"/>
    <w:rsid w:val="003147AA"/>
    <w:rsid w:val="00315BBD"/>
    <w:rsid w:val="00331FD6"/>
    <w:rsid w:val="00335C04"/>
    <w:rsid w:val="0034020C"/>
    <w:rsid w:val="0034119B"/>
    <w:rsid w:val="00342E08"/>
    <w:rsid w:val="003434C5"/>
    <w:rsid w:val="00343725"/>
    <w:rsid w:val="003526C3"/>
    <w:rsid w:val="00360E53"/>
    <w:rsid w:val="003630F2"/>
    <w:rsid w:val="0036502B"/>
    <w:rsid w:val="003660EE"/>
    <w:rsid w:val="00367A6E"/>
    <w:rsid w:val="0039266F"/>
    <w:rsid w:val="003A22A8"/>
    <w:rsid w:val="003B591C"/>
    <w:rsid w:val="003C3FDF"/>
    <w:rsid w:val="003C53F1"/>
    <w:rsid w:val="003C6B7B"/>
    <w:rsid w:val="003C70FF"/>
    <w:rsid w:val="003D140B"/>
    <w:rsid w:val="003D261F"/>
    <w:rsid w:val="003D43FD"/>
    <w:rsid w:val="003D5127"/>
    <w:rsid w:val="003E0FA2"/>
    <w:rsid w:val="003F09FB"/>
    <w:rsid w:val="003F28D5"/>
    <w:rsid w:val="003F623E"/>
    <w:rsid w:val="004007CA"/>
    <w:rsid w:val="00401F9E"/>
    <w:rsid w:val="004027CF"/>
    <w:rsid w:val="00402FAB"/>
    <w:rsid w:val="00403F44"/>
    <w:rsid w:val="00404D6E"/>
    <w:rsid w:val="00405A81"/>
    <w:rsid w:val="00420D87"/>
    <w:rsid w:val="00423AFA"/>
    <w:rsid w:val="004262D7"/>
    <w:rsid w:val="00430148"/>
    <w:rsid w:val="004313A2"/>
    <w:rsid w:val="004330B3"/>
    <w:rsid w:val="004409F5"/>
    <w:rsid w:val="004416FB"/>
    <w:rsid w:val="00442157"/>
    <w:rsid w:val="00444033"/>
    <w:rsid w:val="00445948"/>
    <w:rsid w:val="00446423"/>
    <w:rsid w:val="0044737A"/>
    <w:rsid w:val="004508CD"/>
    <w:rsid w:val="00452C96"/>
    <w:rsid w:val="00453B28"/>
    <w:rsid w:val="0045465E"/>
    <w:rsid w:val="00460337"/>
    <w:rsid w:val="00460A08"/>
    <w:rsid w:val="0046138C"/>
    <w:rsid w:val="00461D2D"/>
    <w:rsid w:val="00461DE3"/>
    <w:rsid w:val="004659A7"/>
    <w:rsid w:val="00483A16"/>
    <w:rsid w:val="00491AF0"/>
    <w:rsid w:val="00491C69"/>
    <w:rsid w:val="00496A4E"/>
    <w:rsid w:val="004A045E"/>
    <w:rsid w:val="004A085B"/>
    <w:rsid w:val="004A4D80"/>
    <w:rsid w:val="004A6C40"/>
    <w:rsid w:val="004B1DEA"/>
    <w:rsid w:val="004B2651"/>
    <w:rsid w:val="004B599A"/>
    <w:rsid w:val="004B69E1"/>
    <w:rsid w:val="004C1C27"/>
    <w:rsid w:val="004C1C42"/>
    <w:rsid w:val="004C4AFF"/>
    <w:rsid w:val="004C525F"/>
    <w:rsid w:val="004C540D"/>
    <w:rsid w:val="004C687C"/>
    <w:rsid w:val="004D25F3"/>
    <w:rsid w:val="004D3B14"/>
    <w:rsid w:val="004D3B4A"/>
    <w:rsid w:val="004E0BAA"/>
    <w:rsid w:val="004F1B03"/>
    <w:rsid w:val="004F2354"/>
    <w:rsid w:val="004F3B2F"/>
    <w:rsid w:val="00506E0F"/>
    <w:rsid w:val="00507B8B"/>
    <w:rsid w:val="005131C0"/>
    <w:rsid w:val="005138B1"/>
    <w:rsid w:val="00515879"/>
    <w:rsid w:val="0053061B"/>
    <w:rsid w:val="00536644"/>
    <w:rsid w:val="00541789"/>
    <w:rsid w:val="00542006"/>
    <w:rsid w:val="0054259E"/>
    <w:rsid w:val="00545192"/>
    <w:rsid w:val="00545B77"/>
    <w:rsid w:val="00546BD3"/>
    <w:rsid w:val="0054786F"/>
    <w:rsid w:val="00553AFB"/>
    <w:rsid w:val="00554BD8"/>
    <w:rsid w:val="00560C82"/>
    <w:rsid w:val="00564B72"/>
    <w:rsid w:val="00566365"/>
    <w:rsid w:val="0057480F"/>
    <w:rsid w:val="00580B52"/>
    <w:rsid w:val="00580C7B"/>
    <w:rsid w:val="0058479C"/>
    <w:rsid w:val="00584C7D"/>
    <w:rsid w:val="00592223"/>
    <w:rsid w:val="005922D8"/>
    <w:rsid w:val="00592B74"/>
    <w:rsid w:val="005A38F9"/>
    <w:rsid w:val="005A76F0"/>
    <w:rsid w:val="005A7A79"/>
    <w:rsid w:val="005A7FDD"/>
    <w:rsid w:val="005B316E"/>
    <w:rsid w:val="005B4970"/>
    <w:rsid w:val="005B508D"/>
    <w:rsid w:val="005C50FC"/>
    <w:rsid w:val="005C6657"/>
    <w:rsid w:val="005D25E4"/>
    <w:rsid w:val="005D2A89"/>
    <w:rsid w:val="005D3309"/>
    <w:rsid w:val="005D432E"/>
    <w:rsid w:val="005D4842"/>
    <w:rsid w:val="005D614C"/>
    <w:rsid w:val="005E09B4"/>
    <w:rsid w:val="005E1A46"/>
    <w:rsid w:val="005E59DA"/>
    <w:rsid w:val="005F13D7"/>
    <w:rsid w:val="005F2250"/>
    <w:rsid w:val="005F2BC8"/>
    <w:rsid w:val="005F5D4F"/>
    <w:rsid w:val="005F6E8B"/>
    <w:rsid w:val="005F7FDE"/>
    <w:rsid w:val="0060188A"/>
    <w:rsid w:val="0060236A"/>
    <w:rsid w:val="00603EFB"/>
    <w:rsid w:val="006069D3"/>
    <w:rsid w:val="0061710A"/>
    <w:rsid w:val="00622F9D"/>
    <w:rsid w:val="00627B6C"/>
    <w:rsid w:val="00630386"/>
    <w:rsid w:val="006339DC"/>
    <w:rsid w:val="00640987"/>
    <w:rsid w:val="00641554"/>
    <w:rsid w:val="00642CB4"/>
    <w:rsid w:val="0064520D"/>
    <w:rsid w:val="00650B53"/>
    <w:rsid w:val="006510AA"/>
    <w:rsid w:val="00651689"/>
    <w:rsid w:val="00654F51"/>
    <w:rsid w:val="006575EA"/>
    <w:rsid w:val="00660C8E"/>
    <w:rsid w:val="00662C25"/>
    <w:rsid w:val="0066618F"/>
    <w:rsid w:val="00671BB4"/>
    <w:rsid w:val="00673D2A"/>
    <w:rsid w:val="006750FE"/>
    <w:rsid w:val="006835B2"/>
    <w:rsid w:val="00683E73"/>
    <w:rsid w:val="0068537D"/>
    <w:rsid w:val="00694931"/>
    <w:rsid w:val="00697F7C"/>
    <w:rsid w:val="006A0B3E"/>
    <w:rsid w:val="006A3C75"/>
    <w:rsid w:val="006A6A2E"/>
    <w:rsid w:val="006A737C"/>
    <w:rsid w:val="006C27AA"/>
    <w:rsid w:val="006D0E20"/>
    <w:rsid w:val="006D36EA"/>
    <w:rsid w:val="006D38E9"/>
    <w:rsid w:val="006D3D0B"/>
    <w:rsid w:val="006D5789"/>
    <w:rsid w:val="006D6554"/>
    <w:rsid w:val="006D7585"/>
    <w:rsid w:val="006E0ABA"/>
    <w:rsid w:val="006E504C"/>
    <w:rsid w:val="006E554A"/>
    <w:rsid w:val="006E6174"/>
    <w:rsid w:val="006E7605"/>
    <w:rsid w:val="006F28DA"/>
    <w:rsid w:val="00701F03"/>
    <w:rsid w:val="00703344"/>
    <w:rsid w:val="00714597"/>
    <w:rsid w:val="0072229D"/>
    <w:rsid w:val="007235F2"/>
    <w:rsid w:val="0072695D"/>
    <w:rsid w:val="00726991"/>
    <w:rsid w:val="00741092"/>
    <w:rsid w:val="00742680"/>
    <w:rsid w:val="00746C9E"/>
    <w:rsid w:val="00750259"/>
    <w:rsid w:val="007508D8"/>
    <w:rsid w:val="0075139D"/>
    <w:rsid w:val="00757795"/>
    <w:rsid w:val="007658EA"/>
    <w:rsid w:val="007707A8"/>
    <w:rsid w:val="00772E74"/>
    <w:rsid w:val="00773700"/>
    <w:rsid w:val="0077399F"/>
    <w:rsid w:val="00777324"/>
    <w:rsid w:val="0078004F"/>
    <w:rsid w:val="0078754C"/>
    <w:rsid w:val="007902B7"/>
    <w:rsid w:val="0079191F"/>
    <w:rsid w:val="00794086"/>
    <w:rsid w:val="00797B36"/>
    <w:rsid w:val="007A005F"/>
    <w:rsid w:val="007A1781"/>
    <w:rsid w:val="007A491D"/>
    <w:rsid w:val="007B2031"/>
    <w:rsid w:val="007B2E7A"/>
    <w:rsid w:val="007B314C"/>
    <w:rsid w:val="007B3A69"/>
    <w:rsid w:val="007C3B50"/>
    <w:rsid w:val="007D226B"/>
    <w:rsid w:val="007D32F5"/>
    <w:rsid w:val="007D3E38"/>
    <w:rsid w:val="007D6502"/>
    <w:rsid w:val="007E47FA"/>
    <w:rsid w:val="007E4E9F"/>
    <w:rsid w:val="007F100E"/>
    <w:rsid w:val="007F4606"/>
    <w:rsid w:val="0080548E"/>
    <w:rsid w:val="00806EE2"/>
    <w:rsid w:val="00815894"/>
    <w:rsid w:val="00815A32"/>
    <w:rsid w:val="0082192F"/>
    <w:rsid w:val="008323FB"/>
    <w:rsid w:val="0083467A"/>
    <w:rsid w:val="00842711"/>
    <w:rsid w:val="0084473B"/>
    <w:rsid w:val="008543BA"/>
    <w:rsid w:val="008552BF"/>
    <w:rsid w:val="00857559"/>
    <w:rsid w:val="00861749"/>
    <w:rsid w:val="008648B4"/>
    <w:rsid w:val="00864CBA"/>
    <w:rsid w:val="008669C1"/>
    <w:rsid w:val="00871667"/>
    <w:rsid w:val="00872CA6"/>
    <w:rsid w:val="00874443"/>
    <w:rsid w:val="008770ED"/>
    <w:rsid w:val="00887683"/>
    <w:rsid w:val="00887C84"/>
    <w:rsid w:val="0089022E"/>
    <w:rsid w:val="0089652C"/>
    <w:rsid w:val="008A2D79"/>
    <w:rsid w:val="008A6D28"/>
    <w:rsid w:val="008B1B50"/>
    <w:rsid w:val="008B206F"/>
    <w:rsid w:val="008B6694"/>
    <w:rsid w:val="008C2B89"/>
    <w:rsid w:val="008D0944"/>
    <w:rsid w:val="008D2F11"/>
    <w:rsid w:val="008D7145"/>
    <w:rsid w:val="008E04AE"/>
    <w:rsid w:val="008E0DD8"/>
    <w:rsid w:val="008E1FE0"/>
    <w:rsid w:val="008E68A4"/>
    <w:rsid w:val="008E6C43"/>
    <w:rsid w:val="008F0030"/>
    <w:rsid w:val="008F03DD"/>
    <w:rsid w:val="008F2B62"/>
    <w:rsid w:val="008F4AF0"/>
    <w:rsid w:val="008F4E1F"/>
    <w:rsid w:val="00900696"/>
    <w:rsid w:val="0090078A"/>
    <w:rsid w:val="00920B89"/>
    <w:rsid w:val="009226CD"/>
    <w:rsid w:val="00931560"/>
    <w:rsid w:val="00933A64"/>
    <w:rsid w:val="009369F6"/>
    <w:rsid w:val="009441EB"/>
    <w:rsid w:val="009458E0"/>
    <w:rsid w:val="0095003F"/>
    <w:rsid w:val="00954399"/>
    <w:rsid w:val="0095668D"/>
    <w:rsid w:val="00963853"/>
    <w:rsid w:val="00972340"/>
    <w:rsid w:val="009738C3"/>
    <w:rsid w:val="00973ED9"/>
    <w:rsid w:val="009743BF"/>
    <w:rsid w:val="00976AE2"/>
    <w:rsid w:val="0098136C"/>
    <w:rsid w:val="00981459"/>
    <w:rsid w:val="0098537D"/>
    <w:rsid w:val="00985D23"/>
    <w:rsid w:val="0098647C"/>
    <w:rsid w:val="00991C72"/>
    <w:rsid w:val="00993B1D"/>
    <w:rsid w:val="009B60B7"/>
    <w:rsid w:val="009B7785"/>
    <w:rsid w:val="009C356B"/>
    <w:rsid w:val="009C39BE"/>
    <w:rsid w:val="009D02E9"/>
    <w:rsid w:val="009D0700"/>
    <w:rsid w:val="009D2ECF"/>
    <w:rsid w:val="009D5B48"/>
    <w:rsid w:val="009E16EA"/>
    <w:rsid w:val="009E5C92"/>
    <w:rsid w:val="009F614A"/>
    <w:rsid w:val="009F6927"/>
    <w:rsid w:val="00A02942"/>
    <w:rsid w:val="00A029E0"/>
    <w:rsid w:val="00A05FBA"/>
    <w:rsid w:val="00A071B3"/>
    <w:rsid w:val="00A07873"/>
    <w:rsid w:val="00A13E99"/>
    <w:rsid w:val="00A2012A"/>
    <w:rsid w:val="00A243DB"/>
    <w:rsid w:val="00A25722"/>
    <w:rsid w:val="00A2597F"/>
    <w:rsid w:val="00A26359"/>
    <w:rsid w:val="00A31DFF"/>
    <w:rsid w:val="00A35DE2"/>
    <w:rsid w:val="00A425E9"/>
    <w:rsid w:val="00A45FA9"/>
    <w:rsid w:val="00A5618F"/>
    <w:rsid w:val="00A639F4"/>
    <w:rsid w:val="00A67AA1"/>
    <w:rsid w:val="00A70B8E"/>
    <w:rsid w:val="00A7144F"/>
    <w:rsid w:val="00A72805"/>
    <w:rsid w:val="00A73577"/>
    <w:rsid w:val="00A74FC2"/>
    <w:rsid w:val="00A750EC"/>
    <w:rsid w:val="00A8108C"/>
    <w:rsid w:val="00A84673"/>
    <w:rsid w:val="00A9048F"/>
    <w:rsid w:val="00A947C7"/>
    <w:rsid w:val="00A95312"/>
    <w:rsid w:val="00AA5544"/>
    <w:rsid w:val="00AB3FDB"/>
    <w:rsid w:val="00AB572C"/>
    <w:rsid w:val="00AB58A3"/>
    <w:rsid w:val="00AB6B04"/>
    <w:rsid w:val="00AC12B2"/>
    <w:rsid w:val="00AD4FCA"/>
    <w:rsid w:val="00AD6758"/>
    <w:rsid w:val="00AE59B4"/>
    <w:rsid w:val="00AF131F"/>
    <w:rsid w:val="00B03577"/>
    <w:rsid w:val="00B0368E"/>
    <w:rsid w:val="00B1104F"/>
    <w:rsid w:val="00B12204"/>
    <w:rsid w:val="00B12629"/>
    <w:rsid w:val="00B146E6"/>
    <w:rsid w:val="00B222A2"/>
    <w:rsid w:val="00B345EE"/>
    <w:rsid w:val="00B4379C"/>
    <w:rsid w:val="00B4751E"/>
    <w:rsid w:val="00B55A09"/>
    <w:rsid w:val="00B55A2F"/>
    <w:rsid w:val="00B564FF"/>
    <w:rsid w:val="00B6076C"/>
    <w:rsid w:val="00B64B0A"/>
    <w:rsid w:val="00B67573"/>
    <w:rsid w:val="00B71C86"/>
    <w:rsid w:val="00B765D9"/>
    <w:rsid w:val="00B77494"/>
    <w:rsid w:val="00B80383"/>
    <w:rsid w:val="00B825EB"/>
    <w:rsid w:val="00B84586"/>
    <w:rsid w:val="00B84860"/>
    <w:rsid w:val="00B96BFB"/>
    <w:rsid w:val="00BA0C19"/>
    <w:rsid w:val="00BA11AF"/>
    <w:rsid w:val="00BA3FB7"/>
    <w:rsid w:val="00BA5073"/>
    <w:rsid w:val="00BA6675"/>
    <w:rsid w:val="00BB218F"/>
    <w:rsid w:val="00BB2336"/>
    <w:rsid w:val="00BB2CF9"/>
    <w:rsid w:val="00BB6837"/>
    <w:rsid w:val="00BC09C5"/>
    <w:rsid w:val="00BC631F"/>
    <w:rsid w:val="00BC7ADE"/>
    <w:rsid w:val="00BD0BB6"/>
    <w:rsid w:val="00BE075E"/>
    <w:rsid w:val="00BF1308"/>
    <w:rsid w:val="00BF5CA9"/>
    <w:rsid w:val="00BF7BE9"/>
    <w:rsid w:val="00C0257D"/>
    <w:rsid w:val="00C02C96"/>
    <w:rsid w:val="00C03840"/>
    <w:rsid w:val="00C03B46"/>
    <w:rsid w:val="00C11737"/>
    <w:rsid w:val="00C12F2A"/>
    <w:rsid w:val="00C13216"/>
    <w:rsid w:val="00C22B63"/>
    <w:rsid w:val="00C22C68"/>
    <w:rsid w:val="00C235CB"/>
    <w:rsid w:val="00C24B6B"/>
    <w:rsid w:val="00C33E43"/>
    <w:rsid w:val="00C44120"/>
    <w:rsid w:val="00C459DC"/>
    <w:rsid w:val="00C460D7"/>
    <w:rsid w:val="00C520AC"/>
    <w:rsid w:val="00C5500B"/>
    <w:rsid w:val="00C575CA"/>
    <w:rsid w:val="00C672BA"/>
    <w:rsid w:val="00C67A7B"/>
    <w:rsid w:val="00C712A3"/>
    <w:rsid w:val="00C730D3"/>
    <w:rsid w:val="00C76B4D"/>
    <w:rsid w:val="00C76D6A"/>
    <w:rsid w:val="00C778D8"/>
    <w:rsid w:val="00C82299"/>
    <w:rsid w:val="00C82FAC"/>
    <w:rsid w:val="00C83FF3"/>
    <w:rsid w:val="00C90A8C"/>
    <w:rsid w:val="00C94FB8"/>
    <w:rsid w:val="00CA0147"/>
    <w:rsid w:val="00CA06BD"/>
    <w:rsid w:val="00CA1CFF"/>
    <w:rsid w:val="00CA441D"/>
    <w:rsid w:val="00CA51C6"/>
    <w:rsid w:val="00CB0CD3"/>
    <w:rsid w:val="00CB3140"/>
    <w:rsid w:val="00CC153E"/>
    <w:rsid w:val="00CC3798"/>
    <w:rsid w:val="00CC7113"/>
    <w:rsid w:val="00CD3A8A"/>
    <w:rsid w:val="00CD4F6B"/>
    <w:rsid w:val="00CD67EA"/>
    <w:rsid w:val="00CE612B"/>
    <w:rsid w:val="00CE7ED8"/>
    <w:rsid w:val="00CF01A6"/>
    <w:rsid w:val="00CF2329"/>
    <w:rsid w:val="00CF2FC7"/>
    <w:rsid w:val="00CF748E"/>
    <w:rsid w:val="00CF7C4C"/>
    <w:rsid w:val="00D02B99"/>
    <w:rsid w:val="00D04670"/>
    <w:rsid w:val="00D04D91"/>
    <w:rsid w:val="00D17FDE"/>
    <w:rsid w:val="00D21626"/>
    <w:rsid w:val="00D24870"/>
    <w:rsid w:val="00D34932"/>
    <w:rsid w:val="00D422DB"/>
    <w:rsid w:val="00D42D33"/>
    <w:rsid w:val="00D4302D"/>
    <w:rsid w:val="00D4583E"/>
    <w:rsid w:val="00D4614E"/>
    <w:rsid w:val="00D529F9"/>
    <w:rsid w:val="00D54563"/>
    <w:rsid w:val="00D551EB"/>
    <w:rsid w:val="00D61B64"/>
    <w:rsid w:val="00D6366F"/>
    <w:rsid w:val="00D6474E"/>
    <w:rsid w:val="00D7115E"/>
    <w:rsid w:val="00D72087"/>
    <w:rsid w:val="00D75116"/>
    <w:rsid w:val="00D75C9B"/>
    <w:rsid w:val="00D82475"/>
    <w:rsid w:val="00D90AF1"/>
    <w:rsid w:val="00D91BEC"/>
    <w:rsid w:val="00D92457"/>
    <w:rsid w:val="00D933FB"/>
    <w:rsid w:val="00D9693A"/>
    <w:rsid w:val="00DA2806"/>
    <w:rsid w:val="00DA4BBC"/>
    <w:rsid w:val="00DB0A80"/>
    <w:rsid w:val="00DB1FDB"/>
    <w:rsid w:val="00DB4BB7"/>
    <w:rsid w:val="00DB70B5"/>
    <w:rsid w:val="00DC2A64"/>
    <w:rsid w:val="00DC68C3"/>
    <w:rsid w:val="00DD23C0"/>
    <w:rsid w:val="00DE16DE"/>
    <w:rsid w:val="00DE1D1A"/>
    <w:rsid w:val="00DE358C"/>
    <w:rsid w:val="00DE5898"/>
    <w:rsid w:val="00E1390D"/>
    <w:rsid w:val="00E139D1"/>
    <w:rsid w:val="00E1728C"/>
    <w:rsid w:val="00E231BA"/>
    <w:rsid w:val="00E2794A"/>
    <w:rsid w:val="00E30098"/>
    <w:rsid w:val="00E34DCA"/>
    <w:rsid w:val="00E34E5E"/>
    <w:rsid w:val="00E3652A"/>
    <w:rsid w:val="00E41344"/>
    <w:rsid w:val="00E43A0E"/>
    <w:rsid w:val="00E4415E"/>
    <w:rsid w:val="00E56466"/>
    <w:rsid w:val="00E5726F"/>
    <w:rsid w:val="00E626B1"/>
    <w:rsid w:val="00E627BF"/>
    <w:rsid w:val="00E643F8"/>
    <w:rsid w:val="00E72C65"/>
    <w:rsid w:val="00E74F9B"/>
    <w:rsid w:val="00E77BCF"/>
    <w:rsid w:val="00E80605"/>
    <w:rsid w:val="00E94BD4"/>
    <w:rsid w:val="00E95128"/>
    <w:rsid w:val="00EA545E"/>
    <w:rsid w:val="00EA7B8D"/>
    <w:rsid w:val="00EB0931"/>
    <w:rsid w:val="00EB1DCF"/>
    <w:rsid w:val="00EC0820"/>
    <w:rsid w:val="00EC2538"/>
    <w:rsid w:val="00ED1E98"/>
    <w:rsid w:val="00ED54A3"/>
    <w:rsid w:val="00ED5735"/>
    <w:rsid w:val="00ED5F95"/>
    <w:rsid w:val="00ED67D4"/>
    <w:rsid w:val="00EE0E21"/>
    <w:rsid w:val="00EF0B01"/>
    <w:rsid w:val="00EF34AE"/>
    <w:rsid w:val="00EF4E72"/>
    <w:rsid w:val="00EF688C"/>
    <w:rsid w:val="00F10E0E"/>
    <w:rsid w:val="00F150F1"/>
    <w:rsid w:val="00F15D58"/>
    <w:rsid w:val="00F165F2"/>
    <w:rsid w:val="00F16F26"/>
    <w:rsid w:val="00F17CA3"/>
    <w:rsid w:val="00F20205"/>
    <w:rsid w:val="00F27004"/>
    <w:rsid w:val="00F34771"/>
    <w:rsid w:val="00F3735E"/>
    <w:rsid w:val="00F4385F"/>
    <w:rsid w:val="00F501FB"/>
    <w:rsid w:val="00F54864"/>
    <w:rsid w:val="00F56452"/>
    <w:rsid w:val="00F709E2"/>
    <w:rsid w:val="00F70C00"/>
    <w:rsid w:val="00F71552"/>
    <w:rsid w:val="00F75DF5"/>
    <w:rsid w:val="00F7614C"/>
    <w:rsid w:val="00F765A5"/>
    <w:rsid w:val="00F802C8"/>
    <w:rsid w:val="00F838BE"/>
    <w:rsid w:val="00F83A95"/>
    <w:rsid w:val="00F865E8"/>
    <w:rsid w:val="00F91913"/>
    <w:rsid w:val="00F9359C"/>
    <w:rsid w:val="00F9506A"/>
    <w:rsid w:val="00FA1EF8"/>
    <w:rsid w:val="00FA2A9D"/>
    <w:rsid w:val="00FA32D7"/>
    <w:rsid w:val="00FA6ADD"/>
    <w:rsid w:val="00FA6C5D"/>
    <w:rsid w:val="00FA6D0F"/>
    <w:rsid w:val="00FA72EA"/>
    <w:rsid w:val="00FB38DE"/>
    <w:rsid w:val="00FD2F12"/>
    <w:rsid w:val="00FD44E7"/>
    <w:rsid w:val="00FD4736"/>
    <w:rsid w:val="00FD7447"/>
    <w:rsid w:val="00FE0172"/>
    <w:rsid w:val="00FE2CC6"/>
    <w:rsid w:val="00FE3AB4"/>
    <w:rsid w:val="00FF1137"/>
    <w:rsid w:val="00FF3376"/>
    <w:rsid w:val="00FF48A3"/>
    <w:rsid w:val="00FF53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5"/>
      </w:numPr>
      <w:tabs>
        <w:tab w:val="clear" w:pos="502"/>
        <w:tab w:val="num" w:pos="360"/>
      </w:tabs>
      <w:ind w:left="360"/>
      <w:outlineLvl w:val="1"/>
    </w:pPr>
    <w:rPr>
      <w:b/>
      <w:sz w:val="18"/>
    </w:rPr>
  </w:style>
  <w:style w:type="paragraph" w:styleId="Nadpis4">
    <w:name w:val="heading 4"/>
    <w:basedOn w:val="Normlny"/>
    <w:next w:val="Normlny"/>
    <w:link w:val="Nadpis4Char"/>
    <w:semiHidden/>
    <w:unhideWhenUsed/>
    <w:qFormat/>
    <w:rsid w:val="00ED54A3"/>
    <w:pPr>
      <w:keepNext/>
      <w:spacing w:before="240" w:after="60"/>
      <w:outlineLvl w:val="3"/>
    </w:pPr>
    <w:rPr>
      <w:rFonts w:ascii="Calibri" w:hAnsi="Calibri"/>
      <w:b/>
      <w:bCs/>
      <w:sz w:val="28"/>
      <w:szCs w:val="28"/>
      <w:lang w:eastAsia="sk-SK"/>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customStyle="1" w:styleId="Nadpis4Char">
    <w:name w:val="Nadpis 4 Char"/>
    <w:basedOn w:val="Predvolenpsmoodseku"/>
    <w:link w:val="Nadpis4"/>
    <w:semiHidden/>
    <w:rsid w:val="00ED54A3"/>
    <w:rPr>
      <w:rFonts w:ascii="Calibri" w:eastAsia="Times New Roman" w:hAnsi="Calibri" w:cs="Times New Roman"/>
      <w:b/>
      <w:bCs/>
      <w:sz w:val="28"/>
      <w:szCs w:val="28"/>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1762797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5.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19.xlsx"/><Relationship Id="rId50" Type="http://schemas.openxmlformats.org/officeDocument/2006/relationships/image" Target="media/image22.emf"/><Relationship Id="rId55" Type="http://schemas.openxmlformats.org/officeDocument/2006/relationships/package" Target="embeddings/Pracovn__h_rok_programu_Microsoft_Office_Excel23.xlsx"/><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Pracovn__h_rok_programu_Microsoft_Office_Excel11.xlsx"/><Relationship Id="rId41" Type="http://schemas.openxmlformats.org/officeDocument/2006/relationships/package" Target="embeddings/Pracovn__h_rok_programu_Microsoft_Office_Excel16.xlsx"/><Relationship Id="rId54" Type="http://schemas.openxmlformats.org/officeDocument/2006/relationships/image" Target="media/image24.emf"/><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4.xlsx"/><Relationship Id="rId40" Type="http://schemas.openxmlformats.org/officeDocument/2006/relationships/image" Target="media/image17.emf"/><Relationship Id="rId45" Type="http://schemas.openxmlformats.org/officeDocument/2006/relationships/package" Target="embeddings/Pracovn__h_rok_programu_Microsoft_Office_Excel18.xlsx"/><Relationship Id="rId53" Type="http://schemas.openxmlformats.org/officeDocument/2006/relationships/package" Target="embeddings/Pracovn__h_rok_programu_Microsoft_Office_Excel22.xlsx"/><Relationship Id="rId58" Type="http://schemas.openxmlformats.org/officeDocument/2006/relationships/image" Target="media/image26.emf"/><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0.xlsx"/><Relationship Id="rId57" Type="http://schemas.openxmlformats.org/officeDocument/2006/relationships/package" Target="embeddings/Pracovn__h_rok_programu_Microsoft_Office_Excel24.xlsx"/><Relationship Id="rId61" Type="http://schemas.openxmlformats.org/officeDocument/2006/relationships/header" Target="header1.xml"/><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oleObject" Target="embeddings/Pracovn__h_rok_programu_Microsoft_Office_Excel_97-20031.xls"/><Relationship Id="rId43" Type="http://schemas.openxmlformats.org/officeDocument/2006/relationships/package" Target="embeddings/Pracovn__h_rok_programu_Microsoft_Office_Excel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theme" Target="theme/theme1.xml"/><Relationship Id="rId69" Type="http://schemas.microsoft.com/office/2007/relationships/stylesWithEffects" Target="stylesWithEffects.xml"/><Relationship Id="rId8" Type="http://schemas.openxmlformats.org/officeDocument/2006/relationships/image" Target="media/image1.emf"/><Relationship Id="rId51" Type="http://schemas.openxmlformats.org/officeDocument/2006/relationships/package" Target="embeddings/Pracovn__h_rok_programu_Microsoft_Office_Excel21.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5.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31D544-B435-4D3A-9ED5-05737EF65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21</Pages>
  <Words>3460</Words>
  <Characters>19722</Characters>
  <Application>Microsoft Office Word</Application>
  <DocSecurity>0</DocSecurity>
  <Lines>164</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23136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bezuchova</cp:lastModifiedBy>
  <cp:revision>3</cp:revision>
  <cp:lastPrinted>2013-04-08T12:00:00Z</cp:lastPrinted>
  <dcterms:created xsi:type="dcterms:W3CDTF">2014-03-27T14:27:00Z</dcterms:created>
  <dcterms:modified xsi:type="dcterms:W3CDTF">2014-03-27T14:31:00Z</dcterms:modified>
</cp:coreProperties>
</file>